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2A827" w14:textId="77777777" w:rsidR="00BB53C8" w:rsidRPr="00B2369F" w:rsidRDefault="0070444C" w:rsidP="00006DD2">
      <w:pPr>
        <w:widowControl w:val="0"/>
        <w:shd w:val="clear" w:color="auto" w:fill="FFFFFF"/>
        <w:spacing w:before="0" w:line="240" w:lineRule="auto"/>
        <w:ind w:left="10490"/>
        <w:jc w:val="left"/>
        <w:rPr>
          <w:sz w:val="28"/>
          <w:szCs w:val="28"/>
        </w:rPr>
      </w:pPr>
      <w:r w:rsidRPr="00B2369F">
        <w:rPr>
          <w:sz w:val="28"/>
          <w:szCs w:val="28"/>
        </w:rPr>
        <w:t>Приложение № 1</w:t>
      </w:r>
      <w:r w:rsidR="00BF6CC3" w:rsidRPr="00B2369F">
        <w:rPr>
          <w:sz w:val="28"/>
          <w:szCs w:val="28"/>
        </w:rPr>
        <w:t>0</w:t>
      </w:r>
      <w:r w:rsidRPr="00B2369F">
        <w:rPr>
          <w:sz w:val="28"/>
          <w:szCs w:val="28"/>
        </w:rPr>
        <w:t xml:space="preserve"> </w:t>
      </w:r>
    </w:p>
    <w:p w14:paraId="5FD998BD" w14:textId="77777777" w:rsidR="00580EF8" w:rsidRPr="00BB53C8" w:rsidRDefault="0070444C" w:rsidP="00BB53C8">
      <w:pPr>
        <w:widowControl w:val="0"/>
        <w:shd w:val="clear" w:color="auto" w:fill="FFFFFF"/>
        <w:spacing w:before="0" w:line="240" w:lineRule="auto"/>
        <w:ind w:left="10490"/>
        <w:jc w:val="left"/>
        <w:rPr>
          <w:sz w:val="28"/>
        </w:rPr>
      </w:pPr>
      <w:r w:rsidRPr="00BB53C8">
        <w:rPr>
          <w:sz w:val="28"/>
        </w:rPr>
        <w:t xml:space="preserve">к Единому отраслевому </w:t>
      </w:r>
      <w:r w:rsidR="007E4E0A" w:rsidRPr="00BB53C8">
        <w:rPr>
          <w:sz w:val="28"/>
        </w:rPr>
        <w:t>стандарту</w:t>
      </w:r>
      <w:r w:rsidRPr="00BB53C8">
        <w:rPr>
          <w:sz w:val="28"/>
        </w:rPr>
        <w:t xml:space="preserve"> закупок (Положению о закупке) </w:t>
      </w:r>
    </w:p>
    <w:p w14:paraId="39C569D2" w14:textId="77777777" w:rsidR="00580EF8" w:rsidRPr="00BB53C8" w:rsidRDefault="0070444C" w:rsidP="00BB53C8">
      <w:pPr>
        <w:widowControl w:val="0"/>
        <w:shd w:val="clear" w:color="auto" w:fill="FFFFFF"/>
        <w:spacing w:before="0" w:line="240" w:lineRule="auto"/>
        <w:ind w:left="10490"/>
        <w:jc w:val="left"/>
        <w:rPr>
          <w:sz w:val="28"/>
        </w:rPr>
      </w:pPr>
      <w:r w:rsidRPr="00BB53C8">
        <w:rPr>
          <w:sz w:val="28"/>
        </w:rPr>
        <w:t>Госкорпорации «Росатом»</w:t>
      </w:r>
    </w:p>
    <w:p w14:paraId="65796AFD"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7E0A539C"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6D36707E"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5C869678"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32476DCF" w14:textId="77777777" w:rsidR="00007005" w:rsidRPr="008A43FF" w:rsidRDefault="00007005" w:rsidP="00DE56E2">
      <w:pPr>
        <w:widowControl w:val="0"/>
        <w:shd w:val="clear" w:color="auto" w:fill="FFFFFF"/>
        <w:spacing w:before="0" w:line="240" w:lineRule="auto"/>
        <w:jc w:val="center"/>
        <w:rPr>
          <w:rFonts w:eastAsia="Arial Unicode MS"/>
          <w:b/>
          <w:sz w:val="28"/>
          <w:szCs w:val="28"/>
        </w:rPr>
      </w:pPr>
    </w:p>
    <w:p w14:paraId="794C6D78" w14:textId="77777777" w:rsidR="00007005" w:rsidRPr="008A43FF" w:rsidRDefault="00007005" w:rsidP="00DE56E2">
      <w:pPr>
        <w:widowControl w:val="0"/>
        <w:shd w:val="clear" w:color="auto" w:fill="FFFFFF"/>
        <w:spacing w:before="0" w:line="240" w:lineRule="auto"/>
        <w:jc w:val="center"/>
        <w:rPr>
          <w:rFonts w:eastAsia="Arial Unicode MS"/>
          <w:b/>
          <w:sz w:val="28"/>
          <w:szCs w:val="28"/>
        </w:rPr>
      </w:pPr>
    </w:p>
    <w:p w14:paraId="04109B8B" w14:textId="77777777" w:rsidR="00DE56E2" w:rsidRPr="00BB53C8" w:rsidRDefault="00DE56E2" w:rsidP="00DE56E2">
      <w:pPr>
        <w:widowControl w:val="0"/>
        <w:shd w:val="clear" w:color="auto" w:fill="FFFFFF"/>
        <w:spacing w:before="0" w:line="240" w:lineRule="auto"/>
        <w:jc w:val="center"/>
        <w:rPr>
          <w:rFonts w:eastAsia="Arial Unicode MS"/>
          <w:b/>
          <w:sz w:val="28"/>
          <w:szCs w:val="28"/>
        </w:rPr>
      </w:pPr>
    </w:p>
    <w:p w14:paraId="0C2BDC38" w14:textId="77777777" w:rsidR="00DE56E2" w:rsidRPr="00BB53C8" w:rsidRDefault="000F4A81" w:rsidP="008A75FC">
      <w:pPr>
        <w:widowControl w:val="0"/>
        <w:shd w:val="clear" w:color="auto" w:fill="FFFFFF"/>
        <w:spacing w:before="0" w:line="240" w:lineRule="auto"/>
        <w:jc w:val="center"/>
        <w:rPr>
          <w:rFonts w:eastAsia="Arial Unicode MS"/>
          <w:b/>
          <w:sz w:val="28"/>
          <w:szCs w:val="28"/>
        </w:rPr>
      </w:pPr>
      <w:r w:rsidRPr="00BB53C8">
        <w:rPr>
          <w:rFonts w:eastAsia="Arial Unicode MS"/>
          <w:b/>
          <w:sz w:val="28"/>
          <w:szCs w:val="28"/>
        </w:rPr>
        <w:t>Методика</w:t>
      </w:r>
      <w:r w:rsidR="00C259A5" w:rsidRPr="00BB53C8">
        <w:rPr>
          <w:rFonts w:eastAsia="Arial Unicode MS"/>
          <w:b/>
          <w:sz w:val="28"/>
          <w:szCs w:val="28"/>
        </w:rPr>
        <w:t xml:space="preserve"> </w:t>
      </w:r>
      <w:r w:rsidR="002D728B" w:rsidRPr="00BB53C8">
        <w:rPr>
          <w:rFonts w:eastAsia="Arial Unicode MS"/>
          <w:b/>
          <w:sz w:val="28"/>
          <w:szCs w:val="28"/>
        </w:rPr>
        <w:t>установлени</w:t>
      </w:r>
      <w:r w:rsidR="005069CC" w:rsidRPr="00BB53C8">
        <w:rPr>
          <w:rFonts w:eastAsia="Arial Unicode MS"/>
          <w:b/>
          <w:sz w:val="28"/>
          <w:szCs w:val="28"/>
        </w:rPr>
        <w:t>я</w:t>
      </w:r>
      <w:r w:rsidR="002D728B" w:rsidRPr="00BB53C8">
        <w:rPr>
          <w:rFonts w:eastAsia="Arial Unicode MS"/>
          <w:b/>
          <w:sz w:val="28"/>
          <w:szCs w:val="28"/>
        </w:rPr>
        <w:t xml:space="preserve"> требований</w:t>
      </w:r>
      <w:r w:rsidR="005069CC" w:rsidRPr="00BB53C8">
        <w:rPr>
          <w:rFonts w:eastAsia="Arial Unicode MS"/>
          <w:b/>
          <w:sz w:val="28"/>
          <w:szCs w:val="28"/>
        </w:rPr>
        <w:t xml:space="preserve"> и</w:t>
      </w:r>
      <w:r w:rsidR="005C2972" w:rsidRPr="00BB53C8">
        <w:rPr>
          <w:rFonts w:eastAsia="Arial Unicode MS"/>
          <w:b/>
          <w:sz w:val="28"/>
          <w:szCs w:val="28"/>
        </w:rPr>
        <w:t xml:space="preserve"> </w:t>
      </w:r>
      <w:r w:rsidR="001242E2" w:rsidRPr="00BB53C8">
        <w:rPr>
          <w:rFonts w:eastAsia="Arial Unicode MS"/>
          <w:b/>
          <w:sz w:val="28"/>
          <w:szCs w:val="28"/>
        </w:rPr>
        <w:t xml:space="preserve">критериев </w:t>
      </w:r>
      <w:r w:rsidRPr="00BB53C8">
        <w:rPr>
          <w:rFonts w:eastAsia="Arial Unicode MS"/>
          <w:b/>
          <w:sz w:val="28"/>
          <w:szCs w:val="28"/>
        </w:rPr>
        <w:t xml:space="preserve">оценки </w:t>
      </w:r>
      <w:r w:rsidR="006B5844" w:rsidRPr="00BB53C8">
        <w:rPr>
          <w:rFonts w:eastAsia="Arial Unicode MS"/>
          <w:b/>
          <w:sz w:val="28"/>
          <w:szCs w:val="28"/>
        </w:rPr>
        <w:t>заявок</w:t>
      </w:r>
      <w:r w:rsidR="00C32854" w:rsidRPr="00BB53C8">
        <w:rPr>
          <w:rFonts w:eastAsia="Arial Unicode MS"/>
          <w:b/>
          <w:sz w:val="28"/>
          <w:szCs w:val="28"/>
        </w:rPr>
        <w:t xml:space="preserve"> в документации о закупке</w:t>
      </w:r>
      <w:r w:rsidR="002D728B" w:rsidRPr="00BB53C8">
        <w:rPr>
          <w:rFonts w:eastAsia="Arial Unicode MS"/>
          <w:b/>
          <w:sz w:val="28"/>
          <w:szCs w:val="28"/>
        </w:rPr>
        <w:t xml:space="preserve">, </w:t>
      </w:r>
      <w:r w:rsidR="00B90689" w:rsidRPr="00BB53C8">
        <w:rPr>
          <w:rFonts w:eastAsia="Arial Unicode MS"/>
          <w:b/>
          <w:sz w:val="28"/>
          <w:szCs w:val="28"/>
        </w:rPr>
        <w:t>рассмотрения</w:t>
      </w:r>
      <w:r w:rsidR="00C259A5" w:rsidRPr="00BB53C8">
        <w:rPr>
          <w:rFonts w:eastAsia="Arial Unicode MS"/>
          <w:b/>
          <w:sz w:val="28"/>
          <w:szCs w:val="28"/>
        </w:rPr>
        <w:t xml:space="preserve"> заявок участников</w:t>
      </w:r>
      <w:r w:rsidR="002D728B" w:rsidRPr="00BB53C8">
        <w:rPr>
          <w:rFonts w:eastAsia="Arial Unicode MS"/>
          <w:b/>
          <w:sz w:val="28"/>
          <w:szCs w:val="28"/>
        </w:rPr>
        <w:t xml:space="preserve"> </w:t>
      </w:r>
      <w:r w:rsidR="00C259A5" w:rsidRPr="00BB53C8">
        <w:rPr>
          <w:rFonts w:eastAsia="Arial Unicode MS"/>
          <w:b/>
          <w:sz w:val="28"/>
          <w:szCs w:val="28"/>
        </w:rPr>
        <w:t>(отборочная и оценочная стадии)</w:t>
      </w:r>
    </w:p>
    <w:p w14:paraId="09AC1714"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29FE1FBA"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1513E4A9"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3737E2D0"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760520F9"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3DCEE160"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44A8EF86"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1FF9C4BE"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4BFD776D"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55DB7899" w14:textId="77777777" w:rsidR="00DE56E2" w:rsidRDefault="00DE56E2" w:rsidP="00DE56E2">
      <w:pPr>
        <w:widowControl w:val="0"/>
        <w:shd w:val="clear" w:color="auto" w:fill="FFFFFF"/>
        <w:spacing w:before="0" w:line="240" w:lineRule="auto"/>
        <w:jc w:val="center"/>
        <w:rPr>
          <w:rFonts w:eastAsia="Arial Unicode MS"/>
          <w:b/>
          <w:sz w:val="28"/>
          <w:szCs w:val="28"/>
        </w:rPr>
      </w:pPr>
    </w:p>
    <w:p w14:paraId="5FAE63EA" w14:textId="77777777" w:rsidR="00A6505B" w:rsidRDefault="00A6505B" w:rsidP="00DE56E2">
      <w:pPr>
        <w:widowControl w:val="0"/>
        <w:shd w:val="clear" w:color="auto" w:fill="FFFFFF"/>
        <w:spacing w:before="0" w:line="240" w:lineRule="auto"/>
        <w:jc w:val="center"/>
        <w:rPr>
          <w:rFonts w:eastAsia="Arial Unicode MS"/>
          <w:b/>
          <w:sz w:val="28"/>
          <w:szCs w:val="28"/>
        </w:rPr>
      </w:pPr>
    </w:p>
    <w:p w14:paraId="403BFC26" w14:textId="77777777" w:rsidR="00A6505B" w:rsidRDefault="00A6505B" w:rsidP="00DE56E2">
      <w:pPr>
        <w:widowControl w:val="0"/>
        <w:shd w:val="clear" w:color="auto" w:fill="FFFFFF"/>
        <w:spacing w:before="0" w:line="240" w:lineRule="auto"/>
        <w:jc w:val="center"/>
        <w:rPr>
          <w:rFonts w:eastAsia="Arial Unicode MS"/>
          <w:b/>
          <w:sz w:val="28"/>
          <w:szCs w:val="28"/>
        </w:rPr>
      </w:pPr>
    </w:p>
    <w:p w14:paraId="5845061C" w14:textId="77777777" w:rsidR="00DE56E2" w:rsidRPr="008A43FF" w:rsidRDefault="00DE56E2" w:rsidP="00DE56E2">
      <w:pPr>
        <w:widowControl w:val="0"/>
        <w:shd w:val="clear" w:color="auto" w:fill="FFFFFF"/>
        <w:spacing w:before="0" w:line="240" w:lineRule="auto"/>
        <w:jc w:val="center"/>
        <w:rPr>
          <w:rFonts w:eastAsia="Arial Unicode MS"/>
          <w:b/>
          <w:sz w:val="28"/>
          <w:szCs w:val="28"/>
        </w:rPr>
      </w:pPr>
    </w:p>
    <w:p w14:paraId="6B0844E0" w14:textId="77777777" w:rsidR="00AA4A0C" w:rsidRDefault="00AA4A0C" w:rsidP="00DE56E2">
      <w:pPr>
        <w:widowControl w:val="0"/>
        <w:shd w:val="clear" w:color="auto" w:fill="FFFFFF"/>
        <w:spacing w:before="0" w:line="240" w:lineRule="auto"/>
        <w:jc w:val="center"/>
        <w:rPr>
          <w:rFonts w:eastAsia="Arial Unicode MS"/>
          <w:b/>
          <w:sz w:val="28"/>
          <w:szCs w:val="28"/>
        </w:rPr>
      </w:pPr>
    </w:p>
    <w:p w14:paraId="37472403" w14:textId="77777777" w:rsidR="00E6060D" w:rsidRDefault="00E6060D" w:rsidP="00AA4A0C">
      <w:pPr>
        <w:jc w:val="center"/>
        <w:rPr>
          <w:rFonts w:eastAsia="Arial Unicode MS"/>
          <w:sz w:val="28"/>
          <w:szCs w:val="28"/>
        </w:rPr>
      </w:pPr>
    </w:p>
    <w:p w14:paraId="3F3D4A73" w14:textId="77777777" w:rsidR="001F580A" w:rsidRPr="00E6060D" w:rsidRDefault="001F580A" w:rsidP="00E6060D">
      <w:pPr>
        <w:jc w:val="center"/>
        <w:rPr>
          <w:rFonts w:eastAsia="Arial Unicode MS"/>
          <w:sz w:val="28"/>
          <w:szCs w:val="28"/>
        </w:rPr>
      </w:pPr>
      <w:bookmarkStart w:id="0" w:name="_GoBack"/>
      <w:bookmarkEnd w:id="0"/>
    </w:p>
    <w:p w14:paraId="2D5E02EF" w14:textId="77777777" w:rsidR="00416DD3" w:rsidRPr="008A43FF" w:rsidRDefault="00416DD3" w:rsidP="005B7517">
      <w:pPr>
        <w:pStyle w:val="11"/>
        <w:shd w:val="clear" w:color="auto" w:fill="FFFFFF"/>
        <w:ind w:firstLine="709"/>
        <w:rPr>
          <w:b w:val="0"/>
          <w:bCs w:val="0"/>
        </w:rPr>
      </w:pPr>
      <w:bookmarkStart w:id="1" w:name="_Toc383792451"/>
      <w:bookmarkStart w:id="2" w:name="_Toc384030498"/>
      <w:bookmarkStart w:id="3" w:name="_Toc390100126"/>
      <w:r w:rsidRPr="008A43FF">
        <w:rPr>
          <w:b w:val="0"/>
          <w:bCs w:val="0"/>
        </w:rPr>
        <w:lastRenderedPageBreak/>
        <w:t>Назначение и область применения</w:t>
      </w:r>
      <w:bookmarkEnd w:id="1"/>
      <w:bookmarkEnd w:id="2"/>
      <w:bookmarkEnd w:id="3"/>
    </w:p>
    <w:p w14:paraId="0AA3468C" w14:textId="77777777" w:rsidR="00E5789D" w:rsidRPr="008A43FF" w:rsidRDefault="00E5789D" w:rsidP="005B7517">
      <w:pPr>
        <w:pStyle w:val="aa"/>
        <w:shd w:val="clear" w:color="auto" w:fill="FFFFFF"/>
        <w:ind w:firstLine="709"/>
        <w:rPr>
          <w:b w:val="0"/>
          <w:bCs w:val="0"/>
        </w:rPr>
      </w:pPr>
    </w:p>
    <w:p w14:paraId="34D6136B" w14:textId="77777777" w:rsidR="00163A11" w:rsidRPr="008A43FF" w:rsidRDefault="00B90689" w:rsidP="005B7517">
      <w:pPr>
        <w:pStyle w:val="aa"/>
        <w:shd w:val="clear" w:color="auto" w:fill="FFFFFF"/>
        <w:ind w:firstLine="709"/>
        <w:jc w:val="both"/>
        <w:rPr>
          <w:b w:val="0"/>
          <w:bCs w:val="0"/>
        </w:rPr>
      </w:pPr>
      <w:r w:rsidRPr="008A43FF">
        <w:rPr>
          <w:b w:val="0"/>
          <w:bCs w:val="0"/>
        </w:rPr>
        <w:t xml:space="preserve">Методика установления требований и </w:t>
      </w:r>
      <w:r w:rsidR="004A068C" w:rsidRPr="008A43FF">
        <w:rPr>
          <w:b w:val="0"/>
          <w:bCs w:val="0"/>
        </w:rPr>
        <w:t xml:space="preserve">критериев </w:t>
      </w:r>
      <w:r w:rsidRPr="008A43FF">
        <w:rPr>
          <w:b w:val="0"/>
          <w:bCs w:val="0"/>
        </w:rPr>
        <w:t>оценки заявок в документации о закупке, рассмотрения заявок участников (отборочная и оценочная стадии)</w:t>
      </w:r>
      <w:r w:rsidR="008E1834" w:rsidRPr="008A43FF">
        <w:rPr>
          <w:b w:val="0"/>
          <w:bCs w:val="0"/>
        </w:rPr>
        <w:t xml:space="preserve"> </w:t>
      </w:r>
      <w:r w:rsidR="00D95CD8" w:rsidRPr="008A43FF">
        <w:rPr>
          <w:b w:val="0"/>
          <w:bCs w:val="0"/>
        </w:rPr>
        <w:t>(далее – Методика) разработан</w:t>
      </w:r>
      <w:r w:rsidRPr="008A43FF">
        <w:rPr>
          <w:b w:val="0"/>
          <w:bCs w:val="0"/>
        </w:rPr>
        <w:t>а</w:t>
      </w:r>
      <w:r w:rsidR="00163A11" w:rsidRPr="008A43FF">
        <w:rPr>
          <w:b w:val="0"/>
          <w:bCs w:val="0"/>
        </w:rPr>
        <w:t>:</w:t>
      </w:r>
    </w:p>
    <w:p w14:paraId="13B3D04F" w14:textId="77777777" w:rsidR="00BF6CC3" w:rsidRPr="008A43FF" w:rsidRDefault="00BF6CC3" w:rsidP="005B7517">
      <w:pPr>
        <w:pStyle w:val="aa"/>
        <w:shd w:val="clear" w:color="auto" w:fill="FFFFFF"/>
        <w:ind w:firstLine="709"/>
        <w:jc w:val="both"/>
        <w:rPr>
          <w:b w:val="0"/>
          <w:bCs w:val="0"/>
        </w:rPr>
      </w:pPr>
      <w:r w:rsidRPr="008A43FF">
        <w:rPr>
          <w:b w:val="0"/>
          <w:bCs w:val="0"/>
        </w:rPr>
        <w:t xml:space="preserve">в целях формирования единого подхода при подготовке документации о закупке для установления требований, критериев оценки и методики рассмотрения заявок на оценочной стадии, </w:t>
      </w:r>
    </w:p>
    <w:p w14:paraId="744B1168" w14:textId="77777777" w:rsidR="00BF6CC3" w:rsidRPr="008A43FF" w:rsidRDefault="00BF6CC3" w:rsidP="005B7517">
      <w:pPr>
        <w:pStyle w:val="aa"/>
        <w:shd w:val="clear" w:color="auto" w:fill="FFFFFF"/>
        <w:ind w:firstLine="709"/>
        <w:jc w:val="both"/>
        <w:rPr>
          <w:b w:val="0"/>
          <w:bCs w:val="0"/>
        </w:rPr>
      </w:pPr>
      <w:r w:rsidRPr="008A43FF">
        <w:rPr>
          <w:b w:val="0"/>
          <w:bCs w:val="0"/>
        </w:rPr>
        <w:t>обеспечения единого подхода в работе закупочной комиссии, экспертного совета (привлекаемых экспертов) при рассмотрении заявок на отборочной и оценочной стадиях при закупках продукции для нужд Корпорации и/или организаций атомной отрасли.</w:t>
      </w:r>
    </w:p>
    <w:p w14:paraId="7EE7B126" w14:textId="77777777" w:rsidR="0040436D" w:rsidRPr="008A43FF" w:rsidRDefault="0040436D" w:rsidP="005B7517">
      <w:pPr>
        <w:spacing w:before="0" w:line="240" w:lineRule="auto"/>
      </w:pPr>
    </w:p>
    <w:p w14:paraId="1983EE13" w14:textId="77777777" w:rsidR="002624F9" w:rsidRPr="008A43FF" w:rsidRDefault="002624F9" w:rsidP="005B7517">
      <w:pPr>
        <w:spacing w:before="0" w:line="240" w:lineRule="auto"/>
      </w:pPr>
    </w:p>
    <w:p w14:paraId="75511EB3" w14:textId="77777777" w:rsidR="002D728B" w:rsidRPr="008A43FF" w:rsidRDefault="002D728B" w:rsidP="00410FB8">
      <w:pPr>
        <w:pStyle w:val="11"/>
        <w:numPr>
          <w:ilvl w:val="0"/>
          <w:numId w:val="24"/>
        </w:numPr>
        <w:shd w:val="clear" w:color="auto" w:fill="FFFFFF"/>
        <w:tabs>
          <w:tab w:val="left" w:pos="1418"/>
        </w:tabs>
        <w:ind w:left="0" w:firstLine="0"/>
        <w:jc w:val="both"/>
        <w:rPr>
          <w:rFonts w:eastAsia="Arial Unicode MS"/>
          <w:b w:val="0"/>
        </w:rPr>
      </w:pPr>
      <w:bookmarkStart w:id="4" w:name="_Ref383787405"/>
      <w:bookmarkStart w:id="5" w:name="_Toc383792452"/>
      <w:bookmarkStart w:id="6" w:name="_Toc384030499"/>
      <w:bookmarkStart w:id="7" w:name="_Toc390100127"/>
      <w:r w:rsidRPr="008A43FF">
        <w:rPr>
          <w:rFonts w:eastAsia="Arial Unicode MS"/>
          <w:b w:val="0"/>
        </w:rPr>
        <w:t>ПОРЯДОК УСТАНОВЛЕНИЯ ТРЕБОВАНИЙ</w:t>
      </w:r>
      <w:r w:rsidR="00C43AFB" w:rsidRPr="008A43FF">
        <w:rPr>
          <w:rFonts w:eastAsia="Arial Unicode MS"/>
          <w:b w:val="0"/>
        </w:rPr>
        <w:t>,</w:t>
      </w:r>
      <w:r w:rsidRPr="008A43FF">
        <w:rPr>
          <w:rFonts w:eastAsia="Arial Unicode MS"/>
          <w:b w:val="0"/>
        </w:rPr>
        <w:t xml:space="preserve"> </w:t>
      </w:r>
      <w:r w:rsidR="001242E2" w:rsidRPr="008A43FF">
        <w:rPr>
          <w:rFonts w:eastAsia="Arial Unicode MS"/>
          <w:b w:val="0"/>
          <w:caps/>
        </w:rPr>
        <w:t>критериев оценки</w:t>
      </w:r>
      <w:r w:rsidR="001242E2" w:rsidRPr="008A43FF">
        <w:rPr>
          <w:rFonts w:eastAsia="Arial Unicode MS"/>
          <w:b w:val="0"/>
        </w:rPr>
        <w:t xml:space="preserve"> </w:t>
      </w:r>
      <w:r w:rsidR="00A272B6" w:rsidRPr="008A43FF">
        <w:rPr>
          <w:rFonts w:eastAsia="Arial Unicode MS"/>
          <w:b w:val="0"/>
        </w:rPr>
        <w:t>И МЕТОДИКИ ОЦЕНКИ ЗАЯВОК ПРИ Ф</w:t>
      </w:r>
      <w:r w:rsidRPr="008A43FF">
        <w:rPr>
          <w:rFonts w:eastAsia="Arial Unicode MS"/>
          <w:b w:val="0"/>
        </w:rPr>
        <w:t>ОРМИРОВАНИИ ДОКУМЕНТАЦИИ О ЗАКУПКЕ</w:t>
      </w:r>
      <w:bookmarkEnd w:id="4"/>
      <w:bookmarkEnd w:id="5"/>
      <w:bookmarkEnd w:id="6"/>
      <w:bookmarkEnd w:id="7"/>
    </w:p>
    <w:p w14:paraId="4413A406" w14:textId="77777777" w:rsidR="002D728B" w:rsidRPr="008A43FF" w:rsidRDefault="002D728B" w:rsidP="0040436D">
      <w:pPr>
        <w:spacing w:before="0" w:line="240" w:lineRule="auto"/>
      </w:pPr>
    </w:p>
    <w:p w14:paraId="408862B4" w14:textId="77777777" w:rsidR="002D728B" w:rsidRPr="008A43FF" w:rsidRDefault="002D728B" w:rsidP="002D728B">
      <w:pPr>
        <w:pStyle w:val="11"/>
        <w:shd w:val="clear" w:color="auto" w:fill="FFFFFF"/>
        <w:ind w:firstLine="709"/>
        <w:rPr>
          <w:b w:val="0"/>
          <w:bCs w:val="0"/>
        </w:rPr>
      </w:pPr>
      <w:bookmarkStart w:id="8" w:name="_Toc383792453"/>
      <w:bookmarkStart w:id="9" w:name="_Toc384030500"/>
      <w:bookmarkStart w:id="10" w:name="_Toc390100128"/>
      <w:r w:rsidRPr="008A43FF">
        <w:rPr>
          <w:b w:val="0"/>
          <w:bCs w:val="0"/>
        </w:rPr>
        <w:t>Основные положения</w:t>
      </w:r>
      <w:bookmarkEnd w:id="8"/>
      <w:bookmarkEnd w:id="9"/>
      <w:bookmarkEnd w:id="10"/>
    </w:p>
    <w:p w14:paraId="4B3F7C24" w14:textId="77777777" w:rsidR="00E6227D" w:rsidRDefault="00163A11" w:rsidP="00410FB8">
      <w:pPr>
        <w:pStyle w:val="aa"/>
        <w:numPr>
          <w:ilvl w:val="0"/>
          <w:numId w:val="107"/>
        </w:numPr>
        <w:shd w:val="clear" w:color="auto" w:fill="FFFFFF"/>
        <w:ind w:left="0" w:firstLine="709"/>
        <w:jc w:val="both"/>
        <w:rPr>
          <w:b w:val="0"/>
          <w:bCs w:val="0"/>
        </w:rPr>
      </w:pPr>
      <w:r w:rsidRPr="008A43FF">
        <w:rPr>
          <w:b w:val="0"/>
          <w:bCs w:val="0"/>
        </w:rPr>
        <w:t>При формировании документации о закупке в соответствии с настоящей Методикой устанавливается</w:t>
      </w:r>
      <w:r w:rsidR="002D728B" w:rsidRPr="008A43FF">
        <w:rPr>
          <w:b w:val="0"/>
          <w:bCs w:val="0"/>
        </w:rPr>
        <w:t>:</w:t>
      </w:r>
    </w:p>
    <w:p w14:paraId="5D8A485E" w14:textId="5835F6A2" w:rsidR="002D728B" w:rsidRPr="00742306" w:rsidRDefault="00A272B6" w:rsidP="002B1C67">
      <w:pPr>
        <w:pStyle w:val="aa"/>
        <w:numPr>
          <w:ilvl w:val="0"/>
          <w:numId w:val="26"/>
        </w:numPr>
        <w:ind w:left="0" w:firstLine="709"/>
        <w:jc w:val="both"/>
        <w:rPr>
          <w:b w:val="0"/>
          <w:bCs w:val="0"/>
        </w:rPr>
      </w:pPr>
      <w:r w:rsidRPr="00742306">
        <w:rPr>
          <w:b w:val="0"/>
          <w:bCs w:val="0"/>
        </w:rPr>
        <w:t xml:space="preserve">перечень </w:t>
      </w:r>
      <w:r w:rsidR="002D728B" w:rsidRPr="00742306">
        <w:rPr>
          <w:b w:val="0"/>
          <w:bCs w:val="0"/>
        </w:rPr>
        <w:t>требований к участникам закупки</w:t>
      </w:r>
      <w:r w:rsidR="00F268B9" w:rsidRPr="00742306">
        <w:rPr>
          <w:b w:val="0"/>
          <w:bCs w:val="0"/>
        </w:rPr>
        <w:t xml:space="preserve">, субподрядчикам </w:t>
      </w:r>
      <w:r w:rsidR="00881767" w:rsidRPr="00742306">
        <w:rPr>
          <w:b w:val="0"/>
          <w:bCs w:val="0"/>
        </w:rPr>
        <w:t>(соисполнителям), изготовителям</w:t>
      </w:r>
      <w:r w:rsidR="008C0467">
        <w:rPr>
          <w:b w:val="0"/>
          <w:bCs w:val="0"/>
        </w:rPr>
        <w:t>, продукции</w:t>
      </w:r>
      <w:r w:rsidR="00881767" w:rsidRPr="00742306">
        <w:rPr>
          <w:b w:val="0"/>
          <w:bCs w:val="0"/>
        </w:rPr>
        <w:t xml:space="preserve"> и документов, подтверждающих соответствие установленным требованиям </w:t>
      </w:r>
      <w:r w:rsidR="002D728B" w:rsidRPr="00742306">
        <w:rPr>
          <w:b w:val="0"/>
          <w:bCs w:val="0"/>
        </w:rPr>
        <w:t>(</w:t>
      </w:r>
      <w:r w:rsidR="00054C31">
        <w:rPr>
          <w:b w:val="0"/>
          <w:bCs w:val="0"/>
        </w:rPr>
        <w:fldChar w:fldCharType="begin"/>
      </w:r>
      <w:r w:rsidR="00742306">
        <w:rPr>
          <w:b w:val="0"/>
          <w:bCs w:val="0"/>
        </w:rPr>
        <w:instrText xml:space="preserve"> REF _Ref441242254 \n </w:instrText>
      </w:r>
      <w:r w:rsidR="00054C31">
        <w:rPr>
          <w:b w:val="0"/>
          <w:bCs w:val="0"/>
        </w:rPr>
        <w:fldChar w:fldCharType="separate"/>
      </w:r>
      <w:r w:rsidR="008D1323">
        <w:rPr>
          <w:b w:val="0"/>
          <w:bCs w:val="0"/>
        </w:rPr>
        <w:t>РАЗДЕЛ 1</w:t>
      </w:r>
      <w:r w:rsidR="00054C31">
        <w:rPr>
          <w:b w:val="0"/>
          <w:bCs w:val="0"/>
        </w:rPr>
        <w:fldChar w:fldCharType="end"/>
      </w:r>
      <w:r w:rsidR="002D728B" w:rsidRPr="00742306">
        <w:rPr>
          <w:b w:val="0"/>
          <w:bCs w:val="0"/>
        </w:rPr>
        <w:t xml:space="preserve"> настоящей главы);</w:t>
      </w:r>
    </w:p>
    <w:p w14:paraId="1D072F71" w14:textId="1F8DC4E3" w:rsidR="002D728B" w:rsidRPr="00742306" w:rsidRDefault="00A272B6" w:rsidP="00410FB8">
      <w:pPr>
        <w:pStyle w:val="aa"/>
        <w:numPr>
          <w:ilvl w:val="0"/>
          <w:numId w:val="26"/>
        </w:numPr>
        <w:shd w:val="clear" w:color="auto" w:fill="FFFFFF"/>
        <w:ind w:left="0" w:firstLine="709"/>
        <w:jc w:val="both"/>
        <w:rPr>
          <w:b w:val="0"/>
          <w:bCs w:val="0"/>
        </w:rPr>
      </w:pPr>
      <w:r w:rsidRPr="00742306">
        <w:rPr>
          <w:b w:val="0"/>
          <w:bCs w:val="0"/>
        </w:rPr>
        <w:t xml:space="preserve">перечень </w:t>
      </w:r>
      <w:r w:rsidR="002D728B" w:rsidRPr="00742306">
        <w:rPr>
          <w:b w:val="0"/>
          <w:bCs w:val="0"/>
        </w:rPr>
        <w:t>критериев оц</w:t>
      </w:r>
      <w:r w:rsidRPr="00742306">
        <w:rPr>
          <w:b w:val="0"/>
          <w:bCs w:val="0"/>
        </w:rPr>
        <w:t>енки и весовая значимость таких критериев (</w:t>
      </w:r>
      <w:r w:rsidR="00ED6551">
        <w:rPr>
          <w:b w:val="0"/>
          <w:bCs w:val="0"/>
        </w:rPr>
        <w:fldChar w:fldCharType="begin"/>
      </w:r>
      <w:r w:rsidR="00ED6551">
        <w:rPr>
          <w:b w:val="0"/>
          <w:bCs w:val="0"/>
        </w:rPr>
        <w:instrText xml:space="preserve"> REF _Ref383776982 \r  \* MERGEFORMAT </w:instrText>
      </w:r>
      <w:r w:rsidR="00ED6551">
        <w:rPr>
          <w:b w:val="0"/>
          <w:bCs w:val="0"/>
        </w:rPr>
        <w:fldChar w:fldCharType="separate"/>
      </w:r>
      <w:r w:rsidR="008D1323">
        <w:rPr>
          <w:b w:val="0"/>
          <w:bCs w:val="0"/>
        </w:rPr>
        <w:t>РАЗДЕЛ 2</w:t>
      </w:r>
      <w:r w:rsidR="00ED6551">
        <w:rPr>
          <w:b w:val="0"/>
          <w:bCs w:val="0"/>
        </w:rPr>
        <w:fldChar w:fldCharType="end"/>
      </w:r>
      <w:r w:rsidRPr="00742306">
        <w:rPr>
          <w:b w:val="0"/>
          <w:bCs w:val="0"/>
        </w:rPr>
        <w:t xml:space="preserve"> настоящей главы);</w:t>
      </w:r>
    </w:p>
    <w:p w14:paraId="37B3CE1B" w14:textId="1730C466" w:rsidR="00A272B6" w:rsidRPr="00742306" w:rsidRDefault="00A272B6" w:rsidP="00410FB8">
      <w:pPr>
        <w:pStyle w:val="aa"/>
        <w:numPr>
          <w:ilvl w:val="0"/>
          <w:numId w:val="26"/>
        </w:numPr>
        <w:shd w:val="clear" w:color="auto" w:fill="FFFFFF"/>
        <w:ind w:left="0" w:firstLine="709"/>
        <w:jc w:val="both"/>
        <w:rPr>
          <w:b w:val="0"/>
          <w:bCs w:val="0"/>
        </w:rPr>
      </w:pPr>
      <w:r w:rsidRPr="00742306">
        <w:rPr>
          <w:b w:val="0"/>
          <w:bCs w:val="0"/>
        </w:rPr>
        <w:t>методика оценки заявок по установленным критериям (</w:t>
      </w:r>
      <w:r w:rsidR="00ED6551">
        <w:rPr>
          <w:b w:val="0"/>
          <w:bCs w:val="0"/>
        </w:rPr>
        <w:fldChar w:fldCharType="begin"/>
      </w:r>
      <w:r w:rsidR="00ED6551">
        <w:rPr>
          <w:b w:val="0"/>
          <w:bCs w:val="0"/>
        </w:rPr>
        <w:instrText xml:space="preserve"> REF _Ref383776982 \r  \* MERGEFORMAT </w:instrText>
      </w:r>
      <w:r w:rsidR="00ED6551">
        <w:rPr>
          <w:b w:val="0"/>
          <w:bCs w:val="0"/>
        </w:rPr>
        <w:fldChar w:fldCharType="separate"/>
      </w:r>
      <w:r w:rsidR="008D1323">
        <w:rPr>
          <w:b w:val="0"/>
          <w:bCs w:val="0"/>
        </w:rPr>
        <w:t>РАЗДЕЛ 2</w:t>
      </w:r>
      <w:r w:rsidR="00ED6551">
        <w:rPr>
          <w:b w:val="0"/>
          <w:bCs w:val="0"/>
        </w:rPr>
        <w:fldChar w:fldCharType="end"/>
      </w:r>
      <w:r w:rsidRPr="00742306">
        <w:rPr>
          <w:b w:val="0"/>
          <w:bCs w:val="0"/>
        </w:rPr>
        <w:t xml:space="preserve"> настоящей главы).</w:t>
      </w:r>
    </w:p>
    <w:p w14:paraId="07F6A34D" w14:textId="77777777" w:rsidR="00E6227D" w:rsidRDefault="002E26CA" w:rsidP="00410FB8">
      <w:pPr>
        <w:pStyle w:val="aa"/>
        <w:numPr>
          <w:ilvl w:val="0"/>
          <w:numId w:val="107"/>
        </w:numPr>
        <w:shd w:val="clear" w:color="auto" w:fill="FFFFFF"/>
        <w:ind w:left="0" w:firstLine="709"/>
        <w:jc w:val="both"/>
        <w:rPr>
          <w:b w:val="0"/>
          <w:bCs w:val="0"/>
        </w:rPr>
      </w:pPr>
      <w:r w:rsidRPr="008A43FF">
        <w:rPr>
          <w:b w:val="0"/>
          <w:bCs w:val="0"/>
        </w:rPr>
        <w:t xml:space="preserve">При проведении процедуры закупки способом «запрос </w:t>
      </w:r>
      <w:r w:rsidR="00924A72">
        <w:rPr>
          <w:b w:val="0"/>
          <w:bCs w:val="0"/>
        </w:rPr>
        <w:t>котировок</w:t>
      </w:r>
      <w:r w:rsidRPr="008A43FF">
        <w:rPr>
          <w:b w:val="0"/>
          <w:bCs w:val="0"/>
        </w:rPr>
        <w:t>»</w:t>
      </w:r>
      <w:bookmarkStart w:id="11" w:name="_Ref407031650"/>
      <w:r w:rsidRPr="008A43FF">
        <w:rPr>
          <w:b w:val="0"/>
          <w:bCs w:val="0"/>
        </w:rPr>
        <w:t xml:space="preserve"> в </w:t>
      </w:r>
      <w:r w:rsidR="00FC7752">
        <w:rPr>
          <w:b w:val="0"/>
          <w:bCs w:val="0"/>
        </w:rPr>
        <w:t>извещении о проведении запроса котировок (</w:t>
      </w:r>
      <w:r w:rsidRPr="008A43FF">
        <w:rPr>
          <w:b w:val="0"/>
          <w:bCs w:val="0"/>
        </w:rPr>
        <w:t xml:space="preserve">документации по запросу </w:t>
      </w:r>
      <w:r w:rsidR="00924A72">
        <w:rPr>
          <w:b w:val="0"/>
          <w:bCs w:val="0"/>
        </w:rPr>
        <w:t>котировок</w:t>
      </w:r>
      <w:r w:rsidR="00FC7752">
        <w:rPr>
          <w:b w:val="0"/>
          <w:bCs w:val="0"/>
        </w:rPr>
        <w:t>)</w:t>
      </w:r>
      <w:r w:rsidR="00D736CC" w:rsidRPr="008A43FF">
        <w:rPr>
          <w:b w:val="0"/>
          <w:bCs w:val="0"/>
        </w:rPr>
        <w:t>:</w:t>
      </w:r>
    </w:p>
    <w:p w14:paraId="1BE36B03" w14:textId="77777777" w:rsidR="002E26CA" w:rsidRPr="008A43FF" w:rsidRDefault="00646630" w:rsidP="00410FB8">
      <w:pPr>
        <w:pStyle w:val="-3"/>
        <w:numPr>
          <w:ilvl w:val="0"/>
          <w:numId w:val="74"/>
        </w:numPr>
        <w:tabs>
          <w:tab w:val="left" w:pos="1418"/>
        </w:tabs>
        <w:ind w:left="0" w:firstLine="709"/>
      </w:pPr>
      <w:r w:rsidRPr="008A43FF">
        <w:t>У</w:t>
      </w:r>
      <w:r w:rsidR="002E26CA" w:rsidRPr="008A43FF">
        <w:t>станавливаются</w:t>
      </w:r>
      <w:r w:rsidR="002E26CA" w:rsidRPr="008A43FF">
        <w:rPr>
          <w:bCs/>
        </w:rPr>
        <w:t xml:space="preserve">: </w:t>
      </w:r>
    </w:p>
    <w:p w14:paraId="7E8D01BE" w14:textId="06590FB2" w:rsidR="002E26CA" w:rsidRPr="008A43FF" w:rsidRDefault="002E26CA" w:rsidP="002B1C67">
      <w:pPr>
        <w:pStyle w:val="-3"/>
        <w:numPr>
          <w:ilvl w:val="0"/>
          <w:numId w:val="76"/>
        </w:numPr>
        <w:tabs>
          <w:tab w:val="left" w:pos="1418"/>
        </w:tabs>
        <w:ind w:left="0" w:firstLine="709"/>
      </w:pPr>
      <w:r w:rsidRPr="008A43FF">
        <w:t xml:space="preserve">требования к участникам запроса </w:t>
      </w:r>
      <w:r w:rsidR="00924A72">
        <w:t>котировок</w:t>
      </w:r>
      <w:r w:rsidRPr="008A43FF">
        <w:t xml:space="preserve">, </w:t>
      </w:r>
      <w:r w:rsidR="00D736CC" w:rsidRPr="008A43FF">
        <w:t xml:space="preserve">предусмотренные </w:t>
      </w:r>
      <w:r w:rsidR="00C97FAD" w:rsidRPr="008A43FF">
        <w:t>пунктами </w:t>
      </w:r>
      <w:r w:rsidR="00F73766">
        <w:fldChar w:fldCharType="begin"/>
      </w:r>
      <w:r w:rsidR="00F73766">
        <w:instrText xml:space="preserve"> REF _Ref405790941 \r \h  \* MERGEFORMAT </w:instrText>
      </w:r>
      <w:r w:rsidR="00F73766">
        <w:fldChar w:fldCharType="separate"/>
      </w:r>
      <w:r w:rsidR="008D1323">
        <w:t>1.1)</w:t>
      </w:r>
      <w:r w:rsidR="00F73766">
        <w:fldChar w:fldCharType="end"/>
      </w:r>
      <w:r w:rsidR="00AB0047">
        <w:t xml:space="preserve"> </w:t>
      </w:r>
      <w:r w:rsidR="00C97FAD" w:rsidRPr="008A43FF">
        <w:t>-</w:t>
      </w:r>
      <w:r w:rsidR="00AB0047">
        <w:t xml:space="preserve"> </w:t>
      </w:r>
      <w:r w:rsidR="00F73766">
        <w:fldChar w:fldCharType="begin"/>
      </w:r>
      <w:r w:rsidR="00F73766">
        <w:instrText xml:space="preserve"> REF _Ref407691222 \r \h  \* MERGEFORMAT </w:instrText>
      </w:r>
      <w:r w:rsidR="00F73766">
        <w:fldChar w:fldCharType="separate"/>
      </w:r>
      <w:r w:rsidR="008D1323">
        <w:t>1.6)</w:t>
      </w:r>
      <w:r w:rsidR="00F73766">
        <w:fldChar w:fldCharType="end"/>
      </w:r>
      <w:r w:rsidR="00C97FAD" w:rsidRPr="008A43FF">
        <w:t>, </w:t>
      </w:r>
      <w:r w:rsidR="00F73766">
        <w:fldChar w:fldCharType="begin"/>
      </w:r>
      <w:r w:rsidR="00F73766">
        <w:instrText xml:space="preserve"> REF _Ref405791839 \r \h  \* MERGEFORMAT </w:instrText>
      </w:r>
      <w:r w:rsidR="00F73766">
        <w:fldChar w:fldCharType="separate"/>
      </w:r>
      <w:r w:rsidR="008D1323">
        <w:t>1.8)</w:t>
      </w:r>
      <w:r w:rsidR="00F73766">
        <w:fldChar w:fldCharType="end"/>
      </w:r>
      <w:r w:rsidR="00C97FAD" w:rsidRPr="008A43FF">
        <w:t>, </w:t>
      </w:r>
      <w:r w:rsidR="00F73766">
        <w:fldChar w:fldCharType="begin"/>
      </w:r>
      <w:r w:rsidR="00F73766">
        <w:instrText xml:space="preserve"> REF _Ref405792235 \r \h  \* MERGEFORMAT </w:instrText>
      </w:r>
      <w:r w:rsidR="00F73766">
        <w:fldChar w:fldCharType="separate"/>
      </w:r>
      <w:r w:rsidR="008D1323">
        <w:t>1.9)</w:t>
      </w:r>
      <w:r w:rsidR="00F73766">
        <w:fldChar w:fldCharType="end"/>
      </w:r>
      <w:r w:rsidR="00A64BF9" w:rsidRPr="008A43FF">
        <w:t xml:space="preserve">, </w:t>
      </w:r>
      <w:r w:rsidR="00F73766">
        <w:fldChar w:fldCharType="begin"/>
      </w:r>
      <w:r w:rsidR="00F73766">
        <w:instrText xml:space="preserve"> REF _Ref438197153 \r \h  \* MERGEFORMAT </w:instrText>
      </w:r>
      <w:r w:rsidR="00F73766">
        <w:fldChar w:fldCharType="separate"/>
      </w:r>
      <w:r w:rsidR="008D1323">
        <w:t>1.10)</w:t>
      </w:r>
      <w:r w:rsidR="00F73766">
        <w:fldChar w:fldCharType="end"/>
      </w:r>
      <w:r w:rsidR="00C97FAD" w:rsidRPr="008A43FF">
        <w:t xml:space="preserve"> </w:t>
      </w:r>
      <w:r w:rsidRPr="008A43FF">
        <w:t>подраздел</w:t>
      </w:r>
      <w:r w:rsidR="00C97FAD" w:rsidRPr="008A43FF">
        <w:t>а</w:t>
      </w:r>
      <w:r w:rsidRPr="008A43FF">
        <w:t> </w:t>
      </w:r>
      <w:r w:rsidR="00F73766">
        <w:fldChar w:fldCharType="begin"/>
      </w:r>
      <w:r w:rsidR="00F73766">
        <w:instrText xml:space="preserve"> REF _Ref405791278 \r \h  \* MERGEFORMAT </w:instrText>
      </w:r>
      <w:r w:rsidR="00F73766">
        <w:fldChar w:fldCharType="separate"/>
      </w:r>
      <w:r w:rsidR="008D1323">
        <w:t>1.1</w:t>
      </w:r>
      <w:r w:rsidR="00F73766">
        <w:fldChar w:fldCharType="end"/>
      </w:r>
      <w:r w:rsidRPr="008A43FF">
        <w:t xml:space="preserve"> настоящей Методики</w:t>
      </w:r>
      <w:r w:rsidR="0050103C" w:rsidRPr="008A43FF">
        <w:t xml:space="preserve"> – вне зависимости от предмета закупки и размера НМЦ</w:t>
      </w:r>
      <w:r w:rsidRPr="008A43FF">
        <w:t xml:space="preserve">; </w:t>
      </w:r>
    </w:p>
    <w:p w14:paraId="0288C3F3" w14:textId="442DA2BB" w:rsidR="00A5429A" w:rsidRPr="008A43FF" w:rsidRDefault="00A5429A" w:rsidP="002B1C67">
      <w:pPr>
        <w:pStyle w:val="-3"/>
        <w:numPr>
          <w:ilvl w:val="0"/>
          <w:numId w:val="76"/>
        </w:numPr>
        <w:tabs>
          <w:tab w:val="left" w:pos="1418"/>
        </w:tabs>
        <w:ind w:left="0" w:firstLine="709"/>
      </w:pPr>
      <w:r w:rsidRPr="008A43FF">
        <w:t>требования к субподрядчикам</w:t>
      </w:r>
      <w:r w:rsidR="001E4662" w:rsidRPr="008A43FF">
        <w:t>, выполняющим работы на ОИАЭ,</w:t>
      </w:r>
      <w:r w:rsidRPr="008A43FF">
        <w:t xml:space="preserve"> предусмотренные пункт</w:t>
      </w:r>
      <w:r w:rsidR="001E4662" w:rsidRPr="008A43FF">
        <w:t>ом</w:t>
      </w:r>
      <w:r w:rsidRPr="008A43FF">
        <w:t> </w:t>
      </w:r>
      <w:r w:rsidR="00F73766">
        <w:fldChar w:fldCharType="begin"/>
      </w:r>
      <w:r w:rsidR="00F73766">
        <w:instrText xml:space="preserve"> REF _Ref407306053 \r \h  \* MERGEFORMAT </w:instrText>
      </w:r>
      <w:r w:rsidR="00F73766">
        <w:fldChar w:fldCharType="separate"/>
      </w:r>
      <w:r w:rsidR="008D1323">
        <w:t>3.3)</w:t>
      </w:r>
      <w:r w:rsidR="00F73766">
        <w:fldChar w:fldCharType="end"/>
      </w:r>
      <w:r w:rsidR="00101A59" w:rsidRPr="008A43FF">
        <w:t xml:space="preserve"> </w:t>
      </w:r>
      <w:r w:rsidR="00FF4FFC" w:rsidRPr="008A43FF">
        <w:t>подраздела </w:t>
      </w:r>
      <w:r w:rsidR="00F73766">
        <w:fldChar w:fldCharType="begin"/>
      </w:r>
      <w:r w:rsidR="00F73766">
        <w:instrText xml:space="preserve"> REF _Ref406692914 \r \h  \* MERGEFORMAT </w:instrText>
      </w:r>
      <w:r w:rsidR="00F73766">
        <w:fldChar w:fldCharType="separate"/>
      </w:r>
      <w:r w:rsidR="008D1323">
        <w:t>1.2</w:t>
      </w:r>
      <w:r w:rsidR="00F73766">
        <w:fldChar w:fldCharType="end"/>
      </w:r>
      <w:r w:rsidR="001E4662" w:rsidRPr="008A43FF">
        <w:t xml:space="preserve">, с предоставлением </w:t>
      </w:r>
      <w:r w:rsidR="000013F9" w:rsidRPr="008A43FF">
        <w:t>документов согласно пункту </w:t>
      </w:r>
      <w:r w:rsidR="00F73766">
        <w:fldChar w:fldCharType="begin"/>
      </w:r>
      <w:r w:rsidR="00F73766">
        <w:instrText xml:space="preserve"> REF _Ref407306053 \r \h  \* MERGEFORMAT </w:instrText>
      </w:r>
      <w:r w:rsidR="00F73766">
        <w:fldChar w:fldCharType="separate"/>
      </w:r>
      <w:r w:rsidR="008D1323">
        <w:t>3.3)</w:t>
      </w:r>
      <w:r w:rsidR="00F73766">
        <w:fldChar w:fldCharType="end"/>
      </w:r>
      <w:r w:rsidR="000013F9" w:rsidRPr="008A43FF">
        <w:t xml:space="preserve"> подраздела </w:t>
      </w:r>
      <w:r w:rsidR="00F73766">
        <w:fldChar w:fldCharType="begin"/>
      </w:r>
      <w:r w:rsidR="00F73766">
        <w:instrText xml:space="preserve"> REF _Ref406692914 \r \h  \* MERGEFORMAT </w:instrText>
      </w:r>
      <w:r w:rsidR="00F73766">
        <w:fldChar w:fldCharType="separate"/>
      </w:r>
      <w:r w:rsidR="008D1323">
        <w:t>1.2</w:t>
      </w:r>
      <w:r w:rsidR="00F73766">
        <w:fldChar w:fldCharType="end"/>
      </w:r>
      <w:r w:rsidR="000013F9" w:rsidRPr="008A43FF">
        <w:t xml:space="preserve"> и </w:t>
      </w:r>
      <w:r w:rsidR="001E4662" w:rsidRPr="008A43FF">
        <w:t>плана распределения видов и объемов работ между участником закупки и субподрядчиками согласно пункту </w:t>
      </w:r>
      <w:r w:rsidR="00F73766">
        <w:fldChar w:fldCharType="begin"/>
      </w:r>
      <w:r w:rsidR="00F73766">
        <w:instrText xml:space="preserve"> REF _Ref407306064 \r \h  \* MERGEFORMAT </w:instrText>
      </w:r>
      <w:r w:rsidR="00F73766">
        <w:fldChar w:fldCharType="separate"/>
      </w:r>
      <w:r w:rsidR="008D1323">
        <w:t>3.7)</w:t>
      </w:r>
      <w:r w:rsidR="00F73766">
        <w:fldChar w:fldCharType="end"/>
      </w:r>
      <w:r w:rsidR="001E4662" w:rsidRPr="008A43FF">
        <w:t xml:space="preserve"> подраздела </w:t>
      </w:r>
      <w:r w:rsidR="00F73766">
        <w:fldChar w:fldCharType="begin"/>
      </w:r>
      <w:r w:rsidR="00F73766">
        <w:instrText xml:space="preserve"> REF _Ref406692914 \r \h  \* MERGEFORMAT </w:instrText>
      </w:r>
      <w:r w:rsidR="00F73766">
        <w:fldChar w:fldCharType="separate"/>
      </w:r>
      <w:r w:rsidR="008D1323">
        <w:t>1.2</w:t>
      </w:r>
      <w:r w:rsidR="00F73766">
        <w:fldChar w:fldCharType="end"/>
      </w:r>
      <w:r w:rsidR="00FF4FFC" w:rsidRPr="008A43FF">
        <w:t xml:space="preserve"> </w:t>
      </w:r>
      <w:r w:rsidR="007A0E52" w:rsidRPr="008A43FF">
        <w:t>– вне зависимости от размера НМЦ;</w:t>
      </w:r>
      <w:r w:rsidR="001E4662" w:rsidRPr="008A43FF">
        <w:t xml:space="preserve"> </w:t>
      </w:r>
    </w:p>
    <w:p w14:paraId="53D1E05F" w14:textId="32B72324" w:rsidR="002E26CA" w:rsidRPr="008A43FF" w:rsidRDefault="003B3433" w:rsidP="002B1C67">
      <w:pPr>
        <w:pStyle w:val="-3"/>
        <w:numPr>
          <w:ilvl w:val="0"/>
          <w:numId w:val="76"/>
        </w:numPr>
        <w:tabs>
          <w:tab w:val="left" w:pos="1418"/>
        </w:tabs>
        <w:ind w:left="0" w:firstLine="709"/>
      </w:pPr>
      <w:r w:rsidRPr="008A43FF">
        <w:t>требование</w:t>
      </w:r>
      <w:r w:rsidR="00C97FAD" w:rsidRPr="008A43FF">
        <w:t xml:space="preserve"> к участнику запроса </w:t>
      </w:r>
      <w:r w:rsidR="00924A72">
        <w:t>котировок</w:t>
      </w:r>
      <w:r w:rsidR="00924A72" w:rsidRPr="008A43FF">
        <w:t xml:space="preserve"> </w:t>
      </w:r>
      <w:r w:rsidR="002E26CA" w:rsidRPr="008A43FF">
        <w:t>по обладанию опытом</w:t>
      </w:r>
      <w:r w:rsidR="00C52B55" w:rsidRPr="008A43FF">
        <w:t xml:space="preserve"> </w:t>
      </w:r>
      <w:r w:rsidR="003830CC" w:rsidRPr="008A43FF">
        <w:t xml:space="preserve">– </w:t>
      </w:r>
      <w:r w:rsidR="00C52B55" w:rsidRPr="008A43FF">
        <w:t xml:space="preserve">в зависимости от предмета </w:t>
      </w:r>
      <w:r w:rsidRPr="008A43FF">
        <w:t xml:space="preserve">и размера НМЦ </w:t>
      </w:r>
      <w:r w:rsidR="00874034" w:rsidRPr="008A43FF">
        <w:t>в соответствии с</w:t>
      </w:r>
      <w:r w:rsidR="00C52B55" w:rsidRPr="008A43FF">
        <w:t xml:space="preserve"> подраздел</w:t>
      </w:r>
      <w:r w:rsidR="00874034" w:rsidRPr="008A43FF">
        <w:t>ами</w:t>
      </w:r>
      <w:r w:rsidR="00C52B55" w:rsidRPr="008A43FF">
        <w:t> </w:t>
      </w:r>
      <w:r w:rsidR="00F73766">
        <w:fldChar w:fldCharType="begin"/>
      </w:r>
      <w:r w:rsidR="00F73766">
        <w:instrText xml:space="preserve"> REF _Ref406692914 \r \h  \* MERGEFORMAT </w:instrText>
      </w:r>
      <w:r w:rsidR="00F73766">
        <w:fldChar w:fldCharType="separate"/>
      </w:r>
      <w:r w:rsidR="008D1323">
        <w:t>1.2</w:t>
      </w:r>
      <w:r w:rsidR="00F73766">
        <w:fldChar w:fldCharType="end"/>
      </w:r>
      <w:r w:rsidR="00C52B55" w:rsidRPr="008A43FF">
        <w:t>-</w:t>
      </w:r>
      <w:r w:rsidR="00F73766">
        <w:fldChar w:fldCharType="begin"/>
      </w:r>
      <w:r w:rsidR="00F73766">
        <w:instrText xml:space="preserve"> REF _Ref407347254 \r \h  \* MERGEFORMAT </w:instrText>
      </w:r>
      <w:r w:rsidR="00F73766">
        <w:fldChar w:fldCharType="separate"/>
      </w:r>
      <w:r w:rsidR="008D1323">
        <w:t>1.5</w:t>
      </w:r>
      <w:r w:rsidR="00F73766">
        <w:fldChar w:fldCharType="end"/>
      </w:r>
      <w:r w:rsidR="00C52B55" w:rsidRPr="008A43FF">
        <w:t xml:space="preserve"> </w:t>
      </w:r>
      <w:r w:rsidR="00D736CC" w:rsidRPr="008A43FF">
        <w:t>настоящей</w:t>
      </w:r>
      <w:r w:rsidR="00C52B55" w:rsidRPr="008A43FF">
        <w:t xml:space="preserve"> Методики</w:t>
      </w:r>
      <w:r w:rsidR="002E26CA" w:rsidRPr="008A43FF">
        <w:t xml:space="preserve">. </w:t>
      </w:r>
    </w:p>
    <w:p w14:paraId="359984F7" w14:textId="77777777" w:rsidR="002E26CA" w:rsidRPr="008A43FF" w:rsidRDefault="00C1160D" w:rsidP="00410FB8">
      <w:pPr>
        <w:pStyle w:val="-3"/>
        <w:numPr>
          <w:ilvl w:val="0"/>
          <w:numId w:val="74"/>
        </w:numPr>
        <w:tabs>
          <w:tab w:val="left" w:pos="1418"/>
        </w:tabs>
        <w:ind w:left="0" w:firstLine="709"/>
      </w:pPr>
      <w:r w:rsidRPr="008A43FF">
        <w:lastRenderedPageBreak/>
        <w:t>не</w:t>
      </w:r>
      <w:r w:rsidR="00D736CC" w:rsidRPr="008A43FF">
        <w:t xml:space="preserve"> устанавливаются </w:t>
      </w:r>
      <w:r w:rsidR="0069690E" w:rsidRPr="008A43FF">
        <w:t xml:space="preserve">иные </w:t>
      </w:r>
      <w:r w:rsidR="00D736CC" w:rsidRPr="008A43FF">
        <w:t>т</w:t>
      </w:r>
      <w:r w:rsidR="002E26CA" w:rsidRPr="008A43FF">
        <w:t xml:space="preserve">ребования к </w:t>
      </w:r>
      <w:r w:rsidR="0069690E" w:rsidRPr="008A43FF">
        <w:t xml:space="preserve">участникам запроса </w:t>
      </w:r>
      <w:r w:rsidR="00924A72">
        <w:t>котировок</w:t>
      </w:r>
      <w:r w:rsidR="0069690E" w:rsidRPr="008A43FF">
        <w:t xml:space="preserve">, </w:t>
      </w:r>
      <w:r w:rsidR="002E26CA" w:rsidRPr="008A43FF">
        <w:t xml:space="preserve">субподрядчикам (соисполнителям), изготовителям, </w:t>
      </w:r>
      <w:r w:rsidR="007A0E52" w:rsidRPr="008A43FF">
        <w:t xml:space="preserve">разработчикам </w:t>
      </w:r>
      <w:r w:rsidR="009B008F" w:rsidRPr="008A43FF">
        <w:t>за исключением закупок с НМЦ свыше </w:t>
      </w:r>
      <w:r w:rsidR="00044C79" w:rsidRPr="008A43FF">
        <w:t>10 </w:t>
      </w:r>
      <w:r w:rsidR="009B008F" w:rsidRPr="008A43FF">
        <w:t xml:space="preserve">млн. руб. с НДС, проводимых способом «запрос </w:t>
      </w:r>
      <w:r w:rsidR="00924A72">
        <w:t>котировок</w:t>
      </w:r>
      <w:r w:rsidR="009B008F" w:rsidRPr="008A43FF">
        <w:t>» по основаниям, предусмотренным Стандартом, или на основании решения разрешающего органа</w:t>
      </w:r>
      <w:r w:rsidR="002E26CA" w:rsidRPr="008A43FF">
        <w:t>.</w:t>
      </w:r>
      <w:bookmarkStart w:id="12" w:name="_Hlt311053069"/>
      <w:bookmarkStart w:id="13" w:name="_Hlt364071642"/>
      <w:bookmarkStart w:id="14" w:name="_Hlt311053077"/>
      <w:bookmarkStart w:id="15" w:name="_Hlt311835933"/>
      <w:bookmarkEnd w:id="11"/>
      <w:bookmarkEnd w:id="12"/>
      <w:bookmarkEnd w:id="13"/>
      <w:bookmarkEnd w:id="14"/>
      <w:bookmarkEnd w:id="15"/>
    </w:p>
    <w:p w14:paraId="5D8ECA26" w14:textId="77777777" w:rsidR="00E6227D" w:rsidRDefault="00C42A27" w:rsidP="00410FB8">
      <w:pPr>
        <w:pStyle w:val="aa"/>
        <w:numPr>
          <w:ilvl w:val="0"/>
          <w:numId w:val="107"/>
        </w:numPr>
        <w:shd w:val="clear" w:color="auto" w:fill="FFFFFF"/>
        <w:ind w:left="0" w:firstLine="709"/>
        <w:jc w:val="both"/>
        <w:rPr>
          <w:b w:val="0"/>
        </w:rPr>
      </w:pPr>
      <w:r w:rsidRPr="008A43FF">
        <w:rPr>
          <w:b w:val="0"/>
        </w:rPr>
        <w:t xml:space="preserve">При </w:t>
      </w:r>
      <w:r w:rsidRPr="00401FAC">
        <w:rPr>
          <w:b w:val="0"/>
          <w:bCs w:val="0"/>
        </w:rPr>
        <w:t>проведении</w:t>
      </w:r>
      <w:r w:rsidRPr="008A43FF">
        <w:rPr>
          <w:b w:val="0"/>
        </w:rPr>
        <w:t xml:space="preserve"> закупок, </w:t>
      </w:r>
      <w:r w:rsidR="00E32124" w:rsidRPr="008A43FF">
        <w:rPr>
          <w:b w:val="0"/>
        </w:rPr>
        <w:t>участниками которых могут быть только субъекты МСП</w:t>
      </w:r>
      <w:r w:rsidRPr="008A43FF">
        <w:rPr>
          <w:b w:val="0"/>
        </w:rPr>
        <w:t xml:space="preserve"> в соответствии с подпунктом б) пункта 4 Положения об особенностях участия субъектов малого и среднего предпринимательства в закупках товаров, работ, услуг отдельными видами юридических лиц, годовом объеме таких закупок и порядке расчета указанного объема, утвержденного Постановлением Правительства РФ от 11 декабря 2014 г. № 1352 «Об особенностях участия субъектов малого и среднего предпринимательства в закупках товаров, работ, услуг отдельными видами юридических лиц»</w:t>
      </w:r>
      <w:r w:rsidR="009C6E2C">
        <w:rPr>
          <w:b w:val="0"/>
        </w:rPr>
        <w:t xml:space="preserve"> (спецторги)</w:t>
      </w:r>
      <w:r w:rsidRPr="008A43FF">
        <w:rPr>
          <w:b w:val="0"/>
        </w:rPr>
        <w:t>:</w:t>
      </w:r>
    </w:p>
    <w:p w14:paraId="49EE0C84" w14:textId="3BC3D851" w:rsidR="00580EF8" w:rsidRPr="008A43FF" w:rsidRDefault="005A7C11" w:rsidP="00410FB8">
      <w:pPr>
        <w:pStyle w:val="aa"/>
        <w:numPr>
          <w:ilvl w:val="0"/>
          <w:numId w:val="80"/>
        </w:numPr>
        <w:shd w:val="clear" w:color="auto" w:fill="FFFFFF"/>
        <w:tabs>
          <w:tab w:val="left" w:pos="567"/>
          <w:tab w:val="left" w:pos="1418"/>
        </w:tabs>
        <w:ind w:left="0" w:firstLine="709"/>
        <w:jc w:val="both"/>
        <w:rPr>
          <w:b w:val="0"/>
        </w:rPr>
      </w:pPr>
      <w:r w:rsidRPr="008A43FF">
        <w:rPr>
          <w:b w:val="0"/>
        </w:rPr>
        <w:t>устанавливаются требования, предусмотренные подразделом </w:t>
      </w:r>
      <w:r w:rsidR="00F73766">
        <w:fldChar w:fldCharType="begin"/>
      </w:r>
      <w:r w:rsidR="00F73766">
        <w:instrText xml:space="preserve"> REF _Ref410136947 \r \h  \* MERGEFORMAT </w:instrText>
      </w:r>
      <w:r w:rsidR="00F73766">
        <w:fldChar w:fldCharType="separate"/>
      </w:r>
      <w:r w:rsidR="00B35E55" w:rsidRPr="00603EAB">
        <w:rPr>
          <w:b w:val="0"/>
        </w:rPr>
        <w:t>1.6</w:t>
      </w:r>
      <w:r w:rsidR="00F73766">
        <w:fldChar w:fldCharType="end"/>
      </w:r>
      <w:r w:rsidRPr="008A43FF">
        <w:rPr>
          <w:b w:val="0"/>
        </w:rPr>
        <w:t xml:space="preserve"> настоящей Методики;</w:t>
      </w:r>
    </w:p>
    <w:p w14:paraId="4C62EF55" w14:textId="19BF00B0" w:rsidR="00580EF8" w:rsidRPr="00742306" w:rsidRDefault="00C13A26" w:rsidP="00410FB8">
      <w:pPr>
        <w:pStyle w:val="aa"/>
        <w:numPr>
          <w:ilvl w:val="0"/>
          <w:numId w:val="80"/>
        </w:numPr>
        <w:shd w:val="clear" w:color="auto" w:fill="FFFFFF"/>
        <w:tabs>
          <w:tab w:val="left" w:pos="567"/>
          <w:tab w:val="left" w:pos="1418"/>
        </w:tabs>
        <w:ind w:left="0" w:firstLine="709"/>
        <w:jc w:val="both"/>
        <w:rPr>
          <w:b w:val="0"/>
        </w:rPr>
      </w:pPr>
      <w:r w:rsidRPr="00742306">
        <w:rPr>
          <w:b w:val="0"/>
        </w:rPr>
        <w:t>порядок установления критериев и методики оценки применяется по общим правилам проведения закупок в соответствии</w:t>
      </w:r>
      <w:r w:rsidRPr="00742306">
        <w:t xml:space="preserve"> </w:t>
      </w:r>
      <w:r w:rsidRPr="00742306">
        <w:rPr>
          <w:b w:val="0"/>
        </w:rPr>
        <w:t xml:space="preserve">с </w:t>
      </w:r>
      <w:r w:rsidR="00F73766">
        <w:fldChar w:fldCharType="begin"/>
      </w:r>
      <w:r w:rsidR="00F73766">
        <w:instrText xml:space="preserve"> REF _Ref383776982 \r \h  \* MERGEFORMAT </w:instrText>
      </w:r>
      <w:r w:rsidR="00F73766">
        <w:fldChar w:fldCharType="separate"/>
      </w:r>
      <w:r w:rsidR="00B35E55" w:rsidRPr="00603EAB">
        <w:rPr>
          <w:b w:val="0"/>
        </w:rPr>
        <w:t>РАЗДЕЛ 2</w:t>
      </w:r>
      <w:r w:rsidR="00F73766">
        <w:fldChar w:fldCharType="end"/>
      </w:r>
      <w:r w:rsidRPr="00742306">
        <w:rPr>
          <w:b w:val="0"/>
        </w:rPr>
        <w:t xml:space="preserve"> вне зависимости от размера начальной (максимальной) цены договора.</w:t>
      </w:r>
    </w:p>
    <w:p w14:paraId="0A845F62" w14:textId="77777777" w:rsidR="009644B5" w:rsidRDefault="009644B5" w:rsidP="00410FB8">
      <w:pPr>
        <w:pStyle w:val="aa"/>
        <w:numPr>
          <w:ilvl w:val="0"/>
          <w:numId w:val="107"/>
        </w:numPr>
        <w:shd w:val="clear" w:color="auto" w:fill="FFFFFF"/>
        <w:ind w:left="0" w:firstLine="709"/>
        <w:jc w:val="both"/>
        <w:rPr>
          <w:b w:val="0"/>
          <w:bCs w:val="0"/>
        </w:rPr>
      </w:pPr>
      <w:bookmarkStart w:id="16" w:name="_Ref456793090"/>
      <w:r>
        <w:rPr>
          <w:b w:val="0"/>
          <w:bCs w:val="0"/>
        </w:rPr>
        <w:t>П</w:t>
      </w:r>
      <w:r w:rsidRPr="00401FAC">
        <w:rPr>
          <w:b w:val="0"/>
          <w:bCs w:val="0"/>
        </w:rPr>
        <w:t>ри закупке аудиторских услуг</w:t>
      </w:r>
      <w:r>
        <w:rPr>
          <w:b w:val="0"/>
          <w:bCs w:val="0"/>
        </w:rPr>
        <w:t xml:space="preserve"> </w:t>
      </w:r>
      <w:r w:rsidRPr="00430773">
        <w:rPr>
          <w:b w:val="0"/>
          <w:bCs w:val="0"/>
        </w:rPr>
        <w:t>вес (значимость) критерия оценки «цена договора, цена единицы продукции»</w:t>
      </w:r>
      <w:r>
        <w:rPr>
          <w:b w:val="0"/>
          <w:bCs w:val="0"/>
        </w:rPr>
        <w:t xml:space="preserve"> </w:t>
      </w:r>
      <w:r w:rsidRPr="00D31CFA">
        <w:rPr>
          <w:b w:val="0"/>
          <w:bCs w:val="0"/>
        </w:rPr>
        <w:t xml:space="preserve">– </w:t>
      </w:r>
      <w:r>
        <w:rPr>
          <w:b w:val="0"/>
          <w:bCs w:val="0"/>
        </w:rPr>
        <w:t>не менее 30%. Если вес (значимость) критерия оценки «цена договора, цена единицы продукции» в документации о закупке установлен:</w:t>
      </w:r>
      <w:bookmarkEnd w:id="16"/>
    </w:p>
    <w:p w14:paraId="134BDB5E" w14:textId="520800EC" w:rsidR="009644B5" w:rsidRDefault="009644B5" w:rsidP="002B1C67">
      <w:pPr>
        <w:pStyle w:val="aa"/>
        <w:numPr>
          <w:ilvl w:val="0"/>
          <w:numId w:val="109"/>
        </w:numPr>
        <w:shd w:val="clear" w:color="auto" w:fill="FFFFFF"/>
        <w:tabs>
          <w:tab w:val="left" w:pos="567"/>
          <w:tab w:val="left" w:pos="1418"/>
        </w:tabs>
        <w:ind w:left="0" w:firstLine="709"/>
        <w:jc w:val="both"/>
        <w:rPr>
          <w:b w:val="0"/>
          <w:bCs w:val="0"/>
        </w:rPr>
      </w:pPr>
      <w:bookmarkStart w:id="17" w:name="_Ref456792994"/>
      <w:r>
        <w:rPr>
          <w:b w:val="0"/>
          <w:bCs w:val="0"/>
        </w:rPr>
        <w:t>в размере от 30% (</w:t>
      </w:r>
      <w:r w:rsidRPr="009644B5">
        <w:rPr>
          <w:b w:val="0"/>
          <w:bCs w:val="0"/>
        </w:rPr>
        <w:t>включительно</w:t>
      </w:r>
      <w:r>
        <w:rPr>
          <w:b w:val="0"/>
          <w:bCs w:val="0"/>
        </w:rPr>
        <w:t xml:space="preserve">) до 55% </w:t>
      </w:r>
      <w:r w:rsidRPr="00D31CFA">
        <w:rPr>
          <w:b w:val="0"/>
          <w:bCs w:val="0"/>
        </w:rPr>
        <w:t xml:space="preserve">– </w:t>
      </w:r>
      <w:r>
        <w:rPr>
          <w:b w:val="0"/>
          <w:bCs w:val="0"/>
        </w:rPr>
        <w:t xml:space="preserve">устанавливаются </w:t>
      </w:r>
      <w:r w:rsidR="00D77FB1" w:rsidRPr="009C6E2C">
        <w:rPr>
          <w:b w:val="0"/>
          <w:bCs w:val="0"/>
        </w:rPr>
        <w:t>только</w:t>
      </w:r>
      <w:r>
        <w:rPr>
          <w:b w:val="0"/>
          <w:bCs w:val="0"/>
        </w:rPr>
        <w:t xml:space="preserve"> требования, предусмотренные </w:t>
      </w:r>
      <w:r w:rsidRPr="00D31CFA">
        <w:rPr>
          <w:b w:val="0"/>
          <w:bCs w:val="0"/>
        </w:rPr>
        <w:t>подразделом </w:t>
      </w:r>
      <w:r w:rsidR="00054C31" w:rsidRPr="00FF44EC">
        <w:rPr>
          <w:b w:val="0"/>
          <w:bCs w:val="0"/>
        </w:rPr>
        <w:fldChar w:fldCharType="begin"/>
      </w:r>
      <w:r w:rsidRPr="00FF44EC">
        <w:rPr>
          <w:b w:val="0"/>
          <w:bCs w:val="0"/>
        </w:rPr>
        <w:instrText xml:space="preserve"> REF _Ref410136550 \r \h  \* MERGEFORMAT </w:instrText>
      </w:r>
      <w:r w:rsidR="00054C31" w:rsidRPr="00FF44EC">
        <w:rPr>
          <w:b w:val="0"/>
          <w:bCs w:val="0"/>
        </w:rPr>
      </w:r>
      <w:r w:rsidR="00054C31" w:rsidRPr="00FF44EC">
        <w:rPr>
          <w:b w:val="0"/>
          <w:bCs w:val="0"/>
        </w:rPr>
        <w:fldChar w:fldCharType="separate"/>
      </w:r>
      <w:r w:rsidR="008D1323">
        <w:rPr>
          <w:b w:val="0"/>
          <w:bCs w:val="0"/>
        </w:rPr>
        <w:t>1.1</w:t>
      </w:r>
      <w:r w:rsidR="00054C31" w:rsidRPr="00FF44EC">
        <w:rPr>
          <w:b w:val="0"/>
          <w:bCs w:val="0"/>
        </w:rPr>
        <w:fldChar w:fldCharType="end"/>
      </w:r>
      <w:r w:rsidRPr="00FF44EC">
        <w:rPr>
          <w:b w:val="0"/>
          <w:bCs w:val="0"/>
        </w:rPr>
        <w:t>, подпунктами </w:t>
      </w:r>
      <w:r w:rsidR="00054C31" w:rsidRPr="00D31CFA">
        <w:rPr>
          <w:b w:val="0"/>
          <w:bCs w:val="0"/>
        </w:rPr>
        <w:fldChar w:fldCharType="begin"/>
      </w:r>
      <w:r w:rsidRPr="00D31CFA">
        <w:rPr>
          <w:b w:val="0"/>
          <w:bCs w:val="0"/>
        </w:rPr>
        <w:instrText xml:space="preserve"> REF _Ref407306048 \r \h  \* MERGEFORMAT </w:instrText>
      </w:r>
      <w:r w:rsidR="00054C31" w:rsidRPr="00D31CFA">
        <w:rPr>
          <w:b w:val="0"/>
          <w:bCs w:val="0"/>
        </w:rPr>
      </w:r>
      <w:r w:rsidR="00054C31" w:rsidRPr="00D31CFA">
        <w:rPr>
          <w:b w:val="0"/>
          <w:bCs w:val="0"/>
        </w:rPr>
        <w:fldChar w:fldCharType="separate"/>
      </w:r>
      <w:r w:rsidR="008D1323">
        <w:rPr>
          <w:b w:val="0"/>
          <w:bCs w:val="0"/>
        </w:rPr>
        <w:t>3.1)</w:t>
      </w:r>
      <w:r w:rsidR="00054C31" w:rsidRPr="00D31CFA">
        <w:rPr>
          <w:b w:val="0"/>
          <w:bCs w:val="0"/>
        </w:rPr>
        <w:fldChar w:fldCharType="end"/>
      </w:r>
      <w:r w:rsidRPr="00FF44EC">
        <w:rPr>
          <w:b w:val="0"/>
          <w:bCs w:val="0"/>
        </w:rPr>
        <w:t xml:space="preserve">, </w:t>
      </w:r>
      <w:r w:rsidR="00054C31" w:rsidRPr="00D31CFA">
        <w:rPr>
          <w:b w:val="0"/>
          <w:bCs w:val="0"/>
        </w:rPr>
        <w:fldChar w:fldCharType="begin"/>
      </w:r>
      <w:r w:rsidRPr="00D31CFA">
        <w:rPr>
          <w:b w:val="0"/>
          <w:bCs w:val="0"/>
        </w:rPr>
        <w:instrText xml:space="preserve"> REF _Ref407306050 \r \h  \* MERGEFORMAT </w:instrText>
      </w:r>
      <w:r w:rsidR="00054C31" w:rsidRPr="00D31CFA">
        <w:rPr>
          <w:b w:val="0"/>
          <w:bCs w:val="0"/>
        </w:rPr>
      </w:r>
      <w:r w:rsidR="00054C31" w:rsidRPr="00D31CFA">
        <w:rPr>
          <w:b w:val="0"/>
          <w:bCs w:val="0"/>
        </w:rPr>
        <w:fldChar w:fldCharType="separate"/>
      </w:r>
      <w:r w:rsidR="008D1323">
        <w:rPr>
          <w:b w:val="0"/>
          <w:bCs w:val="0"/>
        </w:rPr>
        <w:t>3.2)</w:t>
      </w:r>
      <w:r w:rsidR="00054C31" w:rsidRPr="00D31CFA">
        <w:rPr>
          <w:b w:val="0"/>
          <w:bCs w:val="0"/>
        </w:rPr>
        <w:fldChar w:fldCharType="end"/>
      </w:r>
      <w:r w:rsidRPr="00D31CFA">
        <w:rPr>
          <w:b w:val="0"/>
          <w:bCs w:val="0"/>
        </w:rPr>
        <w:t xml:space="preserve">, </w:t>
      </w:r>
      <w:r w:rsidR="00054C31" w:rsidRPr="00D31CFA">
        <w:rPr>
          <w:b w:val="0"/>
          <w:bCs w:val="0"/>
        </w:rPr>
        <w:fldChar w:fldCharType="begin"/>
      </w:r>
      <w:r w:rsidRPr="00D31CFA">
        <w:rPr>
          <w:b w:val="0"/>
          <w:bCs w:val="0"/>
        </w:rPr>
        <w:instrText xml:space="preserve"> REF _Ref407306053 \r \h  \* MERGEFORMAT </w:instrText>
      </w:r>
      <w:r w:rsidR="00054C31" w:rsidRPr="00D31CFA">
        <w:rPr>
          <w:b w:val="0"/>
          <w:bCs w:val="0"/>
        </w:rPr>
      </w:r>
      <w:r w:rsidR="00054C31" w:rsidRPr="00D31CFA">
        <w:rPr>
          <w:b w:val="0"/>
          <w:bCs w:val="0"/>
        </w:rPr>
        <w:fldChar w:fldCharType="separate"/>
      </w:r>
      <w:r w:rsidR="008D1323">
        <w:rPr>
          <w:b w:val="0"/>
          <w:bCs w:val="0"/>
        </w:rPr>
        <w:t>3.3)</w:t>
      </w:r>
      <w:r w:rsidR="00054C31" w:rsidRPr="00D31CFA">
        <w:rPr>
          <w:b w:val="0"/>
          <w:bCs w:val="0"/>
        </w:rPr>
        <w:fldChar w:fldCharType="end"/>
      </w:r>
      <w:r w:rsidRPr="00FF44EC">
        <w:rPr>
          <w:b w:val="0"/>
          <w:bCs w:val="0"/>
        </w:rPr>
        <w:t xml:space="preserve">, </w:t>
      </w:r>
      <w:r w:rsidR="00054C31" w:rsidRPr="00D31CFA">
        <w:rPr>
          <w:b w:val="0"/>
          <w:bCs w:val="0"/>
        </w:rPr>
        <w:fldChar w:fldCharType="begin"/>
      </w:r>
      <w:r w:rsidRPr="00D31CFA">
        <w:rPr>
          <w:b w:val="0"/>
          <w:bCs w:val="0"/>
        </w:rPr>
        <w:instrText xml:space="preserve"> REF _Ref407306064 \r \h  \* MERGEFORMAT </w:instrText>
      </w:r>
      <w:r w:rsidR="00054C31" w:rsidRPr="00D31CFA">
        <w:rPr>
          <w:b w:val="0"/>
          <w:bCs w:val="0"/>
        </w:rPr>
      </w:r>
      <w:r w:rsidR="00054C31" w:rsidRPr="00D31CFA">
        <w:rPr>
          <w:b w:val="0"/>
          <w:bCs w:val="0"/>
        </w:rPr>
        <w:fldChar w:fldCharType="separate"/>
      </w:r>
      <w:r w:rsidR="008D1323">
        <w:rPr>
          <w:b w:val="0"/>
          <w:bCs w:val="0"/>
        </w:rPr>
        <w:t>3.7)</w:t>
      </w:r>
      <w:r w:rsidR="00054C31" w:rsidRPr="00D31CFA">
        <w:rPr>
          <w:b w:val="0"/>
          <w:bCs w:val="0"/>
        </w:rPr>
        <w:fldChar w:fldCharType="end"/>
      </w:r>
      <w:r w:rsidRPr="00FF44EC">
        <w:rPr>
          <w:b w:val="0"/>
          <w:bCs w:val="0"/>
        </w:rPr>
        <w:t xml:space="preserve"> подраздела </w:t>
      </w:r>
      <w:r w:rsidR="00054C31" w:rsidRPr="00D31CFA">
        <w:rPr>
          <w:b w:val="0"/>
          <w:bCs w:val="0"/>
        </w:rPr>
        <w:fldChar w:fldCharType="begin"/>
      </w:r>
      <w:r w:rsidRPr="00D31CFA">
        <w:rPr>
          <w:b w:val="0"/>
          <w:bCs w:val="0"/>
        </w:rPr>
        <w:instrText xml:space="preserve"> REF _Ref405792145 \r \h  \* MERGEFORMAT </w:instrText>
      </w:r>
      <w:r w:rsidR="00054C31" w:rsidRPr="00D31CFA">
        <w:rPr>
          <w:b w:val="0"/>
          <w:bCs w:val="0"/>
        </w:rPr>
      </w:r>
      <w:r w:rsidR="00054C31" w:rsidRPr="00D31CFA">
        <w:rPr>
          <w:b w:val="0"/>
          <w:bCs w:val="0"/>
        </w:rPr>
        <w:fldChar w:fldCharType="separate"/>
      </w:r>
      <w:r w:rsidR="008D1323">
        <w:rPr>
          <w:b w:val="0"/>
          <w:bCs w:val="0"/>
        </w:rPr>
        <w:t>1.2</w:t>
      </w:r>
      <w:r w:rsidR="00054C31" w:rsidRPr="00D31CFA">
        <w:rPr>
          <w:b w:val="0"/>
          <w:bCs w:val="0"/>
        </w:rPr>
        <w:fldChar w:fldCharType="end"/>
      </w:r>
      <w:r w:rsidRPr="00FF44EC">
        <w:rPr>
          <w:b w:val="0"/>
          <w:bCs w:val="0"/>
        </w:rPr>
        <w:t xml:space="preserve"> </w:t>
      </w:r>
      <w:r w:rsidRPr="00D31CFA">
        <w:rPr>
          <w:b w:val="0"/>
          <w:bCs w:val="0"/>
        </w:rPr>
        <w:t>настоящей Методики</w:t>
      </w:r>
      <w:r>
        <w:rPr>
          <w:b w:val="0"/>
          <w:bCs w:val="0"/>
        </w:rPr>
        <w:t>,</w:t>
      </w:r>
      <w:bookmarkEnd w:id="17"/>
      <w:r>
        <w:rPr>
          <w:b w:val="0"/>
          <w:bCs w:val="0"/>
        </w:rPr>
        <w:t xml:space="preserve"> </w:t>
      </w:r>
    </w:p>
    <w:p w14:paraId="602B516E" w14:textId="388A5D75" w:rsidR="009644B5" w:rsidRDefault="009644B5" w:rsidP="002B1C67">
      <w:pPr>
        <w:pStyle w:val="aa"/>
        <w:numPr>
          <w:ilvl w:val="0"/>
          <w:numId w:val="109"/>
        </w:numPr>
        <w:shd w:val="clear" w:color="auto" w:fill="FFFFFF"/>
        <w:tabs>
          <w:tab w:val="left" w:pos="567"/>
          <w:tab w:val="left" w:pos="1418"/>
        </w:tabs>
        <w:ind w:left="0" w:firstLine="709"/>
        <w:jc w:val="both"/>
        <w:rPr>
          <w:b w:val="0"/>
          <w:bCs w:val="0"/>
        </w:rPr>
      </w:pPr>
      <w:bookmarkStart w:id="18" w:name="_Ref456793176"/>
      <w:r>
        <w:rPr>
          <w:b w:val="0"/>
          <w:bCs w:val="0"/>
        </w:rPr>
        <w:t>в размере от 55% (включительно) – устанавливаются требования, предусмотренные подпунктом </w:t>
      </w:r>
      <w:r w:rsidR="00054C31">
        <w:rPr>
          <w:b w:val="0"/>
          <w:bCs w:val="0"/>
        </w:rPr>
        <w:fldChar w:fldCharType="begin"/>
      </w:r>
      <w:r>
        <w:rPr>
          <w:b w:val="0"/>
          <w:bCs w:val="0"/>
        </w:rPr>
        <w:instrText xml:space="preserve"> REF _Ref456792994 \r \h  \* MERGEFORMAT </w:instrText>
      </w:r>
      <w:r w:rsidR="00054C31">
        <w:rPr>
          <w:b w:val="0"/>
          <w:bCs w:val="0"/>
        </w:rPr>
      </w:r>
      <w:r w:rsidR="00054C31">
        <w:rPr>
          <w:b w:val="0"/>
          <w:bCs w:val="0"/>
        </w:rPr>
        <w:fldChar w:fldCharType="separate"/>
      </w:r>
      <w:r w:rsidR="008D1323">
        <w:rPr>
          <w:b w:val="0"/>
          <w:bCs w:val="0"/>
        </w:rPr>
        <w:t>а)</w:t>
      </w:r>
      <w:r w:rsidR="00054C31">
        <w:rPr>
          <w:b w:val="0"/>
          <w:bCs w:val="0"/>
        </w:rPr>
        <w:fldChar w:fldCharType="end"/>
      </w:r>
      <w:r>
        <w:rPr>
          <w:b w:val="0"/>
          <w:bCs w:val="0"/>
        </w:rPr>
        <w:t xml:space="preserve"> настоящего пункта, а также </w:t>
      </w:r>
      <w:r w:rsidR="003A5357">
        <w:rPr>
          <w:b w:val="0"/>
          <w:bCs w:val="0"/>
        </w:rPr>
        <w:t xml:space="preserve">по решению заказчика </w:t>
      </w:r>
      <w:r>
        <w:rPr>
          <w:b w:val="0"/>
          <w:bCs w:val="0"/>
        </w:rPr>
        <w:t>устанавлива</w:t>
      </w:r>
      <w:r w:rsidR="003A5357">
        <w:rPr>
          <w:b w:val="0"/>
          <w:bCs w:val="0"/>
        </w:rPr>
        <w:t>ю</w:t>
      </w:r>
      <w:r>
        <w:rPr>
          <w:b w:val="0"/>
          <w:bCs w:val="0"/>
        </w:rPr>
        <w:t>т</w:t>
      </w:r>
      <w:r w:rsidR="003A5357">
        <w:rPr>
          <w:b w:val="0"/>
          <w:bCs w:val="0"/>
        </w:rPr>
        <w:t>ся</w:t>
      </w:r>
      <w:r>
        <w:rPr>
          <w:b w:val="0"/>
          <w:bCs w:val="0"/>
        </w:rPr>
        <w:t xml:space="preserve"> дополнительные требования </w:t>
      </w:r>
      <w:r w:rsidRPr="00430773">
        <w:rPr>
          <w:b w:val="0"/>
          <w:bCs w:val="0"/>
        </w:rPr>
        <w:t>в соответствии с подраздел</w:t>
      </w:r>
      <w:r>
        <w:rPr>
          <w:b w:val="0"/>
          <w:bCs w:val="0"/>
        </w:rPr>
        <w:t>ом</w:t>
      </w:r>
      <w:r w:rsidRPr="00430773">
        <w:rPr>
          <w:b w:val="0"/>
          <w:bCs w:val="0"/>
        </w:rPr>
        <w:t xml:space="preserve"> </w:t>
      </w:r>
      <w:r w:rsidR="00054C31" w:rsidRPr="00430773">
        <w:rPr>
          <w:b w:val="0"/>
          <w:bCs w:val="0"/>
        </w:rPr>
        <w:fldChar w:fldCharType="begin"/>
      </w:r>
      <w:r w:rsidRPr="00430773">
        <w:rPr>
          <w:b w:val="0"/>
          <w:bCs w:val="0"/>
        </w:rPr>
        <w:instrText xml:space="preserve"> REF _Ref410136561 \r \h  \* MERGEFORMAT </w:instrText>
      </w:r>
      <w:r w:rsidR="00054C31" w:rsidRPr="00430773">
        <w:rPr>
          <w:b w:val="0"/>
          <w:bCs w:val="0"/>
        </w:rPr>
      </w:r>
      <w:r w:rsidR="00054C31" w:rsidRPr="00430773">
        <w:rPr>
          <w:b w:val="0"/>
          <w:bCs w:val="0"/>
        </w:rPr>
        <w:fldChar w:fldCharType="separate"/>
      </w:r>
      <w:r w:rsidR="008D1323">
        <w:rPr>
          <w:b w:val="0"/>
          <w:bCs w:val="0"/>
        </w:rPr>
        <w:t>1.5</w:t>
      </w:r>
      <w:r w:rsidR="00054C31" w:rsidRPr="00430773">
        <w:rPr>
          <w:b w:val="0"/>
          <w:bCs w:val="0"/>
        </w:rPr>
        <w:fldChar w:fldCharType="end"/>
      </w:r>
      <w:r w:rsidRPr="00430773">
        <w:rPr>
          <w:b w:val="0"/>
          <w:bCs w:val="0"/>
        </w:rPr>
        <w:t xml:space="preserve"> настоящей Методики</w:t>
      </w:r>
      <w:r>
        <w:rPr>
          <w:b w:val="0"/>
          <w:bCs w:val="0"/>
        </w:rPr>
        <w:t>.</w:t>
      </w:r>
      <w:bookmarkEnd w:id="18"/>
    </w:p>
    <w:p w14:paraId="78DFD035" w14:textId="77777777" w:rsidR="00E6227D" w:rsidRPr="001A7C45" w:rsidRDefault="00054C31" w:rsidP="00410FB8">
      <w:pPr>
        <w:pStyle w:val="aa"/>
        <w:numPr>
          <w:ilvl w:val="0"/>
          <w:numId w:val="107"/>
        </w:numPr>
        <w:shd w:val="clear" w:color="auto" w:fill="FFFFFF"/>
        <w:ind w:left="0" w:firstLine="709"/>
        <w:jc w:val="both"/>
      </w:pPr>
      <w:r w:rsidRPr="001A7C45">
        <w:rPr>
          <w:b w:val="0"/>
        </w:rPr>
        <w:t>При проведении предварительного квалификационного отбора страховых организаций в соответствии с положениями статьи 7.5 Стандарта в документацию о закупке должны быть включены следующие положения:</w:t>
      </w:r>
    </w:p>
    <w:p w14:paraId="3D438CFF" w14:textId="77777777" w:rsidR="00E6227D" w:rsidRDefault="007B136F" w:rsidP="00410FB8">
      <w:pPr>
        <w:pStyle w:val="afff9"/>
        <w:numPr>
          <w:ilvl w:val="0"/>
          <w:numId w:val="110"/>
        </w:numPr>
        <w:autoSpaceDE w:val="0"/>
        <w:autoSpaceDN w:val="0"/>
        <w:spacing w:line="240" w:lineRule="auto"/>
        <w:ind w:left="0" w:firstLine="709"/>
        <w:rPr>
          <w:sz w:val="28"/>
          <w:szCs w:val="28"/>
        </w:rPr>
      </w:pPr>
      <w:r w:rsidRPr="009A24C3">
        <w:rPr>
          <w:sz w:val="28"/>
          <w:szCs w:val="28"/>
        </w:rPr>
        <w:t>в случае если участником предварительного квалификационного отбора являются несколько юридических лиц, выступающих на стороне одного участника отбора, то каждое юридическое лицо, входящее в состав такого участника, должно соответствовать обязательным требованиям к участникам предварительного квалификационного отбора, установленным в документации предварительного квалификационного отбора. При этом между такими юридическими лицами должно быть заключено соглашение, предусматривающее солидарную ответственность.</w:t>
      </w:r>
    </w:p>
    <w:p w14:paraId="6384E355" w14:textId="77777777" w:rsidR="00E6227D" w:rsidRDefault="007B136F" w:rsidP="00410FB8">
      <w:pPr>
        <w:pStyle w:val="afff9"/>
        <w:numPr>
          <w:ilvl w:val="0"/>
          <w:numId w:val="110"/>
        </w:numPr>
        <w:autoSpaceDE w:val="0"/>
        <w:autoSpaceDN w:val="0"/>
        <w:spacing w:line="240" w:lineRule="auto"/>
        <w:ind w:left="0" w:firstLine="709"/>
        <w:rPr>
          <w:b/>
        </w:rPr>
      </w:pPr>
      <w:r w:rsidRPr="009A24C3">
        <w:rPr>
          <w:sz w:val="28"/>
          <w:szCs w:val="28"/>
        </w:rPr>
        <w:t xml:space="preserve">оценка каждого юридического лица, выступающего на стороне одного участника предварительного квалификационного отбора, проводится отдельно в соответствии с установленными критериями (подкритериями). Общая оценка заявки участника предварительного квалификационного отбора, на стороне которого выступают несколько </w:t>
      </w:r>
      <w:r w:rsidRPr="009A24C3">
        <w:rPr>
          <w:sz w:val="28"/>
          <w:szCs w:val="28"/>
        </w:rPr>
        <w:lastRenderedPageBreak/>
        <w:t>юридических лиц, определяется как среднее значение по результатам суммирования баллов, присвоенных каждому лицу, входящих в состав такого участника, определенное по формуле: R</w:t>
      </w:r>
      <w:r w:rsidR="00054C31" w:rsidRPr="00054C31">
        <w:rPr>
          <w:sz w:val="28"/>
        </w:rPr>
        <w:t>io</w:t>
      </w:r>
      <w:r w:rsidRPr="009A24C3">
        <w:rPr>
          <w:sz w:val="28"/>
          <w:szCs w:val="28"/>
        </w:rPr>
        <w:t xml:space="preserve"> = (R</w:t>
      </w:r>
      <w:r w:rsidR="00054C31" w:rsidRPr="00054C31">
        <w:rPr>
          <w:sz w:val="28"/>
        </w:rPr>
        <w:t>1</w:t>
      </w:r>
      <w:r w:rsidRPr="009A24C3">
        <w:rPr>
          <w:sz w:val="28"/>
          <w:szCs w:val="28"/>
        </w:rPr>
        <w:t xml:space="preserve"> + R</w:t>
      </w:r>
      <w:r w:rsidR="00054C31" w:rsidRPr="00054C31">
        <w:rPr>
          <w:sz w:val="28"/>
        </w:rPr>
        <w:t>2</w:t>
      </w:r>
      <w:r w:rsidRPr="009A24C3">
        <w:rPr>
          <w:sz w:val="28"/>
          <w:szCs w:val="28"/>
        </w:rPr>
        <w:t> +R</w:t>
      </w:r>
      <w:r w:rsidR="00054C31" w:rsidRPr="00054C31">
        <w:rPr>
          <w:sz w:val="28"/>
        </w:rPr>
        <w:t>N</w:t>
      </w:r>
      <w:r w:rsidRPr="009A24C3">
        <w:rPr>
          <w:sz w:val="28"/>
          <w:szCs w:val="28"/>
        </w:rPr>
        <w:t>) / S</w:t>
      </w:r>
      <w:r w:rsidR="00054C31" w:rsidRPr="00054C31">
        <w:rPr>
          <w:sz w:val="28"/>
        </w:rPr>
        <w:t>N</w:t>
      </w:r>
      <w:r w:rsidRPr="009A24C3">
        <w:rPr>
          <w:sz w:val="28"/>
          <w:szCs w:val="28"/>
        </w:rPr>
        <w:t>, где R</w:t>
      </w:r>
      <w:r w:rsidR="00054C31" w:rsidRPr="00054C31">
        <w:rPr>
          <w:sz w:val="28"/>
        </w:rPr>
        <w:t>io</w:t>
      </w:r>
      <w:r w:rsidRPr="009A24C3">
        <w:rPr>
          <w:sz w:val="28"/>
          <w:szCs w:val="28"/>
        </w:rPr>
        <w:t xml:space="preserve"> – балл участника, на стороне которого выступают несколько юридических лиц, R </w:t>
      </w:r>
      <w:r w:rsidR="00054C31" w:rsidRPr="00054C31">
        <w:rPr>
          <w:sz w:val="28"/>
        </w:rPr>
        <w:t>(1, 2, N)</w:t>
      </w:r>
      <w:r w:rsidRPr="009A24C3">
        <w:rPr>
          <w:sz w:val="28"/>
          <w:szCs w:val="28"/>
        </w:rPr>
        <w:t xml:space="preserve"> – баллы каждого из лиц, выступающих на стороне i-го участника закупки, S</w:t>
      </w:r>
      <w:r w:rsidR="00054C31" w:rsidRPr="00054C31">
        <w:rPr>
          <w:sz w:val="28"/>
        </w:rPr>
        <w:t>N</w:t>
      </w:r>
      <w:r w:rsidRPr="009A24C3">
        <w:rPr>
          <w:sz w:val="28"/>
          <w:szCs w:val="28"/>
        </w:rPr>
        <w:t xml:space="preserve"> – количество лиц, выступающих на стороне i-го участника закупки.</w:t>
      </w:r>
    </w:p>
    <w:p w14:paraId="7C1225C4" w14:textId="77777777" w:rsidR="00E6227D" w:rsidRDefault="00D067D7" w:rsidP="00410FB8">
      <w:pPr>
        <w:pStyle w:val="aa"/>
        <w:numPr>
          <w:ilvl w:val="0"/>
          <w:numId w:val="107"/>
        </w:numPr>
        <w:shd w:val="clear" w:color="auto" w:fill="FFFFFF"/>
        <w:ind w:left="0" w:firstLine="709"/>
        <w:jc w:val="both"/>
        <w:rPr>
          <w:b w:val="0"/>
          <w:bCs w:val="0"/>
        </w:rPr>
      </w:pPr>
      <w:r w:rsidRPr="008A43FF">
        <w:rPr>
          <w:b w:val="0"/>
          <w:bCs w:val="0"/>
        </w:rPr>
        <w:t>Комментарии, предусмотренные положениями настоящей Методики, выделены курсивом. При разработке документации для конкретной закупки следует учитывать данные комментарии и корректировать условия в соответствии с данн</w:t>
      </w:r>
      <w:r w:rsidR="00854784" w:rsidRPr="008A43FF">
        <w:rPr>
          <w:b w:val="0"/>
          <w:bCs w:val="0"/>
        </w:rPr>
        <w:t>ыми комментариями</w:t>
      </w:r>
      <w:r w:rsidRPr="008A43FF">
        <w:rPr>
          <w:b w:val="0"/>
          <w:bCs w:val="0"/>
        </w:rPr>
        <w:t>.</w:t>
      </w:r>
      <w:r w:rsidR="00854784" w:rsidRPr="008A43FF">
        <w:rPr>
          <w:b w:val="0"/>
          <w:bCs w:val="0"/>
        </w:rPr>
        <w:t xml:space="preserve"> При этом сами комментарии в документации не приводятся.</w:t>
      </w:r>
    </w:p>
    <w:p w14:paraId="5F3FD400" w14:textId="77777777" w:rsidR="005B6316" w:rsidRPr="008A43FF" w:rsidRDefault="002D728B" w:rsidP="00CE0DDE">
      <w:pPr>
        <w:pStyle w:val="aa"/>
        <w:shd w:val="clear" w:color="auto" w:fill="FFFFFF"/>
        <w:ind w:firstLine="709"/>
        <w:jc w:val="both"/>
        <w:rPr>
          <w:b w:val="0"/>
          <w:bCs w:val="0"/>
        </w:rPr>
      </w:pPr>
      <w:r w:rsidRPr="008A43FF">
        <w:rPr>
          <w:b w:val="0"/>
          <w:bCs w:val="0"/>
        </w:rPr>
        <w:t xml:space="preserve">Если документация о закупке содержит иные разрешенные </w:t>
      </w:r>
      <w:r w:rsidR="006716D4" w:rsidRPr="008A43FF">
        <w:rPr>
          <w:b w:val="0"/>
          <w:bCs w:val="0"/>
        </w:rPr>
        <w:t>Стандарт</w:t>
      </w:r>
      <w:r w:rsidR="00BF6CC3" w:rsidRPr="008A43FF">
        <w:rPr>
          <w:b w:val="0"/>
          <w:bCs w:val="0"/>
        </w:rPr>
        <w:t>ом</w:t>
      </w:r>
      <w:r w:rsidRPr="008A43FF">
        <w:rPr>
          <w:b w:val="0"/>
          <w:bCs w:val="0"/>
        </w:rPr>
        <w:t xml:space="preserve"> требования к участникам закупки (субподрядчикам (соисполнителям)/изготовителям) или критерии оценки заявок (порядок их оценки), то в документацию о закупке должен быть включен порядок проверки на соответствие таким требованиям, а также методика оценки заявок с учетом критериев, которые заказчик собирается применить для оценки заявок.</w:t>
      </w:r>
    </w:p>
    <w:p w14:paraId="2EB4F152" w14:textId="77777777" w:rsidR="002D728B" w:rsidRPr="008A43FF" w:rsidRDefault="002D728B" w:rsidP="0040436D">
      <w:pPr>
        <w:spacing w:before="0" w:line="240" w:lineRule="auto"/>
      </w:pPr>
    </w:p>
    <w:p w14:paraId="6E9AB126" w14:textId="77777777" w:rsidR="002D728B" w:rsidRPr="008A43FF" w:rsidRDefault="00F268B9" w:rsidP="00410FB8">
      <w:pPr>
        <w:pStyle w:val="11"/>
        <w:numPr>
          <w:ilvl w:val="0"/>
          <w:numId w:val="25"/>
        </w:numPr>
        <w:shd w:val="clear" w:color="auto" w:fill="FFFFFF"/>
        <w:ind w:left="-142" w:firstLine="0"/>
        <w:jc w:val="both"/>
        <w:rPr>
          <w:rFonts w:eastAsia="Arial Unicode MS"/>
          <w:b w:val="0"/>
        </w:rPr>
      </w:pPr>
      <w:bookmarkStart w:id="19" w:name="_Toc383792454"/>
      <w:bookmarkStart w:id="20" w:name="_Toc384030501"/>
      <w:bookmarkStart w:id="21" w:name="_Ref384311435"/>
      <w:bookmarkStart w:id="22" w:name="_Toc390100129"/>
      <w:bookmarkStart w:id="23" w:name="_Ref405791283"/>
      <w:bookmarkStart w:id="24" w:name="_Ref405821788"/>
      <w:bookmarkStart w:id="25" w:name="_Ref405823001"/>
      <w:bookmarkStart w:id="26" w:name="_Ref441242254"/>
      <w:bookmarkStart w:id="27" w:name="_Ref441242285"/>
      <w:r w:rsidRPr="008A43FF">
        <w:rPr>
          <w:rFonts w:eastAsia="Arial Unicode MS"/>
          <w:b w:val="0"/>
        </w:rPr>
        <w:t xml:space="preserve">ДОПУСТИМЫЕ К УСТАНОВЛЕНИЮ В ДОКУМЕНТАЦИИ О ЗАКУПКЕ ТРЕБОВАНИЯ </w:t>
      </w:r>
      <w:r w:rsidR="001D0117" w:rsidRPr="008A43FF">
        <w:rPr>
          <w:rFonts w:eastAsia="Arial Unicode MS"/>
          <w:b w:val="0"/>
        </w:rPr>
        <w:t xml:space="preserve">К </w:t>
      </w:r>
      <w:r w:rsidR="00881767" w:rsidRPr="008A43FF">
        <w:rPr>
          <w:rFonts w:eastAsia="Arial Unicode MS"/>
          <w:b w:val="0"/>
        </w:rPr>
        <w:t>УЧАСТНИКАМ ЗАКУПКИ, СУБПОДРЯДЧИКАМ (СОИСПОЛНИТЕЛЯМ), ИЗГОТОВИТЕЛЯМ</w:t>
      </w:r>
      <w:r w:rsidR="001F3EF5" w:rsidRPr="008A43FF">
        <w:rPr>
          <w:rFonts w:eastAsia="Arial Unicode MS"/>
          <w:b w:val="0"/>
        </w:rPr>
        <w:t xml:space="preserve">, ПРОДУКЦИИ </w:t>
      </w:r>
      <w:r w:rsidRPr="008A43FF">
        <w:rPr>
          <w:rFonts w:eastAsia="Arial Unicode MS"/>
          <w:b w:val="0"/>
        </w:rPr>
        <w:t>И ДОКУМЕНТЫ, ПОДТВЕРЖДАЮЩИЕ СООТВЕТСТВИЕ ДАННЫМ ТРЕБОВАНИЯМ</w:t>
      </w:r>
      <w:bookmarkEnd w:id="19"/>
      <w:bookmarkEnd w:id="20"/>
      <w:bookmarkEnd w:id="21"/>
      <w:bookmarkEnd w:id="22"/>
      <w:bookmarkEnd w:id="23"/>
      <w:bookmarkEnd w:id="24"/>
      <w:bookmarkEnd w:id="25"/>
      <w:bookmarkEnd w:id="26"/>
      <w:bookmarkEnd w:id="27"/>
    </w:p>
    <w:p w14:paraId="3F8B0141" w14:textId="77777777" w:rsidR="002335D7" w:rsidRPr="00FC79AE" w:rsidRDefault="001140B8" w:rsidP="00410FB8">
      <w:pPr>
        <w:pStyle w:val="aa"/>
        <w:numPr>
          <w:ilvl w:val="1"/>
          <w:numId w:val="75"/>
        </w:numPr>
        <w:shd w:val="clear" w:color="auto" w:fill="FFFFFF"/>
        <w:tabs>
          <w:tab w:val="left" w:pos="567"/>
        </w:tabs>
        <w:spacing w:before="120" w:after="120"/>
        <w:ind w:left="-142" w:firstLine="851"/>
        <w:jc w:val="both"/>
        <w:outlineLvl w:val="1"/>
        <w:rPr>
          <w:b w:val="0"/>
        </w:rPr>
      </w:pPr>
      <w:bookmarkStart w:id="28" w:name="_Ref405791278"/>
      <w:bookmarkStart w:id="29" w:name="_Ref410136550"/>
      <w:r w:rsidRPr="008A43FF">
        <w:rPr>
          <w:b w:val="0"/>
        </w:rPr>
        <w:t xml:space="preserve">Обязательные требования к участникам закупки, не зависящие от предмета закупки, устанавливаемые в </w:t>
      </w:r>
      <w:r w:rsidR="00163A11" w:rsidRPr="008A43FF">
        <w:rPr>
          <w:b w:val="0"/>
        </w:rPr>
        <w:t xml:space="preserve">каждой </w:t>
      </w:r>
      <w:r w:rsidRPr="008A43FF">
        <w:rPr>
          <w:b w:val="0"/>
        </w:rPr>
        <w:t>документации</w:t>
      </w:r>
      <w:r w:rsidR="000D2A6A" w:rsidRPr="008A43FF">
        <w:rPr>
          <w:b w:val="0"/>
        </w:rPr>
        <w:t xml:space="preserve"> о закупке</w:t>
      </w:r>
      <w:r w:rsidRPr="008A43FF">
        <w:rPr>
          <w:b w:val="0"/>
        </w:rPr>
        <w:t>:</w:t>
      </w:r>
      <w:bookmarkEnd w:id="28"/>
      <w:bookmarkEnd w:id="29"/>
    </w:p>
    <w:tbl>
      <w:tblPr>
        <w:tblW w:w="1551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1483"/>
        <w:gridCol w:w="6805"/>
        <w:gridCol w:w="7229"/>
      </w:tblGrid>
      <w:tr w:rsidR="00B174B7" w:rsidRPr="008A43FF" w14:paraId="48CDDA9A" w14:textId="77777777" w:rsidTr="009A2DB8">
        <w:trPr>
          <w:trHeight w:val="440"/>
          <w:tblHeader/>
        </w:trPr>
        <w:tc>
          <w:tcPr>
            <w:tcW w:w="1483" w:type="dxa"/>
            <w:tcBorders>
              <w:left w:val="single" w:sz="4" w:space="0" w:color="808080" w:themeColor="background1" w:themeShade="80"/>
            </w:tcBorders>
            <w:vAlign w:val="center"/>
          </w:tcPr>
          <w:p w14:paraId="52BBFD98" w14:textId="77777777" w:rsidR="00B174B7" w:rsidRPr="008A43FF" w:rsidRDefault="00B174B7" w:rsidP="00B174B7">
            <w:pPr>
              <w:spacing w:before="0" w:line="240" w:lineRule="auto"/>
              <w:jc w:val="center"/>
            </w:pPr>
            <w:r w:rsidRPr="008A43FF">
              <w:t>№ п/п</w:t>
            </w:r>
          </w:p>
        </w:tc>
        <w:tc>
          <w:tcPr>
            <w:tcW w:w="6805" w:type="dxa"/>
            <w:tcBorders>
              <w:right w:val="single" w:sz="4" w:space="0" w:color="808080" w:themeColor="background1" w:themeShade="80"/>
            </w:tcBorders>
            <w:vAlign w:val="center"/>
          </w:tcPr>
          <w:p w14:paraId="10FC880A" w14:textId="77777777" w:rsidR="00B174B7" w:rsidRPr="008A43FF" w:rsidRDefault="00B174B7" w:rsidP="00B174B7">
            <w:pPr>
              <w:spacing w:before="0" w:line="240" w:lineRule="auto"/>
              <w:ind w:right="153"/>
              <w:jc w:val="center"/>
              <w:rPr>
                <w:bCs/>
              </w:rPr>
            </w:pPr>
            <w:r w:rsidRPr="008A43FF">
              <w:t>Требования</w:t>
            </w:r>
          </w:p>
        </w:tc>
        <w:tc>
          <w:tcPr>
            <w:tcW w:w="7229" w:type="dxa"/>
            <w:tcBorders>
              <w:left w:val="single" w:sz="4" w:space="0" w:color="808080" w:themeColor="background1" w:themeShade="80"/>
            </w:tcBorders>
            <w:vAlign w:val="center"/>
          </w:tcPr>
          <w:p w14:paraId="42FB969D" w14:textId="77777777" w:rsidR="00B174B7" w:rsidRPr="008A43FF" w:rsidRDefault="00B174B7" w:rsidP="00B174B7">
            <w:pPr>
              <w:spacing w:before="0" w:line="240" w:lineRule="auto"/>
              <w:ind w:right="153"/>
              <w:jc w:val="center"/>
              <w:rPr>
                <w:bCs/>
              </w:rPr>
            </w:pPr>
            <w:r w:rsidRPr="008A43FF">
              <w:t>Документы, подтверждающие соответствие установленным требованиям</w:t>
            </w:r>
          </w:p>
        </w:tc>
      </w:tr>
      <w:tr w:rsidR="00B174B7" w:rsidRPr="008A43FF" w14:paraId="0EF3BA6C" w14:textId="77777777" w:rsidTr="009A2DB8">
        <w:trPr>
          <w:trHeight w:val="367"/>
        </w:trPr>
        <w:tc>
          <w:tcPr>
            <w:tcW w:w="1483" w:type="dxa"/>
            <w:tcBorders>
              <w:top w:val="single" w:sz="4" w:space="0" w:color="808080" w:themeColor="background1" w:themeShade="80"/>
              <w:bottom w:val="single" w:sz="4" w:space="0" w:color="808080" w:themeColor="background1" w:themeShade="80"/>
            </w:tcBorders>
            <w:vAlign w:val="center"/>
          </w:tcPr>
          <w:p w14:paraId="1C48306C" w14:textId="77777777" w:rsidR="00B174B7" w:rsidRPr="008A43FF" w:rsidRDefault="00B174B7" w:rsidP="00410FB8">
            <w:pPr>
              <w:numPr>
                <w:ilvl w:val="0"/>
                <w:numId w:val="48"/>
              </w:numPr>
              <w:tabs>
                <w:tab w:val="clear" w:pos="720"/>
                <w:tab w:val="num" w:pos="426"/>
                <w:tab w:val="num" w:pos="851"/>
              </w:tabs>
              <w:spacing w:before="0" w:line="240" w:lineRule="auto"/>
              <w:ind w:left="0" w:firstLine="0"/>
              <w:jc w:val="left"/>
            </w:pPr>
          </w:p>
        </w:tc>
        <w:tc>
          <w:tcPr>
            <w:tcW w:w="14034" w:type="dxa"/>
            <w:gridSpan w:val="2"/>
            <w:tcBorders>
              <w:top w:val="single" w:sz="4" w:space="0" w:color="808080" w:themeColor="background1" w:themeShade="80"/>
            </w:tcBorders>
            <w:vAlign w:val="center"/>
          </w:tcPr>
          <w:p w14:paraId="187656FC" w14:textId="77777777" w:rsidR="00B174B7" w:rsidRPr="008A43FF" w:rsidRDefault="00B174B7" w:rsidP="00B174B7">
            <w:pPr>
              <w:spacing w:before="0" w:line="240" w:lineRule="auto"/>
              <w:ind w:right="153"/>
              <w:rPr>
                <w:bCs/>
              </w:rPr>
            </w:pPr>
            <w:r w:rsidRPr="008A43FF">
              <w:t>Участник закупки должен обладать гражданской правоспособностью в полном объеме для заключения и исполнения договора по результатам закупки, в том числе:</w:t>
            </w:r>
          </w:p>
        </w:tc>
      </w:tr>
      <w:tr w:rsidR="00B174B7" w:rsidRPr="008A43FF" w14:paraId="27CAF120" w14:textId="77777777" w:rsidTr="009A2DB8">
        <w:trPr>
          <w:trHeight w:val="1514"/>
        </w:trPr>
        <w:tc>
          <w:tcPr>
            <w:tcW w:w="1483"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37436F8A" w14:textId="77777777" w:rsidR="00B174B7" w:rsidRPr="008A43FF" w:rsidRDefault="00B174B7" w:rsidP="00410FB8">
            <w:pPr>
              <w:pStyle w:val="afff9"/>
              <w:numPr>
                <w:ilvl w:val="0"/>
                <w:numId w:val="61"/>
              </w:numPr>
              <w:tabs>
                <w:tab w:val="left" w:pos="426"/>
              </w:tabs>
              <w:spacing w:line="240" w:lineRule="auto"/>
              <w:ind w:left="0" w:firstLine="0"/>
              <w:jc w:val="left"/>
              <w:rPr>
                <w:sz w:val="24"/>
                <w:szCs w:val="24"/>
              </w:rPr>
            </w:pPr>
            <w:bookmarkStart w:id="30" w:name="_Ref405790941"/>
          </w:p>
        </w:tc>
        <w:bookmarkEnd w:id="30"/>
        <w:tc>
          <w:tcPr>
            <w:tcW w:w="6805" w:type="dxa"/>
            <w:vMerge w:val="restart"/>
            <w:tcBorders>
              <w:left w:val="single" w:sz="4" w:space="0" w:color="808080" w:themeColor="background1" w:themeShade="80"/>
              <w:right w:val="single" w:sz="4" w:space="0" w:color="808080" w:themeColor="background1" w:themeShade="80"/>
            </w:tcBorders>
          </w:tcPr>
          <w:p w14:paraId="311AE4B7" w14:textId="77777777" w:rsidR="0071046C" w:rsidRPr="008A43FF" w:rsidRDefault="0071046C" w:rsidP="0071046C">
            <w:pPr>
              <w:spacing w:before="0" w:line="240" w:lineRule="auto"/>
              <w:ind w:right="153" w:firstLine="495"/>
            </w:pPr>
            <w:r w:rsidRPr="008A43FF">
              <w:t>быть зарегистрированным в качестве юридического</w:t>
            </w:r>
            <w:r w:rsidR="00E60DE8">
              <w:t xml:space="preserve"> лица</w:t>
            </w:r>
            <w:r w:rsidRPr="008A43FF">
              <w:t xml:space="preserve"> в установленном в </w:t>
            </w:r>
            <w:r w:rsidR="004710B1">
              <w:t>РФ</w:t>
            </w:r>
            <w:r w:rsidRPr="008A43FF">
              <w:t xml:space="preserve"> порядке (для российских юридических лиц);</w:t>
            </w:r>
          </w:p>
          <w:p w14:paraId="6FC50350" w14:textId="77777777" w:rsidR="0071046C" w:rsidRPr="008A43FF" w:rsidRDefault="0071046C" w:rsidP="0071046C">
            <w:pPr>
              <w:spacing w:before="0" w:line="240" w:lineRule="auto"/>
              <w:ind w:right="153" w:firstLine="495"/>
            </w:pPr>
            <w:r w:rsidRPr="008A43FF">
              <w:t xml:space="preserve">быть зарегистрированным в качестве индивидуального предпринимателя в установленном в </w:t>
            </w:r>
            <w:r w:rsidR="004710B1">
              <w:t xml:space="preserve">РФ </w:t>
            </w:r>
            <w:r w:rsidRPr="008A43FF">
              <w:t>порядке (для российских индивидуальных предпринимателей);</w:t>
            </w:r>
          </w:p>
          <w:p w14:paraId="741D1529" w14:textId="77777777" w:rsidR="00B174B7" w:rsidRPr="008A43FF" w:rsidRDefault="0071046C" w:rsidP="0071046C">
            <w:pPr>
              <w:spacing w:before="0" w:line="240" w:lineRule="auto"/>
              <w:ind w:right="153" w:firstLine="495"/>
            </w:pPr>
            <w:r w:rsidRPr="008A43FF">
              <w:t>быть зарегистрированным в качестве субъекта гражданского права в соответствии с законодательством государства по месту нахождения (для иностранных участников);</w:t>
            </w:r>
          </w:p>
        </w:tc>
        <w:tc>
          <w:tcPr>
            <w:tcW w:w="7229" w:type="dxa"/>
            <w:tcBorders>
              <w:left w:val="single" w:sz="4" w:space="0" w:color="808080" w:themeColor="background1" w:themeShade="80"/>
              <w:bottom w:val="single" w:sz="4" w:space="0" w:color="808080" w:themeColor="background1" w:themeShade="80"/>
            </w:tcBorders>
            <w:vAlign w:val="center"/>
          </w:tcPr>
          <w:p w14:paraId="1AC1C4E7" w14:textId="77777777" w:rsidR="00B174B7" w:rsidRPr="00C26986" w:rsidRDefault="00B174B7" w:rsidP="00C26986">
            <w:pPr>
              <w:pStyle w:val="afff9"/>
              <w:numPr>
                <w:ilvl w:val="0"/>
                <w:numId w:val="150"/>
              </w:numPr>
              <w:tabs>
                <w:tab w:val="left" w:pos="300"/>
              </w:tabs>
              <w:spacing w:line="240" w:lineRule="auto"/>
              <w:ind w:left="0" w:right="153" w:firstLine="0"/>
              <w:rPr>
                <w:b/>
                <w:caps/>
                <w:sz w:val="24"/>
                <w:szCs w:val="24"/>
              </w:rPr>
            </w:pPr>
            <w:bookmarkStart w:id="31" w:name="_Ref405791406"/>
            <w:r w:rsidRPr="008A43FF">
              <w:rPr>
                <w:sz w:val="24"/>
                <w:szCs w:val="24"/>
              </w:rPr>
              <w:t>копии документов о государственной регистрации из следующих:</w:t>
            </w:r>
            <w:bookmarkEnd w:id="31"/>
          </w:p>
          <w:p w14:paraId="16AB80E7" w14:textId="77777777" w:rsidR="00B174B7" w:rsidRPr="00410FB8" w:rsidRDefault="00B174B7" w:rsidP="00410FB8">
            <w:pPr>
              <w:numPr>
                <w:ilvl w:val="0"/>
                <w:numId w:val="45"/>
              </w:numPr>
              <w:tabs>
                <w:tab w:val="left" w:pos="300"/>
              </w:tabs>
              <w:spacing w:before="0" w:line="240" w:lineRule="auto"/>
              <w:ind w:left="0" w:right="153" w:firstLine="0"/>
              <w:rPr>
                <w:b/>
                <w:bCs/>
                <w:caps/>
              </w:rPr>
            </w:pPr>
            <w:r w:rsidRPr="008A43FF">
              <w:t>для юридических лиц – копия выписки из единого государственного реестра юридических лиц (</w:t>
            </w:r>
            <w:r w:rsidR="0071046C" w:rsidRPr="008A43FF">
              <w:t xml:space="preserve">далее - </w:t>
            </w:r>
            <w:r w:rsidRPr="008A43FF">
              <w:t>выписка из ЕГРЮЛ);</w:t>
            </w:r>
          </w:p>
          <w:p w14:paraId="4C7CCD1F" w14:textId="77777777" w:rsidR="00841ACE" w:rsidRPr="00410FB8" w:rsidRDefault="00B174B7" w:rsidP="00410FB8">
            <w:pPr>
              <w:numPr>
                <w:ilvl w:val="0"/>
                <w:numId w:val="45"/>
              </w:numPr>
              <w:tabs>
                <w:tab w:val="left" w:pos="300"/>
              </w:tabs>
              <w:spacing w:before="0" w:line="240" w:lineRule="auto"/>
              <w:ind w:left="0" w:right="153" w:firstLine="0"/>
              <w:rPr>
                <w:b/>
                <w:bCs/>
                <w:caps/>
              </w:rPr>
            </w:pPr>
            <w:r w:rsidRPr="008A43FF">
              <w:t>для индивидуальных предпринимателей</w:t>
            </w:r>
            <w:r w:rsidRPr="008A43FF" w:rsidDel="007B2165">
              <w:t xml:space="preserve"> </w:t>
            </w:r>
            <w:r w:rsidRPr="008A43FF">
              <w:t>– копия выписки из единого государственного реестра индивидуальных предпринимателей (</w:t>
            </w:r>
            <w:r w:rsidR="0071046C" w:rsidRPr="008A43FF">
              <w:t xml:space="preserve">далее - </w:t>
            </w:r>
            <w:r w:rsidRPr="008A43FF">
              <w:t xml:space="preserve">выписка ЕГРИП). </w:t>
            </w:r>
          </w:p>
          <w:p w14:paraId="6AD608BC" w14:textId="77777777" w:rsidR="00E6227D" w:rsidRPr="00406453" w:rsidRDefault="00B174B7" w:rsidP="00406453">
            <w:pPr>
              <w:tabs>
                <w:tab w:val="left" w:pos="300"/>
              </w:tabs>
              <w:spacing w:before="0" w:line="240" w:lineRule="auto"/>
              <w:ind w:right="153"/>
              <w:rPr>
                <w:b/>
                <w:caps/>
              </w:rPr>
            </w:pPr>
            <w:r w:rsidRPr="008A43FF">
              <w:t xml:space="preserve">Выписка из ЕГРЮЛ или выписка из ЕГРИП должна быть получена не ранее чем за 6 месяцев (а если были изменения – то не ранее внесения таких изменений в соответствующий реестр) до дня </w:t>
            </w:r>
            <w:r w:rsidRPr="008A43FF">
              <w:lastRenderedPageBreak/>
              <w:t>официальной публикации извещения о проведении закупки;</w:t>
            </w:r>
            <w:r w:rsidR="00841ACE">
              <w:t xml:space="preserve"> допускается предоставление указанных выписок, сформированных с помощью сайта </w:t>
            </w:r>
            <w:r w:rsidR="00841ACE" w:rsidRPr="009F5C64">
              <w:rPr>
                <w:rStyle w:val="af"/>
                <w:lang w:val="en-US"/>
              </w:rPr>
              <w:t>http</w:t>
            </w:r>
            <w:r w:rsidR="00841ACE" w:rsidRPr="009F5C64">
              <w:rPr>
                <w:rStyle w:val="af"/>
                <w:bCs/>
              </w:rPr>
              <w:t>://</w:t>
            </w:r>
            <w:r w:rsidR="00841ACE" w:rsidRPr="009F5C64">
              <w:rPr>
                <w:rStyle w:val="af"/>
                <w:lang w:val="en-US"/>
              </w:rPr>
              <w:t>egrul</w:t>
            </w:r>
            <w:r w:rsidR="00841ACE" w:rsidRPr="009F5C64">
              <w:rPr>
                <w:rStyle w:val="af"/>
                <w:bCs/>
              </w:rPr>
              <w:t>.</w:t>
            </w:r>
            <w:r w:rsidR="00841ACE" w:rsidRPr="009F5C64">
              <w:rPr>
                <w:rStyle w:val="af"/>
                <w:lang w:val="en-US"/>
              </w:rPr>
              <w:t>nalog</w:t>
            </w:r>
            <w:r w:rsidR="00841ACE" w:rsidRPr="009F5C64">
              <w:rPr>
                <w:rStyle w:val="af"/>
                <w:bCs/>
              </w:rPr>
              <w:t>.</w:t>
            </w:r>
            <w:r w:rsidR="00841ACE" w:rsidRPr="009F5C64">
              <w:rPr>
                <w:rStyle w:val="af"/>
                <w:lang w:val="en-US"/>
              </w:rPr>
              <w:t>ru</w:t>
            </w:r>
            <w:r w:rsidR="00841ACE" w:rsidRPr="009F5C64">
              <w:rPr>
                <w:rStyle w:val="af"/>
                <w:bCs/>
              </w:rPr>
              <w:t>/</w:t>
            </w:r>
            <w:r w:rsidR="00841ACE">
              <w:t>;</w:t>
            </w:r>
          </w:p>
          <w:p w14:paraId="3019F268" w14:textId="77777777" w:rsidR="00B174B7" w:rsidRPr="008A43FF" w:rsidRDefault="00B174B7" w:rsidP="00410FB8">
            <w:pPr>
              <w:numPr>
                <w:ilvl w:val="0"/>
                <w:numId w:val="45"/>
              </w:numPr>
              <w:tabs>
                <w:tab w:val="left" w:pos="300"/>
              </w:tabs>
              <w:spacing w:before="0" w:line="240" w:lineRule="auto"/>
              <w:ind w:left="0" w:right="153" w:firstLine="0"/>
              <w:rPr>
                <w:bCs/>
              </w:rPr>
            </w:pPr>
            <w:r w:rsidRPr="008A43FF">
              <w:t>для иных физических лиц – копии документов, удостоверяющих личность;</w:t>
            </w:r>
          </w:p>
          <w:p w14:paraId="6E755F03" w14:textId="77777777" w:rsidR="00B174B7" w:rsidRPr="0045798C" w:rsidRDefault="0071046C" w:rsidP="0045798C">
            <w:pPr>
              <w:numPr>
                <w:ilvl w:val="0"/>
                <w:numId w:val="45"/>
              </w:numPr>
              <w:tabs>
                <w:tab w:val="left" w:pos="300"/>
              </w:tabs>
              <w:spacing w:before="0" w:line="240" w:lineRule="auto"/>
              <w:ind w:left="0" w:right="153" w:firstLine="0"/>
              <w:rPr>
                <w:b/>
                <w:caps/>
              </w:rPr>
            </w:pPr>
            <w:r w:rsidRPr="008A43FF">
              <w:t>для иностранных лиц</w:t>
            </w:r>
            <w:r w:rsidR="00036A21" w:rsidRPr="008A43FF">
              <w:t xml:space="preserve"> </w:t>
            </w:r>
            <w:r w:rsidR="00036A21" w:rsidRPr="008A43FF">
              <w:rPr>
                <w:bCs/>
              </w:rPr>
              <w:t xml:space="preserve">– копии документов о государственной регистрации в качестве субъекта гражданского права в соответствии с законодательством государства по месту нахождения, сопровождающиеся переводом на </w:t>
            </w:r>
            <w:r w:rsidR="00967060">
              <w:rPr>
                <w:bCs/>
              </w:rPr>
              <w:t>официальный язык закупки</w:t>
            </w:r>
            <w:r w:rsidR="00B44DFA" w:rsidRPr="001B06A0">
              <w:rPr>
                <w:bCs/>
              </w:rPr>
              <w:t xml:space="preserve"> в соответствии с требованиями закупочной документации</w:t>
            </w:r>
            <w:r w:rsidR="00036A21" w:rsidRPr="008A43FF">
              <w:rPr>
                <w:bCs/>
              </w:rPr>
              <w:t xml:space="preserve">; в составе заявки, предоставляемой в бумажной форме, данные документы предоставляются легализованными (допускается апостилирование) с нотариально заверенным переводом на </w:t>
            </w:r>
            <w:r w:rsidR="0021257A" w:rsidRPr="0021257A">
              <w:rPr>
                <w:bCs/>
              </w:rPr>
              <w:t>официальный язык закупки</w:t>
            </w:r>
            <w:r w:rsidR="00036A21" w:rsidRPr="008A43FF">
              <w:rPr>
                <w:bCs/>
              </w:rPr>
              <w:t>;</w:t>
            </w:r>
          </w:p>
        </w:tc>
      </w:tr>
      <w:tr w:rsidR="00B174B7" w:rsidRPr="008A43FF" w14:paraId="7A3E22F2" w14:textId="77777777" w:rsidTr="009A2DB8">
        <w:trPr>
          <w:trHeight w:val="240"/>
        </w:trPr>
        <w:tc>
          <w:tcPr>
            <w:tcW w:w="1483" w:type="dxa"/>
            <w:vMerge/>
            <w:tcBorders>
              <w:left w:val="single" w:sz="4" w:space="0" w:color="808080" w:themeColor="background1" w:themeShade="80"/>
              <w:right w:val="single" w:sz="4" w:space="0" w:color="808080" w:themeColor="background1" w:themeShade="80"/>
            </w:tcBorders>
            <w:vAlign w:val="center"/>
          </w:tcPr>
          <w:p w14:paraId="2F9115FE" w14:textId="77777777" w:rsidR="00B174B7" w:rsidRPr="008A43FF" w:rsidRDefault="00B174B7" w:rsidP="00C26986">
            <w:pPr>
              <w:numPr>
                <w:ilvl w:val="2"/>
                <w:numId w:val="48"/>
              </w:numPr>
              <w:tabs>
                <w:tab w:val="left" w:pos="426"/>
              </w:tabs>
              <w:spacing w:before="0" w:line="240" w:lineRule="auto"/>
              <w:ind w:left="0" w:firstLine="0"/>
              <w:jc w:val="left"/>
            </w:pPr>
          </w:p>
        </w:tc>
        <w:tc>
          <w:tcPr>
            <w:tcW w:w="6805" w:type="dxa"/>
            <w:vMerge/>
            <w:tcBorders>
              <w:left w:val="single" w:sz="4" w:space="0" w:color="808080" w:themeColor="background1" w:themeShade="80"/>
              <w:right w:val="single" w:sz="4" w:space="0" w:color="808080" w:themeColor="background1" w:themeShade="80"/>
            </w:tcBorders>
            <w:vAlign w:val="center"/>
          </w:tcPr>
          <w:p w14:paraId="6C05820B" w14:textId="77777777" w:rsidR="00B174B7" w:rsidRPr="008A43FF" w:rsidRDefault="00B174B7" w:rsidP="00B174B7">
            <w:pPr>
              <w:spacing w:before="0" w:line="240" w:lineRule="auto"/>
              <w:ind w:right="153"/>
            </w:pPr>
          </w:p>
        </w:tc>
        <w:tc>
          <w:tcPr>
            <w:tcW w:w="7229" w:type="dxa"/>
            <w:tcBorders>
              <w:top w:val="single" w:sz="4" w:space="0" w:color="808080" w:themeColor="background1" w:themeShade="80"/>
              <w:left w:val="single" w:sz="4" w:space="0" w:color="808080" w:themeColor="background1" w:themeShade="80"/>
            </w:tcBorders>
            <w:vAlign w:val="center"/>
          </w:tcPr>
          <w:p w14:paraId="2A5AD8DB" w14:textId="77777777" w:rsidR="00B174B7" w:rsidRPr="00C26986" w:rsidRDefault="00B174B7" w:rsidP="00C26986">
            <w:pPr>
              <w:pStyle w:val="afff9"/>
              <w:numPr>
                <w:ilvl w:val="0"/>
                <w:numId w:val="150"/>
              </w:numPr>
              <w:tabs>
                <w:tab w:val="left" w:pos="300"/>
              </w:tabs>
              <w:spacing w:line="240" w:lineRule="auto"/>
              <w:ind w:left="0" w:right="153" w:firstLine="0"/>
              <w:rPr>
                <w:b/>
                <w:bCs w:val="0"/>
                <w:caps/>
                <w:sz w:val="24"/>
                <w:szCs w:val="24"/>
              </w:rPr>
            </w:pPr>
            <w:r w:rsidRPr="008A43FF">
              <w:rPr>
                <w:sz w:val="24"/>
                <w:szCs w:val="24"/>
              </w:rPr>
              <w:t>копия документа, подтверждающего полномочия лица на подписание заявки на участие в закупке от имени участника закупки (документы, подтверждающие полномочия лица, выполняющего функции единоличного исполнительного</w:t>
            </w:r>
            <w:r w:rsidR="00036A21" w:rsidRPr="008A43FF">
              <w:rPr>
                <w:sz w:val="24"/>
                <w:szCs w:val="24"/>
              </w:rPr>
              <w:t xml:space="preserve"> органа (для юридического лица); если заявка на участие в закупке подписывается по доверенности, то в составе заявки также предоставляется такая доверенность</w:t>
            </w:r>
            <w:r w:rsidRPr="008A43FF">
              <w:rPr>
                <w:sz w:val="24"/>
                <w:szCs w:val="24"/>
              </w:rPr>
              <w:t>). Если заявка на участие в закупке и (или) входящие в ее состав документы подписаны разными лицами, то документы, подтверждающие полномочия лица на</w:t>
            </w:r>
            <w:r w:rsidRPr="008A43FF" w:rsidDel="00BA2715">
              <w:rPr>
                <w:sz w:val="24"/>
                <w:szCs w:val="24"/>
              </w:rPr>
              <w:t xml:space="preserve"> </w:t>
            </w:r>
            <w:r w:rsidRPr="008A43FF">
              <w:rPr>
                <w:sz w:val="24"/>
                <w:szCs w:val="24"/>
              </w:rPr>
              <w:t>подписание заявки и (или) входящих в ее состав документов, должны быть представлены на каждого подписавшего в соответствии с полномочиями;</w:t>
            </w:r>
          </w:p>
        </w:tc>
      </w:tr>
      <w:tr w:rsidR="00B174B7" w:rsidRPr="008A43FF" w14:paraId="754832C2" w14:textId="77777777" w:rsidTr="009A2DB8">
        <w:trPr>
          <w:trHeight w:val="70"/>
        </w:trPr>
        <w:tc>
          <w:tcPr>
            <w:tcW w:w="1483" w:type="dxa"/>
            <w:vMerge/>
            <w:tcBorders>
              <w:left w:val="single" w:sz="4" w:space="0" w:color="808080" w:themeColor="background1" w:themeShade="80"/>
              <w:right w:val="single" w:sz="4" w:space="0" w:color="808080" w:themeColor="background1" w:themeShade="80"/>
            </w:tcBorders>
            <w:vAlign w:val="center"/>
          </w:tcPr>
          <w:p w14:paraId="3CCF9281" w14:textId="77777777" w:rsidR="00B174B7" w:rsidRPr="008A43FF" w:rsidRDefault="00B174B7" w:rsidP="00C26986">
            <w:pPr>
              <w:numPr>
                <w:ilvl w:val="2"/>
                <w:numId w:val="48"/>
              </w:numPr>
              <w:tabs>
                <w:tab w:val="left" w:pos="426"/>
              </w:tabs>
              <w:spacing w:before="0" w:line="240" w:lineRule="auto"/>
              <w:ind w:left="0" w:firstLine="0"/>
              <w:jc w:val="left"/>
            </w:pPr>
          </w:p>
        </w:tc>
        <w:tc>
          <w:tcPr>
            <w:tcW w:w="6805" w:type="dxa"/>
            <w:vMerge/>
            <w:tcBorders>
              <w:left w:val="single" w:sz="4" w:space="0" w:color="808080" w:themeColor="background1" w:themeShade="80"/>
              <w:right w:val="single" w:sz="4" w:space="0" w:color="808080" w:themeColor="background1" w:themeShade="80"/>
            </w:tcBorders>
            <w:vAlign w:val="center"/>
          </w:tcPr>
          <w:p w14:paraId="02342A9F" w14:textId="77777777" w:rsidR="00B174B7" w:rsidRPr="008A43FF" w:rsidRDefault="00B174B7" w:rsidP="00B174B7">
            <w:pPr>
              <w:spacing w:before="0" w:line="240" w:lineRule="auto"/>
              <w:ind w:right="153"/>
            </w:pPr>
          </w:p>
        </w:tc>
        <w:tc>
          <w:tcPr>
            <w:tcW w:w="7229" w:type="dxa"/>
            <w:tcBorders>
              <w:left w:val="single" w:sz="4" w:space="0" w:color="808080" w:themeColor="background1" w:themeShade="80"/>
            </w:tcBorders>
            <w:vAlign w:val="center"/>
          </w:tcPr>
          <w:p w14:paraId="2653BB61" w14:textId="77777777" w:rsidR="00B174B7" w:rsidRPr="00C26986" w:rsidRDefault="00B174B7" w:rsidP="00C26986">
            <w:pPr>
              <w:pStyle w:val="afff9"/>
              <w:numPr>
                <w:ilvl w:val="0"/>
                <w:numId w:val="150"/>
              </w:numPr>
              <w:tabs>
                <w:tab w:val="left" w:pos="300"/>
              </w:tabs>
              <w:spacing w:line="240" w:lineRule="auto"/>
              <w:ind w:left="0" w:right="153" w:firstLine="0"/>
              <w:rPr>
                <w:b/>
                <w:caps/>
                <w:sz w:val="24"/>
                <w:szCs w:val="24"/>
              </w:rPr>
            </w:pPr>
            <w:bookmarkStart w:id="32" w:name="_Ref405791408"/>
            <w:r w:rsidRPr="008A43FF">
              <w:rPr>
                <w:sz w:val="24"/>
                <w:szCs w:val="24"/>
              </w:rPr>
              <w:t>копии учредительных документов в действующей редакции (для юридических лиц);</w:t>
            </w:r>
            <w:bookmarkEnd w:id="32"/>
          </w:p>
        </w:tc>
      </w:tr>
      <w:tr w:rsidR="00B174B7" w:rsidRPr="008A43FF" w14:paraId="36132CCC" w14:textId="77777777" w:rsidTr="009A2DB8">
        <w:trPr>
          <w:trHeight w:val="240"/>
        </w:trPr>
        <w:tc>
          <w:tcPr>
            <w:tcW w:w="1483" w:type="dxa"/>
            <w:vMerge/>
            <w:tcBorders>
              <w:left w:val="single" w:sz="4" w:space="0" w:color="808080" w:themeColor="background1" w:themeShade="80"/>
              <w:right w:val="single" w:sz="4" w:space="0" w:color="808080" w:themeColor="background1" w:themeShade="80"/>
            </w:tcBorders>
            <w:vAlign w:val="center"/>
          </w:tcPr>
          <w:p w14:paraId="6DD027FF" w14:textId="77777777" w:rsidR="00B174B7" w:rsidRPr="008A43FF" w:rsidRDefault="00B174B7" w:rsidP="00C26986">
            <w:pPr>
              <w:numPr>
                <w:ilvl w:val="2"/>
                <w:numId w:val="48"/>
              </w:numPr>
              <w:tabs>
                <w:tab w:val="left" w:pos="426"/>
              </w:tabs>
              <w:spacing w:before="0" w:line="240" w:lineRule="auto"/>
              <w:ind w:left="0" w:firstLine="0"/>
              <w:jc w:val="left"/>
            </w:pPr>
          </w:p>
        </w:tc>
        <w:tc>
          <w:tcPr>
            <w:tcW w:w="6805" w:type="dxa"/>
            <w:vMerge/>
            <w:tcBorders>
              <w:left w:val="single" w:sz="4" w:space="0" w:color="808080" w:themeColor="background1" w:themeShade="80"/>
              <w:right w:val="single" w:sz="4" w:space="0" w:color="808080" w:themeColor="background1" w:themeShade="80"/>
            </w:tcBorders>
            <w:vAlign w:val="center"/>
          </w:tcPr>
          <w:p w14:paraId="659B54A6" w14:textId="77777777" w:rsidR="00B174B7" w:rsidRPr="008A43FF" w:rsidRDefault="00B174B7" w:rsidP="00B174B7">
            <w:pPr>
              <w:spacing w:before="0" w:line="240" w:lineRule="auto"/>
              <w:ind w:right="153"/>
            </w:pPr>
          </w:p>
        </w:tc>
        <w:tc>
          <w:tcPr>
            <w:tcW w:w="7229" w:type="dxa"/>
            <w:tcBorders>
              <w:left w:val="single" w:sz="4" w:space="0" w:color="808080" w:themeColor="background1" w:themeShade="80"/>
            </w:tcBorders>
            <w:vAlign w:val="center"/>
          </w:tcPr>
          <w:p w14:paraId="130B5D9E" w14:textId="77777777" w:rsidR="00B174B7" w:rsidRPr="00C26986" w:rsidRDefault="00967060" w:rsidP="0045798C">
            <w:pPr>
              <w:pStyle w:val="afff9"/>
              <w:numPr>
                <w:ilvl w:val="0"/>
                <w:numId w:val="150"/>
              </w:numPr>
              <w:tabs>
                <w:tab w:val="left" w:pos="300"/>
              </w:tabs>
              <w:spacing w:line="240" w:lineRule="auto"/>
              <w:ind w:left="0" w:right="153" w:firstLine="0"/>
              <w:rPr>
                <w:b/>
                <w:caps/>
                <w:sz w:val="24"/>
                <w:szCs w:val="24"/>
              </w:rPr>
            </w:pPr>
            <w:r w:rsidRPr="008E3EAC">
              <w:rPr>
                <w:color w:val="000000" w:themeColor="text1"/>
                <w:sz w:val="20"/>
                <w:szCs w:val="20"/>
              </w:rPr>
              <w:t xml:space="preserve"> </w:t>
            </w:r>
            <w:r w:rsidRPr="00967060">
              <w:rPr>
                <w:sz w:val="24"/>
                <w:szCs w:val="24"/>
              </w:rPr>
              <w:t>заполненное участником закупки по форме 1 «Заявка на участие в</w:t>
            </w:r>
            <w:r>
              <w:rPr>
                <w:sz w:val="24"/>
                <w:szCs w:val="24"/>
              </w:rPr>
              <w:t> </w:t>
            </w:r>
            <w:r w:rsidRPr="00967060">
              <w:rPr>
                <w:sz w:val="24"/>
                <w:szCs w:val="24"/>
              </w:rPr>
              <w:t xml:space="preserve">закупке» </w:t>
            </w:r>
            <w:r w:rsidR="0045798C">
              <w:rPr>
                <w:sz w:val="24"/>
                <w:szCs w:val="24"/>
              </w:rPr>
              <w:t xml:space="preserve">заявление о применении </w:t>
            </w:r>
            <w:r w:rsidRPr="00967060">
              <w:rPr>
                <w:sz w:val="24"/>
                <w:szCs w:val="24"/>
              </w:rPr>
              <w:t>участником закупки упрощенной системы налогообложения (для участников закупки, применяющих ее)</w:t>
            </w:r>
            <w:r w:rsidR="00B174B7" w:rsidRPr="008A43FF">
              <w:rPr>
                <w:sz w:val="24"/>
                <w:szCs w:val="24"/>
              </w:rPr>
              <w:t>;</w:t>
            </w:r>
          </w:p>
        </w:tc>
      </w:tr>
      <w:tr w:rsidR="00B174B7" w:rsidRPr="008A43FF" w14:paraId="72D214C7" w14:textId="77777777" w:rsidTr="009A2DB8">
        <w:trPr>
          <w:trHeight w:val="300"/>
        </w:trPr>
        <w:tc>
          <w:tcPr>
            <w:tcW w:w="1483" w:type="dxa"/>
            <w:vMerge/>
            <w:tcBorders>
              <w:left w:val="single" w:sz="4" w:space="0" w:color="808080" w:themeColor="background1" w:themeShade="80"/>
              <w:bottom w:val="single" w:sz="4" w:space="0" w:color="auto"/>
              <w:right w:val="single" w:sz="4" w:space="0" w:color="808080" w:themeColor="background1" w:themeShade="80"/>
            </w:tcBorders>
            <w:vAlign w:val="center"/>
          </w:tcPr>
          <w:p w14:paraId="18AA6301" w14:textId="77777777" w:rsidR="00B174B7" w:rsidRPr="008A43FF" w:rsidRDefault="00B174B7" w:rsidP="00C26986">
            <w:pPr>
              <w:numPr>
                <w:ilvl w:val="2"/>
                <w:numId w:val="48"/>
              </w:numPr>
              <w:tabs>
                <w:tab w:val="left" w:pos="426"/>
              </w:tabs>
              <w:spacing w:before="0" w:line="240" w:lineRule="auto"/>
              <w:ind w:left="0" w:firstLine="0"/>
              <w:jc w:val="left"/>
            </w:pPr>
          </w:p>
        </w:tc>
        <w:tc>
          <w:tcPr>
            <w:tcW w:w="6805" w:type="dxa"/>
            <w:vMerge/>
            <w:tcBorders>
              <w:left w:val="single" w:sz="4" w:space="0" w:color="808080" w:themeColor="background1" w:themeShade="80"/>
              <w:bottom w:val="single" w:sz="4" w:space="0" w:color="auto"/>
              <w:right w:val="single" w:sz="4" w:space="0" w:color="808080" w:themeColor="background1" w:themeShade="80"/>
            </w:tcBorders>
            <w:vAlign w:val="center"/>
          </w:tcPr>
          <w:p w14:paraId="5BA4EF7C" w14:textId="77777777" w:rsidR="00B174B7" w:rsidRPr="008A43FF" w:rsidRDefault="00B174B7" w:rsidP="00B174B7">
            <w:pPr>
              <w:spacing w:before="0" w:line="240" w:lineRule="auto"/>
              <w:ind w:right="153"/>
            </w:pPr>
          </w:p>
        </w:tc>
        <w:tc>
          <w:tcPr>
            <w:tcW w:w="7229" w:type="dxa"/>
            <w:tcBorders>
              <w:top w:val="dotted" w:sz="4" w:space="0" w:color="auto"/>
              <w:left w:val="single" w:sz="4" w:space="0" w:color="808080" w:themeColor="background1" w:themeShade="80"/>
              <w:bottom w:val="single" w:sz="4" w:space="0" w:color="auto"/>
            </w:tcBorders>
            <w:vAlign w:val="center"/>
          </w:tcPr>
          <w:p w14:paraId="618444E2" w14:textId="77777777" w:rsidR="00B174B7" w:rsidRPr="00C26986" w:rsidRDefault="00B174B7" w:rsidP="00C26986">
            <w:pPr>
              <w:pStyle w:val="afff9"/>
              <w:numPr>
                <w:ilvl w:val="0"/>
                <w:numId w:val="150"/>
              </w:numPr>
              <w:tabs>
                <w:tab w:val="left" w:pos="300"/>
              </w:tabs>
              <w:spacing w:line="240" w:lineRule="auto"/>
              <w:ind w:left="0" w:right="153" w:firstLine="0"/>
              <w:rPr>
                <w:b/>
                <w:caps/>
                <w:sz w:val="24"/>
                <w:szCs w:val="24"/>
              </w:rPr>
            </w:pPr>
            <w:r w:rsidRPr="008A43FF">
              <w:rPr>
                <w:sz w:val="24"/>
                <w:szCs w:val="24"/>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w:t>
            </w:r>
          </w:p>
          <w:p w14:paraId="2A536DF7" w14:textId="77777777" w:rsidR="00B174B7" w:rsidRPr="00410FB8" w:rsidRDefault="00B174B7" w:rsidP="00410FB8">
            <w:pPr>
              <w:numPr>
                <w:ilvl w:val="0"/>
                <w:numId w:val="45"/>
              </w:numPr>
              <w:tabs>
                <w:tab w:val="left" w:pos="353"/>
              </w:tabs>
              <w:spacing w:before="0" w:line="240" w:lineRule="auto"/>
              <w:ind w:left="353" w:right="153" w:hanging="353"/>
              <w:rPr>
                <w:b/>
                <w:caps/>
              </w:rPr>
            </w:pPr>
            <w:r w:rsidRPr="008A43FF">
              <w:t>решение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РФ, учредительными документами юридического лица и если для участника закупки заключение договора или предоставление обеспечения заявки на участие в закупке, обеспечения договора являются крупной сделкой;</w:t>
            </w:r>
          </w:p>
          <w:p w14:paraId="5DAE6ABB" w14:textId="77777777" w:rsidR="00B174B7" w:rsidRPr="00410FB8" w:rsidRDefault="00B174B7" w:rsidP="00410FB8">
            <w:pPr>
              <w:numPr>
                <w:ilvl w:val="0"/>
                <w:numId w:val="45"/>
              </w:numPr>
              <w:tabs>
                <w:tab w:val="left" w:pos="353"/>
              </w:tabs>
              <w:spacing w:before="0" w:line="240" w:lineRule="auto"/>
              <w:ind w:left="353" w:right="153" w:hanging="353"/>
              <w:rPr>
                <w:b/>
                <w:bCs/>
                <w:caps/>
              </w:rPr>
            </w:pPr>
            <w:r w:rsidRPr="008A43FF">
              <w:t xml:space="preserve">решение об одобрении или о совершении сделки с заинтересованностью, если требование о наличии такого одобрения установлено законодательством РФ, учредительными документами юридического лица и если для участника закупки выполнение договора или предоставление обеспечения заявки на участие в закупке, обеспечение договора является сделкой с заинтересованностью </w:t>
            </w:r>
          </w:p>
          <w:p w14:paraId="07416526" w14:textId="77777777" w:rsidR="00B174B7" w:rsidRPr="008A43FF" w:rsidRDefault="00B174B7" w:rsidP="00B174B7">
            <w:pPr>
              <w:tabs>
                <w:tab w:val="left" w:pos="353"/>
              </w:tabs>
              <w:spacing w:before="0" w:line="240" w:lineRule="auto"/>
              <w:ind w:right="153" w:firstLine="353"/>
              <w:rPr>
                <w:bCs/>
              </w:rPr>
            </w:pPr>
            <w:r w:rsidRPr="008A43FF">
              <w:t>или сведения, что данная сделка для такого участника не является крупной сделкой и/или сделкой с заинтересованностью, что его организация не попадает под действие требования законодательства о необходимости наличия решения об одобрении или о совершении крупной сделки и/или сделки с заинтересованностью, поскольку единственный участник (акционер) является единоличным исполнительным органом.</w:t>
            </w:r>
          </w:p>
        </w:tc>
      </w:tr>
      <w:tr w:rsidR="00B174B7" w:rsidRPr="008A43FF" w14:paraId="1E6DAF90" w14:textId="77777777" w:rsidTr="009A2DB8">
        <w:trPr>
          <w:trHeight w:val="300"/>
        </w:trPr>
        <w:tc>
          <w:tcPr>
            <w:tcW w:w="1483"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00741C6B" w14:textId="77777777" w:rsidR="00B174B7" w:rsidRPr="008A43FF" w:rsidRDefault="00B174B7" w:rsidP="00410FB8">
            <w:pPr>
              <w:pStyle w:val="afff9"/>
              <w:numPr>
                <w:ilvl w:val="0"/>
                <w:numId w:val="61"/>
              </w:numPr>
              <w:tabs>
                <w:tab w:val="left" w:pos="426"/>
              </w:tabs>
              <w:spacing w:line="240" w:lineRule="auto"/>
              <w:ind w:left="0" w:firstLine="0"/>
              <w:jc w:val="left"/>
            </w:pPr>
          </w:p>
        </w:tc>
        <w:tc>
          <w:tcPr>
            <w:tcW w:w="6805"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14:paraId="0172EDBF" w14:textId="77777777" w:rsidR="00036A21" w:rsidRPr="008A43FF" w:rsidRDefault="00036A21" w:rsidP="00036A21">
            <w:pPr>
              <w:spacing w:before="0" w:line="240" w:lineRule="auto"/>
              <w:ind w:right="153" w:firstLine="495"/>
              <w:rPr>
                <w:u w:val="single"/>
              </w:rPr>
            </w:pPr>
            <w:r w:rsidRPr="008A43FF">
              <w:rPr>
                <w:u w:val="single"/>
              </w:rPr>
              <w:t xml:space="preserve">если исполнение договора предусмотрено на территории </w:t>
            </w:r>
            <w:r w:rsidR="004710B1">
              <w:rPr>
                <w:u w:val="single"/>
              </w:rPr>
              <w:t>РФ</w:t>
            </w:r>
            <w:r w:rsidRPr="008A43FF">
              <w:rPr>
                <w:u w:val="single"/>
              </w:rPr>
              <w:t xml:space="preserve">: </w:t>
            </w:r>
          </w:p>
          <w:p w14:paraId="311766B2" w14:textId="77777777" w:rsidR="00036A21" w:rsidRPr="008A43FF" w:rsidRDefault="00036A21" w:rsidP="00036A21">
            <w:pPr>
              <w:spacing w:before="0" w:line="240" w:lineRule="auto"/>
              <w:ind w:right="153" w:firstLine="495"/>
            </w:pPr>
            <w:r w:rsidRPr="008A43FF">
              <w:t xml:space="preserve">иметь право на ведение деятельности в соответствии с законодательством </w:t>
            </w:r>
            <w:r w:rsidR="004710B1" w:rsidRPr="004710B1">
              <w:t>РФ</w:t>
            </w:r>
            <w:r w:rsidRPr="008A43FF">
              <w:t xml:space="preserve"> (для российских участников);</w:t>
            </w:r>
          </w:p>
          <w:p w14:paraId="69CB8361" w14:textId="77777777" w:rsidR="00036A21" w:rsidRPr="008A43FF" w:rsidRDefault="00036A21" w:rsidP="00036A21">
            <w:pPr>
              <w:spacing w:before="0" w:line="240" w:lineRule="auto"/>
              <w:ind w:right="153" w:firstLine="495"/>
            </w:pPr>
            <w:r w:rsidRPr="008A43FF">
              <w:t xml:space="preserve">иметь право на ведение деятельности в соответствии с законодательством государства по месту нахождения такого участника закупки и в соответствии с законодательством </w:t>
            </w:r>
            <w:r w:rsidR="004710B1" w:rsidRPr="004710B1">
              <w:t>РФ</w:t>
            </w:r>
            <w:r w:rsidRPr="008A43FF">
              <w:t xml:space="preserve"> (для иностранных участников);</w:t>
            </w:r>
          </w:p>
          <w:p w14:paraId="3F7C0115" w14:textId="77777777" w:rsidR="00036A21" w:rsidRPr="008A43FF" w:rsidRDefault="00036A21" w:rsidP="00036A21">
            <w:pPr>
              <w:spacing w:before="0" w:line="240" w:lineRule="auto"/>
              <w:ind w:right="153" w:firstLine="495"/>
              <w:rPr>
                <w:u w:val="single"/>
              </w:rPr>
            </w:pPr>
            <w:r w:rsidRPr="008A43FF">
              <w:rPr>
                <w:u w:val="single"/>
              </w:rPr>
              <w:lastRenderedPageBreak/>
              <w:t xml:space="preserve">если исполнение договора предусмотрено на территории иностранного государства: </w:t>
            </w:r>
          </w:p>
          <w:p w14:paraId="134266E3" w14:textId="77777777" w:rsidR="00036A21" w:rsidRPr="008A43FF" w:rsidRDefault="00036A21" w:rsidP="00036A21">
            <w:pPr>
              <w:spacing w:before="0" w:line="240" w:lineRule="auto"/>
              <w:ind w:right="153" w:firstLine="495"/>
            </w:pPr>
            <w:r w:rsidRPr="008A43FF">
              <w:t xml:space="preserve">иметь право на ведение деятельности в соответствии с законодательством </w:t>
            </w:r>
            <w:r w:rsidR="004710B1" w:rsidRPr="004710B1">
              <w:t>РФ</w:t>
            </w:r>
            <w:r w:rsidRPr="008A43FF">
              <w:t xml:space="preserve"> (для российских участников);</w:t>
            </w:r>
          </w:p>
          <w:p w14:paraId="7571C749" w14:textId="77777777" w:rsidR="00036A21" w:rsidRPr="008A43FF" w:rsidRDefault="00036A21" w:rsidP="00036A21">
            <w:pPr>
              <w:spacing w:before="0" w:line="240" w:lineRule="auto"/>
              <w:ind w:right="153" w:firstLine="495"/>
            </w:pPr>
            <w:r w:rsidRPr="008A43FF">
              <w:t>иметь право на ведение деятельности в соответствии с законодательством государства по месту нахождения такого участника закупки (для иностранных участников);</w:t>
            </w:r>
          </w:p>
          <w:p w14:paraId="28F73DE6" w14:textId="77777777" w:rsidR="00B174B7" w:rsidRPr="008A43FF" w:rsidRDefault="00036A21" w:rsidP="00036A21">
            <w:pPr>
              <w:spacing w:before="0" w:line="240" w:lineRule="auto"/>
              <w:ind w:right="153" w:firstLine="495"/>
            </w:pPr>
            <w:r w:rsidRPr="008A43FF">
              <w:t>иметь право на ведение деятельности в соответствии с законодательством государства по месту исполнения договора (для российских и иностранных участников).</w:t>
            </w:r>
          </w:p>
        </w:tc>
        <w:tc>
          <w:tcPr>
            <w:tcW w:w="7229" w:type="dxa"/>
            <w:tcBorders>
              <w:top w:val="single" w:sz="4" w:space="0" w:color="auto"/>
              <w:left w:val="single" w:sz="4" w:space="0" w:color="808080" w:themeColor="background1" w:themeShade="80"/>
              <w:bottom w:val="single" w:sz="4" w:space="0" w:color="auto"/>
            </w:tcBorders>
          </w:tcPr>
          <w:p w14:paraId="300E5621" w14:textId="77777777" w:rsidR="00036A21" w:rsidRPr="00C26986" w:rsidRDefault="00036A21" w:rsidP="00C26986">
            <w:pPr>
              <w:pStyle w:val="afff9"/>
              <w:numPr>
                <w:ilvl w:val="0"/>
                <w:numId w:val="150"/>
              </w:numPr>
              <w:tabs>
                <w:tab w:val="left" w:pos="300"/>
              </w:tabs>
              <w:spacing w:line="240" w:lineRule="auto"/>
              <w:ind w:left="0" w:right="153" w:firstLine="0"/>
              <w:rPr>
                <w:b/>
                <w:caps/>
                <w:sz w:val="24"/>
                <w:szCs w:val="24"/>
              </w:rPr>
            </w:pPr>
            <w:r w:rsidRPr="008A43FF">
              <w:rPr>
                <w:sz w:val="24"/>
                <w:szCs w:val="24"/>
              </w:rPr>
              <w:lastRenderedPageBreak/>
              <w:t>заполненное участником закупки по форме 1 «Заявка на участие в закупке» подтверждение о наличии права ведения деятельности в соответствии с законодательством по месту нахождения участника закупки и месту исполнения договора.</w:t>
            </w:r>
          </w:p>
          <w:p w14:paraId="310B04F5" w14:textId="77777777" w:rsidR="00036A21" w:rsidRPr="008A43FF" w:rsidRDefault="00036A21" w:rsidP="00036A21">
            <w:pPr>
              <w:pStyle w:val="afff9"/>
              <w:tabs>
                <w:tab w:val="left" w:pos="300"/>
              </w:tabs>
              <w:spacing w:line="240" w:lineRule="auto"/>
              <w:ind w:left="0" w:right="153"/>
              <w:rPr>
                <w:sz w:val="24"/>
                <w:szCs w:val="24"/>
              </w:rPr>
            </w:pPr>
            <w:r w:rsidRPr="008A43FF">
              <w:rPr>
                <w:bCs w:val="0"/>
                <w:sz w:val="24"/>
                <w:szCs w:val="24"/>
              </w:rPr>
              <w:t xml:space="preserve">Иностранными участниками дополнительно предоставляется краткая </w:t>
            </w:r>
            <w:r w:rsidRPr="008A43FF">
              <w:rPr>
                <w:sz w:val="24"/>
                <w:szCs w:val="24"/>
              </w:rPr>
              <w:t>пояснительная</w:t>
            </w:r>
            <w:r w:rsidRPr="008A43FF">
              <w:rPr>
                <w:bCs w:val="0"/>
                <w:sz w:val="24"/>
                <w:szCs w:val="24"/>
              </w:rPr>
              <w:t xml:space="preserve"> записка, содержащая:</w:t>
            </w:r>
          </w:p>
          <w:p w14:paraId="0ECA0419" w14:textId="77777777" w:rsidR="00036A21" w:rsidRPr="00410FB8" w:rsidRDefault="00036A21" w:rsidP="00410FB8">
            <w:pPr>
              <w:pStyle w:val="afff9"/>
              <w:numPr>
                <w:ilvl w:val="0"/>
                <w:numId w:val="91"/>
              </w:numPr>
              <w:tabs>
                <w:tab w:val="left" w:pos="495"/>
              </w:tabs>
              <w:spacing w:line="240" w:lineRule="auto"/>
              <w:ind w:left="495" w:right="153" w:hanging="283"/>
              <w:rPr>
                <w:b/>
                <w:caps/>
                <w:sz w:val="24"/>
                <w:szCs w:val="24"/>
              </w:rPr>
            </w:pPr>
            <w:r w:rsidRPr="008A43FF">
              <w:rPr>
                <w:bCs w:val="0"/>
                <w:sz w:val="24"/>
                <w:szCs w:val="24"/>
              </w:rPr>
              <w:t xml:space="preserve">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w:t>
            </w:r>
            <w:r w:rsidRPr="008A43FF">
              <w:rPr>
                <w:bCs w:val="0"/>
                <w:sz w:val="24"/>
                <w:szCs w:val="24"/>
              </w:rPr>
              <w:lastRenderedPageBreak/>
              <w:t>связанной с исполнением обязательств по договору (контракту), заключаемому по итогам закупки;</w:t>
            </w:r>
          </w:p>
          <w:p w14:paraId="770BE56E" w14:textId="77777777" w:rsidR="00B174B7" w:rsidRPr="00410FB8" w:rsidRDefault="00036A21" w:rsidP="00410FB8">
            <w:pPr>
              <w:pStyle w:val="afff9"/>
              <w:numPr>
                <w:ilvl w:val="0"/>
                <w:numId w:val="91"/>
              </w:numPr>
              <w:tabs>
                <w:tab w:val="left" w:pos="495"/>
              </w:tabs>
              <w:spacing w:line="240" w:lineRule="auto"/>
              <w:ind w:left="495" w:right="153" w:hanging="283"/>
              <w:rPr>
                <w:b/>
                <w:caps/>
                <w:sz w:val="24"/>
                <w:szCs w:val="24"/>
              </w:rPr>
            </w:pPr>
            <w:r w:rsidRPr="008A43FF">
              <w:rPr>
                <w:bCs w:val="0"/>
                <w:sz w:val="24"/>
                <w:szCs w:val="24"/>
              </w:rPr>
              <w:t>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закупки.</w:t>
            </w:r>
          </w:p>
        </w:tc>
      </w:tr>
      <w:tr w:rsidR="00B174B7" w:rsidRPr="008A43FF" w14:paraId="52D3DF79" w14:textId="77777777" w:rsidTr="009A2DB8">
        <w:trPr>
          <w:trHeight w:val="699"/>
        </w:trPr>
        <w:tc>
          <w:tcPr>
            <w:tcW w:w="1483" w:type="dxa"/>
            <w:tcBorders>
              <w:top w:val="single" w:sz="4" w:space="0" w:color="auto"/>
            </w:tcBorders>
          </w:tcPr>
          <w:p w14:paraId="70F4F1DD" w14:textId="77777777" w:rsidR="00B174B7" w:rsidRPr="008A43FF" w:rsidRDefault="00B174B7" w:rsidP="00410FB8">
            <w:pPr>
              <w:pStyle w:val="afff9"/>
              <w:numPr>
                <w:ilvl w:val="0"/>
                <w:numId w:val="61"/>
              </w:numPr>
              <w:tabs>
                <w:tab w:val="left" w:pos="426"/>
              </w:tabs>
              <w:spacing w:line="240" w:lineRule="auto"/>
              <w:ind w:left="0" w:firstLine="0"/>
              <w:jc w:val="left"/>
              <w:rPr>
                <w:sz w:val="24"/>
                <w:szCs w:val="24"/>
              </w:rPr>
            </w:pPr>
            <w:bookmarkStart w:id="33" w:name="_Ref405791536"/>
          </w:p>
        </w:tc>
        <w:bookmarkEnd w:id="33"/>
        <w:tc>
          <w:tcPr>
            <w:tcW w:w="6805" w:type="dxa"/>
            <w:tcBorders>
              <w:top w:val="single" w:sz="4" w:space="0" w:color="auto"/>
            </w:tcBorders>
            <w:vAlign w:val="center"/>
          </w:tcPr>
          <w:p w14:paraId="7FEFA138" w14:textId="77777777" w:rsidR="00B174B7" w:rsidRPr="008A43FF" w:rsidRDefault="00B174B7" w:rsidP="00036A21">
            <w:pPr>
              <w:spacing w:before="0" w:line="240" w:lineRule="auto"/>
              <w:ind w:right="153"/>
            </w:pPr>
            <w:r w:rsidRPr="008A43FF">
              <w:t xml:space="preserve">не находиться в процессе ликвидации (для юридического лица), </w:t>
            </w:r>
            <w:r w:rsidR="00036A21" w:rsidRPr="008A43FF">
              <w:t xml:space="preserve">не </w:t>
            </w:r>
            <w:r w:rsidRPr="008A43FF">
              <w:t>быть признанным по решению арбитражного суда несостоятельным (банкротом);</w:t>
            </w:r>
          </w:p>
        </w:tc>
        <w:tc>
          <w:tcPr>
            <w:tcW w:w="7229" w:type="dxa"/>
            <w:vMerge w:val="restart"/>
            <w:tcBorders>
              <w:top w:val="single" w:sz="4" w:space="0" w:color="auto"/>
            </w:tcBorders>
          </w:tcPr>
          <w:p w14:paraId="2708DDF4" w14:textId="77777777" w:rsidR="00B174B7" w:rsidRPr="00C26986" w:rsidRDefault="00B174B7" w:rsidP="00C26986">
            <w:pPr>
              <w:pStyle w:val="afff9"/>
              <w:numPr>
                <w:ilvl w:val="0"/>
                <w:numId w:val="150"/>
              </w:numPr>
              <w:tabs>
                <w:tab w:val="left" w:pos="300"/>
              </w:tabs>
              <w:spacing w:line="240" w:lineRule="auto"/>
              <w:ind w:left="0" w:right="153" w:firstLine="0"/>
              <w:rPr>
                <w:b/>
                <w:caps/>
                <w:sz w:val="24"/>
                <w:szCs w:val="24"/>
              </w:rPr>
            </w:pPr>
            <w:r w:rsidRPr="008A43FF">
              <w:rPr>
                <w:sz w:val="24"/>
                <w:szCs w:val="24"/>
              </w:rPr>
              <w:t>заполненное участником закупки по форме 1 «Заявка на участие в закупке» подтверждение:</w:t>
            </w:r>
          </w:p>
          <w:p w14:paraId="1A378FD1" w14:textId="77777777" w:rsidR="00B174B7" w:rsidRPr="00410FB8" w:rsidRDefault="00B174B7" w:rsidP="00410FB8">
            <w:pPr>
              <w:numPr>
                <w:ilvl w:val="0"/>
                <w:numId w:val="45"/>
              </w:numPr>
              <w:tabs>
                <w:tab w:val="left" w:pos="353"/>
              </w:tabs>
              <w:spacing w:before="0" w:line="240" w:lineRule="auto"/>
              <w:ind w:left="353" w:right="153" w:hanging="353"/>
              <w:rPr>
                <w:b/>
                <w:bCs/>
                <w:caps/>
              </w:rPr>
            </w:pPr>
            <w:r w:rsidRPr="008A43FF">
              <w:t>о ненахождении участника закупки в процессе ликвидации (для юридического лица);</w:t>
            </w:r>
          </w:p>
          <w:p w14:paraId="609504EA" w14:textId="77777777" w:rsidR="00B174B7" w:rsidRPr="00410FB8" w:rsidRDefault="00B174B7" w:rsidP="00410FB8">
            <w:pPr>
              <w:numPr>
                <w:ilvl w:val="0"/>
                <w:numId w:val="45"/>
              </w:numPr>
              <w:tabs>
                <w:tab w:val="left" w:pos="353"/>
              </w:tabs>
              <w:spacing w:before="0" w:line="240" w:lineRule="auto"/>
              <w:ind w:left="353" w:right="153" w:hanging="353"/>
              <w:rPr>
                <w:b/>
                <w:bCs/>
                <w:caps/>
              </w:rPr>
            </w:pPr>
            <w:r w:rsidRPr="008A43FF">
              <w:t>об отсутствии в отношении участника закупки решения арбитражного суда о признании его несостоятельным (банкротом);</w:t>
            </w:r>
          </w:p>
          <w:p w14:paraId="4FEA637E" w14:textId="77777777" w:rsidR="00B174B7" w:rsidRPr="00410FB8" w:rsidRDefault="00B174B7" w:rsidP="00410FB8">
            <w:pPr>
              <w:numPr>
                <w:ilvl w:val="0"/>
                <w:numId w:val="45"/>
              </w:numPr>
              <w:tabs>
                <w:tab w:val="left" w:pos="353"/>
              </w:tabs>
              <w:spacing w:before="0" w:line="240" w:lineRule="auto"/>
              <w:ind w:left="353" w:right="153" w:hanging="353"/>
              <w:rPr>
                <w:b/>
                <w:bCs/>
                <w:caps/>
              </w:rPr>
            </w:pPr>
            <w:r w:rsidRPr="008A43FF">
              <w:t>об отсутствии ареста имущества участника закупки, наложенного по решению суда, административного органа;</w:t>
            </w:r>
          </w:p>
          <w:p w14:paraId="6DF7B47C" w14:textId="77777777" w:rsidR="00B174B7" w:rsidRPr="00410FB8" w:rsidRDefault="00B174B7" w:rsidP="00410FB8">
            <w:pPr>
              <w:numPr>
                <w:ilvl w:val="0"/>
                <w:numId w:val="45"/>
              </w:numPr>
              <w:tabs>
                <w:tab w:val="left" w:pos="353"/>
              </w:tabs>
              <w:spacing w:before="0" w:line="240" w:lineRule="auto"/>
              <w:ind w:left="353" w:right="153" w:hanging="353"/>
              <w:rPr>
                <w:b/>
                <w:bCs/>
                <w:caps/>
              </w:rPr>
            </w:pPr>
            <w:r w:rsidRPr="008A43FF">
              <w:t>о неприостановлении деятельности участника закупки.</w:t>
            </w:r>
          </w:p>
        </w:tc>
      </w:tr>
      <w:tr w:rsidR="00B174B7" w:rsidRPr="008A43FF" w14:paraId="6BD67537" w14:textId="77777777" w:rsidTr="009A2DB8">
        <w:trPr>
          <w:trHeight w:val="440"/>
        </w:trPr>
        <w:tc>
          <w:tcPr>
            <w:tcW w:w="1483" w:type="dxa"/>
          </w:tcPr>
          <w:p w14:paraId="25310A7D" w14:textId="77777777" w:rsidR="00B174B7" w:rsidRPr="008A43FF" w:rsidRDefault="00B174B7" w:rsidP="00410FB8">
            <w:pPr>
              <w:pStyle w:val="afff9"/>
              <w:numPr>
                <w:ilvl w:val="0"/>
                <w:numId w:val="61"/>
              </w:numPr>
              <w:tabs>
                <w:tab w:val="left" w:pos="426"/>
              </w:tabs>
              <w:spacing w:line="240" w:lineRule="auto"/>
              <w:ind w:left="0" w:firstLine="0"/>
              <w:jc w:val="left"/>
              <w:rPr>
                <w:sz w:val="24"/>
                <w:szCs w:val="24"/>
              </w:rPr>
            </w:pPr>
            <w:bookmarkStart w:id="34" w:name="_Ref405791537"/>
          </w:p>
        </w:tc>
        <w:bookmarkEnd w:id="34"/>
        <w:tc>
          <w:tcPr>
            <w:tcW w:w="6805" w:type="dxa"/>
          </w:tcPr>
          <w:p w14:paraId="656C159B" w14:textId="77777777" w:rsidR="00B174B7" w:rsidRPr="008A43FF" w:rsidRDefault="00B174B7" w:rsidP="00B174B7">
            <w:pPr>
              <w:spacing w:before="0" w:line="240" w:lineRule="auto"/>
              <w:ind w:right="153"/>
            </w:pPr>
            <w:r w:rsidRPr="008A43FF">
              <w:t>не являться организацией, на имущество которой в части, необходимой для выполнения договора, наложен арест по решению суда, административного органа и (или) деятельность, которой приостановлена;</w:t>
            </w:r>
          </w:p>
        </w:tc>
        <w:tc>
          <w:tcPr>
            <w:tcW w:w="7229" w:type="dxa"/>
            <w:vMerge/>
          </w:tcPr>
          <w:p w14:paraId="7E85BDFC" w14:textId="77777777" w:rsidR="00B174B7" w:rsidRPr="008A43FF" w:rsidRDefault="00B174B7" w:rsidP="00B174B7">
            <w:pPr>
              <w:pStyle w:val="afff9"/>
              <w:tabs>
                <w:tab w:val="left" w:pos="300"/>
              </w:tabs>
              <w:spacing w:line="240" w:lineRule="auto"/>
              <w:ind w:left="0" w:right="153"/>
            </w:pPr>
          </w:p>
        </w:tc>
      </w:tr>
      <w:tr w:rsidR="00977134" w:rsidRPr="008A43FF" w14:paraId="41B85D12" w14:textId="77777777" w:rsidTr="009A2DB8">
        <w:trPr>
          <w:trHeight w:val="440"/>
        </w:trPr>
        <w:tc>
          <w:tcPr>
            <w:tcW w:w="1483" w:type="dxa"/>
          </w:tcPr>
          <w:p w14:paraId="1D5BA4CF" w14:textId="77777777" w:rsidR="00977134" w:rsidRPr="008A43FF" w:rsidRDefault="00977134" w:rsidP="00410FB8">
            <w:pPr>
              <w:pStyle w:val="afff9"/>
              <w:numPr>
                <w:ilvl w:val="0"/>
                <w:numId w:val="61"/>
              </w:numPr>
              <w:tabs>
                <w:tab w:val="left" w:pos="426"/>
              </w:tabs>
              <w:spacing w:line="240" w:lineRule="auto"/>
              <w:ind w:left="0" w:firstLine="0"/>
              <w:jc w:val="left"/>
              <w:rPr>
                <w:sz w:val="24"/>
                <w:szCs w:val="24"/>
              </w:rPr>
            </w:pPr>
            <w:bookmarkStart w:id="35" w:name="_Ref528344860"/>
          </w:p>
        </w:tc>
        <w:bookmarkEnd w:id="35"/>
        <w:tc>
          <w:tcPr>
            <w:tcW w:w="6805" w:type="dxa"/>
          </w:tcPr>
          <w:p w14:paraId="5FCE6D58" w14:textId="77777777" w:rsidR="00BE5D34" w:rsidRPr="00692A02" w:rsidRDefault="00BE5D34" w:rsidP="006045BF">
            <w:pPr>
              <w:widowControl w:val="0"/>
              <w:spacing w:before="0" w:after="120" w:line="240" w:lineRule="auto"/>
              <w:ind w:right="153"/>
              <w:rPr>
                <w:b/>
              </w:rPr>
            </w:pPr>
            <w:r w:rsidRPr="00692A02">
              <w:rPr>
                <w:b/>
              </w:rPr>
              <w:t>отсутствие недоимки</w:t>
            </w:r>
            <w:r w:rsidRPr="00BE5D34">
              <w:t xml:space="preserve"> </w:t>
            </w:r>
            <w:r w:rsidRPr="00BE5D34">
              <w:rPr>
                <w:b/>
              </w:rPr>
              <w:t>по налогам, сборам</w:t>
            </w:r>
            <w:r>
              <w:rPr>
                <w:b/>
              </w:rPr>
              <w:t xml:space="preserve"> </w:t>
            </w:r>
            <w:r w:rsidRPr="00BE5D34">
              <w:rPr>
                <w:b/>
              </w:rPr>
              <w:t>задолженности по иным обязательным платежам в бюджеты бюджетной системы РФ</w:t>
            </w:r>
            <w:r w:rsidRPr="00692A02">
              <w:rPr>
                <w:b/>
              </w:rPr>
              <w:t>:</w:t>
            </w:r>
          </w:p>
          <w:p w14:paraId="0D45A223" w14:textId="77777777" w:rsidR="000169BA" w:rsidRPr="008A43FF" w:rsidRDefault="00FD70CD">
            <w:pPr>
              <w:spacing w:before="0" w:line="240" w:lineRule="auto"/>
              <w:ind w:right="153"/>
            </w:pPr>
            <w:r>
              <w:t xml:space="preserve">для российских участников – </w:t>
            </w:r>
            <w:r w:rsidR="004F3DD9">
              <w:t xml:space="preserve">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w:t>
            </w:r>
            <w:r w:rsidR="006045BF">
              <w:t xml:space="preserve">законодательством </w:t>
            </w:r>
            <w:r w:rsidR="004F3DD9">
              <w:t xml:space="preserve">РФ о налогах и сборах, которые реструктурированы в соответствии с </w:t>
            </w:r>
            <w:r w:rsidR="006045BF">
              <w:t xml:space="preserve">законодательством </w:t>
            </w:r>
            <w:r w:rsidR="004F3DD9">
              <w:t xml:space="preserve">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w:t>
            </w:r>
            <w:r w:rsidR="004F3DD9">
              <w:lastRenderedPageBreak/>
              <w:t>взысканию в соответствии с законодательством РФ о налогах и сборах</w:t>
            </w:r>
            <w:r w:rsidR="004F3DD9" w:rsidRPr="00AC6BB4">
              <w:t xml:space="preserve">) </w:t>
            </w:r>
            <w:r w:rsidR="004F3DD9" w:rsidRPr="009D5D6B">
              <w:t>за прошедший календарный год</w:t>
            </w:r>
            <w:r w:rsidR="004F3DD9" w:rsidRPr="00AC6BB4">
              <w:t>, размер</w:t>
            </w:r>
            <w:r w:rsidR="004F3DD9">
              <w:t xml:space="preserve">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или </w:t>
            </w:r>
            <w:r w:rsidR="004F3DD9" w:rsidRPr="00DF146F">
              <w:t xml:space="preserve">если </w:t>
            </w:r>
            <w:r w:rsidR="004F3DD9">
              <w:t>участником закупки</w:t>
            </w:r>
            <w:r w:rsidR="004F3DD9" w:rsidRPr="00DF146F">
              <w:t xml:space="preserve"> в установленном порядке подано заявление об обжаловании указанных недоимки, задолженности и решение по такому заявлению на дату </w:t>
            </w:r>
            <w:r w:rsidR="000169BA">
              <w:t xml:space="preserve">рассмотрения </w:t>
            </w:r>
            <w:r w:rsidR="00815E15">
              <w:t xml:space="preserve">заявок не </w:t>
            </w:r>
            <w:r w:rsidR="004F3DD9" w:rsidRPr="00DF146F">
              <w:t>принято</w:t>
            </w:r>
          </w:p>
        </w:tc>
        <w:tc>
          <w:tcPr>
            <w:tcW w:w="7229" w:type="dxa"/>
          </w:tcPr>
          <w:p w14:paraId="4369D209" w14:textId="77777777" w:rsidR="000169BA" w:rsidRPr="00C26986" w:rsidRDefault="000169BA" w:rsidP="00C26986">
            <w:pPr>
              <w:pStyle w:val="afff9"/>
              <w:numPr>
                <w:ilvl w:val="0"/>
                <w:numId w:val="150"/>
              </w:numPr>
              <w:tabs>
                <w:tab w:val="left" w:pos="300"/>
              </w:tabs>
              <w:spacing w:line="240" w:lineRule="auto"/>
              <w:ind w:left="0" w:right="153" w:firstLine="0"/>
              <w:rPr>
                <w:b/>
                <w:caps/>
                <w:sz w:val="24"/>
                <w:szCs w:val="24"/>
              </w:rPr>
            </w:pPr>
            <w:r w:rsidRPr="008A43FF">
              <w:rPr>
                <w:sz w:val="24"/>
                <w:szCs w:val="24"/>
              </w:rPr>
              <w:lastRenderedPageBreak/>
              <w:t>заполненное участником закупки по форме 1 «Заявка на у</w:t>
            </w:r>
            <w:r>
              <w:rPr>
                <w:sz w:val="24"/>
                <w:szCs w:val="24"/>
              </w:rPr>
              <w:t xml:space="preserve">частие в закупке» </w:t>
            </w:r>
            <w:r w:rsidRPr="000169BA">
              <w:rPr>
                <w:sz w:val="24"/>
                <w:szCs w:val="24"/>
              </w:rPr>
              <w:t>подтверждение</w:t>
            </w:r>
            <w:r>
              <w:rPr>
                <w:sz w:val="24"/>
                <w:szCs w:val="24"/>
              </w:rPr>
              <w:t>:</w:t>
            </w:r>
          </w:p>
          <w:p w14:paraId="4DAB7B62" w14:textId="77777777" w:rsidR="000169BA" w:rsidRPr="000169BA" w:rsidRDefault="000169BA" w:rsidP="009E41BD">
            <w:pPr>
              <w:pStyle w:val="afff9"/>
              <w:tabs>
                <w:tab w:val="left" w:pos="300"/>
              </w:tabs>
              <w:spacing w:line="240" w:lineRule="auto"/>
              <w:ind w:left="76" w:right="153" w:firstLine="0"/>
              <w:rPr>
                <w:sz w:val="24"/>
                <w:szCs w:val="24"/>
              </w:rPr>
            </w:pPr>
            <w:r w:rsidRPr="000169BA">
              <w:rPr>
                <w:sz w:val="24"/>
                <w:szCs w:val="24"/>
              </w:rPr>
              <w:t xml:space="preserve"> </w:t>
            </w:r>
            <w:r>
              <w:rPr>
                <w:sz w:val="24"/>
                <w:szCs w:val="24"/>
              </w:rPr>
              <w:t xml:space="preserve">- </w:t>
            </w:r>
            <w:r w:rsidRPr="000169BA">
              <w:rPr>
                <w:sz w:val="24"/>
                <w:szCs w:val="24"/>
              </w:rPr>
              <w:t>отсутствия недоимки по налогам, сборам</w:t>
            </w:r>
            <w:r w:rsidR="00866BEF">
              <w:rPr>
                <w:sz w:val="24"/>
                <w:szCs w:val="24"/>
              </w:rPr>
              <w:t>,</w:t>
            </w:r>
            <w:r w:rsidRPr="000169BA">
              <w:rPr>
                <w:sz w:val="24"/>
                <w:szCs w:val="24"/>
              </w:rPr>
              <w:t xml:space="preserve"> задолженности по иным обязательным платежам в бюджеты бюджетной системы РФ</w:t>
            </w:r>
          </w:p>
          <w:p w14:paraId="46A94FD1" w14:textId="77777777" w:rsidR="000169BA" w:rsidRDefault="000169BA" w:rsidP="000169BA">
            <w:pPr>
              <w:spacing w:before="0" w:line="240" w:lineRule="auto"/>
              <w:ind w:left="76" w:right="153"/>
            </w:pPr>
            <w:r>
              <w:t>(за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w:t>
            </w:r>
            <w:r w:rsidRPr="00AC6BB4">
              <w:t xml:space="preserve">) </w:t>
            </w:r>
            <w:r w:rsidRPr="009D5D6B">
              <w:t>за прошедший календарный год</w:t>
            </w:r>
            <w:r w:rsidRPr="00AC6BB4">
              <w:t>, размер</w:t>
            </w:r>
            <w:r>
              <w:t xml:space="preserve"> которых превышает двадцать </w:t>
            </w:r>
            <w:r>
              <w:lastRenderedPageBreak/>
              <w:t>пять процентов балансовой стоимости активов участника закупки, по данным бухгалтерской отчетности за последний отчетный период;</w:t>
            </w:r>
          </w:p>
          <w:p w14:paraId="6867F05F" w14:textId="77777777" w:rsidR="000169BA" w:rsidRDefault="000169BA" w:rsidP="000169BA">
            <w:pPr>
              <w:spacing w:before="0" w:line="240" w:lineRule="auto"/>
              <w:ind w:left="76" w:right="153"/>
            </w:pPr>
            <w:r>
              <w:t xml:space="preserve">- </w:t>
            </w:r>
            <w:r w:rsidR="009E41BD">
              <w:t xml:space="preserve">сведения </w:t>
            </w:r>
            <w:r w:rsidRPr="00DF146F">
              <w:t>об обжаловании указанных недоимки, задолженности</w:t>
            </w:r>
            <w:r w:rsidR="009E41BD">
              <w:t>,</w:t>
            </w:r>
            <w:r w:rsidRPr="00DF146F">
              <w:t xml:space="preserve"> </w:t>
            </w:r>
            <w:r w:rsidR="009E41BD" w:rsidRPr="00DF146F">
              <w:t xml:space="preserve">если </w:t>
            </w:r>
            <w:r w:rsidR="009E41BD">
              <w:t>участником закупки</w:t>
            </w:r>
            <w:r w:rsidR="009E41BD" w:rsidRPr="00DF146F">
              <w:t xml:space="preserve"> в установленном порядке подано заявление </w:t>
            </w:r>
            <w:r w:rsidRPr="00DF146F">
              <w:t xml:space="preserve">и решение по такому заявлению на дату </w:t>
            </w:r>
            <w:r>
              <w:t xml:space="preserve">рассмотрения заявок не </w:t>
            </w:r>
            <w:r w:rsidRPr="00DF146F">
              <w:t>принято</w:t>
            </w:r>
            <w:r w:rsidR="009E41BD">
              <w:t>.</w:t>
            </w:r>
          </w:p>
          <w:p w14:paraId="767D587B" w14:textId="77777777" w:rsidR="00667595" w:rsidRPr="008A43FF" w:rsidRDefault="00667595" w:rsidP="002E0338">
            <w:pPr>
              <w:tabs>
                <w:tab w:val="left" w:pos="709"/>
              </w:tabs>
              <w:spacing w:before="0" w:line="240" w:lineRule="auto"/>
              <w:ind w:right="153" w:firstLine="353"/>
            </w:pPr>
          </w:p>
        </w:tc>
      </w:tr>
      <w:tr w:rsidR="00B174B7" w:rsidRPr="008A43FF" w14:paraId="094B2E1B" w14:textId="77777777" w:rsidTr="009A2DB8">
        <w:trPr>
          <w:trHeight w:val="440"/>
        </w:trPr>
        <w:tc>
          <w:tcPr>
            <w:tcW w:w="1483" w:type="dxa"/>
          </w:tcPr>
          <w:p w14:paraId="58D75514" w14:textId="77777777" w:rsidR="00B174B7" w:rsidRPr="008A43FF" w:rsidRDefault="00B174B7" w:rsidP="00410FB8">
            <w:pPr>
              <w:pStyle w:val="afff9"/>
              <w:numPr>
                <w:ilvl w:val="0"/>
                <w:numId w:val="61"/>
              </w:numPr>
              <w:tabs>
                <w:tab w:val="left" w:pos="426"/>
              </w:tabs>
              <w:spacing w:line="240" w:lineRule="auto"/>
              <w:ind w:left="0" w:firstLine="0"/>
              <w:jc w:val="left"/>
              <w:rPr>
                <w:sz w:val="24"/>
                <w:szCs w:val="24"/>
              </w:rPr>
            </w:pPr>
            <w:bookmarkStart w:id="36" w:name="_Ref407691222"/>
          </w:p>
        </w:tc>
        <w:bookmarkEnd w:id="36"/>
        <w:tc>
          <w:tcPr>
            <w:tcW w:w="6805" w:type="dxa"/>
          </w:tcPr>
          <w:p w14:paraId="57E7BC6D" w14:textId="77777777" w:rsidR="00B174B7" w:rsidRPr="008A43FF" w:rsidRDefault="00B174B7" w:rsidP="00B174B7">
            <w:pPr>
              <w:spacing w:before="0" w:line="240" w:lineRule="auto"/>
              <w:ind w:right="153"/>
              <w:rPr>
                <w:b/>
              </w:rPr>
            </w:pPr>
            <w:r w:rsidRPr="008A43FF">
              <w:rPr>
                <w:b/>
              </w:rPr>
              <w:t xml:space="preserve">соответствовать требованиям, установленным на основании поручений </w:t>
            </w:r>
            <w:r w:rsidRPr="004710B1">
              <w:rPr>
                <w:b/>
              </w:rPr>
              <w:t xml:space="preserve">Правительства </w:t>
            </w:r>
            <w:r w:rsidR="004710B1" w:rsidRPr="004710B1">
              <w:rPr>
                <w:b/>
              </w:rPr>
              <w:t>РФ</w:t>
            </w:r>
            <w:r w:rsidRPr="008A43FF">
              <w:rPr>
                <w:b/>
              </w:rPr>
              <w:t>:</w:t>
            </w:r>
          </w:p>
          <w:p w14:paraId="70348B78" w14:textId="77777777" w:rsidR="00B174B7" w:rsidRDefault="00B174B7" w:rsidP="00B174B7">
            <w:pPr>
              <w:spacing w:before="0" w:line="240" w:lineRule="auto"/>
              <w:ind w:right="153"/>
            </w:pPr>
            <w:r w:rsidRPr="008A43FF">
              <w:t>должен раскрыть информацию в отношении всей цепочки собственников, включая бенефициаров (в том числе конечных).</w:t>
            </w:r>
          </w:p>
          <w:p w14:paraId="2AD76DAF" w14:textId="77777777" w:rsidR="001F7E63" w:rsidRDefault="00BB37FA" w:rsidP="00AE5C58">
            <w:pPr>
              <w:spacing w:before="0" w:line="240" w:lineRule="auto"/>
              <w:ind w:right="153"/>
              <w:rPr>
                <w:i/>
              </w:rPr>
            </w:pPr>
            <w:r w:rsidRPr="00BB37FA">
              <w:rPr>
                <w:i/>
              </w:rPr>
              <w:t xml:space="preserve">[данное требование </w:t>
            </w:r>
            <w:r w:rsidR="00AE5C58">
              <w:rPr>
                <w:i/>
              </w:rPr>
              <w:t>устанавливается по всем договорам,</w:t>
            </w:r>
            <w:r w:rsidR="00E02710">
              <w:rPr>
                <w:i/>
              </w:rPr>
              <w:t xml:space="preserve"> </w:t>
            </w:r>
            <w:r w:rsidR="00AE5C58">
              <w:rPr>
                <w:i/>
              </w:rPr>
              <w:t>не</w:t>
            </w:r>
            <w:r w:rsidR="00E02710">
              <w:rPr>
                <w:i/>
              </w:rPr>
              <w:t xml:space="preserve"> </w:t>
            </w:r>
            <w:r w:rsidR="00AE5C58">
              <w:rPr>
                <w:i/>
              </w:rPr>
              <w:t>являющимся сделками административно-хозяйственного назначения, заключ</w:t>
            </w:r>
            <w:r w:rsidR="001F7E63">
              <w:rPr>
                <w:i/>
              </w:rPr>
              <w:t>аемыми</w:t>
            </w:r>
            <w:r w:rsidR="00AE5C58">
              <w:rPr>
                <w:i/>
              </w:rPr>
              <w:t xml:space="preserve"> в целях обеспечения функционирования заказчика, а также биржевыми сделками.</w:t>
            </w:r>
          </w:p>
          <w:p w14:paraId="2597AC6A" w14:textId="77777777" w:rsidR="00BB37FA" w:rsidRPr="008A43FF" w:rsidRDefault="001F7E63" w:rsidP="001F7E63">
            <w:pPr>
              <w:spacing w:before="0" w:line="240" w:lineRule="auto"/>
              <w:ind w:right="153"/>
            </w:pPr>
            <w:r>
              <w:rPr>
                <w:bCs/>
                <w:i/>
              </w:rPr>
              <w:t xml:space="preserve">При </w:t>
            </w:r>
            <w:r w:rsidRPr="001F7E63">
              <w:rPr>
                <w:bCs/>
                <w:i/>
              </w:rPr>
              <w:t>сделк</w:t>
            </w:r>
            <w:r>
              <w:rPr>
                <w:bCs/>
                <w:i/>
              </w:rPr>
              <w:t>ах</w:t>
            </w:r>
            <w:r w:rsidRPr="001F7E63">
              <w:rPr>
                <w:bCs/>
                <w:i/>
              </w:rPr>
              <w:t xml:space="preserve"> административно-хозяйс</w:t>
            </w:r>
            <w:r>
              <w:rPr>
                <w:bCs/>
                <w:i/>
              </w:rPr>
              <w:t>твенного назначения, заключаемых</w:t>
            </w:r>
            <w:r w:rsidRPr="001F7E63">
              <w:rPr>
                <w:bCs/>
                <w:i/>
              </w:rPr>
              <w:t xml:space="preserve"> </w:t>
            </w:r>
            <w:r>
              <w:rPr>
                <w:bCs/>
                <w:i/>
              </w:rPr>
              <w:t xml:space="preserve">в </w:t>
            </w:r>
            <w:r w:rsidRPr="001F7E63">
              <w:rPr>
                <w:bCs/>
                <w:i/>
              </w:rPr>
              <w:t>целях обеспечения функционирования заказчика, биржевы</w:t>
            </w:r>
            <w:r>
              <w:rPr>
                <w:bCs/>
                <w:i/>
              </w:rPr>
              <w:t>х</w:t>
            </w:r>
            <w:r w:rsidRPr="001F7E63">
              <w:rPr>
                <w:bCs/>
                <w:i/>
              </w:rPr>
              <w:t xml:space="preserve"> сделка</w:t>
            </w:r>
            <w:r>
              <w:rPr>
                <w:bCs/>
                <w:i/>
              </w:rPr>
              <w:t>х</w:t>
            </w:r>
            <w:r w:rsidRPr="001F7E63">
              <w:rPr>
                <w:bCs/>
                <w:i/>
              </w:rPr>
              <w:t xml:space="preserve"> – требование не устанавливается, и пункт удаляется с изменением последующей нумерации на последовательную</w:t>
            </w:r>
            <w:r w:rsidR="00BB37FA" w:rsidRPr="00BB37FA">
              <w:rPr>
                <w:i/>
              </w:rPr>
              <w:t>]</w:t>
            </w:r>
          </w:p>
        </w:tc>
        <w:tc>
          <w:tcPr>
            <w:tcW w:w="7229" w:type="dxa"/>
          </w:tcPr>
          <w:p w14:paraId="46BE302E" w14:textId="77777777" w:rsidR="00B174B7" w:rsidRPr="00C26986" w:rsidRDefault="00B174B7" w:rsidP="00202CDE">
            <w:pPr>
              <w:pStyle w:val="afff9"/>
              <w:numPr>
                <w:ilvl w:val="0"/>
                <w:numId w:val="150"/>
              </w:numPr>
              <w:tabs>
                <w:tab w:val="left" w:pos="300"/>
              </w:tabs>
              <w:spacing w:line="240" w:lineRule="auto"/>
              <w:ind w:left="0" w:right="153" w:firstLine="0"/>
              <w:rPr>
                <w:b/>
                <w:caps/>
              </w:rPr>
            </w:pPr>
            <w:r w:rsidRPr="008A43FF">
              <w:rPr>
                <w:sz w:val="24"/>
                <w:szCs w:val="24"/>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 сведения о цепочке собственников, включая бенефициаров (в том числе конечных) по форме и в соответствии с инструкциями, приведенными в закупочной документации и документы, подтверждающие данные сведения.</w:t>
            </w:r>
          </w:p>
        </w:tc>
      </w:tr>
      <w:tr w:rsidR="00B174B7" w:rsidRPr="008A43FF" w14:paraId="5518F994" w14:textId="77777777" w:rsidTr="009A2DB8">
        <w:trPr>
          <w:trHeight w:val="77"/>
        </w:trPr>
        <w:tc>
          <w:tcPr>
            <w:tcW w:w="1483" w:type="dxa"/>
          </w:tcPr>
          <w:p w14:paraId="243469AC" w14:textId="77777777" w:rsidR="00B174B7" w:rsidRPr="008A43FF" w:rsidRDefault="00B174B7" w:rsidP="00410FB8">
            <w:pPr>
              <w:pStyle w:val="afff9"/>
              <w:numPr>
                <w:ilvl w:val="0"/>
                <w:numId w:val="61"/>
              </w:numPr>
              <w:tabs>
                <w:tab w:val="left" w:pos="426"/>
              </w:tabs>
              <w:spacing w:line="240" w:lineRule="auto"/>
              <w:ind w:left="0" w:firstLine="0"/>
              <w:jc w:val="left"/>
              <w:rPr>
                <w:sz w:val="24"/>
                <w:szCs w:val="24"/>
              </w:rPr>
            </w:pPr>
            <w:bookmarkStart w:id="37" w:name="_Ref407725695"/>
          </w:p>
        </w:tc>
        <w:bookmarkEnd w:id="37"/>
        <w:tc>
          <w:tcPr>
            <w:tcW w:w="6805" w:type="dxa"/>
          </w:tcPr>
          <w:p w14:paraId="09C6B73E" w14:textId="77777777" w:rsidR="00F94DA2" w:rsidRDefault="00B174B7" w:rsidP="00B174B7">
            <w:pPr>
              <w:spacing w:before="0" w:line="240" w:lineRule="auto"/>
              <w:ind w:right="153"/>
            </w:pPr>
            <w:r w:rsidRPr="008A43FF">
              <w:rPr>
                <w:b/>
              </w:rPr>
              <w:t>уровень обеспеченности финансовыми ресурсами</w:t>
            </w:r>
            <w:r w:rsidRPr="008A43FF">
              <w:t xml:space="preserve"> </w:t>
            </w:r>
            <w:r w:rsidR="009332F5" w:rsidRPr="008A43FF">
              <w:t>у </w:t>
            </w:r>
            <w:r w:rsidRPr="008A43FF">
              <w:t>участника закупки должен быть не ниже 30 единиц, согласно методике расчета</w:t>
            </w:r>
            <w:r w:rsidR="00F94DA2">
              <w:t>.</w:t>
            </w:r>
          </w:p>
          <w:p w14:paraId="27706B24" w14:textId="77777777" w:rsidR="00B174B7" w:rsidRPr="008A43FF" w:rsidRDefault="00B174B7" w:rsidP="00B174B7">
            <w:pPr>
              <w:spacing w:before="0" w:line="240" w:lineRule="auto"/>
              <w:ind w:right="153"/>
            </w:pPr>
          </w:p>
          <w:p w14:paraId="1ECAFE99" w14:textId="0D18ADF6" w:rsidR="00036A21" w:rsidRPr="008A43FF" w:rsidRDefault="00F94DA2" w:rsidP="00036A21">
            <w:pPr>
              <w:spacing w:before="0" w:line="240" w:lineRule="auto"/>
              <w:ind w:right="153"/>
              <w:rPr>
                <w:i/>
              </w:rPr>
            </w:pPr>
            <w:r w:rsidRPr="00503101" w:rsidDel="00F94DA2">
              <w:rPr>
                <w:i/>
              </w:rPr>
              <w:t xml:space="preserve"> </w:t>
            </w:r>
            <w:r w:rsidR="00B174B7" w:rsidRPr="008A43FF">
              <w:rPr>
                <w:i/>
              </w:rPr>
              <w:t>[</w:t>
            </w:r>
            <w:r w:rsidR="00036A21" w:rsidRPr="008A43FF">
              <w:rPr>
                <w:i/>
              </w:rPr>
              <w:t>данное требование устанавливается для закупок с НМЦ 10 млн. руб. с НДС и более; при этом в</w:t>
            </w:r>
            <w:r w:rsidR="00503101" w:rsidRPr="00503101">
              <w:rPr>
                <w:i/>
              </w:rPr>
              <w:t xml:space="preserve"> </w:t>
            </w:r>
            <w:r w:rsidR="00503101">
              <w:rPr>
                <w:i/>
              </w:rPr>
              <w:t>составе</w:t>
            </w:r>
            <w:r w:rsidR="00036A21" w:rsidRPr="008A43FF">
              <w:rPr>
                <w:i/>
              </w:rPr>
              <w:t xml:space="preserve"> документации </w:t>
            </w:r>
            <w:r w:rsidR="00503101" w:rsidRPr="00503101">
              <w:rPr>
                <w:i/>
              </w:rPr>
              <w:t xml:space="preserve">должна быть приложена </w:t>
            </w:r>
            <w:r w:rsidR="00B174B7" w:rsidRPr="008A43FF">
              <w:rPr>
                <w:i/>
              </w:rPr>
              <w:t xml:space="preserve">Методика расчета финансовой обеспеченности участника в соответствии с </w:t>
            </w:r>
            <w:r w:rsidR="00F73766">
              <w:fldChar w:fldCharType="begin"/>
            </w:r>
            <w:r w:rsidR="00F73766">
              <w:instrText xml:space="preserve"> REF _Ref441243057 \h  \* MERGEFORMAT </w:instrText>
            </w:r>
            <w:r w:rsidR="00F73766">
              <w:fldChar w:fldCharType="separate"/>
            </w:r>
            <w:r w:rsidR="00B35E55" w:rsidRPr="00603EAB">
              <w:rPr>
                <w:i/>
              </w:rPr>
              <w:t>Приложение 3</w:t>
            </w:r>
            <w:r w:rsidR="00F73766">
              <w:fldChar w:fldCharType="end"/>
            </w:r>
            <w:r w:rsidR="00B174B7" w:rsidRPr="00AA0CE2">
              <w:rPr>
                <w:i/>
              </w:rPr>
              <w:t xml:space="preserve"> к настоящей Методике</w:t>
            </w:r>
            <w:r w:rsidR="00036A21" w:rsidRPr="008A43FF">
              <w:rPr>
                <w:i/>
              </w:rPr>
              <w:t>;</w:t>
            </w:r>
          </w:p>
          <w:p w14:paraId="6C960819" w14:textId="77777777" w:rsidR="00F94DA2" w:rsidRDefault="00036A21" w:rsidP="00F94DA2">
            <w:pPr>
              <w:tabs>
                <w:tab w:val="left" w:pos="0"/>
                <w:tab w:val="left" w:pos="212"/>
                <w:tab w:val="left" w:pos="1140"/>
              </w:tabs>
              <w:spacing w:before="0" w:line="240" w:lineRule="auto"/>
              <w:ind w:right="153"/>
            </w:pPr>
            <w:r w:rsidRPr="008A43FF">
              <w:rPr>
                <w:bCs/>
                <w:i/>
              </w:rPr>
              <w:lastRenderedPageBreak/>
              <w:t>при закупках с НМЦ до 10 млн. руб. с НДС – требование не устанавливается, и пункт удаляется с изменением последующей нумерации на последовательную</w:t>
            </w:r>
            <w:r w:rsidR="00B174B7" w:rsidRPr="008A43FF">
              <w:rPr>
                <w:i/>
              </w:rPr>
              <w:t>]</w:t>
            </w:r>
            <w:r w:rsidR="00F94DA2">
              <w:t xml:space="preserve"> </w:t>
            </w:r>
          </w:p>
          <w:p w14:paraId="52C1A316" w14:textId="77777777" w:rsidR="00F94DA2" w:rsidRDefault="00F94DA2" w:rsidP="00F94DA2">
            <w:pPr>
              <w:tabs>
                <w:tab w:val="left" w:pos="0"/>
                <w:tab w:val="left" w:pos="212"/>
                <w:tab w:val="left" w:pos="1140"/>
              </w:tabs>
              <w:spacing w:before="0" w:line="240" w:lineRule="auto"/>
              <w:ind w:right="153"/>
            </w:pPr>
          </w:p>
          <w:p w14:paraId="699A7482" w14:textId="77777777" w:rsidR="00F94DA2" w:rsidRPr="005F66F1" w:rsidRDefault="00F94DA2" w:rsidP="00F94DA2">
            <w:pPr>
              <w:tabs>
                <w:tab w:val="left" w:pos="0"/>
                <w:tab w:val="left" w:pos="212"/>
                <w:tab w:val="left" w:pos="1140"/>
              </w:tabs>
              <w:spacing w:before="0" w:line="240" w:lineRule="auto"/>
              <w:ind w:right="153"/>
            </w:pPr>
            <w:r>
              <w:t>В случае недостаточности требуемого уровня обеспеченности финансовыми ресурсами</w:t>
            </w:r>
            <w:r w:rsidR="00B40E50">
              <w:t xml:space="preserve"> (в интервале от 20</w:t>
            </w:r>
            <w:r w:rsidR="004E7E45" w:rsidRPr="00913535">
              <w:t xml:space="preserve"> </w:t>
            </w:r>
            <w:r w:rsidR="004E7E45">
              <w:t>включительно</w:t>
            </w:r>
            <w:r w:rsidR="00B40E50">
              <w:t xml:space="preserve"> до 30 единиц)</w:t>
            </w:r>
            <w:r w:rsidRPr="005F66F1">
              <w:t xml:space="preserve"> </w:t>
            </w:r>
            <w:r w:rsidRPr="004A612A">
              <w:t>участник</w:t>
            </w:r>
            <w:r w:rsidRPr="005F66F1">
              <w:t xml:space="preserve"> закупки предоставл</w:t>
            </w:r>
            <w:r>
              <w:t>яет</w:t>
            </w:r>
            <w:r w:rsidRPr="005F66F1">
              <w:t xml:space="preserve"> </w:t>
            </w:r>
            <w:r>
              <w:t xml:space="preserve">увеличенное </w:t>
            </w:r>
            <w:r w:rsidRPr="005F66F1">
              <w:t>обеспечени</w:t>
            </w:r>
            <w:r>
              <w:t>е</w:t>
            </w:r>
            <w:r w:rsidRPr="005F66F1">
              <w:t xml:space="preserve"> исполнения договора на условиях и в порядке, указанных в</w:t>
            </w:r>
            <w:r w:rsidR="00C237B5">
              <w:t xml:space="preserve"> </w:t>
            </w:r>
            <w:r w:rsidRPr="005F66F1">
              <w:t>п.</w:t>
            </w:r>
            <w:r w:rsidR="00C237B5" w:rsidRPr="00913535">
              <w:t xml:space="preserve"> </w:t>
            </w:r>
            <w:r w:rsidR="00C237B5">
              <w:t xml:space="preserve">23.1 </w:t>
            </w:r>
            <w:r w:rsidRPr="005F66F1">
              <w:t>извещения о проведении закупки</w:t>
            </w:r>
            <w:r w:rsidR="00B40E50">
              <w:t xml:space="preserve"> в соответствии с Методикой расчета финансовой обеспеченности участника (Приложение 3 к настоящей Методике)</w:t>
            </w:r>
            <w:r w:rsidRPr="005F66F1">
              <w:t>, в случае принятия реше</w:t>
            </w:r>
            <w:r w:rsidRPr="004A612A">
              <w:t>ния о заключении с ним договора</w:t>
            </w:r>
            <w:r>
              <w:t>.</w:t>
            </w:r>
            <w:r w:rsidRPr="005F66F1" w:rsidDel="00586AD5">
              <w:t xml:space="preserve"> </w:t>
            </w:r>
          </w:p>
          <w:p w14:paraId="6574802F" w14:textId="77777777" w:rsidR="00B174B7" w:rsidRPr="008A43FF" w:rsidRDefault="00F94DA2" w:rsidP="00036A21">
            <w:pPr>
              <w:spacing w:before="0" w:line="240" w:lineRule="auto"/>
              <w:ind w:right="153"/>
            </w:pPr>
            <w:r w:rsidRPr="005F66F1">
              <w:rPr>
                <w:bCs/>
                <w:i/>
              </w:rPr>
              <w:t xml:space="preserve">[возможность предоставления участником увеличенного обеспечения договора при недостаточности у участника закупки </w:t>
            </w:r>
            <w:r>
              <w:rPr>
                <w:bCs/>
                <w:i/>
              </w:rPr>
              <w:t>уровня обеспеченности финансовыми ресурсами</w:t>
            </w:r>
            <w:r w:rsidRPr="005F66F1">
              <w:rPr>
                <w:bCs/>
                <w:i/>
              </w:rPr>
              <w:t xml:space="preserve"> устанавливается </w:t>
            </w:r>
            <w:r w:rsidRPr="00E75617">
              <w:rPr>
                <w:bCs/>
                <w:i/>
              </w:rPr>
              <w:t>в закупках с НМЦ 10 млн. руб. с НДС и более</w:t>
            </w:r>
            <w:r w:rsidRPr="004A612A">
              <w:rPr>
                <w:bCs/>
                <w:i/>
              </w:rPr>
              <w:t xml:space="preserve"> </w:t>
            </w:r>
            <w:r w:rsidRPr="005F66F1">
              <w:rPr>
                <w:bCs/>
                <w:i/>
              </w:rPr>
              <w:t>по решению заказчика при недостаточности конкурентной среды</w:t>
            </w:r>
            <w:r>
              <w:rPr>
                <w:bCs/>
                <w:i/>
              </w:rPr>
              <w:t>, при отсутствии такого решения абзац удаляется</w:t>
            </w:r>
            <w:r w:rsidRPr="005F66F1">
              <w:rPr>
                <w:bCs/>
                <w:i/>
              </w:rPr>
              <w:t>]</w:t>
            </w:r>
          </w:p>
        </w:tc>
        <w:tc>
          <w:tcPr>
            <w:tcW w:w="7229" w:type="dxa"/>
            <w:tcBorders>
              <w:top w:val="single" w:sz="4" w:space="0" w:color="auto"/>
              <w:bottom w:val="single" w:sz="4" w:space="0" w:color="auto"/>
            </w:tcBorders>
          </w:tcPr>
          <w:p w14:paraId="41666690" w14:textId="77777777" w:rsidR="00B174B7" w:rsidRPr="00C26986" w:rsidRDefault="00095A61" w:rsidP="00C26986">
            <w:pPr>
              <w:pStyle w:val="afff9"/>
              <w:numPr>
                <w:ilvl w:val="0"/>
                <w:numId w:val="150"/>
              </w:numPr>
              <w:tabs>
                <w:tab w:val="left" w:pos="300"/>
              </w:tabs>
              <w:spacing w:line="240" w:lineRule="auto"/>
              <w:ind w:left="0" w:right="153" w:firstLine="0"/>
              <w:rPr>
                <w:b/>
                <w:caps/>
              </w:rPr>
            </w:pPr>
            <w:r w:rsidRPr="008A43FF">
              <w:rPr>
                <w:sz w:val="24"/>
                <w:szCs w:val="24"/>
              </w:rPr>
              <w:lastRenderedPageBreak/>
              <w:t xml:space="preserve">копии бухгалтерской (финансовой) отчетности за истекший финансовый год и за истекший период финансового года (6 месяцев текущего финансового года/ 9 месяцев текущего финансового года) </w:t>
            </w:r>
            <w:r w:rsidR="00E42F70">
              <w:rPr>
                <w:sz w:val="24"/>
                <w:szCs w:val="24"/>
              </w:rPr>
              <w:t xml:space="preserve">и/или иные формы </w:t>
            </w:r>
            <w:r w:rsidR="00E42F70" w:rsidRPr="00967C3D">
              <w:rPr>
                <w:sz w:val="24"/>
                <w:szCs w:val="24"/>
              </w:rPr>
              <w:t>предоставления данных участниками закупки</w:t>
            </w:r>
            <w:r w:rsidR="00E42F70">
              <w:rPr>
                <w:sz w:val="24"/>
                <w:szCs w:val="24"/>
              </w:rPr>
              <w:t xml:space="preserve"> </w:t>
            </w:r>
            <w:r w:rsidRPr="008A43FF">
              <w:rPr>
                <w:sz w:val="24"/>
                <w:szCs w:val="24"/>
              </w:rPr>
              <w:t>в соответствии с требованиями и порядком, предусмотренными разделом 3 документации.</w:t>
            </w:r>
            <w:r w:rsidRPr="008A43FF">
              <w:t xml:space="preserve"> </w:t>
            </w:r>
          </w:p>
          <w:p w14:paraId="107973D6" w14:textId="77777777" w:rsidR="00F94DA2" w:rsidRPr="005F66F1" w:rsidRDefault="00F94DA2" w:rsidP="00F94DA2">
            <w:pPr>
              <w:tabs>
                <w:tab w:val="left" w:pos="0"/>
                <w:tab w:val="left" w:pos="212"/>
                <w:tab w:val="left" w:pos="1140"/>
              </w:tabs>
              <w:spacing w:before="0" w:line="240" w:lineRule="auto"/>
              <w:ind w:right="153"/>
              <w:rPr>
                <w:bCs/>
                <w:i/>
                <w:snapToGrid w:val="0"/>
              </w:rPr>
            </w:pPr>
            <w:r w:rsidRPr="008A43FF">
              <w:rPr>
                <w:bCs/>
                <w:i/>
                <w:snapToGrid w:val="0"/>
              </w:rPr>
              <w:t>[</w:t>
            </w:r>
            <w:proofErr w:type="gramStart"/>
            <w:r w:rsidRPr="005F66F1">
              <w:rPr>
                <w:i/>
              </w:rPr>
              <w:t>В</w:t>
            </w:r>
            <w:proofErr w:type="gramEnd"/>
            <w:r w:rsidRPr="005F66F1">
              <w:rPr>
                <w:i/>
              </w:rPr>
              <w:t xml:space="preserve"> случае наличия решения заказчика о возможности предоставления увеличенного обеспечения договора при недостаточности у участника закупки </w:t>
            </w:r>
            <w:r w:rsidR="00B40E50">
              <w:rPr>
                <w:i/>
              </w:rPr>
              <w:t>уровня обеспеченности финансовыми ресурсами</w:t>
            </w:r>
            <w:r>
              <w:rPr>
                <w:i/>
              </w:rPr>
              <w:t>, при отсутствии такого решения текст ниже удаляется</w:t>
            </w:r>
            <w:r w:rsidRPr="008A43FF">
              <w:rPr>
                <w:bCs/>
                <w:i/>
                <w:snapToGrid w:val="0"/>
              </w:rPr>
              <w:t>]</w:t>
            </w:r>
          </w:p>
          <w:p w14:paraId="1E5DA433" w14:textId="77777777" w:rsidR="00F94DA2" w:rsidRDefault="00F94DA2" w:rsidP="00F94DA2">
            <w:pPr>
              <w:widowControl w:val="0"/>
              <w:adjustRightInd w:val="0"/>
              <w:spacing w:before="0" w:line="240" w:lineRule="auto"/>
              <w:ind w:right="153" w:firstLine="353"/>
              <w:textAlignment w:val="baseline"/>
              <w:rPr>
                <w:b/>
                <w:i/>
              </w:rPr>
            </w:pPr>
            <w:r w:rsidRPr="00912CF1">
              <w:rPr>
                <w:b/>
                <w:i/>
              </w:rPr>
              <w:lastRenderedPageBreak/>
              <w:t xml:space="preserve">подтверждение по форме 1 «Заявка на участие в закупке» документации о закупке о предоставлении </w:t>
            </w:r>
            <w:r>
              <w:rPr>
                <w:b/>
                <w:i/>
              </w:rPr>
              <w:t xml:space="preserve">увеличенного </w:t>
            </w:r>
            <w:r w:rsidRPr="00912CF1">
              <w:rPr>
                <w:b/>
                <w:i/>
              </w:rPr>
              <w:t>обеспечения исполнения договор</w:t>
            </w:r>
            <w:r>
              <w:rPr>
                <w:b/>
                <w:i/>
              </w:rPr>
              <w:t>а</w:t>
            </w:r>
            <w:r w:rsidRPr="00912CF1">
              <w:rPr>
                <w:b/>
                <w:i/>
              </w:rPr>
              <w:t>.</w:t>
            </w:r>
          </w:p>
          <w:p w14:paraId="0970E8A3" w14:textId="77777777" w:rsidR="00F94DA2" w:rsidRDefault="00F94DA2" w:rsidP="00F94DA2">
            <w:pPr>
              <w:widowControl w:val="0"/>
              <w:adjustRightInd w:val="0"/>
              <w:spacing w:before="0" w:line="240" w:lineRule="auto"/>
              <w:ind w:right="153" w:firstLine="353"/>
              <w:textAlignment w:val="baseline"/>
              <w:rPr>
                <w:b/>
                <w:i/>
              </w:rPr>
            </w:pPr>
            <w:r>
              <w:rPr>
                <w:b/>
                <w:i/>
              </w:rPr>
              <w:t xml:space="preserve">Для подтверждения уровня обеспеченности финансовыми ресурсами: </w:t>
            </w:r>
            <w:r w:rsidRPr="00F94DA2">
              <w:rPr>
                <w:b/>
                <w:i/>
              </w:rPr>
              <w:t xml:space="preserve">копии бухгалтерской (финансовой) отчетности за истекший финансовый год и за истекший период финансового года (6 месяцев текущего финансового года/ 9 месяцев текущего финансового года) </w:t>
            </w:r>
            <w:r w:rsidR="00E42F70" w:rsidRPr="00E42F70">
              <w:rPr>
                <w:b/>
                <w:i/>
              </w:rPr>
              <w:t>и/или иные формы предоставления данных участниками закупки</w:t>
            </w:r>
            <w:r w:rsidR="00E42F70">
              <w:rPr>
                <w:b/>
                <w:i/>
              </w:rPr>
              <w:t xml:space="preserve"> </w:t>
            </w:r>
            <w:r w:rsidRPr="00F94DA2">
              <w:rPr>
                <w:b/>
                <w:i/>
              </w:rPr>
              <w:t>в соответствии с требованиями и порядком, предусмотренными разделом 3 документации.</w:t>
            </w:r>
          </w:p>
          <w:p w14:paraId="4B9959DB" w14:textId="77777777" w:rsidR="00F94DA2" w:rsidRPr="00F94DA2" w:rsidRDefault="00F94DA2" w:rsidP="00F94DA2">
            <w:pPr>
              <w:widowControl w:val="0"/>
              <w:adjustRightInd w:val="0"/>
              <w:spacing w:before="0" w:line="240" w:lineRule="auto"/>
              <w:ind w:right="153" w:firstLine="353"/>
              <w:textAlignment w:val="baseline"/>
              <w:rPr>
                <w:b/>
                <w:i/>
              </w:rPr>
            </w:pPr>
            <w:r w:rsidRPr="00912CF1">
              <w:rPr>
                <w:b/>
                <w:i/>
              </w:rPr>
              <w:t xml:space="preserve"> </w:t>
            </w:r>
          </w:p>
        </w:tc>
      </w:tr>
      <w:tr w:rsidR="00B174B7" w:rsidRPr="008A43FF" w14:paraId="29B4F973" w14:textId="77777777" w:rsidTr="009A2DB8">
        <w:trPr>
          <w:trHeight w:val="440"/>
        </w:trPr>
        <w:tc>
          <w:tcPr>
            <w:tcW w:w="1483" w:type="dxa"/>
          </w:tcPr>
          <w:p w14:paraId="3A2B867F" w14:textId="77777777" w:rsidR="00B174B7" w:rsidRPr="008A43FF" w:rsidRDefault="00B174B7" w:rsidP="00410FB8">
            <w:pPr>
              <w:pStyle w:val="afff9"/>
              <w:numPr>
                <w:ilvl w:val="0"/>
                <w:numId w:val="61"/>
              </w:numPr>
              <w:tabs>
                <w:tab w:val="left" w:pos="426"/>
              </w:tabs>
              <w:spacing w:line="240" w:lineRule="auto"/>
              <w:ind w:left="0" w:firstLine="0"/>
              <w:jc w:val="left"/>
              <w:rPr>
                <w:sz w:val="24"/>
                <w:szCs w:val="24"/>
              </w:rPr>
            </w:pPr>
            <w:bookmarkStart w:id="38" w:name="_Ref405791839"/>
          </w:p>
        </w:tc>
        <w:bookmarkEnd w:id="38"/>
        <w:tc>
          <w:tcPr>
            <w:tcW w:w="6805" w:type="dxa"/>
          </w:tcPr>
          <w:p w14:paraId="32D386E9" w14:textId="77777777" w:rsidR="00B174B7" w:rsidRPr="00C26986" w:rsidRDefault="00B174B7" w:rsidP="00C26986">
            <w:pPr>
              <w:spacing w:before="0" w:line="240" w:lineRule="auto"/>
              <w:ind w:firstLine="638"/>
              <w:rPr>
                <w:b/>
                <w:caps/>
              </w:rPr>
            </w:pPr>
            <w:r w:rsidRPr="008A43FF">
              <w:rPr>
                <w:b/>
              </w:rPr>
              <w:t>обладать специальной правоспособностью</w:t>
            </w:r>
            <w:r w:rsidRPr="008A43FF">
              <w:t xml:space="preserve"> в</w:t>
            </w:r>
            <w:r w:rsidR="00095A61" w:rsidRPr="008A43FF">
              <w:t> </w:t>
            </w:r>
            <w:r w:rsidRPr="008A43FF">
              <w:t xml:space="preserve">соответствии с действующим законодательством </w:t>
            </w:r>
            <w:r w:rsidR="004710B1" w:rsidRPr="004710B1">
              <w:t>РФ</w:t>
            </w:r>
            <w:r w:rsidRPr="008A43FF">
              <w:t xml:space="preserve">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в том числе необходимыми лицензиями на выполнение работ или оказание услуг, полученными не позже изначально установленного в извещении и документации о закупке срока окончания подачи заявок, </w:t>
            </w:r>
            <w:r w:rsidR="004630E0" w:rsidRPr="008A43FF">
              <w:t xml:space="preserve">в объеме выполняемых работ, услуг, </w:t>
            </w:r>
            <w:r w:rsidRPr="008A43FF">
              <w:t>а именно:</w:t>
            </w:r>
          </w:p>
          <w:p w14:paraId="77EB6B23" w14:textId="77777777" w:rsidR="00B174B7" w:rsidRPr="00C26986" w:rsidRDefault="00B174B7" w:rsidP="00C26986">
            <w:pPr>
              <w:pStyle w:val="afff9"/>
              <w:numPr>
                <w:ilvl w:val="0"/>
                <w:numId w:val="151"/>
              </w:numPr>
              <w:tabs>
                <w:tab w:val="left" w:pos="300"/>
                <w:tab w:val="left" w:pos="1063"/>
              </w:tabs>
              <w:spacing w:line="240" w:lineRule="auto"/>
              <w:ind w:left="0" w:right="153" w:firstLine="638"/>
              <w:rPr>
                <w:b/>
                <w:caps/>
              </w:rPr>
            </w:pPr>
            <w:r w:rsidRPr="008A43FF">
              <w:rPr>
                <w:sz w:val="24"/>
                <w:szCs w:val="24"/>
              </w:rPr>
              <w:t>должен иметь соответствующие разрешающие документы на осуществление видов деятельности, видов работ, требуемые для выполнения договора, право на заключение которого является предметом настоящей закупки:</w:t>
            </w:r>
          </w:p>
          <w:p w14:paraId="1D7A1D65" w14:textId="77777777" w:rsidR="00B174B7" w:rsidRPr="008A43FF" w:rsidRDefault="00B174B7" w:rsidP="00B174B7">
            <w:pPr>
              <w:numPr>
                <w:ilvl w:val="4"/>
                <w:numId w:val="4"/>
              </w:numPr>
              <w:tabs>
                <w:tab w:val="left" w:pos="0"/>
                <w:tab w:val="num" w:pos="637"/>
                <w:tab w:val="left" w:pos="1140"/>
                <w:tab w:val="num" w:pos="1211"/>
              </w:tabs>
              <w:spacing w:before="0" w:line="240" w:lineRule="auto"/>
              <w:ind w:left="0" w:right="153" w:firstLine="660"/>
              <w:rPr>
                <w:rFonts w:eastAsia="Arial Unicode MS"/>
                <w:bCs/>
                <w:snapToGrid w:val="0"/>
              </w:rPr>
            </w:pPr>
            <w:r w:rsidRPr="008A43FF">
              <w:rPr>
                <w:bCs/>
                <w:snapToGrid w:val="0"/>
              </w:rPr>
              <w:t>лицензию на __________________________;</w:t>
            </w:r>
          </w:p>
          <w:p w14:paraId="70C672F2" w14:textId="77777777" w:rsidR="00B174B7" w:rsidRPr="008A43FF" w:rsidRDefault="00B174B7" w:rsidP="00B174B7">
            <w:pPr>
              <w:numPr>
                <w:ilvl w:val="4"/>
                <w:numId w:val="4"/>
              </w:numPr>
              <w:tabs>
                <w:tab w:val="left" w:pos="0"/>
                <w:tab w:val="num" w:pos="637"/>
                <w:tab w:val="left" w:pos="1140"/>
                <w:tab w:val="num" w:pos="1211"/>
              </w:tabs>
              <w:spacing w:before="0" w:line="240" w:lineRule="auto"/>
              <w:ind w:left="0" w:right="153" w:firstLine="660"/>
              <w:rPr>
                <w:rFonts w:eastAsia="Arial Unicode MS"/>
                <w:bCs/>
                <w:snapToGrid w:val="0"/>
              </w:rPr>
            </w:pPr>
            <w:r w:rsidRPr="008A43FF">
              <w:rPr>
                <w:bCs/>
                <w:snapToGrid w:val="0"/>
              </w:rPr>
              <w:lastRenderedPageBreak/>
              <w:t>лицензию на __________________________;</w:t>
            </w:r>
          </w:p>
          <w:p w14:paraId="0834A428" w14:textId="77777777" w:rsidR="0068342E" w:rsidRDefault="00F77D11" w:rsidP="005E241A">
            <w:pPr>
              <w:widowControl w:val="0"/>
              <w:tabs>
                <w:tab w:val="num" w:pos="0"/>
              </w:tabs>
              <w:spacing w:before="0" w:line="240" w:lineRule="auto"/>
              <w:ind w:firstLine="567"/>
              <w:rPr>
                <w:rFonts w:eastAsia="Calibri"/>
                <w:bCs/>
                <w:highlight w:val="yellow"/>
                <w:lang w:eastAsia="en-US"/>
              </w:rPr>
            </w:pPr>
            <w:r w:rsidRPr="00027BEB">
              <w:rPr>
                <w:bCs/>
                <w:i/>
              </w:rPr>
              <w:t>[указывается в случае проведения конкурентной закупки</w:t>
            </w:r>
            <w:r w:rsidRPr="00E30707">
              <w:rPr>
                <w:bCs/>
                <w:i/>
              </w:rPr>
              <w:t>]</w:t>
            </w:r>
            <w:r w:rsidRPr="00027BEB">
              <w:rPr>
                <w:bCs/>
                <w:i/>
              </w:rPr>
              <w:t xml:space="preserve"> </w:t>
            </w:r>
            <w:r w:rsidR="002016E0" w:rsidRPr="0068342E">
              <w:rPr>
                <w:bCs/>
              </w:rPr>
              <w:t>членство в саморегулируемой организации</w:t>
            </w:r>
            <w:r w:rsidR="00137EC4" w:rsidRPr="0068342E">
              <w:rPr>
                <w:bCs/>
              </w:rPr>
              <w:t xml:space="preserve"> (СРО)</w:t>
            </w:r>
            <w:r w:rsidR="002016E0" w:rsidRPr="0068342E">
              <w:rPr>
                <w:bCs/>
              </w:rPr>
              <w:t xml:space="preserve">, требуемое </w:t>
            </w:r>
            <w:r w:rsidR="00F81C9A" w:rsidRPr="0068342E">
              <w:rPr>
                <w:bCs/>
              </w:rPr>
              <w:t>в соответствии с Градостроительным Кодексом РФ (ГрК РФ)</w:t>
            </w:r>
            <w:r>
              <w:rPr>
                <w:bCs/>
              </w:rPr>
              <w:t>, дающее право</w:t>
            </w:r>
            <w:r w:rsidR="00F81C9A" w:rsidRPr="0068342E">
              <w:rPr>
                <w:bCs/>
              </w:rPr>
              <w:t xml:space="preserve"> </w:t>
            </w:r>
            <w:r w:rsidR="00E62E3D">
              <w:rPr>
                <w:bCs/>
              </w:rPr>
              <w:t xml:space="preserve">на </w:t>
            </w:r>
            <w:r w:rsidR="002016E0" w:rsidRPr="0068342E">
              <w:rPr>
                <w:bCs/>
              </w:rPr>
              <w:t>______</w:t>
            </w:r>
            <w:r w:rsidR="002016E0" w:rsidRPr="0068342E">
              <w:rPr>
                <w:sz w:val="22"/>
                <w:szCs w:val="20"/>
              </w:rPr>
              <w:t xml:space="preserve"> </w:t>
            </w:r>
            <w:r w:rsidR="002016E0" w:rsidRPr="0068342E">
              <w:rPr>
                <w:bCs/>
                <w:i/>
              </w:rPr>
              <w:t xml:space="preserve">[указывается в зависимости от предмета договора: </w:t>
            </w:r>
            <w:r w:rsidR="00A164A4">
              <w:rPr>
                <w:bCs/>
                <w:i/>
              </w:rPr>
              <w:t>выполнен</w:t>
            </w:r>
            <w:r w:rsidRPr="0068342E">
              <w:rPr>
                <w:bCs/>
                <w:i/>
              </w:rPr>
              <w:t>и</w:t>
            </w:r>
            <w:r w:rsidR="005E241A">
              <w:rPr>
                <w:bCs/>
                <w:i/>
              </w:rPr>
              <w:t>е</w:t>
            </w:r>
            <w:r w:rsidRPr="0068342E">
              <w:rPr>
                <w:bCs/>
                <w:i/>
              </w:rPr>
              <w:t xml:space="preserve"> </w:t>
            </w:r>
            <w:r w:rsidR="002016E0" w:rsidRPr="0068342E">
              <w:rPr>
                <w:bCs/>
                <w:i/>
              </w:rPr>
              <w:t xml:space="preserve">инженерных изысканий/ </w:t>
            </w:r>
            <w:r w:rsidRPr="0068342E">
              <w:rPr>
                <w:bCs/>
                <w:i/>
              </w:rPr>
              <w:t>осуществлени</w:t>
            </w:r>
            <w:r w:rsidR="005E241A">
              <w:rPr>
                <w:bCs/>
                <w:i/>
              </w:rPr>
              <w:t>е</w:t>
            </w:r>
            <w:r w:rsidRPr="0068342E">
              <w:rPr>
                <w:bCs/>
                <w:i/>
              </w:rPr>
              <w:t xml:space="preserve"> </w:t>
            </w:r>
            <w:r w:rsidR="00684418" w:rsidRPr="0068342E">
              <w:rPr>
                <w:bCs/>
                <w:i/>
              </w:rPr>
              <w:t>подготовки проектной документации</w:t>
            </w:r>
            <w:r w:rsidR="002016E0" w:rsidRPr="0068342E">
              <w:rPr>
                <w:bCs/>
                <w:i/>
              </w:rPr>
              <w:t>/ строительства, реконструкции, капитального</w:t>
            </w:r>
            <w:r w:rsidR="005E241A">
              <w:rPr>
                <w:bCs/>
                <w:i/>
              </w:rPr>
              <w:t xml:space="preserve"> </w:t>
            </w:r>
            <w:r w:rsidR="002016E0" w:rsidRPr="0068342E">
              <w:rPr>
                <w:bCs/>
                <w:i/>
              </w:rPr>
              <w:t>ремонта объектов капитального строительства]</w:t>
            </w:r>
            <w:r w:rsidR="00E62E3D">
              <w:rPr>
                <w:bCs/>
                <w:i/>
              </w:rPr>
              <w:t>,</w:t>
            </w:r>
            <w:r w:rsidR="00E62E3D">
              <w:rPr>
                <w:b/>
                <w:bCs/>
                <w:i/>
              </w:rPr>
              <w:t xml:space="preserve"> </w:t>
            </w:r>
            <w:r w:rsidRPr="00377AD3">
              <w:rPr>
                <w:bCs/>
              </w:rPr>
              <w:t>по договору, заключаемому с использованием конкурентных способов заключения договоров, в отношении</w:t>
            </w:r>
            <w:r w:rsidR="00137EC4" w:rsidRPr="0068342E">
              <w:rPr>
                <w:bCs/>
              </w:rPr>
              <w:t>_</w:t>
            </w:r>
            <w:r w:rsidR="00137EC4" w:rsidRPr="0068342E">
              <w:rPr>
                <w:bCs/>
                <w:i/>
              </w:rPr>
              <w:t>___</w:t>
            </w:r>
            <w:r w:rsidR="00137EC4" w:rsidRPr="0068342E">
              <w:rPr>
                <w:b/>
                <w:bCs/>
                <w:i/>
              </w:rPr>
              <w:t xml:space="preserve"> </w:t>
            </w:r>
            <w:r w:rsidR="00137EC4" w:rsidRPr="0068342E">
              <w:rPr>
                <w:bCs/>
                <w:i/>
              </w:rPr>
              <w:t xml:space="preserve">[указывается в зависимости от объекта, на котором выполняются работы согласно предмету договора: </w:t>
            </w:r>
            <w:r w:rsidR="00684418" w:rsidRPr="0068342E">
              <w:rPr>
                <w:bCs/>
                <w:i/>
              </w:rPr>
              <w:t xml:space="preserve">объектов </w:t>
            </w:r>
            <w:r w:rsidR="00137EC4" w:rsidRPr="0068342E">
              <w:rPr>
                <w:bCs/>
                <w:i/>
              </w:rPr>
              <w:t>капитального строительства</w:t>
            </w:r>
            <w:r w:rsidR="00684418" w:rsidRPr="0068342E">
              <w:rPr>
                <w:bCs/>
                <w:i/>
              </w:rPr>
              <w:t xml:space="preserve"> (кроме особо опасных, технически сложных и уникальных объектов капитального строительства, объектов использования атомной энергии)</w:t>
            </w:r>
            <w:r w:rsidR="00137EC4" w:rsidRPr="0068342E">
              <w:rPr>
                <w:bCs/>
                <w:i/>
              </w:rPr>
              <w:t>/ особо опасных, технически сложных и уникальных объектов капитального строительства (кроме объектов использования атомной энергии)/ объектов использования атомной энергии]</w:t>
            </w:r>
            <w:r w:rsidR="002016E0" w:rsidRPr="0068342E">
              <w:rPr>
                <w:rFonts w:eastAsia="Calibri"/>
                <w:bCs/>
                <w:lang w:eastAsia="en-US"/>
              </w:rPr>
              <w:t>.</w:t>
            </w:r>
          </w:p>
          <w:p w14:paraId="668A37EB" w14:textId="77777777" w:rsidR="0068342E" w:rsidRDefault="0068342E" w:rsidP="00E62E3D">
            <w:pPr>
              <w:widowControl w:val="0"/>
              <w:tabs>
                <w:tab w:val="num" w:pos="0"/>
              </w:tabs>
              <w:spacing w:before="0" w:line="240" w:lineRule="auto"/>
              <w:ind w:firstLine="567"/>
              <w:rPr>
                <w:bCs/>
                <w:i/>
              </w:rPr>
            </w:pPr>
            <w:r w:rsidRPr="00377AD3">
              <w:rPr>
                <w:bCs/>
                <w:i/>
              </w:rPr>
              <w:t>[указывается в случае проведения неконкурентной закупки</w:t>
            </w:r>
            <w:r w:rsidRPr="00E30707">
              <w:rPr>
                <w:bCs/>
                <w:i/>
              </w:rPr>
              <w:t>]</w:t>
            </w:r>
            <w:r w:rsidRPr="00377AD3">
              <w:rPr>
                <w:bCs/>
                <w:i/>
              </w:rPr>
              <w:t xml:space="preserve"> </w:t>
            </w:r>
            <w:r w:rsidRPr="00E30707">
              <w:rPr>
                <w:bCs/>
              </w:rPr>
              <w:t>членство в саморегулируемой организации (СРО)</w:t>
            </w:r>
            <w:r>
              <w:rPr>
                <w:bCs/>
              </w:rPr>
              <w:t>,</w:t>
            </w:r>
            <w:r w:rsidRPr="00E30707">
              <w:rPr>
                <w:bCs/>
              </w:rPr>
              <w:t xml:space="preserve"> </w:t>
            </w:r>
            <w:r w:rsidRPr="005D08DC">
              <w:rPr>
                <w:bCs/>
              </w:rPr>
              <w:t>требуемое в соответствии с Г</w:t>
            </w:r>
            <w:r>
              <w:rPr>
                <w:bCs/>
              </w:rPr>
              <w:t xml:space="preserve">рК РФ </w:t>
            </w:r>
            <w:r w:rsidRPr="00E30707">
              <w:rPr>
                <w:bCs/>
              </w:rPr>
              <w:t>в</w:t>
            </w:r>
            <w:r w:rsidRPr="00377AD3">
              <w:rPr>
                <w:bCs/>
                <w:i/>
              </w:rPr>
              <w:t xml:space="preserve"> </w:t>
            </w:r>
            <w:r>
              <w:rPr>
                <w:bCs/>
              </w:rPr>
              <w:t xml:space="preserve">__________ </w:t>
            </w:r>
            <w:r w:rsidRPr="00E30707">
              <w:rPr>
                <w:bCs/>
                <w:i/>
              </w:rPr>
              <w:t xml:space="preserve">[указывается в зависимости от предмета договора: </w:t>
            </w:r>
            <w:r w:rsidRPr="005D08DC">
              <w:rPr>
                <w:bCs/>
                <w:i/>
              </w:rPr>
              <w:t>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w:t>
            </w:r>
            <w:r w:rsidRPr="00E30707">
              <w:rPr>
                <w:bCs/>
                <w:i/>
              </w:rPr>
              <w:t>]</w:t>
            </w:r>
            <w:r w:rsidRPr="005D08DC">
              <w:rPr>
                <w:bCs/>
              </w:rPr>
              <w:t>.</w:t>
            </w:r>
          </w:p>
          <w:p w14:paraId="5F9024B6" w14:textId="77777777" w:rsidR="00B174B7" w:rsidRPr="002A7E4F" w:rsidRDefault="002016E0" w:rsidP="005D27D1">
            <w:pPr>
              <w:widowControl w:val="0"/>
              <w:tabs>
                <w:tab w:val="num" w:pos="0"/>
              </w:tabs>
              <w:spacing w:before="0" w:line="240" w:lineRule="auto"/>
              <w:ind w:left="-6" w:right="153" w:firstLine="567"/>
              <w:rPr>
                <w:b/>
                <w:bCs/>
                <w:caps/>
              </w:rPr>
            </w:pPr>
            <w:r w:rsidRPr="0068342E">
              <w:rPr>
                <w:bCs/>
              </w:rPr>
              <w:t xml:space="preserve">Член </w:t>
            </w:r>
            <w:r w:rsidR="00137EC4" w:rsidRPr="0068342E">
              <w:rPr>
                <w:bCs/>
              </w:rPr>
              <w:t>СРО</w:t>
            </w:r>
            <w:r w:rsidR="0085390E" w:rsidRPr="0068342E">
              <w:rPr>
                <w:bCs/>
              </w:rPr>
              <w:t>,</w:t>
            </w:r>
            <w:r w:rsidRPr="0068342E">
              <w:rPr>
                <w:bCs/>
              </w:rPr>
              <w:t xml:space="preserve"> </w:t>
            </w:r>
            <w:r w:rsidR="0085390E" w:rsidRPr="0068342E">
              <w:rPr>
                <w:bCs/>
              </w:rPr>
              <w:t xml:space="preserve">основанной на членстве лиц, осуществляющих строительство, </w:t>
            </w:r>
            <w:r w:rsidRPr="0068342E">
              <w:rPr>
                <w:bCs/>
              </w:rPr>
              <w:t xml:space="preserve">должен быть зарегистрирован в том же субъекте </w:t>
            </w:r>
            <w:r w:rsidR="00137EC4" w:rsidRPr="0068342E">
              <w:rPr>
                <w:bCs/>
              </w:rPr>
              <w:t>РФ</w:t>
            </w:r>
            <w:r w:rsidRPr="0068342E">
              <w:rPr>
                <w:bCs/>
              </w:rPr>
              <w:t xml:space="preserve">, в котором зарегистрирована такая </w:t>
            </w:r>
            <w:r w:rsidR="005E3BDF" w:rsidRPr="0068342E">
              <w:rPr>
                <w:bCs/>
              </w:rPr>
              <w:t>СРО</w:t>
            </w:r>
            <w:r w:rsidRPr="0068342E">
              <w:rPr>
                <w:bCs/>
              </w:rPr>
              <w:t>, за исключением случаев</w:t>
            </w:r>
            <w:r w:rsidR="00376EC2" w:rsidRPr="0068342E">
              <w:rPr>
                <w:bCs/>
              </w:rPr>
              <w:t>,</w:t>
            </w:r>
            <w:r w:rsidRPr="0068342E">
              <w:rPr>
                <w:bCs/>
              </w:rPr>
              <w:t xml:space="preserve"> указанных в ч.3 ст. 55.6 ГрК РФ</w:t>
            </w:r>
            <w:r w:rsidR="00B174B7" w:rsidRPr="0068342E">
              <w:rPr>
                <w:bCs/>
              </w:rPr>
              <w:t>;</w:t>
            </w:r>
          </w:p>
          <w:p w14:paraId="37DD3B00" w14:textId="77777777" w:rsidR="00B174B7" w:rsidRPr="00A443A4" w:rsidRDefault="00B174B7" w:rsidP="005D27D1">
            <w:pPr>
              <w:pStyle w:val="afff9"/>
              <w:numPr>
                <w:ilvl w:val="0"/>
                <w:numId w:val="151"/>
              </w:numPr>
              <w:tabs>
                <w:tab w:val="left" w:pos="300"/>
                <w:tab w:val="left" w:pos="1063"/>
              </w:tabs>
              <w:spacing w:line="240" w:lineRule="auto"/>
              <w:ind w:left="0" w:right="153" w:firstLine="638"/>
              <w:rPr>
                <w:b/>
                <w:caps/>
              </w:rPr>
            </w:pPr>
            <w:r w:rsidRPr="008A43FF">
              <w:rPr>
                <w:sz w:val="24"/>
                <w:szCs w:val="24"/>
              </w:rPr>
              <w:t xml:space="preserve">подтвердить право </w:t>
            </w:r>
            <w:r w:rsidR="002016E0" w:rsidRPr="002016E0">
              <w:rPr>
                <w:sz w:val="24"/>
                <w:szCs w:val="24"/>
              </w:rPr>
              <w:t xml:space="preserve">некоммерческой организации на статус </w:t>
            </w:r>
            <w:r w:rsidR="00675DA8">
              <w:rPr>
                <w:sz w:val="24"/>
                <w:szCs w:val="24"/>
              </w:rPr>
              <w:t>СРО</w:t>
            </w:r>
            <w:r w:rsidR="002016E0" w:rsidRPr="002016E0">
              <w:rPr>
                <w:sz w:val="24"/>
                <w:szCs w:val="24"/>
              </w:rPr>
              <w:t xml:space="preserve">, если участник является членом такой </w:t>
            </w:r>
            <w:r w:rsidR="00675DA8">
              <w:rPr>
                <w:sz w:val="24"/>
                <w:szCs w:val="24"/>
              </w:rPr>
              <w:t>СРО</w:t>
            </w:r>
            <w:r w:rsidR="003B42E5">
              <w:rPr>
                <w:sz w:val="24"/>
                <w:szCs w:val="24"/>
              </w:rPr>
              <w:t>;</w:t>
            </w:r>
            <w:r w:rsidR="002016E0" w:rsidRPr="002016E0" w:rsidDel="002016E0">
              <w:rPr>
                <w:sz w:val="24"/>
                <w:szCs w:val="24"/>
              </w:rPr>
              <w:t xml:space="preserve"> </w:t>
            </w:r>
          </w:p>
          <w:p w14:paraId="3D2D4385" w14:textId="77777777" w:rsidR="00A443A4" w:rsidRPr="00EB0F64" w:rsidRDefault="00146C36" w:rsidP="00C26986">
            <w:pPr>
              <w:pStyle w:val="afff9"/>
              <w:numPr>
                <w:ilvl w:val="0"/>
                <w:numId w:val="151"/>
              </w:numPr>
              <w:tabs>
                <w:tab w:val="left" w:pos="300"/>
                <w:tab w:val="left" w:pos="1063"/>
              </w:tabs>
              <w:spacing w:line="240" w:lineRule="auto"/>
              <w:ind w:left="0" w:right="153" w:firstLine="638"/>
            </w:pPr>
            <w:r>
              <w:rPr>
                <w:sz w:val="24"/>
                <w:szCs w:val="24"/>
              </w:rPr>
              <w:lastRenderedPageBreak/>
              <w:t xml:space="preserve">на момент заключения договора </w:t>
            </w:r>
            <w:r w:rsidR="00A443A4" w:rsidRPr="00EB0F64">
              <w:rPr>
                <w:sz w:val="24"/>
                <w:szCs w:val="24"/>
              </w:rPr>
              <w:t xml:space="preserve">размер взносов участника в компенсационный фонд обеспечения договорных обязательств (уровень ответственности) и в компенсационный фонд возмещения вреда (уровень ответственности) СРО должен соответствовать требованиям </w:t>
            </w:r>
            <w:r w:rsidR="00EB0F64" w:rsidRPr="00EB0F64">
              <w:rPr>
                <w:sz w:val="24"/>
                <w:szCs w:val="24"/>
              </w:rPr>
              <w:t>Г</w:t>
            </w:r>
            <w:r>
              <w:rPr>
                <w:sz w:val="24"/>
                <w:szCs w:val="24"/>
              </w:rPr>
              <w:t>р</w:t>
            </w:r>
            <w:r w:rsidR="00C56CDF">
              <w:rPr>
                <w:sz w:val="24"/>
                <w:szCs w:val="24"/>
              </w:rPr>
              <w:t>К</w:t>
            </w:r>
            <w:r w:rsidR="00EB0F64" w:rsidRPr="00EB0F64">
              <w:rPr>
                <w:sz w:val="24"/>
                <w:szCs w:val="24"/>
              </w:rPr>
              <w:t xml:space="preserve"> РФ.</w:t>
            </w:r>
          </w:p>
          <w:p w14:paraId="0C841AF7" w14:textId="77777777" w:rsidR="00B174B7" w:rsidRPr="008A43FF" w:rsidRDefault="00B174B7" w:rsidP="00B174B7">
            <w:pPr>
              <w:spacing w:before="0" w:line="240" w:lineRule="auto"/>
              <w:ind w:firstLine="720"/>
            </w:pPr>
          </w:p>
          <w:p w14:paraId="430B1A72" w14:textId="77777777" w:rsidR="00B174B7" w:rsidRDefault="00B174B7" w:rsidP="00346606">
            <w:pPr>
              <w:spacing w:before="0" w:line="240" w:lineRule="auto"/>
              <w:ind w:firstLine="637"/>
              <w:rPr>
                <w:i/>
              </w:rPr>
            </w:pPr>
            <w:r w:rsidRPr="008A43FF">
              <w:rPr>
                <w:i/>
              </w:rPr>
              <w:t>[</w:t>
            </w:r>
            <w:r w:rsidR="00C67B4A">
              <w:rPr>
                <w:i/>
              </w:rPr>
              <w:t>Д</w:t>
            </w:r>
            <w:r w:rsidR="006A2EEC" w:rsidRPr="008A43FF">
              <w:rPr>
                <w:i/>
              </w:rPr>
              <w:t xml:space="preserve">анное требование устанавливается, если для выполнения договора необходимы разрешающие документы, </w:t>
            </w:r>
            <w:r w:rsidRPr="008A43FF">
              <w:rPr>
                <w:i/>
              </w:rPr>
              <w:t>указываются все требуемые разрешающие документы; при этом, определя</w:t>
            </w:r>
            <w:r w:rsidR="00A63E62">
              <w:rPr>
                <w:i/>
              </w:rPr>
              <w:t>е</w:t>
            </w:r>
            <w:r w:rsidRPr="008A43FF">
              <w:rPr>
                <w:i/>
              </w:rPr>
              <w:t>т</w:t>
            </w:r>
            <w:r w:rsidR="00467D7B">
              <w:rPr>
                <w:i/>
              </w:rPr>
              <w:t>ся</w:t>
            </w:r>
            <w:r w:rsidRPr="008A43FF">
              <w:rPr>
                <w:i/>
              </w:rPr>
              <w:t xml:space="preserve"> для выполнения каких работ в соответствии с техническим заданием, какие требуются разрешающие документы, и что участник закупки и привлекаемые им субподрядчики должны иметь соответствующие разрешающие документы в зависимости от видов работ, выполняемых ими согласно плану распределения видов и объемов работ.</w:t>
            </w:r>
          </w:p>
          <w:p w14:paraId="1C026168" w14:textId="77777777" w:rsidR="002016E0" w:rsidRDefault="00C67B4A" w:rsidP="00346606">
            <w:pPr>
              <w:spacing w:before="0" w:line="240" w:lineRule="auto"/>
              <w:ind w:firstLine="637"/>
              <w:rPr>
                <w:i/>
              </w:rPr>
            </w:pPr>
            <w:r w:rsidRPr="00BF2F25">
              <w:rPr>
                <w:i/>
              </w:rPr>
              <w:t xml:space="preserve">При требовании лицензий в области использования атомной энергии, выдаваемых Федеральной службой по экологическому, технологическому и атомному надзору, </w:t>
            </w:r>
            <w:r w:rsidRPr="00D315A8">
              <w:rPr>
                <w:i/>
                <w:iCs/>
              </w:rPr>
              <w:t>указываются предусмотренные предметом закупки лицензируемые виды деятельности</w:t>
            </w:r>
            <w:r>
              <w:rPr>
                <w:i/>
                <w:iCs/>
              </w:rPr>
              <w:t xml:space="preserve"> </w:t>
            </w:r>
            <w:r w:rsidRPr="00BF2F25">
              <w:rPr>
                <w:i/>
              </w:rPr>
              <w:t>в области использования атомной энергии, которые изложены в статье 26 Федерального закона от 21 ноября 1995 г. № 170-ФЗ «Об использовании атомной энергии»</w:t>
            </w:r>
            <w:r w:rsidR="002016E0">
              <w:rPr>
                <w:i/>
              </w:rPr>
              <w:t>.</w:t>
            </w:r>
          </w:p>
          <w:p w14:paraId="225F8C07" w14:textId="77777777" w:rsidR="002016E0" w:rsidRPr="002016E0" w:rsidRDefault="002016E0" w:rsidP="00337192">
            <w:pPr>
              <w:spacing w:before="0" w:line="240" w:lineRule="auto"/>
              <w:ind w:firstLine="637"/>
              <w:rPr>
                <w:i/>
              </w:rPr>
            </w:pPr>
            <w:r w:rsidRPr="002016E0">
              <w:rPr>
                <w:i/>
              </w:rPr>
              <w:t xml:space="preserve">Требования о членстве в саморегулируемой организации, </w:t>
            </w:r>
            <w:r w:rsidRPr="002016E0">
              <w:rPr>
                <w:i/>
                <w:iCs/>
              </w:rPr>
              <w:t xml:space="preserve">указываются в соответствии с требованиями Градостроительного кодекса РФ. </w:t>
            </w:r>
            <w:r w:rsidRPr="002016E0">
              <w:rPr>
                <w:i/>
              </w:rPr>
              <w:t xml:space="preserve">Членство в саморегулируемых организациях не требуется участникам закупки, если по результатам закупки заключается договор с лицом, не являющимся застройщиком, техническим заказчиком, </w:t>
            </w:r>
            <w:r w:rsidRPr="002B5DEC">
              <w:rPr>
                <w:i/>
              </w:rPr>
              <w:t xml:space="preserve">лицом, получившим в соответствии с Земельным кодексом Российской Федерации разрешение на использование земель или земельного участка, находящегося в государственной или муниципальной </w:t>
            </w:r>
            <w:r w:rsidRPr="002B5DEC">
              <w:rPr>
                <w:i/>
              </w:rPr>
              <w:lastRenderedPageBreak/>
              <w:t>собственности (для выполнения инженерных изысканий),</w:t>
            </w:r>
            <w:r w:rsidRPr="002016E0">
              <w:rPr>
                <w:i/>
              </w:rPr>
              <w:t xml:space="preserve"> лицом, ответственным за эксплуатацию здания, сооружения, региональным оператором, </w:t>
            </w:r>
            <w:r w:rsidRPr="002B5DEC">
              <w:rPr>
                <w:i/>
              </w:rPr>
              <w:t>субподрядчикам (соисполнителям),</w:t>
            </w:r>
            <w:r w:rsidRPr="002016E0">
              <w:rPr>
                <w:i/>
              </w:rPr>
              <w:t xml:space="preserve"> а также в следующих случаях:</w:t>
            </w:r>
          </w:p>
          <w:p w14:paraId="468BB9B1" w14:textId="77777777" w:rsidR="002016E0" w:rsidRPr="002016E0" w:rsidRDefault="002016E0" w:rsidP="00337192">
            <w:pPr>
              <w:numPr>
                <w:ilvl w:val="4"/>
                <w:numId w:val="4"/>
              </w:numPr>
              <w:tabs>
                <w:tab w:val="clear" w:pos="1494"/>
                <w:tab w:val="num" w:pos="1205"/>
              </w:tabs>
              <w:spacing w:before="0" w:line="240" w:lineRule="auto"/>
              <w:ind w:left="0" w:firstLine="638"/>
              <w:rPr>
                <w:i/>
              </w:rPr>
            </w:pPr>
            <w:r w:rsidRPr="002016E0">
              <w:rPr>
                <w:i/>
              </w:rPr>
              <w:t>в области инженерных изысканий в соответствии с п. 2.1 ч. 2 ст. 47 ГрК РФ;</w:t>
            </w:r>
          </w:p>
          <w:p w14:paraId="795F8A46" w14:textId="77777777" w:rsidR="002016E0" w:rsidRPr="002016E0" w:rsidRDefault="002016E0" w:rsidP="00337192">
            <w:pPr>
              <w:numPr>
                <w:ilvl w:val="4"/>
                <w:numId w:val="4"/>
              </w:numPr>
              <w:tabs>
                <w:tab w:val="clear" w:pos="1494"/>
                <w:tab w:val="num" w:pos="1205"/>
              </w:tabs>
              <w:spacing w:before="0" w:line="240" w:lineRule="auto"/>
              <w:ind w:left="0" w:firstLine="638"/>
              <w:rPr>
                <w:i/>
              </w:rPr>
            </w:pPr>
            <w:r w:rsidRPr="002016E0">
              <w:rPr>
                <w:i/>
              </w:rPr>
              <w:t>в области архитектурно-строительного проектирования в соответствии с п. 4.1 ч. 4 ст. 48 ГрК РФ;</w:t>
            </w:r>
          </w:p>
          <w:p w14:paraId="61488A80" w14:textId="77777777" w:rsidR="00C67B4A" w:rsidRPr="008A43FF" w:rsidRDefault="002016E0" w:rsidP="00337192">
            <w:pPr>
              <w:numPr>
                <w:ilvl w:val="4"/>
                <w:numId w:val="4"/>
              </w:numPr>
              <w:tabs>
                <w:tab w:val="clear" w:pos="1494"/>
                <w:tab w:val="num" w:pos="1205"/>
              </w:tabs>
              <w:spacing w:before="0" w:line="240" w:lineRule="auto"/>
              <w:ind w:left="0" w:firstLine="638"/>
            </w:pPr>
            <w:r w:rsidRPr="002016E0">
              <w:rPr>
                <w:i/>
              </w:rPr>
              <w:t>в области строительства, реконструкции, капитального ремонта объектов капитального строительства в соответствии с п.п. 2.1, 2.2 ч. 2 ст. 52 ГрК РФ</w:t>
            </w:r>
            <w:r w:rsidR="00C67B4A" w:rsidRPr="008A43FF">
              <w:rPr>
                <w:i/>
              </w:rPr>
              <w:t>].</w:t>
            </w:r>
          </w:p>
        </w:tc>
        <w:tc>
          <w:tcPr>
            <w:tcW w:w="7229" w:type="dxa"/>
            <w:tcBorders>
              <w:top w:val="single" w:sz="4" w:space="0" w:color="auto"/>
              <w:bottom w:val="single" w:sz="4" w:space="0" w:color="auto"/>
            </w:tcBorders>
            <w:vAlign w:val="center"/>
          </w:tcPr>
          <w:p w14:paraId="36F64012" w14:textId="2B9B9517" w:rsidR="00B174B7" w:rsidRPr="00C26986" w:rsidRDefault="00B174B7" w:rsidP="009E5C59">
            <w:pPr>
              <w:pStyle w:val="afff9"/>
              <w:numPr>
                <w:ilvl w:val="0"/>
                <w:numId w:val="150"/>
              </w:numPr>
              <w:tabs>
                <w:tab w:val="left" w:pos="300"/>
              </w:tabs>
              <w:spacing w:line="240" w:lineRule="auto"/>
              <w:ind w:left="0" w:right="153" w:firstLine="0"/>
              <w:rPr>
                <w:b/>
                <w:caps/>
                <w:sz w:val="24"/>
                <w:szCs w:val="24"/>
              </w:rPr>
            </w:pPr>
            <w:bookmarkStart w:id="39" w:name="_Ref405791900"/>
            <w:r w:rsidRPr="00410FB8">
              <w:rPr>
                <w:sz w:val="24"/>
                <w:szCs w:val="24"/>
              </w:rPr>
              <w:lastRenderedPageBreak/>
              <w:t>копии разрешающих документов</w:t>
            </w:r>
            <w:r w:rsidR="005B46E4" w:rsidRPr="005B46E4">
              <w:rPr>
                <w:sz w:val="24"/>
                <w:szCs w:val="24"/>
              </w:rPr>
              <w:t>/выписка из реестра лицензий</w:t>
            </w:r>
            <w:r w:rsidRPr="00410FB8">
              <w:rPr>
                <w:sz w:val="24"/>
                <w:szCs w:val="24"/>
              </w:rPr>
              <w:t xml:space="preserve"> на осуществление видов деятельности, видов работ, требуемые для выполнения договора, а именно:</w:t>
            </w:r>
            <w:bookmarkEnd w:id="39"/>
          </w:p>
          <w:p w14:paraId="2004B7C6" w14:textId="4EC47FD2" w:rsidR="00B174B7" w:rsidRPr="00410FB8" w:rsidRDefault="00B174B7" w:rsidP="009E5C59">
            <w:pPr>
              <w:numPr>
                <w:ilvl w:val="4"/>
                <w:numId w:val="4"/>
              </w:numPr>
              <w:tabs>
                <w:tab w:val="left" w:pos="0"/>
                <w:tab w:val="num" w:pos="637"/>
                <w:tab w:val="left" w:pos="1140"/>
                <w:tab w:val="num" w:pos="1211"/>
              </w:tabs>
              <w:spacing w:before="0" w:line="240" w:lineRule="auto"/>
              <w:ind w:left="0" w:right="153" w:hanging="12"/>
              <w:rPr>
                <w:bCs/>
                <w:snapToGrid w:val="0"/>
              </w:rPr>
            </w:pPr>
            <w:r w:rsidRPr="00410FB8">
              <w:rPr>
                <w:bCs/>
                <w:snapToGrid w:val="0"/>
              </w:rPr>
              <w:t>копии документов</w:t>
            </w:r>
            <w:r w:rsidR="005B46E4" w:rsidRPr="005B46E4">
              <w:t>/выписка из реестра лицензий</w:t>
            </w:r>
            <w:r w:rsidRPr="00410FB8">
              <w:rPr>
                <w:bCs/>
                <w:snapToGrid w:val="0"/>
              </w:rPr>
              <w:t xml:space="preserve">, указанные в столбце «Требования» данного пункта </w:t>
            </w:r>
            <w:r w:rsidR="00095A61" w:rsidRPr="00410FB8">
              <w:rPr>
                <w:bCs/>
                <w:snapToGrid w:val="0"/>
              </w:rPr>
              <w:t>вместе с приложениями, описывающими конкретные виды деятельности и/или работ</w:t>
            </w:r>
            <w:r w:rsidRPr="00410FB8">
              <w:rPr>
                <w:bCs/>
                <w:snapToGrid w:val="0"/>
              </w:rPr>
              <w:t>.</w:t>
            </w:r>
          </w:p>
          <w:p w14:paraId="700AFA79" w14:textId="77777777" w:rsidR="002016E0" w:rsidRPr="00410FB8" w:rsidRDefault="00B174B7" w:rsidP="00337192">
            <w:pPr>
              <w:tabs>
                <w:tab w:val="left" w:pos="0"/>
                <w:tab w:val="num" w:pos="1211"/>
                <w:tab w:val="num" w:pos="1494"/>
              </w:tabs>
              <w:spacing w:before="0" w:line="240" w:lineRule="auto"/>
              <w:ind w:right="153" w:firstLine="637"/>
              <w:rPr>
                <w:b/>
                <w:bCs/>
                <w:caps/>
                <w:snapToGrid w:val="0"/>
              </w:rPr>
            </w:pPr>
            <w:r w:rsidRPr="00410FB8">
              <w:rPr>
                <w:bCs/>
                <w:i/>
              </w:rPr>
              <w:t>[</w:t>
            </w:r>
            <w:r w:rsidR="00137EC4" w:rsidRPr="00410FB8">
              <w:rPr>
                <w:bCs/>
                <w:i/>
              </w:rPr>
              <w:t xml:space="preserve">далее указывается, </w:t>
            </w:r>
            <w:r w:rsidRPr="00410FB8">
              <w:rPr>
                <w:bCs/>
                <w:i/>
              </w:rPr>
              <w:t xml:space="preserve">если в столбце «Требования» данного пункта установлено требование о </w:t>
            </w:r>
            <w:r w:rsidR="002016E0" w:rsidRPr="00410FB8">
              <w:rPr>
                <w:bCs/>
                <w:i/>
              </w:rPr>
              <w:t xml:space="preserve">членстве в </w:t>
            </w:r>
            <w:r w:rsidRPr="00410FB8">
              <w:rPr>
                <w:bCs/>
                <w:i/>
              </w:rPr>
              <w:t>СРО]</w:t>
            </w:r>
            <w:r w:rsidR="00D4238E" w:rsidRPr="00410FB8">
              <w:rPr>
                <w:bCs/>
                <w:snapToGrid w:val="0"/>
              </w:rPr>
              <w:t>:</w:t>
            </w:r>
          </w:p>
          <w:p w14:paraId="7037E219" w14:textId="77777777" w:rsidR="00DA7A36" w:rsidRPr="00410FB8" w:rsidRDefault="00137EC4" w:rsidP="00337192">
            <w:pPr>
              <w:widowControl w:val="0"/>
              <w:numPr>
                <w:ilvl w:val="4"/>
                <w:numId w:val="4"/>
              </w:numPr>
              <w:tabs>
                <w:tab w:val="clear" w:pos="1494"/>
                <w:tab w:val="num" w:pos="0"/>
              </w:tabs>
              <w:autoSpaceDE w:val="0"/>
              <w:autoSpaceDN w:val="0"/>
              <w:spacing w:before="0" w:line="240" w:lineRule="auto"/>
              <w:ind w:left="-7" w:firstLine="7"/>
              <w:rPr>
                <w:rFonts w:eastAsiaTheme="minorHAnsi"/>
                <w:bCs/>
                <w:lang w:eastAsia="en-US"/>
              </w:rPr>
            </w:pPr>
            <w:r w:rsidRPr="00410FB8">
              <w:rPr>
                <w:rFonts w:eastAsiaTheme="minorHAnsi"/>
                <w:bCs/>
                <w:lang w:eastAsia="en-US"/>
              </w:rPr>
              <w:t>если в соответствии с Градостроительным Кодексом РФ для участника закупки требуется членство в СРО</w:t>
            </w:r>
            <w:r w:rsidR="00DA7A36" w:rsidRPr="00410FB8">
              <w:rPr>
                <w:rFonts w:eastAsiaTheme="minorHAnsi"/>
                <w:bCs/>
                <w:lang w:eastAsia="en-US"/>
              </w:rPr>
              <w:t>:</w:t>
            </w:r>
          </w:p>
          <w:p w14:paraId="2AE9D9E3" w14:textId="77777777" w:rsidR="00137EC4" w:rsidRPr="00410FB8" w:rsidRDefault="00137EC4" w:rsidP="00410FB8">
            <w:pPr>
              <w:pStyle w:val="afff9"/>
              <w:widowControl w:val="0"/>
              <w:numPr>
                <w:ilvl w:val="0"/>
                <w:numId w:val="113"/>
              </w:numPr>
              <w:autoSpaceDE w:val="0"/>
              <w:autoSpaceDN w:val="0"/>
              <w:spacing w:line="240" w:lineRule="auto"/>
              <w:rPr>
                <w:rFonts w:eastAsiaTheme="minorHAnsi"/>
                <w:b/>
                <w:caps/>
                <w:sz w:val="24"/>
                <w:szCs w:val="24"/>
                <w:lang w:eastAsia="en-US"/>
              </w:rPr>
            </w:pPr>
            <w:r w:rsidRPr="00410FB8">
              <w:rPr>
                <w:rFonts w:eastAsiaTheme="minorHAnsi"/>
                <w:sz w:val="24"/>
                <w:szCs w:val="24"/>
                <w:lang w:eastAsia="en-US"/>
              </w:rPr>
              <w:t>выписка из реестра членов СРО, членом которой является участник закупки</w:t>
            </w:r>
            <w:r w:rsidR="0034744A" w:rsidRPr="00410FB8">
              <w:rPr>
                <w:rFonts w:eastAsiaTheme="minorHAnsi"/>
                <w:sz w:val="24"/>
                <w:szCs w:val="24"/>
                <w:lang w:eastAsia="en-US"/>
              </w:rPr>
              <w:t xml:space="preserve">, выданная не </w:t>
            </w:r>
            <w:r w:rsidR="00CA7E68" w:rsidRPr="00410FB8">
              <w:rPr>
                <w:rFonts w:eastAsiaTheme="minorHAnsi"/>
                <w:sz w:val="24"/>
                <w:szCs w:val="24"/>
                <w:lang w:eastAsia="en-US"/>
              </w:rPr>
              <w:t xml:space="preserve">ранее </w:t>
            </w:r>
            <w:r w:rsidR="0034744A" w:rsidRPr="00410FB8">
              <w:rPr>
                <w:rFonts w:eastAsiaTheme="minorHAnsi"/>
                <w:sz w:val="24"/>
                <w:szCs w:val="24"/>
                <w:lang w:eastAsia="en-US"/>
              </w:rPr>
              <w:t xml:space="preserve">1 месяца до даты окончания </w:t>
            </w:r>
            <w:r w:rsidR="00C261DA" w:rsidRPr="00410FB8">
              <w:rPr>
                <w:rFonts w:eastAsiaTheme="minorHAnsi"/>
                <w:sz w:val="24"/>
                <w:szCs w:val="24"/>
                <w:lang w:eastAsia="en-US"/>
              </w:rPr>
              <w:t xml:space="preserve">первоначального </w:t>
            </w:r>
            <w:r w:rsidR="0034744A" w:rsidRPr="00410FB8">
              <w:rPr>
                <w:rFonts w:eastAsiaTheme="minorHAnsi"/>
                <w:sz w:val="24"/>
                <w:szCs w:val="24"/>
                <w:lang w:eastAsia="en-US"/>
              </w:rPr>
              <w:t>срока подачи заявок</w:t>
            </w:r>
            <w:r w:rsidR="0085390E" w:rsidRPr="00410FB8">
              <w:rPr>
                <w:rFonts w:eastAsiaTheme="minorHAnsi"/>
                <w:bCs w:val="0"/>
                <w:sz w:val="24"/>
                <w:szCs w:val="24"/>
                <w:lang w:eastAsia="en-US"/>
              </w:rPr>
              <w:t>. Для членов СРО, основанной на членстве лиц, осуществляющих строительство</w:t>
            </w:r>
            <w:r w:rsidR="0085390E" w:rsidRPr="00410FB8">
              <w:rPr>
                <w:rFonts w:eastAsiaTheme="minorHAnsi"/>
                <w:sz w:val="24"/>
                <w:szCs w:val="24"/>
                <w:lang w:eastAsia="en-US"/>
              </w:rPr>
              <w:t xml:space="preserve">, </w:t>
            </w:r>
            <w:r w:rsidRPr="00410FB8">
              <w:rPr>
                <w:rFonts w:eastAsiaTheme="minorHAnsi"/>
                <w:sz w:val="24"/>
                <w:szCs w:val="24"/>
                <w:lang w:eastAsia="en-US"/>
              </w:rPr>
              <w:t>из следующих:</w:t>
            </w:r>
          </w:p>
          <w:p w14:paraId="6858963B" w14:textId="77777777" w:rsidR="002016E0" w:rsidRPr="00410FB8" w:rsidRDefault="002016E0" w:rsidP="00410FB8">
            <w:pPr>
              <w:pStyle w:val="afff9"/>
              <w:numPr>
                <w:ilvl w:val="0"/>
                <w:numId w:val="111"/>
              </w:numPr>
              <w:tabs>
                <w:tab w:val="left" w:pos="0"/>
              </w:tabs>
              <w:spacing w:line="240" w:lineRule="auto"/>
              <w:ind w:left="720" w:right="69"/>
              <w:rPr>
                <w:b/>
                <w:caps/>
                <w:snapToGrid w:val="0"/>
                <w:sz w:val="24"/>
                <w:szCs w:val="24"/>
              </w:rPr>
            </w:pPr>
            <w:r w:rsidRPr="00410FB8">
              <w:rPr>
                <w:snapToGrid w:val="0"/>
                <w:sz w:val="24"/>
                <w:szCs w:val="24"/>
              </w:rPr>
              <w:lastRenderedPageBreak/>
              <w:t xml:space="preserve">выписка из реестра членов </w:t>
            </w:r>
            <w:r w:rsidR="00137EC4" w:rsidRPr="00410FB8">
              <w:rPr>
                <w:snapToGrid w:val="0"/>
                <w:sz w:val="24"/>
                <w:szCs w:val="24"/>
              </w:rPr>
              <w:t>СРО</w:t>
            </w:r>
            <w:r w:rsidRPr="00410FB8">
              <w:rPr>
                <w:snapToGrid w:val="0"/>
                <w:sz w:val="24"/>
                <w:szCs w:val="24"/>
              </w:rPr>
              <w:t xml:space="preserve">, членом которой является участник закупки, зарегистрированный в том же субъекте </w:t>
            </w:r>
            <w:r w:rsidR="00D4238E" w:rsidRPr="00410FB8">
              <w:rPr>
                <w:snapToGrid w:val="0"/>
                <w:sz w:val="24"/>
                <w:szCs w:val="24"/>
              </w:rPr>
              <w:t>РФ</w:t>
            </w:r>
            <w:r w:rsidRPr="00410FB8">
              <w:rPr>
                <w:snapToGrid w:val="0"/>
                <w:sz w:val="24"/>
                <w:szCs w:val="24"/>
              </w:rPr>
              <w:t>, в котором зарегистрирована так</w:t>
            </w:r>
            <w:r w:rsidR="00D4238E" w:rsidRPr="00410FB8">
              <w:rPr>
                <w:snapToGrid w:val="0"/>
                <w:sz w:val="24"/>
                <w:szCs w:val="24"/>
              </w:rPr>
              <w:t xml:space="preserve">ая </w:t>
            </w:r>
            <w:r w:rsidR="00137EC4" w:rsidRPr="00410FB8">
              <w:rPr>
                <w:snapToGrid w:val="0"/>
                <w:sz w:val="24"/>
                <w:szCs w:val="24"/>
              </w:rPr>
              <w:t>СРО, при наличии в данном субъекте РФ СРО</w:t>
            </w:r>
            <w:r w:rsidR="00D4238E" w:rsidRPr="00410FB8">
              <w:rPr>
                <w:snapToGrid w:val="0"/>
                <w:sz w:val="24"/>
                <w:szCs w:val="24"/>
              </w:rPr>
              <w:t>;</w:t>
            </w:r>
          </w:p>
          <w:p w14:paraId="29883B30" w14:textId="77777777" w:rsidR="002016E0" w:rsidRPr="00410FB8" w:rsidRDefault="002016E0" w:rsidP="00410FB8">
            <w:pPr>
              <w:pStyle w:val="afff9"/>
              <w:numPr>
                <w:ilvl w:val="0"/>
                <w:numId w:val="111"/>
              </w:numPr>
              <w:tabs>
                <w:tab w:val="left" w:pos="0"/>
              </w:tabs>
              <w:spacing w:line="240" w:lineRule="auto"/>
              <w:ind w:left="720" w:right="69"/>
              <w:rPr>
                <w:b/>
                <w:caps/>
                <w:snapToGrid w:val="0"/>
                <w:sz w:val="24"/>
                <w:szCs w:val="24"/>
              </w:rPr>
            </w:pPr>
            <w:r w:rsidRPr="00410FB8">
              <w:rPr>
                <w:snapToGrid w:val="0"/>
                <w:sz w:val="24"/>
                <w:szCs w:val="24"/>
              </w:rPr>
              <w:t xml:space="preserve">выписка из реестра членов </w:t>
            </w:r>
            <w:r w:rsidR="00137EC4" w:rsidRPr="00410FB8">
              <w:rPr>
                <w:snapToGrid w:val="0"/>
                <w:sz w:val="24"/>
                <w:szCs w:val="24"/>
              </w:rPr>
              <w:t>СРО</w:t>
            </w:r>
            <w:r w:rsidRPr="00410FB8">
              <w:rPr>
                <w:snapToGrid w:val="0"/>
                <w:sz w:val="24"/>
                <w:szCs w:val="24"/>
              </w:rPr>
              <w:t xml:space="preserve">, членом которой является участник закупки, зарегистрированной на территории любого из субъектов </w:t>
            </w:r>
            <w:r w:rsidR="00D4238E" w:rsidRPr="00410FB8">
              <w:rPr>
                <w:snapToGrid w:val="0"/>
                <w:sz w:val="24"/>
                <w:szCs w:val="24"/>
              </w:rPr>
              <w:t>РФ</w:t>
            </w:r>
            <w:r w:rsidRPr="00410FB8">
              <w:rPr>
                <w:snapToGrid w:val="0"/>
                <w:sz w:val="24"/>
                <w:szCs w:val="24"/>
              </w:rPr>
              <w:t xml:space="preserve">, имеющих общую границу с субъектом </w:t>
            </w:r>
            <w:r w:rsidR="00D4238E" w:rsidRPr="00410FB8">
              <w:rPr>
                <w:snapToGrid w:val="0"/>
                <w:sz w:val="24"/>
                <w:szCs w:val="24"/>
              </w:rPr>
              <w:t>РФ</w:t>
            </w:r>
            <w:r w:rsidRPr="00410FB8">
              <w:rPr>
                <w:snapToGrid w:val="0"/>
                <w:sz w:val="24"/>
                <w:szCs w:val="24"/>
              </w:rPr>
              <w:t xml:space="preserve">, в котором зарегистрирован участник закупки, если на территории субъекта </w:t>
            </w:r>
            <w:r w:rsidR="00D4238E" w:rsidRPr="00410FB8">
              <w:rPr>
                <w:snapToGrid w:val="0"/>
                <w:sz w:val="24"/>
                <w:szCs w:val="24"/>
              </w:rPr>
              <w:t>РФ</w:t>
            </w:r>
            <w:r w:rsidRPr="00410FB8">
              <w:rPr>
                <w:snapToGrid w:val="0"/>
                <w:sz w:val="24"/>
                <w:szCs w:val="24"/>
              </w:rPr>
              <w:t xml:space="preserve">, в котором зарегистрирован участник закупки, отсутствует зарегистрированная </w:t>
            </w:r>
            <w:r w:rsidR="00137EC4" w:rsidRPr="00410FB8">
              <w:rPr>
                <w:snapToGrid w:val="0"/>
                <w:sz w:val="24"/>
                <w:szCs w:val="24"/>
              </w:rPr>
              <w:t>СРО</w:t>
            </w:r>
            <w:r w:rsidR="00D4238E" w:rsidRPr="00410FB8">
              <w:rPr>
                <w:snapToGrid w:val="0"/>
                <w:sz w:val="24"/>
                <w:szCs w:val="24"/>
              </w:rPr>
              <w:t>;</w:t>
            </w:r>
          </w:p>
          <w:p w14:paraId="6A536D89" w14:textId="77777777" w:rsidR="002016E0" w:rsidRPr="00410FB8" w:rsidRDefault="002016E0" w:rsidP="00410FB8">
            <w:pPr>
              <w:pStyle w:val="afff9"/>
              <w:numPr>
                <w:ilvl w:val="0"/>
                <w:numId w:val="111"/>
              </w:numPr>
              <w:tabs>
                <w:tab w:val="left" w:pos="-7"/>
              </w:tabs>
              <w:spacing w:line="240" w:lineRule="auto"/>
              <w:ind w:left="720" w:right="69"/>
              <w:rPr>
                <w:b/>
                <w:caps/>
                <w:snapToGrid w:val="0"/>
                <w:sz w:val="24"/>
                <w:szCs w:val="24"/>
              </w:rPr>
            </w:pPr>
            <w:r w:rsidRPr="00410FB8">
              <w:rPr>
                <w:snapToGrid w:val="0"/>
                <w:sz w:val="24"/>
                <w:szCs w:val="24"/>
              </w:rPr>
              <w:t xml:space="preserve">выписка из реестра членов </w:t>
            </w:r>
            <w:r w:rsidR="00137EC4" w:rsidRPr="00410FB8">
              <w:rPr>
                <w:snapToGrid w:val="0"/>
                <w:sz w:val="24"/>
                <w:szCs w:val="24"/>
              </w:rPr>
              <w:t>СРО</w:t>
            </w:r>
            <w:r w:rsidRPr="00410FB8">
              <w:rPr>
                <w:snapToGrid w:val="0"/>
                <w:sz w:val="24"/>
                <w:szCs w:val="24"/>
              </w:rPr>
              <w:t xml:space="preserve">, членом которой является участник закупки, зарегистрированной на территории любого из субъектов </w:t>
            </w:r>
            <w:r w:rsidR="00D4238E" w:rsidRPr="00410FB8">
              <w:rPr>
                <w:snapToGrid w:val="0"/>
                <w:sz w:val="24"/>
                <w:szCs w:val="24"/>
              </w:rPr>
              <w:t>РФ</w:t>
            </w:r>
            <w:r w:rsidRPr="00410FB8">
              <w:rPr>
                <w:snapToGrid w:val="0"/>
                <w:sz w:val="24"/>
                <w:szCs w:val="24"/>
              </w:rPr>
              <w:t xml:space="preserve"> (для иностранных юридических лиц)</w:t>
            </w:r>
            <w:r w:rsidR="00D4238E" w:rsidRPr="00410FB8">
              <w:rPr>
                <w:snapToGrid w:val="0"/>
                <w:sz w:val="24"/>
                <w:szCs w:val="24"/>
              </w:rPr>
              <w:t>;</w:t>
            </w:r>
          </w:p>
          <w:p w14:paraId="1D9E1D74" w14:textId="77777777" w:rsidR="00B174B7" w:rsidRPr="00410FB8" w:rsidRDefault="00B174B7" w:rsidP="00410FB8">
            <w:pPr>
              <w:pStyle w:val="afff9"/>
              <w:numPr>
                <w:ilvl w:val="0"/>
                <w:numId w:val="113"/>
              </w:numPr>
              <w:tabs>
                <w:tab w:val="left" w:pos="0"/>
              </w:tabs>
              <w:spacing w:line="240" w:lineRule="auto"/>
              <w:ind w:right="153"/>
              <w:rPr>
                <w:b/>
                <w:bCs w:val="0"/>
                <w:caps/>
                <w:snapToGrid w:val="0"/>
                <w:sz w:val="24"/>
                <w:szCs w:val="24"/>
              </w:rPr>
            </w:pPr>
            <w:r w:rsidRPr="00410FB8">
              <w:rPr>
                <w:snapToGrid w:val="0"/>
                <w:sz w:val="24"/>
                <w:szCs w:val="24"/>
              </w:rPr>
              <w:t xml:space="preserve">любой документ органа надзора за </w:t>
            </w:r>
            <w:r w:rsidR="00137EC4" w:rsidRPr="00410FB8">
              <w:rPr>
                <w:snapToGrid w:val="0"/>
                <w:sz w:val="24"/>
                <w:szCs w:val="24"/>
              </w:rPr>
              <w:t>СРО</w:t>
            </w:r>
            <w:r w:rsidRPr="00410FB8">
              <w:rPr>
                <w:snapToGrid w:val="0"/>
                <w:sz w:val="24"/>
                <w:szCs w:val="24"/>
              </w:rPr>
              <w:t xml:space="preserve"> из ниже указанных</w:t>
            </w:r>
            <w:r w:rsidR="00D4238E" w:rsidRPr="00410FB8">
              <w:rPr>
                <w:snapToGrid w:val="0"/>
                <w:sz w:val="24"/>
                <w:szCs w:val="24"/>
              </w:rPr>
              <w:t>,</w:t>
            </w:r>
            <w:r w:rsidRPr="00410FB8">
              <w:rPr>
                <w:snapToGrid w:val="0"/>
                <w:sz w:val="24"/>
                <w:szCs w:val="24"/>
              </w:rPr>
              <w:t xml:space="preserve"> </w:t>
            </w:r>
            <w:r w:rsidR="00D4238E" w:rsidRPr="00410FB8">
              <w:rPr>
                <w:snapToGrid w:val="0"/>
                <w:sz w:val="24"/>
                <w:szCs w:val="24"/>
              </w:rPr>
              <w:t xml:space="preserve">подтверждающий право некоммерческой организации на статус </w:t>
            </w:r>
            <w:r w:rsidR="00137EC4" w:rsidRPr="00410FB8">
              <w:rPr>
                <w:snapToGrid w:val="0"/>
                <w:sz w:val="24"/>
                <w:szCs w:val="24"/>
              </w:rPr>
              <w:t>СРО</w:t>
            </w:r>
            <w:r w:rsidRPr="00410FB8">
              <w:rPr>
                <w:snapToGrid w:val="0"/>
                <w:sz w:val="24"/>
                <w:szCs w:val="24"/>
              </w:rPr>
              <w:t>:</w:t>
            </w:r>
          </w:p>
          <w:p w14:paraId="55DCA835" w14:textId="77777777" w:rsidR="00B174B7" w:rsidRPr="00410FB8" w:rsidRDefault="00B174B7" w:rsidP="00410FB8">
            <w:pPr>
              <w:numPr>
                <w:ilvl w:val="1"/>
                <w:numId w:val="50"/>
              </w:numPr>
              <w:tabs>
                <w:tab w:val="left" w:pos="2054"/>
              </w:tabs>
              <w:spacing w:before="0" w:line="240" w:lineRule="auto"/>
              <w:ind w:left="720"/>
              <w:rPr>
                <w:b/>
                <w:caps/>
              </w:rPr>
            </w:pPr>
            <w:r w:rsidRPr="00410FB8">
              <w:t>решение Федеральной службы по экологическому, технологическому и атомному надзору, выданное</w:t>
            </w:r>
            <w:r w:rsidR="00684418" w:rsidRPr="00410FB8">
              <w:t xml:space="preserve"> в соответствии с законодательством РФ</w:t>
            </w:r>
            <w:r w:rsidRPr="00410FB8">
              <w:t xml:space="preserve">, </w:t>
            </w:r>
          </w:p>
          <w:p w14:paraId="0D2DD485" w14:textId="77777777" w:rsidR="00B174B7" w:rsidRPr="00410FB8" w:rsidRDefault="00B174B7" w:rsidP="00410FB8">
            <w:pPr>
              <w:numPr>
                <w:ilvl w:val="1"/>
                <w:numId w:val="50"/>
              </w:numPr>
              <w:tabs>
                <w:tab w:val="left" w:pos="2054"/>
              </w:tabs>
              <w:spacing w:before="0" w:line="240" w:lineRule="auto"/>
              <w:ind w:left="720"/>
              <w:rPr>
                <w:b/>
                <w:caps/>
              </w:rPr>
            </w:pPr>
            <w:r w:rsidRPr="00410FB8">
              <w:t xml:space="preserve">письмо Федеральной службы по экологическому, технологическому и атомному надзору в адрес СРО или </w:t>
            </w:r>
            <w:r w:rsidR="00D4238E" w:rsidRPr="00410FB8">
              <w:t xml:space="preserve">в адрес </w:t>
            </w:r>
            <w:r w:rsidRPr="00410FB8">
              <w:t>участника закупки,</w:t>
            </w:r>
          </w:p>
          <w:p w14:paraId="323EAEEF" w14:textId="77777777" w:rsidR="005E241A" w:rsidRPr="00410FB8" w:rsidRDefault="00B174B7" w:rsidP="00410FB8">
            <w:pPr>
              <w:numPr>
                <w:ilvl w:val="1"/>
                <w:numId w:val="50"/>
              </w:numPr>
              <w:tabs>
                <w:tab w:val="left" w:pos="2054"/>
              </w:tabs>
              <w:spacing w:before="0" w:line="240" w:lineRule="auto"/>
              <w:ind w:left="720"/>
              <w:rPr>
                <w:b/>
                <w:caps/>
              </w:rPr>
            </w:pPr>
            <w:r w:rsidRPr="00410FB8">
              <w:t xml:space="preserve">выписка Федеральной службы по экологическому, технологическому и атомному надзору из государственного реестра СРО, основанных на членстве лиц, осуществляющих </w:t>
            </w:r>
            <w:r w:rsidR="002612BE">
              <w:t>соответствующий вид деятельности</w:t>
            </w:r>
          </w:p>
          <w:p w14:paraId="29C9DEA4" w14:textId="77777777" w:rsidR="00D01D89" w:rsidRPr="00E7171B" w:rsidRDefault="005E241A" w:rsidP="00EB0F64">
            <w:pPr>
              <w:pStyle w:val="afff9"/>
              <w:numPr>
                <w:ilvl w:val="0"/>
                <w:numId w:val="113"/>
              </w:numPr>
              <w:tabs>
                <w:tab w:val="left" w:pos="0"/>
              </w:tabs>
              <w:spacing w:line="240" w:lineRule="auto"/>
              <w:rPr>
                <w:b/>
                <w:caps/>
                <w:sz w:val="24"/>
                <w:szCs w:val="24"/>
              </w:rPr>
            </w:pPr>
            <w:r w:rsidRPr="00E7171B">
              <w:rPr>
                <w:i/>
                <w:sz w:val="24"/>
                <w:szCs w:val="24"/>
              </w:rPr>
              <w:t xml:space="preserve">[указывается в случае проведения конкурентной закупки] </w:t>
            </w:r>
            <w:r w:rsidRPr="00E7171B">
              <w:rPr>
                <w:sz w:val="24"/>
                <w:szCs w:val="24"/>
              </w:rPr>
              <w:t>выписка из реестра членов СРО должна содержать сведения о праве выполнения работ по договору, заключаемому с использованием конкурентных способов заключения договоров, с указанием видов работ и объектов, в отношении которых дано право выполнения данных работ</w:t>
            </w:r>
            <w:r w:rsidR="00D01D89" w:rsidRPr="00E7171B">
              <w:rPr>
                <w:sz w:val="24"/>
                <w:szCs w:val="24"/>
              </w:rPr>
              <w:t>;</w:t>
            </w:r>
          </w:p>
          <w:p w14:paraId="406F0EEC" w14:textId="77777777" w:rsidR="00EB0F64" w:rsidRPr="00410FB8" w:rsidRDefault="00D01D89" w:rsidP="00EB0F64">
            <w:pPr>
              <w:pStyle w:val="afff9"/>
              <w:numPr>
                <w:ilvl w:val="0"/>
                <w:numId w:val="113"/>
              </w:numPr>
              <w:tabs>
                <w:tab w:val="left" w:pos="0"/>
              </w:tabs>
              <w:spacing w:line="240" w:lineRule="auto"/>
              <w:rPr>
                <w:b/>
                <w:caps/>
              </w:rPr>
            </w:pPr>
            <w:r w:rsidRPr="008A43FF">
              <w:rPr>
                <w:sz w:val="24"/>
                <w:szCs w:val="24"/>
              </w:rPr>
              <w:lastRenderedPageBreak/>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w:t>
            </w:r>
            <w:r>
              <w:rPr>
                <w:sz w:val="24"/>
                <w:szCs w:val="24"/>
              </w:rPr>
              <w:t xml:space="preserve"> сведения и/или </w:t>
            </w:r>
            <w:proofErr w:type="gramStart"/>
            <w:r>
              <w:rPr>
                <w:sz w:val="24"/>
                <w:szCs w:val="24"/>
              </w:rPr>
              <w:t xml:space="preserve">документы,  </w:t>
            </w:r>
            <w:r w:rsidRPr="00EB0F64">
              <w:rPr>
                <w:sz w:val="24"/>
                <w:szCs w:val="24"/>
              </w:rPr>
              <w:t>подтвержд</w:t>
            </w:r>
            <w:r>
              <w:rPr>
                <w:sz w:val="24"/>
                <w:szCs w:val="24"/>
              </w:rPr>
              <w:t>ающие</w:t>
            </w:r>
            <w:proofErr w:type="gramEnd"/>
            <w:r>
              <w:rPr>
                <w:sz w:val="24"/>
                <w:szCs w:val="24"/>
              </w:rPr>
              <w:t xml:space="preserve"> соответствие данному требованию.</w:t>
            </w:r>
          </w:p>
          <w:p w14:paraId="7F9C494D" w14:textId="77777777" w:rsidR="00B174B7" w:rsidRPr="00410FB8" w:rsidRDefault="00B174B7" w:rsidP="00202CDE">
            <w:pPr>
              <w:tabs>
                <w:tab w:val="left" w:pos="2054"/>
              </w:tabs>
              <w:spacing w:before="0" w:line="240" w:lineRule="auto"/>
              <w:ind w:firstLine="701"/>
            </w:pPr>
            <w:r w:rsidRPr="00410FB8">
              <w:t>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 и новый разрешающий документ не представлен, то в</w:t>
            </w:r>
            <w:r w:rsidRPr="00410FB8">
              <w:rPr>
                <w:lang w:val="en-US"/>
              </w:rPr>
              <w:t> </w:t>
            </w:r>
            <w:r w:rsidRPr="00410FB8">
              <w:t>состав заявки на участие в закупке включаются: ранее действовавшее разрешение и документы, подтверждающие запрос нового разрешающего документа с подтверждением о приеме такого запроса</w:t>
            </w:r>
            <w:r w:rsidRPr="00410FB8" w:rsidDel="000F05B1">
              <w:t xml:space="preserve"> </w:t>
            </w:r>
            <w:r w:rsidRPr="00410FB8">
              <w:t>от соответствующего органа.</w:t>
            </w:r>
          </w:p>
        </w:tc>
      </w:tr>
      <w:tr w:rsidR="00B174B7" w:rsidRPr="008A43FF" w14:paraId="592FA35A" w14:textId="77777777" w:rsidTr="009A2DB8">
        <w:trPr>
          <w:trHeight w:val="70"/>
        </w:trPr>
        <w:tc>
          <w:tcPr>
            <w:tcW w:w="1483" w:type="dxa"/>
          </w:tcPr>
          <w:p w14:paraId="1ED2689A" w14:textId="77777777" w:rsidR="00B174B7" w:rsidRPr="008A43FF" w:rsidRDefault="00B174B7" w:rsidP="00410FB8">
            <w:pPr>
              <w:pStyle w:val="afff9"/>
              <w:numPr>
                <w:ilvl w:val="0"/>
                <w:numId w:val="61"/>
              </w:numPr>
              <w:tabs>
                <w:tab w:val="left" w:pos="426"/>
              </w:tabs>
              <w:spacing w:line="240" w:lineRule="auto"/>
              <w:ind w:left="0" w:firstLine="0"/>
              <w:jc w:val="left"/>
              <w:rPr>
                <w:sz w:val="24"/>
                <w:szCs w:val="24"/>
              </w:rPr>
            </w:pPr>
            <w:bookmarkStart w:id="40" w:name="_Ref405792235"/>
          </w:p>
        </w:tc>
        <w:bookmarkEnd w:id="40"/>
        <w:tc>
          <w:tcPr>
            <w:tcW w:w="6805" w:type="dxa"/>
          </w:tcPr>
          <w:p w14:paraId="09039BCA" w14:textId="77777777" w:rsidR="00B174B7" w:rsidRPr="008A43FF" w:rsidRDefault="00B174B7" w:rsidP="00B174B7">
            <w:pPr>
              <w:tabs>
                <w:tab w:val="left" w:pos="778"/>
              </w:tabs>
              <w:spacing w:before="0" w:line="240" w:lineRule="auto"/>
              <w:ind w:right="153"/>
            </w:pPr>
            <w:r w:rsidRPr="008A43FF">
              <w:t>отсутствие сведений об участнике закупки в следующих реестрах недобросовестных поставщиков:</w:t>
            </w:r>
          </w:p>
          <w:p w14:paraId="6A7C3E91" w14:textId="77777777" w:rsidR="00B174B7" w:rsidRPr="00410FB8" w:rsidRDefault="00B174B7" w:rsidP="00410FB8">
            <w:pPr>
              <w:widowControl w:val="0"/>
              <w:numPr>
                <w:ilvl w:val="0"/>
                <w:numId w:val="52"/>
              </w:numPr>
              <w:tabs>
                <w:tab w:val="left" w:pos="1094"/>
              </w:tabs>
              <w:spacing w:before="0" w:after="120" w:line="240" w:lineRule="auto"/>
              <w:ind w:left="0" w:right="153" w:firstLine="638"/>
              <w:rPr>
                <w:b/>
                <w:caps/>
              </w:rPr>
            </w:pPr>
            <w:r w:rsidRPr="008A43FF">
              <w:t>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14:paraId="3B7924A1" w14:textId="77777777" w:rsidR="00B174B7" w:rsidRPr="00410FB8" w:rsidRDefault="00B174B7" w:rsidP="00410FB8">
            <w:pPr>
              <w:widowControl w:val="0"/>
              <w:numPr>
                <w:ilvl w:val="0"/>
                <w:numId w:val="52"/>
              </w:numPr>
              <w:tabs>
                <w:tab w:val="left" w:pos="1094"/>
              </w:tabs>
              <w:spacing w:before="0" w:after="120" w:line="240" w:lineRule="auto"/>
              <w:ind w:left="0" w:right="153" w:firstLine="638"/>
              <w:rPr>
                <w:b/>
                <w:caps/>
              </w:rPr>
            </w:pPr>
            <w:r w:rsidRPr="008A43FF">
              <w:t xml:space="preserve">в реестре, ведущемся в соответствии с положениями законодательства </w:t>
            </w:r>
            <w:r w:rsidR="004710B1" w:rsidRPr="004710B1">
              <w:t>РФ</w:t>
            </w:r>
            <w:r w:rsidR="004710B1" w:rsidRPr="008A43FF">
              <w:t xml:space="preserve"> </w:t>
            </w:r>
            <w:r w:rsidRPr="008A43FF">
              <w:t>о размещении государственных и муниципальных заказов;</w:t>
            </w:r>
          </w:p>
          <w:p w14:paraId="317F1A2B" w14:textId="77777777" w:rsidR="00B174B7" w:rsidRPr="00410FB8" w:rsidRDefault="009E6445" w:rsidP="00410FB8">
            <w:pPr>
              <w:numPr>
                <w:ilvl w:val="0"/>
                <w:numId w:val="47"/>
              </w:numPr>
              <w:tabs>
                <w:tab w:val="left" w:pos="1094"/>
              </w:tabs>
              <w:spacing w:before="0" w:line="240" w:lineRule="auto"/>
              <w:ind w:left="0" w:right="153" w:firstLine="669"/>
              <w:rPr>
                <w:b/>
                <w:caps/>
              </w:rPr>
            </w:pPr>
            <w:r w:rsidRPr="008A43FF">
              <w:rPr>
                <w:bCs/>
                <w:i/>
              </w:rPr>
              <w:t>[дополнительно устанавливается заказчиками</w:t>
            </w:r>
            <w:r w:rsidR="00475AB0">
              <w:rPr>
                <w:bCs/>
                <w:i/>
              </w:rPr>
              <w:t xml:space="preserve"> второй группы</w:t>
            </w:r>
            <w:r w:rsidRPr="008A43FF">
              <w:rPr>
                <w:bCs/>
                <w:i/>
              </w:rPr>
              <w:t>]</w:t>
            </w:r>
            <w:r w:rsidRPr="008A43FF">
              <w:rPr>
                <w:b/>
                <w:bCs/>
                <w:i/>
              </w:rPr>
              <w:t xml:space="preserve"> </w:t>
            </w:r>
            <w:r w:rsidR="00B174B7" w:rsidRPr="008A43FF">
              <w:t xml:space="preserve">в реестре недобросовестных поставщиков организаций </w:t>
            </w:r>
            <w:r w:rsidR="00371884">
              <w:t>атомной отрасли</w:t>
            </w:r>
            <w:r w:rsidR="00B174B7" w:rsidRPr="008A43FF">
              <w:t>;</w:t>
            </w:r>
          </w:p>
          <w:p w14:paraId="741BA9C0" w14:textId="77777777" w:rsidR="002335D7" w:rsidRPr="00410FB8" w:rsidRDefault="009E6445" w:rsidP="00410FB8">
            <w:pPr>
              <w:numPr>
                <w:ilvl w:val="0"/>
                <w:numId w:val="47"/>
              </w:numPr>
              <w:tabs>
                <w:tab w:val="left" w:pos="1094"/>
              </w:tabs>
              <w:spacing w:before="0" w:line="240" w:lineRule="auto"/>
              <w:ind w:left="0" w:right="153" w:firstLine="669"/>
              <w:rPr>
                <w:b/>
                <w:caps/>
              </w:rPr>
            </w:pPr>
            <w:r w:rsidRPr="008A43FF">
              <w:rPr>
                <w:i/>
              </w:rPr>
              <w:t>[дополнительно устанавливается заказчиками, зарегистрированными за пределами РФ, при проведении закупок, по результатам которых договоры исполняются на территории иностранного государства или поставляемая по договору продукция используется на территории иностранного государства</w:t>
            </w:r>
            <w:r w:rsidR="004A1C31">
              <w:rPr>
                <w:i/>
              </w:rPr>
              <w:t>, при наличии такого реестра</w:t>
            </w:r>
            <w:r w:rsidRPr="008A43FF">
              <w:rPr>
                <w:i/>
              </w:rPr>
              <w:t xml:space="preserve">] </w:t>
            </w:r>
            <w:r w:rsidRPr="008A43FF">
              <w:t>реестр, ведущийся в соответствии с положениями законодательства государства, на территории которого будет использоваться поставляемая по договору продукция.</w:t>
            </w:r>
          </w:p>
        </w:tc>
        <w:tc>
          <w:tcPr>
            <w:tcW w:w="7229" w:type="dxa"/>
            <w:tcBorders>
              <w:top w:val="single" w:sz="4" w:space="0" w:color="auto"/>
              <w:bottom w:val="single" w:sz="4" w:space="0" w:color="auto"/>
            </w:tcBorders>
          </w:tcPr>
          <w:p w14:paraId="644C2B8D" w14:textId="77777777" w:rsidR="00B174B7" w:rsidRPr="008A43FF" w:rsidRDefault="00B174B7" w:rsidP="00B174B7">
            <w:pPr>
              <w:spacing w:before="0" w:line="240" w:lineRule="auto"/>
            </w:pPr>
            <w:r w:rsidRPr="008A43FF">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B174B7" w:rsidRPr="008A43FF" w14:paraId="5DB5C770" w14:textId="77777777" w:rsidTr="009A2DB8">
        <w:trPr>
          <w:trHeight w:val="70"/>
        </w:trPr>
        <w:tc>
          <w:tcPr>
            <w:tcW w:w="1483" w:type="dxa"/>
          </w:tcPr>
          <w:p w14:paraId="139A9973" w14:textId="77777777" w:rsidR="00B174B7" w:rsidRPr="008A43FF" w:rsidRDefault="00B174B7" w:rsidP="00410FB8">
            <w:pPr>
              <w:pStyle w:val="afff9"/>
              <w:numPr>
                <w:ilvl w:val="0"/>
                <w:numId w:val="61"/>
              </w:numPr>
              <w:tabs>
                <w:tab w:val="left" w:pos="426"/>
              </w:tabs>
              <w:spacing w:line="240" w:lineRule="auto"/>
              <w:ind w:left="0" w:firstLine="0"/>
              <w:jc w:val="left"/>
              <w:rPr>
                <w:sz w:val="24"/>
                <w:szCs w:val="24"/>
              </w:rPr>
            </w:pPr>
            <w:bookmarkStart w:id="41" w:name="_Ref438197153"/>
          </w:p>
        </w:tc>
        <w:bookmarkEnd w:id="41"/>
        <w:tc>
          <w:tcPr>
            <w:tcW w:w="6805" w:type="dxa"/>
          </w:tcPr>
          <w:p w14:paraId="2CFD9DE1" w14:textId="77777777" w:rsidR="009E6445" w:rsidRPr="008A43FF" w:rsidRDefault="009E6445" w:rsidP="009E6445">
            <w:pPr>
              <w:spacing w:before="0" w:line="240" w:lineRule="auto"/>
              <w:contextualSpacing/>
              <w:rPr>
                <w:b/>
                <w:i/>
              </w:rPr>
            </w:pPr>
            <w:r w:rsidRPr="008A43FF">
              <w:t>отсутствие за последние 2 года в отношении участника закупки следующих, подтвержденных документально, установленных фактов и случаев в рамках закупок, проводимых Госкорпорацией «Росатом» и ее организациями в соответствии со Стандартом:</w:t>
            </w:r>
          </w:p>
          <w:p w14:paraId="189E970F" w14:textId="77777777" w:rsidR="009E6445" w:rsidRPr="00C26986" w:rsidRDefault="009E6445" w:rsidP="00C26986">
            <w:pPr>
              <w:pStyle w:val="afff9"/>
              <w:numPr>
                <w:ilvl w:val="0"/>
                <w:numId w:val="152"/>
              </w:numPr>
              <w:tabs>
                <w:tab w:val="left" w:pos="300"/>
                <w:tab w:val="left" w:pos="1063"/>
              </w:tabs>
              <w:spacing w:line="240" w:lineRule="auto"/>
              <w:ind w:left="0" w:right="153" w:firstLine="638"/>
              <w:rPr>
                <w:b/>
                <w:caps/>
                <w:sz w:val="24"/>
                <w:szCs w:val="24"/>
              </w:rPr>
            </w:pPr>
            <w:r w:rsidRPr="008A43FF">
              <w:rPr>
                <w:sz w:val="24"/>
                <w:szCs w:val="24"/>
              </w:rPr>
              <w:t>случаев уклонения от заключения договора по результатам закупок, в которых участник признан победителем закупки или с ним было принято решение о заключении договора, как с единственным участником закупки:</w:t>
            </w:r>
          </w:p>
          <w:p w14:paraId="1715D785" w14:textId="77777777" w:rsidR="009E6445" w:rsidRPr="00410FB8" w:rsidRDefault="009E6445" w:rsidP="00410FB8">
            <w:pPr>
              <w:pStyle w:val="afff9"/>
              <w:numPr>
                <w:ilvl w:val="0"/>
                <w:numId w:val="100"/>
              </w:numPr>
              <w:spacing w:line="240" w:lineRule="auto"/>
              <w:ind w:left="495" w:hanging="283"/>
              <w:rPr>
                <w:b/>
                <w:caps/>
                <w:sz w:val="24"/>
                <w:szCs w:val="24"/>
              </w:rPr>
            </w:pPr>
            <w:r w:rsidRPr="008A43FF">
              <w:rPr>
                <w:sz w:val="24"/>
                <w:szCs w:val="24"/>
              </w:rPr>
              <w:t>прямой письменный отказ от подписания договора;</w:t>
            </w:r>
          </w:p>
          <w:p w14:paraId="3BF9BE37" w14:textId="77777777" w:rsidR="009E6445" w:rsidRPr="00410FB8" w:rsidRDefault="009E6445" w:rsidP="00410FB8">
            <w:pPr>
              <w:pStyle w:val="afff9"/>
              <w:numPr>
                <w:ilvl w:val="0"/>
                <w:numId w:val="100"/>
              </w:numPr>
              <w:spacing w:line="240" w:lineRule="auto"/>
              <w:ind w:left="495" w:hanging="283"/>
              <w:rPr>
                <w:b/>
                <w:caps/>
                <w:sz w:val="24"/>
                <w:szCs w:val="24"/>
              </w:rPr>
            </w:pPr>
            <w:r w:rsidRPr="008A43FF">
              <w:rPr>
                <w:sz w:val="24"/>
                <w:szCs w:val="24"/>
              </w:rPr>
              <w:t>не подписание проекта договора в предусмотренный для этого в документации срок;</w:t>
            </w:r>
          </w:p>
          <w:p w14:paraId="770326F5" w14:textId="77777777" w:rsidR="009E6445" w:rsidRPr="00410FB8" w:rsidRDefault="009E6445" w:rsidP="00410FB8">
            <w:pPr>
              <w:pStyle w:val="afff9"/>
              <w:numPr>
                <w:ilvl w:val="0"/>
                <w:numId w:val="100"/>
              </w:numPr>
              <w:spacing w:line="240" w:lineRule="auto"/>
              <w:ind w:left="495" w:hanging="283"/>
              <w:rPr>
                <w:b/>
                <w:caps/>
                <w:sz w:val="24"/>
                <w:szCs w:val="24"/>
              </w:rPr>
            </w:pPr>
            <w:r w:rsidRPr="008A43FF">
              <w:rPr>
                <w:sz w:val="24"/>
                <w:szCs w:val="24"/>
              </w:rPr>
              <w:t>предъявление при подписании договора встречных требований по условиям договора в противоречие ранее установленным в документации и (или) в заявке такого участника, а также достигнутым в ходе преддоговорных переговоров условиям;</w:t>
            </w:r>
          </w:p>
          <w:p w14:paraId="4EFA832F" w14:textId="77777777" w:rsidR="009E6445" w:rsidRPr="00410FB8" w:rsidRDefault="009E6445" w:rsidP="00410FB8">
            <w:pPr>
              <w:pStyle w:val="afff9"/>
              <w:numPr>
                <w:ilvl w:val="0"/>
                <w:numId w:val="100"/>
              </w:numPr>
              <w:spacing w:line="240" w:lineRule="auto"/>
              <w:ind w:left="495" w:hanging="283"/>
              <w:rPr>
                <w:b/>
                <w:caps/>
                <w:sz w:val="24"/>
                <w:szCs w:val="24"/>
              </w:rPr>
            </w:pPr>
            <w:r w:rsidRPr="008A43FF">
              <w:rPr>
                <w:sz w:val="24"/>
                <w:szCs w:val="24"/>
              </w:rPr>
              <w:t>непредставление документов, обязательных к предоставлению до заключения договора и предусмотренных документацией и обязательствами, отраженными в заявке данного участника;</w:t>
            </w:r>
          </w:p>
          <w:p w14:paraId="7B87776A" w14:textId="77777777" w:rsidR="009E6445" w:rsidRPr="00410FB8" w:rsidRDefault="009E6445" w:rsidP="00410FB8">
            <w:pPr>
              <w:pStyle w:val="afff9"/>
              <w:numPr>
                <w:ilvl w:val="0"/>
                <w:numId w:val="100"/>
              </w:numPr>
              <w:spacing w:line="240" w:lineRule="auto"/>
              <w:ind w:left="495" w:hanging="283"/>
              <w:rPr>
                <w:b/>
                <w:caps/>
                <w:sz w:val="24"/>
                <w:szCs w:val="24"/>
              </w:rPr>
            </w:pPr>
            <w:bookmarkStart w:id="42" w:name="_Ref433806971"/>
            <w:r w:rsidRPr="008A43FF">
              <w:rPr>
                <w:sz w:val="24"/>
                <w:szCs w:val="24"/>
              </w:rPr>
              <w:t xml:space="preserve">отказ иностранного участника, от подписания договора </w:t>
            </w:r>
            <w:bookmarkEnd w:id="42"/>
            <w:r w:rsidRPr="008A43FF">
              <w:rPr>
                <w:sz w:val="24"/>
                <w:szCs w:val="24"/>
              </w:rPr>
              <w:t>на условиях, предложенных в ходе проведения закупки и указанных на ЭТП таким участником;</w:t>
            </w:r>
          </w:p>
          <w:p w14:paraId="16FD1971" w14:textId="77777777" w:rsidR="009E6445" w:rsidRPr="00C26986" w:rsidRDefault="009E6445" w:rsidP="00C26986">
            <w:pPr>
              <w:pStyle w:val="afff9"/>
              <w:numPr>
                <w:ilvl w:val="0"/>
                <w:numId w:val="152"/>
              </w:numPr>
              <w:tabs>
                <w:tab w:val="left" w:pos="300"/>
                <w:tab w:val="left" w:pos="1063"/>
              </w:tabs>
              <w:spacing w:line="240" w:lineRule="auto"/>
              <w:ind w:left="0" w:right="153" w:firstLine="638"/>
              <w:rPr>
                <w:b/>
                <w:caps/>
                <w:sz w:val="24"/>
                <w:szCs w:val="24"/>
              </w:rPr>
            </w:pPr>
            <w:r w:rsidRPr="008A43FF">
              <w:rPr>
                <w:sz w:val="24"/>
                <w:szCs w:val="24"/>
              </w:rPr>
              <w:t xml:space="preserve">случаев непредставления обеспечения договора, если договором, заключенным по результатам </w:t>
            </w:r>
            <w:proofErr w:type="gramStart"/>
            <w:r w:rsidRPr="008A43FF">
              <w:rPr>
                <w:sz w:val="24"/>
                <w:szCs w:val="24"/>
              </w:rPr>
              <w:t>закупки</w:t>
            </w:r>
            <w:proofErr w:type="gramEnd"/>
            <w:r w:rsidRPr="008A43FF">
              <w:rPr>
                <w:sz w:val="24"/>
                <w:szCs w:val="24"/>
              </w:rPr>
              <w:t xml:space="preserve"> было предусмотрено его предоставление после заключения договора;</w:t>
            </w:r>
          </w:p>
          <w:p w14:paraId="06C5C850" w14:textId="77777777" w:rsidR="009E6445" w:rsidRPr="00C26986" w:rsidRDefault="009E6445" w:rsidP="00C26986">
            <w:pPr>
              <w:pStyle w:val="afff9"/>
              <w:numPr>
                <w:ilvl w:val="0"/>
                <w:numId w:val="152"/>
              </w:numPr>
              <w:tabs>
                <w:tab w:val="left" w:pos="300"/>
                <w:tab w:val="left" w:pos="1063"/>
              </w:tabs>
              <w:spacing w:line="240" w:lineRule="auto"/>
              <w:ind w:left="0" w:right="153" w:firstLine="638"/>
              <w:rPr>
                <w:b/>
                <w:caps/>
                <w:sz w:val="24"/>
                <w:szCs w:val="24"/>
              </w:rPr>
            </w:pPr>
            <w:r w:rsidRPr="008A43FF">
              <w:rPr>
                <w:sz w:val="24"/>
                <w:szCs w:val="24"/>
              </w:rPr>
              <w:t>установленных правоохранительными органами фактов предоставления недостоверных сведений, существенных для принятия закупочной комиссией решения о допуске участника к участию в закупке и (или) оценки его заявки, указанных участником закупки в своей заявке, приведших к уголовному наказанию виновных лиц;</w:t>
            </w:r>
          </w:p>
          <w:p w14:paraId="6CA26ABE" w14:textId="77777777" w:rsidR="009E6445" w:rsidRPr="00C26986" w:rsidRDefault="009E6445" w:rsidP="00C26986">
            <w:pPr>
              <w:pStyle w:val="afff9"/>
              <w:numPr>
                <w:ilvl w:val="0"/>
                <w:numId w:val="152"/>
              </w:numPr>
              <w:tabs>
                <w:tab w:val="left" w:pos="300"/>
                <w:tab w:val="left" w:pos="1063"/>
              </w:tabs>
              <w:spacing w:line="240" w:lineRule="auto"/>
              <w:ind w:left="0" w:right="153" w:firstLine="638"/>
              <w:rPr>
                <w:b/>
                <w:caps/>
                <w:sz w:val="24"/>
                <w:szCs w:val="24"/>
              </w:rPr>
            </w:pPr>
            <w:r w:rsidRPr="00D13CE6">
              <w:rPr>
                <w:sz w:val="24"/>
                <w:szCs w:val="24"/>
              </w:rPr>
              <w:lastRenderedPageBreak/>
              <w:t>случаев расторжения договора по решению суда или по соглашению сторон в связи с существенным нарушением поставщиком условий договора.</w:t>
            </w:r>
          </w:p>
          <w:p w14:paraId="2DE5F861" w14:textId="77777777" w:rsidR="00B174B7" w:rsidRPr="008A43FF" w:rsidRDefault="009E6445" w:rsidP="00AE1DFA">
            <w:pPr>
              <w:spacing w:line="240" w:lineRule="auto"/>
            </w:pPr>
            <w:r w:rsidRPr="008A43FF">
              <w:rPr>
                <w:i/>
              </w:rPr>
              <w:t>[данное требование устанавливается только заказчиками</w:t>
            </w:r>
            <w:r w:rsidR="00475AB0">
              <w:rPr>
                <w:i/>
              </w:rPr>
              <w:t xml:space="preserve"> первой группы</w:t>
            </w:r>
            <w:r w:rsidRPr="008A43FF">
              <w:rPr>
                <w:i/>
              </w:rPr>
              <w:t>]</w:t>
            </w:r>
          </w:p>
        </w:tc>
        <w:tc>
          <w:tcPr>
            <w:tcW w:w="7229" w:type="dxa"/>
            <w:tcBorders>
              <w:top w:val="single" w:sz="4" w:space="0" w:color="auto"/>
              <w:bottom w:val="single" w:sz="4" w:space="0" w:color="auto"/>
            </w:tcBorders>
          </w:tcPr>
          <w:p w14:paraId="6A7676BB" w14:textId="77777777" w:rsidR="00B174B7" w:rsidRPr="008A43FF" w:rsidRDefault="00AE7BA9" w:rsidP="002402C1">
            <w:pPr>
              <w:spacing w:before="0" w:line="240" w:lineRule="auto"/>
              <w:contextualSpacing/>
            </w:pPr>
            <w:r w:rsidRPr="008A43FF">
              <w:lastRenderedPageBreak/>
              <w:t xml:space="preserve">документы не предоставляются. Проверка на соответствие данному требованию осуществляется организатором закупки (заказчиком) самостоятельно по наименованию и ИНН участника закупки (сайт </w:t>
            </w:r>
            <w:r w:rsidRPr="00AA0CE2">
              <w:rPr>
                <w:u w:val="single"/>
              </w:rPr>
              <w:t>http://zakupki.rosatom.ru/</w:t>
            </w:r>
          </w:p>
        </w:tc>
      </w:tr>
      <w:tr w:rsidR="00A36297" w:rsidRPr="008A43FF" w14:paraId="08D58E7E" w14:textId="77777777" w:rsidTr="009A2DB8">
        <w:trPr>
          <w:trHeight w:val="70"/>
        </w:trPr>
        <w:tc>
          <w:tcPr>
            <w:tcW w:w="1483" w:type="dxa"/>
          </w:tcPr>
          <w:p w14:paraId="3AA3331F" w14:textId="4CE975B5" w:rsidR="00A36297" w:rsidRPr="008437AC" w:rsidRDefault="00A36297" w:rsidP="008437AC">
            <w:pPr>
              <w:pStyle w:val="afff9"/>
              <w:numPr>
                <w:ilvl w:val="0"/>
                <w:numId w:val="61"/>
              </w:numPr>
              <w:tabs>
                <w:tab w:val="left" w:pos="426"/>
              </w:tabs>
              <w:spacing w:line="240" w:lineRule="auto"/>
              <w:ind w:left="0" w:firstLine="0"/>
              <w:jc w:val="left"/>
              <w:rPr>
                <w:sz w:val="24"/>
                <w:szCs w:val="24"/>
              </w:rPr>
            </w:pPr>
          </w:p>
        </w:tc>
        <w:tc>
          <w:tcPr>
            <w:tcW w:w="6805" w:type="dxa"/>
          </w:tcPr>
          <w:p w14:paraId="21ED0940" w14:textId="77777777" w:rsidR="00A36297" w:rsidRDefault="00A36297" w:rsidP="00A36297">
            <w:pPr>
              <w:tabs>
                <w:tab w:val="left" w:pos="778"/>
              </w:tabs>
              <w:spacing w:before="0" w:line="240" w:lineRule="auto"/>
              <w:ind w:firstLine="357"/>
              <w:rPr>
                <w:i/>
              </w:rPr>
            </w:pPr>
            <w:r w:rsidRPr="007D6953">
              <w:rPr>
                <w:i/>
              </w:rPr>
              <w:t>[данное требование устанавливается в случаях, предусмотренных распорядительными документами Корпорации]</w:t>
            </w:r>
          </w:p>
          <w:p w14:paraId="1D889FB0" w14:textId="77777777" w:rsidR="00A36297" w:rsidRPr="001918BC" w:rsidRDefault="00A36297" w:rsidP="00A36297">
            <w:pPr>
              <w:tabs>
                <w:tab w:val="left" w:pos="778"/>
              </w:tabs>
              <w:spacing w:before="0" w:line="240" w:lineRule="auto"/>
              <w:ind w:firstLine="357"/>
              <w:rPr>
                <w:b/>
              </w:rPr>
            </w:pPr>
            <w:r w:rsidRPr="001918BC">
              <w:rPr>
                <w:b/>
              </w:rPr>
              <w:t xml:space="preserve">Наличие на дату окончания срока подачи заявок на участие в закупке </w:t>
            </w:r>
            <w:r>
              <w:rPr>
                <w:b/>
              </w:rPr>
              <w:t xml:space="preserve">у участника закупки </w:t>
            </w:r>
            <w:r w:rsidRPr="00413C7D">
              <w:rPr>
                <w:b/>
                <w:i/>
              </w:rPr>
              <w:t>и привлекаемых субподрядчиков / соисполнителей / изготовителей</w:t>
            </w:r>
            <w:r>
              <w:rPr>
                <w:b/>
              </w:rPr>
              <w:t xml:space="preserve"> </w:t>
            </w:r>
            <w:r w:rsidRPr="001918BC">
              <w:rPr>
                <w:b/>
                <w:bCs/>
              </w:rPr>
              <w:t xml:space="preserve">подписанного </w:t>
            </w:r>
            <w:r w:rsidRPr="001918BC">
              <w:rPr>
                <w:b/>
              </w:rPr>
              <w:t>плана корректирующих действий по выявленным несоответствиям и выполнение всех запланированных корректирующих действий по устранению коренных причин несоответствий, возникших при выполнении заказов Корпорации и организаций атомной отрасли:</w:t>
            </w:r>
          </w:p>
          <w:p w14:paraId="1D62E8B3" w14:textId="77777777" w:rsidR="00A36297" w:rsidRPr="001918BC" w:rsidRDefault="00A36297" w:rsidP="00A36297">
            <w:pPr>
              <w:tabs>
                <w:tab w:val="left" w:pos="778"/>
              </w:tabs>
              <w:spacing w:before="0" w:line="240" w:lineRule="auto"/>
              <w:ind w:firstLine="357"/>
              <w:rPr>
                <w:i/>
              </w:rPr>
            </w:pPr>
            <w:r w:rsidRPr="001918BC">
              <w:rPr>
                <w:i/>
              </w:rPr>
              <w:t>[детализация требования устанавливается в соответствии с распорядительными документами Корпорации]</w:t>
            </w:r>
          </w:p>
          <w:p w14:paraId="7685D29F" w14:textId="77777777" w:rsidR="00A36297" w:rsidRDefault="00A36297" w:rsidP="00A36297">
            <w:pPr>
              <w:tabs>
                <w:tab w:val="left" w:pos="778"/>
              </w:tabs>
              <w:spacing w:before="0" w:line="240" w:lineRule="auto"/>
              <w:ind w:firstLine="357"/>
              <w:rPr>
                <w:b/>
              </w:rPr>
            </w:pPr>
          </w:p>
          <w:p w14:paraId="76B8AD38" w14:textId="14B9184F" w:rsidR="00196F60" w:rsidRPr="00196F60" w:rsidRDefault="00A36297" w:rsidP="00A856B7">
            <w:pPr>
              <w:spacing w:before="0" w:line="240" w:lineRule="auto"/>
              <w:ind w:firstLine="559"/>
              <w:contextualSpacing/>
              <w:rPr>
                <w:bCs/>
                <w:i/>
              </w:rPr>
            </w:pPr>
            <w:r w:rsidRPr="007A5518">
              <w:t xml:space="preserve">В расчет берутся только </w:t>
            </w:r>
            <w:r w:rsidRPr="007A5518">
              <w:rPr>
                <w:rFonts w:eastAsia="Calibri"/>
                <w:lang w:eastAsia="en-US"/>
              </w:rPr>
              <w:t xml:space="preserve">значительные и критические </w:t>
            </w:r>
            <w:r w:rsidRPr="007A5518">
              <w:t>несоответствия по продукции в соответствии с общероссийским классификатором ОКПД 2 согласно предмету закупки,</w:t>
            </w:r>
            <w:r w:rsidRPr="007A5518">
              <w:rPr>
                <w:rFonts w:eastAsia="Calibri"/>
                <w:lang w:eastAsia="en-US"/>
              </w:rPr>
              <w:t xml:space="preserve"> способом устранения которых является ремонт и/или замена и/или доработка</w:t>
            </w:r>
            <w:r w:rsidR="00B8677C">
              <w:rPr>
                <w:rFonts w:eastAsia="Calibri"/>
                <w:lang w:eastAsia="en-US"/>
              </w:rPr>
              <w:t xml:space="preserve"> </w:t>
            </w:r>
            <w:r w:rsidR="00B8677C" w:rsidRPr="007A5518">
              <w:rPr>
                <w:szCs w:val="28"/>
              </w:rPr>
              <w:t>или если способ устранения не определен</w:t>
            </w:r>
            <w:r w:rsidRPr="007A5518">
              <w:rPr>
                <w:rFonts w:eastAsia="Calibri"/>
                <w:lang w:eastAsia="en-US"/>
              </w:rPr>
              <w:t>,</w:t>
            </w:r>
            <w:r w:rsidRPr="007A5518">
              <w:t xml:space="preserve"> выявленные за предыдущие 3 года до даты окончания срока подачи заявок на участие в закупке.</w:t>
            </w:r>
          </w:p>
        </w:tc>
        <w:tc>
          <w:tcPr>
            <w:tcW w:w="7229" w:type="dxa"/>
            <w:tcBorders>
              <w:top w:val="single" w:sz="4" w:space="0" w:color="auto"/>
              <w:bottom w:val="single" w:sz="4" w:space="0" w:color="auto"/>
            </w:tcBorders>
          </w:tcPr>
          <w:p w14:paraId="25DA2725" w14:textId="77777777" w:rsidR="00C2267F" w:rsidRDefault="00C2267F" w:rsidP="00A36297">
            <w:pPr>
              <w:spacing w:before="0" w:line="240" w:lineRule="auto"/>
              <w:contextualSpacing/>
            </w:pPr>
            <w:r w:rsidRPr="00514D93">
              <w:t xml:space="preserve">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 согласие на выполнение </w:t>
            </w:r>
            <w:proofErr w:type="gramStart"/>
            <w:r w:rsidRPr="00514D93">
              <w:t>требований  по</w:t>
            </w:r>
            <w:proofErr w:type="gramEnd"/>
            <w:r w:rsidRPr="00514D93">
              <w:t xml:space="preserve"> управлению несоответствиями и на использование ЕОС-Качество в соответствии с </w:t>
            </w:r>
            <w:r>
              <w:t>распорядительным документом Корпорации</w:t>
            </w:r>
            <w:r w:rsidRPr="00514D93">
              <w:t>, в том числе от привлекаемых субподрядчиков / соисполнителей / изготовителей</w:t>
            </w:r>
            <w:r w:rsidR="009A2DB8">
              <w:t>,</w:t>
            </w:r>
            <w:r w:rsidRPr="00514D93">
              <w:t xml:space="preserve"> в соответствии с</w:t>
            </w:r>
            <w:r>
              <w:t xml:space="preserve"> </w:t>
            </w:r>
            <w:r w:rsidRPr="00514D93">
              <w:t>инструкциями, приведенными в закупочной документа</w:t>
            </w:r>
            <w:r w:rsidR="00D06991">
              <w:t>ции.</w:t>
            </w:r>
          </w:p>
          <w:p w14:paraId="3D1C7C33" w14:textId="1C77F113" w:rsidR="00514D93" w:rsidRPr="007D6953" w:rsidRDefault="00A36297" w:rsidP="00C2267F">
            <w:pPr>
              <w:spacing w:before="0" w:line="240" w:lineRule="auto"/>
              <w:contextualSpacing/>
            </w:pPr>
            <w:r w:rsidRPr="007D6953">
              <w:t>Проверка на соответствие данному требованию осуществляется организатором закупки (заказчиком) самостоятельно.</w:t>
            </w:r>
          </w:p>
        </w:tc>
      </w:tr>
      <w:tr w:rsidR="00A36297" w:rsidRPr="008A43FF" w14:paraId="33DBA1AA" w14:textId="77777777" w:rsidTr="009A2DB8">
        <w:trPr>
          <w:trHeight w:val="70"/>
        </w:trPr>
        <w:tc>
          <w:tcPr>
            <w:tcW w:w="1483" w:type="dxa"/>
          </w:tcPr>
          <w:p w14:paraId="03C822B6" w14:textId="77777777" w:rsidR="00A36297" w:rsidRPr="008A43FF" w:rsidRDefault="00A36297" w:rsidP="00A36297">
            <w:pPr>
              <w:pStyle w:val="afff9"/>
              <w:numPr>
                <w:ilvl w:val="0"/>
                <w:numId w:val="61"/>
              </w:numPr>
              <w:tabs>
                <w:tab w:val="left" w:pos="426"/>
              </w:tabs>
              <w:spacing w:line="240" w:lineRule="auto"/>
              <w:ind w:left="0" w:firstLine="0"/>
              <w:jc w:val="left"/>
              <w:rPr>
                <w:sz w:val="24"/>
                <w:szCs w:val="24"/>
              </w:rPr>
            </w:pPr>
          </w:p>
        </w:tc>
        <w:tc>
          <w:tcPr>
            <w:tcW w:w="6805" w:type="dxa"/>
          </w:tcPr>
          <w:p w14:paraId="2FE856AB" w14:textId="77777777" w:rsidR="00A36297" w:rsidRPr="00FD1B41" w:rsidRDefault="00A36297" w:rsidP="00A36297">
            <w:pPr>
              <w:tabs>
                <w:tab w:val="left" w:pos="778"/>
              </w:tabs>
              <w:spacing w:before="0" w:line="240" w:lineRule="auto"/>
              <w:ind w:firstLine="357"/>
              <w:rPr>
                <w:bCs/>
                <w:i/>
              </w:rPr>
            </w:pPr>
            <w:r w:rsidRPr="00FD1B41">
              <w:rPr>
                <w:bCs/>
                <w:i/>
              </w:rPr>
              <w:t>[данное требование устанавливается в случаях, предусмотренных распорядительными документами Корпорации]</w:t>
            </w:r>
          </w:p>
          <w:p w14:paraId="7F519A96" w14:textId="77777777" w:rsidR="00A36297" w:rsidRDefault="00A36297" w:rsidP="00A36297">
            <w:pPr>
              <w:tabs>
                <w:tab w:val="left" w:pos="778"/>
              </w:tabs>
              <w:spacing w:before="0" w:line="240" w:lineRule="auto"/>
              <w:ind w:firstLine="357"/>
              <w:rPr>
                <w:b/>
                <w:bCs/>
                <w:i/>
              </w:rPr>
            </w:pPr>
            <w:r>
              <w:rPr>
                <w:b/>
                <w:bCs/>
                <w:i/>
              </w:rPr>
              <w:t>Н</w:t>
            </w:r>
            <w:r w:rsidRPr="00CD47C3">
              <w:rPr>
                <w:b/>
                <w:bCs/>
                <w:i/>
              </w:rPr>
              <w:t>аличие выполнен</w:t>
            </w:r>
            <w:r>
              <w:rPr>
                <w:b/>
                <w:bCs/>
                <w:i/>
              </w:rPr>
              <w:t>н</w:t>
            </w:r>
            <w:r w:rsidRPr="00CD47C3">
              <w:rPr>
                <w:b/>
                <w:bCs/>
                <w:i/>
              </w:rPr>
              <w:t>ого плана компенсирующих мероприятий по устранению просрочек ключевых событий</w:t>
            </w:r>
            <w:r>
              <w:rPr>
                <w:b/>
                <w:bCs/>
                <w:i/>
              </w:rPr>
              <w:t>,</w:t>
            </w:r>
            <w:r w:rsidRPr="00CD47C3">
              <w:rPr>
                <w:b/>
                <w:bCs/>
                <w:i/>
              </w:rPr>
              <w:t xml:space="preserve"> </w:t>
            </w:r>
            <w:r w:rsidRPr="005B7DA5">
              <w:rPr>
                <w:b/>
                <w:i/>
              </w:rPr>
              <w:lastRenderedPageBreak/>
              <w:t>возникших при выполнении заказов Корпорации и организаций атомной отрасли</w:t>
            </w:r>
            <w:r w:rsidRPr="007434CF">
              <w:rPr>
                <w:b/>
                <w:bCs/>
                <w:i/>
              </w:rPr>
              <w:t>:</w:t>
            </w:r>
          </w:p>
          <w:p w14:paraId="78A45CBB" w14:textId="77777777" w:rsidR="00A36297" w:rsidRPr="005B7DA5" w:rsidRDefault="00A36297" w:rsidP="00A36297">
            <w:pPr>
              <w:tabs>
                <w:tab w:val="left" w:pos="778"/>
              </w:tabs>
              <w:spacing w:before="0" w:line="240" w:lineRule="auto"/>
              <w:ind w:firstLine="417"/>
              <w:rPr>
                <w:i/>
              </w:rPr>
            </w:pPr>
            <w:r w:rsidRPr="005B7DA5">
              <w:rPr>
                <w:i/>
              </w:rPr>
              <w:t>[детализация требования устанавливается в соответствии с распорядительными документами Корпорации]</w:t>
            </w:r>
          </w:p>
          <w:p w14:paraId="54867608" w14:textId="77777777" w:rsidR="00A36297" w:rsidRDefault="00A36297" w:rsidP="00A36297">
            <w:pPr>
              <w:tabs>
                <w:tab w:val="left" w:pos="778"/>
              </w:tabs>
              <w:spacing w:before="0" w:line="240" w:lineRule="auto"/>
              <w:ind w:firstLine="417"/>
              <w:rPr>
                <w:i/>
              </w:rPr>
            </w:pPr>
          </w:p>
          <w:p w14:paraId="3315638A" w14:textId="79B29751" w:rsidR="00A450F0" w:rsidRPr="007D6953" w:rsidRDefault="00A36297" w:rsidP="00C2267F">
            <w:pPr>
              <w:tabs>
                <w:tab w:val="left" w:pos="778"/>
              </w:tabs>
              <w:spacing w:before="0" w:line="240" w:lineRule="auto"/>
              <w:ind w:firstLine="417"/>
              <w:rPr>
                <w:i/>
              </w:rPr>
            </w:pPr>
            <w:r w:rsidRPr="00D54B66">
              <w:t xml:space="preserve">В расчет </w:t>
            </w:r>
            <w:r w:rsidRPr="005B7DA5">
              <w:t>берутся только просрочки ключевых событий согласно предмету закупки, выявленные</w:t>
            </w:r>
            <w:r w:rsidRPr="00D54B66">
              <w:t xml:space="preserve"> за предыдущие 3 года до даты окончания срока подачи заявок на участие в закупке</w:t>
            </w:r>
            <w:r>
              <w:t>.</w:t>
            </w:r>
          </w:p>
        </w:tc>
        <w:tc>
          <w:tcPr>
            <w:tcW w:w="7229" w:type="dxa"/>
            <w:tcBorders>
              <w:top w:val="single" w:sz="4" w:space="0" w:color="auto"/>
              <w:bottom w:val="single" w:sz="4" w:space="0" w:color="auto"/>
            </w:tcBorders>
          </w:tcPr>
          <w:p w14:paraId="569882B8" w14:textId="77777777" w:rsidR="00A36297" w:rsidRPr="007D6953" w:rsidRDefault="00A36297" w:rsidP="00A36297">
            <w:pPr>
              <w:spacing w:before="0" w:line="240" w:lineRule="auto"/>
              <w:contextualSpacing/>
            </w:pPr>
            <w:r w:rsidRPr="007D6953">
              <w:lastRenderedPageBreak/>
              <w:t>документы не предоставляются. Проверка на соответствие данному требованию осуществляется организатором закупки (заказчиком) самостоятельно.</w:t>
            </w:r>
          </w:p>
        </w:tc>
      </w:tr>
    </w:tbl>
    <w:p w14:paraId="0BD5C1EA" w14:textId="0A7BDC4C" w:rsidR="00DA50E0" w:rsidRPr="008A43FF" w:rsidRDefault="001F6005" w:rsidP="00410FB8">
      <w:pPr>
        <w:pStyle w:val="aa"/>
        <w:keepNext/>
        <w:numPr>
          <w:ilvl w:val="1"/>
          <w:numId w:val="75"/>
        </w:numPr>
        <w:shd w:val="clear" w:color="auto" w:fill="FFFFFF"/>
        <w:tabs>
          <w:tab w:val="left" w:pos="567"/>
        </w:tabs>
        <w:spacing w:before="120" w:after="120"/>
        <w:ind w:left="-142" w:firstLine="851"/>
        <w:jc w:val="both"/>
        <w:outlineLvl w:val="1"/>
        <w:rPr>
          <w:b w:val="0"/>
        </w:rPr>
      </w:pPr>
      <w:bookmarkStart w:id="43" w:name="_Ref405792145"/>
      <w:bookmarkStart w:id="44" w:name="_Ref406692914"/>
      <w:r w:rsidRPr="008A43FF">
        <w:rPr>
          <w:b w:val="0"/>
        </w:rPr>
        <w:t>Особенности установления требований для закупок работ</w:t>
      </w:r>
      <w:bookmarkEnd w:id="43"/>
      <w:r w:rsidR="0001569F" w:rsidRPr="008A43FF">
        <w:rPr>
          <w:b w:val="0"/>
        </w:rPr>
        <w:t>, за исключение</w:t>
      </w:r>
      <w:r w:rsidR="005F4245" w:rsidRPr="008A43FF">
        <w:rPr>
          <w:b w:val="0"/>
        </w:rPr>
        <w:t>м</w:t>
      </w:r>
      <w:r w:rsidR="0001569F" w:rsidRPr="008A43FF">
        <w:rPr>
          <w:b w:val="0"/>
        </w:rPr>
        <w:t xml:space="preserve"> работ</w:t>
      </w:r>
      <w:r w:rsidR="00A6192E" w:rsidRPr="008A43FF">
        <w:rPr>
          <w:b w:val="0"/>
        </w:rPr>
        <w:t xml:space="preserve"> согласно подразделу </w:t>
      </w:r>
      <w:r w:rsidR="00F73766">
        <w:fldChar w:fldCharType="begin"/>
      </w:r>
      <w:r w:rsidR="00F73766">
        <w:instrText xml:space="preserve"> REF _Ref407347254 \r \h  \* MERGEFORMAT </w:instrText>
      </w:r>
      <w:r w:rsidR="00F73766">
        <w:fldChar w:fldCharType="separate"/>
      </w:r>
      <w:r w:rsidR="00B35E55" w:rsidRPr="00603EAB">
        <w:rPr>
          <w:b w:val="0"/>
        </w:rPr>
        <w:t>1.5</w:t>
      </w:r>
      <w:r w:rsidR="00F73766">
        <w:fldChar w:fldCharType="end"/>
      </w:r>
      <w:r w:rsidR="0083489B" w:rsidRPr="008A43FF">
        <w:rPr>
          <w:b w:val="0"/>
        </w:rPr>
        <w:t>.</w:t>
      </w:r>
      <w:bookmarkEnd w:id="44"/>
    </w:p>
    <w:p w14:paraId="227CE89B" w14:textId="61AF35B0" w:rsidR="00DC675D" w:rsidRPr="008A43FF" w:rsidRDefault="00DC675D" w:rsidP="00687BBE">
      <w:pPr>
        <w:pStyle w:val="aa"/>
        <w:shd w:val="clear" w:color="auto" w:fill="FFFFFF"/>
        <w:tabs>
          <w:tab w:val="left" w:pos="709"/>
        </w:tabs>
        <w:ind w:left="-142" w:firstLine="709"/>
        <w:jc w:val="both"/>
        <w:rPr>
          <w:b w:val="0"/>
        </w:rPr>
      </w:pPr>
      <w:r w:rsidRPr="008A43FF">
        <w:rPr>
          <w:b w:val="0"/>
        </w:rPr>
        <w:t xml:space="preserve">Для целей применения настоящей Методики под строительно-монтажными работами, на которые </w:t>
      </w:r>
      <w:r w:rsidR="002873E2" w:rsidRPr="008A43FF">
        <w:rPr>
          <w:b w:val="0"/>
        </w:rPr>
        <w:t xml:space="preserve">также </w:t>
      </w:r>
      <w:r w:rsidRPr="008A43FF">
        <w:rPr>
          <w:b w:val="0"/>
        </w:rPr>
        <w:t>распространяется настоящий подраздел</w:t>
      </w:r>
      <w:r w:rsidR="001C248E" w:rsidRPr="008A43FF">
        <w:rPr>
          <w:b w:val="0"/>
        </w:rPr>
        <w:t xml:space="preserve"> и подраздел </w:t>
      </w:r>
      <w:r w:rsidR="00F73766">
        <w:fldChar w:fldCharType="begin"/>
      </w:r>
      <w:r w:rsidR="00F73766">
        <w:instrText xml:space="preserve"> REF _Ref407360551 \r \h  \* MERGEFORMAT </w:instrText>
      </w:r>
      <w:r w:rsidR="00F73766">
        <w:fldChar w:fldCharType="separate"/>
      </w:r>
      <w:r w:rsidR="00B35E55" w:rsidRPr="00603EAB">
        <w:rPr>
          <w:b w:val="0"/>
        </w:rPr>
        <w:t>2.3</w:t>
      </w:r>
      <w:r w:rsidR="00F73766">
        <w:fldChar w:fldCharType="end"/>
      </w:r>
      <w:r w:rsidR="007211FF" w:rsidRPr="008A43FF">
        <w:rPr>
          <w:b w:val="0"/>
        </w:rPr>
        <w:t>,</w:t>
      </w:r>
      <w:r w:rsidRPr="008A43FF">
        <w:rPr>
          <w:b w:val="0"/>
        </w:rPr>
        <w:t xml:space="preserve"> понимаются строительно-монтажные работы осуществляемые</w:t>
      </w:r>
      <w:r w:rsidR="00106D7F" w:rsidRPr="008A43FF">
        <w:rPr>
          <w:b w:val="0"/>
        </w:rPr>
        <w:t>:</w:t>
      </w:r>
    </w:p>
    <w:p w14:paraId="2CF4376F" w14:textId="77777777" w:rsidR="00106D7F" w:rsidRPr="008A43FF" w:rsidRDefault="00106D7F" w:rsidP="00410FB8">
      <w:pPr>
        <w:pStyle w:val="aa"/>
        <w:numPr>
          <w:ilvl w:val="0"/>
          <w:numId w:val="71"/>
        </w:numPr>
        <w:shd w:val="clear" w:color="auto" w:fill="FFFFFF"/>
        <w:tabs>
          <w:tab w:val="left" w:pos="709"/>
          <w:tab w:val="left" w:pos="1418"/>
        </w:tabs>
        <w:ind w:left="-142" w:firstLine="709"/>
        <w:jc w:val="both"/>
        <w:rPr>
          <w:b w:val="0"/>
        </w:rPr>
      </w:pPr>
      <w:r w:rsidRPr="008A43FF">
        <w:rPr>
          <w:b w:val="0"/>
        </w:rPr>
        <w:t>при строительстве зданий, строений, сооружений;</w:t>
      </w:r>
    </w:p>
    <w:p w14:paraId="2FFF6ED9" w14:textId="77777777" w:rsidR="00106D7F" w:rsidRPr="008A43FF" w:rsidRDefault="00106D7F" w:rsidP="00410FB8">
      <w:pPr>
        <w:pStyle w:val="aa"/>
        <w:numPr>
          <w:ilvl w:val="0"/>
          <w:numId w:val="71"/>
        </w:numPr>
        <w:shd w:val="clear" w:color="auto" w:fill="FFFFFF"/>
        <w:tabs>
          <w:tab w:val="left" w:pos="709"/>
          <w:tab w:val="left" w:pos="1418"/>
        </w:tabs>
        <w:ind w:left="-142" w:firstLine="709"/>
        <w:jc w:val="both"/>
        <w:rPr>
          <w:b w:val="0"/>
        </w:rPr>
      </w:pPr>
      <w:r w:rsidRPr="008A43FF">
        <w:rPr>
          <w:b w:val="0"/>
        </w:rPr>
        <w:t>при реконструкции объектов капитального строительства, включая линейные объекты;</w:t>
      </w:r>
    </w:p>
    <w:p w14:paraId="754C4648" w14:textId="77777777" w:rsidR="00106D7F" w:rsidRPr="008A43FF" w:rsidRDefault="00106D7F" w:rsidP="00410FB8">
      <w:pPr>
        <w:pStyle w:val="aa"/>
        <w:numPr>
          <w:ilvl w:val="0"/>
          <w:numId w:val="71"/>
        </w:numPr>
        <w:shd w:val="clear" w:color="auto" w:fill="FFFFFF"/>
        <w:tabs>
          <w:tab w:val="left" w:pos="709"/>
          <w:tab w:val="left" w:pos="1418"/>
        </w:tabs>
        <w:ind w:left="-142" w:firstLine="709"/>
        <w:jc w:val="both"/>
        <w:rPr>
          <w:b w:val="0"/>
        </w:rPr>
      </w:pPr>
      <w:r w:rsidRPr="008A43FF">
        <w:rPr>
          <w:b w:val="0"/>
        </w:rPr>
        <w:t>при капитальном ремонте объектов капитального строительства, включая линейные объекты;</w:t>
      </w:r>
    </w:p>
    <w:p w14:paraId="0A3134FE" w14:textId="77777777" w:rsidR="00106D7F" w:rsidRPr="008A43FF" w:rsidRDefault="00106D7F" w:rsidP="00410FB8">
      <w:pPr>
        <w:pStyle w:val="aa"/>
        <w:numPr>
          <w:ilvl w:val="0"/>
          <w:numId w:val="71"/>
        </w:numPr>
        <w:shd w:val="clear" w:color="auto" w:fill="FFFFFF"/>
        <w:tabs>
          <w:tab w:val="left" w:pos="709"/>
          <w:tab w:val="left" w:pos="1418"/>
        </w:tabs>
        <w:ind w:left="-142" w:firstLine="709"/>
        <w:jc w:val="both"/>
        <w:rPr>
          <w:b w:val="0"/>
        </w:rPr>
      </w:pPr>
      <w:r w:rsidRPr="008A43FF">
        <w:rPr>
          <w:b w:val="0"/>
        </w:rPr>
        <w:t>при модернизации зданий, сооружений;</w:t>
      </w:r>
    </w:p>
    <w:p w14:paraId="1CCA9911" w14:textId="77777777" w:rsidR="00985DC6" w:rsidRPr="008A43FF" w:rsidRDefault="00985DC6" w:rsidP="00410FB8">
      <w:pPr>
        <w:pStyle w:val="aa"/>
        <w:numPr>
          <w:ilvl w:val="0"/>
          <w:numId w:val="71"/>
        </w:numPr>
        <w:shd w:val="clear" w:color="auto" w:fill="FFFFFF"/>
        <w:tabs>
          <w:tab w:val="left" w:pos="709"/>
          <w:tab w:val="left" w:pos="1418"/>
        </w:tabs>
        <w:ind w:left="-142" w:firstLine="709"/>
        <w:jc w:val="both"/>
        <w:rPr>
          <w:b w:val="0"/>
        </w:rPr>
      </w:pPr>
      <w:r w:rsidRPr="008A43FF">
        <w:rPr>
          <w:b w:val="0"/>
        </w:rPr>
        <w:t>при текущем ремонте</w:t>
      </w:r>
      <w:r w:rsidR="007D2B4B" w:rsidRPr="008A43FF">
        <w:rPr>
          <w:b w:val="0"/>
          <w:bCs w:val="0"/>
          <w:sz w:val="24"/>
          <w:szCs w:val="24"/>
        </w:rPr>
        <w:t xml:space="preserve"> </w:t>
      </w:r>
      <w:r w:rsidR="007D2B4B" w:rsidRPr="008A43FF">
        <w:rPr>
          <w:b w:val="0"/>
        </w:rPr>
        <w:t>зданий, сооружений</w:t>
      </w:r>
      <w:r w:rsidRPr="008A43FF">
        <w:rPr>
          <w:b w:val="0"/>
        </w:rPr>
        <w:t>;</w:t>
      </w:r>
    </w:p>
    <w:p w14:paraId="235EDBC6" w14:textId="77777777" w:rsidR="00BC16A5" w:rsidRPr="00CC18BF" w:rsidRDefault="00106D7F" w:rsidP="00410FB8">
      <w:pPr>
        <w:pStyle w:val="aa"/>
        <w:numPr>
          <w:ilvl w:val="0"/>
          <w:numId w:val="71"/>
        </w:numPr>
        <w:shd w:val="clear" w:color="auto" w:fill="FFFFFF"/>
        <w:tabs>
          <w:tab w:val="left" w:pos="709"/>
          <w:tab w:val="left" w:pos="1418"/>
        </w:tabs>
        <w:ind w:left="-142" w:firstLine="709"/>
        <w:jc w:val="both"/>
        <w:rPr>
          <w:b w:val="0"/>
        </w:rPr>
      </w:pPr>
      <w:r w:rsidRPr="008A43FF">
        <w:rPr>
          <w:b w:val="0"/>
        </w:rPr>
        <w:t>при расширении объектов строительства.</w:t>
      </w:r>
    </w:p>
    <w:tbl>
      <w:tblPr>
        <w:tblW w:w="15593"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709"/>
        <w:gridCol w:w="6662"/>
        <w:gridCol w:w="8222"/>
      </w:tblGrid>
      <w:tr w:rsidR="001F6005" w:rsidRPr="008A43FF" w14:paraId="2E5F082B" w14:textId="77777777" w:rsidTr="00D169A4">
        <w:trPr>
          <w:trHeight w:val="440"/>
          <w:tblHeader/>
        </w:trPr>
        <w:tc>
          <w:tcPr>
            <w:tcW w:w="709" w:type="dxa"/>
            <w:vAlign w:val="center"/>
          </w:tcPr>
          <w:p w14:paraId="0921F00F" w14:textId="77777777" w:rsidR="001F6005" w:rsidRPr="008A43FF" w:rsidRDefault="001F6005" w:rsidP="001F6005">
            <w:pPr>
              <w:spacing w:before="0" w:line="240" w:lineRule="auto"/>
              <w:jc w:val="center"/>
            </w:pPr>
            <w:r w:rsidRPr="008A43FF">
              <w:t>№ п/п</w:t>
            </w:r>
          </w:p>
        </w:tc>
        <w:tc>
          <w:tcPr>
            <w:tcW w:w="6662" w:type="dxa"/>
            <w:vAlign w:val="center"/>
          </w:tcPr>
          <w:p w14:paraId="76031A9B" w14:textId="77777777" w:rsidR="001F6005" w:rsidRPr="008A43FF" w:rsidRDefault="001F6005" w:rsidP="001F6005">
            <w:pPr>
              <w:spacing w:before="0" w:line="240" w:lineRule="auto"/>
              <w:ind w:right="153"/>
              <w:jc w:val="center"/>
              <w:rPr>
                <w:bCs/>
              </w:rPr>
            </w:pPr>
            <w:r w:rsidRPr="008A43FF">
              <w:t>Требования</w:t>
            </w:r>
          </w:p>
        </w:tc>
        <w:tc>
          <w:tcPr>
            <w:tcW w:w="8222" w:type="dxa"/>
            <w:vAlign w:val="center"/>
          </w:tcPr>
          <w:p w14:paraId="70209E1F" w14:textId="77777777" w:rsidR="001F6005" w:rsidRPr="008A43FF" w:rsidRDefault="001F6005" w:rsidP="001F6005">
            <w:pPr>
              <w:spacing w:before="0" w:line="240" w:lineRule="auto"/>
              <w:ind w:right="153"/>
              <w:jc w:val="center"/>
              <w:rPr>
                <w:bCs/>
              </w:rPr>
            </w:pPr>
            <w:r w:rsidRPr="008A43FF">
              <w:t>Документы, подтверждающие соответствие установленным требованиям</w:t>
            </w:r>
          </w:p>
        </w:tc>
      </w:tr>
      <w:tr w:rsidR="001F6005" w:rsidRPr="008A43FF" w14:paraId="633B0DE4" w14:textId="77777777" w:rsidTr="00D169A4">
        <w:trPr>
          <w:trHeight w:val="70"/>
        </w:trPr>
        <w:tc>
          <w:tcPr>
            <w:tcW w:w="709" w:type="dxa"/>
            <w:vAlign w:val="center"/>
          </w:tcPr>
          <w:p w14:paraId="0EC92BAC" w14:textId="77777777" w:rsidR="001F6005" w:rsidRPr="008A43FF" w:rsidRDefault="001F6005" w:rsidP="00410FB8">
            <w:pPr>
              <w:numPr>
                <w:ilvl w:val="0"/>
                <w:numId w:val="48"/>
              </w:numPr>
              <w:tabs>
                <w:tab w:val="clear" w:pos="720"/>
                <w:tab w:val="num" w:pos="426"/>
                <w:tab w:val="num" w:pos="851"/>
              </w:tabs>
              <w:spacing w:before="0" w:line="240" w:lineRule="auto"/>
              <w:ind w:left="0" w:firstLine="0"/>
              <w:jc w:val="left"/>
            </w:pPr>
          </w:p>
        </w:tc>
        <w:tc>
          <w:tcPr>
            <w:tcW w:w="14884" w:type="dxa"/>
            <w:gridSpan w:val="2"/>
            <w:vAlign w:val="center"/>
          </w:tcPr>
          <w:p w14:paraId="569D14FD" w14:textId="77777777" w:rsidR="001F6005" w:rsidRPr="008A43FF" w:rsidRDefault="001F6005" w:rsidP="001F6005">
            <w:pPr>
              <w:spacing w:before="0" w:line="240" w:lineRule="auto"/>
              <w:ind w:right="153"/>
              <w:rPr>
                <w:b/>
                <w:bCs/>
              </w:rPr>
            </w:pPr>
            <w:r w:rsidRPr="008A43FF">
              <w:rPr>
                <w:b/>
              </w:rPr>
              <w:t xml:space="preserve">Требования к участникам </w:t>
            </w:r>
            <w:r w:rsidR="008A61EA" w:rsidRPr="008A43FF">
              <w:rPr>
                <w:b/>
              </w:rPr>
              <w:t>закупки</w:t>
            </w:r>
            <w:r w:rsidRPr="008A43FF">
              <w:rPr>
                <w:b/>
              </w:rPr>
              <w:t>:</w:t>
            </w:r>
          </w:p>
        </w:tc>
      </w:tr>
      <w:tr w:rsidR="001F6005" w:rsidRPr="008A43FF" w14:paraId="4BB6E803" w14:textId="77777777" w:rsidTr="00D169A4">
        <w:trPr>
          <w:trHeight w:val="382"/>
        </w:trPr>
        <w:tc>
          <w:tcPr>
            <w:tcW w:w="709" w:type="dxa"/>
          </w:tcPr>
          <w:p w14:paraId="6B90D7D1" w14:textId="77777777" w:rsidR="001F6005" w:rsidRPr="008A43FF" w:rsidRDefault="001F6005" w:rsidP="00410FB8">
            <w:pPr>
              <w:pStyle w:val="afff9"/>
              <w:numPr>
                <w:ilvl w:val="0"/>
                <w:numId w:val="59"/>
              </w:numPr>
              <w:tabs>
                <w:tab w:val="left" w:pos="426"/>
              </w:tabs>
              <w:spacing w:line="240" w:lineRule="auto"/>
              <w:ind w:left="0" w:firstLine="0"/>
              <w:jc w:val="left"/>
              <w:rPr>
                <w:sz w:val="24"/>
                <w:szCs w:val="24"/>
              </w:rPr>
            </w:pPr>
            <w:bookmarkStart w:id="45" w:name="_Ref405822580"/>
          </w:p>
        </w:tc>
        <w:bookmarkEnd w:id="45"/>
        <w:tc>
          <w:tcPr>
            <w:tcW w:w="6662" w:type="dxa"/>
          </w:tcPr>
          <w:p w14:paraId="2EB44DA9" w14:textId="77777777" w:rsidR="001849D1" w:rsidRPr="008A43FF" w:rsidRDefault="001F6005" w:rsidP="0001569F">
            <w:pPr>
              <w:tabs>
                <w:tab w:val="left" w:pos="778"/>
              </w:tabs>
              <w:spacing w:before="0" w:line="240" w:lineRule="auto"/>
              <w:ind w:right="153"/>
            </w:pPr>
            <w:r w:rsidRPr="008A43FF">
              <w:t xml:space="preserve">участник </w:t>
            </w:r>
            <w:r w:rsidR="008A61EA" w:rsidRPr="008A43FF">
              <w:t>закупки</w:t>
            </w:r>
            <w:r w:rsidRPr="008A43FF">
              <w:t xml:space="preserve"> должен выполнить собственными силами не менее </w:t>
            </w:r>
            <w:r w:rsidRPr="008A43FF">
              <w:rPr>
                <w:b/>
                <w:i/>
              </w:rPr>
              <w:t>__%</w:t>
            </w:r>
            <w:r w:rsidRPr="008A43FF">
              <w:t xml:space="preserve"> от общего объема выполняемых по договору строительно-монтажных работ (в денежном выражении от общей стоимости </w:t>
            </w:r>
            <w:r w:rsidR="002016E0" w:rsidRPr="002016E0">
              <w:t>строительно-монтажных работ</w:t>
            </w:r>
            <w:r w:rsidRPr="008A43FF">
              <w:t>)</w:t>
            </w:r>
          </w:p>
          <w:p w14:paraId="5614130D" w14:textId="77777777" w:rsidR="001849D1" w:rsidRPr="008A43FF" w:rsidRDefault="001849D1" w:rsidP="00346606">
            <w:pPr>
              <w:tabs>
                <w:tab w:val="left" w:pos="0"/>
                <w:tab w:val="left" w:pos="1140"/>
              </w:tabs>
              <w:spacing w:before="0" w:line="240" w:lineRule="auto"/>
              <w:ind w:right="153"/>
              <w:rPr>
                <w:b/>
                <w:i/>
              </w:rPr>
            </w:pPr>
          </w:p>
          <w:p w14:paraId="5B2BBE93" w14:textId="77777777" w:rsidR="001F6005" w:rsidRPr="008A43FF" w:rsidRDefault="001849D1" w:rsidP="00346606">
            <w:pPr>
              <w:tabs>
                <w:tab w:val="left" w:pos="0"/>
                <w:tab w:val="left" w:pos="1140"/>
              </w:tabs>
              <w:spacing w:before="0" w:line="240" w:lineRule="auto"/>
              <w:ind w:right="153"/>
              <w:rPr>
                <w:i/>
              </w:rPr>
            </w:pPr>
            <w:r w:rsidRPr="008A43FF">
              <w:rPr>
                <w:i/>
              </w:rPr>
              <w:t>[при закупках СМР данное требование устанавливается обязательно</w:t>
            </w:r>
            <w:r w:rsidR="001F6005" w:rsidRPr="008A43FF">
              <w:rPr>
                <w:i/>
              </w:rPr>
              <w:t xml:space="preserve"> в размере:</w:t>
            </w:r>
          </w:p>
          <w:p w14:paraId="383AF9F9" w14:textId="77777777" w:rsidR="001F6005" w:rsidRPr="00410FB8" w:rsidRDefault="001F6005" w:rsidP="00410FB8">
            <w:pPr>
              <w:numPr>
                <w:ilvl w:val="0"/>
                <w:numId w:val="53"/>
              </w:numPr>
              <w:tabs>
                <w:tab w:val="left" w:pos="778"/>
              </w:tabs>
              <w:spacing w:before="0" w:line="240" w:lineRule="auto"/>
              <w:ind w:right="153"/>
              <w:jc w:val="left"/>
              <w:rPr>
                <w:rFonts w:eastAsia="Calibri"/>
                <w:b/>
                <w:i/>
                <w:caps/>
                <w:lang w:eastAsia="en-US"/>
              </w:rPr>
            </w:pPr>
            <w:r w:rsidRPr="008A43FF">
              <w:rPr>
                <w:i/>
              </w:rPr>
              <w:t>если выбран генподрядчик на АЭС – 60% собственными силами;</w:t>
            </w:r>
          </w:p>
          <w:p w14:paraId="4994A6DD" w14:textId="77777777" w:rsidR="001F6005" w:rsidRPr="008A43FF" w:rsidRDefault="001F6005" w:rsidP="00410FB8">
            <w:pPr>
              <w:numPr>
                <w:ilvl w:val="0"/>
                <w:numId w:val="53"/>
              </w:numPr>
              <w:tabs>
                <w:tab w:val="left" w:pos="778"/>
              </w:tabs>
              <w:spacing w:before="0" w:line="240" w:lineRule="auto"/>
              <w:ind w:right="153"/>
              <w:jc w:val="left"/>
              <w:rPr>
                <w:rFonts w:eastAsia="Calibri"/>
                <w:b/>
                <w:i/>
                <w:caps/>
                <w:lang w:val="en-GB" w:eastAsia="en-US"/>
              </w:rPr>
            </w:pPr>
            <w:r w:rsidRPr="008A43FF">
              <w:rPr>
                <w:i/>
              </w:rPr>
              <w:t>в остальных случаях – 20%</w:t>
            </w:r>
            <w:r w:rsidR="001849D1" w:rsidRPr="008A43FF">
              <w:rPr>
                <w:i/>
              </w:rPr>
              <w:t>;</w:t>
            </w:r>
          </w:p>
          <w:p w14:paraId="66D24B38" w14:textId="77777777" w:rsidR="001849D1" w:rsidRPr="008A43FF" w:rsidRDefault="001849D1" w:rsidP="00675DA8">
            <w:pPr>
              <w:tabs>
                <w:tab w:val="left" w:pos="0"/>
                <w:tab w:val="left" w:pos="1140"/>
              </w:tabs>
              <w:spacing w:before="0" w:line="240" w:lineRule="auto"/>
              <w:ind w:right="153"/>
              <w:rPr>
                <w:rFonts w:eastAsia="Calibri"/>
                <w:b/>
                <w:i/>
                <w:lang w:eastAsia="en-US"/>
              </w:rPr>
            </w:pPr>
            <w:r w:rsidRPr="008A43FF">
              <w:rPr>
                <w:bCs/>
                <w:i/>
              </w:rPr>
              <w:lastRenderedPageBreak/>
              <w:t>при иных работах</w:t>
            </w:r>
            <w:r w:rsidR="00675DA8">
              <w:rPr>
                <w:bCs/>
                <w:i/>
              </w:rPr>
              <w:t>,</w:t>
            </w:r>
            <w:r w:rsidRPr="008A43FF">
              <w:rPr>
                <w:bCs/>
                <w:i/>
              </w:rPr>
              <w:t xml:space="preserve"> </w:t>
            </w:r>
            <w:r w:rsidR="00675DA8" w:rsidRPr="002016E0">
              <w:rPr>
                <w:bCs/>
                <w:i/>
                <w:iCs/>
              </w:rPr>
              <w:t>в том числе при монтаже оборудования,</w:t>
            </w:r>
            <w:r w:rsidR="00675DA8" w:rsidRPr="008A43FF">
              <w:rPr>
                <w:bCs/>
                <w:i/>
              </w:rPr>
              <w:t xml:space="preserve"> </w:t>
            </w:r>
            <w:r w:rsidRPr="008A43FF">
              <w:rPr>
                <w:bCs/>
                <w:i/>
              </w:rPr>
              <w:t>требование</w:t>
            </w:r>
            <w:r w:rsidR="002016E0" w:rsidRPr="002016E0">
              <w:rPr>
                <w:bCs/>
                <w:i/>
                <w:iCs/>
                <w:sz w:val="18"/>
                <w:szCs w:val="18"/>
              </w:rPr>
              <w:t xml:space="preserve"> </w:t>
            </w:r>
            <w:r w:rsidRPr="008A43FF">
              <w:rPr>
                <w:bCs/>
                <w:i/>
              </w:rPr>
              <w:t xml:space="preserve">не устанавливается и </w:t>
            </w:r>
            <w:r w:rsidRPr="008A43FF">
              <w:rPr>
                <w:i/>
              </w:rPr>
              <w:t>пункт</w:t>
            </w:r>
            <w:r w:rsidRPr="008A43FF">
              <w:rPr>
                <w:bCs/>
                <w:i/>
              </w:rPr>
              <w:t xml:space="preserve"> удаляется с изменением последующей нумерации на последовательную</w:t>
            </w:r>
            <w:r w:rsidRPr="008A43FF">
              <w:rPr>
                <w:i/>
              </w:rPr>
              <w:t>]</w:t>
            </w:r>
          </w:p>
        </w:tc>
        <w:tc>
          <w:tcPr>
            <w:tcW w:w="8222" w:type="dxa"/>
          </w:tcPr>
          <w:p w14:paraId="2C9C8281" w14:textId="77777777" w:rsidR="001F6005" w:rsidRPr="008A43FF" w:rsidRDefault="001F6005" w:rsidP="001F6005">
            <w:pPr>
              <w:widowControl w:val="0"/>
              <w:adjustRightInd w:val="0"/>
              <w:spacing w:before="0" w:line="240" w:lineRule="auto"/>
              <w:ind w:right="153" w:firstLine="660"/>
              <w:textAlignment w:val="baseline"/>
              <w:rPr>
                <w:rFonts w:eastAsia="Arial Unicode MS"/>
              </w:rPr>
            </w:pPr>
            <w:r w:rsidRPr="008A43FF">
              <w:rPr>
                <w:rFonts w:eastAsia="Arial Unicode MS"/>
              </w:rPr>
              <w:lastRenderedPageBreak/>
              <w:t xml:space="preserve">заполненный участником </w:t>
            </w:r>
            <w:r w:rsidR="008A61EA" w:rsidRPr="008A43FF">
              <w:rPr>
                <w:rFonts w:eastAsia="Arial Unicode MS"/>
              </w:rPr>
              <w:t>закупки</w:t>
            </w:r>
            <w:r w:rsidRPr="008A43FF">
              <w:rPr>
                <w:rFonts w:eastAsia="Arial Unicode MS"/>
              </w:rPr>
              <w:t xml:space="preserve"> план распределения видов и объемов выполнения работ;</w:t>
            </w:r>
          </w:p>
          <w:p w14:paraId="0B475C91" w14:textId="77777777" w:rsidR="001F6005" w:rsidRPr="008A43FF" w:rsidRDefault="001F6005" w:rsidP="00E60DE8">
            <w:pPr>
              <w:widowControl w:val="0"/>
              <w:adjustRightInd w:val="0"/>
              <w:spacing w:before="0" w:line="240" w:lineRule="auto"/>
              <w:ind w:right="153" w:firstLine="660"/>
              <w:textAlignment w:val="baseline"/>
            </w:pPr>
            <w:r w:rsidRPr="008A43FF">
              <w:t xml:space="preserve">Если участник </w:t>
            </w:r>
            <w:r w:rsidR="008A61EA" w:rsidRPr="008A43FF">
              <w:t>закупки</w:t>
            </w:r>
            <w:r w:rsidRPr="008A43FF">
              <w:t xml:space="preserve"> является управляющей компанией, возглавляющей организации, осуществляющие строительство, являющиеся </w:t>
            </w:r>
            <w:r w:rsidR="00E60DE8">
              <w:t xml:space="preserve">ее </w:t>
            </w:r>
            <w:r w:rsidRPr="008A43FF">
              <w:t>дочерними зависимыми обществами, и так</w:t>
            </w:r>
            <w:r w:rsidR="00E60DE8">
              <w:t>ая</w:t>
            </w:r>
            <w:r w:rsidRPr="008A43FF">
              <w:t xml:space="preserve"> управляющ</w:t>
            </w:r>
            <w:r w:rsidR="00E60DE8">
              <w:t>ая</w:t>
            </w:r>
            <w:r w:rsidRPr="008A43FF">
              <w:t xml:space="preserve"> компани</w:t>
            </w:r>
            <w:r w:rsidR="00E60DE8">
              <w:t>я</w:t>
            </w:r>
            <w:r w:rsidRPr="008A43FF">
              <w:t xml:space="preserve"> осуществля</w:t>
            </w:r>
            <w:r w:rsidR="00E60DE8">
              <w:t>е</w:t>
            </w:r>
            <w:r w:rsidRPr="008A43FF">
              <w:t xml:space="preserve">т функции организации, координации, управления и контроля действий данных организаций, то при рассмотрении заявок на участие в </w:t>
            </w:r>
            <w:r w:rsidR="008A61EA" w:rsidRPr="008A43FF">
              <w:t>закупке</w:t>
            </w:r>
            <w:r w:rsidRPr="008A43FF">
              <w:t xml:space="preserve"> на соответствие данному требованию объемы работ, выполняемые такими организациями учитываются, как работы, выполняемые собственными силами участника </w:t>
            </w:r>
            <w:r w:rsidR="008A61EA" w:rsidRPr="008A43FF">
              <w:t>закупки</w:t>
            </w:r>
            <w:r w:rsidR="009C4845" w:rsidRPr="008A43FF">
              <w:t>, при условии предоставления документов, подтверждающих принадлежность субподрядчик</w:t>
            </w:r>
            <w:r w:rsidR="00E60DE8">
              <w:t>ов</w:t>
            </w:r>
            <w:r w:rsidR="009C4845" w:rsidRPr="008A43FF">
              <w:t xml:space="preserve"> к дочерним </w:t>
            </w:r>
            <w:r w:rsidR="009C4845" w:rsidRPr="008A43FF">
              <w:lastRenderedPageBreak/>
              <w:t>зависимым обществам</w:t>
            </w:r>
            <w:r w:rsidR="001C248E" w:rsidRPr="008A43FF">
              <w:t xml:space="preserve"> такого участника</w:t>
            </w:r>
            <w:r w:rsidR="009C4845" w:rsidRPr="008A43FF">
              <w:t>, позволяющие учесть объемы работ, выполняемые субподрядчиками, как работы, выполняемые собственными силами участника.</w:t>
            </w:r>
          </w:p>
        </w:tc>
      </w:tr>
      <w:tr w:rsidR="00601ED0" w:rsidRPr="008A43FF" w14:paraId="3D43C8AC" w14:textId="77777777" w:rsidTr="00D169A4">
        <w:trPr>
          <w:trHeight w:val="382"/>
        </w:trPr>
        <w:tc>
          <w:tcPr>
            <w:tcW w:w="709" w:type="dxa"/>
          </w:tcPr>
          <w:p w14:paraId="42EFA3EA" w14:textId="77777777" w:rsidR="00601ED0" w:rsidRPr="008A43FF" w:rsidRDefault="00601ED0" w:rsidP="00410FB8">
            <w:pPr>
              <w:pStyle w:val="afff9"/>
              <w:numPr>
                <w:ilvl w:val="0"/>
                <w:numId w:val="59"/>
              </w:numPr>
              <w:tabs>
                <w:tab w:val="left" w:pos="426"/>
              </w:tabs>
              <w:spacing w:line="240" w:lineRule="auto"/>
              <w:ind w:left="0" w:firstLine="0"/>
              <w:jc w:val="left"/>
              <w:rPr>
                <w:sz w:val="24"/>
                <w:szCs w:val="24"/>
              </w:rPr>
            </w:pPr>
            <w:bookmarkStart w:id="46" w:name="_Ref405792136"/>
          </w:p>
        </w:tc>
        <w:bookmarkEnd w:id="46"/>
        <w:tc>
          <w:tcPr>
            <w:tcW w:w="6662" w:type="dxa"/>
          </w:tcPr>
          <w:p w14:paraId="7E702644" w14:textId="77777777" w:rsidR="00601ED0" w:rsidRPr="008A43FF" w:rsidRDefault="00601ED0" w:rsidP="00601ED0">
            <w:pPr>
              <w:tabs>
                <w:tab w:val="left" w:pos="778"/>
              </w:tabs>
              <w:spacing w:before="0" w:line="240" w:lineRule="auto"/>
              <w:ind w:right="153"/>
              <w:rPr>
                <w:b/>
                <w:i/>
              </w:rPr>
            </w:pPr>
            <w:r w:rsidRPr="008A43FF">
              <w:t>наличие системы управления охраной труда (СУОТ).</w:t>
            </w:r>
          </w:p>
        </w:tc>
        <w:tc>
          <w:tcPr>
            <w:tcW w:w="8222" w:type="dxa"/>
          </w:tcPr>
          <w:p w14:paraId="2F78EBE0" w14:textId="77777777" w:rsidR="00C46A3D" w:rsidRDefault="00601ED0" w:rsidP="00601ED0">
            <w:pPr>
              <w:widowControl w:val="0"/>
              <w:adjustRightInd w:val="0"/>
              <w:spacing w:before="0" w:line="240" w:lineRule="auto"/>
              <w:ind w:right="153" w:firstLine="660"/>
              <w:textAlignment w:val="baseline"/>
            </w:pPr>
            <w:r w:rsidRPr="008A43FF">
              <w:t xml:space="preserve">подтверждение по форме 1 «Заявка на участие в </w:t>
            </w:r>
            <w:r w:rsidR="008A61EA" w:rsidRPr="008A43FF">
              <w:t>закупке</w:t>
            </w:r>
            <w:r w:rsidRPr="008A43FF">
              <w:t>»</w:t>
            </w:r>
            <w:r w:rsidR="001B37AE" w:rsidRPr="008A43FF">
              <w:t xml:space="preserve"> документации о закупке</w:t>
            </w:r>
            <w:r w:rsidRPr="008A43FF">
              <w:t>, о наличии у участника закупки системы управления охраной труда (СУОТ)</w:t>
            </w:r>
            <w:r w:rsidR="00C46A3D">
              <w:t>;</w:t>
            </w:r>
          </w:p>
          <w:p w14:paraId="4CFDBCE0" w14:textId="77777777" w:rsidR="00601ED0" w:rsidRPr="008A43FF" w:rsidRDefault="00C46A3D" w:rsidP="00C56CDF">
            <w:pPr>
              <w:widowControl w:val="0"/>
              <w:adjustRightInd w:val="0"/>
              <w:spacing w:before="0" w:line="240" w:lineRule="auto"/>
              <w:ind w:right="153" w:firstLine="660"/>
              <w:textAlignment w:val="baseline"/>
            </w:pPr>
            <w:r w:rsidRPr="008A43FF">
              <w:rPr>
                <w:bCs/>
                <w:snapToGrid w:val="0"/>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w:t>
            </w:r>
            <w:r>
              <w:rPr>
                <w:bCs/>
                <w:snapToGrid w:val="0"/>
              </w:rPr>
              <w:t xml:space="preserve"> документы, подтверждающие создание и функционирование СУОТ</w:t>
            </w:r>
            <w:r w:rsidR="00601ED0" w:rsidRPr="008A43FF">
              <w:t>;</w:t>
            </w:r>
          </w:p>
        </w:tc>
      </w:tr>
      <w:tr w:rsidR="00DF5BD3" w:rsidRPr="008A43FF" w14:paraId="066CC713" w14:textId="77777777" w:rsidTr="00D169A4">
        <w:trPr>
          <w:trHeight w:val="428"/>
        </w:trPr>
        <w:tc>
          <w:tcPr>
            <w:tcW w:w="709" w:type="dxa"/>
          </w:tcPr>
          <w:p w14:paraId="6C764C84" w14:textId="77777777" w:rsidR="00DF5BD3" w:rsidRPr="008A43FF" w:rsidRDefault="00DF5BD3" w:rsidP="00410FB8">
            <w:pPr>
              <w:numPr>
                <w:ilvl w:val="0"/>
                <w:numId w:val="48"/>
              </w:numPr>
              <w:tabs>
                <w:tab w:val="clear" w:pos="720"/>
                <w:tab w:val="num" w:pos="426"/>
                <w:tab w:val="num" w:pos="851"/>
              </w:tabs>
              <w:spacing w:before="0" w:line="240" w:lineRule="auto"/>
              <w:ind w:left="0" w:firstLine="0"/>
              <w:jc w:val="left"/>
            </w:pPr>
            <w:bookmarkStart w:id="47" w:name="_Ref405798111"/>
          </w:p>
        </w:tc>
        <w:bookmarkEnd w:id="47"/>
        <w:tc>
          <w:tcPr>
            <w:tcW w:w="14884" w:type="dxa"/>
            <w:gridSpan w:val="2"/>
          </w:tcPr>
          <w:p w14:paraId="11626296" w14:textId="77777777" w:rsidR="00DF5BD3" w:rsidRPr="008A43FF" w:rsidRDefault="00DF5BD3" w:rsidP="00F52081">
            <w:pPr>
              <w:tabs>
                <w:tab w:val="left" w:pos="778"/>
              </w:tabs>
              <w:spacing w:before="0" w:line="240" w:lineRule="auto"/>
              <w:ind w:right="153"/>
              <w:rPr>
                <w:rFonts w:eastAsia="Arial Unicode MS"/>
                <w:b/>
              </w:rPr>
            </w:pPr>
            <w:r w:rsidRPr="008A43FF">
              <w:rPr>
                <w:b/>
              </w:rPr>
              <w:t>Требования к субподрядчикам, выполняющим работы на сумму более 5% от общей цены заявки участника закупки</w:t>
            </w:r>
            <w:r w:rsidRPr="008A43FF">
              <w:t xml:space="preserve"> (за исключением требований в отношении разрешительных документов, которые установлены </w:t>
            </w:r>
            <w:r w:rsidRPr="008A43FF">
              <w:rPr>
                <w:u w:val="single"/>
              </w:rPr>
              <w:t>независимо от выполняемого таким субподрядчиком объема работ по отношению к общей цене заявки участника закупки</w:t>
            </w:r>
            <w:r w:rsidRPr="008A43FF">
              <w:t>) в объеме выполняемых работ</w:t>
            </w:r>
            <w:r w:rsidRPr="008A43FF">
              <w:rPr>
                <w:b/>
              </w:rPr>
              <w:t>:</w:t>
            </w:r>
          </w:p>
        </w:tc>
      </w:tr>
      <w:tr w:rsidR="00DF5BD3" w:rsidRPr="008A43FF" w14:paraId="30B012B9" w14:textId="77777777" w:rsidTr="00D169A4">
        <w:trPr>
          <w:trHeight w:val="274"/>
        </w:trPr>
        <w:tc>
          <w:tcPr>
            <w:tcW w:w="709" w:type="dxa"/>
          </w:tcPr>
          <w:p w14:paraId="161DC852" w14:textId="77777777" w:rsidR="00DF5BD3" w:rsidRPr="008A43FF" w:rsidRDefault="00DF5BD3" w:rsidP="00410FB8">
            <w:pPr>
              <w:pStyle w:val="afff9"/>
              <w:numPr>
                <w:ilvl w:val="0"/>
                <w:numId w:val="60"/>
              </w:numPr>
              <w:tabs>
                <w:tab w:val="left" w:pos="426"/>
              </w:tabs>
              <w:spacing w:line="240" w:lineRule="auto"/>
              <w:ind w:left="0" w:firstLine="0"/>
              <w:jc w:val="left"/>
              <w:rPr>
                <w:sz w:val="24"/>
                <w:szCs w:val="24"/>
              </w:rPr>
            </w:pPr>
            <w:bookmarkStart w:id="48" w:name="_Ref407306048"/>
          </w:p>
        </w:tc>
        <w:bookmarkEnd w:id="48"/>
        <w:tc>
          <w:tcPr>
            <w:tcW w:w="6662" w:type="dxa"/>
          </w:tcPr>
          <w:p w14:paraId="0F9AAFE8" w14:textId="77777777" w:rsidR="00DF5BD3" w:rsidRPr="008A43FF" w:rsidRDefault="00DF5BD3" w:rsidP="00E06E9B">
            <w:pPr>
              <w:tabs>
                <w:tab w:val="left" w:pos="0"/>
                <w:tab w:val="num" w:pos="1211"/>
              </w:tabs>
              <w:spacing w:before="0" w:line="240" w:lineRule="auto"/>
              <w:ind w:right="153" w:firstLine="495"/>
              <w:rPr>
                <w:b/>
                <w:bCs/>
              </w:rPr>
            </w:pPr>
            <w:r w:rsidRPr="008A43FF">
              <w:rPr>
                <w:b/>
                <w:bCs/>
              </w:rPr>
              <w:t>наличие гражданской правоспособности</w:t>
            </w:r>
          </w:p>
          <w:p w14:paraId="3C5B2103" w14:textId="326905C8" w:rsidR="00DF5BD3" w:rsidRPr="008A43FF" w:rsidRDefault="00DF5BD3" w:rsidP="00571A67">
            <w:pPr>
              <w:tabs>
                <w:tab w:val="left" w:pos="0"/>
                <w:tab w:val="num" w:pos="1211"/>
              </w:tabs>
              <w:spacing w:before="0" w:line="240" w:lineRule="auto"/>
              <w:ind w:right="153" w:firstLine="495"/>
              <w:rPr>
                <w:i/>
              </w:rPr>
            </w:pPr>
            <w:r w:rsidRPr="008A43FF">
              <w:rPr>
                <w:bCs/>
                <w:i/>
              </w:rPr>
              <w:t>[устанавливается в соответствии с подпунктом </w:t>
            </w:r>
            <w:r>
              <w:fldChar w:fldCharType="begin"/>
            </w:r>
            <w:r>
              <w:instrText xml:space="preserve"> REF _Ref405790941 \r \h  \* MERGEFORMAT </w:instrText>
            </w:r>
            <w:r>
              <w:fldChar w:fldCharType="separate"/>
            </w:r>
            <w:r w:rsidR="00B35E55" w:rsidRPr="00603EAB">
              <w:rPr>
                <w:bCs/>
                <w:i/>
              </w:rPr>
              <w:t>1.1)</w:t>
            </w:r>
            <w:r>
              <w:fldChar w:fldCharType="end"/>
            </w:r>
            <w:r w:rsidRPr="008A43FF">
              <w:rPr>
                <w:bCs/>
                <w:i/>
              </w:rPr>
              <w:t xml:space="preserve"> подраздела </w:t>
            </w:r>
            <w:r>
              <w:fldChar w:fldCharType="begin"/>
            </w:r>
            <w:r>
              <w:instrText xml:space="preserve"> REF _Ref405791278 \r \h  \* MERGEFORMAT </w:instrText>
            </w:r>
            <w:r>
              <w:fldChar w:fldCharType="separate"/>
            </w:r>
            <w:r w:rsidR="00B35E55" w:rsidRPr="00603EAB">
              <w:rPr>
                <w:bCs/>
                <w:i/>
              </w:rPr>
              <w:t>1.1</w:t>
            </w:r>
            <w:r>
              <w:fldChar w:fldCharType="end"/>
            </w:r>
            <w:r w:rsidRPr="008A43FF">
              <w:rPr>
                <w:bCs/>
                <w:i/>
              </w:rPr>
              <w:t xml:space="preserve"> Главы 1]</w:t>
            </w:r>
          </w:p>
        </w:tc>
        <w:tc>
          <w:tcPr>
            <w:tcW w:w="8222" w:type="dxa"/>
          </w:tcPr>
          <w:p w14:paraId="0F0E3FBE" w14:textId="266FFD4C" w:rsidR="00DF5BD3" w:rsidRPr="008A43FF" w:rsidRDefault="00DF5BD3" w:rsidP="00904F92">
            <w:pPr>
              <w:tabs>
                <w:tab w:val="left" w:pos="300"/>
                <w:tab w:val="left" w:pos="920"/>
              </w:tabs>
              <w:spacing w:before="0" w:line="240" w:lineRule="auto"/>
              <w:ind w:right="153" w:firstLine="636"/>
              <w:rPr>
                <w:i/>
              </w:rPr>
            </w:pPr>
            <w:r w:rsidRPr="008A43FF">
              <w:rPr>
                <w:bCs/>
                <w:i/>
              </w:rPr>
              <w:t>устанавливаются копии документов согласно подпункту </w:t>
            </w:r>
            <w:r>
              <w:fldChar w:fldCharType="begin"/>
            </w:r>
            <w:r>
              <w:instrText xml:space="preserve"> REF _Ref405790941 \r \h  \* MERGEFORMAT </w:instrText>
            </w:r>
            <w:r>
              <w:fldChar w:fldCharType="separate"/>
            </w:r>
            <w:r w:rsidR="00B35E55" w:rsidRPr="00603EAB">
              <w:rPr>
                <w:bCs/>
                <w:i/>
              </w:rPr>
              <w:t>1.1)</w:t>
            </w:r>
            <w:r>
              <w:fldChar w:fldCharType="end"/>
            </w:r>
            <w:r w:rsidRPr="008A43FF">
              <w:rPr>
                <w:bCs/>
                <w:i/>
              </w:rPr>
              <w:t xml:space="preserve"> </w:t>
            </w:r>
            <w:r>
              <w:fldChar w:fldCharType="begin"/>
            </w:r>
            <w:r>
              <w:instrText xml:space="preserve"> REF _Ref405791406 \r \h  \* MERGEFORMAT </w:instrText>
            </w:r>
            <w:r>
              <w:fldChar w:fldCharType="separate"/>
            </w:r>
            <w:r w:rsidR="00B35E55" w:rsidRPr="00603EAB">
              <w:rPr>
                <w:bCs/>
                <w:i/>
              </w:rPr>
              <w:t>а)</w:t>
            </w:r>
            <w:r>
              <w:fldChar w:fldCharType="end"/>
            </w:r>
            <w:r w:rsidRPr="008A43FF">
              <w:rPr>
                <w:bCs/>
                <w:i/>
              </w:rPr>
              <w:t xml:space="preserve">, </w:t>
            </w:r>
            <w:r>
              <w:fldChar w:fldCharType="begin"/>
            </w:r>
            <w:r>
              <w:instrText xml:space="preserve"> REF _Ref405791408 \r \h  \* MERGEFORMAT </w:instrText>
            </w:r>
            <w:r>
              <w:fldChar w:fldCharType="separate"/>
            </w:r>
            <w:r w:rsidR="00B35E55" w:rsidRPr="00603EAB">
              <w:rPr>
                <w:bCs/>
                <w:i/>
              </w:rPr>
              <w:t>в)</w:t>
            </w:r>
            <w:r>
              <w:fldChar w:fldCharType="end"/>
            </w:r>
            <w:r w:rsidRPr="008A43FF">
              <w:rPr>
                <w:bCs/>
                <w:i/>
              </w:rPr>
              <w:t xml:space="preserve"> подраздела  </w:t>
            </w:r>
            <w:r>
              <w:fldChar w:fldCharType="begin"/>
            </w:r>
            <w:r>
              <w:instrText xml:space="preserve"> REF _Ref405791278 \r \h  \* MERGEFORMAT </w:instrText>
            </w:r>
            <w:r>
              <w:fldChar w:fldCharType="separate"/>
            </w:r>
            <w:r w:rsidR="00B35E55" w:rsidRPr="00603EAB">
              <w:rPr>
                <w:bCs/>
                <w:i/>
              </w:rPr>
              <w:t>1.1</w:t>
            </w:r>
            <w:r>
              <w:fldChar w:fldCharType="end"/>
            </w:r>
            <w:r w:rsidRPr="008A43FF">
              <w:rPr>
                <w:bCs/>
                <w:i/>
              </w:rPr>
              <w:t xml:space="preserve"> Главы 1</w:t>
            </w:r>
          </w:p>
        </w:tc>
      </w:tr>
      <w:tr w:rsidR="00DF5BD3" w:rsidRPr="008A43FF" w14:paraId="0351A312" w14:textId="77777777" w:rsidTr="00D169A4">
        <w:trPr>
          <w:trHeight w:val="274"/>
        </w:trPr>
        <w:tc>
          <w:tcPr>
            <w:tcW w:w="709" w:type="dxa"/>
          </w:tcPr>
          <w:p w14:paraId="6DCB0D9C" w14:textId="77777777" w:rsidR="00DF5BD3" w:rsidRPr="008A43FF" w:rsidRDefault="00DF5BD3" w:rsidP="00410FB8">
            <w:pPr>
              <w:pStyle w:val="afff9"/>
              <w:numPr>
                <w:ilvl w:val="0"/>
                <w:numId w:val="60"/>
              </w:numPr>
              <w:tabs>
                <w:tab w:val="left" w:pos="426"/>
              </w:tabs>
              <w:spacing w:line="240" w:lineRule="auto"/>
              <w:ind w:left="0" w:firstLine="0"/>
              <w:jc w:val="left"/>
              <w:rPr>
                <w:sz w:val="24"/>
                <w:szCs w:val="24"/>
              </w:rPr>
            </w:pPr>
            <w:bookmarkStart w:id="49" w:name="_Ref407306050"/>
          </w:p>
        </w:tc>
        <w:bookmarkEnd w:id="49"/>
        <w:tc>
          <w:tcPr>
            <w:tcW w:w="6662" w:type="dxa"/>
          </w:tcPr>
          <w:p w14:paraId="21D601AD" w14:textId="61DF1FCE" w:rsidR="00DF5BD3" w:rsidRPr="008A43FF" w:rsidRDefault="00DF5BD3" w:rsidP="00E06E9B">
            <w:pPr>
              <w:tabs>
                <w:tab w:val="left" w:pos="0"/>
                <w:tab w:val="num" w:pos="1211"/>
              </w:tabs>
              <w:spacing w:before="0" w:line="240" w:lineRule="auto"/>
              <w:ind w:right="153" w:firstLine="495"/>
              <w:rPr>
                <w:i/>
              </w:rPr>
            </w:pPr>
            <w:r w:rsidRPr="008A43FF">
              <w:rPr>
                <w:bCs/>
                <w:i/>
              </w:rPr>
              <w:t>[устанавливаются в соответствии с подпунктами </w:t>
            </w:r>
            <w:r>
              <w:fldChar w:fldCharType="begin"/>
            </w:r>
            <w:r>
              <w:instrText xml:space="preserve"> REF _Ref405791536 \r \h  \* MERGEFORMAT </w:instrText>
            </w:r>
            <w:r>
              <w:fldChar w:fldCharType="separate"/>
            </w:r>
            <w:r w:rsidR="00B35E55" w:rsidRPr="00603EAB">
              <w:rPr>
                <w:bCs/>
                <w:i/>
              </w:rPr>
              <w:t>1.3)</w:t>
            </w:r>
            <w:r>
              <w:fldChar w:fldCharType="end"/>
            </w:r>
            <w:r w:rsidRPr="008A43FF">
              <w:rPr>
                <w:bCs/>
                <w:i/>
              </w:rPr>
              <w:t xml:space="preserve">, </w:t>
            </w:r>
            <w:r>
              <w:fldChar w:fldCharType="begin"/>
            </w:r>
            <w:r>
              <w:instrText xml:space="preserve"> REF _Ref405791537 \r \h  \* MERGEFORMAT </w:instrText>
            </w:r>
            <w:r>
              <w:fldChar w:fldCharType="separate"/>
            </w:r>
            <w:r w:rsidR="00B35E55" w:rsidRPr="00603EAB">
              <w:rPr>
                <w:bCs/>
                <w:i/>
              </w:rPr>
              <w:t>1.4)</w:t>
            </w:r>
            <w:r>
              <w:fldChar w:fldCharType="end"/>
            </w:r>
            <w:r w:rsidRPr="008A43FF">
              <w:rPr>
                <w:bCs/>
                <w:i/>
              </w:rPr>
              <w:t xml:space="preserve"> подраздела  </w:t>
            </w:r>
            <w:r>
              <w:fldChar w:fldCharType="begin"/>
            </w:r>
            <w:r>
              <w:instrText xml:space="preserve"> REF _Ref405791278 \r \h  \* MERGEFORMAT </w:instrText>
            </w:r>
            <w:r>
              <w:fldChar w:fldCharType="separate"/>
            </w:r>
            <w:r w:rsidR="00B35E55" w:rsidRPr="00603EAB">
              <w:rPr>
                <w:bCs/>
                <w:i/>
              </w:rPr>
              <w:t>1.1</w:t>
            </w:r>
            <w:r>
              <w:fldChar w:fldCharType="end"/>
            </w:r>
            <w:r w:rsidRPr="008A43FF">
              <w:rPr>
                <w:bCs/>
                <w:i/>
              </w:rPr>
              <w:t xml:space="preserve"> Главы 1]</w:t>
            </w:r>
          </w:p>
        </w:tc>
        <w:tc>
          <w:tcPr>
            <w:tcW w:w="8222" w:type="dxa"/>
          </w:tcPr>
          <w:p w14:paraId="2A0B01D2" w14:textId="77777777" w:rsidR="00DF5BD3" w:rsidRPr="008A43FF" w:rsidRDefault="00DF5BD3" w:rsidP="00B17755">
            <w:pPr>
              <w:widowControl w:val="0"/>
              <w:adjustRightInd w:val="0"/>
              <w:spacing w:before="0" w:line="240" w:lineRule="auto"/>
              <w:ind w:right="153" w:firstLine="660"/>
              <w:textAlignment w:val="baseline"/>
            </w:pPr>
            <w:r w:rsidRPr="008A43FF">
              <w:t xml:space="preserve">подтверждение </w:t>
            </w:r>
            <w:r w:rsidRPr="008A43FF">
              <w:rPr>
                <w:b/>
              </w:rPr>
              <w:t>участником закупки</w:t>
            </w:r>
            <w:r w:rsidRPr="008A43FF">
              <w:t xml:space="preserve"> по форме 1 «Заявка на участие в закупке», о ненахождении субподрядчиков в процессе ликвидации (для юридического лица), об отсутствии в отношении субподрядчиков решения арбитражного суда о признании его несостоятельным (банкротом), об отсутствии ареста имущества субподрядчиков, наложенного по решению суда, административного органа, о неприостановлении деятельности субподрядчиков;</w:t>
            </w:r>
          </w:p>
        </w:tc>
      </w:tr>
      <w:tr w:rsidR="00DF5BD3" w:rsidRPr="008A43FF" w14:paraId="72D61724" w14:textId="77777777" w:rsidTr="00D169A4">
        <w:trPr>
          <w:trHeight w:val="110"/>
        </w:trPr>
        <w:tc>
          <w:tcPr>
            <w:tcW w:w="709" w:type="dxa"/>
          </w:tcPr>
          <w:p w14:paraId="6DE98B7B" w14:textId="77777777" w:rsidR="00DF5BD3" w:rsidRPr="008A43FF" w:rsidRDefault="00DF5BD3" w:rsidP="00410FB8">
            <w:pPr>
              <w:pStyle w:val="afff9"/>
              <w:numPr>
                <w:ilvl w:val="0"/>
                <w:numId w:val="60"/>
              </w:numPr>
              <w:tabs>
                <w:tab w:val="left" w:pos="426"/>
              </w:tabs>
              <w:spacing w:line="240" w:lineRule="auto"/>
              <w:ind w:left="0" w:firstLine="0"/>
              <w:jc w:val="left"/>
              <w:rPr>
                <w:sz w:val="24"/>
                <w:szCs w:val="24"/>
              </w:rPr>
            </w:pPr>
            <w:bookmarkStart w:id="50" w:name="_Ref407306053"/>
          </w:p>
        </w:tc>
        <w:bookmarkEnd w:id="50"/>
        <w:tc>
          <w:tcPr>
            <w:tcW w:w="6662" w:type="dxa"/>
          </w:tcPr>
          <w:p w14:paraId="3398D264" w14:textId="77777777" w:rsidR="00DF5BD3" w:rsidRPr="008A43FF" w:rsidRDefault="00DF5BD3" w:rsidP="00B03554">
            <w:pPr>
              <w:spacing w:before="0" w:line="240" w:lineRule="auto"/>
              <w:ind w:firstLine="720"/>
              <w:rPr>
                <w:b/>
              </w:rPr>
            </w:pPr>
            <w:r w:rsidRPr="008A43FF">
              <w:rPr>
                <w:b/>
              </w:rPr>
              <w:t>обладать специальной правоспособностью</w:t>
            </w:r>
          </w:p>
          <w:p w14:paraId="08CC15AE" w14:textId="4943D9D9" w:rsidR="00DF5BD3" w:rsidRPr="008A43FF" w:rsidRDefault="00DF5BD3" w:rsidP="00346606">
            <w:pPr>
              <w:spacing w:before="0" w:line="240" w:lineRule="auto"/>
              <w:ind w:firstLine="720"/>
              <w:rPr>
                <w:b/>
                <w:i/>
              </w:rPr>
            </w:pPr>
            <w:r w:rsidRPr="008A43FF">
              <w:rPr>
                <w:i/>
              </w:rPr>
              <w:t xml:space="preserve">[при необходимости, если для выполнения договора необходимы разрешающие документы, </w:t>
            </w:r>
            <w:r w:rsidRPr="008A43FF">
              <w:rPr>
                <w:bCs/>
                <w:i/>
              </w:rPr>
              <w:t>устанавливается в соответствии с подпунктом </w:t>
            </w:r>
            <w:r>
              <w:fldChar w:fldCharType="begin"/>
            </w:r>
            <w:r>
              <w:instrText xml:space="preserve"> REF _Ref405791839 \r \h  \* MERGEFORMAT </w:instrText>
            </w:r>
            <w:r>
              <w:fldChar w:fldCharType="separate"/>
            </w:r>
            <w:r w:rsidR="00B35E55" w:rsidRPr="00603EAB">
              <w:rPr>
                <w:bCs/>
                <w:i/>
              </w:rPr>
              <w:t>1.8)</w:t>
            </w:r>
            <w:r>
              <w:fldChar w:fldCharType="end"/>
            </w:r>
            <w:r w:rsidRPr="008A43FF">
              <w:rPr>
                <w:bCs/>
                <w:i/>
              </w:rPr>
              <w:t xml:space="preserve"> подраздела </w:t>
            </w:r>
            <w:r>
              <w:fldChar w:fldCharType="begin"/>
            </w:r>
            <w:r>
              <w:instrText xml:space="preserve"> REF _Ref405791278 \r \h  \* MERGEFORMAT </w:instrText>
            </w:r>
            <w:r>
              <w:fldChar w:fldCharType="separate"/>
            </w:r>
            <w:r w:rsidR="00B35E55" w:rsidRPr="00603EAB">
              <w:rPr>
                <w:bCs/>
                <w:i/>
              </w:rPr>
              <w:t>1.1</w:t>
            </w:r>
            <w:r>
              <w:fldChar w:fldCharType="end"/>
            </w:r>
            <w:r w:rsidRPr="008A43FF">
              <w:rPr>
                <w:bCs/>
                <w:i/>
              </w:rPr>
              <w:t xml:space="preserve"> Главы 1, иначе требование не устанавливается и пункт удаляется с изменением последующей нумерации на последовательную]</w:t>
            </w:r>
          </w:p>
        </w:tc>
        <w:tc>
          <w:tcPr>
            <w:tcW w:w="8222" w:type="dxa"/>
          </w:tcPr>
          <w:p w14:paraId="18687567" w14:textId="5EA3655D" w:rsidR="00DF5BD3" w:rsidRPr="008A43FF" w:rsidRDefault="00DF5BD3" w:rsidP="00904F92">
            <w:pPr>
              <w:tabs>
                <w:tab w:val="left" w:pos="2054"/>
              </w:tabs>
              <w:spacing w:before="0" w:line="240" w:lineRule="auto"/>
              <w:ind w:firstLine="637"/>
              <w:rPr>
                <w:bCs/>
              </w:rPr>
            </w:pPr>
            <w:r w:rsidRPr="008A43FF">
              <w:rPr>
                <w:bCs/>
                <w:i/>
              </w:rPr>
              <w:t>устанавливаются копии документов согласно подпункту </w:t>
            </w:r>
            <w:r>
              <w:fldChar w:fldCharType="begin"/>
            </w:r>
            <w:r>
              <w:instrText xml:space="preserve"> REF _Ref405791839 \r \h  \* MERGEFORMAT </w:instrText>
            </w:r>
            <w:r>
              <w:fldChar w:fldCharType="separate"/>
            </w:r>
            <w:r w:rsidR="00B35E55" w:rsidRPr="00603EAB">
              <w:rPr>
                <w:bCs/>
                <w:i/>
              </w:rPr>
              <w:t>1.8)</w:t>
            </w:r>
            <w:r>
              <w:fldChar w:fldCharType="end"/>
            </w:r>
            <w:r w:rsidRPr="008A43FF">
              <w:rPr>
                <w:bCs/>
                <w:i/>
              </w:rPr>
              <w:t xml:space="preserve"> </w:t>
            </w:r>
            <w:r>
              <w:fldChar w:fldCharType="begin"/>
            </w:r>
            <w:r>
              <w:instrText xml:space="preserve"> REF _Ref405791900 \r \h  \* MERGEFORMAT </w:instrText>
            </w:r>
            <w:r>
              <w:fldChar w:fldCharType="separate"/>
            </w:r>
            <w:r w:rsidR="00B35E55" w:rsidRPr="00603EAB">
              <w:rPr>
                <w:bCs/>
                <w:i/>
              </w:rPr>
              <w:t>л)</w:t>
            </w:r>
            <w:r>
              <w:fldChar w:fldCharType="end"/>
            </w:r>
            <w:r w:rsidRPr="008A43FF">
              <w:rPr>
                <w:bCs/>
                <w:i/>
              </w:rPr>
              <w:t xml:space="preserve"> подраздела </w:t>
            </w:r>
            <w:r>
              <w:fldChar w:fldCharType="begin"/>
            </w:r>
            <w:r>
              <w:instrText xml:space="preserve"> REF _Ref405791278 \r \h  \* MERGEFORMAT </w:instrText>
            </w:r>
            <w:r>
              <w:fldChar w:fldCharType="separate"/>
            </w:r>
            <w:r w:rsidR="00B35E55" w:rsidRPr="00603EAB">
              <w:rPr>
                <w:bCs/>
                <w:i/>
              </w:rPr>
              <w:t>1.1</w:t>
            </w:r>
            <w:r>
              <w:fldChar w:fldCharType="end"/>
            </w:r>
            <w:r w:rsidRPr="008A43FF">
              <w:rPr>
                <w:bCs/>
                <w:i/>
              </w:rPr>
              <w:t xml:space="preserve"> Главы 1</w:t>
            </w:r>
            <w:r w:rsidRPr="008A43FF">
              <w:rPr>
                <w:bCs/>
              </w:rPr>
              <w:t xml:space="preserve">; </w:t>
            </w:r>
          </w:p>
          <w:p w14:paraId="7A6CA4F1" w14:textId="77777777" w:rsidR="00DF5BD3" w:rsidRPr="008A43FF" w:rsidRDefault="00DF5BD3" w:rsidP="00904F92">
            <w:pPr>
              <w:tabs>
                <w:tab w:val="left" w:pos="2054"/>
              </w:tabs>
              <w:spacing w:before="0" w:line="240" w:lineRule="auto"/>
              <w:ind w:firstLine="637"/>
              <w:rPr>
                <w:bCs/>
                <w:u w:val="single"/>
              </w:rPr>
            </w:pPr>
            <w:r w:rsidRPr="008A43FF">
              <w:rPr>
                <w:bCs/>
                <w:u w:val="single"/>
              </w:rPr>
              <w:t>при этом данные разрешительные документы предоставляются независимо от выполняемого таким субподрядчиком объема работ по отношению к общей цене заявки участника закупки</w:t>
            </w:r>
          </w:p>
          <w:p w14:paraId="3500980E" w14:textId="77777777" w:rsidR="00DF5BD3" w:rsidRPr="008A43FF" w:rsidRDefault="00DF5BD3" w:rsidP="00904F92">
            <w:pPr>
              <w:tabs>
                <w:tab w:val="left" w:pos="2054"/>
              </w:tabs>
              <w:spacing w:before="0" w:line="240" w:lineRule="auto"/>
              <w:ind w:firstLine="637"/>
            </w:pPr>
          </w:p>
        </w:tc>
      </w:tr>
      <w:tr w:rsidR="00DF5BD3" w:rsidRPr="008A43FF" w14:paraId="2C615F99" w14:textId="77777777" w:rsidTr="00D169A4">
        <w:trPr>
          <w:trHeight w:val="110"/>
        </w:trPr>
        <w:tc>
          <w:tcPr>
            <w:tcW w:w="709" w:type="dxa"/>
          </w:tcPr>
          <w:p w14:paraId="1A42B9EA" w14:textId="77777777" w:rsidR="00DF5BD3" w:rsidRPr="008A43FF" w:rsidRDefault="00DF5BD3" w:rsidP="00410FB8">
            <w:pPr>
              <w:pStyle w:val="afff9"/>
              <w:numPr>
                <w:ilvl w:val="0"/>
                <w:numId w:val="60"/>
              </w:numPr>
              <w:tabs>
                <w:tab w:val="left" w:pos="426"/>
              </w:tabs>
              <w:spacing w:line="240" w:lineRule="auto"/>
              <w:ind w:left="0" w:firstLine="0"/>
              <w:jc w:val="left"/>
              <w:rPr>
                <w:sz w:val="24"/>
                <w:szCs w:val="24"/>
              </w:rPr>
            </w:pPr>
            <w:bookmarkStart w:id="51" w:name="_Ref407306056"/>
          </w:p>
        </w:tc>
        <w:bookmarkEnd w:id="51"/>
        <w:tc>
          <w:tcPr>
            <w:tcW w:w="6662" w:type="dxa"/>
          </w:tcPr>
          <w:p w14:paraId="0CE306F9" w14:textId="77777777" w:rsidR="00DF5BD3" w:rsidRPr="008A43FF" w:rsidRDefault="00DF5BD3" w:rsidP="00854335">
            <w:pPr>
              <w:tabs>
                <w:tab w:val="left" w:pos="2054"/>
              </w:tabs>
              <w:spacing w:before="0" w:line="240" w:lineRule="auto"/>
              <w:ind w:firstLine="495"/>
              <w:rPr>
                <w:b/>
              </w:rPr>
            </w:pPr>
            <w:r w:rsidRPr="008A43FF">
              <w:rPr>
                <w:b/>
              </w:rPr>
              <w:t xml:space="preserve">отсутствие в реестрах недобросовестных поставщиков </w:t>
            </w:r>
          </w:p>
          <w:p w14:paraId="7C8F4470" w14:textId="380A03E0" w:rsidR="00DF5BD3" w:rsidRPr="008A43FF" w:rsidRDefault="00DF5BD3" w:rsidP="00854335">
            <w:pPr>
              <w:tabs>
                <w:tab w:val="left" w:pos="2054"/>
              </w:tabs>
              <w:spacing w:before="0" w:line="240" w:lineRule="auto"/>
              <w:ind w:firstLine="495"/>
              <w:rPr>
                <w:i/>
              </w:rPr>
            </w:pPr>
            <w:r w:rsidRPr="008A43FF">
              <w:rPr>
                <w:bCs/>
                <w:i/>
              </w:rPr>
              <w:t>[устанавливается по решению заказчика в соответствии с подпунктом </w:t>
            </w:r>
            <w:r>
              <w:fldChar w:fldCharType="begin"/>
            </w:r>
            <w:r>
              <w:instrText xml:space="preserve"> REF _Ref405792235 \r \h  \* MERGEFORMAT </w:instrText>
            </w:r>
            <w:r>
              <w:fldChar w:fldCharType="separate"/>
            </w:r>
            <w:r w:rsidR="00B35E55" w:rsidRPr="00603EAB">
              <w:rPr>
                <w:bCs/>
                <w:i/>
              </w:rPr>
              <w:t>1.9)</w:t>
            </w:r>
            <w:r>
              <w:fldChar w:fldCharType="end"/>
            </w:r>
            <w:r w:rsidRPr="008A43FF">
              <w:rPr>
                <w:bCs/>
                <w:i/>
              </w:rPr>
              <w:t xml:space="preserve"> подраздела </w:t>
            </w:r>
            <w:r>
              <w:fldChar w:fldCharType="begin"/>
            </w:r>
            <w:r>
              <w:instrText xml:space="preserve"> REF _Ref405791278 \r \h  \* MERGEFORMAT </w:instrText>
            </w:r>
            <w:r>
              <w:fldChar w:fldCharType="separate"/>
            </w:r>
            <w:r w:rsidR="00B35E55" w:rsidRPr="00603EAB">
              <w:rPr>
                <w:bCs/>
                <w:i/>
              </w:rPr>
              <w:t>1.1</w:t>
            </w:r>
            <w:r>
              <w:fldChar w:fldCharType="end"/>
            </w:r>
            <w:r w:rsidRPr="008A43FF">
              <w:rPr>
                <w:bCs/>
                <w:i/>
              </w:rPr>
              <w:t xml:space="preserve"> Главы 1, иначе – пункт </w:t>
            </w:r>
            <w:r w:rsidRPr="008A43FF">
              <w:rPr>
                <w:bCs/>
                <w:i/>
              </w:rPr>
              <w:lastRenderedPageBreak/>
              <w:t>удаляется с изменением последующей нумерации на последовательную]</w:t>
            </w:r>
          </w:p>
        </w:tc>
        <w:tc>
          <w:tcPr>
            <w:tcW w:w="8222" w:type="dxa"/>
          </w:tcPr>
          <w:p w14:paraId="1F416F8E" w14:textId="77777777" w:rsidR="00DF5BD3" w:rsidRPr="008A43FF" w:rsidRDefault="00DF5BD3" w:rsidP="00B03554">
            <w:pPr>
              <w:tabs>
                <w:tab w:val="left" w:pos="2054"/>
              </w:tabs>
              <w:spacing w:before="0" w:line="240" w:lineRule="auto"/>
              <w:ind w:firstLine="637"/>
              <w:rPr>
                <w:bCs/>
              </w:rPr>
            </w:pPr>
            <w:r w:rsidRPr="008A43FF">
              <w:lastRenderedPageBreak/>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DF5BD3" w:rsidRPr="008A43FF" w14:paraId="5B32561B" w14:textId="77777777" w:rsidTr="00D169A4">
        <w:trPr>
          <w:trHeight w:val="110"/>
        </w:trPr>
        <w:tc>
          <w:tcPr>
            <w:tcW w:w="709" w:type="dxa"/>
          </w:tcPr>
          <w:p w14:paraId="2E9D2F39" w14:textId="77777777" w:rsidR="00DF5BD3" w:rsidRPr="008A43FF" w:rsidRDefault="00DF5BD3" w:rsidP="00410FB8">
            <w:pPr>
              <w:pStyle w:val="afff9"/>
              <w:numPr>
                <w:ilvl w:val="0"/>
                <w:numId w:val="60"/>
              </w:numPr>
              <w:tabs>
                <w:tab w:val="left" w:pos="426"/>
              </w:tabs>
              <w:spacing w:line="240" w:lineRule="auto"/>
              <w:ind w:left="0" w:firstLine="0"/>
              <w:jc w:val="left"/>
              <w:rPr>
                <w:sz w:val="24"/>
                <w:szCs w:val="24"/>
              </w:rPr>
            </w:pPr>
            <w:bookmarkStart w:id="52" w:name="_Ref438582310"/>
          </w:p>
        </w:tc>
        <w:bookmarkEnd w:id="52"/>
        <w:tc>
          <w:tcPr>
            <w:tcW w:w="6662" w:type="dxa"/>
          </w:tcPr>
          <w:p w14:paraId="5F2971DA" w14:textId="001DE733" w:rsidR="00DF5BD3" w:rsidRPr="008A43FF" w:rsidRDefault="00DF5BD3" w:rsidP="00754E3A">
            <w:pPr>
              <w:tabs>
                <w:tab w:val="left" w:pos="2054"/>
              </w:tabs>
              <w:spacing w:before="0" w:line="240" w:lineRule="auto"/>
              <w:ind w:firstLine="495"/>
              <w:rPr>
                <w:b/>
              </w:rPr>
            </w:pPr>
            <w:r w:rsidRPr="008A43FF">
              <w:rPr>
                <w:bCs/>
                <w:i/>
              </w:rPr>
              <w:t>требование устанавливается по решению заказчика первой группы в соответствии с подпунктом </w:t>
            </w:r>
            <w:r>
              <w:fldChar w:fldCharType="begin"/>
            </w:r>
            <w:r>
              <w:instrText xml:space="preserve"> REF _Ref438197153 \r \h  \* MERGEFORMAT </w:instrText>
            </w:r>
            <w:r>
              <w:fldChar w:fldCharType="separate"/>
            </w:r>
            <w:r w:rsidR="00B35E55" w:rsidRPr="00603EAB">
              <w:rPr>
                <w:bCs/>
                <w:i/>
              </w:rPr>
              <w:t>1.10)</w:t>
            </w:r>
            <w:r>
              <w:fldChar w:fldCharType="end"/>
            </w:r>
            <w:r w:rsidRPr="008A43FF">
              <w:rPr>
                <w:bCs/>
                <w:i/>
              </w:rPr>
              <w:t xml:space="preserve"> подраздела </w:t>
            </w:r>
            <w:r>
              <w:fldChar w:fldCharType="begin"/>
            </w:r>
            <w:r>
              <w:instrText xml:space="preserve"> REF _Ref405791278 \r \h  \* MERGEFORMAT </w:instrText>
            </w:r>
            <w:r>
              <w:fldChar w:fldCharType="separate"/>
            </w:r>
            <w:r w:rsidR="00B35E55" w:rsidRPr="00603EAB">
              <w:rPr>
                <w:bCs/>
                <w:i/>
              </w:rPr>
              <w:t>1.1</w:t>
            </w:r>
            <w:r>
              <w:fldChar w:fldCharType="end"/>
            </w:r>
            <w:r w:rsidRPr="008A43FF">
              <w:rPr>
                <w:bCs/>
                <w:i/>
              </w:rPr>
              <w:t xml:space="preserve"> Главы 1 иначе – пункт удаляется с изменением последующей нумерации на последовательную</w:t>
            </w:r>
          </w:p>
        </w:tc>
        <w:tc>
          <w:tcPr>
            <w:tcW w:w="8222" w:type="dxa"/>
          </w:tcPr>
          <w:p w14:paraId="5401915C" w14:textId="77777777" w:rsidR="00DF5BD3" w:rsidRPr="008A43FF" w:rsidRDefault="00DF5BD3" w:rsidP="002402C1">
            <w:pPr>
              <w:tabs>
                <w:tab w:val="left" w:pos="2054"/>
              </w:tabs>
              <w:spacing w:before="0" w:line="240" w:lineRule="auto"/>
              <w:ind w:firstLine="637"/>
            </w:pPr>
            <w:r w:rsidRPr="008A43FF">
              <w:t xml:space="preserve">Проверка на соответствие данному требованию осуществляется организатором закупки (заказчиком) самостоятельно по наименованию и ИНН субподрядчика (сайт </w:t>
            </w:r>
            <w:r w:rsidRPr="00F52081">
              <w:rPr>
                <w:u w:val="single"/>
              </w:rPr>
              <w:t>http://zakupki.rosatom.ru/</w:t>
            </w:r>
            <w:r w:rsidRPr="008A43FF">
              <w:t>)</w:t>
            </w:r>
          </w:p>
        </w:tc>
      </w:tr>
      <w:tr w:rsidR="00DF5BD3" w:rsidRPr="008A43FF" w14:paraId="0C14DAD7" w14:textId="77777777" w:rsidTr="00D169A4">
        <w:trPr>
          <w:trHeight w:val="709"/>
        </w:trPr>
        <w:tc>
          <w:tcPr>
            <w:tcW w:w="709" w:type="dxa"/>
          </w:tcPr>
          <w:p w14:paraId="351E21ED" w14:textId="77777777" w:rsidR="00DF5BD3" w:rsidRPr="008A43FF" w:rsidRDefault="00DF5BD3" w:rsidP="00410FB8">
            <w:pPr>
              <w:pStyle w:val="afff9"/>
              <w:numPr>
                <w:ilvl w:val="0"/>
                <w:numId w:val="60"/>
              </w:numPr>
              <w:tabs>
                <w:tab w:val="left" w:pos="426"/>
              </w:tabs>
              <w:spacing w:line="240" w:lineRule="auto"/>
              <w:ind w:left="0" w:firstLine="0"/>
              <w:jc w:val="left"/>
              <w:rPr>
                <w:sz w:val="24"/>
                <w:szCs w:val="24"/>
              </w:rPr>
            </w:pPr>
            <w:bookmarkStart w:id="53" w:name="_Ref407306062"/>
          </w:p>
        </w:tc>
        <w:bookmarkEnd w:id="53"/>
        <w:tc>
          <w:tcPr>
            <w:tcW w:w="6662" w:type="dxa"/>
          </w:tcPr>
          <w:p w14:paraId="60084BF3" w14:textId="77777777" w:rsidR="00DF5BD3" w:rsidRPr="008A43FF" w:rsidRDefault="00DF5BD3" w:rsidP="00854335">
            <w:pPr>
              <w:tabs>
                <w:tab w:val="left" w:pos="2054"/>
              </w:tabs>
              <w:spacing w:before="0" w:line="240" w:lineRule="auto"/>
              <w:ind w:firstLine="495"/>
              <w:rPr>
                <w:b/>
              </w:rPr>
            </w:pPr>
            <w:r w:rsidRPr="008A43FF">
              <w:rPr>
                <w:b/>
              </w:rPr>
              <w:t xml:space="preserve">наличие СУОТ </w:t>
            </w:r>
          </w:p>
          <w:p w14:paraId="395694BA" w14:textId="7A3B9265" w:rsidR="00DF5BD3" w:rsidRPr="008A43FF" w:rsidRDefault="00DF5BD3" w:rsidP="00854335">
            <w:pPr>
              <w:tabs>
                <w:tab w:val="left" w:pos="2054"/>
              </w:tabs>
              <w:spacing w:before="0" w:line="240" w:lineRule="auto"/>
              <w:ind w:firstLine="495"/>
              <w:rPr>
                <w:i/>
              </w:rPr>
            </w:pPr>
            <w:r w:rsidRPr="008A43FF">
              <w:rPr>
                <w:bCs/>
                <w:i/>
              </w:rPr>
              <w:t>[устанавливается в соответствии с подпунктом </w:t>
            </w:r>
            <w:r>
              <w:fldChar w:fldCharType="begin"/>
            </w:r>
            <w:r>
              <w:instrText xml:space="preserve"> REF _Ref405792136 \r \h  \* MERGEFORMAT </w:instrText>
            </w:r>
            <w:r>
              <w:fldChar w:fldCharType="separate"/>
            </w:r>
            <w:r w:rsidR="00B35E55" w:rsidRPr="00603EAB">
              <w:rPr>
                <w:bCs/>
                <w:i/>
              </w:rPr>
              <w:t>2.2)</w:t>
            </w:r>
            <w:r>
              <w:fldChar w:fldCharType="end"/>
            </w:r>
            <w:r w:rsidRPr="008A43FF">
              <w:rPr>
                <w:bCs/>
                <w:i/>
              </w:rPr>
              <w:t xml:space="preserve"> подраздела </w:t>
            </w:r>
            <w:r>
              <w:fldChar w:fldCharType="begin"/>
            </w:r>
            <w:r>
              <w:instrText xml:space="preserve"> REF _Ref405792145 \r \h  \* MERGEFORMAT </w:instrText>
            </w:r>
            <w:r>
              <w:fldChar w:fldCharType="separate"/>
            </w:r>
            <w:r w:rsidR="00B35E55" w:rsidRPr="00603EAB">
              <w:rPr>
                <w:bCs/>
                <w:i/>
              </w:rPr>
              <w:t>1.2</w:t>
            </w:r>
            <w:r>
              <w:fldChar w:fldCharType="end"/>
            </w:r>
            <w:r w:rsidRPr="008A43FF">
              <w:rPr>
                <w:bCs/>
                <w:i/>
              </w:rPr>
              <w:t xml:space="preserve"> Главы 1</w:t>
            </w:r>
          </w:p>
        </w:tc>
        <w:tc>
          <w:tcPr>
            <w:tcW w:w="8222" w:type="dxa"/>
          </w:tcPr>
          <w:p w14:paraId="4994692E" w14:textId="77777777" w:rsidR="00C46A3D" w:rsidRDefault="00DF5BD3" w:rsidP="00601ED0">
            <w:pPr>
              <w:widowControl w:val="0"/>
              <w:adjustRightInd w:val="0"/>
              <w:spacing w:before="0" w:line="240" w:lineRule="auto"/>
              <w:ind w:right="153" w:firstLine="660"/>
              <w:textAlignment w:val="baseline"/>
            </w:pPr>
            <w:r w:rsidRPr="008A43FF">
              <w:t xml:space="preserve">подтверждение </w:t>
            </w:r>
            <w:r w:rsidRPr="008A43FF">
              <w:rPr>
                <w:b/>
              </w:rPr>
              <w:t>участником закупки</w:t>
            </w:r>
            <w:r w:rsidRPr="008A43FF">
              <w:t xml:space="preserve"> по форме 1 «Заявка на участие в закупке» документации о закупке, о наличии у привлекаемых субподрядчиков системы управления охраной труда (СУОТ)</w:t>
            </w:r>
            <w:r w:rsidR="00C46A3D">
              <w:t>;</w:t>
            </w:r>
          </w:p>
          <w:p w14:paraId="5D93D9BC" w14:textId="77777777" w:rsidR="00DF5BD3" w:rsidRPr="008A43FF" w:rsidRDefault="00C46A3D" w:rsidP="00C56CDF">
            <w:pPr>
              <w:widowControl w:val="0"/>
              <w:adjustRightInd w:val="0"/>
              <w:spacing w:before="0" w:line="240" w:lineRule="auto"/>
              <w:ind w:right="153" w:firstLine="660"/>
              <w:textAlignment w:val="baseline"/>
            </w:pPr>
            <w:r w:rsidRPr="008A43FF">
              <w:rPr>
                <w:bCs/>
                <w:snapToGrid w:val="0"/>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w:t>
            </w:r>
            <w:r>
              <w:rPr>
                <w:bCs/>
                <w:snapToGrid w:val="0"/>
              </w:rPr>
              <w:t xml:space="preserve"> документы, подтверждающие создание и функционирование </w:t>
            </w:r>
            <w:r w:rsidRPr="008A43FF">
              <w:t>у привлекаемых субподрядчиков</w:t>
            </w:r>
            <w:r>
              <w:rPr>
                <w:bCs/>
                <w:snapToGrid w:val="0"/>
              </w:rPr>
              <w:t xml:space="preserve"> СУОТ</w:t>
            </w:r>
            <w:r w:rsidR="00DF5BD3" w:rsidRPr="008A43FF">
              <w:t>;</w:t>
            </w:r>
          </w:p>
        </w:tc>
      </w:tr>
      <w:tr w:rsidR="00DF5BD3" w:rsidRPr="008A43FF" w14:paraId="2AC5863F" w14:textId="77777777" w:rsidTr="00D169A4">
        <w:trPr>
          <w:trHeight w:val="240"/>
        </w:trPr>
        <w:tc>
          <w:tcPr>
            <w:tcW w:w="709" w:type="dxa"/>
          </w:tcPr>
          <w:p w14:paraId="171C1FE8" w14:textId="77777777" w:rsidR="00DF5BD3" w:rsidRPr="008A43FF" w:rsidRDefault="00DF5BD3" w:rsidP="00410FB8">
            <w:pPr>
              <w:pStyle w:val="afff9"/>
              <w:numPr>
                <w:ilvl w:val="0"/>
                <w:numId w:val="60"/>
              </w:numPr>
              <w:tabs>
                <w:tab w:val="left" w:pos="426"/>
              </w:tabs>
              <w:spacing w:line="240" w:lineRule="auto"/>
              <w:ind w:left="0" w:firstLine="0"/>
              <w:jc w:val="left"/>
              <w:rPr>
                <w:sz w:val="24"/>
                <w:szCs w:val="24"/>
              </w:rPr>
            </w:pPr>
            <w:bookmarkStart w:id="54" w:name="_Ref407306064"/>
          </w:p>
        </w:tc>
        <w:bookmarkEnd w:id="54"/>
        <w:tc>
          <w:tcPr>
            <w:tcW w:w="6662" w:type="dxa"/>
          </w:tcPr>
          <w:p w14:paraId="2D00CACB" w14:textId="77777777" w:rsidR="00DF5BD3" w:rsidRPr="008A43FF" w:rsidRDefault="00DF5BD3" w:rsidP="00EA2DC9">
            <w:pPr>
              <w:tabs>
                <w:tab w:val="left" w:pos="1560"/>
              </w:tabs>
              <w:overflowPunct w:val="0"/>
              <w:autoSpaceDE w:val="0"/>
              <w:autoSpaceDN w:val="0"/>
              <w:adjustRightInd w:val="0"/>
              <w:spacing w:before="0" w:line="240" w:lineRule="auto"/>
              <w:ind w:firstLine="495"/>
              <w:rPr>
                <w:bCs/>
              </w:rPr>
            </w:pPr>
            <w:r w:rsidRPr="008A43FF">
              <w:rPr>
                <w:bCs/>
              </w:rPr>
              <w:t>Участник закупки должен подтвердить, что каждый из привлекаемых субподрядчиков, выполняющий работы на сумму более 5% от общей цены заявки участника закупки:</w:t>
            </w:r>
          </w:p>
          <w:p w14:paraId="12709A7A" w14:textId="77777777" w:rsidR="00DF5BD3" w:rsidRPr="00C26986" w:rsidRDefault="00DF5BD3" w:rsidP="00C26986">
            <w:pPr>
              <w:pStyle w:val="afff9"/>
              <w:numPr>
                <w:ilvl w:val="0"/>
                <w:numId w:val="153"/>
              </w:numPr>
              <w:tabs>
                <w:tab w:val="left" w:pos="300"/>
                <w:tab w:val="left" w:pos="1063"/>
              </w:tabs>
              <w:spacing w:line="240" w:lineRule="auto"/>
              <w:ind w:left="0" w:right="153" w:firstLine="638"/>
              <w:rPr>
                <w:b/>
                <w:bCs w:val="0"/>
                <w:caps/>
              </w:rPr>
            </w:pPr>
            <w:r w:rsidRPr="00E50CEF">
              <w:rPr>
                <w:sz w:val="24"/>
                <w:szCs w:val="24"/>
              </w:rPr>
              <w:t>осведомлен о привлечении его в качестве субподрядчика;</w:t>
            </w:r>
          </w:p>
          <w:p w14:paraId="04E2EDCD" w14:textId="77777777" w:rsidR="00DF5BD3" w:rsidRPr="00410FB8" w:rsidRDefault="00DF5BD3" w:rsidP="00C26986">
            <w:pPr>
              <w:pStyle w:val="afff9"/>
              <w:numPr>
                <w:ilvl w:val="0"/>
                <w:numId w:val="153"/>
              </w:numPr>
              <w:tabs>
                <w:tab w:val="left" w:pos="300"/>
                <w:tab w:val="left" w:pos="1063"/>
              </w:tabs>
              <w:spacing w:line="240" w:lineRule="auto"/>
              <w:ind w:left="0" w:right="153" w:firstLine="638"/>
              <w:rPr>
                <w:b/>
                <w:caps/>
              </w:rPr>
            </w:pPr>
            <w:r w:rsidRPr="00E50CEF">
              <w:rPr>
                <w:sz w:val="24"/>
                <w:szCs w:val="24"/>
              </w:rPr>
              <w:t>согласен с выделяемым ему перечнем, объемами и сроками выполнения работ.</w:t>
            </w:r>
          </w:p>
        </w:tc>
        <w:tc>
          <w:tcPr>
            <w:tcW w:w="8222" w:type="dxa"/>
          </w:tcPr>
          <w:p w14:paraId="10C97CC9" w14:textId="77777777" w:rsidR="00DF5BD3" w:rsidRPr="008A43FF" w:rsidRDefault="00DF5BD3" w:rsidP="001F6005">
            <w:pPr>
              <w:tabs>
                <w:tab w:val="left" w:pos="1418"/>
                <w:tab w:val="left" w:pos="1487"/>
              </w:tabs>
              <w:spacing w:before="0" w:line="240" w:lineRule="auto"/>
              <w:ind w:firstLine="637"/>
            </w:pPr>
            <w:r w:rsidRPr="008A43FF">
              <w:t>Копии договоров (в том числе предварительных или под условием) с указанием перечня, объема и сроков выполнения работ, возлагаемых на субподрядчика.</w:t>
            </w:r>
          </w:p>
          <w:p w14:paraId="1CC4DE0C" w14:textId="77777777" w:rsidR="00DF5BD3" w:rsidRPr="008A43FF" w:rsidRDefault="00DF5BD3" w:rsidP="001F6005">
            <w:pPr>
              <w:tabs>
                <w:tab w:val="left" w:pos="1418"/>
                <w:tab w:val="left" w:pos="1487"/>
              </w:tabs>
              <w:spacing w:before="0" w:line="240" w:lineRule="auto"/>
              <w:ind w:firstLine="637"/>
            </w:pPr>
            <w:r w:rsidRPr="008A43FF">
              <w:t>В случае отсутствия в составе заявки на участие в закупке указанных договоров, документы, представленные на такого субподрядчика</w:t>
            </w:r>
            <w:r>
              <w:t>,</w:t>
            </w:r>
            <w:r w:rsidRPr="008A43FF">
              <w:t xml:space="preserve"> считаются не поданными и сведения, указанные в таких документах</w:t>
            </w:r>
            <w:r>
              <w:t>,</w:t>
            </w:r>
            <w:r w:rsidRPr="008A43FF">
              <w:t xml:space="preserve"> не учитываются при рассмотрении данной заявки на участие в закупке.</w:t>
            </w:r>
          </w:p>
          <w:p w14:paraId="47874096" w14:textId="77777777" w:rsidR="00DF5BD3" w:rsidRPr="008A43FF" w:rsidRDefault="00DF5BD3" w:rsidP="00C21C9B">
            <w:pPr>
              <w:tabs>
                <w:tab w:val="left" w:pos="1418"/>
                <w:tab w:val="left" w:pos="1487"/>
              </w:tabs>
              <w:spacing w:before="0" w:line="240" w:lineRule="auto"/>
              <w:ind w:firstLine="637"/>
            </w:pPr>
            <w:r w:rsidRPr="008A43FF">
              <w:t>План распределения видов и объемов работ между участником закупки и субподрядчиками. Данный план заполняется и предоставляется как в случае привлечения участником закупки субподрядчиков, так и в случае их непривлечения; в последнем случае в данной форме отражается, что субподрядчики не планируются к привлечению.</w:t>
            </w:r>
          </w:p>
        </w:tc>
      </w:tr>
      <w:tr w:rsidR="00DF5BD3" w:rsidRPr="008A43FF" w14:paraId="59EFA337" w14:textId="77777777" w:rsidTr="00D169A4">
        <w:trPr>
          <w:trHeight w:val="319"/>
        </w:trPr>
        <w:tc>
          <w:tcPr>
            <w:tcW w:w="709" w:type="dxa"/>
          </w:tcPr>
          <w:p w14:paraId="76BBEADC" w14:textId="77777777" w:rsidR="00DF5BD3" w:rsidRPr="008A43FF" w:rsidRDefault="00DF5BD3" w:rsidP="00410FB8">
            <w:pPr>
              <w:numPr>
                <w:ilvl w:val="0"/>
                <w:numId w:val="48"/>
              </w:numPr>
              <w:tabs>
                <w:tab w:val="clear" w:pos="720"/>
                <w:tab w:val="num" w:pos="426"/>
                <w:tab w:val="num" w:pos="851"/>
              </w:tabs>
              <w:spacing w:before="0" w:line="240" w:lineRule="auto"/>
              <w:ind w:left="0" w:firstLine="0"/>
              <w:jc w:val="left"/>
            </w:pPr>
            <w:bookmarkStart w:id="55" w:name="_Ref405822611"/>
          </w:p>
        </w:tc>
        <w:bookmarkEnd w:id="55"/>
        <w:tc>
          <w:tcPr>
            <w:tcW w:w="14884" w:type="dxa"/>
            <w:gridSpan w:val="2"/>
          </w:tcPr>
          <w:p w14:paraId="222E012B" w14:textId="77777777" w:rsidR="00DF5BD3" w:rsidRPr="008A43FF" w:rsidRDefault="00DF5BD3" w:rsidP="00F52081">
            <w:pPr>
              <w:widowControl w:val="0"/>
              <w:adjustRightInd w:val="0"/>
              <w:spacing w:before="0" w:line="240" w:lineRule="auto"/>
              <w:ind w:right="153" w:firstLine="660"/>
              <w:textAlignment w:val="baseline"/>
            </w:pPr>
            <w:r w:rsidRPr="008A43FF">
              <w:rPr>
                <w:b/>
              </w:rPr>
              <w:t>Требования к участникам закупки, а также субподрядчикам, выполняющим работы на сумму более 5% от общей цены заявки участника закупки, в объеме выполняемых работ</w:t>
            </w:r>
            <w:r w:rsidRPr="008A43FF">
              <w:t>:</w:t>
            </w:r>
          </w:p>
        </w:tc>
      </w:tr>
      <w:tr w:rsidR="00DF5BD3" w:rsidRPr="008A43FF" w14:paraId="038A06A7" w14:textId="77777777" w:rsidTr="00D169A4">
        <w:trPr>
          <w:trHeight w:val="709"/>
        </w:trPr>
        <w:tc>
          <w:tcPr>
            <w:tcW w:w="709" w:type="dxa"/>
          </w:tcPr>
          <w:p w14:paraId="59555197" w14:textId="77777777" w:rsidR="00DF5BD3" w:rsidRPr="008A43FF" w:rsidRDefault="00DF5BD3" w:rsidP="00410FB8">
            <w:pPr>
              <w:pStyle w:val="afff9"/>
              <w:numPr>
                <w:ilvl w:val="0"/>
                <w:numId w:val="62"/>
              </w:numPr>
              <w:tabs>
                <w:tab w:val="left" w:pos="426"/>
              </w:tabs>
              <w:spacing w:line="240" w:lineRule="auto"/>
              <w:ind w:left="0" w:firstLine="0"/>
              <w:jc w:val="left"/>
              <w:rPr>
                <w:sz w:val="24"/>
                <w:szCs w:val="24"/>
              </w:rPr>
            </w:pPr>
            <w:bookmarkStart w:id="56" w:name="_Ref438487236"/>
          </w:p>
        </w:tc>
        <w:bookmarkEnd w:id="56"/>
        <w:tc>
          <w:tcPr>
            <w:tcW w:w="6662" w:type="dxa"/>
          </w:tcPr>
          <w:p w14:paraId="3927FB2D" w14:textId="77777777" w:rsidR="00DF5BD3" w:rsidRPr="008A43FF" w:rsidRDefault="00DF5BD3" w:rsidP="00AB27E8">
            <w:pPr>
              <w:tabs>
                <w:tab w:val="left" w:pos="0"/>
                <w:tab w:val="left" w:pos="1140"/>
              </w:tabs>
              <w:spacing w:before="0" w:line="240" w:lineRule="auto"/>
              <w:ind w:right="153" w:firstLine="567"/>
              <w:rPr>
                <w:bCs/>
                <w:snapToGrid w:val="0"/>
              </w:rPr>
            </w:pPr>
            <w:r w:rsidRPr="008A43FF">
              <w:rPr>
                <w:b/>
                <w:bCs/>
                <w:snapToGrid w:val="0"/>
              </w:rPr>
              <w:t>наличие опыта выполнения работ</w:t>
            </w:r>
            <w:r w:rsidRPr="008A43FF">
              <w:rPr>
                <w:bCs/>
                <w:snapToGrid w:val="0"/>
              </w:rPr>
              <w:t>:</w:t>
            </w:r>
          </w:p>
          <w:p w14:paraId="4DDBC7B6" w14:textId="77777777" w:rsidR="00DF5BD3" w:rsidRPr="008A43FF" w:rsidRDefault="00DF5BD3" w:rsidP="00AB27E8">
            <w:pPr>
              <w:tabs>
                <w:tab w:val="left" w:pos="0"/>
                <w:tab w:val="left" w:pos="1140"/>
              </w:tabs>
              <w:spacing w:before="0" w:line="240" w:lineRule="auto"/>
              <w:ind w:right="153" w:firstLine="567"/>
              <w:rPr>
                <w:bCs/>
                <w:snapToGrid w:val="0"/>
              </w:rPr>
            </w:pPr>
            <w:r w:rsidRPr="008A43FF">
              <w:rPr>
                <w:bCs/>
                <w:snapToGrid w:val="0"/>
              </w:rPr>
              <w:t xml:space="preserve">должен иметь в рамках заключенных договоров на ______________ </w:t>
            </w:r>
          </w:p>
          <w:p w14:paraId="03896D35" w14:textId="77777777" w:rsidR="00DF5BD3" w:rsidRPr="008A43FF" w:rsidRDefault="00DF5BD3" w:rsidP="00AB27E8">
            <w:pPr>
              <w:tabs>
                <w:tab w:val="left" w:pos="0"/>
                <w:tab w:val="left" w:pos="1140"/>
              </w:tabs>
              <w:spacing w:before="0" w:line="240" w:lineRule="auto"/>
              <w:ind w:right="153" w:firstLine="567"/>
              <w:rPr>
                <w:b/>
                <w:bCs/>
                <w:i/>
              </w:rPr>
            </w:pPr>
          </w:p>
          <w:p w14:paraId="4A2F46CC" w14:textId="77777777" w:rsidR="00DF5BD3" w:rsidRPr="008A43FF" w:rsidRDefault="00DF5BD3" w:rsidP="00346606">
            <w:pPr>
              <w:tabs>
                <w:tab w:val="left" w:pos="0"/>
                <w:tab w:val="left" w:pos="1140"/>
              </w:tabs>
              <w:spacing w:before="0" w:line="240" w:lineRule="auto"/>
              <w:ind w:right="153"/>
              <w:rPr>
                <w:bCs/>
                <w:i/>
              </w:rPr>
            </w:pPr>
            <w:r w:rsidRPr="008A43FF">
              <w:rPr>
                <w:bCs/>
                <w:i/>
              </w:rPr>
              <w:t xml:space="preserve">[Требование о наличии опыта, а также порядок проверки на соответствие данному требованию, </w:t>
            </w:r>
            <w:r w:rsidRPr="008A43FF">
              <w:rPr>
                <w:i/>
              </w:rPr>
              <w:t>обязательно</w:t>
            </w:r>
            <w:r w:rsidRPr="008A43FF">
              <w:rPr>
                <w:bCs/>
                <w:i/>
              </w:rPr>
              <w:t xml:space="preserve"> </w:t>
            </w:r>
            <w:r w:rsidRPr="008A43FF">
              <w:rPr>
                <w:bCs/>
                <w:i/>
              </w:rPr>
              <w:lastRenderedPageBreak/>
              <w:t xml:space="preserve">устанавливаются </w:t>
            </w:r>
            <w:r w:rsidRPr="008A43FF">
              <w:rPr>
                <w:i/>
              </w:rPr>
              <w:t xml:space="preserve">при закупках работ на ОИАЭ или с НМЦ 10 млн. руб. с НДС и более </w:t>
            </w:r>
            <w:r w:rsidRPr="008A43FF">
              <w:rPr>
                <w:bCs/>
                <w:i/>
              </w:rPr>
              <w:t xml:space="preserve">в соответствии с </w:t>
            </w:r>
            <w:r>
              <w:rPr>
                <w:bCs/>
                <w:i/>
              </w:rPr>
              <w:t xml:space="preserve">пунктом 1 </w:t>
            </w:r>
            <w:r w:rsidRPr="008A43FF">
              <w:rPr>
                <w:bCs/>
                <w:i/>
              </w:rPr>
              <w:t>Приложени</w:t>
            </w:r>
            <w:r>
              <w:rPr>
                <w:bCs/>
                <w:i/>
              </w:rPr>
              <w:t>я</w:t>
            </w:r>
            <w:r w:rsidRPr="008A43FF">
              <w:rPr>
                <w:bCs/>
                <w:i/>
              </w:rPr>
              <w:t xml:space="preserve"> 2 в зависимости от объекта закупки. </w:t>
            </w:r>
          </w:p>
          <w:p w14:paraId="12BBD0F6" w14:textId="77777777" w:rsidR="00DF5BD3" w:rsidRPr="008A43FF" w:rsidRDefault="00DF5BD3" w:rsidP="00346606">
            <w:pPr>
              <w:tabs>
                <w:tab w:val="left" w:pos="0"/>
                <w:tab w:val="left" w:pos="1140"/>
              </w:tabs>
              <w:spacing w:before="0" w:line="240" w:lineRule="auto"/>
              <w:ind w:right="153"/>
              <w:rPr>
                <w:b/>
                <w:bCs/>
                <w:i/>
              </w:rPr>
            </w:pPr>
            <w:r w:rsidRPr="008A43FF">
              <w:rPr>
                <w:bCs/>
                <w:i/>
              </w:rPr>
              <w:t>При закупках работ с НМЦ до 10 млн. руб. с НДС, кроме работ на ОИАЭ – требование не устанавливается и пункт удаляется с изменением последующей нумерации на последовательную</w:t>
            </w:r>
            <w:r w:rsidRPr="008A43FF">
              <w:rPr>
                <w:i/>
              </w:rPr>
              <w:t>]</w:t>
            </w:r>
          </w:p>
        </w:tc>
        <w:tc>
          <w:tcPr>
            <w:tcW w:w="8222" w:type="dxa"/>
          </w:tcPr>
          <w:p w14:paraId="4A4C2078" w14:textId="77777777" w:rsidR="00DF5BD3" w:rsidRPr="008A43FF" w:rsidRDefault="00DF5BD3" w:rsidP="00601ED0">
            <w:pPr>
              <w:widowControl w:val="0"/>
              <w:adjustRightInd w:val="0"/>
              <w:spacing w:before="0" w:line="240" w:lineRule="auto"/>
              <w:ind w:right="153" w:firstLine="660"/>
              <w:textAlignment w:val="baseline"/>
            </w:pPr>
            <w:r w:rsidRPr="008A43FF">
              <w:lastRenderedPageBreak/>
              <w:t>справка об опыте выполнения договоров с обязательным приложением копий следующих документов, оформленных в соответствии с правилами бухгалтерского учета:</w:t>
            </w:r>
          </w:p>
          <w:p w14:paraId="658670C9" w14:textId="77777777" w:rsidR="00DF5BD3" w:rsidRPr="00410FB8" w:rsidRDefault="00DF5BD3" w:rsidP="00410FB8">
            <w:pPr>
              <w:numPr>
                <w:ilvl w:val="0"/>
                <w:numId w:val="40"/>
              </w:numPr>
              <w:tabs>
                <w:tab w:val="left" w:pos="339"/>
                <w:tab w:val="left" w:pos="920"/>
              </w:tabs>
              <w:suppressAutoHyphens/>
              <w:spacing w:before="0" w:line="240" w:lineRule="auto"/>
              <w:ind w:left="0" w:firstLine="636"/>
              <w:rPr>
                <w:b/>
                <w:caps/>
              </w:rPr>
            </w:pPr>
            <w:r w:rsidRPr="008A43FF">
              <w:t>документов, подтверждающих состав работ, составленных в рамках договора, подписанных сторонами договора, содержащих следующие сведения:</w:t>
            </w:r>
          </w:p>
          <w:p w14:paraId="71A1BD03" w14:textId="77777777" w:rsidR="00DF5BD3" w:rsidRPr="00410FB8" w:rsidRDefault="00DF5BD3" w:rsidP="00410FB8">
            <w:pPr>
              <w:numPr>
                <w:ilvl w:val="0"/>
                <w:numId w:val="41"/>
              </w:numPr>
              <w:tabs>
                <w:tab w:val="left" w:pos="635"/>
              </w:tabs>
              <w:suppressAutoHyphens/>
              <w:spacing w:before="0" w:line="240" w:lineRule="auto"/>
              <w:ind w:left="352" w:firstLine="0"/>
              <w:contextualSpacing/>
              <w:rPr>
                <w:b/>
                <w:caps/>
              </w:rPr>
            </w:pPr>
            <w:r w:rsidRPr="008A43FF">
              <w:lastRenderedPageBreak/>
              <w:t>реквизиты договора (номер и дата);</w:t>
            </w:r>
          </w:p>
          <w:p w14:paraId="64DD0ECE" w14:textId="77777777" w:rsidR="00DF5BD3" w:rsidRPr="008A43FF" w:rsidRDefault="00DF5BD3" w:rsidP="00410FB8">
            <w:pPr>
              <w:numPr>
                <w:ilvl w:val="0"/>
                <w:numId w:val="41"/>
              </w:numPr>
              <w:tabs>
                <w:tab w:val="left" w:pos="635"/>
              </w:tabs>
              <w:suppressAutoHyphens/>
              <w:spacing w:before="0" w:line="240" w:lineRule="auto"/>
              <w:ind w:left="352" w:firstLine="0"/>
              <w:contextualSpacing/>
              <w:rPr>
                <w:b/>
                <w:caps/>
                <w:lang w:val="en-GB"/>
              </w:rPr>
            </w:pPr>
            <w:r w:rsidRPr="008A43FF">
              <w:t>перечень выполненных работ;</w:t>
            </w:r>
          </w:p>
          <w:p w14:paraId="0F8DD246" w14:textId="77777777" w:rsidR="00DF5BD3" w:rsidRPr="00410FB8" w:rsidRDefault="00DF5BD3" w:rsidP="00410FB8">
            <w:pPr>
              <w:numPr>
                <w:ilvl w:val="0"/>
                <w:numId w:val="40"/>
              </w:numPr>
              <w:tabs>
                <w:tab w:val="left" w:pos="339"/>
                <w:tab w:val="left" w:pos="920"/>
              </w:tabs>
              <w:suppressAutoHyphens/>
              <w:spacing w:before="0" w:line="240" w:lineRule="auto"/>
              <w:ind w:left="0" w:firstLine="636"/>
              <w:rPr>
                <w:b/>
                <w:caps/>
              </w:rPr>
            </w:pPr>
            <w:r w:rsidRPr="008A43FF">
              <w:t>документов, подтверждающих исполнение работ, составленных в рамках договора для финансовой отчетности, подписанных сторонами договора, содержащих следующие сведения:</w:t>
            </w:r>
          </w:p>
          <w:p w14:paraId="4EC88E50" w14:textId="77777777" w:rsidR="00DF5BD3" w:rsidRPr="00410FB8" w:rsidRDefault="00DF5BD3" w:rsidP="00410FB8">
            <w:pPr>
              <w:numPr>
                <w:ilvl w:val="0"/>
                <w:numId w:val="41"/>
              </w:numPr>
              <w:tabs>
                <w:tab w:val="left" w:pos="635"/>
              </w:tabs>
              <w:suppressAutoHyphens/>
              <w:spacing w:before="0" w:line="240" w:lineRule="auto"/>
              <w:ind w:left="352" w:firstLine="0"/>
              <w:contextualSpacing/>
              <w:rPr>
                <w:b/>
                <w:caps/>
              </w:rPr>
            </w:pPr>
            <w:r w:rsidRPr="008A43FF">
              <w:t>реквизиты договора (номер и дата);</w:t>
            </w:r>
          </w:p>
          <w:p w14:paraId="7F086674" w14:textId="77777777" w:rsidR="00DF5BD3" w:rsidRPr="00410FB8" w:rsidRDefault="00DF5BD3" w:rsidP="00410FB8">
            <w:pPr>
              <w:numPr>
                <w:ilvl w:val="0"/>
                <w:numId w:val="41"/>
              </w:numPr>
              <w:tabs>
                <w:tab w:val="left" w:pos="635"/>
              </w:tabs>
              <w:suppressAutoHyphens/>
              <w:spacing w:before="0" w:line="240" w:lineRule="auto"/>
              <w:ind w:left="352" w:firstLine="0"/>
              <w:contextualSpacing/>
              <w:rPr>
                <w:b/>
                <w:caps/>
              </w:rPr>
            </w:pPr>
            <w:r w:rsidRPr="008A43FF">
              <w:t>перечень переданных и принятых заказчиком по договору работ;</w:t>
            </w:r>
          </w:p>
          <w:p w14:paraId="004F76B7" w14:textId="77777777" w:rsidR="00DF5BD3" w:rsidRPr="00410FB8" w:rsidRDefault="00DF5BD3" w:rsidP="00410FB8">
            <w:pPr>
              <w:numPr>
                <w:ilvl w:val="0"/>
                <w:numId w:val="41"/>
              </w:numPr>
              <w:tabs>
                <w:tab w:val="left" w:pos="635"/>
              </w:tabs>
              <w:suppressAutoHyphens/>
              <w:spacing w:before="0" w:line="240" w:lineRule="auto"/>
              <w:ind w:left="352" w:firstLine="0"/>
              <w:contextualSpacing/>
              <w:rPr>
                <w:b/>
                <w:bCs/>
                <w:caps/>
              </w:rPr>
            </w:pPr>
            <w:r w:rsidRPr="008A43FF">
              <w:t>стоимость переданных и принятых заказчиком по договору работ.</w:t>
            </w:r>
          </w:p>
        </w:tc>
      </w:tr>
      <w:tr w:rsidR="00DF5BD3" w:rsidRPr="008A43FF" w14:paraId="7055A831" w14:textId="77777777" w:rsidTr="00D169A4">
        <w:trPr>
          <w:trHeight w:val="709"/>
        </w:trPr>
        <w:tc>
          <w:tcPr>
            <w:tcW w:w="709" w:type="dxa"/>
          </w:tcPr>
          <w:p w14:paraId="612DE2AC" w14:textId="77777777" w:rsidR="00DF5BD3" w:rsidRPr="008A43FF" w:rsidRDefault="00DF5BD3" w:rsidP="00410FB8">
            <w:pPr>
              <w:pStyle w:val="afff9"/>
              <w:numPr>
                <w:ilvl w:val="0"/>
                <w:numId w:val="62"/>
              </w:numPr>
              <w:tabs>
                <w:tab w:val="left" w:pos="426"/>
              </w:tabs>
              <w:spacing w:line="240" w:lineRule="auto"/>
              <w:ind w:left="0" w:firstLine="0"/>
              <w:jc w:val="left"/>
              <w:rPr>
                <w:sz w:val="24"/>
                <w:szCs w:val="24"/>
              </w:rPr>
            </w:pPr>
          </w:p>
        </w:tc>
        <w:tc>
          <w:tcPr>
            <w:tcW w:w="6662" w:type="dxa"/>
          </w:tcPr>
          <w:p w14:paraId="385DDCED" w14:textId="77777777" w:rsidR="00DF5BD3" w:rsidRPr="008A43FF" w:rsidRDefault="00DF5BD3" w:rsidP="00CC28AC">
            <w:pPr>
              <w:tabs>
                <w:tab w:val="left" w:pos="0"/>
                <w:tab w:val="left" w:pos="1140"/>
              </w:tabs>
              <w:spacing w:before="0" w:line="240" w:lineRule="auto"/>
              <w:ind w:right="153" w:firstLine="567"/>
              <w:rPr>
                <w:b/>
              </w:rPr>
            </w:pPr>
            <w:r w:rsidRPr="008A43FF">
              <w:rPr>
                <w:b/>
              </w:rPr>
              <w:t xml:space="preserve">наличие </w:t>
            </w:r>
            <w:r w:rsidRPr="008A43FF">
              <w:rPr>
                <w:b/>
                <w:bCs/>
              </w:rPr>
              <w:t>материально-технических ресурсов (далее – МТР)</w:t>
            </w:r>
            <w:r w:rsidRPr="008A43FF">
              <w:rPr>
                <w:b/>
              </w:rPr>
              <w:t>:</w:t>
            </w:r>
          </w:p>
          <w:p w14:paraId="03F14E23" w14:textId="77777777" w:rsidR="00DF5BD3" w:rsidRPr="008A43FF" w:rsidRDefault="00DF5BD3" w:rsidP="00CC28AC">
            <w:pPr>
              <w:tabs>
                <w:tab w:val="left" w:pos="0"/>
                <w:tab w:val="left" w:pos="1140"/>
              </w:tabs>
              <w:spacing w:before="0" w:line="240" w:lineRule="auto"/>
              <w:ind w:right="153" w:firstLine="567"/>
              <w:rPr>
                <w:bCs/>
                <w:snapToGrid w:val="0"/>
              </w:rPr>
            </w:pPr>
            <w:r w:rsidRPr="008A43FF">
              <w:rPr>
                <w:bCs/>
                <w:snapToGrid w:val="0"/>
              </w:rPr>
              <w:t xml:space="preserve">должен иметь достаточное для исполнения договора </w:t>
            </w:r>
            <w:r>
              <w:rPr>
                <w:bCs/>
                <w:snapToGrid w:val="0"/>
              </w:rPr>
              <w:t xml:space="preserve">в исправном состоянии </w:t>
            </w:r>
            <w:r w:rsidRPr="008A43FF">
              <w:rPr>
                <w:bCs/>
                <w:snapToGrid w:val="0"/>
              </w:rPr>
              <w:t xml:space="preserve">количество МТР (машин и механизмов, специальных приспособлений и инструментов) для выполнения работ, </w:t>
            </w:r>
            <w:r w:rsidRPr="001C0253">
              <w:rPr>
                <w:bCs/>
                <w:snapToGrid w:val="0"/>
              </w:rPr>
              <w:t>прошедших технический осмотр (для транспортных средств</w:t>
            </w:r>
            <w:r>
              <w:rPr>
                <w:bCs/>
                <w:snapToGrid w:val="0"/>
              </w:rPr>
              <w:t xml:space="preserve"> (ТС)</w:t>
            </w:r>
            <w:r w:rsidRPr="001C0253">
              <w:rPr>
                <w:bCs/>
                <w:snapToGrid w:val="0"/>
              </w:rPr>
              <w:t xml:space="preserve">, если требуется согласно порядку и периодичности технического осмотра данных </w:t>
            </w:r>
            <w:r>
              <w:rPr>
                <w:bCs/>
                <w:snapToGrid w:val="0"/>
              </w:rPr>
              <w:t>ТС</w:t>
            </w:r>
            <w:r w:rsidRPr="001C0253">
              <w:rPr>
                <w:bCs/>
                <w:snapToGrid w:val="0"/>
              </w:rPr>
              <w:t xml:space="preserve">, установленными Федеральным законом от </w:t>
            </w:r>
            <w:r>
              <w:rPr>
                <w:bCs/>
                <w:snapToGrid w:val="0"/>
              </w:rPr>
              <w:t>0</w:t>
            </w:r>
            <w:r w:rsidRPr="001C0253">
              <w:rPr>
                <w:bCs/>
                <w:snapToGrid w:val="0"/>
              </w:rPr>
              <w:t>1 июля 2011 года № 170-ФЗ «О техническом осмотре транспортных средств и о внесении изменений в отдельные законодательные акты Российской Федерации»</w:t>
            </w:r>
            <w:r>
              <w:rPr>
                <w:bCs/>
                <w:snapToGrid w:val="0"/>
              </w:rPr>
              <w:t xml:space="preserve"> (170-ФЗ)</w:t>
            </w:r>
            <w:r w:rsidRPr="001C0253">
              <w:rPr>
                <w:bCs/>
                <w:snapToGrid w:val="0"/>
              </w:rPr>
              <w:t>), получивших положительные результаты технического освидетельствования (для подъемных сооружений, если требуется согласно порядку и периодичности технического освидетельствования данных сооружений, установленными Федеральной службой по экологическому, технологическому и атомному надзору)</w:t>
            </w:r>
            <w:r>
              <w:rPr>
                <w:bCs/>
                <w:snapToGrid w:val="0"/>
              </w:rPr>
              <w:t xml:space="preserve">, </w:t>
            </w:r>
            <w:r w:rsidRPr="008A43FF">
              <w:rPr>
                <w:bCs/>
                <w:snapToGrid w:val="0"/>
              </w:rPr>
              <w:t>в том числе:</w:t>
            </w:r>
          </w:p>
          <w:p w14:paraId="5B4F469E" w14:textId="77777777" w:rsidR="00DF5BD3" w:rsidRPr="008A43FF" w:rsidRDefault="00DF5BD3" w:rsidP="00410FB8">
            <w:pPr>
              <w:numPr>
                <w:ilvl w:val="0"/>
                <w:numId w:val="49"/>
              </w:numPr>
              <w:tabs>
                <w:tab w:val="left" w:pos="779"/>
                <w:tab w:val="left" w:pos="5740"/>
              </w:tabs>
              <w:spacing w:before="0" w:line="240" w:lineRule="auto"/>
              <w:ind w:left="779" w:right="153"/>
              <w:rPr>
                <w:rFonts w:eastAsia="Arial Unicode MS"/>
                <w:b/>
                <w:bCs/>
                <w:i/>
                <w:caps/>
                <w:snapToGrid w:val="0"/>
                <w:lang w:val="en-GB"/>
              </w:rPr>
            </w:pPr>
            <w:r w:rsidRPr="008A43FF">
              <w:rPr>
                <w:rFonts w:eastAsia="Arial Unicode MS"/>
                <w:bCs/>
                <w:snapToGrid w:val="0"/>
              </w:rPr>
              <w:t>не менее __</w:t>
            </w:r>
            <w:r w:rsidRPr="008A43FF">
              <w:rPr>
                <w:rFonts w:eastAsia="Arial Unicode MS"/>
                <w:b/>
                <w:bCs/>
                <w:i/>
                <w:snapToGrid w:val="0"/>
              </w:rPr>
              <w:t>;</w:t>
            </w:r>
          </w:p>
          <w:p w14:paraId="0B54F431" w14:textId="77777777" w:rsidR="00DF5BD3" w:rsidRPr="008A43FF" w:rsidRDefault="00DF5BD3" w:rsidP="00410FB8">
            <w:pPr>
              <w:numPr>
                <w:ilvl w:val="0"/>
                <w:numId w:val="49"/>
              </w:numPr>
              <w:tabs>
                <w:tab w:val="left" w:pos="779"/>
                <w:tab w:val="left" w:pos="5740"/>
              </w:tabs>
              <w:spacing w:before="0" w:line="240" w:lineRule="auto"/>
              <w:ind w:left="779" w:right="153"/>
              <w:rPr>
                <w:rFonts w:eastAsia="Arial Unicode MS"/>
                <w:b/>
                <w:bCs/>
                <w:caps/>
                <w:snapToGrid w:val="0"/>
                <w:lang w:val="en-GB"/>
              </w:rPr>
            </w:pPr>
            <w:r w:rsidRPr="008A43FF">
              <w:rPr>
                <w:rFonts w:eastAsia="Arial Unicode MS"/>
                <w:bCs/>
                <w:snapToGrid w:val="0"/>
              </w:rPr>
              <w:t>не менее __;</w:t>
            </w:r>
          </w:p>
          <w:p w14:paraId="5528B8A4" w14:textId="77777777" w:rsidR="00DF5BD3" w:rsidRPr="008A43FF" w:rsidRDefault="00DF5BD3" w:rsidP="00410FB8">
            <w:pPr>
              <w:numPr>
                <w:ilvl w:val="0"/>
                <w:numId w:val="49"/>
              </w:numPr>
              <w:tabs>
                <w:tab w:val="left" w:pos="779"/>
                <w:tab w:val="left" w:pos="5740"/>
              </w:tabs>
              <w:spacing w:before="0" w:line="240" w:lineRule="auto"/>
              <w:ind w:left="779" w:right="153"/>
              <w:rPr>
                <w:b/>
                <w:bCs/>
                <w:i/>
                <w:caps/>
                <w:snapToGrid w:val="0"/>
                <w:lang w:val="en-GB"/>
              </w:rPr>
            </w:pPr>
            <w:r w:rsidRPr="008A43FF">
              <w:rPr>
                <w:rFonts w:eastAsia="Arial Unicode MS"/>
                <w:bCs/>
                <w:snapToGrid w:val="0"/>
              </w:rPr>
              <w:t>…</w:t>
            </w:r>
          </w:p>
          <w:p w14:paraId="1640584D" w14:textId="77777777" w:rsidR="00DF5BD3" w:rsidRPr="008A43FF" w:rsidRDefault="00DF5BD3" w:rsidP="00AB27E8">
            <w:pPr>
              <w:tabs>
                <w:tab w:val="left" w:pos="779"/>
                <w:tab w:val="left" w:pos="5740"/>
              </w:tabs>
              <w:spacing w:before="0" w:line="240" w:lineRule="auto"/>
              <w:ind w:right="153"/>
              <w:rPr>
                <w:rFonts w:eastAsia="Arial Unicode MS"/>
                <w:bCs/>
                <w:snapToGrid w:val="0"/>
              </w:rPr>
            </w:pPr>
          </w:p>
          <w:p w14:paraId="3D884AF4" w14:textId="77777777" w:rsidR="00DF5BD3" w:rsidRPr="00BB37FA" w:rsidRDefault="00DF5BD3" w:rsidP="00AB27E8">
            <w:pPr>
              <w:tabs>
                <w:tab w:val="left" w:pos="0"/>
                <w:tab w:val="left" w:pos="1140"/>
              </w:tabs>
              <w:spacing w:before="0" w:line="240" w:lineRule="auto"/>
              <w:ind w:right="153" w:firstLine="567"/>
              <w:rPr>
                <w:bCs/>
                <w:i/>
                <w:snapToGrid w:val="0"/>
              </w:rPr>
            </w:pPr>
            <w:r w:rsidRPr="008A43FF">
              <w:rPr>
                <w:bCs/>
                <w:i/>
                <w:snapToGrid w:val="0"/>
              </w:rPr>
              <w:t xml:space="preserve">[Требование о наличии достаточного для исполнения договора количества МТР </w:t>
            </w:r>
            <w:r w:rsidRPr="008A43FF">
              <w:rPr>
                <w:i/>
              </w:rPr>
              <w:t>обязательно</w:t>
            </w:r>
            <w:r w:rsidRPr="008A43FF">
              <w:rPr>
                <w:bCs/>
                <w:i/>
                <w:snapToGrid w:val="0"/>
              </w:rPr>
              <w:t xml:space="preserve"> устанавливается при закупках работ с НМЦ 10 млн руб. с НДС и более, и только в </w:t>
            </w:r>
            <w:r w:rsidRPr="008A43FF">
              <w:rPr>
                <w:bCs/>
                <w:i/>
                <w:snapToGrid w:val="0"/>
              </w:rPr>
              <w:lastRenderedPageBreak/>
              <w:t>отношении основных МТР, необходимых для полного и своевременного выполнения договора.</w:t>
            </w:r>
          </w:p>
          <w:p w14:paraId="30B04955" w14:textId="77777777" w:rsidR="00DF5BD3" w:rsidRPr="008A43FF" w:rsidRDefault="00DF5BD3" w:rsidP="00AB27E8">
            <w:pPr>
              <w:tabs>
                <w:tab w:val="left" w:pos="0"/>
                <w:tab w:val="left" w:pos="1140"/>
              </w:tabs>
              <w:spacing w:before="0" w:line="240" w:lineRule="auto"/>
              <w:ind w:right="153" w:firstLine="567"/>
              <w:rPr>
                <w:bCs/>
                <w:i/>
                <w:snapToGrid w:val="0"/>
              </w:rPr>
            </w:pPr>
            <w:r w:rsidRPr="008A43FF">
              <w:rPr>
                <w:bCs/>
                <w:i/>
                <w:snapToGrid w:val="0"/>
              </w:rPr>
              <w:t>При закупках работ с НМЦ до 10 млн руб. с НДС, а также в случае, если исполнителю для выполнения работ требуется только мелкомеханизированное оборудование, требование о наличии МТР не устанавливается</w:t>
            </w:r>
            <w:r w:rsidRPr="008A43FF">
              <w:rPr>
                <w:bCs/>
                <w:i/>
              </w:rPr>
              <w:t xml:space="preserve"> </w:t>
            </w:r>
            <w:r w:rsidRPr="008A43FF">
              <w:rPr>
                <w:bCs/>
                <w:i/>
                <w:snapToGrid w:val="0"/>
              </w:rPr>
              <w:t>и пункт удаляется с изменением последующей нумерации на последовательную.</w:t>
            </w:r>
          </w:p>
          <w:p w14:paraId="75FA21C9" w14:textId="77777777" w:rsidR="00DF5BD3" w:rsidRDefault="00DF5BD3" w:rsidP="00AB27E8">
            <w:pPr>
              <w:tabs>
                <w:tab w:val="left" w:pos="0"/>
                <w:tab w:val="left" w:pos="1140"/>
              </w:tabs>
              <w:spacing w:before="0" w:line="240" w:lineRule="auto"/>
              <w:ind w:right="153" w:firstLine="567"/>
              <w:rPr>
                <w:bCs/>
                <w:i/>
                <w:snapToGrid w:val="0"/>
              </w:rPr>
            </w:pPr>
            <w:r>
              <w:rPr>
                <w:bCs/>
                <w:i/>
                <w:snapToGrid w:val="0"/>
              </w:rPr>
              <w:t>Порядок установления данного требования предусмотрен пунктом 2 Приложения 2.</w:t>
            </w:r>
          </w:p>
          <w:p w14:paraId="17EF090B" w14:textId="77777777" w:rsidR="00DF5BD3" w:rsidRPr="008A43FF" w:rsidRDefault="00DF5BD3" w:rsidP="00AB27E8">
            <w:pPr>
              <w:tabs>
                <w:tab w:val="left" w:pos="0"/>
                <w:tab w:val="left" w:pos="1140"/>
              </w:tabs>
              <w:spacing w:before="0" w:line="240" w:lineRule="auto"/>
              <w:ind w:right="153" w:firstLine="567"/>
              <w:rPr>
                <w:bCs/>
                <w:i/>
                <w:snapToGrid w:val="0"/>
              </w:rPr>
            </w:pPr>
          </w:p>
          <w:p w14:paraId="483AA990" w14:textId="77777777" w:rsidR="00DF5BD3" w:rsidRPr="000F7AE3" w:rsidRDefault="00DF5BD3" w:rsidP="000F7AE3">
            <w:pPr>
              <w:tabs>
                <w:tab w:val="left" w:pos="0"/>
                <w:tab w:val="left" w:pos="1140"/>
              </w:tabs>
              <w:spacing w:before="0" w:line="240" w:lineRule="auto"/>
              <w:ind w:right="153" w:firstLine="567"/>
              <w:rPr>
                <w:b/>
                <w:bCs/>
                <w:i/>
                <w:caps/>
                <w:snapToGrid w:val="0"/>
              </w:rPr>
            </w:pPr>
          </w:p>
        </w:tc>
        <w:tc>
          <w:tcPr>
            <w:tcW w:w="8222" w:type="dxa"/>
          </w:tcPr>
          <w:p w14:paraId="0D87C67E" w14:textId="77777777" w:rsidR="00DF5BD3" w:rsidRPr="008A43FF" w:rsidRDefault="00DF5BD3" w:rsidP="00AB27E8">
            <w:pPr>
              <w:tabs>
                <w:tab w:val="left" w:pos="0"/>
                <w:tab w:val="left" w:pos="1140"/>
              </w:tabs>
              <w:spacing w:before="0" w:line="240" w:lineRule="auto"/>
              <w:ind w:right="153" w:firstLine="567"/>
              <w:rPr>
                <w:bCs/>
                <w:snapToGrid w:val="0"/>
              </w:rPr>
            </w:pPr>
            <w:r w:rsidRPr="008A43FF">
              <w:rPr>
                <w:bCs/>
                <w:snapToGrid w:val="0"/>
              </w:rPr>
              <w:lastRenderedPageBreak/>
              <w:t>справка, подтверждающая наличие у участника закупки, привлекаемых субподрядчиков, соответствующих МТР, необходимых для полного и своевременного выполнения договора с обязательным приложением:</w:t>
            </w:r>
          </w:p>
          <w:p w14:paraId="2CD686B3" w14:textId="77777777" w:rsidR="00DF5BD3" w:rsidRPr="00410FB8" w:rsidRDefault="00DF5BD3" w:rsidP="00410FB8">
            <w:pPr>
              <w:widowControl w:val="0"/>
              <w:numPr>
                <w:ilvl w:val="0"/>
                <w:numId w:val="40"/>
              </w:numPr>
              <w:tabs>
                <w:tab w:val="left" w:pos="0"/>
                <w:tab w:val="left" w:pos="353"/>
              </w:tabs>
              <w:spacing w:before="0" w:line="240" w:lineRule="auto"/>
              <w:ind w:left="0" w:right="153" w:firstLine="493"/>
              <w:rPr>
                <w:b/>
                <w:caps/>
              </w:rPr>
            </w:pPr>
            <w:r w:rsidRPr="008A43FF">
              <w:t xml:space="preserve">для </w:t>
            </w:r>
            <w:r>
              <w:rPr>
                <w:bCs/>
                <w:snapToGrid w:val="0"/>
              </w:rPr>
              <w:t>ТС</w:t>
            </w:r>
            <w:r w:rsidRPr="00E440D9">
              <w:rPr>
                <w:bCs/>
                <w:snapToGrid w:val="0"/>
              </w:rPr>
              <w:t xml:space="preserve"> - копий свидетельств о регистрации </w:t>
            </w:r>
            <w:r>
              <w:rPr>
                <w:bCs/>
                <w:snapToGrid w:val="0"/>
              </w:rPr>
              <w:t>ТС</w:t>
            </w:r>
            <w:r w:rsidRPr="00E440D9">
              <w:rPr>
                <w:bCs/>
                <w:snapToGrid w:val="0"/>
              </w:rPr>
              <w:t xml:space="preserve"> (</w:t>
            </w:r>
            <w:r>
              <w:rPr>
                <w:bCs/>
                <w:snapToGrid w:val="0"/>
              </w:rPr>
              <w:t>для зарегистрированных ТС</w:t>
            </w:r>
            <w:r w:rsidRPr="00E440D9">
              <w:rPr>
                <w:bCs/>
                <w:snapToGrid w:val="0"/>
              </w:rPr>
              <w:t>)</w:t>
            </w:r>
            <w:r>
              <w:rPr>
                <w:bCs/>
                <w:snapToGrid w:val="0"/>
              </w:rPr>
              <w:t xml:space="preserve">, </w:t>
            </w:r>
            <w:r w:rsidRPr="00681738">
              <w:rPr>
                <w:bCs/>
                <w:snapToGrid w:val="0"/>
              </w:rPr>
              <w:t>а также копий документов, подтверждающих прохождение технического осмотра (если прохождение технического осмотра требуется согласно порядку и периодичности технического осмотра данных транспортных средств, установленными 170-ФЗ)</w:t>
            </w:r>
            <w:r>
              <w:rPr>
                <w:bCs/>
                <w:snapToGrid w:val="0"/>
              </w:rPr>
              <w:t>;</w:t>
            </w:r>
          </w:p>
          <w:p w14:paraId="3CFA39F9" w14:textId="77777777" w:rsidR="00DF5BD3" w:rsidRPr="00410FB8" w:rsidRDefault="00DF5BD3" w:rsidP="00410FB8">
            <w:pPr>
              <w:widowControl w:val="0"/>
              <w:numPr>
                <w:ilvl w:val="0"/>
                <w:numId w:val="40"/>
              </w:numPr>
              <w:tabs>
                <w:tab w:val="left" w:pos="0"/>
                <w:tab w:val="left" w:pos="353"/>
              </w:tabs>
              <w:spacing w:before="0" w:line="240" w:lineRule="auto"/>
              <w:ind w:left="0" w:right="153" w:firstLine="493"/>
              <w:rPr>
                <w:b/>
                <w:caps/>
              </w:rPr>
            </w:pPr>
            <w:r w:rsidRPr="00337192">
              <w:t xml:space="preserve">для подъемных сооружений – копий документов, подтверждающих результаты технического освидетельствования, </w:t>
            </w:r>
            <w:r w:rsidRPr="00681738">
              <w:rPr>
                <w:bCs/>
              </w:rPr>
              <w:t xml:space="preserve">если требуется </w:t>
            </w:r>
            <w:r w:rsidRPr="00337192">
              <w:t>согласно порядку и периодичности технического освидетельствования данных сооружений, установленными Федеральной службой по экологическому, технологическому и атомному надзору;</w:t>
            </w:r>
          </w:p>
          <w:p w14:paraId="668EE118" w14:textId="77777777" w:rsidR="00DF5BD3" w:rsidRPr="00410FB8" w:rsidRDefault="00DF5BD3" w:rsidP="00410FB8">
            <w:pPr>
              <w:widowControl w:val="0"/>
              <w:numPr>
                <w:ilvl w:val="0"/>
                <w:numId w:val="40"/>
              </w:numPr>
              <w:tabs>
                <w:tab w:val="left" w:pos="0"/>
                <w:tab w:val="left" w:pos="353"/>
              </w:tabs>
              <w:spacing w:before="0" w:after="120" w:line="240" w:lineRule="auto"/>
              <w:ind w:left="0" w:right="153" w:firstLine="495"/>
              <w:rPr>
                <w:b/>
                <w:caps/>
              </w:rPr>
            </w:pPr>
            <w:r w:rsidRPr="0055112A">
              <w:rPr>
                <w:bCs/>
                <w:snapToGrid w:val="0"/>
              </w:rPr>
              <w:t xml:space="preserve">копий документов, подтверждающих исправное состояние МТР (сведения из журнала учета технического обслуживания и ремонта, </w:t>
            </w:r>
            <w:r>
              <w:rPr>
                <w:bCs/>
                <w:snapToGrid w:val="0"/>
              </w:rPr>
              <w:t xml:space="preserve">составленного по форме _______ </w:t>
            </w:r>
            <w:r w:rsidRPr="00CC1E68">
              <w:rPr>
                <w:bCs/>
                <w:i/>
                <w:snapToGrid w:val="0"/>
              </w:rPr>
              <w:t>[</w:t>
            </w:r>
            <w:r>
              <w:rPr>
                <w:bCs/>
                <w:i/>
                <w:snapToGrid w:val="0"/>
              </w:rPr>
              <w:t>Указывается конкретный документ (</w:t>
            </w:r>
            <w:r w:rsidRPr="004F07D3">
              <w:rPr>
                <w:bCs/>
                <w:i/>
                <w:snapToGrid w:val="0"/>
              </w:rPr>
              <w:t>ГОСТ или ины</w:t>
            </w:r>
            <w:r>
              <w:rPr>
                <w:bCs/>
                <w:i/>
                <w:snapToGrid w:val="0"/>
              </w:rPr>
              <w:t>е</w:t>
            </w:r>
            <w:r w:rsidRPr="004F07D3">
              <w:rPr>
                <w:bCs/>
                <w:i/>
                <w:snapToGrid w:val="0"/>
              </w:rPr>
              <w:t xml:space="preserve"> документ</w:t>
            </w:r>
            <w:r>
              <w:rPr>
                <w:bCs/>
                <w:i/>
                <w:snapToGrid w:val="0"/>
              </w:rPr>
              <w:t>ы</w:t>
            </w:r>
            <w:r w:rsidRPr="004F07D3">
              <w:rPr>
                <w:bCs/>
                <w:i/>
                <w:snapToGrid w:val="0"/>
              </w:rPr>
              <w:t>, утвержденны</w:t>
            </w:r>
            <w:r>
              <w:rPr>
                <w:bCs/>
                <w:i/>
                <w:snapToGrid w:val="0"/>
              </w:rPr>
              <w:t>е</w:t>
            </w:r>
            <w:r w:rsidRPr="004F07D3">
              <w:rPr>
                <w:bCs/>
                <w:i/>
                <w:snapToGrid w:val="0"/>
              </w:rPr>
              <w:t xml:space="preserve"> соответствующими государственными органами</w:t>
            </w:r>
            <w:r>
              <w:rPr>
                <w:bCs/>
                <w:i/>
                <w:snapToGrid w:val="0"/>
              </w:rPr>
              <w:t>),</w:t>
            </w:r>
            <w:r w:rsidRPr="004F07D3">
              <w:rPr>
                <w:bCs/>
                <w:i/>
                <w:snapToGrid w:val="0"/>
              </w:rPr>
              <w:t xml:space="preserve"> </w:t>
            </w:r>
            <w:r>
              <w:rPr>
                <w:bCs/>
                <w:i/>
                <w:snapToGrid w:val="0"/>
              </w:rPr>
              <w:t>на основании которого установлена форма</w:t>
            </w:r>
            <w:r w:rsidRPr="00F311F0">
              <w:rPr>
                <w:bCs/>
                <w:snapToGrid w:val="0"/>
              </w:rPr>
              <w:t xml:space="preserve"> </w:t>
            </w:r>
            <w:r w:rsidRPr="00F311F0">
              <w:rPr>
                <w:bCs/>
                <w:i/>
                <w:snapToGrid w:val="0"/>
              </w:rPr>
              <w:t>журнала учета технического обслуживания и ремонта</w:t>
            </w:r>
            <w:r w:rsidRPr="008755B2">
              <w:rPr>
                <w:bCs/>
                <w:i/>
                <w:snapToGrid w:val="0"/>
              </w:rPr>
              <w:t>]</w:t>
            </w:r>
            <w:r w:rsidRPr="0055112A">
              <w:rPr>
                <w:bCs/>
                <w:snapToGrid w:val="0"/>
              </w:rPr>
              <w:t>;</w:t>
            </w:r>
          </w:p>
          <w:p w14:paraId="125E352E" w14:textId="77777777" w:rsidR="00DF5BD3" w:rsidRPr="00410FB8" w:rsidRDefault="00DF5BD3" w:rsidP="00410FB8">
            <w:pPr>
              <w:numPr>
                <w:ilvl w:val="0"/>
                <w:numId w:val="40"/>
              </w:numPr>
              <w:tabs>
                <w:tab w:val="left" w:pos="0"/>
                <w:tab w:val="left" w:pos="353"/>
              </w:tabs>
              <w:spacing w:before="0" w:line="240" w:lineRule="auto"/>
              <w:ind w:left="0" w:right="153" w:firstLine="495"/>
              <w:rPr>
                <w:b/>
                <w:caps/>
              </w:rPr>
            </w:pPr>
            <w:r w:rsidRPr="009C6E2C">
              <w:rPr>
                <w:bCs/>
                <w:snapToGrid w:val="0"/>
              </w:rPr>
              <w:t>для остальных</w:t>
            </w:r>
            <w:r w:rsidRPr="008A43FF">
              <w:t xml:space="preserve"> МТР - копий документов, подтверждающих </w:t>
            </w:r>
            <w:r>
              <w:t>наличие</w:t>
            </w:r>
            <w:r w:rsidRPr="008A43FF">
              <w:t xml:space="preserve"> на учет</w:t>
            </w:r>
            <w:r>
              <w:t>е</w:t>
            </w:r>
            <w:r w:rsidRPr="008A43FF">
              <w:t xml:space="preserve"> объектов основных средств в бухгалтерском учете (актов о приемке-передаче объекта основных средств по форме № ОС-1 и/или инвентарные карточки учета объектов основных средств по форме №ОС-6, утвержденные Постановлением Госкомстата России от 21.01.2003 № 7). </w:t>
            </w:r>
          </w:p>
          <w:p w14:paraId="432AE8EC" w14:textId="77777777" w:rsidR="00DF5BD3" w:rsidRPr="00410FB8" w:rsidRDefault="00DF5BD3" w:rsidP="00410FB8">
            <w:pPr>
              <w:numPr>
                <w:ilvl w:val="0"/>
                <w:numId w:val="40"/>
              </w:numPr>
              <w:tabs>
                <w:tab w:val="left" w:pos="0"/>
                <w:tab w:val="left" w:pos="353"/>
              </w:tabs>
              <w:spacing w:before="0" w:line="240" w:lineRule="auto"/>
              <w:ind w:left="0" w:right="153" w:firstLine="495"/>
              <w:rPr>
                <w:b/>
                <w:bCs/>
                <w:caps/>
                <w:snapToGrid w:val="0"/>
              </w:rPr>
            </w:pPr>
            <w:r w:rsidRPr="008A43FF">
              <w:rPr>
                <w:bCs/>
                <w:snapToGrid w:val="0"/>
              </w:rPr>
              <w:lastRenderedPageBreak/>
              <w:t xml:space="preserve">в случае использования арендованных </w:t>
            </w:r>
            <w:r>
              <w:rPr>
                <w:bCs/>
                <w:snapToGrid w:val="0"/>
              </w:rPr>
              <w:t xml:space="preserve">МТР также предоставляются следующие документы </w:t>
            </w:r>
            <w:r w:rsidRPr="00DA008B">
              <w:rPr>
                <w:bCs/>
                <w:snapToGrid w:val="0"/>
              </w:rPr>
              <w:t xml:space="preserve">для всей цепочки </w:t>
            </w:r>
            <w:r>
              <w:rPr>
                <w:bCs/>
                <w:snapToGrid w:val="0"/>
              </w:rPr>
              <w:t xml:space="preserve">арендаторов </w:t>
            </w:r>
            <w:r w:rsidRPr="00DA008B">
              <w:rPr>
                <w:bCs/>
                <w:snapToGrid w:val="0"/>
              </w:rPr>
              <w:t xml:space="preserve">до собственника МТР </w:t>
            </w:r>
            <w:r>
              <w:rPr>
                <w:bCs/>
                <w:snapToGrid w:val="0"/>
              </w:rPr>
              <w:t>– копии</w:t>
            </w:r>
            <w:r w:rsidRPr="008A43FF">
              <w:rPr>
                <w:bCs/>
                <w:snapToGrid w:val="0"/>
              </w:rPr>
              <w:t xml:space="preserve"> подписанных с двух сторон договоров аренды между участником закупки </w:t>
            </w:r>
            <w:r>
              <w:rPr>
                <w:bCs/>
                <w:snapToGrid w:val="0"/>
              </w:rPr>
              <w:t>(</w:t>
            </w:r>
            <w:r w:rsidRPr="008A43FF">
              <w:rPr>
                <w:bCs/>
                <w:snapToGrid w:val="0"/>
              </w:rPr>
              <w:t>субподрядчиком</w:t>
            </w:r>
            <w:r>
              <w:rPr>
                <w:bCs/>
                <w:snapToGrid w:val="0"/>
              </w:rPr>
              <w:t>)</w:t>
            </w:r>
            <w:r w:rsidRPr="008A43FF">
              <w:rPr>
                <w:bCs/>
                <w:snapToGrid w:val="0"/>
              </w:rPr>
              <w:t xml:space="preserve"> и каждым арендодателем,</w:t>
            </w:r>
            <w:r>
              <w:rPr>
                <w:bCs/>
                <w:snapToGrid w:val="0"/>
              </w:rPr>
              <w:t xml:space="preserve"> а также договоров субаренды </w:t>
            </w:r>
            <w:r w:rsidRPr="00DA008B">
              <w:rPr>
                <w:bCs/>
                <w:snapToGrid w:val="0"/>
              </w:rPr>
              <w:t xml:space="preserve">между </w:t>
            </w:r>
            <w:r>
              <w:rPr>
                <w:bCs/>
                <w:snapToGrid w:val="0"/>
              </w:rPr>
              <w:t>арендодателем</w:t>
            </w:r>
            <w:r w:rsidRPr="00DA008B">
              <w:rPr>
                <w:bCs/>
                <w:snapToGrid w:val="0"/>
              </w:rPr>
              <w:t xml:space="preserve"> и каждым </w:t>
            </w:r>
            <w:r>
              <w:rPr>
                <w:bCs/>
                <w:snapToGrid w:val="0"/>
              </w:rPr>
              <w:t>суб</w:t>
            </w:r>
            <w:r w:rsidRPr="00DA008B">
              <w:rPr>
                <w:bCs/>
                <w:snapToGrid w:val="0"/>
              </w:rPr>
              <w:t>арендодателем</w:t>
            </w:r>
            <w:r>
              <w:rPr>
                <w:bCs/>
                <w:snapToGrid w:val="0"/>
              </w:rPr>
              <w:t xml:space="preserve"> (в случае заключения договоров субаренды)</w:t>
            </w:r>
            <w:r w:rsidRPr="00DA008B">
              <w:rPr>
                <w:bCs/>
                <w:snapToGrid w:val="0"/>
              </w:rPr>
              <w:t xml:space="preserve"> </w:t>
            </w:r>
            <w:r w:rsidRPr="008A43FF">
              <w:rPr>
                <w:bCs/>
                <w:snapToGrid w:val="0"/>
              </w:rPr>
              <w:t xml:space="preserve">с указанием наименований, количества, </w:t>
            </w:r>
            <w:proofErr w:type="gramStart"/>
            <w:r w:rsidRPr="008A43FF">
              <w:rPr>
                <w:bCs/>
                <w:snapToGrid w:val="0"/>
              </w:rPr>
              <w:t>сроков аренды</w:t>
            </w:r>
            <w:proofErr w:type="gramEnd"/>
            <w:r w:rsidRPr="008A43FF">
              <w:rPr>
                <w:bCs/>
                <w:snapToGrid w:val="0"/>
              </w:rPr>
              <w:t xml:space="preserve"> арендуемых </w:t>
            </w:r>
            <w:r>
              <w:rPr>
                <w:bCs/>
                <w:snapToGrid w:val="0"/>
              </w:rPr>
              <w:t>МТР</w:t>
            </w:r>
            <w:r w:rsidRPr="008A43FF">
              <w:rPr>
                <w:bCs/>
                <w:snapToGrid w:val="0"/>
              </w:rPr>
              <w:t>.</w:t>
            </w:r>
          </w:p>
          <w:p w14:paraId="60367CF3" w14:textId="77777777" w:rsidR="00DF5BD3" w:rsidRPr="00410FB8" w:rsidRDefault="00DF5BD3" w:rsidP="00410FB8">
            <w:pPr>
              <w:numPr>
                <w:ilvl w:val="0"/>
                <w:numId w:val="40"/>
              </w:numPr>
              <w:tabs>
                <w:tab w:val="left" w:pos="0"/>
                <w:tab w:val="left" w:pos="353"/>
              </w:tabs>
              <w:spacing w:before="0" w:line="240" w:lineRule="auto"/>
              <w:ind w:left="0" w:right="153" w:firstLine="495"/>
              <w:rPr>
                <w:b/>
                <w:bCs/>
                <w:caps/>
                <w:snapToGrid w:val="0"/>
              </w:rPr>
            </w:pPr>
            <w:r w:rsidRPr="002335D7">
              <w:rPr>
                <w:bCs/>
                <w:snapToGrid w:val="0"/>
              </w:rPr>
              <w:t>если на этапе закупки только намерение заключить договор купли-продажи и/или аренды МТР между участником закупки (субподрядчиком) и каждым продавцом или арендодателем</w:t>
            </w:r>
            <w:r>
              <w:rPr>
                <w:bCs/>
                <w:snapToGrid w:val="0"/>
              </w:rPr>
              <w:t>/ субарендодателем также предоставляются</w:t>
            </w:r>
            <w:r w:rsidRPr="002335D7">
              <w:rPr>
                <w:bCs/>
                <w:snapToGrid w:val="0"/>
              </w:rPr>
              <w:t>:</w:t>
            </w:r>
          </w:p>
          <w:p w14:paraId="2564609A" w14:textId="77777777" w:rsidR="00DF5BD3" w:rsidRPr="00A856B7" w:rsidRDefault="00DF5BD3" w:rsidP="008A4B33">
            <w:pPr>
              <w:numPr>
                <w:ilvl w:val="0"/>
                <w:numId w:val="41"/>
              </w:numPr>
              <w:tabs>
                <w:tab w:val="left" w:pos="353"/>
              </w:tabs>
              <w:suppressAutoHyphens/>
              <w:spacing w:before="0" w:line="240" w:lineRule="auto"/>
              <w:ind w:left="0" w:firstLine="495"/>
              <w:contextualSpacing/>
              <w:rPr>
                <w:b/>
                <w:caps/>
              </w:rPr>
            </w:pPr>
            <w:r w:rsidRPr="002335D7">
              <w:t>копи</w:t>
            </w:r>
            <w:r>
              <w:t>и</w:t>
            </w:r>
            <w:r w:rsidRPr="002335D7">
              <w:t xml:space="preserve"> предварительного договора купли-продажи и/или аренды </w:t>
            </w:r>
            <w:r w:rsidRPr="00C526A5">
              <w:t xml:space="preserve">МТР (соглашения о намерениях), </w:t>
            </w:r>
            <w:r w:rsidRPr="002335D7">
              <w:t>создающего для сторон однозначные обязательства заключения основного договора в случае признания участника закупки победителем или принятия решения о заключении договора с таким участником по результатам закупки,  с указание</w:t>
            </w:r>
            <w:r w:rsidRPr="00C526A5">
              <w:t>м наименований</w:t>
            </w:r>
            <w:r w:rsidR="008A4B33" w:rsidRPr="00A856B7">
              <w:t>,</w:t>
            </w:r>
            <w:r w:rsidRPr="00A856B7">
              <w:t xml:space="preserve"> </w:t>
            </w:r>
            <w:r w:rsidRPr="00C526A5">
              <w:t>количества МТР</w:t>
            </w:r>
            <w:r w:rsidR="008A4B33">
              <w:t xml:space="preserve"> </w:t>
            </w:r>
            <w:r w:rsidR="008A4B33" w:rsidRPr="00A856B7">
              <w:t>и срока перехода права собственности на МТР и/или права пользования МТР, который должен наступать не позднее планируемой даты начала выполнения работ (оказания услуг) по договору, который будет заключен по результатам закупки,</w:t>
            </w:r>
          </w:p>
          <w:p w14:paraId="16DAC41F" w14:textId="77777777" w:rsidR="008A4B33" w:rsidRPr="00A856B7" w:rsidRDefault="008A4B33" w:rsidP="008A4B33">
            <w:pPr>
              <w:numPr>
                <w:ilvl w:val="0"/>
                <w:numId w:val="41"/>
              </w:numPr>
              <w:tabs>
                <w:tab w:val="left" w:pos="353"/>
              </w:tabs>
              <w:suppressAutoHyphens/>
              <w:spacing w:before="0" w:line="240" w:lineRule="auto"/>
              <w:ind w:left="0" w:firstLine="495"/>
              <w:contextualSpacing/>
              <w:rPr>
                <w:b/>
                <w:caps/>
              </w:rPr>
            </w:pPr>
            <w:r w:rsidRPr="00A856B7">
              <w:rPr>
                <w:bCs/>
                <w:snapToGrid w:val="0"/>
              </w:rPr>
              <w:t xml:space="preserve">копии документов, подтверждающих исправное состояние МТР (сведения из журнала учета технического обслуживания и ремонта, составленного по форме _______ </w:t>
            </w:r>
            <w:r w:rsidRPr="00A856B7">
              <w:rPr>
                <w:bCs/>
                <w:i/>
                <w:snapToGrid w:val="0"/>
              </w:rPr>
              <w:t>[Указывается конкретный документ (ГОСТ или иные документы, утвержденные соответствующими государственными органами), на основании которого установлена форма</w:t>
            </w:r>
            <w:r w:rsidRPr="00A856B7">
              <w:rPr>
                <w:bCs/>
                <w:snapToGrid w:val="0"/>
              </w:rPr>
              <w:t xml:space="preserve"> </w:t>
            </w:r>
            <w:r w:rsidRPr="00A856B7">
              <w:rPr>
                <w:bCs/>
                <w:i/>
                <w:snapToGrid w:val="0"/>
              </w:rPr>
              <w:t>журнала учета технического обслуживания и ремонта]</w:t>
            </w:r>
            <w:r w:rsidRPr="00A856B7">
              <w:rPr>
                <w:bCs/>
                <w:snapToGrid w:val="0"/>
              </w:rPr>
              <w:t>,</w:t>
            </w:r>
          </w:p>
          <w:p w14:paraId="61A29A5F" w14:textId="77777777" w:rsidR="00DF5BD3" w:rsidRPr="002335D7" w:rsidRDefault="00DF5BD3" w:rsidP="002335D7">
            <w:pPr>
              <w:tabs>
                <w:tab w:val="left" w:pos="353"/>
              </w:tabs>
              <w:suppressAutoHyphens/>
              <w:spacing w:before="0" w:line="240" w:lineRule="auto"/>
              <w:ind w:left="495"/>
              <w:contextualSpacing/>
            </w:pPr>
            <w:r w:rsidRPr="002335D7">
              <w:t>или</w:t>
            </w:r>
          </w:p>
          <w:p w14:paraId="360928CC" w14:textId="77777777" w:rsidR="008A4B33" w:rsidRPr="00A856B7" w:rsidRDefault="00DF5BD3" w:rsidP="00E622FC">
            <w:pPr>
              <w:numPr>
                <w:ilvl w:val="0"/>
                <w:numId w:val="41"/>
              </w:numPr>
              <w:tabs>
                <w:tab w:val="left" w:pos="353"/>
              </w:tabs>
              <w:suppressAutoHyphens/>
              <w:spacing w:before="0" w:line="240" w:lineRule="auto"/>
              <w:ind w:left="0" w:firstLine="495"/>
              <w:contextualSpacing/>
              <w:rPr>
                <w:b/>
                <w:bCs/>
                <w:caps/>
                <w:snapToGrid w:val="0"/>
              </w:rPr>
            </w:pPr>
            <w:r w:rsidRPr="00C526A5">
              <w:t>копи</w:t>
            </w:r>
            <w:r>
              <w:t>и</w:t>
            </w:r>
            <w:r w:rsidRPr="002335D7">
              <w:t xml:space="preserve"> договора купли-продажи и/или аренды МТР с отлагательным условием, создающего для сторон однозначные обязательства вступления такого договора в силу в случае признания участника закупки победителем или принятия решения о заключении договора с таким учас</w:t>
            </w:r>
            <w:r w:rsidRPr="00C526A5">
              <w:t xml:space="preserve">тником по результатам закупки, </w:t>
            </w:r>
            <w:r w:rsidRPr="002335D7">
              <w:t>с указанием наименований</w:t>
            </w:r>
            <w:r w:rsidR="008A4B33" w:rsidRPr="00A856B7">
              <w:t>,</w:t>
            </w:r>
            <w:r w:rsidRPr="002335D7">
              <w:t xml:space="preserve"> количества </w:t>
            </w:r>
            <w:r w:rsidRPr="00A856B7">
              <w:t>МТР</w:t>
            </w:r>
            <w:r w:rsidR="008A4B33" w:rsidRPr="00A856B7">
              <w:t xml:space="preserve"> </w:t>
            </w:r>
            <w:r w:rsidR="007D7BBE" w:rsidRPr="00A856B7">
              <w:t xml:space="preserve">и </w:t>
            </w:r>
            <w:r w:rsidR="008A4B33" w:rsidRPr="00A856B7">
              <w:t xml:space="preserve">срока перехода права собственности на МТР и/или права пользования МТР, который должен </w:t>
            </w:r>
            <w:r w:rsidR="008A4B33" w:rsidRPr="00A856B7">
              <w:lastRenderedPageBreak/>
              <w:t>наступать не позднее планируемой даты начала выполнения работ (оказания услуг) по договору, который будет заключен по результатам закупки</w:t>
            </w:r>
            <w:r w:rsidRPr="00A856B7">
              <w:t>.</w:t>
            </w:r>
          </w:p>
          <w:p w14:paraId="186EDE5F" w14:textId="77777777" w:rsidR="00DF5BD3" w:rsidRPr="003C01D2" w:rsidRDefault="008A4B33" w:rsidP="00E622FC">
            <w:pPr>
              <w:numPr>
                <w:ilvl w:val="0"/>
                <w:numId w:val="41"/>
              </w:numPr>
              <w:tabs>
                <w:tab w:val="left" w:pos="353"/>
              </w:tabs>
              <w:suppressAutoHyphens/>
              <w:spacing w:before="0" w:line="240" w:lineRule="auto"/>
              <w:ind w:left="0" w:firstLine="495"/>
              <w:contextualSpacing/>
              <w:rPr>
                <w:b/>
                <w:bCs/>
                <w:caps/>
                <w:snapToGrid w:val="0"/>
              </w:rPr>
            </w:pPr>
            <w:r w:rsidRPr="00A856B7">
              <w:rPr>
                <w:bCs/>
                <w:snapToGrid w:val="0"/>
              </w:rPr>
              <w:t xml:space="preserve">копии документов, подтверждающих исправное состояние МТР (сведения из журнала учета технического обслуживания и ремонта, составленного по форме _______ </w:t>
            </w:r>
            <w:r w:rsidRPr="00A856B7">
              <w:rPr>
                <w:bCs/>
                <w:i/>
                <w:snapToGrid w:val="0"/>
              </w:rPr>
              <w:t>[Указывается конкретный документ (ГОСТ или иные документы, утвержденные соответствующими государственными органами), на основании которого установлена форма</w:t>
            </w:r>
            <w:r w:rsidRPr="00A856B7">
              <w:rPr>
                <w:bCs/>
                <w:snapToGrid w:val="0"/>
              </w:rPr>
              <w:t xml:space="preserve"> </w:t>
            </w:r>
            <w:r w:rsidRPr="00A856B7">
              <w:rPr>
                <w:bCs/>
                <w:i/>
                <w:snapToGrid w:val="0"/>
              </w:rPr>
              <w:t>журнала учета технического обслуживания и ремонта]</w:t>
            </w:r>
            <w:r w:rsidR="00434705" w:rsidRPr="00434705">
              <w:rPr>
                <w:b/>
                <w:i/>
                <w:iCs/>
              </w:rPr>
              <w:t xml:space="preserve"> </w:t>
            </w:r>
          </w:p>
        </w:tc>
      </w:tr>
      <w:tr w:rsidR="00DF5BD3" w:rsidRPr="008A43FF" w14:paraId="299317A0" w14:textId="77777777" w:rsidTr="00D169A4">
        <w:trPr>
          <w:trHeight w:val="125"/>
        </w:trPr>
        <w:tc>
          <w:tcPr>
            <w:tcW w:w="709" w:type="dxa"/>
          </w:tcPr>
          <w:p w14:paraId="21225D28" w14:textId="77777777" w:rsidR="00DF5BD3" w:rsidRPr="008A43FF" w:rsidRDefault="00DF5BD3" w:rsidP="00410FB8">
            <w:pPr>
              <w:pStyle w:val="afff9"/>
              <w:numPr>
                <w:ilvl w:val="0"/>
                <w:numId w:val="62"/>
              </w:numPr>
              <w:tabs>
                <w:tab w:val="left" w:pos="426"/>
              </w:tabs>
              <w:spacing w:line="240" w:lineRule="auto"/>
              <w:ind w:left="0" w:firstLine="0"/>
              <w:jc w:val="left"/>
            </w:pPr>
          </w:p>
        </w:tc>
        <w:tc>
          <w:tcPr>
            <w:tcW w:w="6662" w:type="dxa"/>
          </w:tcPr>
          <w:p w14:paraId="3E5C9D06" w14:textId="77777777" w:rsidR="00DF5BD3" w:rsidRPr="008A43FF" w:rsidRDefault="00DF5BD3" w:rsidP="00783D1C">
            <w:pPr>
              <w:tabs>
                <w:tab w:val="left" w:pos="0"/>
                <w:tab w:val="left" w:pos="1140"/>
              </w:tabs>
              <w:spacing w:before="0" w:line="240" w:lineRule="auto"/>
              <w:ind w:right="153" w:firstLine="567"/>
              <w:rPr>
                <w:b/>
              </w:rPr>
            </w:pPr>
            <w:r w:rsidRPr="008A43FF">
              <w:rPr>
                <w:b/>
              </w:rPr>
              <w:t>наличие кадровых ресурсов:</w:t>
            </w:r>
          </w:p>
          <w:p w14:paraId="0200D2B0" w14:textId="77777777" w:rsidR="00DF5BD3" w:rsidRPr="008A43FF" w:rsidRDefault="00DF5BD3" w:rsidP="00AB27E8">
            <w:pPr>
              <w:tabs>
                <w:tab w:val="left" w:pos="0"/>
                <w:tab w:val="left" w:pos="1140"/>
              </w:tabs>
              <w:spacing w:before="0" w:line="240" w:lineRule="auto"/>
              <w:ind w:right="153" w:firstLine="567"/>
              <w:rPr>
                <w:bCs/>
                <w:snapToGrid w:val="0"/>
              </w:rPr>
            </w:pPr>
            <w:r w:rsidRPr="008A43FF">
              <w:rPr>
                <w:bCs/>
                <w:snapToGrid w:val="0"/>
              </w:rPr>
              <w:t>должен иметь достаточное для исполнения договора количество кадровых ресурсов соответствующей квалификации, в том числе:</w:t>
            </w:r>
          </w:p>
          <w:p w14:paraId="749F65CD" w14:textId="77777777" w:rsidR="00DF5BD3" w:rsidRPr="008A43FF" w:rsidRDefault="00DF5BD3" w:rsidP="00410FB8">
            <w:pPr>
              <w:numPr>
                <w:ilvl w:val="0"/>
                <w:numId w:val="49"/>
              </w:numPr>
              <w:tabs>
                <w:tab w:val="left" w:pos="779"/>
                <w:tab w:val="left" w:pos="5740"/>
              </w:tabs>
              <w:spacing w:before="0" w:line="240" w:lineRule="auto"/>
              <w:ind w:left="779" w:right="153"/>
              <w:rPr>
                <w:b/>
                <w:bCs/>
                <w:caps/>
                <w:snapToGrid w:val="0"/>
                <w:lang w:val="en-GB"/>
              </w:rPr>
            </w:pPr>
            <w:r w:rsidRPr="008A43FF">
              <w:rPr>
                <w:rFonts w:eastAsia="Arial Unicode MS"/>
                <w:bCs/>
                <w:snapToGrid w:val="0"/>
              </w:rPr>
              <w:t>не менее __</w:t>
            </w:r>
            <w:r w:rsidRPr="008A43FF">
              <w:rPr>
                <w:bCs/>
                <w:snapToGrid w:val="0"/>
              </w:rPr>
              <w:t>;</w:t>
            </w:r>
          </w:p>
          <w:p w14:paraId="22116EB3" w14:textId="77777777" w:rsidR="00DF5BD3" w:rsidRPr="008A43FF" w:rsidRDefault="00DF5BD3" w:rsidP="00410FB8">
            <w:pPr>
              <w:numPr>
                <w:ilvl w:val="0"/>
                <w:numId w:val="49"/>
              </w:numPr>
              <w:tabs>
                <w:tab w:val="left" w:pos="779"/>
                <w:tab w:val="left" w:pos="5740"/>
              </w:tabs>
              <w:spacing w:before="0" w:line="240" w:lineRule="auto"/>
              <w:ind w:left="779" w:right="153"/>
              <w:rPr>
                <w:rFonts w:eastAsia="Arial Unicode MS"/>
                <w:b/>
                <w:bCs/>
                <w:caps/>
                <w:snapToGrid w:val="0"/>
                <w:lang w:val="en-GB"/>
              </w:rPr>
            </w:pPr>
            <w:r w:rsidRPr="008A43FF">
              <w:rPr>
                <w:rFonts w:eastAsia="Arial Unicode MS"/>
                <w:bCs/>
                <w:snapToGrid w:val="0"/>
              </w:rPr>
              <w:t>не менее __;</w:t>
            </w:r>
          </w:p>
          <w:p w14:paraId="11D091F0" w14:textId="77777777" w:rsidR="00DF5BD3" w:rsidRPr="008A43FF" w:rsidRDefault="00DF5BD3" w:rsidP="00410FB8">
            <w:pPr>
              <w:numPr>
                <w:ilvl w:val="0"/>
                <w:numId w:val="49"/>
              </w:numPr>
              <w:tabs>
                <w:tab w:val="left" w:pos="779"/>
                <w:tab w:val="left" w:pos="5740"/>
              </w:tabs>
              <w:spacing w:before="0" w:line="240" w:lineRule="auto"/>
              <w:ind w:left="779" w:right="153"/>
              <w:rPr>
                <w:b/>
                <w:i/>
                <w:caps/>
                <w:lang w:val="en-GB"/>
              </w:rPr>
            </w:pPr>
            <w:r w:rsidRPr="008A43FF">
              <w:rPr>
                <w:rFonts w:eastAsia="Arial Unicode MS"/>
                <w:bCs/>
                <w:snapToGrid w:val="0"/>
              </w:rPr>
              <w:t>...</w:t>
            </w:r>
          </w:p>
          <w:p w14:paraId="097B4D8D" w14:textId="77777777" w:rsidR="00DF5BD3" w:rsidRPr="008A43FF" w:rsidRDefault="00DF5BD3" w:rsidP="00AB27E8">
            <w:pPr>
              <w:tabs>
                <w:tab w:val="left" w:pos="779"/>
                <w:tab w:val="left" w:pos="5740"/>
              </w:tabs>
              <w:spacing w:before="0" w:line="240" w:lineRule="auto"/>
              <w:ind w:right="153"/>
              <w:rPr>
                <w:rFonts w:eastAsia="Arial Unicode MS"/>
                <w:bCs/>
                <w:snapToGrid w:val="0"/>
              </w:rPr>
            </w:pPr>
          </w:p>
          <w:p w14:paraId="5A5AD7E3" w14:textId="77777777" w:rsidR="00DF5BD3" w:rsidRPr="008A43FF" w:rsidRDefault="00DF5BD3" w:rsidP="00AB27E8">
            <w:pPr>
              <w:tabs>
                <w:tab w:val="left" w:pos="0"/>
                <w:tab w:val="left" w:pos="1140"/>
              </w:tabs>
              <w:spacing w:before="0" w:line="240" w:lineRule="auto"/>
              <w:ind w:right="153" w:firstLine="567"/>
              <w:rPr>
                <w:bCs/>
                <w:i/>
                <w:snapToGrid w:val="0"/>
              </w:rPr>
            </w:pPr>
            <w:r w:rsidRPr="008A43FF">
              <w:rPr>
                <w:bCs/>
                <w:i/>
                <w:snapToGrid w:val="0"/>
              </w:rPr>
              <w:t xml:space="preserve">[Требование о наличии достаточного для исполнения договора количества кадровых ресурсов соответствующей квалификации </w:t>
            </w:r>
            <w:r w:rsidRPr="008A43FF">
              <w:rPr>
                <w:i/>
              </w:rPr>
              <w:t>обязательно</w:t>
            </w:r>
            <w:r w:rsidRPr="008A43FF">
              <w:rPr>
                <w:bCs/>
                <w:i/>
                <w:snapToGrid w:val="0"/>
              </w:rPr>
              <w:t xml:space="preserve"> устанавливается </w:t>
            </w:r>
            <w:r w:rsidRPr="008A43FF">
              <w:rPr>
                <w:i/>
              </w:rPr>
              <w:t>при закупках работ с НМЦ 10 млн. руб. с НДС и более, и</w:t>
            </w:r>
            <w:r w:rsidRPr="008A43FF">
              <w:rPr>
                <w:bCs/>
                <w:i/>
                <w:snapToGrid w:val="0"/>
              </w:rPr>
              <w:t xml:space="preserve"> только в отношении кадровых ресурсов, необходимых для полного и своевременного выполнения договора. </w:t>
            </w:r>
          </w:p>
          <w:p w14:paraId="6A190C1C" w14:textId="77777777" w:rsidR="00DF5BD3" w:rsidRPr="008A43FF" w:rsidRDefault="00DF5BD3" w:rsidP="00AB27E8">
            <w:pPr>
              <w:tabs>
                <w:tab w:val="left" w:pos="0"/>
                <w:tab w:val="left" w:pos="1140"/>
              </w:tabs>
              <w:spacing w:before="0" w:line="240" w:lineRule="auto"/>
              <w:ind w:right="153" w:firstLine="567"/>
              <w:rPr>
                <w:bCs/>
                <w:i/>
                <w:snapToGrid w:val="0"/>
              </w:rPr>
            </w:pPr>
            <w:r w:rsidRPr="008A43FF">
              <w:rPr>
                <w:bCs/>
                <w:i/>
                <w:snapToGrid w:val="0"/>
              </w:rPr>
              <w:t>При закупках работ с НМЦ до 10 млн. руб. с НДС требование о наличии кадровых ресурсов не устанавливается и пункт удаляется с изменением последующей нумерации на последовательную.</w:t>
            </w:r>
          </w:p>
          <w:p w14:paraId="5DF2768C" w14:textId="77777777" w:rsidR="00DF5BD3" w:rsidRPr="00D852D3" w:rsidRDefault="00DF5BD3" w:rsidP="00410FB8">
            <w:pPr>
              <w:tabs>
                <w:tab w:val="left" w:pos="779"/>
                <w:tab w:val="left" w:pos="5740"/>
              </w:tabs>
              <w:spacing w:before="0" w:line="240" w:lineRule="auto"/>
              <w:ind w:right="153"/>
              <w:rPr>
                <w:b/>
                <w:i/>
              </w:rPr>
            </w:pPr>
            <w:r>
              <w:rPr>
                <w:bCs/>
                <w:i/>
                <w:snapToGrid w:val="0"/>
              </w:rPr>
              <w:t>Порядок установления данного требования предусмотрен пунктом 3 Приложения 2</w:t>
            </w:r>
            <w:r w:rsidR="00D852D3" w:rsidRPr="00410FB8">
              <w:rPr>
                <w:bCs/>
                <w:i/>
                <w:snapToGrid w:val="0"/>
              </w:rPr>
              <w:t>]</w:t>
            </w:r>
          </w:p>
        </w:tc>
        <w:tc>
          <w:tcPr>
            <w:tcW w:w="8222" w:type="dxa"/>
          </w:tcPr>
          <w:p w14:paraId="39BAB3AC" w14:textId="77777777" w:rsidR="00DF5BD3" w:rsidRPr="008A43FF" w:rsidRDefault="00DF5BD3" w:rsidP="00AB27E8">
            <w:pPr>
              <w:tabs>
                <w:tab w:val="left" w:pos="0"/>
                <w:tab w:val="left" w:pos="1140"/>
              </w:tabs>
              <w:spacing w:before="0" w:line="240" w:lineRule="auto"/>
              <w:ind w:right="153" w:firstLine="567"/>
              <w:rPr>
                <w:bCs/>
                <w:snapToGrid w:val="0"/>
              </w:rPr>
            </w:pPr>
            <w:r w:rsidRPr="008A43FF">
              <w:rPr>
                <w:bCs/>
                <w:snapToGrid w:val="0"/>
              </w:rPr>
              <w:t>справка, подтверждающая наличие у участника закупки и/или привлекаемых субподрядчиков, соответствующих кадровых ресурсов, необходимых для полного и своевременного выполнения договора с обязательным предоставлением копии выписки из штатного расписания, подписанной:</w:t>
            </w:r>
          </w:p>
          <w:p w14:paraId="4A8BAD05" w14:textId="77777777" w:rsidR="00DF5BD3" w:rsidRPr="008A43FF" w:rsidRDefault="00DF5BD3" w:rsidP="00410FB8">
            <w:pPr>
              <w:numPr>
                <w:ilvl w:val="0"/>
                <w:numId w:val="52"/>
              </w:numPr>
              <w:spacing w:before="0" w:line="240" w:lineRule="auto"/>
              <w:ind w:left="920" w:right="153" w:hanging="283"/>
              <w:rPr>
                <w:rFonts w:eastAsia="Calibri"/>
                <w:b/>
                <w:caps/>
                <w:lang w:val="en-GB"/>
              </w:rPr>
            </w:pPr>
            <w:r w:rsidRPr="008A43FF">
              <w:rPr>
                <w:rFonts w:eastAsia="Calibri"/>
              </w:rPr>
              <w:t xml:space="preserve">начальником отдела кадров; </w:t>
            </w:r>
          </w:p>
          <w:p w14:paraId="6B7962FE" w14:textId="77777777" w:rsidR="00DF5BD3" w:rsidRPr="00410FB8" w:rsidRDefault="00DF5BD3" w:rsidP="00410FB8">
            <w:pPr>
              <w:numPr>
                <w:ilvl w:val="0"/>
                <w:numId w:val="52"/>
              </w:numPr>
              <w:spacing w:before="0" w:line="240" w:lineRule="auto"/>
              <w:ind w:left="920" w:right="153" w:hanging="283"/>
              <w:rPr>
                <w:b/>
                <w:i/>
                <w:caps/>
              </w:rPr>
            </w:pPr>
            <w:r w:rsidRPr="008A43FF">
              <w:rPr>
                <w:rFonts w:eastAsia="Calibri"/>
              </w:rPr>
              <w:t>ген. директором или главным бухгалтером.</w:t>
            </w:r>
          </w:p>
          <w:p w14:paraId="2AD7A3BC" w14:textId="77777777" w:rsidR="00434705" w:rsidRDefault="00DF5BD3" w:rsidP="00687BBE">
            <w:pPr>
              <w:tabs>
                <w:tab w:val="left" w:pos="0"/>
                <w:tab w:val="left" w:pos="1140"/>
              </w:tabs>
              <w:spacing w:before="0" w:line="240" w:lineRule="auto"/>
              <w:ind w:right="153" w:firstLine="567"/>
              <w:rPr>
                <w:b/>
                <w:i/>
                <w:iCs/>
              </w:rPr>
            </w:pPr>
            <w:r w:rsidRPr="008A43FF">
              <w:rPr>
                <w:bCs/>
                <w:snapToGrid w:val="0"/>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 копии трудовых книжек и квалификационных документов на привлекаемых для исполнения договора работников.</w:t>
            </w:r>
            <w:r w:rsidR="00434705" w:rsidRPr="00434705">
              <w:rPr>
                <w:b/>
                <w:i/>
                <w:iCs/>
              </w:rPr>
              <w:t xml:space="preserve"> </w:t>
            </w:r>
          </w:p>
          <w:p w14:paraId="2DB127B5" w14:textId="77777777" w:rsidR="00DF5BD3" w:rsidRPr="008A43FF" w:rsidRDefault="00DF5BD3" w:rsidP="00687BBE">
            <w:pPr>
              <w:tabs>
                <w:tab w:val="left" w:pos="0"/>
                <w:tab w:val="left" w:pos="1140"/>
              </w:tabs>
              <w:spacing w:before="0" w:line="240" w:lineRule="auto"/>
              <w:ind w:right="153" w:firstLine="567"/>
              <w:rPr>
                <w:bCs/>
                <w:snapToGrid w:val="0"/>
              </w:rPr>
            </w:pPr>
          </w:p>
          <w:p w14:paraId="004D1E61" w14:textId="77777777" w:rsidR="00DF5BD3" w:rsidRPr="008A43FF" w:rsidRDefault="00DF5BD3" w:rsidP="00687BBE">
            <w:pPr>
              <w:spacing w:before="0" w:line="240" w:lineRule="auto"/>
              <w:ind w:right="153"/>
              <w:rPr>
                <w:b/>
                <w:i/>
              </w:rPr>
            </w:pPr>
          </w:p>
        </w:tc>
      </w:tr>
      <w:tr w:rsidR="00792771" w:rsidRPr="008A43FF" w14:paraId="4607A1BB" w14:textId="77777777" w:rsidTr="00D169A4">
        <w:trPr>
          <w:trHeight w:val="125"/>
        </w:trPr>
        <w:tc>
          <w:tcPr>
            <w:tcW w:w="709" w:type="dxa"/>
          </w:tcPr>
          <w:p w14:paraId="0AFE2B4C" w14:textId="77777777" w:rsidR="00792771" w:rsidRPr="008A43FF" w:rsidRDefault="00792771" w:rsidP="00792771">
            <w:pPr>
              <w:pStyle w:val="afff9"/>
              <w:numPr>
                <w:ilvl w:val="0"/>
                <w:numId w:val="62"/>
              </w:numPr>
              <w:tabs>
                <w:tab w:val="left" w:pos="426"/>
              </w:tabs>
              <w:spacing w:line="240" w:lineRule="auto"/>
              <w:ind w:left="0" w:firstLine="0"/>
              <w:jc w:val="left"/>
            </w:pPr>
          </w:p>
        </w:tc>
        <w:tc>
          <w:tcPr>
            <w:tcW w:w="6662" w:type="dxa"/>
          </w:tcPr>
          <w:p w14:paraId="53CFC020" w14:textId="77777777" w:rsidR="00792771" w:rsidRPr="008A43FF" w:rsidRDefault="00792771" w:rsidP="00792771">
            <w:pPr>
              <w:tabs>
                <w:tab w:val="left" w:pos="0"/>
                <w:tab w:val="left" w:pos="1140"/>
              </w:tabs>
              <w:spacing w:before="0" w:line="240" w:lineRule="auto"/>
              <w:ind w:right="153" w:firstLine="567"/>
              <w:rPr>
                <w:b/>
              </w:rPr>
            </w:pPr>
            <w:r>
              <w:rPr>
                <w:b/>
              </w:rPr>
              <w:t>н</w:t>
            </w:r>
            <w:r w:rsidRPr="00A66190">
              <w:rPr>
                <w:b/>
              </w:rPr>
              <w:t xml:space="preserve">аличие </w:t>
            </w:r>
            <w:r>
              <w:rPr>
                <w:b/>
              </w:rPr>
              <w:t xml:space="preserve">сертификации </w:t>
            </w:r>
            <w:r w:rsidRPr="00A66190">
              <w:rPr>
                <w:b/>
              </w:rPr>
              <w:t>системы менеджмента</w:t>
            </w:r>
            <w:r w:rsidRPr="00A66190">
              <w:rPr>
                <w:b/>
                <w:bCs/>
              </w:rPr>
              <w:t xml:space="preserve"> </w:t>
            </w:r>
            <w:r w:rsidRPr="00A66190">
              <w:rPr>
                <w:b/>
              </w:rPr>
              <w:t>качества</w:t>
            </w:r>
            <w:r w:rsidRPr="000E6950">
              <w:rPr>
                <w:rFonts w:eastAsiaTheme="minorHAnsi" w:cstheme="minorBidi"/>
                <w:sz w:val="28"/>
                <w:szCs w:val="28"/>
                <w:lang w:eastAsia="en-US"/>
              </w:rPr>
              <w:t xml:space="preserve"> </w:t>
            </w:r>
            <w:r w:rsidRPr="000E6950">
              <w:rPr>
                <w:b/>
              </w:rPr>
              <w:t>в Системе сертификации РОСАТОМРЕГИСТР</w:t>
            </w:r>
            <w:r w:rsidRPr="008A43FF">
              <w:rPr>
                <w:b/>
              </w:rPr>
              <w:t>:</w:t>
            </w:r>
          </w:p>
          <w:p w14:paraId="640A6A55" w14:textId="77777777" w:rsidR="00792771" w:rsidRDefault="00792771" w:rsidP="00792771">
            <w:pPr>
              <w:tabs>
                <w:tab w:val="left" w:pos="0"/>
                <w:tab w:val="left" w:pos="1140"/>
              </w:tabs>
              <w:spacing w:before="0" w:line="240" w:lineRule="auto"/>
              <w:ind w:right="153" w:firstLine="567"/>
              <w:rPr>
                <w:bCs/>
                <w:snapToGrid w:val="0"/>
              </w:rPr>
            </w:pPr>
            <w:r w:rsidRPr="008A43FF">
              <w:rPr>
                <w:bCs/>
                <w:snapToGrid w:val="0"/>
              </w:rPr>
              <w:t xml:space="preserve">должен иметь </w:t>
            </w:r>
            <w:r>
              <w:rPr>
                <w:bCs/>
                <w:snapToGrid w:val="0"/>
              </w:rPr>
              <w:t xml:space="preserve">действующую систему менеджмента качества </w:t>
            </w:r>
            <w:r w:rsidRPr="00547DA4">
              <w:rPr>
                <w:bCs/>
                <w:snapToGrid w:val="0"/>
              </w:rPr>
              <w:t>по видам деятельности в области использования атомной энергии (областям сертификации)</w:t>
            </w:r>
            <w:r>
              <w:rPr>
                <w:bCs/>
                <w:snapToGrid w:val="0"/>
              </w:rPr>
              <w:t xml:space="preserve"> </w:t>
            </w:r>
            <w:r w:rsidRPr="005130E3">
              <w:rPr>
                <w:bCs/>
                <w:snapToGrid w:val="0"/>
              </w:rPr>
              <w:t xml:space="preserve">в соответствии с </w:t>
            </w:r>
            <w:r w:rsidRPr="005130E3">
              <w:rPr>
                <w:bCs/>
                <w:snapToGrid w:val="0"/>
              </w:rPr>
              <w:lastRenderedPageBreak/>
              <w:t>областями сертификации систем менеджмента в Перечне областей сертификации систем менеджмента/ интегрированных систем менеджмента, в Системе сертификации РОСАТОМРЕГИСТР (</w:t>
            </w:r>
            <w:hyperlink r:id="rId9" w:history="1">
              <w:r w:rsidR="002866E1" w:rsidRPr="0009472B">
                <w:rPr>
                  <w:rStyle w:val="af"/>
                  <w:bCs/>
                  <w:snapToGrid w:val="0"/>
                </w:rPr>
                <w:t>https://www.rosatom.ru/about/tekhnicheskoe-regulirovanie/sistema-sertifikatsii-rosatomregistr/</w:t>
              </w:r>
            </w:hyperlink>
            <w:r w:rsidR="002866E1">
              <w:rPr>
                <w:bCs/>
                <w:snapToGrid w:val="0"/>
              </w:rPr>
              <w:t xml:space="preserve"> </w:t>
            </w:r>
            <w:r w:rsidRPr="005130E3">
              <w:rPr>
                <w:bCs/>
                <w:snapToGrid w:val="0"/>
              </w:rPr>
              <w:t>) по стандарту, определяющему требования к системе менеджмента качества ГОСТ Р ИСО 19443-2020 (</w:t>
            </w:r>
            <w:r w:rsidRPr="005130E3">
              <w:rPr>
                <w:bCs/>
                <w:snapToGrid w:val="0"/>
                <w:lang w:val="en-US"/>
              </w:rPr>
              <w:t>ISO</w:t>
            </w:r>
            <w:r w:rsidRPr="005130E3">
              <w:rPr>
                <w:bCs/>
                <w:snapToGrid w:val="0"/>
              </w:rPr>
              <w:t xml:space="preserve"> 19443:2018) или ГОСТ Р ИСО 9001-2015 (</w:t>
            </w:r>
            <w:r w:rsidRPr="005130E3">
              <w:rPr>
                <w:bCs/>
                <w:snapToGrid w:val="0"/>
                <w:lang w:val="en-US"/>
              </w:rPr>
              <w:t>ISO</w:t>
            </w:r>
            <w:r>
              <w:rPr>
                <w:bCs/>
                <w:snapToGrid w:val="0"/>
              </w:rPr>
              <w:t xml:space="preserve"> 9001:2015), а именно:</w:t>
            </w:r>
          </w:p>
          <w:p w14:paraId="7E9E2F7E" w14:textId="77777777" w:rsidR="00792771" w:rsidRDefault="00792771" w:rsidP="00792771">
            <w:pPr>
              <w:tabs>
                <w:tab w:val="left" w:pos="0"/>
                <w:tab w:val="left" w:pos="1140"/>
              </w:tabs>
              <w:spacing w:before="0" w:line="240" w:lineRule="auto"/>
              <w:ind w:right="153" w:firstLine="567"/>
              <w:rPr>
                <w:bCs/>
                <w:snapToGrid w:val="0"/>
              </w:rPr>
            </w:pPr>
            <w:r>
              <w:rPr>
                <w:bCs/>
                <w:snapToGrid w:val="0"/>
              </w:rPr>
              <w:t>- _______;</w:t>
            </w:r>
          </w:p>
          <w:p w14:paraId="1590F534" w14:textId="77777777" w:rsidR="00792771" w:rsidRPr="006B3E99" w:rsidRDefault="00792771" w:rsidP="00792771">
            <w:pPr>
              <w:tabs>
                <w:tab w:val="left" w:pos="0"/>
                <w:tab w:val="left" w:pos="1140"/>
              </w:tabs>
              <w:spacing w:before="0" w:line="240" w:lineRule="auto"/>
              <w:ind w:right="153" w:firstLine="567"/>
              <w:rPr>
                <w:bCs/>
                <w:snapToGrid w:val="0"/>
              </w:rPr>
            </w:pPr>
            <w:r w:rsidRPr="006B3E99">
              <w:rPr>
                <w:bCs/>
                <w:snapToGrid w:val="0"/>
              </w:rPr>
              <w:t xml:space="preserve">-_______ </w:t>
            </w:r>
            <w:r w:rsidRPr="006B3E99">
              <w:rPr>
                <w:bCs/>
                <w:i/>
                <w:snapToGrid w:val="0"/>
              </w:rPr>
              <w:t xml:space="preserve">[указываются виды деятельности </w:t>
            </w:r>
            <w:r>
              <w:rPr>
                <w:bCs/>
                <w:i/>
                <w:snapToGrid w:val="0"/>
              </w:rPr>
              <w:t>и коды</w:t>
            </w:r>
            <w:r w:rsidRPr="004A1806">
              <w:rPr>
                <w:bCs/>
                <w:i/>
                <w:snapToGrid w:val="0"/>
              </w:rPr>
              <w:t xml:space="preserve"> классификатор</w:t>
            </w:r>
            <w:r>
              <w:rPr>
                <w:bCs/>
                <w:i/>
                <w:snapToGrid w:val="0"/>
              </w:rPr>
              <w:t xml:space="preserve">ов согласно </w:t>
            </w:r>
            <w:r w:rsidRPr="006B3E99">
              <w:rPr>
                <w:bCs/>
                <w:i/>
                <w:snapToGrid w:val="0"/>
              </w:rPr>
              <w:t>предмету закупки</w:t>
            </w:r>
            <w:r>
              <w:rPr>
                <w:bCs/>
                <w:i/>
                <w:snapToGrid w:val="0"/>
              </w:rPr>
              <w:t xml:space="preserve"> и Перечню областей сертификации</w:t>
            </w:r>
            <w:r w:rsidRPr="006B3E99">
              <w:rPr>
                <w:bCs/>
                <w:i/>
                <w:snapToGrid w:val="0"/>
              </w:rPr>
              <w:t>]</w:t>
            </w:r>
            <w:r w:rsidRPr="006B3E99">
              <w:rPr>
                <w:bCs/>
                <w:snapToGrid w:val="0"/>
              </w:rPr>
              <w:t>.</w:t>
            </w:r>
          </w:p>
          <w:p w14:paraId="751B8C40" w14:textId="77777777" w:rsidR="00792771" w:rsidRDefault="00792771" w:rsidP="00792771">
            <w:pPr>
              <w:tabs>
                <w:tab w:val="left" w:pos="0"/>
                <w:tab w:val="left" w:pos="1140"/>
              </w:tabs>
              <w:spacing w:before="0" w:line="240" w:lineRule="auto"/>
              <w:ind w:right="153" w:firstLine="567"/>
              <w:rPr>
                <w:i/>
              </w:rPr>
            </w:pPr>
            <w:r w:rsidRPr="008A43FF">
              <w:rPr>
                <w:bCs/>
                <w:i/>
                <w:snapToGrid w:val="0"/>
              </w:rPr>
              <w:t xml:space="preserve">[Требование о наличии </w:t>
            </w:r>
            <w:r>
              <w:rPr>
                <w:bCs/>
                <w:i/>
                <w:snapToGrid w:val="0"/>
              </w:rPr>
              <w:t xml:space="preserve">действующей системы менеджмента качества </w:t>
            </w:r>
            <w:r w:rsidRPr="008A43FF">
              <w:rPr>
                <w:bCs/>
                <w:i/>
                <w:snapToGrid w:val="0"/>
              </w:rPr>
              <w:t xml:space="preserve">устанавливается </w:t>
            </w:r>
            <w:r>
              <w:rPr>
                <w:bCs/>
                <w:i/>
                <w:snapToGrid w:val="0"/>
              </w:rPr>
              <w:t>по решению Заказчика при наличии у двух и более потенциальных участников закупки необходимых</w:t>
            </w:r>
            <w:r w:rsidRPr="00C571AC">
              <w:rPr>
                <w:bCs/>
                <w:snapToGrid w:val="0"/>
              </w:rPr>
              <w:t xml:space="preserve"> </w:t>
            </w:r>
            <w:r w:rsidRPr="00C571AC">
              <w:rPr>
                <w:bCs/>
                <w:i/>
                <w:snapToGrid w:val="0"/>
              </w:rPr>
              <w:t>Сертификат</w:t>
            </w:r>
            <w:r>
              <w:rPr>
                <w:bCs/>
                <w:i/>
                <w:snapToGrid w:val="0"/>
              </w:rPr>
              <w:t>ов</w:t>
            </w:r>
            <w:r w:rsidRPr="00C571AC">
              <w:rPr>
                <w:bCs/>
                <w:i/>
                <w:snapToGrid w:val="0"/>
              </w:rPr>
              <w:t xml:space="preserve"> соответствия Системы сертификации РОСАТОМРЕГИСТР</w:t>
            </w:r>
            <w:r>
              <w:rPr>
                <w:bCs/>
                <w:i/>
                <w:snapToGrid w:val="0"/>
              </w:rPr>
              <w:t>,</w:t>
            </w:r>
            <w:r w:rsidRPr="00C571AC">
              <w:rPr>
                <w:bCs/>
                <w:i/>
                <w:snapToGrid w:val="0"/>
              </w:rPr>
              <w:t xml:space="preserve"> </w:t>
            </w:r>
            <w:r w:rsidRPr="008A43FF">
              <w:rPr>
                <w:i/>
              </w:rPr>
              <w:t>при закупках</w:t>
            </w:r>
            <w:r>
              <w:rPr>
                <w:i/>
              </w:rPr>
              <w:t>:</w:t>
            </w:r>
          </w:p>
          <w:p w14:paraId="3CE07494" w14:textId="77777777" w:rsidR="00792771" w:rsidRPr="005130E3" w:rsidRDefault="00792771" w:rsidP="00792771">
            <w:pPr>
              <w:tabs>
                <w:tab w:val="left" w:pos="0"/>
                <w:tab w:val="left" w:pos="1140"/>
              </w:tabs>
              <w:spacing w:before="0" w:line="240" w:lineRule="auto"/>
              <w:ind w:right="153" w:firstLine="567"/>
              <w:rPr>
                <w:i/>
              </w:rPr>
            </w:pPr>
            <w:r w:rsidRPr="005130E3">
              <w:rPr>
                <w:i/>
              </w:rPr>
              <w:t>работ по строительству (сооружению) ядерных установок, радиационных источников, пунктов хранения ядерных материалов и радиоактивных веществ, хранилищ радиоактивных отходов;</w:t>
            </w:r>
          </w:p>
          <w:p w14:paraId="09E51907" w14:textId="77777777" w:rsidR="00792771" w:rsidRDefault="00792771" w:rsidP="00792771">
            <w:pPr>
              <w:tabs>
                <w:tab w:val="left" w:pos="0"/>
                <w:tab w:val="left" w:pos="1140"/>
              </w:tabs>
              <w:spacing w:before="0" w:line="240" w:lineRule="auto"/>
              <w:ind w:right="153" w:firstLine="567"/>
              <w:rPr>
                <w:i/>
              </w:rPr>
            </w:pPr>
            <w:r w:rsidRPr="005130E3">
              <w:rPr>
                <w:i/>
              </w:rPr>
              <w:t xml:space="preserve">работ и/или услуг по монтажу и/или наладке товаров 1, 2, 3 класса безопасности и/или подлежащих оценке соответствия </w:t>
            </w:r>
            <w:r w:rsidRPr="008E2B2B">
              <w:rPr>
                <w:i/>
              </w:rPr>
              <w:t>в форме приемки</w:t>
            </w:r>
            <w:r w:rsidR="005A70E2" w:rsidRPr="008E2B2B">
              <w:rPr>
                <w:b/>
                <w:i/>
              </w:rPr>
              <w:t xml:space="preserve"> </w:t>
            </w:r>
            <w:r w:rsidR="005A70E2" w:rsidRPr="00A856B7">
              <w:rPr>
                <w:i/>
              </w:rPr>
              <w:t>в соответствии с НП-071</w:t>
            </w:r>
            <w:r w:rsidRPr="005130E3">
              <w:rPr>
                <w:i/>
              </w:rPr>
              <w:t xml:space="preserve"> товаров 4 класса </w:t>
            </w:r>
            <w:r w:rsidRPr="008E2B2B">
              <w:rPr>
                <w:i/>
              </w:rPr>
              <w:t>безопасности для ядерных установок, радиационных источников, пунктов</w:t>
            </w:r>
            <w:r w:rsidRPr="005130E3">
              <w:rPr>
                <w:i/>
              </w:rPr>
              <w:t xml:space="preserve"> хранения ядерных материалов и радиоактивных веществ, хранилищ радиоактивных отходов.</w:t>
            </w:r>
          </w:p>
          <w:p w14:paraId="34FDCB0E" w14:textId="77777777" w:rsidR="00792771" w:rsidRPr="008A43FF" w:rsidRDefault="00792771" w:rsidP="00792771">
            <w:pPr>
              <w:tabs>
                <w:tab w:val="left" w:pos="0"/>
                <w:tab w:val="left" w:pos="1140"/>
              </w:tabs>
              <w:spacing w:before="0" w:line="240" w:lineRule="auto"/>
              <w:ind w:right="153" w:firstLine="567"/>
              <w:rPr>
                <w:b/>
              </w:rPr>
            </w:pPr>
            <w:r>
              <w:rPr>
                <w:i/>
              </w:rPr>
              <w:t>В иных случаях требование исключается</w:t>
            </w:r>
            <w:r w:rsidRPr="00410FB8">
              <w:rPr>
                <w:bCs/>
                <w:i/>
                <w:snapToGrid w:val="0"/>
              </w:rPr>
              <w:t>]</w:t>
            </w:r>
          </w:p>
        </w:tc>
        <w:tc>
          <w:tcPr>
            <w:tcW w:w="8222" w:type="dxa"/>
          </w:tcPr>
          <w:p w14:paraId="0763A3B1" w14:textId="77777777" w:rsidR="00792771" w:rsidRPr="008A43FF" w:rsidRDefault="00792771" w:rsidP="00792771">
            <w:pPr>
              <w:tabs>
                <w:tab w:val="left" w:pos="0"/>
                <w:tab w:val="left" w:pos="1140"/>
              </w:tabs>
              <w:spacing w:before="0" w:line="240" w:lineRule="auto"/>
              <w:ind w:right="153" w:firstLine="567"/>
              <w:rPr>
                <w:bCs/>
                <w:snapToGrid w:val="0"/>
              </w:rPr>
            </w:pPr>
            <w:r>
              <w:rPr>
                <w:bCs/>
                <w:snapToGrid w:val="0"/>
              </w:rPr>
              <w:lastRenderedPageBreak/>
              <w:t>Сертификат</w:t>
            </w:r>
            <w:r w:rsidRPr="00547DA4">
              <w:rPr>
                <w:bCs/>
                <w:snapToGrid w:val="0"/>
              </w:rPr>
              <w:t xml:space="preserve"> соответствия Системы сертификации РОСАТОМРЕГИСТР </w:t>
            </w:r>
          </w:p>
          <w:p w14:paraId="148B7B58" w14:textId="77777777" w:rsidR="00792771" w:rsidRPr="008A43FF" w:rsidRDefault="00792771" w:rsidP="00792771">
            <w:pPr>
              <w:tabs>
                <w:tab w:val="left" w:pos="0"/>
                <w:tab w:val="left" w:pos="1140"/>
              </w:tabs>
              <w:spacing w:before="0" w:line="240" w:lineRule="auto"/>
              <w:ind w:right="153" w:firstLine="567"/>
              <w:rPr>
                <w:bCs/>
                <w:snapToGrid w:val="0"/>
              </w:rPr>
            </w:pPr>
          </w:p>
        </w:tc>
      </w:tr>
      <w:tr w:rsidR="00D169A4" w:rsidRPr="000E0840" w14:paraId="2B5014E4" w14:textId="77777777" w:rsidTr="00D169A4">
        <w:trPr>
          <w:trHeight w:val="363"/>
        </w:trPr>
        <w:tc>
          <w:tcPr>
            <w:tcW w:w="709" w:type="dxa"/>
          </w:tcPr>
          <w:p w14:paraId="2DD456B4" w14:textId="77777777" w:rsidR="00D169A4" w:rsidRPr="000E0840" w:rsidRDefault="00D169A4" w:rsidP="00410FB8">
            <w:pPr>
              <w:numPr>
                <w:ilvl w:val="0"/>
                <w:numId w:val="48"/>
              </w:numPr>
              <w:tabs>
                <w:tab w:val="clear" w:pos="720"/>
              </w:tabs>
              <w:spacing w:before="0" w:line="240" w:lineRule="auto"/>
              <w:ind w:left="0" w:firstLine="0"/>
              <w:jc w:val="center"/>
              <w:rPr>
                <w:bCs/>
                <w:sz w:val="22"/>
                <w:szCs w:val="22"/>
              </w:rPr>
            </w:pPr>
            <w:bookmarkStart w:id="57" w:name="_Ref524702849"/>
          </w:p>
        </w:tc>
        <w:bookmarkEnd w:id="57"/>
        <w:tc>
          <w:tcPr>
            <w:tcW w:w="14884" w:type="dxa"/>
            <w:gridSpan w:val="2"/>
          </w:tcPr>
          <w:p w14:paraId="460F1414" w14:textId="77777777" w:rsidR="00D169A4" w:rsidRPr="00745F6C" w:rsidRDefault="00D169A4" w:rsidP="00D169A4">
            <w:pPr>
              <w:pStyle w:val="afff9"/>
              <w:tabs>
                <w:tab w:val="left" w:pos="0"/>
              </w:tabs>
              <w:spacing w:line="240" w:lineRule="auto"/>
              <w:ind w:left="0"/>
              <w:rPr>
                <w:sz w:val="24"/>
                <w:szCs w:val="24"/>
              </w:rPr>
            </w:pPr>
            <w:r w:rsidRPr="00D96C09">
              <w:rPr>
                <w:b/>
                <w:i/>
                <w:sz w:val="24"/>
                <w:szCs w:val="24"/>
              </w:rPr>
              <w:t>[</w:t>
            </w:r>
            <w:r>
              <w:rPr>
                <w:b/>
                <w:i/>
                <w:sz w:val="24"/>
                <w:szCs w:val="24"/>
              </w:rPr>
              <w:t xml:space="preserve">устанавливается </w:t>
            </w:r>
            <w:r w:rsidR="007507C4">
              <w:rPr>
                <w:b/>
                <w:i/>
                <w:sz w:val="24"/>
                <w:szCs w:val="24"/>
              </w:rPr>
              <w:t xml:space="preserve">на отборочной стадии </w:t>
            </w:r>
            <w:r w:rsidR="00A5010F">
              <w:rPr>
                <w:b/>
                <w:i/>
                <w:sz w:val="24"/>
                <w:szCs w:val="24"/>
              </w:rPr>
              <w:t>в случаях, предусмотренны</w:t>
            </w:r>
            <w:r w:rsidR="00087CDE">
              <w:rPr>
                <w:b/>
                <w:i/>
                <w:sz w:val="24"/>
                <w:szCs w:val="24"/>
              </w:rPr>
              <w:t>х</w:t>
            </w:r>
            <w:r w:rsidR="00A5010F">
              <w:rPr>
                <w:b/>
                <w:i/>
                <w:sz w:val="24"/>
                <w:szCs w:val="24"/>
              </w:rPr>
              <w:t xml:space="preserve"> распорядительными документами </w:t>
            </w:r>
            <w:r w:rsidR="00866BEF">
              <w:rPr>
                <w:b/>
                <w:i/>
                <w:sz w:val="24"/>
                <w:szCs w:val="24"/>
              </w:rPr>
              <w:t>Корпорации</w:t>
            </w:r>
            <w:r w:rsidRPr="00745F6C">
              <w:rPr>
                <w:b/>
                <w:i/>
                <w:sz w:val="24"/>
                <w:szCs w:val="24"/>
              </w:rPr>
              <w:t>]</w:t>
            </w:r>
          </w:p>
          <w:p w14:paraId="4B821131" w14:textId="77777777" w:rsidR="00481F16" w:rsidRDefault="00D169A4" w:rsidP="00481F16">
            <w:pPr>
              <w:tabs>
                <w:tab w:val="left" w:pos="0"/>
              </w:tabs>
              <w:spacing w:line="240" w:lineRule="auto"/>
              <w:contextualSpacing/>
              <w:rPr>
                <w:b/>
                <w:bCs/>
                <w:snapToGrid w:val="0"/>
              </w:rPr>
            </w:pPr>
            <w:r w:rsidRPr="009F430C">
              <w:rPr>
                <w:b/>
                <w:bCs/>
                <w:snapToGrid w:val="0"/>
              </w:rPr>
              <w:t>Требования к предприятиям-подрядчикам</w:t>
            </w:r>
            <w:r w:rsidR="00481F16">
              <w:rPr>
                <w:b/>
                <w:bCs/>
                <w:snapToGrid w:val="0"/>
              </w:rPr>
              <w:t>:</w:t>
            </w:r>
          </w:p>
          <w:p w14:paraId="57DA5B0B" w14:textId="77777777" w:rsidR="00481F16" w:rsidRDefault="00D169A4" w:rsidP="00481F16">
            <w:pPr>
              <w:tabs>
                <w:tab w:val="left" w:pos="0"/>
              </w:tabs>
              <w:spacing w:line="240" w:lineRule="auto"/>
              <w:contextualSpacing/>
              <w:rPr>
                <w:b/>
                <w:bCs/>
                <w:snapToGrid w:val="0"/>
              </w:rPr>
            </w:pPr>
            <w:r>
              <w:rPr>
                <w:b/>
                <w:bCs/>
                <w:snapToGrid w:val="0"/>
              </w:rPr>
              <w:lastRenderedPageBreak/>
              <w:t xml:space="preserve"> </w:t>
            </w:r>
            <w:r w:rsidR="00481F16">
              <w:rPr>
                <w:b/>
                <w:bCs/>
                <w:snapToGrid w:val="0"/>
              </w:rPr>
              <w:t xml:space="preserve">- </w:t>
            </w:r>
            <w:r w:rsidRPr="008C5D74">
              <w:rPr>
                <w:b/>
                <w:bCs/>
                <w:snapToGrid w:val="0"/>
              </w:rPr>
              <w:t xml:space="preserve">только </w:t>
            </w:r>
            <w:r>
              <w:rPr>
                <w:b/>
                <w:bCs/>
                <w:snapToGrid w:val="0"/>
              </w:rPr>
              <w:t xml:space="preserve">к </w:t>
            </w:r>
            <w:r w:rsidRPr="008C5D74">
              <w:rPr>
                <w:b/>
                <w:bCs/>
                <w:snapToGrid w:val="0"/>
              </w:rPr>
              <w:t>участник</w:t>
            </w:r>
            <w:r>
              <w:rPr>
                <w:b/>
                <w:bCs/>
                <w:snapToGrid w:val="0"/>
              </w:rPr>
              <w:t>у</w:t>
            </w:r>
            <w:r w:rsidRPr="008C5D74">
              <w:rPr>
                <w:b/>
                <w:bCs/>
                <w:snapToGrid w:val="0"/>
              </w:rPr>
              <w:t xml:space="preserve"> </w:t>
            </w:r>
            <w:r>
              <w:rPr>
                <w:b/>
                <w:bCs/>
                <w:snapToGrid w:val="0"/>
              </w:rPr>
              <w:t>закупки,</w:t>
            </w:r>
            <w:r w:rsidRPr="008C5D74">
              <w:rPr>
                <w:b/>
                <w:bCs/>
                <w:snapToGrid w:val="0"/>
              </w:rPr>
              <w:t xml:space="preserve"> если участник </w:t>
            </w:r>
            <w:r>
              <w:rPr>
                <w:b/>
                <w:bCs/>
                <w:snapToGrid w:val="0"/>
              </w:rPr>
              <w:t>закупки</w:t>
            </w:r>
            <w:r w:rsidRPr="008C5D74">
              <w:rPr>
                <w:b/>
                <w:bCs/>
                <w:snapToGrid w:val="0"/>
              </w:rPr>
              <w:t xml:space="preserve"> выполняет ≥</w:t>
            </w:r>
            <w:r>
              <w:rPr>
                <w:b/>
                <w:bCs/>
                <w:snapToGrid w:val="0"/>
              </w:rPr>
              <w:t xml:space="preserve"> </w:t>
            </w:r>
            <w:r w:rsidRPr="008C5D74">
              <w:rPr>
                <w:b/>
                <w:bCs/>
                <w:snapToGrid w:val="0"/>
              </w:rPr>
              <w:t xml:space="preserve">60% работ от общей цены </w:t>
            </w:r>
            <w:r w:rsidR="001C4EDA">
              <w:rPr>
                <w:b/>
                <w:bCs/>
                <w:snapToGrid w:val="0"/>
              </w:rPr>
              <w:t>работ</w:t>
            </w:r>
            <w:r w:rsidR="00481F16">
              <w:rPr>
                <w:b/>
                <w:bCs/>
                <w:snapToGrid w:val="0"/>
              </w:rPr>
              <w:t xml:space="preserve">, </w:t>
            </w:r>
            <w:proofErr w:type="gramStart"/>
            <w:r w:rsidR="00481F16">
              <w:rPr>
                <w:b/>
                <w:bCs/>
                <w:snapToGrid w:val="0"/>
              </w:rPr>
              <w:t xml:space="preserve">указанных </w:t>
            </w:r>
            <w:r w:rsidR="001C4EDA">
              <w:rPr>
                <w:b/>
                <w:bCs/>
                <w:snapToGrid w:val="0"/>
              </w:rPr>
              <w:t xml:space="preserve"> в</w:t>
            </w:r>
            <w:proofErr w:type="gramEnd"/>
            <w:r w:rsidR="001C4EDA">
              <w:rPr>
                <w:b/>
                <w:bCs/>
                <w:snapToGrid w:val="0"/>
              </w:rPr>
              <w:t xml:space="preserve"> </w:t>
            </w:r>
            <w:r w:rsidR="009D298C" w:rsidRPr="008C5D74">
              <w:rPr>
                <w:b/>
                <w:bCs/>
                <w:snapToGrid w:val="0"/>
              </w:rPr>
              <w:t>заявке</w:t>
            </w:r>
            <w:r w:rsidRPr="008C5D74">
              <w:rPr>
                <w:b/>
                <w:bCs/>
                <w:snapToGrid w:val="0"/>
              </w:rPr>
              <w:t xml:space="preserve"> на участие в </w:t>
            </w:r>
            <w:r>
              <w:rPr>
                <w:b/>
                <w:bCs/>
                <w:snapToGrid w:val="0"/>
              </w:rPr>
              <w:t xml:space="preserve">закупке; </w:t>
            </w:r>
          </w:p>
          <w:p w14:paraId="6EE39174" w14:textId="77777777" w:rsidR="00D169A4" w:rsidRPr="000E0840" w:rsidRDefault="00481F16" w:rsidP="00D852D3">
            <w:pPr>
              <w:tabs>
                <w:tab w:val="left" w:pos="0"/>
              </w:tabs>
              <w:spacing w:line="240" w:lineRule="auto"/>
              <w:contextualSpacing/>
              <w:rPr>
                <w:bCs/>
                <w:snapToGrid w:val="0"/>
                <w:szCs w:val="20"/>
              </w:rPr>
            </w:pPr>
            <w:r>
              <w:rPr>
                <w:b/>
                <w:bCs/>
                <w:snapToGrid w:val="0"/>
              </w:rPr>
              <w:t xml:space="preserve">- </w:t>
            </w:r>
            <w:r w:rsidR="00D169A4" w:rsidRPr="008C5D74">
              <w:rPr>
                <w:b/>
                <w:bCs/>
                <w:snapToGrid w:val="0"/>
              </w:rPr>
              <w:t>участник</w:t>
            </w:r>
            <w:r w:rsidR="00D169A4">
              <w:rPr>
                <w:b/>
                <w:bCs/>
                <w:snapToGrid w:val="0"/>
              </w:rPr>
              <w:t>у</w:t>
            </w:r>
            <w:r w:rsidR="00D169A4" w:rsidRPr="008C5D74">
              <w:rPr>
                <w:b/>
                <w:bCs/>
                <w:snapToGrid w:val="0"/>
              </w:rPr>
              <w:t xml:space="preserve"> </w:t>
            </w:r>
            <w:r w:rsidR="00D169A4">
              <w:rPr>
                <w:b/>
                <w:bCs/>
                <w:snapToGrid w:val="0"/>
              </w:rPr>
              <w:t>закупки</w:t>
            </w:r>
            <w:r w:rsidR="00D169A4" w:rsidRPr="008C5D74">
              <w:rPr>
                <w:b/>
                <w:bCs/>
                <w:snapToGrid w:val="0"/>
              </w:rPr>
              <w:t>, а также его субподрядчик</w:t>
            </w:r>
            <w:r w:rsidR="00A5010F">
              <w:rPr>
                <w:b/>
                <w:bCs/>
                <w:snapToGrid w:val="0"/>
              </w:rPr>
              <w:t>ам</w:t>
            </w:r>
            <w:r w:rsidR="00D169A4" w:rsidRPr="008C5D74">
              <w:rPr>
                <w:b/>
                <w:bCs/>
                <w:snapToGrid w:val="0"/>
              </w:rPr>
              <w:t>, выполняющи</w:t>
            </w:r>
            <w:r>
              <w:rPr>
                <w:b/>
                <w:bCs/>
                <w:snapToGrid w:val="0"/>
              </w:rPr>
              <w:t>м</w:t>
            </w:r>
            <w:r w:rsidR="00D169A4" w:rsidRPr="008C5D74">
              <w:rPr>
                <w:b/>
                <w:bCs/>
                <w:snapToGrid w:val="0"/>
              </w:rPr>
              <w:t xml:space="preserve"> максимальный объем (%) работ от общей цены </w:t>
            </w:r>
            <w:r w:rsidR="001C4EDA">
              <w:rPr>
                <w:b/>
                <w:bCs/>
                <w:snapToGrid w:val="0"/>
              </w:rPr>
              <w:t>работ</w:t>
            </w:r>
            <w:r>
              <w:rPr>
                <w:b/>
                <w:bCs/>
                <w:snapToGrid w:val="0"/>
              </w:rPr>
              <w:t>, указанных</w:t>
            </w:r>
            <w:r w:rsidR="001C4EDA">
              <w:rPr>
                <w:b/>
                <w:bCs/>
                <w:snapToGrid w:val="0"/>
              </w:rPr>
              <w:t xml:space="preserve"> в </w:t>
            </w:r>
            <w:r w:rsidR="00D169A4" w:rsidRPr="008C5D74">
              <w:rPr>
                <w:b/>
                <w:bCs/>
                <w:snapToGrid w:val="0"/>
              </w:rPr>
              <w:t>заявк</w:t>
            </w:r>
            <w:r w:rsidR="001C4EDA">
              <w:rPr>
                <w:b/>
                <w:bCs/>
                <w:snapToGrid w:val="0"/>
              </w:rPr>
              <w:t>е</w:t>
            </w:r>
            <w:r w:rsidR="00D169A4" w:rsidRPr="008C5D74">
              <w:rPr>
                <w:b/>
                <w:bCs/>
                <w:snapToGrid w:val="0"/>
              </w:rPr>
              <w:t xml:space="preserve"> на участие в </w:t>
            </w:r>
            <w:r w:rsidR="00D169A4">
              <w:rPr>
                <w:b/>
                <w:bCs/>
                <w:snapToGrid w:val="0"/>
              </w:rPr>
              <w:t>закупке</w:t>
            </w:r>
            <w:r w:rsidR="00D169A4" w:rsidRPr="008C5D74">
              <w:rPr>
                <w:b/>
                <w:bCs/>
                <w:snapToGrid w:val="0"/>
              </w:rPr>
              <w:t xml:space="preserve"> ср</w:t>
            </w:r>
            <w:r w:rsidR="00D169A4">
              <w:rPr>
                <w:b/>
                <w:bCs/>
                <w:snapToGrid w:val="0"/>
              </w:rPr>
              <w:t xml:space="preserve">еди привлекаемых </w:t>
            </w:r>
            <w:r w:rsidR="00D169A4" w:rsidRPr="002958B3">
              <w:rPr>
                <w:b/>
                <w:bCs/>
                <w:snapToGrid w:val="0"/>
              </w:rPr>
              <w:t>субподрядчиков</w:t>
            </w:r>
            <w:r w:rsidR="006375B6" w:rsidRPr="002958B3">
              <w:rPr>
                <w:b/>
                <w:bCs/>
                <w:snapToGrid w:val="0"/>
              </w:rPr>
              <w:t xml:space="preserve"> </w:t>
            </w:r>
            <w:r w:rsidR="006375B6" w:rsidRPr="00410FB8">
              <w:rPr>
                <w:b/>
                <w:bCs/>
                <w:snapToGrid w:val="0"/>
              </w:rPr>
              <w:t>(все</w:t>
            </w:r>
            <w:r w:rsidR="00087CDE" w:rsidRPr="00410FB8">
              <w:rPr>
                <w:b/>
                <w:bCs/>
                <w:snapToGrid w:val="0"/>
              </w:rPr>
              <w:t>х</w:t>
            </w:r>
            <w:r w:rsidR="006375B6" w:rsidRPr="00410FB8">
              <w:rPr>
                <w:b/>
                <w:bCs/>
                <w:snapToGrid w:val="0"/>
              </w:rPr>
              <w:t xml:space="preserve"> субподрядчик</w:t>
            </w:r>
            <w:r w:rsidR="00087CDE" w:rsidRPr="00410FB8">
              <w:rPr>
                <w:b/>
                <w:bCs/>
                <w:snapToGrid w:val="0"/>
              </w:rPr>
              <w:t>ов</w:t>
            </w:r>
            <w:r w:rsidR="006375B6" w:rsidRPr="00410FB8">
              <w:rPr>
                <w:b/>
                <w:bCs/>
                <w:snapToGrid w:val="0"/>
              </w:rPr>
              <w:t xml:space="preserve"> при одинаковом выполняемом объеме работ)</w:t>
            </w:r>
            <w:r w:rsidR="00D169A4" w:rsidRPr="002958B3">
              <w:rPr>
                <w:b/>
                <w:bCs/>
                <w:snapToGrid w:val="0"/>
              </w:rPr>
              <w:t>,</w:t>
            </w:r>
            <w:r w:rsidR="00D169A4">
              <w:rPr>
                <w:b/>
                <w:bCs/>
                <w:snapToGrid w:val="0"/>
              </w:rPr>
              <w:t xml:space="preserve"> </w:t>
            </w:r>
            <w:r w:rsidR="00D169A4" w:rsidRPr="008C5D74">
              <w:rPr>
                <w:b/>
                <w:bCs/>
                <w:snapToGrid w:val="0"/>
              </w:rPr>
              <w:t xml:space="preserve">если участник </w:t>
            </w:r>
            <w:r w:rsidR="00D169A4">
              <w:rPr>
                <w:b/>
                <w:bCs/>
                <w:snapToGrid w:val="0"/>
              </w:rPr>
              <w:t>закупки</w:t>
            </w:r>
            <w:r w:rsidR="00D169A4" w:rsidRPr="008C5D74">
              <w:rPr>
                <w:b/>
                <w:bCs/>
                <w:snapToGrid w:val="0"/>
              </w:rPr>
              <w:t xml:space="preserve"> выполняет ˂ 60% от общей цены </w:t>
            </w:r>
            <w:r w:rsidR="001C4EDA">
              <w:rPr>
                <w:b/>
                <w:bCs/>
                <w:snapToGrid w:val="0"/>
              </w:rPr>
              <w:t>работ</w:t>
            </w:r>
            <w:r>
              <w:rPr>
                <w:b/>
                <w:bCs/>
                <w:snapToGrid w:val="0"/>
              </w:rPr>
              <w:t>, указанных</w:t>
            </w:r>
            <w:r w:rsidR="001C4EDA">
              <w:rPr>
                <w:b/>
                <w:bCs/>
                <w:snapToGrid w:val="0"/>
              </w:rPr>
              <w:t xml:space="preserve"> в </w:t>
            </w:r>
            <w:r w:rsidR="00D169A4" w:rsidRPr="008C5D74">
              <w:rPr>
                <w:b/>
                <w:bCs/>
                <w:snapToGrid w:val="0"/>
              </w:rPr>
              <w:t>заявк</w:t>
            </w:r>
            <w:r w:rsidR="001C4EDA">
              <w:rPr>
                <w:b/>
                <w:bCs/>
                <w:snapToGrid w:val="0"/>
              </w:rPr>
              <w:t>е</w:t>
            </w:r>
            <w:r w:rsidR="00D169A4" w:rsidRPr="008C5D74">
              <w:rPr>
                <w:b/>
                <w:bCs/>
                <w:snapToGrid w:val="0"/>
              </w:rPr>
              <w:t xml:space="preserve"> на участие в </w:t>
            </w:r>
            <w:r w:rsidR="00D169A4">
              <w:rPr>
                <w:b/>
                <w:bCs/>
                <w:snapToGrid w:val="0"/>
              </w:rPr>
              <w:t>закупке</w:t>
            </w:r>
            <w:r w:rsidR="00D169A4" w:rsidRPr="008C5D74">
              <w:rPr>
                <w:b/>
                <w:bCs/>
                <w:snapToGrid w:val="0"/>
              </w:rPr>
              <w:t xml:space="preserve">. </w:t>
            </w:r>
            <w:r w:rsidR="00E1370F">
              <w:rPr>
                <w:b/>
                <w:bCs/>
                <w:snapToGrid w:val="0"/>
              </w:rPr>
              <w:t xml:space="preserve">Аудит </w:t>
            </w:r>
            <w:r w:rsidR="00E1370F" w:rsidRPr="008C5D74">
              <w:rPr>
                <w:b/>
                <w:bCs/>
                <w:snapToGrid w:val="0"/>
              </w:rPr>
              <w:t xml:space="preserve">достоверности данных проводится в отношении </w:t>
            </w:r>
            <w:r w:rsidR="00E1370F">
              <w:rPr>
                <w:b/>
                <w:bCs/>
                <w:snapToGrid w:val="0"/>
              </w:rPr>
              <w:t>у</w:t>
            </w:r>
            <w:r w:rsidR="00D169A4" w:rsidRPr="008C5D74">
              <w:rPr>
                <w:b/>
                <w:bCs/>
                <w:snapToGrid w:val="0"/>
              </w:rPr>
              <w:t>частник</w:t>
            </w:r>
            <w:r w:rsidR="00E1370F">
              <w:rPr>
                <w:b/>
                <w:bCs/>
                <w:snapToGrid w:val="0"/>
              </w:rPr>
              <w:t>а</w:t>
            </w:r>
            <w:r w:rsidR="00D169A4" w:rsidRPr="008C5D74">
              <w:rPr>
                <w:b/>
                <w:bCs/>
                <w:snapToGrid w:val="0"/>
              </w:rPr>
              <w:t xml:space="preserve"> и привлекаемы</w:t>
            </w:r>
            <w:r w:rsidR="00E1370F">
              <w:rPr>
                <w:b/>
                <w:bCs/>
                <w:snapToGrid w:val="0"/>
              </w:rPr>
              <w:t>х</w:t>
            </w:r>
            <w:r w:rsidR="00D169A4" w:rsidRPr="008C5D74">
              <w:rPr>
                <w:b/>
                <w:bCs/>
                <w:snapToGrid w:val="0"/>
              </w:rPr>
              <w:t xml:space="preserve"> субподрядчик</w:t>
            </w:r>
            <w:r w:rsidR="00E1370F">
              <w:rPr>
                <w:b/>
                <w:bCs/>
                <w:snapToGrid w:val="0"/>
              </w:rPr>
              <w:t>ов</w:t>
            </w:r>
            <w:r w:rsidR="00D169A4" w:rsidRPr="008C5D74">
              <w:rPr>
                <w:b/>
                <w:bCs/>
                <w:snapToGrid w:val="0"/>
              </w:rPr>
              <w:t>, выполня</w:t>
            </w:r>
            <w:r w:rsidR="00E1370F">
              <w:rPr>
                <w:b/>
                <w:bCs/>
                <w:snapToGrid w:val="0"/>
              </w:rPr>
              <w:t>ющих согласно плану распределения видов и объемов работ в сумме</w:t>
            </w:r>
            <w:r w:rsidR="00D169A4" w:rsidRPr="008C5D74">
              <w:rPr>
                <w:b/>
                <w:bCs/>
                <w:snapToGrid w:val="0"/>
              </w:rPr>
              <w:t xml:space="preserve"> ≥</w:t>
            </w:r>
            <w:r w:rsidR="00D169A4">
              <w:rPr>
                <w:b/>
                <w:bCs/>
                <w:snapToGrid w:val="0"/>
              </w:rPr>
              <w:t xml:space="preserve"> </w:t>
            </w:r>
            <w:r w:rsidR="00D169A4" w:rsidRPr="008C5D74">
              <w:rPr>
                <w:b/>
                <w:bCs/>
                <w:snapToGrid w:val="0"/>
              </w:rPr>
              <w:t xml:space="preserve">60% от общей цены </w:t>
            </w:r>
            <w:r w:rsidR="001C4EDA">
              <w:rPr>
                <w:b/>
                <w:bCs/>
                <w:snapToGrid w:val="0"/>
              </w:rPr>
              <w:t>работ</w:t>
            </w:r>
            <w:r>
              <w:rPr>
                <w:b/>
                <w:bCs/>
                <w:snapToGrid w:val="0"/>
              </w:rPr>
              <w:t>, указанных</w:t>
            </w:r>
            <w:r w:rsidR="001C4EDA">
              <w:rPr>
                <w:b/>
                <w:bCs/>
                <w:snapToGrid w:val="0"/>
              </w:rPr>
              <w:t xml:space="preserve"> в </w:t>
            </w:r>
            <w:r w:rsidR="00D169A4" w:rsidRPr="008C5D74">
              <w:rPr>
                <w:b/>
                <w:bCs/>
                <w:snapToGrid w:val="0"/>
              </w:rPr>
              <w:t>заявк</w:t>
            </w:r>
            <w:r w:rsidR="001C4EDA">
              <w:rPr>
                <w:b/>
                <w:bCs/>
                <w:snapToGrid w:val="0"/>
              </w:rPr>
              <w:t>е</w:t>
            </w:r>
            <w:r w:rsidR="00D169A4" w:rsidRPr="008C5D74">
              <w:rPr>
                <w:b/>
                <w:bCs/>
                <w:snapToGrid w:val="0"/>
              </w:rPr>
              <w:t xml:space="preserve"> на участие в </w:t>
            </w:r>
            <w:r w:rsidR="00D169A4">
              <w:rPr>
                <w:b/>
                <w:bCs/>
                <w:snapToGrid w:val="0"/>
              </w:rPr>
              <w:t>закупке:</w:t>
            </w:r>
          </w:p>
        </w:tc>
      </w:tr>
      <w:tr w:rsidR="00D169A4" w:rsidRPr="000E0840" w14:paraId="06670BAB" w14:textId="77777777" w:rsidTr="007228DF">
        <w:trPr>
          <w:trHeight w:val="709"/>
        </w:trPr>
        <w:tc>
          <w:tcPr>
            <w:tcW w:w="709" w:type="dxa"/>
          </w:tcPr>
          <w:p w14:paraId="3A3E2B25" w14:textId="77777777" w:rsidR="00D169A4" w:rsidRPr="00D169A4" w:rsidRDefault="00D169A4" w:rsidP="00410FB8">
            <w:pPr>
              <w:pStyle w:val="afff9"/>
              <w:numPr>
                <w:ilvl w:val="0"/>
                <w:numId w:val="117"/>
              </w:numPr>
              <w:tabs>
                <w:tab w:val="left" w:pos="426"/>
              </w:tabs>
              <w:spacing w:line="240" w:lineRule="auto"/>
              <w:ind w:left="0" w:firstLine="0"/>
              <w:jc w:val="left"/>
            </w:pPr>
          </w:p>
        </w:tc>
        <w:tc>
          <w:tcPr>
            <w:tcW w:w="6662" w:type="dxa"/>
          </w:tcPr>
          <w:p w14:paraId="7E0A0CBE" w14:textId="77777777" w:rsidR="00D169A4" w:rsidRDefault="00D169A4" w:rsidP="00D169A4">
            <w:pPr>
              <w:tabs>
                <w:tab w:val="left" w:pos="0"/>
                <w:tab w:val="left" w:pos="1140"/>
              </w:tabs>
              <w:spacing w:line="240" w:lineRule="auto"/>
              <w:ind w:firstLine="357"/>
              <w:rPr>
                <w:b/>
              </w:rPr>
            </w:pPr>
            <w:r>
              <w:rPr>
                <w:b/>
              </w:rPr>
              <w:t>Прохождение аудита достоверности данных:</w:t>
            </w:r>
          </w:p>
          <w:p w14:paraId="6297E136" w14:textId="77777777" w:rsidR="00D169A4" w:rsidRPr="00D711B3" w:rsidRDefault="00D169A4" w:rsidP="00D169A4">
            <w:pPr>
              <w:widowControl w:val="0"/>
              <w:tabs>
                <w:tab w:val="left" w:pos="0"/>
                <w:tab w:val="left" w:pos="1140"/>
              </w:tabs>
              <w:spacing w:line="240" w:lineRule="auto"/>
              <w:ind w:firstLine="353"/>
              <w:rPr>
                <w:bCs/>
              </w:rPr>
            </w:pPr>
            <w:r>
              <w:rPr>
                <w:bCs/>
              </w:rPr>
              <w:t>предприятие</w:t>
            </w:r>
            <w:r w:rsidRPr="00D711B3">
              <w:rPr>
                <w:bCs/>
              </w:rPr>
              <w:t>-</w:t>
            </w:r>
            <w:r>
              <w:rPr>
                <w:bCs/>
              </w:rPr>
              <w:t>подрядчик</w:t>
            </w:r>
            <w:r w:rsidRPr="00D711B3">
              <w:rPr>
                <w:bCs/>
              </w:rPr>
              <w:t>,</w:t>
            </w:r>
            <w:r w:rsidRPr="00D711B3">
              <w:t xml:space="preserve"> в отношении </w:t>
            </w:r>
            <w:r>
              <w:t>которого</w:t>
            </w:r>
            <w:r w:rsidRPr="00D711B3">
              <w:t xml:space="preserve"> в соответствии с Порядком проведения аудита достоверности данных (</w:t>
            </w:r>
            <w:r w:rsidRPr="0040395D">
              <w:rPr>
                <w:b/>
                <w:i/>
              </w:rPr>
              <w:t>Часть 4</w:t>
            </w:r>
            <w:r w:rsidRPr="00D711B3">
              <w:t xml:space="preserve"> Тома 1 документации</w:t>
            </w:r>
            <w:r w:rsidR="0040395D">
              <w:t xml:space="preserve"> о закупке</w:t>
            </w:r>
            <w:r w:rsidRPr="00D711B3">
              <w:t>)</w:t>
            </w:r>
            <w:r>
              <w:t xml:space="preserve"> проводится данный аудит</w:t>
            </w:r>
            <w:r w:rsidR="00207403">
              <w:t>,</w:t>
            </w:r>
            <w:r w:rsidR="00350685">
              <w:t xml:space="preserve"> должно</w:t>
            </w:r>
            <w:r>
              <w:t>:</w:t>
            </w:r>
          </w:p>
          <w:p w14:paraId="77A7CF1F" w14:textId="77777777" w:rsidR="00D169A4" w:rsidRPr="009F430C" w:rsidRDefault="00D169A4" w:rsidP="00D169A4">
            <w:pPr>
              <w:widowControl w:val="0"/>
              <w:spacing w:line="240" w:lineRule="auto"/>
              <w:ind w:firstLine="353"/>
            </w:pPr>
            <w:r>
              <w:rPr>
                <w:bCs/>
              </w:rPr>
              <w:t>– </w:t>
            </w:r>
            <w:r w:rsidRPr="00121177">
              <w:rPr>
                <w:bCs/>
              </w:rPr>
              <w:t>по результатам аудита достоверности данных</w:t>
            </w:r>
            <w:r w:rsidRPr="00121177">
              <w:t xml:space="preserve"> </w:t>
            </w:r>
            <w:r w:rsidRPr="009F430C">
              <w:t xml:space="preserve">получить оценку не ниже </w:t>
            </w:r>
            <w:r w:rsidR="00D852D3">
              <w:t>__</w:t>
            </w:r>
            <w:r w:rsidRPr="009F430C">
              <w:t xml:space="preserve"> </w:t>
            </w:r>
            <w:r w:rsidR="008823BA">
              <w:rPr>
                <w:i/>
                <w:iCs/>
              </w:rPr>
              <w:t>(указ</w:t>
            </w:r>
            <w:r w:rsidR="008823BA">
              <w:rPr>
                <w:i/>
                <w:iCs/>
                <w:snapToGrid w:val="0"/>
              </w:rPr>
              <w:t>ывается требуемое количество баллов, которое необходимо получить по результатам аудита достоверности, в соответствии с распорядительным документом Корпорации)</w:t>
            </w:r>
            <w:r w:rsidR="008823BA">
              <w:t xml:space="preserve"> </w:t>
            </w:r>
            <w:r w:rsidRPr="009F430C">
              <w:t xml:space="preserve">баллов согласно </w:t>
            </w:r>
            <w:proofErr w:type="gramStart"/>
            <w:r w:rsidRPr="009F430C">
              <w:t>методике расчета балльной оценки</w:t>
            </w:r>
            <w:proofErr w:type="gramEnd"/>
            <w:r w:rsidRPr="009F430C">
              <w:t xml:space="preserve"> при аудите достоверности данных, указанной в разделе </w:t>
            </w:r>
            <w:r>
              <w:t>5</w:t>
            </w:r>
            <w:r w:rsidRPr="009F430C">
              <w:t xml:space="preserve"> </w:t>
            </w:r>
            <w:r w:rsidRPr="0040395D">
              <w:rPr>
                <w:b/>
                <w:i/>
              </w:rPr>
              <w:t>Части 4</w:t>
            </w:r>
            <w:r w:rsidRPr="009F430C">
              <w:t xml:space="preserve"> Тома 1 документации</w:t>
            </w:r>
            <w:r w:rsidR="0040395D">
              <w:t xml:space="preserve"> о закупке</w:t>
            </w:r>
            <w:r w:rsidRPr="009F430C">
              <w:t>;</w:t>
            </w:r>
          </w:p>
          <w:p w14:paraId="7BC1D7C9" w14:textId="77777777" w:rsidR="00D662AA" w:rsidRPr="00C26986" w:rsidRDefault="00D169A4" w:rsidP="00C26986">
            <w:pPr>
              <w:widowControl w:val="0"/>
              <w:spacing w:before="0" w:line="240" w:lineRule="auto"/>
              <w:ind w:firstLine="352"/>
              <w:rPr>
                <w:b/>
                <w:caps/>
              </w:rPr>
            </w:pPr>
            <w:r>
              <w:t>– </w:t>
            </w:r>
            <w:r w:rsidRPr="009F430C">
              <w:t xml:space="preserve">быть </w:t>
            </w:r>
            <w:r>
              <w:t>согласно</w:t>
            </w:r>
            <w:r w:rsidR="00D662AA">
              <w:t>:</w:t>
            </w:r>
          </w:p>
          <w:p w14:paraId="56804037" w14:textId="77777777" w:rsidR="00D662AA" w:rsidRPr="00C26986" w:rsidRDefault="00D169A4" w:rsidP="00C26986">
            <w:pPr>
              <w:widowControl w:val="0"/>
              <w:spacing w:before="0" w:line="240" w:lineRule="auto"/>
              <w:ind w:firstLine="352"/>
              <w:rPr>
                <w:b/>
                <w:caps/>
              </w:rPr>
            </w:pPr>
            <w:r w:rsidRPr="009F430C">
              <w:t xml:space="preserve">на прохождение аудита достоверности данных, </w:t>
            </w:r>
          </w:p>
          <w:p w14:paraId="112C641C" w14:textId="77777777" w:rsidR="00D662AA" w:rsidRPr="00C26986" w:rsidRDefault="00D169A4" w:rsidP="00C26986">
            <w:pPr>
              <w:widowControl w:val="0"/>
              <w:spacing w:before="0" w:line="240" w:lineRule="auto"/>
              <w:ind w:firstLine="352"/>
              <w:rPr>
                <w:b/>
                <w:caps/>
              </w:rPr>
            </w:pPr>
            <w:r w:rsidRPr="009F430C">
              <w:t>на прием группы по аудиту</w:t>
            </w:r>
            <w:r w:rsidR="00D06C9F">
              <w:t xml:space="preserve"> </w:t>
            </w:r>
            <w:r w:rsidR="00D06C9F" w:rsidRPr="00D06C9F">
              <w:rPr>
                <w:bCs/>
              </w:rPr>
              <w:t>(при прохождении дистанционного аудита достоверности данных прием группы по средствам ВКС и ИКТ)</w:t>
            </w:r>
            <w:r w:rsidRPr="009F430C">
              <w:t xml:space="preserve"> в заявленный период времени</w:t>
            </w:r>
            <w:r w:rsidR="005C7DC6">
              <w:t xml:space="preserve"> </w:t>
            </w:r>
            <w:r w:rsidR="005C7DC6" w:rsidRPr="005C7DC6">
              <w:t>при соблюдении данной группой пропускного и внутриобъектового режимов, утвержденных локальными нормативными актами проверяемого предприятия-подрядчика (для организаций атомной отрасли - локальными нормативными актами Корпорации</w:t>
            </w:r>
            <w:r w:rsidR="009E5C59">
              <w:t xml:space="preserve"> или организаций Корпорации</w:t>
            </w:r>
            <w:r w:rsidR="005C7DC6" w:rsidRPr="005C7DC6">
              <w:t>) и/или нормативными правовыми актами РФ и/или страны по месту нахождения  предприятия-подрядчика</w:t>
            </w:r>
            <w:r w:rsidRPr="009F430C">
              <w:t>,</w:t>
            </w:r>
          </w:p>
          <w:p w14:paraId="6F094FC0" w14:textId="77777777" w:rsidR="00D662AA" w:rsidRPr="00C26986" w:rsidRDefault="005D550C" w:rsidP="00C26986">
            <w:pPr>
              <w:widowControl w:val="0"/>
              <w:spacing w:before="0" w:line="240" w:lineRule="auto"/>
              <w:ind w:firstLine="352"/>
              <w:rPr>
                <w:b/>
                <w:caps/>
              </w:rPr>
            </w:pPr>
            <w:r>
              <w:t xml:space="preserve"> </w:t>
            </w:r>
            <w:r w:rsidR="00D169A4" w:rsidRPr="009F430C">
              <w:t xml:space="preserve">на фото- и видеофиксацию выявляемых в ходе аудита </w:t>
            </w:r>
            <w:r w:rsidR="00D169A4" w:rsidRPr="009F430C">
              <w:lastRenderedPageBreak/>
              <w:t>несоответствий</w:t>
            </w:r>
            <w:r w:rsidR="005C7DC6">
              <w:t xml:space="preserve"> </w:t>
            </w:r>
            <w:r w:rsidR="005C7DC6" w:rsidRPr="005C7DC6">
              <w:t>при отсутствии обоснованных ограничений на фото и видеосъемку на объекте</w:t>
            </w:r>
            <w:r w:rsidR="00D06C9F">
              <w:t xml:space="preserve"> </w:t>
            </w:r>
            <w:r w:rsidR="00D06C9F" w:rsidRPr="00D06C9F">
              <w:rPr>
                <w:bCs/>
              </w:rPr>
              <w:t>(при прохождении дистанционного аудита достоверности данных - на фото- и видеофиксацию по средствам ВКС и ИКТ)</w:t>
            </w:r>
            <w:r w:rsidR="005C7DC6" w:rsidRPr="005C7DC6">
              <w:t>, установленных локальными нормативными актами проверяемого предприятия-подрядчика (для организаций атомной отрасли - локальными нормативными актами Корпорации</w:t>
            </w:r>
            <w:r w:rsidR="00217D78">
              <w:t xml:space="preserve"> или организаций Корпорации</w:t>
            </w:r>
            <w:r w:rsidR="005C7DC6" w:rsidRPr="005C7DC6">
              <w:t>) и/или нормативными правовыми актами РФ и/или страны по месту нахождения  предприятия-подрядчика</w:t>
            </w:r>
            <w:r w:rsidR="00D169A4" w:rsidRPr="009F430C">
              <w:t xml:space="preserve">, </w:t>
            </w:r>
          </w:p>
          <w:p w14:paraId="534560D3" w14:textId="77777777" w:rsidR="00D06C9F" w:rsidRPr="00D06C9F" w:rsidRDefault="00D06C9F" w:rsidP="00D06C9F">
            <w:pPr>
              <w:widowControl w:val="0"/>
              <w:spacing w:before="0" w:line="240" w:lineRule="auto"/>
              <w:ind w:firstLine="352"/>
              <w:rPr>
                <w:bCs/>
              </w:rPr>
            </w:pPr>
            <w:r w:rsidRPr="00D06C9F">
              <w:rPr>
                <w:bCs/>
              </w:rPr>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14:paraId="27A06408" w14:textId="77777777" w:rsidR="00D06C9F" w:rsidRPr="00D06C9F" w:rsidRDefault="00D06C9F" w:rsidP="00D06C9F">
            <w:pPr>
              <w:widowControl w:val="0"/>
              <w:spacing w:before="0" w:line="240" w:lineRule="auto"/>
              <w:ind w:firstLine="352"/>
              <w:rPr>
                <w:bCs/>
              </w:rPr>
            </w:pPr>
            <w:r w:rsidRPr="00D06C9F">
              <w:rPr>
                <w:bCs/>
              </w:rPr>
              <w:t xml:space="preserve">на тестирование ИКТ до начала дистанционного аудита достоверности </w:t>
            </w:r>
            <w:r w:rsidR="00B8677C">
              <w:rPr>
                <w:bCs/>
              </w:rPr>
              <w:t>данных в установленном порядке,</w:t>
            </w:r>
          </w:p>
          <w:p w14:paraId="4F2A5787" w14:textId="77777777" w:rsidR="00D06C9F" w:rsidRPr="00D06C9F" w:rsidRDefault="00D06C9F" w:rsidP="00D06C9F">
            <w:pPr>
              <w:widowControl w:val="0"/>
              <w:spacing w:before="0" w:line="240" w:lineRule="auto"/>
              <w:ind w:firstLine="352"/>
              <w:rPr>
                <w:bCs/>
              </w:rPr>
            </w:pPr>
            <w:r w:rsidRPr="00D06C9F">
              <w:rPr>
                <w:bCs/>
              </w:rPr>
              <w:t xml:space="preserve">на предоставление фото, видео передачи сведений в режиме реального времени </w:t>
            </w:r>
            <w:r w:rsidRPr="00D06C9F">
              <w:rPr>
                <w:bCs/>
                <w:iCs/>
              </w:rPr>
              <w:t>предприятием-подрядчиком</w:t>
            </w:r>
            <w:r w:rsidRPr="00D06C9F">
              <w:rPr>
                <w:bCs/>
              </w:rPr>
              <w:t xml:space="preserve"> для проведения виртуальной проверки в установленном порядке, при прохождении дистанционного аудита достоверности данных,</w:t>
            </w:r>
          </w:p>
          <w:p w14:paraId="266CC0F8" w14:textId="77777777" w:rsidR="00D662AA" w:rsidRPr="00C26986" w:rsidRDefault="00D169A4" w:rsidP="00C26986">
            <w:pPr>
              <w:widowControl w:val="0"/>
              <w:spacing w:before="0" w:line="240" w:lineRule="auto"/>
              <w:ind w:firstLine="352"/>
              <w:rPr>
                <w:b/>
                <w:caps/>
              </w:rPr>
            </w:pPr>
            <w:r w:rsidRPr="009F430C">
              <w:t xml:space="preserve">на </w:t>
            </w:r>
            <w:r w:rsidR="005C7DC6">
              <w:t>подписание</w:t>
            </w:r>
            <w:r w:rsidR="005C7DC6" w:rsidRPr="005C7DC6">
              <w:t xml:space="preserve"> в установленном порядке отчета о результатах аудита достоверности данных</w:t>
            </w:r>
            <w:r w:rsidRPr="009F430C">
              <w:t xml:space="preserve">, </w:t>
            </w:r>
          </w:p>
          <w:p w14:paraId="3533A54A" w14:textId="77777777" w:rsidR="00D662AA" w:rsidRPr="00C26986" w:rsidRDefault="00D169A4" w:rsidP="00C26986">
            <w:pPr>
              <w:widowControl w:val="0"/>
              <w:spacing w:before="0" w:line="240" w:lineRule="auto"/>
              <w:ind w:firstLine="352"/>
              <w:rPr>
                <w:b/>
                <w:caps/>
              </w:rPr>
            </w:pPr>
            <w:r w:rsidRPr="009F430C">
              <w:t>на публикацию сведений</w:t>
            </w:r>
            <w:r>
              <w:t xml:space="preserve"> </w:t>
            </w:r>
            <w:r w:rsidRPr="009F430C">
              <w:t xml:space="preserve">о результатах прохождения аудита достоверности данных во внутренних отраслевых информационных системах и в открытом доступе, </w:t>
            </w:r>
          </w:p>
          <w:p w14:paraId="7EF2A93E" w14:textId="107182AB" w:rsidR="00D852D3" w:rsidRPr="00C26986" w:rsidRDefault="00D169A4" w:rsidP="00C26986">
            <w:pPr>
              <w:widowControl w:val="0"/>
              <w:spacing w:before="0" w:line="240" w:lineRule="auto"/>
              <w:rPr>
                <w:b/>
                <w:bCs/>
                <w:i/>
                <w:caps/>
                <w:snapToGrid w:val="0"/>
              </w:rPr>
            </w:pPr>
            <w:r w:rsidRPr="009F430C">
              <w:t xml:space="preserve">на </w:t>
            </w:r>
            <w:r w:rsidRPr="009F430C">
              <w:rPr>
                <w:bCs/>
              </w:rPr>
              <w:t>проверку объективности проведенного аудита достоверности данных</w:t>
            </w:r>
            <w:r w:rsidR="00D06C9F">
              <w:rPr>
                <w:bCs/>
              </w:rPr>
              <w:t xml:space="preserve"> </w:t>
            </w:r>
            <w:r w:rsidR="00D06C9F" w:rsidRPr="00D06C9F">
              <w:rPr>
                <w:bCs/>
              </w:rPr>
              <w:t>(в том числе, на проведение аудита достоверности данных повторно)</w:t>
            </w:r>
            <w:r w:rsidR="00D73D76">
              <w:t>.</w:t>
            </w:r>
          </w:p>
        </w:tc>
        <w:tc>
          <w:tcPr>
            <w:tcW w:w="8222" w:type="dxa"/>
          </w:tcPr>
          <w:p w14:paraId="3E53A456" w14:textId="77777777" w:rsidR="00D169A4" w:rsidRDefault="00D169A4" w:rsidP="00E27B67">
            <w:pPr>
              <w:spacing w:line="240" w:lineRule="auto"/>
              <w:ind w:right="70" w:firstLine="495"/>
              <w:contextualSpacing/>
              <w:rPr>
                <w:rFonts w:eastAsia="Calibri"/>
                <w:bCs/>
                <w:snapToGrid w:val="0"/>
                <w:lang w:eastAsia="en-US"/>
              </w:rPr>
            </w:pPr>
            <w:r w:rsidRPr="00064F84">
              <w:rPr>
                <w:rFonts w:eastAsia="Calibri"/>
                <w:bCs/>
                <w:snapToGrid w:val="0"/>
                <w:lang w:eastAsia="en-US"/>
              </w:rPr>
              <w:lastRenderedPageBreak/>
              <w:t xml:space="preserve">отчет о результатах аудита достоверности данных (в составе заявки не предоставляется. Данный отчет составляется по итогам аудита, проведенного в </w:t>
            </w:r>
            <w:r w:rsidRPr="007507C4">
              <w:rPr>
                <w:rFonts w:eastAsia="Calibri"/>
                <w:bCs/>
                <w:snapToGrid w:val="0"/>
                <w:lang w:eastAsia="en-US"/>
              </w:rPr>
              <w:t>соответствии с Порядком проведения аудита достоверности данных (</w:t>
            </w:r>
            <w:r w:rsidRPr="007507C4">
              <w:rPr>
                <w:rFonts w:eastAsia="Calibri"/>
                <w:b/>
                <w:bCs/>
                <w:i/>
                <w:snapToGrid w:val="0"/>
                <w:lang w:eastAsia="en-US"/>
              </w:rPr>
              <w:t>Часть 4</w:t>
            </w:r>
            <w:r w:rsidRPr="00C226CA">
              <w:rPr>
                <w:rFonts w:eastAsia="Calibri"/>
                <w:bCs/>
                <w:snapToGrid w:val="0"/>
                <w:lang w:eastAsia="en-US"/>
              </w:rPr>
              <w:t xml:space="preserve"> Тома 1 документации</w:t>
            </w:r>
            <w:r w:rsidR="0040395D" w:rsidRPr="00C226CA">
              <w:rPr>
                <w:rFonts w:eastAsia="Calibri"/>
                <w:bCs/>
                <w:snapToGrid w:val="0"/>
                <w:lang w:eastAsia="en-US"/>
              </w:rPr>
              <w:t xml:space="preserve"> о закупке</w:t>
            </w:r>
            <w:r w:rsidRPr="00C226CA">
              <w:rPr>
                <w:rFonts w:eastAsia="Calibri"/>
                <w:bCs/>
                <w:snapToGrid w:val="0"/>
                <w:lang w:eastAsia="en-US"/>
              </w:rPr>
              <w:t>))</w:t>
            </w:r>
            <w:r w:rsidR="00C226CA">
              <w:rPr>
                <w:rFonts w:eastAsia="Calibri"/>
                <w:bCs/>
                <w:snapToGrid w:val="0"/>
                <w:lang w:eastAsia="en-US"/>
              </w:rPr>
              <w:t>;</w:t>
            </w:r>
          </w:p>
          <w:p w14:paraId="29D457FA" w14:textId="77777777" w:rsidR="00C226CA" w:rsidRPr="00C226CA" w:rsidRDefault="00C226CA" w:rsidP="00E27B67">
            <w:pPr>
              <w:spacing w:line="240" w:lineRule="auto"/>
              <w:ind w:right="70" w:firstLine="495"/>
              <w:contextualSpacing/>
              <w:rPr>
                <w:bCs/>
                <w:snapToGrid w:val="0"/>
              </w:rPr>
            </w:pPr>
            <w:r w:rsidRPr="00C226CA">
              <w:rPr>
                <w:bCs/>
                <w:snapToGrid w:val="0"/>
              </w:rPr>
              <w:t>анкета предприятия-подрядчика/ сервисного предприятия (соответствующая форма)</w:t>
            </w:r>
            <w:r>
              <w:rPr>
                <w:bCs/>
                <w:snapToGrid w:val="0"/>
              </w:rPr>
              <w:t>;</w:t>
            </w:r>
          </w:p>
          <w:p w14:paraId="523FD867" w14:textId="77777777" w:rsidR="00D73D76" w:rsidRPr="00C26986" w:rsidRDefault="00D169A4" w:rsidP="00C26986">
            <w:pPr>
              <w:widowControl w:val="0"/>
              <w:spacing w:after="120" w:line="240" w:lineRule="auto"/>
              <w:ind w:right="70" w:firstLine="495"/>
              <w:contextualSpacing/>
              <w:rPr>
                <w:bCs/>
                <w:snapToGrid w:val="0"/>
              </w:rPr>
            </w:pPr>
            <w:r w:rsidRPr="00C226CA">
              <w:rPr>
                <w:rFonts w:eastAsia="Calibri"/>
                <w:bCs/>
                <w:snapToGrid w:val="0"/>
                <w:lang w:eastAsia="en-US"/>
              </w:rPr>
              <w:t xml:space="preserve">подтверждение участником </w:t>
            </w:r>
            <w:r w:rsidR="0040395D" w:rsidRPr="00C226CA">
              <w:rPr>
                <w:rFonts w:eastAsia="Calibri"/>
                <w:bCs/>
                <w:snapToGrid w:val="0"/>
                <w:lang w:eastAsia="en-US"/>
              </w:rPr>
              <w:t>закупки</w:t>
            </w:r>
            <w:r w:rsidRPr="00C226CA">
              <w:rPr>
                <w:rFonts w:eastAsia="Calibri"/>
                <w:bCs/>
                <w:snapToGrid w:val="0"/>
                <w:lang w:eastAsia="en-US"/>
              </w:rPr>
              <w:t xml:space="preserve"> по форме </w:t>
            </w:r>
            <w:r w:rsidR="0040395D" w:rsidRPr="00C226CA">
              <w:rPr>
                <w:rFonts w:eastAsia="Calibri"/>
                <w:bCs/>
                <w:snapToGrid w:val="0"/>
                <w:lang w:eastAsia="en-US"/>
              </w:rPr>
              <w:t xml:space="preserve">1 </w:t>
            </w:r>
            <w:r w:rsidRPr="00C226CA">
              <w:rPr>
                <w:rFonts w:eastAsia="Calibri"/>
                <w:bCs/>
                <w:snapToGrid w:val="0"/>
                <w:lang w:eastAsia="en-US"/>
              </w:rPr>
              <w:t xml:space="preserve">«Заявка на участие в </w:t>
            </w:r>
            <w:r w:rsidR="0040395D" w:rsidRPr="007507C4">
              <w:rPr>
                <w:rFonts w:eastAsia="Calibri"/>
                <w:bCs/>
                <w:snapToGrid w:val="0"/>
                <w:lang w:eastAsia="en-US"/>
              </w:rPr>
              <w:t>закупке</w:t>
            </w:r>
            <w:r w:rsidRPr="007507C4">
              <w:rPr>
                <w:rFonts w:eastAsia="Calibri"/>
                <w:bCs/>
                <w:snapToGrid w:val="0"/>
                <w:lang w:eastAsia="en-US"/>
              </w:rPr>
              <w:t xml:space="preserve">» документации </w:t>
            </w:r>
            <w:r w:rsidR="0040395D" w:rsidRPr="007507C4">
              <w:rPr>
                <w:rFonts w:eastAsia="Calibri"/>
                <w:bCs/>
                <w:snapToGrid w:val="0"/>
                <w:lang w:eastAsia="en-US"/>
              </w:rPr>
              <w:t>о закупке</w:t>
            </w:r>
            <w:r w:rsidRPr="007507C4">
              <w:rPr>
                <w:rFonts w:eastAsia="Calibri"/>
                <w:bCs/>
                <w:snapToGrid w:val="0"/>
                <w:lang w:eastAsia="en-US"/>
              </w:rPr>
              <w:t>:</w:t>
            </w:r>
            <w:r w:rsidR="00794AE9">
              <w:rPr>
                <w:bCs/>
                <w:snapToGrid w:val="0"/>
              </w:rPr>
              <w:t xml:space="preserve"> </w:t>
            </w:r>
            <w:r w:rsidRPr="00794AE9">
              <w:rPr>
                <w:rFonts w:eastAsia="Calibri"/>
                <w:snapToGrid w:val="0"/>
                <w:lang w:eastAsia="en-US"/>
              </w:rPr>
              <w:t>о согласии каждого из предприятий-подрядчиков</w:t>
            </w:r>
            <w:r w:rsidR="00061345" w:rsidRPr="00794AE9">
              <w:rPr>
                <w:rFonts w:eastAsia="Calibri"/>
                <w:snapToGrid w:val="0"/>
                <w:lang w:eastAsia="en-US"/>
              </w:rPr>
              <w:t xml:space="preserve"> на выполнение всех условий</w:t>
            </w:r>
            <w:r w:rsidR="00E27B67" w:rsidRPr="00794AE9">
              <w:rPr>
                <w:rFonts w:eastAsia="Calibri"/>
                <w:snapToGrid w:val="0"/>
                <w:lang w:eastAsia="en-US"/>
              </w:rPr>
              <w:t>, указанных в столбце «Требования» данного пункта</w:t>
            </w:r>
            <w:r w:rsidR="00794AE9">
              <w:rPr>
                <w:rFonts w:eastAsia="Calibri"/>
                <w:snapToGrid w:val="0"/>
                <w:lang w:eastAsia="en-US"/>
              </w:rPr>
              <w:t>.</w:t>
            </w:r>
          </w:p>
          <w:p w14:paraId="765DC54D" w14:textId="77777777" w:rsidR="00D06C9F" w:rsidRPr="000E0840" w:rsidRDefault="00D06C9F" w:rsidP="00C26986">
            <w:pPr>
              <w:spacing w:before="0" w:line="240" w:lineRule="auto"/>
              <w:ind w:firstLine="493"/>
              <w:contextualSpacing/>
              <w:rPr>
                <w:bCs/>
                <w:snapToGrid w:val="0"/>
              </w:rPr>
            </w:pPr>
          </w:p>
        </w:tc>
      </w:tr>
    </w:tbl>
    <w:p w14:paraId="3A3759CA" w14:textId="77777777" w:rsidR="007D3765" w:rsidRPr="008A43FF" w:rsidRDefault="007D3765" w:rsidP="0040436D">
      <w:pPr>
        <w:spacing w:before="0" w:line="240" w:lineRule="auto"/>
      </w:pPr>
    </w:p>
    <w:p w14:paraId="787C7CD6" w14:textId="77777777" w:rsidR="00204FBB" w:rsidRDefault="001F6005" w:rsidP="00410FB8">
      <w:pPr>
        <w:pStyle w:val="aa"/>
        <w:numPr>
          <w:ilvl w:val="1"/>
          <w:numId w:val="75"/>
        </w:numPr>
        <w:shd w:val="clear" w:color="auto" w:fill="FFFFFF"/>
        <w:tabs>
          <w:tab w:val="left" w:pos="567"/>
          <w:tab w:val="left" w:pos="1418"/>
        </w:tabs>
        <w:spacing w:before="120" w:after="120"/>
        <w:ind w:left="0" w:firstLine="851"/>
        <w:jc w:val="both"/>
        <w:outlineLvl w:val="1"/>
        <w:rPr>
          <w:b w:val="0"/>
          <w:bCs w:val="0"/>
        </w:rPr>
      </w:pPr>
      <w:bookmarkStart w:id="58" w:name="_Ref405814560"/>
      <w:bookmarkStart w:id="59" w:name="_Ref438487373"/>
      <w:r w:rsidRPr="00486A5D">
        <w:rPr>
          <w:b w:val="0"/>
        </w:rPr>
        <w:t>Особенности установления требо</w:t>
      </w:r>
      <w:r w:rsidR="000A02A6" w:rsidRPr="00486A5D">
        <w:rPr>
          <w:b w:val="0"/>
        </w:rPr>
        <w:t>ваний для закупок оборудования</w:t>
      </w:r>
      <w:r w:rsidR="00676DC5" w:rsidRPr="00486A5D">
        <w:rPr>
          <w:b w:val="0"/>
        </w:rPr>
        <w:t xml:space="preserve">, </w:t>
      </w:r>
      <w:r w:rsidR="000A02A6" w:rsidRPr="00486A5D">
        <w:rPr>
          <w:b w:val="0"/>
        </w:rPr>
        <w:t xml:space="preserve">относящегося к важным для безопасности элементам </w:t>
      </w:r>
      <w:r w:rsidR="00854335" w:rsidRPr="00486A5D">
        <w:rPr>
          <w:b w:val="0"/>
        </w:rPr>
        <w:t>ОИАЭ</w:t>
      </w:r>
      <w:r w:rsidR="000A02A6" w:rsidRPr="00486A5D">
        <w:rPr>
          <w:b w:val="0"/>
        </w:rPr>
        <w:t xml:space="preserve"> 1, 2, 3 классов безопасности в соответствии с федеральными нормами и правилами в области </w:t>
      </w:r>
      <w:r w:rsidR="000A02A6" w:rsidRPr="00486A5D">
        <w:rPr>
          <w:b w:val="0"/>
        </w:rPr>
        <w:lastRenderedPageBreak/>
        <w:t>использования атомной энергии</w:t>
      </w:r>
      <w:bookmarkEnd w:id="58"/>
      <w:r w:rsidR="00285FAA" w:rsidRPr="00486A5D">
        <w:rPr>
          <w:b w:val="0"/>
        </w:rPr>
        <w:t xml:space="preserve">, а также оборудования, имеющего </w:t>
      </w:r>
      <w:r w:rsidR="007C1D22" w:rsidRPr="00486A5D">
        <w:rPr>
          <w:b w:val="0"/>
        </w:rPr>
        <w:t xml:space="preserve">обязательный </w:t>
      </w:r>
      <w:r w:rsidR="00285FAA" w:rsidRPr="00486A5D">
        <w:rPr>
          <w:b w:val="0"/>
        </w:rPr>
        <w:t xml:space="preserve">контроль изготовления и оценку соответствия в </w:t>
      </w:r>
      <w:r w:rsidR="006B3E93" w:rsidRPr="00486A5D">
        <w:rPr>
          <w:b w:val="0"/>
          <w:bCs w:val="0"/>
        </w:rPr>
        <w:t xml:space="preserve">форме </w:t>
      </w:r>
      <w:r w:rsidR="00285FAA" w:rsidRPr="00486A5D">
        <w:rPr>
          <w:b w:val="0"/>
          <w:bCs w:val="0"/>
        </w:rPr>
        <w:t>приемки</w:t>
      </w:r>
      <w:r w:rsidR="008E2B2B">
        <w:rPr>
          <w:b w:val="0"/>
          <w:bCs w:val="0"/>
        </w:rPr>
        <w:t xml:space="preserve"> </w:t>
      </w:r>
      <w:r w:rsidR="00285FAA" w:rsidRPr="00486A5D">
        <w:rPr>
          <w:b w:val="0"/>
          <w:bCs w:val="0"/>
        </w:rPr>
        <w:t>в соответствии с НП-071</w:t>
      </w:r>
      <w:bookmarkEnd w:id="59"/>
    </w:p>
    <w:p w14:paraId="5ACE1181" w14:textId="77777777" w:rsidR="008F1872" w:rsidRPr="00486A5D" w:rsidRDefault="008F1872" w:rsidP="00BF0E55">
      <w:pPr>
        <w:pStyle w:val="aa"/>
        <w:shd w:val="clear" w:color="auto" w:fill="FFFFFF"/>
        <w:tabs>
          <w:tab w:val="left" w:pos="0"/>
        </w:tabs>
        <w:spacing w:before="120" w:after="120"/>
        <w:ind w:firstLine="709"/>
        <w:jc w:val="both"/>
        <w:rPr>
          <w:b w:val="0"/>
          <w:bCs w:val="0"/>
        </w:rPr>
      </w:pPr>
      <w:r w:rsidRPr="001871C7">
        <w:rPr>
          <w:b w:val="0"/>
          <w:bCs w:val="0"/>
          <w:i/>
        </w:rPr>
        <w:t xml:space="preserve">[при закупках оборудования 1, 2 класса безопасности </w:t>
      </w:r>
      <w:r w:rsidRPr="008F1872">
        <w:rPr>
          <w:b w:val="0"/>
          <w:bCs w:val="0"/>
          <w:i/>
        </w:rPr>
        <w:t>в соответствии с федеральными нормами и правилами в области использования атомной энергии</w:t>
      </w:r>
      <w:r w:rsidRPr="001871C7">
        <w:rPr>
          <w:b w:val="0"/>
          <w:bCs w:val="0"/>
          <w:i/>
        </w:rPr>
        <w:t xml:space="preserve"> </w:t>
      </w:r>
      <w:r>
        <w:rPr>
          <w:b w:val="0"/>
          <w:bCs w:val="0"/>
          <w:i/>
        </w:rPr>
        <w:t>установление требований о наличии</w:t>
      </w:r>
      <w:r w:rsidRPr="001871C7">
        <w:rPr>
          <w:b w:val="0"/>
          <w:bCs w:val="0"/>
          <w:i/>
        </w:rPr>
        <w:t xml:space="preserve"> опыта поставки</w:t>
      </w:r>
      <w:r>
        <w:rPr>
          <w:b w:val="0"/>
          <w:bCs w:val="0"/>
          <w:i/>
        </w:rPr>
        <w:t xml:space="preserve"> в п.п. 2.2) настоящего подраздела и</w:t>
      </w:r>
      <w:r w:rsidRPr="001871C7">
        <w:rPr>
          <w:b w:val="0"/>
          <w:bCs w:val="0"/>
          <w:i/>
        </w:rPr>
        <w:t xml:space="preserve"> </w:t>
      </w:r>
      <w:r>
        <w:rPr>
          <w:b w:val="0"/>
          <w:bCs w:val="0"/>
          <w:i/>
        </w:rPr>
        <w:t xml:space="preserve">опыта </w:t>
      </w:r>
      <w:r w:rsidRPr="001871C7">
        <w:rPr>
          <w:b w:val="0"/>
          <w:bCs w:val="0"/>
          <w:i/>
        </w:rPr>
        <w:t>изготовления</w:t>
      </w:r>
      <w:r>
        <w:rPr>
          <w:b w:val="0"/>
          <w:bCs w:val="0"/>
          <w:i/>
        </w:rPr>
        <w:t xml:space="preserve"> в п.п. 3.3)</w:t>
      </w:r>
      <w:r w:rsidRPr="001871C7">
        <w:rPr>
          <w:b w:val="0"/>
          <w:bCs w:val="0"/>
          <w:i/>
        </w:rPr>
        <w:t xml:space="preserve"> </w:t>
      </w:r>
      <w:r>
        <w:rPr>
          <w:b w:val="0"/>
          <w:bCs w:val="0"/>
          <w:i/>
        </w:rPr>
        <w:t xml:space="preserve">настоящего подраздела для </w:t>
      </w:r>
      <w:r w:rsidRPr="001871C7">
        <w:rPr>
          <w:b w:val="0"/>
          <w:bCs w:val="0"/>
          <w:i/>
        </w:rPr>
        <w:t>вида / типа оборудования без классов безопасности по ФНП не допускается и данные условия удаляются]</w:t>
      </w: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710"/>
        <w:gridCol w:w="6522"/>
        <w:gridCol w:w="8220"/>
      </w:tblGrid>
      <w:tr w:rsidR="00AC2F29" w:rsidRPr="008A43FF" w14:paraId="4EE7C838" w14:textId="77777777" w:rsidTr="00AC2F29">
        <w:trPr>
          <w:trHeight w:val="440"/>
          <w:tblHeader/>
        </w:trPr>
        <w:tc>
          <w:tcPr>
            <w:tcW w:w="710" w:type="dxa"/>
            <w:vAlign w:val="center"/>
          </w:tcPr>
          <w:p w14:paraId="2E827421" w14:textId="77777777" w:rsidR="00AC2F29" w:rsidRPr="008A43FF" w:rsidRDefault="00AC2F29" w:rsidP="001F6005">
            <w:pPr>
              <w:spacing w:before="0" w:line="240" w:lineRule="auto"/>
              <w:jc w:val="center"/>
            </w:pPr>
            <w:r w:rsidRPr="008A43FF">
              <w:t>№ п/п</w:t>
            </w:r>
          </w:p>
        </w:tc>
        <w:tc>
          <w:tcPr>
            <w:tcW w:w="6522" w:type="dxa"/>
            <w:vAlign w:val="center"/>
          </w:tcPr>
          <w:p w14:paraId="5DADEFE7" w14:textId="77777777" w:rsidR="00AC2F29" w:rsidRPr="008A43FF" w:rsidRDefault="00AC2F29" w:rsidP="001F6005">
            <w:pPr>
              <w:spacing w:before="0" w:line="240" w:lineRule="auto"/>
              <w:ind w:right="153"/>
              <w:jc w:val="center"/>
              <w:rPr>
                <w:bCs/>
              </w:rPr>
            </w:pPr>
            <w:r w:rsidRPr="008A43FF">
              <w:t>Требования</w:t>
            </w:r>
          </w:p>
        </w:tc>
        <w:tc>
          <w:tcPr>
            <w:tcW w:w="8220" w:type="dxa"/>
            <w:vAlign w:val="center"/>
          </w:tcPr>
          <w:p w14:paraId="74D9498E" w14:textId="77777777" w:rsidR="00AC2F29" w:rsidRPr="008A43FF" w:rsidRDefault="00AC2F29" w:rsidP="001F6005">
            <w:pPr>
              <w:spacing w:before="0" w:line="240" w:lineRule="auto"/>
              <w:ind w:right="153"/>
              <w:jc w:val="center"/>
              <w:rPr>
                <w:bCs/>
              </w:rPr>
            </w:pPr>
            <w:r w:rsidRPr="008A43FF">
              <w:t>Документы, подтверждающие соответствие установленным требованиям</w:t>
            </w:r>
          </w:p>
        </w:tc>
      </w:tr>
      <w:tr w:rsidR="00AC2F29" w:rsidRPr="008A43FF" w14:paraId="4E8DC2F5" w14:textId="77777777" w:rsidTr="00AC2F29">
        <w:trPr>
          <w:trHeight w:val="70"/>
        </w:trPr>
        <w:tc>
          <w:tcPr>
            <w:tcW w:w="710" w:type="dxa"/>
            <w:vAlign w:val="center"/>
          </w:tcPr>
          <w:p w14:paraId="2CF8DB18" w14:textId="77777777" w:rsidR="00AC2F29" w:rsidRPr="008A43FF" w:rsidRDefault="00AC2F29" w:rsidP="00410FB8">
            <w:pPr>
              <w:numPr>
                <w:ilvl w:val="0"/>
                <w:numId w:val="54"/>
              </w:numPr>
              <w:tabs>
                <w:tab w:val="clear" w:pos="720"/>
                <w:tab w:val="left" w:pos="353"/>
                <w:tab w:val="num" w:pos="921"/>
              </w:tabs>
              <w:spacing w:before="0" w:line="240" w:lineRule="auto"/>
              <w:ind w:left="0" w:firstLine="0"/>
              <w:jc w:val="left"/>
            </w:pPr>
          </w:p>
        </w:tc>
        <w:tc>
          <w:tcPr>
            <w:tcW w:w="14742" w:type="dxa"/>
            <w:gridSpan w:val="2"/>
            <w:vAlign w:val="center"/>
          </w:tcPr>
          <w:p w14:paraId="61F9FDE2" w14:textId="77777777" w:rsidR="00AC2F29" w:rsidRPr="008A43FF" w:rsidRDefault="00AC2F29" w:rsidP="00EF650B">
            <w:pPr>
              <w:widowControl w:val="0"/>
              <w:adjustRightInd w:val="0"/>
              <w:spacing w:before="0" w:line="240" w:lineRule="auto"/>
              <w:ind w:right="153" w:firstLine="660"/>
              <w:textAlignment w:val="baseline"/>
            </w:pPr>
            <w:r w:rsidRPr="008A43FF">
              <w:rPr>
                <w:b/>
              </w:rPr>
              <w:t>Требования к участникам закупки</w:t>
            </w:r>
            <w:r w:rsidRPr="008A43FF">
              <w:t>:</w:t>
            </w:r>
          </w:p>
        </w:tc>
      </w:tr>
      <w:tr w:rsidR="00AC2F29" w:rsidRPr="008A43FF" w14:paraId="13CADD57" w14:textId="77777777" w:rsidTr="00AC2F29">
        <w:trPr>
          <w:trHeight w:val="240"/>
        </w:trPr>
        <w:tc>
          <w:tcPr>
            <w:tcW w:w="710" w:type="dxa"/>
          </w:tcPr>
          <w:p w14:paraId="2F7D1483" w14:textId="77777777" w:rsidR="00AC2F29" w:rsidRPr="008A43FF" w:rsidRDefault="00AC2F29" w:rsidP="00410FB8">
            <w:pPr>
              <w:pStyle w:val="afff9"/>
              <w:numPr>
                <w:ilvl w:val="0"/>
                <w:numId w:val="64"/>
              </w:numPr>
              <w:tabs>
                <w:tab w:val="left" w:pos="495"/>
              </w:tabs>
              <w:spacing w:line="240" w:lineRule="auto"/>
              <w:ind w:left="0" w:firstLine="0"/>
              <w:jc w:val="left"/>
            </w:pPr>
            <w:bookmarkStart w:id="60" w:name="_Ref405814738"/>
          </w:p>
        </w:tc>
        <w:bookmarkEnd w:id="60"/>
        <w:tc>
          <w:tcPr>
            <w:tcW w:w="6522" w:type="dxa"/>
          </w:tcPr>
          <w:p w14:paraId="6C88A175" w14:textId="77777777" w:rsidR="00AC2F29" w:rsidRPr="008A43FF" w:rsidRDefault="00AC2F29" w:rsidP="001F6005">
            <w:pPr>
              <w:tabs>
                <w:tab w:val="left" w:pos="778"/>
              </w:tabs>
              <w:spacing w:before="0" w:line="240" w:lineRule="auto"/>
              <w:ind w:right="153"/>
              <w:rPr>
                <w:b/>
                <w:i/>
              </w:rPr>
            </w:pPr>
            <w:r w:rsidRPr="008A43FF">
              <w:t xml:space="preserve">наличие права распоряжения предлагаемым оборудованием (по номенклатуре спецификации </w:t>
            </w:r>
            <w:r w:rsidRPr="008A43FF">
              <w:rPr>
                <w:b/>
                <w:i/>
              </w:rPr>
              <w:t>Тома 2</w:t>
            </w:r>
            <w:r w:rsidRPr="008A43FF">
              <w:t xml:space="preserve"> «Техническая часть») и/или согласия изготовителя данного оборудования, либо полномочного представителя такого изготовителя на предложение оборудования (по номенклатуре спецификации </w:t>
            </w:r>
            <w:r w:rsidRPr="008A43FF">
              <w:rPr>
                <w:b/>
                <w:i/>
              </w:rPr>
              <w:t>Тома 2</w:t>
            </w:r>
            <w:r w:rsidRPr="008A43FF">
              <w:t xml:space="preserve"> «Техническая часть») в рамках настоящей закупки, </w:t>
            </w:r>
            <w:r w:rsidRPr="008A43FF">
              <w:rPr>
                <w:b/>
                <w:i/>
              </w:rPr>
              <w:t>в том числе подтверждения гарантийных обязательств,</w:t>
            </w:r>
            <w:r w:rsidRPr="008A43FF">
              <w:t xml:space="preserve"> </w:t>
            </w:r>
            <w:r w:rsidRPr="008A43FF">
              <w:rPr>
                <w:b/>
                <w:i/>
              </w:rPr>
              <w:t xml:space="preserve">проведения </w:t>
            </w:r>
            <w:proofErr w:type="gramStart"/>
            <w:r w:rsidRPr="008A43FF">
              <w:rPr>
                <w:b/>
                <w:i/>
              </w:rPr>
              <w:t>шеф-монтажа</w:t>
            </w:r>
            <w:proofErr w:type="gramEnd"/>
            <w:r w:rsidRPr="008A43FF">
              <w:rPr>
                <w:b/>
                <w:i/>
              </w:rPr>
              <w:t xml:space="preserve"> и/или шеф-наладки,</w:t>
            </w:r>
            <w:r w:rsidRPr="008A43FF">
              <w:t xml:space="preserve"> в срок и на условиях настоящей закупочной документации.</w:t>
            </w:r>
            <w:r w:rsidRPr="008A43FF">
              <w:rPr>
                <w:b/>
                <w:i/>
              </w:rPr>
              <w:t xml:space="preserve"> </w:t>
            </w:r>
          </w:p>
          <w:p w14:paraId="50A6E45D" w14:textId="77777777" w:rsidR="00AC2F29" w:rsidRPr="008A43FF" w:rsidRDefault="00AC2F29" w:rsidP="001F6005">
            <w:pPr>
              <w:tabs>
                <w:tab w:val="left" w:pos="778"/>
              </w:tabs>
              <w:spacing w:before="0" w:line="240" w:lineRule="auto"/>
              <w:ind w:right="153"/>
              <w:rPr>
                <w:b/>
                <w:i/>
              </w:rPr>
            </w:pPr>
          </w:p>
          <w:p w14:paraId="2D939C21" w14:textId="77777777" w:rsidR="00AC2F29" w:rsidRPr="008A43FF" w:rsidRDefault="00AC2F29" w:rsidP="000E07EE">
            <w:pPr>
              <w:tabs>
                <w:tab w:val="left" w:pos="778"/>
              </w:tabs>
              <w:spacing w:before="0" w:line="240" w:lineRule="auto"/>
              <w:ind w:right="153"/>
              <w:rPr>
                <w:b/>
                <w:i/>
              </w:rPr>
            </w:pPr>
            <w:r w:rsidRPr="008A43FF">
              <w:rPr>
                <w:b/>
                <w:i/>
              </w:rPr>
              <w:t>[в случае, если по номенклатуре спецификации Тома 2 только часть товара влияет на безопасность ОИАЭ, то необходимо уточнить, в отношении какого товара требуется такое подтверждение]</w:t>
            </w:r>
          </w:p>
        </w:tc>
        <w:tc>
          <w:tcPr>
            <w:tcW w:w="8220" w:type="dxa"/>
          </w:tcPr>
          <w:p w14:paraId="12D95763" w14:textId="77777777" w:rsidR="00AC2F29" w:rsidRPr="008A43FF" w:rsidRDefault="00AC2F29" w:rsidP="008A61EA">
            <w:pPr>
              <w:widowControl w:val="0"/>
              <w:adjustRightInd w:val="0"/>
              <w:spacing w:before="0" w:line="240" w:lineRule="auto"/>
              <w:ind w:right="153" w:firstLine="660"/>
              <w:textAlignment w:val="baseline"/>
              <w:rPr>
                <w:bCs/>
              </w:rPr>
            </w:pPr>
            <w:r w:rsidRPr="008A43FF">
              <w:t xml:space="preserve">если </w:t>
            </w:r>
            <w:r w:rsidRPr="008A43FF">
              <w:rPr>
                <w:rFonts w:eastAsia="Arial Unicode MS"/>
              </w:rPr>
              <w:t>участник</w:t>
            </w:r>
            <w:r w:rsidRPr="008A43FF">
              <w:t xml:space="preserve"> не является изготовителем предлагаемого оборудования (по номенклатуре спецификации Тома 2 «Техническая часть»):</w:t>
            </w:r>
          </w:p>
          <w:p w14:paraId="36FA29B0" w14:textId="77777777" w:rsidR="00AC2F29" w:rsidRPr="008A43FF" w:rsidRDefault="00AC2F29" w:rsidP="00B05FAB">
            <w:pPr>
              <w:numPr>
                <w:ilvl w:val="4"/>
                <w:numId w:val="4"/>
              </w:numPr>
              <w:tabs>
                <w:tab w:val="left" w:pos="0"/>
                <w:tab w:val="num" w:pos="637"/>
                <w:tab w:val="left" w:pos="1140"/>
                <w:tab w:val="num" w:pos="1211"/>
              </w:tabs>
              <w:spacing w:before="0" w:line="240" w:lineRule="auto"/>
              <w:ind w:left="0" w:right="153" w:firstLine="660"/>
              <w:rPr>
                <w:bCs/>
                <w:snapToGrid w:val="0"/>
              </w:rPr>
            </w:pPr>
            <w:r w:rsidRPr="008A43FF">
              <w:rPr>
                <w:bCs/>
                <w:snapToGrid w:val="0"/>
              </w:rPr>
              <w:t xml:space="preserve">документы, </w:t>
            </w:r>
            <w:r w:rsidRPr="008A43FF">
              <w:rPr>
                <w:bCs/>
              </w:rPr>
              <w:t>подтверждающие</w:t>
            </w:r>
            <w:r w:rsidRPr="008A43FF">
              <w:rPr>
                <w:bCs/>
                <w:snapToGrid w:val="0"/>
              </w:rPr>
              <w:t xml:space="preserve"> право распоряжения предлагаемым оборудованием указанного изготовителя (договор купли-продажи, акты приема-передачи и т.п.)</w:t>
            </w:r>
          </w:p>
          <w:p w14:paraId="361E0BAC" w14:textId="77777777" w:rsidR="00AC2F29" w:rsidRPr="008A43FF" w:rsidRDefault="00AC2F29" w:rsidP="008A61EA">
            <w:pPr>
              <w:tabs>
                <w:tab w:val="left" w:pos="778"/>
              </w:tabs>
              <w:spacing w:before="0" w:line="240" w:lineRule="auto"/>
              <w:ind w:right="153" w:firstLine="637"/>
            </w:pPr>
            <w:r w:rsidRPr="008A43FF">
              <w:t xml:space="preserve">и/или </w:t>
            </w:r>
          </w:p>
          <w:p w14:paraId="39B28AF2" w14:textId="77777777" w:rsidR="00AC2F29" w:rsidRPr="008A43FF" w:rsidRDefault="00AC2F29" w:rsidP="00B05FAB">
            <w:pPr>
              <w:numPr>
                <w:ilvl w:val="4"/>
                <w:numId w:val="4"/>
              </w:numPr>
              <w:tabs>
                <w:tab w:val="left" w:pos="0"/>
                <w:tab w:val="num" w:pos="637"/>
                <w:tab w:val="left" w:pos="1140"/>
                <w:tab w:val="num" w:pos="1211"/>
              </w:tabs>
              <w:spacing w:before="0" w:line="240" w:lineRule="auto"/>
              <w:ind w:left="0" w:right="153" w:firstLine="660"/>
              <w:rPr>
                <w:bCs/>
                <w:snapToGrid w:val="0"/>
              </w:rPr>
            </w:pPr>
            <w:r w:rsidRPr="008A43FF">
              <w:rPr>
                <w:bCs/>
                <w:snapToGrid w:val="0"/>
              </w:rPr>
              <w:t xml:space="preserve">документ от изготовителя, подтверждающий согласие такого изготовителя оборудования (по номенклатуре спецификации Тома 2 «Техническая часть») на предложение оборудования (по номенклатуре спецификации </w:t>
            </w:r>
            <w:r w:rsidRPr="008A43FF">
              <w:rPr>
                <w:b/>
                <w:bCs/>
                <w:i/>
                <w:snapToGrid w:val="0"/>
              </w:rPr>
              <w:t>Тома 2</w:t>
            </w:r>
            <w:r w:rsidRPr="008A43FF">
              <w:rPr>
                <w:bCs/>
                <w:snapToGrid w:val="0"/>
              </w:rPr>
              <w:t xml:space="preserve"> «Техническая часть») в рамках настоящей закупки, </w:t>
            </w:r>
            <w:r w:rsidRPr="008A43FF">
              <w:rPr>
                <w:b/>
                <w:bCs/>
                <w:i/>
                <w:snapToGrid w:val="0"/>
              </w:rPr>
              <w:t>в том числе подтверждения гарантийных обязательств,</w:t>
            </w:r>
            <w:r w:rsidRPr="008A43FF">
              <w:rPr>
                <w:bCs/>
                <w:snapToGrid w:val="0"/>
              </w:rPr>
              <w:t xml:space="preserve"> </w:t>
            </w:r>
            <w:r w:rsidRPr="008A43FF">
              <w:rPr>
                <w:b/>
                <w:bCs/>
                <w:i/>
                <w:snapToGrid w:val="0"/>
              </w:rPr>
              <w:t>проведения шеф-монтажа и/или шеф-наладки,</w:t>
            </w:r>
            <w:r w:rsidRPr="008A43FF">
              <w:rPr>
                <w:bCs/>
                <w:snapToGrid w:val="0"/>
              </w:rPr>
              <w:t xml:space="preserve"> в срок и на условиях настоящей закупочной документации,</w:t>
            </w:r>
            <w:r w:rsidRPr="008A43FF">
              <w:rPr>
                <w:b/>
                <w:bCs/>
                <w:i/>
                <w:snapToGrid w:val="0"/>
              </w:rPr>
              <w:t xml:space="preserve"> </w:t>
            </w:r>
            <w:r w:rsidRPr="008A43FF">
              <w:rPr>
                <w:bCs/>
                <w:snapToGrid w:val="0"/>
              </w:rPr>
              <w:t xml:space="preserve">а именно: свидетельство в соответствии с инструкциями, приведенными в закупочной документации </w:t>
            </w:r>
          </w:p>
          <w:p w14:paraId="11892801" w14:textId="77777777" w:rsidR="00AC2F29" w:rsidRPr="008A43FF" w:rsidRDefault="00AC2F29" w:rsidP="008A61EA">
            <w:pPr>
              <w:tabs>
                <w:tab w:val="left" w:pos="778"/>
              </w:tabs>
              <w:spacing w:before="0" w:line="240" w:lineRule="auto"/>
              <w:ind w:right="153" w:firstLine="637"/>
            </w:pPr>
            <w:r w:rsidRPr="008A43FF">
              <w:t xml:space="preserve">и/или </w:t>
            </w:r>
          </w:p>
          <w:p w14:paraId="55D069C8" w14:textId="77777777" w:rsidR="00AC2F29" w:rsidRPr="008A43FF" w:rsidRDefault="00AC2F29" w:rsidP="00B05FAB">
            <w:pPr>
              <w:numPr>
                <w:ilvl w:val="4"/>
                <w:numId w:val="4"/>
              </w:numPr>
              <w:tabs>
                <w:tab w:val="left" w:pos="0"/>
                <w:tab w:val="num" w:pos="637"/>
                <w:tab w:val="left" w:pos="1140"/>
                <w:tab w:val="num" w:pos="1211"/>
              </w:tabs>
              <w:spacing w:before="0" w:line="240" w:lineRule="auto"/>
              <w:ind w:left="0" w:right="153" w:firstLine="660"/>
              <w:rPr>
                <w:bCs/>
                <w:snapToGrid w:val="0"/>
              </w:rPr>
            </w:pPr>
            <w:r w:rsidRPr="008A43FF">
              <w:rPr>
                <w:bCs/>
                <w:snapToGrid w:val="0"/>
              </w:rPr>
              <w:t>документы его полномочного представителя, подтверждающие согласие такого полномочного представителя</w:t>
            </w:r>
            <w:r w:rsidRPr="008A43FF">
              <w:rPr>
                <w:bCs/>
              </w:rPr>
              <w:t xml:space="preserve"> </w:t>
            </w:r>
            <w:r w:rsidRPr="008A43FF">
              <w:rPr>
                <w:bCs/>
                <w:snapToGrid w:val="0"/>
              </w:rPr>
              <w:t xml:space="preserve">данного изготовителя оборудования (по номенклатуре спецификации Тома 2 «Техническая часть») на предложение оборудования (по номенклатуре спецификации </w:t>
            </w:r>
            <w:r w:rsidRPr="008A43FF">
              <w:rPr>
                <w:b/>
                <w:bCs/>
                <w:i/>
                <w:snapToGrid w:val="0"/>
              </w:rPr>
              <w:t>Тома 2</w:t>
            </w:r>
            <w:r w:rsidRPr="008A43FF">
              <w:rPr>
                <w:bCs/>
                <w:snapToGrid w:val="0"/>
              </w:rPr>
              <w:t xml:space="preserve"> «Техническая часть») в рамках настоящей закупки, </w:t>
            </w:r>
            <w:r w:rsidRPr="008A43FF">
              <w:rPr>
                <w:b/>
                <w:bCs/>
                <w:i/>
                <w:snapToGrid w:val="0"/>
              </w:rPr>
              <w:t>в том числе подтверждения гарантийных обязательств,</w:t>
            </w:r>
            <w:r w:rsidRPr="008A43FF">
              <w:rPr>
                <w:bCs/>
                <w:snapToGrid w:val="0"/>
              </w:rPr>
              <w:t xml:space="preserve"> </w:t>
            </w:r>
            <w:r w:rsidRPr="008A43FF">
              <w:rPr>
                <w:b/>
                <w:bCs/>
                <w:i/>
                <w:snapToGrid w:val="0"/>
              </w:rPr>
              <w:t xml:space="preserve">проведения </w:t>
            </w:r>
            <w:proofErr w:type="gramStart"/>
            <w:r w:rsidRPr="008A43FF">
              <w:rPr>
                <w:b/>
                <w:bCs/>
                <w:i/>
                <w:snapToGrid w:val="0"/>
              </w:rPr>
              <w:t>шеф-монтажа</w:t>
            </w:r>
            <w:proofErr w:type="gramEnd"/>
            <w:r w:rsidRPr="008A43FF">
              <w:rPr>
                <w:b/>
                <w:bCs/>
                <w:i/>
                <w:snapToGrid w:val="0"/>
              </w:rPr>
              <w:t xml:space="preserve"> и/или шеф-наладки,</w:t>
            </w:r>
            <w:r w:rsidRPr="008A43FF">
              <w:rPr>
                <w:bCs/>
                <w:snapToGrid w:val="0"/>
              </w:rPr>
              <w:t xml:space="preserve"> в срок и на условиях настоящей закупочной документации,</w:t>
            </w:r>
            <w:r w:rsidRPr="008A43FF">
              <w:rPr>
                <w:b/>
                <w:bCs/>
                <w:i/>
                <w:snapToGrid w:val="0"/>
              </w:rPr>
              <w:t xml:space="preserve"> </w:t>
            </w:r>
            <w:r w:rsidRPr="008A43FF">
              <w:rPr>
                <w:bCs/>
                <w:snapToGrid w:val="0"/>
              </w:rPr>
              <w:t xml:space="preserve">а именно: </w:t>
            </w:r>
          </w:p>
          <w:p w14:paraId="3776F912" w14:textId="77777777" w:rsidR="00AC2F29" w:rsidRPr="008A43FF" w:rsidRDefault="00AC2F29" w:rsidP="008A61EA">
            <w:pPr>
              <w:tabs>
                <w:tab w:val="left" w:pos="0"/>
                <w:tab w:val="num" w:pos="1211"/>
              </w:tabs>
              <w:spacing w:before="0" w:line="240" w:lineRule="auto"/>
              <w:ind w:left="660" w:right="153"/>
              <w:rPr>
                <w:bCs/>
                <w:snapToGrid w:val="0"/>
              </w:rPr>
            </w:pPr>
            <w:r w:rsidRPr="008A43FF">
              <w:rPr>
                <w:bCs/>
                <w:snapToGrid w:val="0"/>
              </w:rPr>
              <w:lastRenderedPageBreak/>
              <w:t xml:space="preserve">копии дилерских договоров и/или копии дистрибьюторских договоров и т.п. </w:t>
            </w:r>
          </w:p>
          <w:p w14:paraId="6A3DF217" w14:textId="77777777" w:rsidR="00AC2F29" w:rsidRPr="008A43FF" w:rsidRDefault="00AC2F29" w:rsidP="008A61EA">
            <w:pPr>
              <w:tabs>
                <w:tab w:val="left" w:pos="0"/>
                <w:tab w:val="num" w:pos="1211"/>
              </w:tabs>
              <w:spacing w:before="0" w:line="240" w:lineRule="auto"/>
              <w:ind w:left="660" w:right="153"/>
              <w:rPr>
                <w:bCs/>
                <w:snapToGrid w:val="0"/>
              </w:rPr>
            </w:pPr>
            <w:r w:rsidRPr="008A43FF">
              <w:rPr>
                <w:bCs/>
                <w:snapToGrid w:val="0"/>
              </w:rPr>
              <w:t>и свидетельство в соответствии с инструкциями, приведенными в закупочной документации.</w:t>
            </w:r>
          </w:p>
          <w:p w14:paraId="657D524A" w14:textId="77777777" w:rsidR="00AC2F29" w:rsidRPr="008A43FF" w:rsidRDefault="00AC2F29" w:rsidP="000E07EE">
            <w:pPr>
              <w:tabs>
                <w:tab w:val="left" w:pos="778"/>
              </w:tabs>
              <w:spacing w:before="0" w:line="240" w:lineRule="auto"/>
              <w:ind w:right="153" w:firstLine="637"/>
              <w:rPr>
                <w:rFonts w:eastAsia="Arial Unicode MS"/>
              </w:rPr>
            </w:pPr>
            <w:r w:rsidRPr="008A43FF">
              <w:t>По данным документам должна прослеживаться полностью цепочка от участника закупки до такого изготовителя оборудования (по номенклатуре спецификации Тома 2 «Техническая часть»), предлагаемого в рамках настоящей закупки.</w:t>
            </w:r>
          </w:p>
        </w:tc>
      </w:tr>
      <w:tr w:rsidR="00AC2F29" w:rsidRPr="008A43FF" w14:paraId="7A2AA59C" w14:textId="77777777" w:rsidTr="00AC2F29">
        <w:trPr>
          <w:trHeight w:val="280"/>
        </w:trPr>
        <w:tc>
          <w:tcPr>
            <w:tcW w:w="710" w:type="dxa"/>
          </w:tcPr>
          <w:p w14:paraId="689A2121" w14:textId="77777777" w:rsidR="00AC2F29" w:rsidRPr="008A43FF" w:rsidRDefault="00AC2F29" w:rsidP="00410FB8">
            <w:pPr>
              <w:pStyle w:val="afff9"/>
              <w:numPr>
                <w:ilvl w:val="0"/>
                <w:numId w:val="64"/>
              </w:numPr>
              <w:tabs>
                <w:tab w:val="left" w:pos="495"/>
              </w:tabs>
              <w:spacing w:line="240" w:lineRule="auto"/>
              <w:ind w:left="0" w:firstLine="0"/>
              <w:jc w:val="left"/>
            </w:pPr>
            <w:bookmarkStart w:id="61" w:name="_Ref438487371"/>
          </w:p>
        </w:tc>
        <w:bookmarkEnd w:id="61"/>
        <w:tc>
          <w:tcPr>
            <w:tcW w:w="6522" w:type="dxa"/>
          </w:tcPr>
          <w:p w14:paraId="7BF5D69C" w14:textId="77777777" w:rsidR="00AC2F29" w:rsidRPr="009148A8" w:rsidRDefault="00AC2F29" w:rsidP="00120878">
            <w:pPr>
              <w:tabs>
                <w:tab w:val="left" w:pos="0"/>
                <w:tab w:val="left" w:pos="212"/>
                <w:tab w:val="left" w:pos="1140"/>
              </w:tabs>
              <w:spacing w:before="0" w:line="240" w:lineRule="auto"/>
              <w:ind w:right="153"/>
              <w:rPr>
                <w:b/>
                <w:caps/>
              </w:rPr>
            </w:pPr>
            <w:r w:rsidRPr="009148A8">
              <w:rPr>
                <w:b/>
              </w:rPr>
              <w:t xml:space="preserve">наличие опыта поставок: </w:t>
            </w:r>
          </w:p>
          <w:p w14:paraId="213726E5" w14:textId="77777777" w:rsidR="008F1872" w:rsidRDefault="00AC2F29" w:rsidP="008F1872">
            <w:pPr>
              <w:tabs>
                <w:tab w:val="left" w:pos="0"/>
                <w:tab w:val="left" w:pos="212"/>
                <w:tab w:val="left" w:pos="1140"/>
              </w:tabs>
              <w:spacing w:before="0" w:line="240" w:lineRule="auto"/>
              <w:ind w:right="153"/>
            </w:pPr>
            <w:r w:rsidRPr="009148A8">
              <w:rPr>
                <w:u w:val="single"/>
              </w:rPr>
              <w:t>(учитывается только опыт участника; опыт иных лиц, привлекаемых участником для исполнения договора, не учитывается)</w:t>
            </w:r>
            <w:r w:rsidRPr="009148A8">
              <w:rPr>
                <w:b/>
              </w:rPr>
              <w:t>:</w:t>
            </w:r>
            <w:r w:rsidRPr="009148A8">
              <w:t xml:space="preserve"> участник должен иметь в рамках заключенных договоров завершенные в 20__</w:t>
            </w:r>
            <w:r>
              <w:t xml:space="preserve"> </w:t>
            </w:r>
            <w:r w:rsidRPr="009148A8">
              <w:t>-</w:t>
            </w:r>
            <w:r>
              <w:t xml:space="preserve"> </w:t>
            </w:r>
            <w:r w:rsidRPr="009148A8">
              <w:t xml:space="preserve">20__ гг. </w:t>
            </w:r>
            <w:r w:rsidRPr="009148A8">
              <w:rPr>
                <w:i/>
              </w:rPr>
              <w:t>(</w:t>
            </w:r>
            <w:r w:rsidR="000003CC" w:rsidRPr="000003CC">
              <w:rPr>
                <w:i/>
                <w:iCs/>
              </w:rPr>
              <w:t xml:space="preserve"> период включает три последних календарных года и истекший период текущего календарного года до </w:t>
            </w:r>
            <w:r w:rsidR="008E0EAB" w:rsidRPr="008E0EAB">
              <w:rPr>
                <w:i/>
                <w:iCs/>
              </w:rPr>
              <w:t xml:space="preserve">первоначально установленного срока </w:t>
            </w:r>
            <w:r w:rsidR="00B95BF8">
              <w:rPr>
                <w:i/>
                <w:iCs/>
              </w:rPr>
              <w:t>открытия доступа к заявкам</w:t>
            </w:r>
            <w:r w:rsidRPr="009148A8">
              <w:rPr>
                <w:i/>
              </w:rPr>
              <w:t>)</w:t>
            </w:r>
            <w:r w:rsidRPr="009148A8">
              <w:t xml:space="preserve"> поставки оборудования 1 и/или 2 и/или 3 классов безопасности</w:t>
            </w:r>
            <w:r>
              <w:t xml:space="preserve"> </w:t>
            </w:r>
            <w:r w:rsidRPr="009148A8">
              <w:t xml:space="preserve">по _____ </w:t>
            </w:r>
            <w:r w:rsidRPr="009148A8">
              <w:rPr>
                <w:bCs/>
                <w:i/>
              </w:rPr>
              <w:t xml:space="preserve">(указываются федеральные нормы и </w:t>
            </w:r>
            <w:r w:rsidRPr="00B1325B">
              <w:rPr>
                <w:bCs/>
                <w:i/>
              </w:rPr>
              <w:t>правила</w:t>
            </w:r>
            <w:r w:rsidR="005D1C67">
              <w:rPr>
                <w:bCs/>
                <w:i/>
              </w:rPr>
              <w:t xml:space="preserve"> в области использования атомной энергии</w:t>
            </w:r>
            <w:r w:rsidR="00B1325B" w:rsidRPr="00B1325B">
              <w:rPr>
                <w:bCs/>
                <w:i/>
              </w:rPr>
              <w:t xml:space="preserve"> </w:t>
            </w:r>
            <w:r w:rsidR="00B1325B" w:rsidRPr="00B52B04">
              <w:rPr>
                <w:i/>
              </w:rPr>
              <w:t>(</w:t>
            </w:r>
            <w:r w:rsidR="00B1325B">
              <w:rPr>
                <w:i/>
              </w:rPr>
              <w:t xml:space="preserve">далее – также </w:t>
            </w:r>
            <w:r w:rsidR="002655DD" w:rsidRPr="00B1325B">
              <w:rPr>
                <w:bCs/>
                <w:i/>
              </w:rPr>
              <w:t>ФНП</w:t>
            </w:r>
            <w:r w:rsidR="00B1325B" w:rsidRPr="00B1325B">
              <w:rPr>
                <w:bCs/>
                <w:i/>
              </w:rPr>
              <w:t>)</w:t>
            </w:r>
            <w:r w:rsidRPr="009148A8">
              <w:rPr>
                <w:bCs/>
                <w:i/>
              </w:rPr>
              <w:t xml:space="preserve"> в зависимости от ОИАЭ, на безопасность которого влияет предлагаемое оборудование)</w:t>
            </w:r>
            <w:r w:rsidRPr="009148A8">
              <w:rPr>
                <w:i/>
              </w:rPr>
              <w:t xml:space="preserve"> ________</w:t>
            </w:r>
            <w:r w:rsidRPr="009148A8">
              <w:rPr>
                <w:i/>
                <w:iCs/>
              </w:rPr>
              <w:t xml:space="preserve"> (указывается</w:t>
            </w:r>
            <w:r w:rsidRPr="009148A8">
              <w:rPr>
                <w:i/>
              </w:rPr>
              <w:t xml:space="preserve"> требуемая сумма завершенных поставок оборудования в размере 40 %  от </w:t>
            </w:r>
            <w:r w:rsidRPr="009148A8">
              <w:rPr>
                <w:bCs/>
                <w:i/>
                <w:iCs/>
              </w:rPr>
              <w:t xml:space="preserve">стоимости оборудования согласно расчету </w:t>
            </w:r>
            <w:r w:rsidRPr="009148A8">
              <w:rPr>
                <w:i/>
              </w:rPr>
              <w:t>НМЦ в денежном выражении с округлением в соответствии с общими правилами округления до тысяч.)</w:t>
            </w:r>
          </w:p>
          <w:p w14:paraId="5BDBDB5C" w14:textId="77777777" w:rsidR="008F1872" w:rsidRPr="008F1872" w:rsidRDefault="008F1872" w:rsidP="008F1872">
            <w:pPr>
              <w:tabs>
                <w:tab w:val="left" w:pos="0"/>
                <w:tab w:val="left" w:pos="212"/>
                <w:tab w:val="left" w:pos="1140"/>
              </w:tabs>
              <w:spacing w:before="0" w:line="240" w:lineRule="auto"/>
              <w:ind w:right="153"/>
              <w:rPr>
                <w:i/>
              </w:rPr>
            </w:pPr>
          </w:p>
          <w:p w14:paraId="1C7B2CCB" w14:textId="77777777" w:rsidR="008F1872" w:rsidRPr="008F1872" w:rsidRDefault="008F1872" w:rsidP="008F1872">
            <w:pPr>
              <w:tabs>
                <w:tab w:val="left" w:pos="0"/>
                <w:tab w:val="left" w:pos="212"/>
                <w:tab w:val="left" w:pos="1140"/>
              </w:tabs>
              <w:spacing w:before="0" w:line="240" w:lineRule="auto"/>
              <w:ind w:right="153"/>
              <w:rPr>
                <w:i/>
              </w:rPr>
            </w:pPr>
            <w:r w:rsidRPr="008F1872">
              <w:rPr>
                <w:i/>
              </w:rPr>
              <w:t>[указывается при закупках оборудования 3 класса согласно ФНП и/или оборудования, имеющего обязательный контроль изготовления и оценку соответствия в форме приемки в соответствии с НП-071, в иных случаях данные условия удаляются]</w:t>
            </w:r>
            <w:r>
              <w:rPr>
                <w:i/>
              </w:rPr>
              <w:t xml:space="preserve"> </w:t>
            </w:r>
            <w:r w:rsidRPr="008F1872">
              <w:t>и/или</w:t>
            </w:r>
          </w:p>
          <w:p w14:paraId="3C722F74" w14:textId="77777777" w:rsidR="008F1872" w:rsidRPr="008F1872" w:rsidRDefault="008F1872" w:rsidP="008F1872">
            <w:pPr>
              <w:tabs>
                <w:tab w:val="left" w:pos="0"/>
                <w:tab w:val="left" w:pos="212"/>
                <w:tab w:val="left" w:pos="1140"/>
              </w:tabs>
              <w:spacing w:before="0" w:line="240" w:lineRule="auto"/>
              <w:ind w:right="153"/>
              <w:rPr>
                <w:i/>
              </w:rPr>
            </w:pPr>
            <w:r w:rsidRPr="008F1872">
              <w:rPr>
                <w:u w:val="single"/>
              </w:rPr>
              <w:lastRenderedPageBreak/>
              <w:t>(учитывается только опыт участника; опыт иных лиц, привлекаемых участником для исполнения договора, не учитывается)</w:t>
            </w:r>
            <w:r w:rsidRPr="008F1872">
              <w:t>: участник должен иметь в рамках заключенных договоров завершенные в 20__ - 20__ гг.</w:t>
            </w:r>
            <w:r w:rsidRPr="008F1872">
              <w:rPr>
                <w:i/>
              </w:rPr>
              <w:t xml:space="preserve"> (период включает три последних календарных года и истекший период текущего календарного года до первоначально установленного срока открытия доступа к заявкам) </w:t>
            </w:r>
            <w:r w:rsidRPr="002B5DEC">
              <w:t>поставки вида / типа закупаемого оборудования ________</w:t>
            </w:r>
            <w:r w:rsidRPr="008F1872">
              <w:rPr>
                <w:i/>
              </w:rPr>
              <w:t xml:space="preserve"> (указывается требуемая сумма завершенных поставок оборудования в размере 40 %  от стоимости оборудования согласно расчету НМЦ в денежном выражении с округлением в соответствии с общими правилами округления до тысяч).</w:t>
            </w:r>
          </w:p>
          <w:p w14:paraId="03934877" w14:textId="77777777" w:rsidR="008F1872" w:rsidRDefault="008F1872" w:rsidP="008F1872">
            <w:pPr>
              <w:tabs>
                <w:tab w:val="left" w:pos="0"/>
                <w:tab w:val="left" w:pos="212"/>
                <w:tab w:val="left" w:pos="1140"/>
              </w:tabs>
              <w:spacing w:before="0" w:line="240" w:lineRule="auto"/>
              <w:ind w:right="153"/>
              <w:rPr>
                <w:i/>
              </w:rPr>
            </w:pPr>
          </w:p>
          <w:p w14:paraId="444FB01B" w14:textId="77777777" w:rsidR="00AC2F29" w:rsidRPr="002B5DEC" w:rsidRDefault="008F1872" w:rsidP="008F1872">
            <w:pPr>
              <w:tabs>
                <w:tab w:val="left" w:pos="0"/>
                <w:tab w:val="left" w:pos="212"/>
                <w:tab w:val="left" w:pos="1140"/>
              </w:tabs>
              <w:spacing w:before="0" w:line="240" w:lineRule="auto"/>
              <w:ind w:right="153"/>
            </w:pPr>
            <w:r w:rsidRPr="002B5DEC">
              <w:t xml:space="preserve">При рассмотрении на соответствие данному требованию </w:t>
            </w:r>
            <w:r w:rsidR="002B5DEC" w:rsidRPr="009A2DB8">
              <w:t>по сумме в размере 40 % от стоимости оборудования согласно расчету НМЦ в денежном выражении при закупках оборудования 3 класса согласно ФНП и/или оборудования, имеющего обязательный контроль изготовления и оценку соответствия в форме приемки в соответствии с НП-071</w:t>
            </w:r>
            <w:r w:rsidR="002B5DEC">
              <w:t xml:space="preserve"> </w:t>
            </w:r>
            <w:r w:rsidRPr="002B5DEC">
              <w:t>опыт поставки оборудования 1 и/или 2 и/или 3 классов безопасности по ФНП и опыт поставки вида / типа закупаемого оборудования без классов безопасности по ФНП суммируется.</w:t>
            </w:r>
          </w:p>
          <w:p w14:paraId="4023E276" w14:textId="77777777" w:rsidR="00AC2F29" w:rsidRPr="009148A8" w:rsidRDefault="00AC2F29" w:rsidP="00346606">
            <w:pPr>
              <w:tabs>
                <w:tab w:val="left" w:pos="0"/>
                <w:tab w:val="left" w:pos="212"/>
                <w:tab w:val="left" w:pos="1140"/>
              </w:tabs>
              <w:spacing w:before="0" w:line="240" w:lineRule="auto"/>
              <w:ind w:right="153"/>
              <w:rPr>
                <w:i/>
              </w:rPr>
            </w:pPr>
          </w:p>
          <w:p w14:paraId="3BB39CDD" w14:textId="77777777" w:rsidR="00AC2F29" w:rsidRPr="009148A8" w:rsidRDefault="00AC2F29" w:rsidP="009966C3">
            <w:pPr>
              <w:tabs>
                <w:tab w:val="left" w:pos="0"/>
                <w:tab w:val="left" w:pos="212"/>
                <w:tab w:val="left" w:pos="1140"/>
              </w:tabs>
              <w:spacing w:before="0" w:line="240" w:lineRule="auto"/>
              <w:ind w:right="153"/>
              <w:rPr>
                <w:bCs/>
                <w:i/>
                <w:snapToGrid w:val="0"/>
              </w:rPr>
            </w:pPr>
            <w:r w:rsidRPr="009148A8">
              <w:rPr>
                <w:bCs/>
                <w:i/>
                <w:snapToGrid w:val="0"/>
              </w:rPr>
              <w:t xml:space="preserve">[Требование о наличии опыта обязательно устанавливается при закупках с НМЦ 10 млн. руб. с НДС и более; </w:t>
            </w:r>
          </w:p>
          <w:p w14:paraId="74959583" w14:textId="77777777" w:rsidR="00AC2F29" w:rsidRPr="009148A8" w:rsidRDefault="00AC2F29" w:rsidP="00181407">
            <w:pPr>
              <w:tabs>
                <w:tab w:val="left" w:pos="0"/>
                <w:tab w:val="left" w:pos="212"/>
                <w:tab w:val="left" w:pos="1140"/>
              </w:tabs>
              <w:spacing w:before="0" w:line="240" w:lineRule="auto"/>
              <w:ind w:right="153"/>
              <w:rPr>
                <w:bCs/>
                <w:i/>
                <w:snapToGrid w:val="0"/>
              </w:rPr>
            </w:pPr>
            <w:r w:rsidRPr="009148A8">
              <w:rPr>
                <w:bCs/>
                <w:i/>
                <w:snapToGrid w:val="0"/>
              </w:rPr>
              <w:t>при закупках оборудования</w:t>
            </w:r>
            <w:r w:rsidR="002655DD">
              <w:rPr>
                <w:bCs/>
                <w:i/>
                <w:snapToGrid w:val="0"/>
              </w:rPr>
              <w:t xml:space="preserve"> 4</w:t>
            </w:r>
            <w:r w:rsidR="002655DD" w:rsidRPr="00B52B04">
              <w:rPr>
                <w:bCs/>
                <w:i/>
                <w:snapToGrid w:val="0"/>
              </w:rPr>
              <w:t xml:space="preserve"> класса безопасности</w:t>
            </w:r>
            <w:r w:rsidR="00B52B04">
              <w:rPr>
                <w:bCs/>
                <w:i/>
                <w:snapToGrid w:val="0"/>
              </w:rPr>
              <w:t xml:space="preserve"> согласно ФНП</w:t>
            </w:r>
            <w:r w:rsidRPr="009148A8">
              <w:rPr>
                <w:bCs/>
                <w:i/>
                <w:snapToGrid w:val="0"/>
              </w:rPr>
              <w:t xml:space="preserve">, имеющего обязательный контроль изготовления и оценку соответствия в </w:t>
            </w:r>
            <w:r w:rsidR="00ED6F75">
              <w:rPr>
                <w:bCs/>
                <w:i/>
                <w:snapToGrid w:val="0"/>
              </w:rPr>
              <w:t>форм</w:t>
            </w:r>
            <w:r w:rsidR="00ED6F75" w:rsidRPr="009148A8">
              <w:rPr>
                <w:bCs/>
                <w:i/>
                <w:snapToGrid w:val="0"/>
              </w:rPr>
              <w:t xml:space="preserve">е </w:t>
            </w:r>
            <w:r w:rsidRPr="00A856B7">
              <w:rPr>
                <w:bCs/>
                <w:i/>
                <w:snapToGrid w:val="0"/>
              </w:rPr>
              <w:t xml:space="preserve">приемки </w:t>
            </w:r>
            <w:r w:rsidRPr="009148A8">
              <w:rPr>
                <w:bCs/>
                <w:i/>
                <w:snapToGrid w:val="0"/>
              </w:rPr>
              <w:t xml:space="preserve">в соответствии с </w:t>
            </w:r>
            <w:r>
              <w:rPr>
                <w:bCs/>
                <w:i/>
                <w:snapToGrid w:val="0"/>
              </w:rPr>
              <w:t xml:space="preserve">НП-071, дополнительно наравне с </w:t>
            </w:r>
            <w:r w:rsidRPr="009148A8">
              <w:rPr>
                <w:bCs/>
                <w:i/>
                <w:snapToGrid w:val="0"/>
              </w:rPr>
              <w:t>оборудовани</w:t>
            </w:r>
            <w:r>
              <w:rPr>
                <w:bCs/>
                <w:i/>
                <w:snapToGrid w:val="0"/>
              </w:rPr>
              <w:t>ем</w:t>
            </w:r>
            <w:r w:rsidRPr="009148A8">
              <w:rPr>
                <w:bCs/>
                <w:i/>
                <w:snapToGrid w:val="0"/>
              </w:rPr>
              <w:t xml:space="preserve"> 1 и/или 2 и/или 3 классов безопасности </w:t>
            </w:r>
            <w:r w:rsidR="00803686">
              <w:rPr>
                <w:bCs/>
                <w:i/>
                <w:snapToGrid w:val="0"/>
              </w:rPr>
              <w:t xml:space="preserve">согласно ФНП </w:t>
            </w:r>
            <w:r w:rsidRPr="009148A8">
              <w:rPr>
                <w:bCs/>
                <w:i/>
                <w:snapToGrid w:val="0"/>
              </w:rPr>
              <w:t>должно быть установлено, что также учитыва</w:t>
            </w:r>
            <w:r>
              <w:rPr>
                <w:bCs/>
                <w:i/>
                <w:snapToGrid w:val="0"/>
              </w:rPr>
              <w:t>е</w:t>
            </w:r>
            <w:r w:rsidRPr="009148A8">
              <w:rPr>
                <w:bCs/>
                <w:i/>
                <w:snapToGrid w:val="0"/>
              </w:rPr>
              <w:t>тся оборудование</w:t>
            </w:r>
            <w:r w:rsidR="002655DD">
              <w:rPr>
                <w:bCs/>
                <w:i/>
                <w:snapToGrid w:val="0"/>
              </w:rPr>
              <w:t xml:space="preserve"> 4</w:t>
            </w:r>
            <w:r w:rsidR="002655DD" w:rsidRPr="008E21D8">
              <w:rPr>
                <w:bCs/>
                <w:i/>
                <w:snapToGrid w:val="0"/>
              </w:rPr>
              <w:t xml:space="preserve"> </w:t>
            </w:r>
            <w:r w:rsidR="002655DD" w:rsidRPr="008E21D8">
              <w:rPr>
                <w:bCs/>
                <w:i/>
                <w:snapToGrid w:val="0"/>
              </w:rPr>
              <w:lastRenderedPageBreak/>
              <w:t>класса безопасности</w:t>
            </w:r>
            <w:r w:rsidR="00B52B04">
              <w:rPr>
                <w:bCs/>
                <w:i/>
                <w:snapToGrid w:val="0"/>
              </w:rPr>
              <w:t xml:space="preserve"> согласно ФНП</w:t>
            </w:r>
            <w:r w:rsidR="002655DD">
              <w:rPr>
                <w:bCs/>
                <w:i/>
                <w:snapToGrid w:val="0"/>
              </w:rPr>
              <w:t>,</w:t>
            </w:r>
            <w:r w:rsidRPr="009148A8">
              <w:rPr>
                <w:bCs/>
                <w:i/>
                <w:snapToGrid w:val="0"/>
              </w:rPr>
              <w:t xml:space="preserve"> имеюще</w:t>
            </w:r>
            <w:r>
              <w:rPr>
                <w:bCs/>
                <w:i/>
                <w:snapToGrid w:val="0"/>
              </w:rPr>
              <w:t>е</w:t>
            </w:r>
            <w:r w:rsidRPr="009148A8">
              <w:rPr>
                <w:bCs/>
                <w:i/>
                <w:snapToGrid w:val="0"/>
              </w:rPr>
              <w:t xml:space="preserve"> обязательный контроль изготовления и оценку соответствия в </w:t>
            </w:r>
            <w:r w:rsidR="00ED6F75">
              <w:rPr>
                <w:bCs/>
                <w:i/>
                <w:snapToGrid w:val="0"/>
              </w:rPr>
              <w:t>форме</w:t>
            </w:r>
            <w:r w:rsidR="00ED6F75" w:rsidRPr="009148A8">
              <w:rPr>
                <w:bCs/>
                <w:i/>
                <w:snapToGrid w:val="0"/>
              </w:rPr>
              <w:t xml:space="preserve"> </w:t>
            </w:r>
            <w:r w:rsidRPr="009148A8">
              <w:rPr>
                <w:bCs/>
                <w:i/>
                <w:snapToGrid w:val="0"/>
              </w:rPr>
              <w:t>приемки в соответствии с НП-071;</w:t>
            </w:r>
          </w:p>
          <w:p w14:paraId="2995AA84" w14:textId="77777777" w:rsidR="008F1872" w:rsidRDefault="00AC2F29" w:rsidP="00912CF1">
            <w:pPr>
              <w:tabs>
                <w:tab w:val="left" w:pos="0"/>
                <w:tab w:val="left" w:pos="212"/>
                <w:tab w:val="left" w:pos="1140"/>
              </w:tabs>
              <w:spacing w:before="0" w:line="240" w:lineRule="auto"/>
              <w:ind w:right="153"/>
              <w:rPr>
                <w:bCs/>
                <w:i/>
                <w:snapToGrid w:val="0"/>
              </w:rPr>
            </w:pPr>
            <w:r w:rsidRPr="009148A8">
              <w:rPr>
                <w:bCs/>
                <w:i/>
                <w:snapToGrid w:val="0"/>
              </w:rPr>
              <w:t>при закупках с НМЦ до 10 млн. руб. с НДС</w:t>
            </w:r>
            <w:r w:rsidR="00676DC5">
              <w:rPr>
                <w:bCs/>
                <w:i/>
                <w:snapToGrid w:val="0"/>
              </w:rPr>
              <w:t xml:space="preserve"> </w:t>
            </w:r>
            <w:r w:rsidRPr="009148A8">
              <w:rPr>
                <w:bCs/>
                <w:i/>
                <w:snapToGrid w:val="0"/>
              </w:rPr>
              <w:t>– требование не устанавливается и пункт удаляется</w:t>
            </w:r>
            <w:r w:rsidR="008F1872">
              <w:rPr>
                <w:bCs/>
                <w:i/>
                <w:snapToGrid w:val="0"/>
              </w:rPr>
              <w:t>.</w:t>
            </w:r>
          </w:p>
          <w:p w14:paraId="6DBB6164" w14:textId="77777777" w:rsidR="00AC2F29" w:rsidRPr="009148A8" w:rsidRDefault="008F1872" w:rsidP="00912CF1">
            <w:pPr>
              <w:tabs>
                <w:tab w:val="left" w:pos="0"/>
                <w:tab w:val="left" w:pos="212"/>
                <w:tab w:val="left" w:pos="1140"/>
              </w:tabs>
              <w:spacing w:before="0" w:line="240" w:lineRule="auto"/>
              <w:ind w:right="153"/>
              <w:rPr>
                <w:bCs/>
                <w:snapToGrid w:val="0"/>
              </w:rPr>
            </w:pPr>
            <w:r w:rsidRPr="008F1872">
              <w:rPr>
                <w:bCs/>
                <w:i/>
                <w:snapToGrid w:val="0"/>
              </w:rPr>
              <w:t>Требование о наличии опыта поставки вида / типа закупаемого оборудования без классов безопасности по ФНП не устанавливается при условии согласования разрешающим органом Госкорпорации «Росатом».</w:t>
            </w:r>
            <w:r w:rsidR="00AC2F29" w:rsidRPr="009148A8">
              <w:rPr>
                <w:bCs/>
                <w:i/>
                <w:snapToGrid w:val="0"/>
              </w:rPr>
              <w:t>]</w:t>
            </w:r>
          </w:p>
        </w:tc>
        <w:tc>
          <w:tcPr>
            <w:tcW w:w="8220" w:type="dxa"/>
          </w:tcPr>
          <w:p w14:paraId="4894388E" w14:textId="77777777" w:rsidR="00AC2F29" w:rsidRPr="009148A8" w:rsidRDefault="00AC2F29" w:rsidP="00E27B67">
            <w:pPr>
              <w:widowControl w:val="0"/>
              <w:adjustRightInd w:val="0"/>
              <w:spacing w:before="0" w:line="240" w:lineRule="auto"/>
              <w:ind w:right="153" w:firstLine="353"/>
              <w:textAlignment w:val="baseline"/>
            </w:pPr>
            <w:r w:rsidRPr="009148A8">
              <w:lastRenderedPageBreak/>
              <w:t>справка об опыте выполнения договоров с обязательным приложением копий следующих документов</w:t>
            </w:r>
            <w:r>
              <w:t>:</w:t>
            </w:r>
            <w:r w:rsidRPr="009148A8">
              <w:t xml:space="preserve"> </w:t>
            </w:r>
          </w:p>
          <w:p w14:paraId="794A89E8" w14:textId="77777777" w:rsidR="00AC2F29" w:rsidRPr="00410FB8" w:rsidRDefault="00AC2F29" w:rsidP="00E27B67">
            <w:pPr>
              <w:numPr>
                <w:ilvl w:val="0"/>
                <w:numId w:val="40"/>
              </w:numPr>
              <w:tabs>
                <w:tab w:val="left" w:pos="339"/>
              </w:tabs>
              <w:suppressAutoHyphens/>
              <w:spacing w:before="0" w:line="240" w:lineRule="auto"/>
              <w:ind w:left="0" w:right="153" w:firstLine="353"/>
              <w:rPr>
                <w:b/>
                <w:caps/>
              </w:rPr>
            </w:pPr>
            <w:r w:rsidRPr="009148A8">
              <w:t>документов, подтверждающих состав поставок, составленных в рамках договора, оформленных в соответствии с правилами бухгалтерского учета и подписанных сторонами договора, содержащих следующие сведения:</w:t>
            </w:r>
          </w:p>
          <w:p w14:paraId="3B997FD2" w14:textId="77777777" w:rsidR="00AC2F29" w:rsidRPr="00410FB8" w:rsidRDefault="00AC2F29" w:rsidP="00E27B67">
            <w:pPr>
              <w:numPr>
                <w:ilvl w:val="0"/>
                <w:numId w:val="41"/>
              </w:numPr>
              <w:tabs>
                <w:tab w:val="left" w:pos="635"/>
              </w:tabs>
              <w:suppressAutoHyphens/>
              <w:spacing w:before="0" w:line="240" w:lineRule="auto"/>
              <w:ind w:left="352" w:right="153" w:firstLine="0"/>
              <w:contextualSpacing/>
              <w:rPr>
                <w:b/>
                <w:caps/>
              </w:rPr>
            </w:pPr>
            <w:r w:rsidRPr="009148A8">
              <w:t>реквизиты договора (номер и дата);</w:t>
            </w:r>
          </w:p>
          <w:p w14:paraId="0AC95C8E" w14:textId="77777777" w:rsidR="00AC2F29" w:rsidRPr="009148A8" w:rsidRDefault="00AC2F29" w:rsidP="00E27B67">
            <w:pPr>
              <w:numPr>
                <w:ilvl w:val="0"/>
                <w:numId w:val="41"/>
              </w:numPr>
              <w:tabs>
                <w:tab w:val="left" w:pos="635"/>
              </w:tabs>
              <w:suppressAutoHyphens/>
              <w:spacing w:before="0" w:line="240" w:lineRule="auto"/>
              <w:ind w:left="352" w:right="153" w:firstLine="0"/>
              <w:contextualSpacing/>
              <w:rPr>
                <w:b/>
                <w:caps/>
                <w:lang w:val="en-GB"/>
              </w:rPr>
            </w:pPr>
            <w:r w:rsidRPr="009148A8">
              <w:t>перечень поставленн</w:t>
            </w:r>
            <w:r w:rsidRPr="000E07EE">
              <w:t>ого</w:t>
            </w:r>
            <w:r w:rsidRPr="009148A8">
              <w:t xml:space="preserve"> оборудования;</w:t>
            </w:r>
          </w:p>
          <w:p w14:paraId="69F06F14" w14:textId="00EDC171" w:rsidR="00AC2F29" w:rsidRPr="00410FB8" w:rsidRDefault="008F1872" w:rsidP="00E27B67">
            <w:pPr>
              <w:widowControl w:val="0"/>
              <w:numPr>
                <w:ilvl w:val="0"/>
                <w:numId w:val="41"/>
              </w:numPr>
              <w:tabs>
                <w:tab w:val="left" w:pos="635"/>
              </w:tabs>
              <w:suppressAutoHyphens/>
              <w:spacing w:before="0" w:after="120" w:line="240" w:lineRule="auto"/>
              <w:ind w:left="352" w:right="153" w:firstLine="0"/>
              <w:contextualSpacing/>
              <w:rPr>
                <w:b/>
                <w:caps/>
              </w:rPr>
            </w:pPr>
            <w:r w:rsidRPr="008F1872">
              <w:rPr>
                <w:bCs/>
              </w:rPr>
              <w:t>при указании в заявке на участие в закупке опыта поставки оборудования 1 и/или 2 и/или 3 классов безопасности по ФНП -</w:t>
            </w:r>
            <w:r w:rsidRPr="008F1872">
              <w:t xml:space="preserve"> </w:t>
            </w:r>
            <w:r w:rsidR="00AC2F29" w:rsidRPr="009148A8">
              <w:t>класс безопасности поставленн</w:t>
            </w:r>
            <w:r w:rsidR="00AC2F29" w:rsidRPr="000E07EE">
              <w:t>ого</w:t>
            </w:r>
            <w:r w:rsidR="000E07EE">
              <w:t xml:space="preserve"> </w:t>
            </w:r>
            <w:r w:rsidR="00AC2F29" w:rsidRPr="009148A8">
              <w:t xml:space="preserve">оборудования </w:t>
            </w:r>
            <w:r w:rsidR="00AC2F29" w:rsidRPr="009148A8">
              <w:rPr>
                <w:bCs/>
                <w:i/>
              </w:rPr>
              <w:t xml:space="preserve">____ (указываются </w:t>
            </w:r>
            <w:r w:rsidR="002655DD">
              <w:rPr>
                <w:bCs/>
                <w:i/>
              </w:rPr>
              <w:t>ФНП</w:t>
            </w:r>
            <w:r w:rsidR="00AC2F29" w:rsidRPr="009148A8">
              <w:rPr>
                <w:bCs/>
                <w:i/>
              </w:rPr>
              <w:t xml:space="preserve"> в зависимости от ОИАЭ, на безопасность которого влияет предлагаемое оборудование)</w:t>
            </w:r>
            <w:r w:rsidR="00AC2F29" w:rsidRPr="009148A8">
              <w:t>;</w:t>
            </w:r>
          </w:p>
          <w:p w14:paraId="47E234A5" w14:textId="77777777" w:rsidR="00AC2F29" w:rsidRPr="00410FB8" w:rsidRDefault="00AC2F29" w:rsidP="00E27B67">
            <w:pPr>
              <w:numPr>
                <w:ilvl w:val="0"/>
                <w:numId w:val="40"/>
              </w:numPr>
              <w:tabs>
                <w:tab w:val="left" w:pos="339"/>
              </w:tabs>
              <w:suppressAutoHyphens/>
              <w:spacing w:before="0" w:line="240" w:lineRule="auto"/>
              <w:ind w:left="0" w:right="153" w:firstLine="353"/>
              <w:rPr>
                <w:b/>
                <w:caps/>
              </w:rPr>
            </w:pPr>
            <w:r w:rsidRPr="009148A8">
              <w:t>документов, подтверждающих исполнение поставок, составленных в рамках договора для финансовой отчетности, оформленных в соответствии с правилами бухгалтерского учета и подписанных сторонами договора, содержащих следующие сведения:</w:t>
            </w:r>
          </w:p>
          <w:p w14:paraId="4C0A8ABD" w14:textId="77777777" w:rsidR="00AC2F29" w:rsidRPr="00410FB8" w:rsidRDefault="00AC2F29" w:rsidP="00E27B67">
            <w:pPr>
              <w:numPr>
                <w:ilvl w:val="0"/>
                <w:numId w:val="41"/>
              </w:numPr>
              <w:tabs>
                <w:tab w:val="left" w:pos="635"/>
              </w:tabs>
              <w:suppressAutoHyphens/>
              <w:spacing w:before="0" w:line="240" w:lineRule="auto"/>
              <w:ind w:left="352" w:right="153" w:firstLine="0"/>
              <w:contextualSpacing/>
              <w:rPr>
                <w:b/>
                <w:caps/>
              </w:rPr>
            </w:pPr>
            <w:r w:rsidRPr="009148A8">
              <w:t>реквизиты договора (номер и дата);</w:t>
            </w:r>
          </w:p>
          <w:p w14:paraId="4B79449C" w14:textId="77777777" w:rsidR="00AC2F29" w:rsidRPr="00410FB8" w:rsidRDefault="00AC2F29" w:rsidP="00E27B67">
            <w:pPr>
              <w:numPr>
                <w:ilvl w:val="0"/>
                <w:numId w:val="41"/>
              </w:numPr>
              <w:tabs>
                <w:tab w:val="left" w:pos="635"/>
              </w:tabs>
              <w:suppressAutoHyphens/>
              <w:spacing w:before="0" w:line="240" w:lineRule="auto"/>
              <w:ind w:left="352" w:right="153" w:firstLine="0"/>
              <w:contextualSpacing/>
              <w:rPr>
                <w:b/>
                <w:caps/>
              </w:rPr>
            </w:pPr>
            <w:r w:rsidRPr="009148A8">
              <w:t>перечень переданн</w:t>
            </w:r>
            <w:r w:rsidRPr="00B52B04">
              <w:t>ого</w:t>
            </w:r>
            <w:r w:rsidR="006A2C9B">
              <w:rPr>
                <w:b/>
                <w:i/>
              </w:rPr>
              <w:t xml:space="preserve"> </w:t>
            </w:r>
            <w:r w:rsidRPr="009148A8">
              <w:t>и принят</w:t>
            </w:r>
            <w:r w:rsidRPr="00B52B04">
              <w:t>ого</w:t>
            </w:r>
            <w:r w:rsidRPr="009148A8">
              <w:t xml:space="preserve"> заказчиком по договору оборудования;</w:t>
            </w:r>
            <w:r w:rsidRPr="009148A8" w:rsidDel="00314A93">
              <w:t xml:space="preserve"> </w:t>
            </w:r>
          </w:p>
          <w:p w14:paraId="0649E73F" w14:textId="77777777" w:rsidR="00AC2F29" w:rsidRPr="00410FB8" w:rsidRDefault="00AC2F29" w:rsidP="00E27B67">
            <w:pPr>
              <w:widowControl w:val="0"/>
              <w:numPr>
                <w:ilvl w:val="0"/>
                <w:numId w:val="41"/>
              </w:numPr>
              <w:tabs>
                <w:tab w:val="left" w:pos="635"/>
              </w:tabs>
              <w:suppressAutoHyphens/>
              <w:spacing w:before="0" w:after="120" w:line="240" w:lineRule="auto"/>
              <w:ind w:left="352" w:right="153" w:firstLine="0"/>
              <w:contextualSpacing/>
              <w:rPr>
                <w:b/>
                <w:i/>
                <w:caps/>
              </w:rPr>
            </w:pPr>
            <w:r w:rsidRPr="009148A8">
              <w:rPr>
                <w:i/>
              </w:rPr>
              <w:t>стоимость переданн</w:t>
            </w:r>
            <w:r w:rsidRPr="00B52B04">
              <w:t>ого</w:t>
            </w:r>
            <w:r w:rsidRPr="009148A8">
              <w:rPr>
                <w:i/>
              </w:rPr>
              <w:t xml:space="preserve"> и принятого заказчиком по договору оборудования;</w:t>
            </w:r>
          </w:p>
          <w:p w14:paraId="5C3915CE" w14:textId="4296F64C" w:rsidR="00AC2F29" w:rsidRPr="00410FB8" w:rsidRDefault="00AC2F29" w:rsidP="00E27B67">
            <w:pPr>
              <w:numPr>
                <w:ilvl w:val="0"/>
                <w:numId w:val="40"/>
              </w:numPr>
              <w:tabs>
                <w:tab w:val="left" w:pos="339"/>
              </w:tabs>
              <w:suppressAutoHyphens/>
              <w:spacing w:before="0" w:line="240" w:lineRule="auto"/>
              <w:ind w:left="0" w:right="153" w:firstLine="353"/>
              <w:rPr>
                <w:b/>
                <w:caps/>
              </w:rPr>
            </w:pPr>
            <w:r w:rsidRPr="009148A8">
              <w:t xml:space="preserve">документ, подтверждающий участие в данной поставке участника закупки, подписанный представителем заказчика по договору, содержащий следующие сведения: </w:t>
            </w:r>
          </w:p>
          <w:p w14:paraId="15066957" w14:textId="77777777" w:rsidR="00AC2F29" w:rsidRPr="00410FB8" w:rsidRDefault="00AC2F29" w:rsidP="00E27B67">
            <w:pPr>
              <w:numPr>
                <w:ilvl w:val="0"/>
                <w:numId w:val="41"/>
              </w:numPr>
              <w:tabs>
                <w:tab w:val="left" w:pos="635"/>
              </w:tabs>
              <w:suppressAutoHyphens/>
              <w:spacing w:before="0" w:line="240" w:lineRule="auto"/>
              <w:ind w:left="352" w:right="153" w:firstLine="0"/>
              <w:contextualSpacing/>
              <w:rPr>
                <w:b/>
                <w:caps/>
              </w:rPr>
            </w:pPr>
            <w:r w:rsidRPr="009148A8">
              <w:t>реквизиты договора (номер и дата);</w:t>
            </w:r>
          </w:p>
          <w:p w14:paraId="3203D87E" w14:textId="77777777" w:rsidR="00AC2F29" w:rsidRPr="009148A8" w:rsidRDefault="00AC2F29" w:rsidP="00E27B67">
            <w:pPr>
              <w:numPr>
                <w:ilvl w:val="0"/>
                <w:numId w:val="41"/>
              </w:numPr>
              <w:tabs>
                <w:tab w:val="left" w:pos="635"/>
              </w:tabs>
              <w:suppressAutoHyphens/>
              <w:spacing w:before="0" w:line="240" w:lineRule="auto"/>
              <w:ind w:left="352" w:right="153" w:firstLine="0"/>
              <w:contextualSpacing/>
              <w:rPr>
                <w:b/>
                <w:caps/>
                <w:lang w:val="en-GB"/>
              </w:rPr>
            </w:pPr>
            <w:r w:rsidRPr="009148A8">
              <w:lastRenderedPageBreak/>
              <w:t xml:space="preserve">наименование </w:t>
            </w:r>
            <w:proofErr w:type="gramStart"/>
            <w:r w:rsidRPr="009148A8">
              <w:t xml:space="preserve">оборудования </w:t>
            </w:r>
            <w:r w:rsidR="00676DC5" w:rsidRPr="009148A8">
              <w:t xml:space="preserve"> </w:t>
            </w:r>
            <w:r w:rsidRPr="009148A8">
              <w:t>по</w:t>
            </w:r>
            <w:proofErr w:type="gramEnd"/>
            <w:r w:rsidRPr="009148A8">
              <w:t xml:space="preserve"> договору;</w:t>
            </w:r>
          </w:p>
          <w:p w14:paraId="589521DA" w14:textId="77777777" w:rsidR="00AC2F29" w:rsidRPr="00410FB8" w:rsidRDefault="00AC2F29" w:rsidP="00E27B67">
            <w:pPr>
              <w:numPr>
                <w:ilvl w:val="0"/>
                <w:numId w:val="41"/>
              </w:numPr>
              <w:tabs>
                <w:tab w:val="left" w:pos="635"/>
              </w:tabs>
              <w:suppressAutoHyphens/>
              <w:spacing w:before="0" w:line="240" w:lineRule="auto"/>
              <w:ind w:left="352" w:right="153" w:firstLine="0"/>
              <w:contextualSpacing/>
              <w:rPr>
                <w:b/>
                <w:caps/>
              </w:rPr>
            </w:pPr>
            <w:r w:rsidRPr="009148A8">
              <w:t>конечный объект, на который поставлено оборудование;</w:t>
            </w:r>
          </w:p>
          <w:p w14:paraId="6C409E5B" w14:textId="77777777" w:rsidR="00AC2F29" w:rsidRPr="009148A8" w:rsidRDefault="00AC2F29" w:rsidP="00E27B67">
            <w:pPr>
              <w:numPr>
                <w:ilvl w:val="0"/>
                <w:numId w:val="41"/>
              </w:numPr>
              <w:tabs>
                <w:tab w:val="left" w:pos="635"/>
              </w:tabs>
              <w:suppressAutoHyphens/>
              <w:spacing w:before="0" w:line="240" w:lineRule="auto"/>
              <w:ind w:left="352" w:right="153" w:firstLine="0"/>
              <w:contextualSpacing/>
              <w:rPr>
                <w:b/>
                <w:caps/>
                <w:lang w:val="en-GB"/>
              </w:rPr>
            </w:pPr>
            <w:r w:rsidRPr="009148A8">
              <w:t>наименование участника закупки.</w:t>
            </w:r>
          </w:p>
          <w:p w14:paraId="0607F40F" w14:textId="6CC88165" w:rsidR="00AC2F29" w:rsidRPr="009148A8" w:rsidRDefault="00AC2F29" w:rsidP="008F1872">
            <w:pPr>
              <w:widowControl w:val="0"/>
              <w:tabs>
                <w:tab w:val="left" w:pos="635"/>
              </w:tabs>
              <w:suppressAutoHyphens/>
              <w:spacing w:before="0" w:after="120" w:line="240" w:lineRule="auto"/>
              <w:ind w:right="153" w:firstLine="416"/>
              <w:contextualSpacing/>
              <w:rPr>
                <w:i/>
              </w:rPr>
            </w:pPr>
            <w:r w:rsidRPr="009148A8">
              <w:t xml:space="preserve">В случае, если по представленным </w:t>
            </w:r>
            <w:r w:rsidR="008F1872">
              <w:t>документам</w:t>
            </w:r>
            <w:r w:rsidRPr="009148A8">
              <w:t xml:space="preserve"> не прослеживается полностью цепочка от конечного заказчика до изготовителя оборудования, то в составе заявки также представляются указанные документы, подтверждающие состав и исполнение поставок, по которым данную цепочку возможно проследить.</w:t>
            </w:r>
          </w:p>
        </w:tc>
      </w:tr>
      <w:tr w:rsidR="00AC2F29" w:rsidRPr="008A43FF" w14:paraId="7BA4994A" w14:textId="77777777" w:rsidTr="00AC2F29">
        <w:trPr>
          <w:trHeight w:val="709"/>
        </w:trPr>
        <w:tc>
          <w:tcPr>
            <w:tcW w:w="710" w:type="dxa"/>
          </w:tcPr>
          <w:p w14:paraId="51203A6C" w14:textId="77777777" w:rsidR="00AC2F29" w:rsidRPr="008A43FF" w:rsidRDefault="00AC2F29" w:rsidP="00410FB8">
            <w:pPr>
              <w:numPr>
                <w:ilvl w:val="0"/>
                <w:numId w:val="54"/>
              </w:numPr>
              <w:tabs>
                <w:tab w:val="clear" w:pos="720"/>
                <w:tab w:val="left" w:pos="353"/>
                <w:tab w:val="num" w:pos="921"/>
              </w:tabs>
              <w:spacing w:before="0" w:line="240" w:lineRule="auto"/>
              <w:ind w:left="0" w:firstLine="0"/>
              <w:jc w:val="left"/>
            </w:pPr>
            <w:bookmarkStart w:id="62" w:name="_Ref405823042"/>
          </w:p>
        </w:tc>
        <w:bookmarkEnd w:id="62"/>
        <w:tc>
          <w:tcPr>
            <w:tcW w:w="14742" w:type="dxa"/>
            <w:gridSpan w:val="2"/>
          </w:tcPr>
          <w:p w14:paraId="5C6E18AD" w14:textId="77777777" w:rsidR="00AC2F29" w:rsidRDefault="00AC2F29" w:rsidP="00941C91">
            <w:pPr>
              <w:tabs>
                <w:tab w:val="left" w:pos="1418"/>
              </w:tabs>
              <w:spacing w:before="0" w:line="240" w:lineRule="auto"/>
              <w:outlineLvl w:val="1"/>
              <w:rPr>
                <w:b/>
              </w:rPr>
            </w:pPr>
            <w:r w:rsidRPr="008A43FF">
              <w:rPr>
                <w:b/>
              </w:rPr>
              <w:t>Требования</w:t>
            </w:r>
            <w:r w:rsidRPr="008A43FF">
              <w:rPr>
                <w:b/>
                <w:i/>
              </w:rPr>
              <w:t xml:space="preserve"> </w:t>
            </w:r>
            <w:r w:rsidRPr="008A43FF">
              <w:rPr>
                <w:b/>
              </w:rPr>
              <w:t xml:space="preserve">к изготовителям </w:t>
            </w:r>
            <w:r w:rsidRPr="008A43FF">
              <w:t>(____</w:t>
            </w:r>
            <w:r w:rsidRPr="008A43FF">
              <w:rPr>
                <w:b/>
                <w:i/>
              </w:rPr>
              <w:t>[устанавливается термин изготовителя, к которому предъявляются соответствующие требования: «юридическому лицу, осуществляющему выпуск оборудования», либо, «юридическому лицу, координирующему деятельность изготовителей составных частей оборудования и отвечающему за изготовление данного оборудования в целом»]</w:t>
            </w:r>
            <w:r w:rsidRPr="008A43FF">
              <w:rPr>
                <w:b/>
              </w:rPr>
              <w:t xml:space="preserve"> (далее – изготовитель)) оборудования</w:t>
            </w:r>
            <w:r w:rsidR="009B75C6">
              <w:rPr>
                <w:b/>
              </w:rPr>
              <w:t xml:space="preserve"> </w:t>
            </w:r>
            <w:r w:rsidRPr="008A43FF">
              <w:rPr>
                <w:b/>
              </w:rPr>
              <w:t>по предмету закупки не ниже 3 класса безопасности по _____</w:t>
            </w:r>
            <w:r w:rsidRPr="008A43FF">
              <w:t xml:space="preserve"> </w:t>
            </w:r>
            <w:r w:rsidRPr="008A43FF">
              <w:rPr>
                <w:b/>
                <w:bCs/>
                <w:i/>
              </w:rPr>
              <w:t>[указываются соответствующие предмету закупки реквизиты федеральных норм и правил в области использования атомной энергии]</w:t>
            </w:r>
            <w:r w:rsidRPr="008A43FF">
              <w:t xml:space="preserve"> </w:t>
            </w:r>
            <w:r w:rsidRPr="008A43FF">
              <w:rPr>
                <w:b/>
              </w:rPr>
              <w:t>в объеме выполняемых работ:</w:t>
            </w:r>
          </w:p>
          <w:p w14:paraId="06B57DB7" w14:textId="77777777" w:rsidR="00AA3D0A" w:rsidRPr="008A43FF" w:rsidRDefault="00AA3D0A" w:rsidP="005A66F6">
            <w:pPr>
              <w:spacing w:before="0" w:line="240" w:lineRule="auto"/>
              <w:ind w:right="153"/>
              <w:rPr>
                <w:b/>
                <w:i/>
              </w:rPr>
            </w:pPr>
            <w:r w:rsidRPr="00B95BF8">
              <w:rPr>
                <w:i/>
                <w:iCs/>
                <w:snapToGrid w:val="0"/>
                <w:color w:val="000000" w:themeColor="text1"/>
                <w:lang w:eastAsia="en-US"/>
              </w:rPr>
              <w:t xml:space="preserve">[Данные требования к изготовителям устанавливаются в случае, если изготовители не </w:t>
            </w:r>
            <w:proofErr w:type="gramStart"/>
            <w:r w:rsidRPr="00B95BF8">
              <w:rPr>
                <w:i/>
                <w:iCs/>
                <w:snapToGrid w:val="0"/>
                <w:color w:val="000000" w:themeColor="text1"/>
                <w:lang w:eastAsia="en-US"/>
              </w:rPr>
              <w:t>определены  закупочной</w:t>
            </w:r>
            <w:proofErr w:type="gramEnd"/>
            <w:r w:rsidRPr="00B95BF8">
              <w:rPr>
                <w:i/>
                <w:iCs/>
                <w:snapToGrid w:val="0"/>
                <w:color w:val="000000" w:themeColor="text1"/>
                <w:lang w:eastAsia="en-US"/>
              </w:rPr>
              <w:t xml:space="preserve"> документацией. В иных случаях – требования удаляются]</w:t>
            </w:r>
          </w:p>
        </w:tc>
      </w:tr>
      <w:tr w:rsidR="00AC2F29" w:rsidRPr="008A43FF" w14:paraId="0A240F78" w14:textId="77777777" w:rsidTr="00AC2F29">
        <w:trPr>
          <w:trHeight w:val="70"/>
        </w:trPr>
        <w:tc>
          <w:tcPr>
            <w:tcW w:w="710" w:type="dxa"/>
          </w:tcPr>
          <w:p w14:paraId="7499947B" w14:textId="77777777" w:rsidR="00AC2F29" w:rsidRPr="008A43FF" w:rsidRDefault="00AC2F29" w:rsidP="00410FB8">
            <w:pPr>
              <w:pStyle w:val="afff9"/>
              <w:numPr>
                <w:ilvl w:val="0"/>
                <w:numId w:val="65"/>
              </w:numPr>
              <w:tabs>
                <w:tab w:val="left" w:pos="426"/>
              </w:tabs>
              <w:spacing w:line="240" w:lineRule="auto"/>
              <w:ind w:left="0" w:firstLine="0"/>
              <w:jc w:val="left"/>
            </w:pPr>
          </w:p>
        </w:tc>
        <w:tc>
          <w:tcPr>
            <w:tcW w:w="6522" w:type="dxa"/>
          </w:tcPr>
          <w:p w14:paraId="42E22267" w14:textId="77777777" w:rsidR="00242277" w:rsidRPr="008A43FF" w:rsidRDefault="00AC2F29" w:rsidP="00FF5430">
            <w:pPr>
              <w:spacing w:before="0" w:line="240" w:lineRule="auto"/>
              <w:rPr>
                <w:b/>
              </w:rPr>
            </w:pPr>
            <w:r w:rsidRPr="008A43FF">
              <w:t xml:space="preserve">Российский изготовитель предлагаемого к поставке оборудования не ниже 3 класса безопасности по _____ </w:t>
            </w:r>
            <w:r w:rsidRPr="008A43FF">
              <w:rPr>
                <w:b/>
                <w:bCs/>
                <w:i/>
              </w:rPr>
              <w:t xml:space="preserve">[указываются соответствующие предмету закупки реквизиты </w:t>
            </w:r>
            <w:r w:rsidR="006D68F8">
              <w:rPr>
                <w:b/>
                <w:bCs/>
                <w:i/>
              </w:rPr>
              <w:t>ФНП</w:t>
            </w:r>
            <w:r w:rsidRPr="008A43FF">
              <w:rPr>
                <w:b/>
                <w:bCs/>
                <w:i/>
              </w:rPr>
              <w:t>]</w:t>
            </w:r>
            <w:r w:rsidRPr="008A43FF">
              <w:t xml:space="preserve"> должен иметь лицензии, действующие на момент открытия доступа к заявкам (если срок действия истек в связи с переносом срока окончания подачи заявок - действующие на момент изначально установленного в извещении о проведении закупки и закупочной документации срока окончания подачи заявок), выданные Федеральной службой по экологическому, технологическому и атомному надзору, изготовителю оборудования, дающие право на изготовление </w:t>
            </w:r>
            <w:r w:rsidR="006A2C9B">
              <w:t xml:space="preserve">оборудования </w:t>
            </w:r>
            <w:r w:rsidRPr="008A43FF">
              <w:t>по предмету закупки в соответствии с Томом 2 «Техническая часть» закупочной документации.</w:t>
            </w:r>
          </w:p>
        </w:tc>
        <w:tc>
          <w:tcPr>
            <w:tcW w:w="8220" w:type="dxa"/>
          </w:tcPr>
          <w:p w14:paraId="784E9CA9" w14:textId="77777777" w:rsidR="00AC2F29" w:rsidRDefault="00AC2F29" w:rsidP="00E27B67">
            <w:pPr>
              <w:tabs>
                <w:tab w:val="left" w:pos="1418"/>
              </w:tabs>
              <w:spacing w:before="0" w:line="240" w:lineRule="auto"/>
              <w:ind w:right="70"/>
              <w:outlineLvl w:val="1"/>
            </w:pPr>
            <w:r w:rsidRPr="008A43FF">
              <w:t>Копии лицензий, выданных изготовителю оборудования, дающие право на изготовление оборудования в соответствии с технической частью документации</w:t>
            </w:r>
            <w:r w:rsidRPr="008A43FF">
              <w:rPr>
                <w:bCs/>
                <w:snapToGrid w:val="0"/>
              </w:rPr>
              <w:t xml:space="preserve"> </w:t>
            </w:r>
            <w:r w:rsidRPr="008A43FF">
              <w:rPr>
                <w:bCs/>
              </w:rPr>
              <w:t>с приложением УДЛ</w:t>
            </w:r>
            <w:r w:rsidRPr="008A43FF">
              <w:t>.</w:t>
            </w:r>
          </w:p>
          <w:p w14:paraId="7ADCF807" w14:textId="77777777" w:rsidR="00AC2F29" w:rsidRPr="008A43FF" w:rsidRDefault="00AC2F29" w:rsidP="00E27B67">
            <w:pPr>
              <w:tabs>
                <w:tab w:val="left" w:pos="1418"/>
              </w:tabs>
              <w:spacing w:before="0" w:line="240" w:lineRule="auto"/>
              <w:ind w:right="70"/>
              <w:outlineLvl w:val="1"/>
            </w:pPr>
            <w:r w:rsidRPr="00AE53B0">
              <w:t>Если лицензия заканчивает свое действие в период с момента изначально установленного срока окончания подачи заявок до момента выбора победителя закупки, и новая лицензия не представлена, то в состав заявки на участие в закупке включаются: ранее действовавшая лицензия и документы, подтверждающие запрос новой лицензии с подтверждением о приеме такого запроса от Федеральной службы по экологическому, технологическому и атомному надзору.</w:t>
            </w:r>
          </w:p>
        </w:tc>
      </w:tr>
      <w:tr w:rsidR="00AC2F29" w:rsidRPr="008A43FF" w14:paraId="79CEDBC4" w14:textId="77777777" w:rsidTr="00AC2F29">
        <w:trPr>
          <w:trHeight w:val="709"/>
        </w:trPr>
        <w:tc>
          <w:tcPr>
            <w:tcW w:w="710" w:type="dxa"/>
          </w:tcPr>
          <w:p w14:paraId="247229DD" w14:textId="77777777" w:rsidR="00AC2F29" w:rsidRPr="008A43FF" w:rsidRDefault="00AC2F29" w:rsidP="00410FB8">
            <w:pPr>
              <w:pStyle w:val="afff9"/>
              <w:numPr>
                <w:ilvl w:val="0"/>
                <w:numId w:val="65"/>
              </w:numPr>
              <w:tabs>
                <w:tab w:val="left" w:pos="426"/>
              </w:tabs>
              <w:spacing w:line="240" w:lineRule="auto"/>
              <w:ind w:left="0" w:firstLine="0"/>
              <w:jc w:val="left"/>
            </w:pPr>
            <w:bookmarkStart w:id="63" w:name="_Ref405823079"/>
          </w:p>
        </w:tc>
        <w:bookmarkEnd w:id="63"/>
        <w:tc>
          <w:tcPr>
            <w:tcW w:w="6522" w:type="dxa"/>
          </w:tcPr>
          <w:p w14:paraId="4ABCD0C3" w14:textId="77777777" w:rsidR="008F1872" w:rsidRPr="00A856B7" w:rsidRDefault="00AC2F29" w:rsidP="001F6005">
            <w:pPr>
              <w:tabs>
                <w:tab w:val="left" w:pos="0"/>
                <w:tab w:val="left" w:pos="1140"/>
              </w:tabs>
              <w:spacing w:before="0" w:line="240" w:lineRule="auto"/>
              <w:ind w:right="153"/>
              <w:rPr>
                <w:bCs/>
                <w:snapToGrid w:val="0"/>
              </w:rPr>
            </w:pPr>
            <w:r w:rsidRPr="008A43FF">
              <w:rPr>
                <w:bCs/>
                <w:snapToGrid w:val="0"/>
              </w:rPr>
              <w:t xml:space="preserve">наличие действующей системы менеджмента качества (управления, обеспечения и контроля качества), соответствующей ____________ </w:t>
            </w:r>
            <w:r w:rsidRPr="008A43FF">
              <w:rPr>
                <w:b/>
                <w:bCs/>
                <w:i/>
                <w:snapToGrid w:val="0"/>
              </w:rPr>
              <w:t xml:space="preserve">[необходимо указать </w:t>
            </w:r>
            <w:r w:rsidRPr="008A43FF">
              <w:rPr>
                <w:b/>
                <w:bCs/>
                <w:i/>
                <w:snapToGrid w:val="0"/>
              </w:rPr>
              <w:lastRenderedPageBreak/>
              <w:t>стандарт, которому должна соответствовать СМК (со ссылкой «либо аналог</w:t>
            </w:r>
            <w:proofErr w:type="gramStart"/>
            <w:r w:rsidRPr="008A43FF">
              <w:rPr>
                <w:b/>
                <w:bCs/>
                <w:i/>
                <w:snapToGrid w:val="0"/>
              </w:rPr>
              <w:t>»</w:t>
            </w:r>
            <w:proofErr w:type="gramEnd"/>
            <w:r w:rsidRPr="008A43FF">
              <w:rPr>
                <w:b/>
                <w:bCs/>
                <w:i/>
                <w:snapToGrid w:val="0"/>
              </w:rPr>
              <w:t xml:space="preserve"> либо «или эквивалент») или изложить </w:t>
            </w:r>
            <w:r w:rsidRPr="00A856B7">
              <w:rPr>
                <w:b/>
                <w:bCs/>
                <w:i/>
                <w:snapToGrid w:val="0"/>
              </w:rPr>
              <w:t>основные требования к СМК]</w:t>
            </w:r>
            <w:r w:rsidRPr="00A856B7">
              <w:rPr>
                <w:bCs/>
                <w:snapToGrid w:val="0"/>
              </w:rPr>
              <w:t>.</w:t>
            </w:r>
          </w:p>
          <w:p w14:paraId="48A19BA3" w14:textId="77777777" w:rsidR="00987B90" w:rsidRPr="00A856B7" w:rsidRDefault="00987B90" w:rsidP="005A70E2">
            <w:pPr>
              <w:tabs>
                <w:tab w:val="left" w:pos="0"/>
                <w:tab w:val="left" w:pos="1140"/>
              </w:tabs>
              <w:spacing w:before="0" w:line="240" w:lineRule="auto"/>
              <w:ind w:right="153"/>
              <w:rPr>
                <w:bCs/>
                <w:i/>
                <w:snapToGrid w:val="0"/>
              </w:rPr>
            </w:pPr>
            <w:r w:rsidRPr="00A856B7">
              <w:rPr>
                <w:bCs/>
                <w:i/>
                <w:snapToGrid w:val="0"/>
              </w:rPr>
              <w:t>[в случае, установления требования согласно пп. 3.5</w:t>
            </w:r>
            <w:r w:rsidR="005A70E2" w:rsidRPr="00A856B7">
              <w:rPr>
                <w:bCs/>
                <w:i/>
                <w:snapToGrid w:val="0"/>
              </w:rPr>
              <w:t xml:space="preserve"> настоящего </w:t>
            </w:r>
            <w:r w:rsidRPr="00A856B7">
              <w:rPr>
                <w:bCs/>
                <w:i/>
                <w:snapToGrid w:val="0"/>
              </w:rPr>
              <w:t xml:space="preserve"> подраздела требование</w:t>
            </w:r>
            <w:r w:rsidRPr="00A856B7">
              <w:rPr>
                <w:bCs/>
                <w:i/>
                <w:iCs/>
                <w:snapToGrid w:val="0"/>
              </w:rPr>
              <w:t xml:space="preserve"> </w:t>
            </w:r>
            <w:r w:rsidRPr="00A856B7">
              <w:rPr>
                <w:bCs/>
                <w:i/>
                <w:snapToGrid w:val="0"/>
              </w:rPr>
              <w:t>не устанавливается и пункт удаляется с изменением последующей нумерации на последовательную]</w:t>
            </w:r>
          </w:p>
        </w:tc>
        <w:tc>
          <w:tcPr>
            <w:tcW w:w="8220" w:type="dxa"/>
          </w:tcPr>
          <w:p w14:paraId="7ADC8B09" w14:textId="77777777" w:rsidR="00AC2F29" w:rsidRPr="008A43FF" w:rsidRDefault="00AC2F29" w:rsidP="001F6005">
            <w:pPr>
              <w:tabs>
                <w:tab w:val="left" w:pos="0"/>
                <w:tab w:val="left" w:pos="1140"/>
              </w:tabs>
              <w:spacing w:before="0" w:line="240" w:lineRule="auto"/>
              <w:ind w:right="153" w:firstLine="567"/>
              <w:rPr>
                <w:b/>
                <w:bCs/>
                <w:i/>
                <w:snapToGrid w:val="0"/>
              </w:rPr>
            </w:pPr>
            <w:r w:rsidRPr="008A43FF">
              <w:rPr>
                <w:bCs/>
                <w:snapToGrid w:val="0"/>
              </w:rPr>
              <w:lastRenderedPageBreak/>
              <w:t xml:space="preserve">документы, подтверждающие наличие действующей системы менеджмента качества (управления, обеспечения и контроля качества), а именно _______ </w:t>
            </w:r>
            <w:r w:rsidRPr="008A43FF">
              <w:rPr>
                <w:b/>
                <w:bCs/>
                <w:i/>
                <w:snapToGrid w:val="0"/>
              </w:rPr>
              <w:t xml:space="preserve">[необходимо указать перечень документов, которые </w:t>
            </w:r>
            <w:r w:rsidRPr="008A43FF">
              <w:rPr>
                <w:b/>
                <w:bCs/>
                <w:i/>
                <w:snapToGrid w:val="0"/>
              </w:rPr>
              <w:lastRenderedPageBreak/>
              <w:t>необходимо представить в подтверждение наличия СМК, соответствующего установленному требованию]</w:t>
            </w:r>
            <w:r w:rsidRPr="008A43FF">
              <w:rPr>
                <w:bCs/>
                <w:snapToGrid w:val="0"/>
              </w:rPr>
              <w:t>;</w:t>
            </w:r>
          </w:p>
        </w:tc>
      </w:tr>
      <w:tr w:rsidR="00AC2F29" w:rsidRPr="008A43FF" w14:paraId="0EB6B9D8" w14:textId="77777777" w:rsidTr="00AC2F29">
        <w:trPr>
          <w:trHeight w:val="394"/>
        </w:trPr>
        <w:tc>
          <w:tcPr>
            <w:tcW w:w="710" w:type="dxa"/>
          </w:tcPr>
          <w:p w14:paraId="0FD1E604" w14:textId="77777777" w:rsidR="00AC2F29" w:rsidRPr="008A43FF" w:rsidRDefault="00AC2F29" w:rsidP="00410FB8">
            <w:pPr>
              <w:pStyle w:val="afff9"/>
              <w:numPr>
                <w:ilvl w:val="0"/>
                <w:numId w:val="65"/>
              </w:numPr>
              <w:tabs>
                <w:tab w:val="left" w:pos="426"/>
              </w:tabs>
              <w:spacing w:line="240" w:lineRule="auto"/>
              <w:ind w:left="0" w:firstLine="0"/>
              <w:jc w:val="left"/>
            </w:pPr>
            <w:bookmarkStart w:id="64" w:name="_Ref405823049"/>
          </w:p>
        </w:tc>
        <w:bookmarkEnd w:id="64"/>
        <w:tc>
          <w:tcPr>
            <w:tcW w:w="6522" w:type="dxa"/>
          </w:tcPr>
          <w:p w14:paraId="0271EC04" w14:textId="77777777" w:rsidR="00AC2F29" w:rsidRPr="002B6948" w:rsidRDefault="00AC2F29" w:rsidP="00120878">
            <w:pPr>
              <w:widowControl w:val="0"/>
              <w:tabs>
                <w:tab w:val="left" w:pos="0"/>
                <w:tab w:val="left" w:pos="1140"/>
              </w:tabs>
              <w:spacing w:before="0" w:after="120" w:line="240" w:lineRule="auto"/>
              <w:ind w:right="153"/>
              <w:rPr>
                <w:b/>
                <w:caps/>
              </w:rPr>
            </w:pPr>
            <w:r w:rsidRPr="008A43FF">
              <w:rPr>
                <w:b/>
              </w:rPr>
              <w:t>наличие опыта изготовления:</w:t>
            </w:r>
            <w:r>
              <w:rPr>
                <w:b/>
              </w:rPr>
              <w:t xml:space="preserve"> </w:t>
            </w:r>
          </w:p>
          <w:p w14:paraId="677810A5" w14:textId="77777777" w:rsidR="00AC2F29" w:rsidRDefault="00AC2F29" w:rsidP="001F6005">
            <w:pPr>
              <w:tabs>
                <w:tab w:val="left" w:pos="0"/>
                <w:tab w:val="left" w:pos="1140"/>
              </w:tabs>
              <w:spacing w:before="0" w:line="240" w:lineRule="auto"/>
              <w:ind w:right="153"/>
              <w:rPr>
                <w:i/>
              </w:rPr>
            </w:pPr>
            <w:r w:rsidRPr="008A43FF">
              <w:t xml:space="preserve">Изготовитель, указанный в заявке участника как изготовитель предлагаемого </w:t>
            </w:r>
            <w:r w:rsidRPr="00802D12">
              <w:t>оборудования</w:t>
            </w:r>
            <w:r w:rsidRPr="008A43FF">
              <w:t xml:space="preserve">, должен иметь в рамках заключенных договоров завершенные в 20__-20__ гг. </w:t>
            </w:r>
            <w:r w:rsidRPr="008A43FF">
              <w:rPr>
                <w:i/>
              </w:rPr>
              <w:t>(</w:t>
            </w:r>
            <w:r w:rsidR="00B95BF8" w:rsidRPr="00B95BF8">
              <w:rPr>
                <w:i/>
                <w:iCs/>
              </w:rPr>
              <w:t xml:space="preserve">период включает три последних календарных года и истекший период текущего календарного года до </w:t>
            </w:r>
            <w:r w:rsidR="008E0EAB" w:rsidRPr="008E0EAB">
              <w:rPr>
                <w:i/>
                <w:iCs/>
              </w:rPr>
              <w:t xml:space="preserve">первоначально установленного срока </w:t>
            </w:r>
            <w:r w:rsidR="00B95BF8" w:rsidRPr="00B95BF8">
              <w:rPr>
                <w:i/>
                <w:iCs/>
              </w:rPr>
              <w:t>открытия доступа к заявкам</w:t>
            </w:r>
            <w:r w:rsidRPr="008A43FF">
              <w:rPr>
                <w:i/>
              </w:rPr>
              <w:t>)</w:t>
            </w:r>
            <w:r w:rsidRPr="008A43FF">
              <w:t xml:space="preserve"> работы по изготовлению ____ </w:t>
            </w:r>
            <w:r w:rsidRPr="008A43FF">
              <w:rPr>
                <w:i/>
              </w:rPr>
              <w:t>(вправе указать вид/тип оборудования согласно предмету закупки)</w:t>
            </w:r>
            <w:r w:rsidRPr="008A43FF">
              <w:t xml:space="preserve"> </w:t>
            </w:r>
            <w:r w:rsidRPr="00FE1B61">
              <w:rPr>
                <w:i/>
              </w:rPr>
              <w:t xml:space="preserve">оборудования </w:t>
            </w:r>
            <w:r w:rsidRPr="008A43FF">
              <w:t>1 и/или 2 и/или 3 классов безопасности</w:t>
            </w:r>
            <w:r>
              <w:t xml:space="preserve"> по</w:t>
            </w:r>
            <w:r w:rsidRPr="008A43FF">
              <w:t xml:space="preserve"> _____ </w:t>
            </w:r>
            <w:r w:rsidRPr="008A43FF">
              <w:rPr>
                <w:bCs/>
                <w:i/>
              </w:rPr>
              <w:t xml:space="preserve">(указываются </w:t>
            </w:r>
            <w:r w:rsidR="002655DD">
              <w:rPr>
                <w:bCs/>
                <w:i/>
              </w:rPr>
              <w:t>ФНП</w:t>
            </w:r>
            <w:r w:rsidRPr="008A43FF">
              <w:rPr>
                <w:bCs/>
                <w:i/>
              </w:rPr>
              <w:t xml:space="preserve"> в зависимости от ОИАЭ, на безопасность которого влияет предлагаемое оборудование)</w:t>
            </w:r>
            <w:r w:rsidRPr="008A43FF">
              <w:rPr>
                <w:i/>
              </w:rPr>
              <w:t xml:space="preserve"> не менее_____</w:t>
            </w:r>
            <w:r w:rsidRPr="008A43FF">
              <w:rPr>
                <w:i/>
                <w:iCs/>
                <w:sz w:val="20"/>
                <w:szCs w:val="20"/>
              </w:rPr>
              <w:t xml:space="preserve"> </w:t>
            </w:r>
            <w:r w:rsidRPr="008A43FF">
              <w:rPr>
                <w:i/>
              </w:rPr>
              <w:t>(</w:t>
            </w:r>
            <w:r w:rsidRPr="008A43FF">
              <w:rPr>
                <w:i/>
                <w:iCs/>
              </w:rPr>
              <w:t xml:space="preserve">если закупается 1 (одна) единица </w:t>
            </w:r>
            <w:r w:rsidR="006A2C9B">
              <w:rPr>
                <w:i/>
              </w:rPr>
              <w:t>оборудования</w:t>
            </w:r>
            <w:r w:rsidR="00CA50D6" w:rsidRPr="008A43FF">
              <w:rPr>
                <w:i/>
                <w:iCs/>
              </w:rPr>
              <w:t xml:space="preserve"> </w:t>
            </w:r>
            <w:r w:rsidRPr="008A43FF">
              <w:rPr>
                <w:i/>
              </w:rPr>
              <w:t>указывается</w:t>
            </w:r>
            <w:r w:rsidRPr="008A43FF">
              <w:rPr>
                <w:i/>
                <w:iCs/>
              </w:rPr>
              <w:t xml:space="preserve"> </w:t>
            </w:r>
            <w:r w:rsidRPr="008A43FF">
              <w:rPr>
                <w:i/>
              </w:rPr>
              <w:t xml:space="preserve">«не менее 1 (одной) единицы»; </w:t>
            </w:r>
            <w:r w:rsidRPr="008A43FF">
              <w:rPr>
                <w:i/>
                <w:iCs/>
              </w:rPr>
              <w:t xml:space="preserve">если закупается более 1 (одной) единицы </w:t>
            </w:r>
            <w:r w:rsidR="006A2C9B">
              <w:rPr>
                <w:i/>
              </w:rPr>
              <w:t>оборудования</w:t>
            </w:r>
            <w:r w:rsidR="00CA50D6" w:rsidRPr="008A43FF">
              <w:rPr>
                <w:i/>
                <w:iCs/>
              </w:rPr>
              <w:t xml:space="preserve"> </w:t>
            </w:r>
            <w:r w:rsidRPr="008A43FF">
              <w:rPr>
                <w:i/>
                <w:iCs/>
              </w:rPr>
              <w:t xml:space="preserve">вправе указать </w:t>
            </w:r>
            <w:r w:rsidRPr="008A43FF">
              <w:rPr>
                <w:i/>
              </w:rPr>
              <w:t xml:space="preserve">в количестве не более 40% единиц </w:t>
            </w:r>
            <w:r w:rsidR="006A2C9B">
              <w:rPr>
                <w:i/>
              </w:rPr>
              <w:t>оборудования</w:t>
            </w:r>
            <w:r w:rsidR="00CA50D6" w:rsidRPr="008A43FF">
              <w:rPr>
                <w:i/>
              </w:rPr>
              <w:t xml:space="preserve"> </w:t>
            </w:r>
            <w:r w:rsidRPr="008A43FF">
              <w:rPr>
                <w:i/>
              </w:rPr>
              <w:t>от общего объема закупки, либо в денежном выражении, но не более 40% от стоимости оборудования в соответствии с </w:t>
            </w:r>
            <w:r w:rsidR="001F5BF4">
              <w:rPr>
                <w:i/>
              </w:rPr>
              <w:t xml:space="preserve">расчетом </w:t>
            </w:r>
            <w:r w:rsidRPr="008A43FF">
              <w:rPr>
                <w:i/>
              </w:rPr>
              <w:t>НМЦ)</w:t>
            </w:r>
          </w:p>
          <w:p w14:paraId="042376D2" w14:textId="77777777" w:rsidR="001D21C1" w:rsidRDefault="001D21C1" w:rsidP="001F6005">
            <w:pPr>
              <w:tabs>
                <w:tab w:val="left" w:pos="0"/>
                <w:tab w:val="left" w:pos="1140"/>
              </w:tabs>
              <w:spacing w:before="0" w:line="240" w:lineRule="auto"/>
              <w:ind w:right="153"/>
              <w:rPr>
                <w:i/>
              </w:rPr>
            </w:pPr>
          </w:p>
          <w:p w14:paraId="5F91F77B" w14:textId="6D23B196" w:rsidR="001D21C1" w:rsidRPr="001D21C1" w:rsidRDefault="001D21C1" w:rsidP="001D21C1">
            <w:pPr>
              <w:tabs>
                <w:tab w:val="left" w:pos="0"/>
                <w:tab w:val="left" w:pos="1140"/>
              </w:tabs>
              <w:spacing w:before="0" w:line="240" w:lineRule="auto"/>
              <w:ind w:right="153"/>
              <w:rPr>
                <w:bCs/>
                <w:i/>
              </w:rPr>
            </w:pPr>
            <w:r w:rsidRPr="001D21C1">
              <w:rPr>
                <w:bCs/>
                <w:i/>
              </w:rPr>
              <w:t xml:space="preserve">[указывается при закупках оборудования 3 класса согласно ФНП, в иных случаях данные условия удаляются] </w:t>
            </w:r>
            <w:r w:rsidRPr="00F603CB">
              <w:rPr>
                <w:bCs/>
              </w:rPr>
              <w:t>и/или</w:t>
            </w:r>
          </w:p>
          <w:p w14:paraId="7DD0156D" w14:textId="77777777" w:rsidR="001D21C1" w:rsidRPr="001D21C1" w:rsidRDefault="001D21C1" w:rsidP="001D21C1">
            <w:pPr>
              <w:tabs>
                <w:tab w:val="left" w:pos="0"/>
                <w:tab w:val="left" w:pos="1140"/>
              </w:tabs>
              <w:spacing w:before="0" w:line="240" w:lineRule="auto"/>
              <w:ind w:right="153"/>
              <w:rPr>
                <w:bCs/>
                <w:i/>
              </w:rPr>
            </w:pPr>
            <w:r w:rsidRPr="001D21C1">
              <w:rPr>
                <w:bCs/>
              </w:rPr>
              <w:t>Изготовитель, указанный в заявке участника как изготовитель предлагаемого оборудования, должен иметь в рамках заключенных договоров завершенные в 20__-20__ гг.</w:t>
            </w:r>
            <w:r w:rsidRPr="001D21C1">
              <w:rPr>
                <w:bCs/>
                <w:i/>
              </w:rPr>
              <w:t xml:space="preserve"> (период включает три последних календарных года и </w:t>
            </w:r>
            <w:r w:rsidRPr="001D21C1">
              <w:rPr>
                <w:bCs/>
                <w:i/>
              </w:rPr>
              <w:lastRenderedPageBreak/>
              <w:t xml:space="preserve">истекший период текущего календарного года до первоначально установленного срока открытия доступа к заявкам) </w:t>
            </w:r>
            <w:r w:rsidRPr="001D21C1">
              <w:rPr>
                <w:bCs/>
              </w:rPr>
              <w:t>работы по изготовлению ____</w:t>
            </w:r>
            <w:r w:rsidRPr="001D21C1">
              <w:rPr>
                <w:bCs/>
                <w:i/>
              </w:rPr>
              <w:t xml:space="preserve"> (вправе указать вид/тип оборудования согласно предмету закупки) </w:t>
            </w:r>
            <w:r w:rsidRPr="001D21C1">
              <w:rPr>
                <w:bCs/>
              </w:rPr>
              <w:t>оборудования не менее_____</w:t>
            </w:r>
            <w:r w:rsidRPr="001D21C1">
              <w:rPr>
                <w:bCs/>
                <w:i/>
              </w:rPr>
              <w:t xml:space="preserve"> (если закупается 1 (одна) единица оборудования указывается «не менее 1 (одной) единицы»; если закупается более 1 (одной) единицы оборудования вправе указать в количестве не более 40% единиц оборудования от общего объема закупки, либо в денежном выражении, но не более 40% от стоимости оборудования в соответствии с расчетом НМЦ).</w:t>
            </w:r>
          </w:p>
          <w:p w14:paraId="32D2FE72" w14:textId="77777777" w:rsidR="001D21C1" w:rsidRPr="001D21C1" w:rsidRDefault="001D21C1" w:rsidP="001D21C1">
            <w:pPr>
              <w:tabs>
                <w:tab w:val="left" w:pos="0"/>
                <w:tab w:val="left" w:pos="1140"/>
              </w:tabs>
              <w:spacing w:before="0" w:line="240" w:lineRule="auto"/>
              <w:ind w:right="153"/>
              <w:rPr>
                <w:bCs/>
              </w:rPr>
            </w:pPr>
            <w:r w:rsidRPr="001D21C1">
              <w:t xml:space="preserve">При рассмотрении на соответствие данному требованию </w:t>
            </w:r>
            <w:r w:rsidR="00F603CB" w:rsidRPr="009A2DB8">
              <w:t>по сумме в размере 40 % от стоимости оборудования согласно расчету НМЦ в денежном выражении при закупках оборудования 3 класса согласно ФНП и/или оборудования, имеющего обязательный контроль изготовления и оценку соответствия в форме приемки в соответствии с НП-071</w:t>
            </w:r>
            <w:r w:rsidR="00F603CB">
              <w:t xml:space="preserve"> </w:t>
            </w:r>
            <w:r w:rsidRPr="001D21C1">
              <w:t>опыт изготовления оборудования 1 и/или 2 и/или 3 классов безопасности по ФНП и опыт изготовления вида / типа закупаемого оборудования без классов безопасности по ФНП суммируется.</w:t>
            </w:r>
          </w:p>
          <w:p w14:paraId="63781B07" w14:textId="77777777" w:rsidR="001D21C1" w:rsidRPr="008A43FF" w:rsidRDefault="001D21C1" w:rsidP="001F6005">
            <w:pPr>
              <w:tabs>
                <w:tab w:val="left" w:pos="0"/>
                <w:tab w:val="left" w:pos="1140"/>
              </w:tabs>
              <w:spacing w:before="0" w:line="240" w:lineRule="auto"/>
              <w:ind w:right="153"/>
              <w:rPr>
                <w:bCs/>
                <w:snapToGrid w:val="0"/>
              </w:rPr>
            </w:pPr>
          </w:p>
          <w:p w14:paraId="11B1BD8D" w14:textId="77777777" w:rsidR="00AC2F29" w:rsidRPr="008A43FF" w:rsidRDefault="00AC2F29" w:rsidP="001F6005">
            <w:pPr>
              <w:tabs>
                <w:tab w:val="left" w:pos="0"/>
                <w:tab w:val="left" w:pos="1140"/>
              </w:tabs>
              <w:spacing w:before="0" w:line="240" w:lineRule="auto"/>
              <w:ind w:right="153"/>
              <w:rPr>
                <w:bCs/>
                <w:snapToGrid w:val="0"/>
              </w:rPr>
            </w:pPr>
          </w:p>
          <w:p w14:paraId="6AC1942D" w14:textId="77777777" w:rsidR="00AC2F29" w:rsidRPr="008A43FF" w:rsidRDefault="00AC2F29" w:rsidP="000A0BC0">
            <w:pPr>
              <w:spacing w:before="0" w:line="240" w:lineRule="auto"/>
              <w:rPr>
                <w:i/>
                <w:iCs/>
              </w:rPr>
            </w:pPr>
            <w:r w:rsidRPr="008A43FF">
              <w:rPr>
                <w:i/>
                <w:iCs/>
              </w:rPr>
              <w:t xml:space="preserve">Примечание. </w:t>
            </w:r>
          </w:p>
          <w:p w14:paraId="1F5E66E7" w14:textId="77777777" w:rsidR="00AC2F29" w:rsidRPr="008A43FF" w:rsidRDefault="00AC2F29" w:rsidP="000A0BC0">
            <w:pPr>
              <w:spacing w:before="0" w:line="240" w:lineRule="auto"/>
              <w:rPr>
                <w:i/>
                <w:iCs/>
              </w:rPr>
            </w:pPr>
            <w:r w:rsidRPr="008A43FF">
              <w:rPr>
                <w:i/>
                <w:iCs/>
              </w:rPr>
              <w:t>Вид оборудования</w:t>
            </w:r>
            <w:r w:rsidR="00802D12">
              <w:rPr>
                <w:i/>
                <w:iCs/>
              </w:rPr>
              <w:t xml:space="preserve"> </w:t>
            </w:r>
            <w:r w:rsidRPr="008A43FF">
              <w:rPr>
                <w:i/>
                <w:iCs/>
              </w:rPr>
              <w:t>– классификационный признак оборудования по технологическому или функциональному назначению (</w:t>
            </w:r>
            <w:r w:rsidRPr="008A43FF">
              <w:rPr>
                <w:i/>
                <w:iCs/>
                <w:u w:val="single"/>
              </w:rPr>
              <w:t>теплообменное</w:t>
            </w:r>
            <w:r w:rsidRPr="008A43FF">
              <w:rPr>
                <w:i/>
                <w:iCs/>
              </w:rPr>
              <w:t xml:space="preserve"> оборудование, </w:t>
            </w:r>
            <w:r w:rsidRPr="008A43FF">
              <w:rPr>
                <w:i/>
                <w:iCs/>
                <w:u w:val="single"/>
              </w:rPr>
              <w:t>емкостное</w:t>
            </w:r>
            <w:r w:rsidRPr="008A43FF">
              <w:rPr>
                <w:i/>
                <w:iCs/>
              </w:rPr>
              <w:t xml:space="preserve"> оборудование, </w:t>
            </w:r>
            <w:r w:rsidRPr="008A43FF">
              <w:rPr>
                <w:i/>
                <w:iCs/>
                <w:u w:val="single"/>
              </w:rPr>
              <w:t>подъемно-транспортное</w:t>
            </w:r>
            <w:r w:rsidR="00FB1E86">
              <w:rPr>
                <w:i/>
                <w:iCs/>
                <w:u w:val="single"/>
              </w:rPr>
              <w:t xml:space="preserve"> оборудование</w:t>
            </w:r>
            <w:r w:rsidRPr="008A43FF">
              <w:rPr>
                <w:i/>
                <w:iCs/>
              </w:rPr>
              <w:t xml:space="preserve"> и т.п.).</w:t>
            </w:r>
          </w:p>
          <w:p w14:paraId="721F84EC" w14:textId="23EBB2CB" w:rsidR="001D21C1" w:rsidRDefault="00AC2F29" w:rsidP="006438C5">
            <w:pPr>
              <w:spacing w:before="0" w:line="240" w:lineRule="auto"/>
              <w:rPr>
                <w:i/>
                <w:iCs/>
              </w:rPr>
            </w:pPr>
            <w:r w:rsidRPr="008A43FF">
              <w:rPr>
                <w:i/>
                <w:iCs/>
              </w:rPr>
              <w:t>Тип оборудования</w:t>
            </w:r>
            <w:r w:rsidR="00802D12">
              <w:rPr>
                <w:i/>
                <w:iCs/>
              </w:rPr>
              <w:t xml:space="preserve"> </w:t>
            </w:r>
            <w:r w:rsidRPr="008A43FF">
              <w:rPr>
                <w:i/>
                <w:iCs/>
              </w:rPr>
              <w:t>– классификационный признак вида оборудования по предмету закупки (конденсатор, корпус реактора, мостовой кран и т.п.).</w:t>
            </w:r>
          </w:p>
          <w:p w14:paraId="3E3B5589" w14:textId="77777777" w:rsidR="00AC2F29" w:rsidRDefault="00AC2F29" w:rsidP="006438C5">
            <w:pPr>
              <w:spacing w:before="0" w:line="240" w:lineRule="auto"/>
              <w:rPr>
                <w:i/>
                <w:iCs/>
              </w:rPr>
            </w:pPr>
            <w:r w:rsidRPr="008A43FF">
              <w:rPr>
                <w:i/>
                <w:iCs/>
              </w:rPr>
              <w:t xml:space="preserve">При установлении требования в отношении изготовителя оборудования по виду оборудования необходимо учитывать </w:t>
            </w:r>
            <w:r w:rsidRPr="008A43FF">
              <w:rPr>
                <w:i/>
                <w:iCs/>
              </w:rPr>
              <w:lastRenderedPageBreak/>
              <w:t>схожесть технологий изготовления оборудования, входящего в данный вид.</w:t>
            </w:r>
          </w:p>
          <w:p w14:paraId="054D2FBB" w14:textId="77777777" w:rsidR="001D21C1" w:rsidRDefault="001D21C1" w:rsidP="006438C5">
            <w:pPr>
              <w:spacing w:before="0" w:line="240" w:lineRule="auto"/>
              <w:rPr>
                <w:i/>
                <w:iCs/>
              </w:rPr>
            </w:pPr>
            <w:r w:rsidRPr="001D21C1">
              <w:rPr>
                <w:bCs/>
                <w:i/>
                <w:iCs/>
              </w:rPr>
              <w:t xml:space="preserve">[Требование о наличии опыта </w:t>
            </w:r>
            <w:r w:rsidR="002F4AE7">
              <w:rPr>
                <w:bCs/>
                <w:i/>
                <w:iCs/>
              </w:rPr>
              <w:t>изготовления</w:t>
            </w:r>
            <w:r w:rsidRPr="001D21C1">
              <w:rPr>
                <w:bCs/>
                <w:i/>
                <w:iCs/>
              </w:rPr>
              <w:t xml:space="preserve"> вида / типа закупаемого оборудования без классов безопасности по ФНП не устанавливается при условии согласования разрешающим органом Госкорпорации «Росатом».]</w:t>
            </w:r>
          </w:p>
          <w:p w14:paraId="7D2CCCEE" w14:textId="77777777" w:rsidR="00242277" w:rsidRPr="008A43FF" w:rsidRDefault="00242277" w:rsidP="00941C91">
            <w:pPr>
              <w:tabs>
                <w:tab w:val="left" w:pos="0"/>
                <w:tab w:val="left" w:pos="212"/>
                <w:tab w:val="left" w:pos="1140"/>
              </w:tabs>
              <w:spacing w:before="0" w:line="240" w:lineRule="auto"/>
              <w:ind w:right="153"/>
              <w:rPr>
                <w:i/>
                <w:iCs/>
              </w:rPr>
            </w:pPr>
          </w:p>
        </w:tc>
        <w:tc>
          <w:tcPr>
            <w:tcW w:w="8220" w:type="dxa"/>
          </w:tcPr>
          <w:p w14:paraId="3ABEC8E9" w14:textId="77777777" w:rsidR="00AC2F29" w:rsidRPr="008A43FF" w:rsidRDefault="00AC2F29" w:rsidP="00E27B67">
            <w:pPr>
              <w:tabs>
                <w:tab w:val="left" w:pos="0"/>
                <w:tab w:val="left" w:pos="1140"/>
              </w:tabs>
              <w:spacing w:before="0" w:line="240" w:lineRule="auto"/>
              <w:ind w:right="70" w:firstLine="567"/>
              <w:rPr>
                <w:bCs/>
                <w:snapToGrid w:val="0"/>
              </w:rPr>
            </w:pPr>
            <w:r w:rsidRPr="008A43FF">
              <w:rPr>
                <w:bCs/>
                <w:snapToGrid w:val="0"/>
              </w:rPr>
              <w:lastRenderedPageBreak/>
              <w:t>справка об опыте выполнения договоров с обязательным приложением копий следующих документов:</w:t>
            </w:r>
          </w:p>
          <w:p w14:paraId="442E75A0" w14:textId="77777777" w:rsidR="00AC2F29" w:rsidRPr="00410FB8" w:rsidRDefault="00AC2F29" w:rsidP="00E27B67">
            <w:pPr>
              <w:numPr>
                <w:ilvl w:val="0"/>
                <w:numId w:val="40"/>
              </w:numPr>
              <w:tabs>
                <w:tab w:val="left" w:pos="339"/>
              </w:tabs>
              <w:suppressAutoHyphens/>
              <w:spacing w:before="0" w:line="240" w:lineRule="auto"/>
              <w:ind w:left="0" w:right="70" w:firstLine="352"/>
              <w:rPr>
                <w:b/>
                <w:caps/>
              </w:rPr>
            </w:pPr>
            <w:r w:rsidRPr="008A43FF">
              <w:t>документов, подтверждающих состав выполненных поставок, работ, услуг по договору, составленных в рамках договора, подписанных сторонами договора, содержащих следующие сведения:</w:t>
            </w:r>
          </w:p>
          <w:p w14:paraId="456352F1" w14:textId="77777777" w:rsidR="00AC2F29" w:rsidRPr="00410FB8" w:rsidRDefault="00AC2F29" w:rsidP="00E27B67">
            <w:pPr>
              <w:numPr>
                <w:ilvl w:val="0"/>
                <w:numId w:val="41"/>
              </w:numPr>
              <w:tabs>
                <w:tab w:val="left" w:pos="635"/>
              </w:tabs>
              <w:suppressAutoHyphens/>
              <w:spacing w:before="0" w:line="240" w:lineRule="auto"/>
              <w:ind w:left="352" w:right="70" w:firstLine="0"/>
              <w:contextualSpacing/>
              <w:rPr>
                <w:b/>
                <w:caps/>
              </w:rPr>
            </w:pPr>
            <w:r w:rsidRPr="008A43FF">
              <w:t>реквизиты договора (номер и дата);</w:t>
            </w:r>
          </w:p>
          <w:p w14:paraId="0E71BCE6" w14:textId="77777777" w:rsidR="00AC2F29" w:rsidRPr="008A43FF" w:rsidRDefault="00AC2F29" w:rsidP="00E27B67">
            <w:pPr>
              <w:numPr>
                <w:ilvl w:val="0"/>
                <w:numId w:val="41"/>
              </w:numPr>
              <w:tabs>
                <w:tab w:val="left" w:pos="635"/>
              </w:tabs>
              <w:suppressAutoHyphens/>
              <w:spacing w:before="0" w:line="240" w:lineRule="auto"/>
              <w:ind w:left="352" w:right="70" w:firstLine="0"/>
              <w:contextualSpacing/>
              <w:rPr>
                <w:b/>
                <w:caps/>
                <w:lang w:val="en-GB"/>
              </w:rPr>
            </w:pPr>
            <w:r w:rsidRPr="008A43FF">
              <w:t>перечень изготовленн</w:t>
            </w:r>
            <w:r w:rsidRPr="00802D12">
              <w:t>ого</w:t>
            </w:r>
            <w:r w:rsidR="00FB1E86">
              <w:t xml:space="preserve"> </w:t>
            </w:r>
            <w:r w:rsidRPr="008A43FF">
              <w:t>оборудования;</w:t>
            </w:r>
          </w:p>
          <w:p w14:paraId="3C6872C3" w14:textId="77777777" w:rsidR="00AC2F29" w:rsidRPr="00410FB8" w:rsidRDefault="009C1F05" w:rsidP="00E27B67">
            <w:pPr>
              <w:numPr>
                <w:ilvl w:val="0"/>
                <w:numId w:val="41"/>
              </w:numPr>
              <w:tabs>
                <w:tab w:val="left" w:pos="635"/>
              </w:tabs>
              <w:suppressAutoHyphens/>
              <w:spacing w:before="0" w:line="240" w:lineRule="auto"/>
              <w:ind w:left="352" w:right="70" w:firstLine="0"/>
              <w:contextualSpacing/>
              <w:rPr>
                <w:b/>
                <w:caps/>
              </w:rPr>
            </w:pPr>
            <w:r w:rsidRPr="009C1F05">
              <w:rPr>
                <w:bCs/>
              </w:rPr>
              <w:t>при указании в заявке на участие в закупке опыта поставки оборудования 1 и/или 2 и/или 3 классов безопасности по ФНП -</w:t>
            </w:r>
            <w:r w:rsidRPr="009C1F05">
              <w:t xml:space="preserve"> </w:t>
            </w:r>
            <w:r w:rsidR="00AC2F29" w:rsidRPr="008A43FF">
              <w:t>класс безопасности изготовленн</w:t>
            </w:r>
            <w:r w:rsidR="00AC2F29" w:rsidRPr="00802D12">
              <w:t>ого</w:t>
            </w:r>
            <w:r w:rsidR="00FB1E86" w:rsidRPr="008A43FF" w:rsidDel="00FB1E86">
              <w:t xml:space="preserve"> </w:t>
            </w:r>
            <w:r w:rsidR="00AC2F29" w:rsidRPr="008A43FF">
              <w:t xml:space="preserve">оборудования </w:t>
            </w:r>
            <w:r w:rsidR="00AC2F29" w:rsidRPr="0000486E">
              <w:rPr>
                <w:bCs/>
                <w:i/>
              </w:rPr>
              <w:t>____ (</w:t>
            </w:r>
            <w:r w:rsidR="00AC2F29" w:rsidRPr="000D6025">
              <w:rPr>
                <w:bCs/>
                <w:i/>
              </w:rPr>
              <w:t xml:space="preserve">указываются </w:t>
            </w:r>
            <w:r w:rsidR="00486A5D">
              <w:rPr>
                <w:bCs/>
                <w:i/>
              </w:rPr>
              <w:t>ФНП</w:t>
            </w:r>
            <w:r w:rsidR="00AC2F29" w:rsidRPr="000D6025">
              <w:rPr>
                <w:bCs/>
                <w:i/>
              </w:rPr>
              <w:t xml:space="preserve"> в зависимости от ОИАЭ, на безопасность которого влияет предлагаемое оборудование</w:t>
            </w:r>
            <w:r w:rsidR="00AC2F29" w:rsidRPr="002335D7">
              <w:rPr>
                <w:bCs/>
                <w:i/>
              </w:rPr>
              <w:t>)</w:t>
            </w:r>
            <w:r w:rsidR="00AC2F29" w:rsidRPr="008A43FF">
              <w:t>;</w:t>
            </w:r>
          </w:p>
          <w:p w14:paraId="0E0766F4" w14:textId="77777777" w:rsidR="00AC2F29" w:rsidRPr="00410FB8" w:rsidRDefault="00AC2F29" w:rsidP="00E27B67">
            <w:pPr>
              <w:numPr>
                <w:ilvl w:val="0"/>
                <w:numId w:val="40"/>
              </w:numPr>
              <w:tabs>
                <w:tab w:val="left" w:pos="339"/>
              </w:tabs>
              <w:suppressAutoHyphens/>
              <w:spacing w:before="0" w:line="240" w:lineRule="auto"/>
              <w:ind w:left="0" w:right="70" w:firstLine="352"/>
              <w:rPr>
                <w:b/>
                <w:caps/>
              </w:rPr>
            </w:pPr>
            <w:r w:rsidRPr="008A43FF">
              <w:t>документов, подтверждающих передачу изготовленн</w:t>
            </w:r>
            <w:r w:rsidRPr="00802D12">
              <w:t>ого</w:t>
            </w:r>
            <w:r w:rsidRPr="008A43FF">
              <w:t xml:space="preserve"> оборудования, составленных в рамках договора для финансовой отчетности, подписанных сторонами договора, содержащих следующие сведения:</w:t>
            </w:r>
          </w:p>
          <w:p w14:paraId="4D055663" w14:textId="77777777" w:rsidR="00AC2F29" w:rsidRPr="00410FB8" w:rsidRDefault="00AC2F29" w:rsidP="00E27B67">
            <w:pPr>
              <w:numPr>
                <w:ilvl w:val="0"/>
                <w:numId w:val="41"/>
              </w:numPr>
              <w:tabs>
                <w:tab w:val="left" w:pos="635"/>
              </w:tabs>
              <w:suppressAutoHyphens/>
              <w:spacing w:before="0" w:line="240" w:lineRule="auto"/>
              <w:ind w:left="352" w:right="70" w:firstLine="0"/>
              <w:contextualSpacing/>
              <w:rPr>
                <w:b/>
                <w:caps/>
              </w:rPr>
            </w:pPr>
            <w:r w:rsidRPr="008A43FF">
              <w:t>реквизиты договора (номер и дата);</w:t>
            </w:r>
          </w:p>
          <w:p w14:paraId="60CFF332" w14:textId="77777777" w:rsidR="00AC2F29" w:rsidRPr="00410FB8" w:rsidRDefault="00AC2F29" w:rsidP="00E27B67">
            <w:pPr>
              <w:numPr>
                <w:ilvl w:val="0"/>
                <w:numId w:val="41"/>
              </w:numPr>
              <w:tabs>
                <w:tab w:val="left" w:pos="635"/>
              </w:tabs>
              <w:suppressAutoHyphens/>
              <w:spacing w:before="0" w:line="240" w:lineRule="auto"/>
              <w:ind w:left="352" w:right="70" w:firstLine="0"/>
              <w:contextualSpacing/>
              <w:rPr>
                <w:b/>
                <w:caps/>
              </w:rPr>
            </w:pPr>
            <w:r w:rsidRPr="008A43FF">
              <w:t>перечень переданн</w:t>
            </w:r>
            <w:r w:rsidRPr="00802D12">
              <w:rPr>
                <w:u w:val="single"/>
              </w:rPr>
              <w:t>ого</w:t>
            </w:r>
            <w:r w:rsidRPr="008A43FF">
              <w:t xml:space="preserve"> и принят</w:t>
            </w:r>
            <w:r w:rsidRPr="00802D12">
              <w:t>ого</w:t>
            </w:r>
            <w:r w:rsidRPr="003D170F">
              <w:rPr>
                <w:b/>
                <w:i/>
              </w:rPr>
              <w:t xml:space="preserve"> </w:t>
            </w:r>
            <w:r w:rsidRPr="008A43FF">
              <w:t>заказчиком по договору оборудования;</w:t>
            </w:r>
          </w:p>
          <w:p w14:paraId="24B1C033" w14:textId="77777777" w:rsidR="00AC2F29" w:rsidRPr="00410FB8" w:rsidRDefault="009C1F05" w:rsidP="00C26986">
            <w:pPr>
              <w:numPr>
                <w:ilvl w:val="0"/>
                <w:numId w:val="41"/>
              </w:numPr>
              <w:tabs>
                <w:tab w:val="left" w:pos="635"/>
              </w:tabs>
              <w:suppressAutoHyphens/>
              <w:spacing w:before="0" w:line="240" w:lineRule="auto"/>
              <w:ind w:left="352" w:right="70" w:firstLine="0"/>
              <w:contextualSpacing/>
              <w:rPr>
                <w:b/>
                <w:caps/>
              </w:rPr>
            </w:pPr>
            <w:r w:rsidRPr="009C1F05">
              <w:rPr>
                <w:bCs/>
              </w:rPr>
              <w:t>при указании в заявке на участие в закупке опыта поставки оборудования 1 и/или 2 и/или 3 классов безопасности по ФНП</w:t>
            </w:r>
            <w:r w:rsidRPr="009C1F05">
              <w:t xml:space="preserve"> - </w:t>
            </w:r>
            <w:r w:rsidR="00AC2F29" w:rsidRPr="008A43FF">
              <w:t>класс безопасности изготовленн</w:t>
            </w:r>
            <w:r w:rsidR="00AC2F29" w:rsidRPr="00802D12">
              <w:t>ого</w:t>
            </w:r>
            <w:r w:rsidR="00FB1E86">
              <w:t xml:space="preserve"> </w:t>
            </w:r>
            <w:r w:rsidR="00AC2F29" w:rsidRPr="008A43FF">
              <w:t xml:space="preserve">оборудования </w:t>
            </w:r>
            <w:r w:rsidR="00AC2F29" w:rsidRPr="0000486E">
              <w:rPr>
                <w:bCs/>
                <w:i/>
              </w:rPr>
              <w:t>____ (</w:t>
            </w:r>
            <w:r w:rsidR="00AC2F29" w:rsidRPr="000D6025">
              <w:rPr>
                <w:bCs/>
                <w:i/>
              </w:rPr>
              <w:t xml:space="preserve">указываются </w:t>
            </w:r>
            <w:r w:rsidR="00486A5D">
              <w:rPr>
                <w:bCs/>
                <w:i/>
              </w:rPr>
              <w:t>ФНП</w:t>
            </w:r>
            <w:r w:rsidR="00AC2F29" w:rsidRPr="000D6025">
              <w:rPr>
                <w:bCs/>
                <w:i/>
              </w:rPr>
              <w:t xml:space="preserve"> в зависимости от ОИАЭ, на безопасность которого влияет предлагаемое оборудование</w:t>
            </w:r>
            <w:r w:rsidR="00AC2F29" w:rsidRPr="002335D7">
              <w:rPr>
                <w:bCs/>
                <w:i/>
              </w:rPr>
              <w:t>)</w:t>
            </w:r>
            <w:r w:rsidR="00AC2F29" w:rsidRPr="008A43FF">
              <w:t>;</w:t>
            </w:r>
          </w:p>
          <w:p w14:paraId="522721BE" w14:textId="77777777" w:rsidR="00AC2F29" w:rsidRPr="0000486E" w:rsidRDefault="00AC2F29" w:rsidP="00C26986">
            <w:pPr>
              <w:numPr>
                <w:ilvl w:val="0"/>
                <w:numId w:val="41"/>
              </w:numPr>
              <w:tabs>
                <w:tab w:val="left" w:pos="635"/>
              </w:tabs>
              <w:suppressAutoHyphens/>
              <w:spacing w:before="0" w:line="240" w:lineRule="auto"/>
              <w:ind w:left="352" w:right="70" w:firstLine="0"/>
              <w:contextualSpacing/>
              <w:rPr>
                <w:b/>
                <w:i/>
                <w:caps/>
                <w:lang w:val="en-GB"/>
              </w:rPr>
            </w:pPr>
            <w:r w:rsidRPr="002335D7">
              <w:rPr>
                <w:i/>
              </w:rPr>
              <w:t>количество/стоимость изготовленного оборудования.</w:t>
            </w:r>
          </w:p>
          <w:p w14:paraId="42465F39" w14:textId="77777777" w:rsidR="00AC2F29" w:rsidRPr="00410FB8" w:rsidRDefault="00AC2F29" w:rsidP="00C26986">
            <w:pPr>
              <w:numPr>
                <w:ilvl w:val="0"/>
                <w:numId w:val="40"/>
              </w:numPr>
              <w:tabs>
                <w:tab w:val="left" w:pos="0"/>
                <w:tab w:val="left" w:pos="777"/>
              </w:tabs>
              <w:suppressAutoHyphens/>
              <w:spacing w:before="0" w:line="240" w:lineRule="auto"/>
              <w:ind w:left="68" w:right="70" w:firstLine="284"/>
              <w:rPr>
                <w:b/>
                <w:caps/>
              </w:rPr>
            </w:pPr>
            <w:r w:rsidRPr="008A43FF">
              <w:lastRenderedPageBreak/>
              <w:t>документов, указывающих на изготовителя и подтверждающих изготовление указанного оборудования данным изготовителем</w:t>
            </w:r>
            <w:r w:rsidR="00FB1E86">
              <w:t xml:space="preserve"> </w:t>
            </w:r>
            <w:r w:rsidRPr="008A43FF">
              <w:t>содержащи</w:t>
            </w:r>
            <w:r w:rsidR="00FB1E86">
              <w:t>х,</w:t>
            </w:r>
            <w:r w:rsidRPr="008A43FF">
              <w:t xml:space="preserve"> следующие сведения:</w:t>
            </w:r>
          </w:p>
          <w:p w14:paraId="20BFE873" w14:textId="77777777" w:rsidR="00AC2F29" w:rsidRPr="008A43FF" w:rsidRDefault="00AC2F29" w:rsidP="00C26986">
            <w:pPr>
              <w:numPr>
                <w:ilvl w:val="0"/>
                <w:numId w:val="41"/>
              </w:numPr>
              <w:tabs>
                <w:tab w:val="left" w:pos="635"/>
              </w:tabs>
              <w:suppressAutoHyphens/>
              <w:spacing w:before="0" w:line="240" w:lineRule="auto"/>
              <w:ind w:left="352" w:right="70" w:firstLine="0"/>
              <w:contextualSpacing/>
              <w:rPr>
                <w:b/>
                <w:caps/>
                <w:lang w:val="en-GB"/>
              </w:rPr>
            </w:pPr>
            <w:r w:rsidRPr="008A43FF">
              <w:t>наименование изготовителя;</w:t>
            </w:r>
          </w:p>
          <w:p w14:paraId="7D4535FA" w14:textId="77777777" w:rsidR="00AC2F29" w:rsidRPr="00410FB8" w:rsidRDefault="00AC2F29" w:rsidP="00C26986">
            <w:pPr>
              <w:numPr>
                <w:ilvl w:val="0"/>
                <w:numId w:val="41"/>
              </w:numPr>
              <w:tabs>
                <w:tab w:val="left" w:pos="635"/>
              </w:tabs>
              <w:suppressAutoHyphens/>
              <w:spacing w:before="0" w:line="240" w:lineRule="auto"/>
              <w:ind w:left="0" w:right="70" w:firstLine="352"/>
              <w:contextualSpacing/>
              <w:rPr>
                <w:b/>
                <w:caps/>
              </w:rPr>
            </w:pPr>
            <w:r w:rsidRPr="008A43FF">
              <w:t>подписи представителя заказчика и данного изготовителя по договору о выполнении технологических операций по изготовлению оборудования и проведении контроля за качеством;</w:t>
            </w:r>
          </w:p>
          <w:p w14:paraId="6334AC7B" w14:textId="77777777" w:rsidR="00AC2F29" w:rsidRPr="00410FB8" w:rsidRDefault="00AC2F29" w:rsidP="00C26986">
            <w:pPr>
              <w:numPr>
                <w:ilvl w:val="0"/>
                <w:numId w:val="41"/>
              </w:numPr>
              <w:tabs>
                <w:tab w:val="left" w:pos="635"/>
              </w:tabs>
              <w:suppressAutoHyphens/>
              <w:spacing w:before="0" w:line="240" w:lineRule="auto"/>
              <w:ind w:left="0" w:right="70" w:firstLine="352"/>
              <w:contextualSpacing/>
              <w:rPr>
                <w:b/>
                <w:caps/>
              </w:rPr>
            </w:pPr>
            <w:r w:rsidRPr="008A43FF">
              <w:t>подпись и штамп представителя уполномоченного органа (органа государственного регулирования безопасности при использовании атомной энергии) о приемочной инспекции</w:t>
            </w:r>
            <w:r>
              <w:t>, за исключением случая, если договором между заказчиком по договору и изготовителем не предусмотрено привлечение такого уполномоченного органа</w:t>
            </w:r>
            <w:r w:rsidRPr="008A43FF">
              <w:t>.</w:t>
            </w:r>
          </w:p>
          <w:p w14:paraId="76C9E3D7" w14:textId="77777777" w:rsidR="00AC2F29" w:rsidRDefault="00AC2F29" w:rsidP="00C26986">
            <w:pPr>
              <w:tabs>
                <w:tab w:val="left" w:pos="0"/>
              </w:tabs>
              <w:suppressAutoHyphens/>
              <w:spacing w:before="0" w:line="240" w:lineRule="auto"/>
              <w:ind w:right="70" w:firstLine="352"/>
            </w:pPr>
            <w:r>
              <w:t>ЛИБО если</w:t>
            </w:r>
            <w:r w:rsidRPr="004A612A">
              <w:t xml:space="preserve"> оценка соответствия </w:t>
            </w:r>
            <w:r>
              <w:t>оборудования</w:t>
            </w:r>
            <w:r w:rsidRPr="004A612A">
              <w:t xml:space="preserve"> осуществл</w:t>
            </w:r>
            <w:r>
              <w:t xml:space="preserve">ялась </w:t>
            </w:r>
            <w:r w:rsidRPr="004A612A">
              <w:t xml:space="preserve">в форме подтверждения соответствия (обязательной сертификации) </w:t>
            </w:r>
            <w:r>
              <w:t xml:space="preserve">– </w:t>
            </w:r>
            <w:r w:rsidRPr="004A612A">
              <w:t>действующи</w:t>
            </w:r>
            <w:r>
              <w:t>й</w:t>
            </w:r>
            <w:r w:rsidRPr="004A612A">
              <w:t xml:space="preserve">  сертификат соответствия в области использования ат</w:t>
            </w:r>
            <w:r w:rsidRPr="006A31D4">
              <w:t>омной энергии или в системе ОИТ</w:t>
            </w:r>
            <w:r>
              <w:t>;</w:t>
            </w:r>
            <w:r w:rsidRPr="004A612A">
              <w:t xml:space="preserve"> при этом на момент подачи заявки срок, прошедший с момента выдачи сертификата соответствия на партию </w:t>
            </w:r>
            <w:r>
              <w:t>оборудования</w:t>
            </w:r>
            <w:r w:rsidRPr="004A612A">
              <w:t xml:space="preserve"> и единичные изделия не должен превышать трех лет</w:t>
            </w:r>
            <w:r>
              <w:t xml:space="preserve"> </w:t>
            </w:r>
            <w:r w:rsidRPr="006A31D4">
              <w:rPr>
                <w:bCs/>
                <w:i/>
              </w:rPr>
              <w:t>(</w:t>
            </w:r>
            <w:r>
              <w:rPr>
                <w:bCs/>
                <w:i/>
              </w:rPr>
              <w:t>предусматривается только если в требовании по опыту изготовления в отношении каждого вида оборудования указано «не менее 1 (одной) единицы»</w:t>
            </w:r>
            <w:r w:rsidRPr="006A31D4">
              <w:rPr>
                <w:bCs/>
                <w:i/>
              </w:rPr>
              <w:t>)</w:t>
            </w:r>
            <w:r w:rsidRPr="004A612A">
              <w:t>.</w:t>
            </w:r>
          </w:p>
          <w:p w14:paraId="3A36A44B" w14:textId="77777777" w:rsidR="009C1F05" w:rsidRPr="009C1F05" w:rsidRDefault="009C1F05" w:rsidP="009C1F05">
            <w:pPr>
              <w:tabs>
                <w:tab w:val="left" w:pos="0"/>
              </w:tabs>
              <w:suppressAutoHyphens/>
              <w:spacing w:before="0" w:line="240" w:lineRule="auto"/>
              <w:ind w:right="70" w:firstLine="352"/>
              <w:rPr>
                <w:bCs/>
              </w:rPr>
            </w:pPr>
            <w:r w:rsidRPr="009C1F05">
              <w:rPr>
                <w:bCs/>
              </w:rPr>
              <w:t>При указании в заявке на участие в закупке опыта изготовления оборудования вида / типа оборудования без классов безопасности по ФНП:</w:t>
            </w:r>
          </w:p>
          <w:p w14:paraId="5D49AE61" w14:textId="77777777" w:rsidR="009C1F05" w:rsidRPr="009C1F05" w:rsidRDefault="009C1F05" w:rsidP="00F603CB">
            <w:pPr>
              <w:numPr>
                <w:ilvl w:val="0"/>
                <w:numId w:val="40"/>
              </w:numPr>
              <w:tabs>
                <w:tab w:val="left" w:pos="0"/>
              </w:tabs>
              <w:suppressAutoHyphens/>
              <w:spacing w:before="0" w:line="240" w:lineRule="auto"/>
              <w:ind w:left="0" w:right="70" w:firstLine="271"/>
            </w:pPr>
            <w:r w:rsidRPr="009C1F05">
              <w:t xml:space="preserve">результаты прохождения аудита достоверности данных - оценка не ниже 80 баллов согласно </w:t>
            </w:r>
            <w:proofErr w:type="gramStart"/>
            <w:r w:rsidRPr="009C1F05">
              <w:t>методике расчета балльной оценки</w:t>
            </w:r>
            <w:proofErr w:type="gramEnd"/>
            <w:r w:rsidRPr="009C1F05">
              <w:t xml:space="preserve"> при аудите достоверности данных, указанной в разделе 5 Порядка проведения аудита по результатам прохождения аудита достоверности данных по отчету о результатах аудита достоверности данных - в составе заявки не</w:t>
            </w:r>
            <w:r>
              <w:t xml:space="preserve"> </w:t>
            </w:r>
            <w:r w:rsidRPr="009C1F05">
              <w:t>предоставляется. Данный отчет составляется по итогам аудита, проведенного в соответствии с Порядком проведения аудита достоверности данных (</w:t>
            </w:r>
            <w:r w:rsidRPr="00F603CB">
              <w:rPr>
                <w:b/>
                <w:i/>
              </w:rPr>
              <w:t xml:space="preserve">Часть 4 </w:t>
            </w:r>
            <w:r w:rsidRPr="009C1F05">
              <w:t>Тома 1 документации о закупке));</w:t>
            </w:r>
          </w:p>
          <w:p w14:paraId="6EB3B6F9" w14:textId="77777777" w:rsidR="009C1F05" w:rsidRPr="009C1F05" w:rsidRDefault="009C1F05" w:rsidP="001D21C1">
            <w:pPr>
              <w:pStyle w:val="afff9"/>
              <w:numPr>
                <w:ilvl w:val="0"/>
                <w:numId w:val="161"/>
              </w:numPr>
              <w:spacing w:line="240" w:lineRule="auto"/>
              <w:ind w:left="271" w:firstLine="0"/>
            </w:pPr>
            <w:r w:rsidRPr="009C1F05">
              <w:t xml:space="preserve">анкета производителя (соответствующая </w:t>
            </w:r>
            <w:hyperlink w:anchor="_АНКЕТА_ПРОИЗВОДИТЕЛЯ/_ПРЕДПРИЯТИЯ-П" w:history="1">
              <w:r w:rsidRPr="009C1F05">
                <w:rPr>
                  <w:rStyle w:val="af"/>
                </w:rPr>
                <w:t>Форма</w:t>
              </w:r>
            </w:hyperlink>
            <w:r w:rsidRPr="009C1F05">
              <w:t>);</w:t>
            </w:r>
          </w:p>
          <w:p w14:paraId="7F7F5255" w14:textId="77777777" w:rsidR="009C1F05" w:rsidRPr="009C1F05" w:rsidRDefault="009C1F05" w:rsidP="001D21C1">
            <w:pPr>
              <w:pStyle w:val="afff9"/>
              <w:numPr>
                <w:ilvl w:val="0"/>
                <w:numId w:val="161"/>
              </w:numPr>
              <w:spacing w:line="240" w:lineRule="auto"/>
              <w:ind w:left="271" w:firstLine="0"/>
            </w:pPr>
            <w:r w:rsidRPr="009C1F05">
              <w:lastRenderedPageBreak/>
              <w:t>подтверждение участником закупки по форме 1 «Заявка на участие в закупке» документации о закупке: о согласии каждого из производителей на выполнение всех условий, указанных в столбце «Требования» данного пункта.</w:t>
            </w:r>
          </w:p>
          <w:p w14:paraId="52868C07" w14:textId="77777777" w:rsidR="009C1F05" w:rsidRPr="005F66F1" w:rsidRDefault="009C1F05" w:rsidP="009C1F05">
            <w:pPr>
              <w:pStyle w:val="afff9"/>
              <w:numPr>
                <w:ilvl w:val="0"/>
                <w:numId w:val="40"/>
              </w:numPr>
              <w:tabs>
                <w:tab w:val="left" w:pos="0"/>
              </w:tabs>
              <w:suppressAutoHyphens/>
              <w:spacing w:line="240" w:lineRule="auto"/>
              <w:ind w:left="0" w:right="70" w:firstLine="271"/>
            </w:pPr>
            <w:r w:rsidRPr="009C1F05">
              <w:t xml:space="preserve">документы, подтверждающие аттестованные в рамках правил и стандартов ресурсы и технологии: сварщиков (в соответствии с ПНАЭ Г-7-003) не менее одной единицы; контролеров (в соответствии с ГОСТ Р 50.05.11-2018) не менее одной единицы; технологии сварки (в соответствии с ГОСТ Р 50.04.03-2018) </w:t>
            </w:r>
            <w:r w:rsidRPr="009C1F05">
              <w:rPr>
                <w:i/>
                <w:iCs/>
              </w:rPr>
              <w:t>[только при закупках оборудования, работающего под давлением, при отсутствии опыта изготовления оборудования 2 и/или 3 классов безопасности по ФНП].</w:t>
            </w:r>
          </w:p>
        </w:tc>
      </w:tr>
      <w:tr w:rsidR="00AC2F29" w:rsidRPr="008A43FF" w14:paraId="19575E8C" w14:textId="77777777" w:rsidTr="00AC2F29">
        <w:trPr>
          <w:trHeight w:val="394"/>
        </w:trPr>
        <w:tc>
          <w:tcPr>
            <w:tcW w:w="710" w:type="dxa"/>
          </w:tcPr>
          <w:p w14:paraId="13044A05" w14:textId="77777777" w:rsidR="00AC2F29" w:rsidRPr="008A43FF" w:rsidRDefault="00AC2F29" w:rsidP="00410FB8">
            <w:pPr>
              <w:pStyle w:val="afff9"/>
              <w:numPr>
                <w:ilvl w:val="0"/>
                <w:numId w:val="65"/>
              </w:numPr>
              <w:tabs>
                <w:tab w:val="left" w:pos="426"/>
              </w:tabs>
              <w:spacing w:line="240" w:lineRule="auto"/>
              <w:ind w:left="0" w:firstLine="0"/>
              <w:jc w:val="left"/>
            </w:pPr>
          </w:p>
        </w:tc>
        <w:tc>
          <w:tcPr>
            <w:tcW w:w="6522" w:type="dxa"/>
            <w:tcBorders>
              <w:top w:val="single" w:sz="8" w:space="0" w:color="auto"/>
              <w:left w:val="nil"/>
              <w:bottom w:val="single" w:sz="8" w:space="0" w:color="auto"/>
              <w:right w:val="single" w:sz="8" w:space="0" w:color="auto"/>
            </w:tcBorders>
          </w:tcPr>
          <w:p w14:paraId="26985E49" w14:textId="77777777" w:rsidR="00AC2F29" w:rsidRPr="0059188E" w:rsidRDefault="00AC2F29" w:rsidP="0059188E">
            <w:pPr>
              <w:spacing w:before="0" w:line="240" w:lineRule="auto"/>
              <w:ind w:right="153"/>
              <w:rPr>
                <w:b/>
                <w:bCs/>
                <w:color w:val="000000" w:themeColor="text1"/>
                <w:lang w:eastAsia="en-US"/>
              </w:rPr>
            </w:pPr>
            <w:r w:rsidRPr="0059188E">
              <w:rPr>
                <w:b/>
                <w:bCs/>
                <w:color w:val="000000" w:themeColor="text1"/>
                <w:lang w:eastAsia="en-US"/>
              </w:rPr>
              <w:t>Отсутствие отзыва согласования программы обеспечения качества изготовителя (ПОК (И)):</w:t>
            </w:r>
          </w:p>
          <w:p w14:paraId="3E65E066" w14:textId="77777777" w:rsidR="00AC2F29" w:rsidRPr="0059188E" w:rsidRDefault="00AC2F29" w:rsidP="0059188E">
            <w:pPr>
              <w:spacing w:before="0" w:line="240" w:lineRule="auto"/>
              <w:ind w:right="153"/>
              <w:rPr>
                <w:color w:val="000000" w:themeColor="text1"/>
                <w:lang w:eastAsia="en-US"/>
              </w:rPr>
            </w:pPr>
          </w:p>
          <w:p w14:paraId="76601665" w14:textId="46D8B523" w:rsidR="00E936BB" w:rsidRPr="0059188E" w:rsidRDefault="00AC2F29" w:rsidP="0059188E">
            <w:pPr>
              <w:spacing w:before="0" w:line="240" w:lineRule="auto"/>
              <w:ind w:right="153"/>
              <w:rPr>
                <w:color w:val="000000" w:themeColor="text1"/>
                <w:lang w:eastAsia="en-US"/>
              </w:rPr>
            </w:pPr>
            <w:r w:rsidRPr="0059188E">
              <w:rPr>
                <w:color w:val="000000" w:themeColor="text1"/>
                <w:lang w:eastAsia="en-US"/>
              </w:rPr>
              <w:t xml:space="preserve">У изготовителя, указанного в заявке участника как изготовитель предлагаемого оборудования, согласование </w:t>
            </w:r>
            <w:r w:rsidRPr="00E936BB">
              <w:rPr>
                <w:i/>
                <w:color w:val="000000" w:themeColor="text1"/>
                <w:lang w:eastAsia="en-US"/>
              </w:rPr>
              <w:t>эксплуатирующей организации</w:t>
            </w:r>
            <w:r w:rsidR="00E936BB">
              <w:rPr>
                <w:i/>
                <w:color w:val="000000" w:themeColor="text1"/>
                <w:lang w:eastAsia="en-US"/>
              </w:rPr>
              <w:t xml:space="preserve"> (ЭО)</w:t>
            </w:r>
            <w:r w:rsidR="00E936BB">
              <w:rPr>
                <w:color w:val="000000" w:themeColor="text1"/>
                <w:lang w:eastAsia="en-US"/>
              </w:rPr>
              <w:t xml:space="preserve"> </w:t>
            </w:r>
            <w:r w:rsidRPr="0059188E">
              <w:rPr>
                <w:color w:val="000000" w:themeColor="text1"/>
                <w:lang w:eastAsia="en-US"/>
              </w:rPr>
              <w:t>российских АЭС ПОК (И) по предлагаемому оборудованию</w:t>
            </w:r>
            <w:r w:rsidR="00FB1E86">
              <w:rPr>
                <w:color w:val="000000" w:themeColor="text1"/>
                <w:lang w:eastAsia="en-US"/>
              </w:rPr>
              <w:t xml:space="preserve"> </w:t>
            </w:r>
            <w:r w:rsidRPr="0059188E">
              <w:rPr>
                <w:color w:val="000000" w:themeColor="text1"/>
                <w:lang w:eastAsia="en-US"/>
              </w:rPr>
              <w:t>не должно быть отозвано.</w:t>
            </w:r>
          </w:p>
          <w:p w14:paraId="5F481235" w14:textId="6AF3A026" w:rsidR="00AC2F29" w:rsidRPr="0059188E" w:rsidRDefault="00AC2F29" w:rsidP="0059188E">
            <w:pPr>
              <w:spacing w:before="0" w:line="240" w:lineRule="auto"/>
              <w:ind w:right="153"/>
              <w:rPr>
                <w:i/>
                <w:iCs/>
                <w:snapToGrid w:val="0"/>
                <w:color w:val="000000" w:themeColor="text1"/>
                <w:lang w:eastAsia="en-US"/>
              </w:rPr>
            </w:pPr>
            <w:r w:rsidRPr="0059188E">
              <w:rPr>
                <w:i/>
                <w:iCs/>
                <w:snapToGrid w:val="0"/>
                <w:color w:val="000000" w:themeColor="text1"/>
                <w:lang w:eastAsia="en-US"/>
              </w:rPr>
              <w:t xml:space="preserve">[Данное требование устанавливается при закупке оборудования для </w:t>
            </w:r>
            <w:r w:rsidR="000003CC">
              <w:rPr>
                <w:i/>
                <w:iCs/>
                <w:snapToGrid w:val="0"/>
                <w:color w:val="000000" w:themeColor="text1"/>
                <w:lang w:eastAsia="en-US"/>
              </w:rPr>
              <w:t xml:space="preserve">российских </w:t>
            </w:r>
            <w:r w:rsidRPr="0059188E">
              <w:rPr>
                <w:i/>
                <w:iCs/>
                <w:snapToGrid w:val="0"/>
                <w:color w:val="000000" w:themeColor="text1"/>
                <w:lang w:eastAsia="en-US"/>
              </w:rPr>
              <w:t xml:space="preserve">АЭС при условии размещения реестра отозванных согласований программ обеспечения качества в открытом доступе на официальном сайте </w:t>
            </w:r>
            <w:r w:rsidR="00792771">
              <w:rPr>
                <w:i/>
                <w:iCs/>
                <w:snapToGrid w:val="0"/>
                <w:color w:val="000000" w:themeColor="text1"/>
                <w:lang w:eastAsia="en-US"/>
              </w:rPr>
              <w:t>по закупкам атомной отрасли</w:t>
            </w:r>
            <w:r w:rsidRPr="0059188E">
              <w:rPr>
                <w:i/>
                <w:iCs/>
                <w:snapToGrid w:val="0"/>
                <w:color w:val="000000" w:themeColor="text1"/>
                <w:lang w:eastAsia="en-US"/>
              </w:rPr>
              <w:t xml:space="preserve"> и при наличии в регламенте ЭО</w:t>
            </w:r>
            <w:r w:rsidR="00E936BB">
              <w:rPr>
                <w:i/>
                <w:iCs/>
                <w:snapToGrid w:val="0"/>
                <w:color w:val="000000" w:themeColor="text1"/>
                <w:lang w:eastAsia="en-US"/>
              </w:rPr>
              <w:t xml:space="preserve"> </w:t>
            </w:r>
            <w:r w:rsidRPr="0059188E">
              <w:rPr>
                <w:i/>
                <w:iCs/>
                <w:snapToGrid w:val="0"/>
                <w:color w:val="000000" w:themeColor="text1"/>
                <w:lang w:eastAsia="en-US"/>
              </w:rPr>
              <w:t>сроков выездной проверки.</w:t>
            </w:r>
          </w:p>
          <w:p w14:paraId="6AEF5C49" w14:textId="77777777" w:rsidR="00AC2F29" w:rsidRPr="0059188E" w:rsidRDefault="00AC2F29" w:rsidP="0059188E">
            <w:pPr>
              <w:spacing w:before="0" w:line="240" w:lineRule="auto"/>
              <w:ind w:right="153"/>
              <w:rPr>
                <w:i/>
                <w:iCs/>
                <w:snapToGrid w:val="0"/>
                <w:color w:val="000000" w:themeColor="text1"/>
                <w:lang w:eastAsia="en-US"/>
              </w:rPr>
            </w:pPr>
            <w:r w:rsidRPr="0059188E">
              <w:rPr>
                <w:i/>
                <w:iCs/>
                <w:snapToGrid w:val="0"/>
                <w:color w:val="000000" w:themeColor="text1"/>
                <w:lang w:eastAsia="en-US"/>
              </w:rPr>
              <w:t>В иных случаях – требование удаляется]</w:t>
            </w:r>
          </w:p>
          <w:p w14:paraId="7BB43EF9" w14:textId="77777777" w:rsidR="00792771" w:rsidRPr="00FD1B41" w:rsidRDefault="00792771" w:rsidP="00792771">
            <w:pPr>
              <w:tabs>
                <w:tab w:val="left" w:pos="1134"/>
              </w:tabs>
              <w:spacing w:before="0" w:line="240" w:lineRule="auto"/>
              <w:ind w:right="153"/>
            </w:pPr>
          </w:p>
          <w:p w14:paraId="4CE0CA5F" w14:textId="08597B20" w:rsidR="00792771" w:rsidRPr="00861878" w:rsidRDefault="00792771" w:rsidP="00792771">
            <w:pPr>
              <w:spacing w:before="0" w:line="240" w:lineRule="auto"/>
              <w:ind w:right="153"/>
              <w:rPr>
                <w:color w:val="000000"/>
                <w:lang w:eastAsia="en-US"/>
              </w:rPr>
            </w:pPr>
            <w:r w:rsidRPr="00861878">
              <w:rPr>
                <w:color w:val="000000"/>
                <w:lang w:eastAsia="en-US"/>
              </w:rPr>
              <w:t xml:space="preserve">У изготовителя, указанного в заявке участника как изготовитель предлагаемого оборудования, согласование </w:t>
            </w:r>
            <w:r w:rsidR="00105A7B">
              <w:rPr>
                <w:i/>
                <w:color w:val="000000"/>
                <w:lang w:eastAsia="en-US"/>
              </w:rPr>
              <w:t>г</w:t>
            </w:r>
            <w:r w:rsidR="00E936BB" w:rsidRPr="00EB0F97">
              <w:rPr>
                <w:i/>
                <w:color w:val="000000"/>
                <w:lang w:eastAsia="en-US"/>
              </w:rPr>
              <w:t xml:space="preserve">енеральным подрядчиком </w:t>
            </w:r>
            <w:r w:rsidR="00EB0F97" w:rsidRPr="00EB0F97">
              <w:rPr>
                <w:i/>
                <w:color w:val="000000"/>
                <w:lang w:eastAsia="en-US"/>
              </w:rPr>
              <w:t>(при с</w:t>
            </w:r>
            <w:r w:rsidR="00105A7B">
              <w:rPr>
                <w:i/>
                <w:color w:val="000000"/>
                <w:lang w:eastAsia="en-US"/>
              </w:rPr>
              <w:t>троительстве</w:t>
            </w:r>
            <w:r w:rsidR="00EB0F97" w:rsidRPr="00EB0F97">
              <w:rPr>
                <w:i/>
                <w:color w:val="000000"/>
                <w:lang w:eastAsia="en-US"/>
              </w:rPr>
              <w:t xml:space="preserve"> АЭС</w:t>
            </w:r>
            <w:r w:rsidR="00105A7B">
              <w:rPr>
                <w:i/>
                <w:color w:val="000000"/>
                <w:lang w:eastAsia="en-US"/>
              </w:rPr>
              <w:t xml:space="preserve"> по контракту с внешним заказчиком (иностранным заказчиком)</w:t>
            </w:r>
            <w:r w:rsidR="00EB0F97" w:rsidRPr="00EB0F97">
              <w:rPr>
                <w:i/>
                <w:color w:val="000000"/>
                <w:lang w:eastAsia="en-US"/>
              </w:rPr>
              <w:t>) /</w:t>
            </w:r>
            <w:r w:rsidR="00EB0F97">
              <w:rPr>
                <w:color w:val="000000"/>
                <w:lang w:eastAsia="en-US"/>
              </w:rPr>
              <w:t xml:space="preserve"> </w:t>
            </w:r>
            <w:r w:rsidR="00EB0F97" w:rsidRPr="00EB0F97">
              <w:rPr>
                <w:i/>
                <w:color w:val="000000"/>
                <w:lang w:eastAsia="en-US"/>
              </w:rPr>
              <w:t>внутренним заказчиком</w:t>
            </w:r>
            <w:r w:rsidRPr="00861878">
              <w:rPr>
                <w:color w:val="000000"/>
                <w:lang w:eastAsia="en-US"/>
              </w:rPr>
              <w:t xml:space="preserve"> ПОК (И) по предлагаемому оборудованию не должно быть отозвано.</w:t>
            </w:r>
          </w:p>
          <w:p w14:paraId="66C07859" w14:textId="77777777" w:rsidR="00E936BB" w:rsidRPr="00FD1B41" w:rsidRDefault="00E936BB" w:rsidP="00792771">
            <w:pPr>
              <w:tabs>
                <w:tab w:val="left" w:pos="1134"/>
              </w:tabs>
              <w:spacing w:before="0" w:line="240" w:lineRule="auto"/>
              <w:ind w:right="153"/>
            </w:pPr>
          </w:p>
          <w:p w14:paraId="00D5E65F" w14:textId="7F8C98E1" w:rsidR="00AC2F29" w:rsidRDefault="00792771" w:rsidP="00023719">
            <w:pPr>
              <w:widowControl w:val="0"/>
              <w:tabs>
                <w:tab w:val="left" w:pos="0"/>
                <w:tab w:val="left" w:pos="1140"/>
              </w:tabs>
              <w:spacing w:before="0" w:line="240" w:lineRule="auto"/>
              <w:ind w:right="153"/>
              <w:rPr>
                <w:i/>
                <w:iCs/>
                <w:snapToGrid w:val="0"/>
                <w:color w:val="000000"/>
                <w:lang w:eastAsia="en-US"/>
              </w:rPr>
            </w:pPr>
            <w:r w:rsidRPr="00861878">
              <w:rPr>
                <w:i/>
                <w:iCs/>
                <w:snapToGrid w:val="0"/>
                <w:color w:val="000000"/>
                <w:lang w:eastAsia="en-US"/>
              </w:rPr>
              <w:t xml:space="preserve">[Данное требование устанавливается при закупке оборудования для </w:t>
            </w:r>
            <w:r w:rsidR="00E936BB">
              <w:rPr>
                <w:i/>
                <w:iCs/>
                <w:snapToGrid w:val="0"/>
                <w:color w:val="000000"/>
                <w:lang w:eastAsia="en-US"/>
              </w:rPr>
              <w:t xml:space="preserve">строительства </w:t>
            </w:r>
            <w:r w:rsidR="000003CC">
              <w:rPr>
                <w:i/>
                <w:iCs/>
                <w:snapToGrid w:val="0"/>
                <w:color w:val="000000"/>
                <w:lang w:eastAsia="en-US"/>
              </w:rPr>
              <w:t xml:space="preserve">зарубежных </w:t>
            </w:r>
            <w:r w:rsidRPr="00861878">
              <w:rPr>
                <w:i/>
                <w:iCs/>
                <w:snapToGrid w:val="0"/>
                <w:color w:val="000000"/>
                <w:lang w:eastAsia="en-US"/>
              </w:rPr>
              <w:t>АЭС</w:t>
            </w:r>
            <w:r w:rsidR="00D02FB4">
              <w:rPr>
                <w:i/>
                <w:iCs/>
                <w:snapToGrid w:val="0"/>
                <w:color w:val="000000"/>
                <w:lang w:eastAsia="en-US"/>
              </w:rPr>
              <w:t xml:space="preserve"> </w:t>
            </w:r>
            <w:r w:rsidRPr="00861878">
              <w:rPr>
                <w:i/>
                <w:iCs/>
                <w:snapToGrid w:val="0"/>
                <w:color w:val="000000"/>
                <w:lang w:eastAsia="en-US"/>
              </w:rPr>
              <w:t xml:space="preserve">при </w:t>
            </w:r>
            <w:r w:rsidRPr="00861878">
              <w:rPr>
                <w:i/>
                <w:iCs/>
                <w:snapToGrid w:val="0"/>
                <w:color w:val="000000"/>
                <w:lang w:eastAsia="en-US"/>
              </w:rPr>
              <w:lastRenderedPageBreak/>
              <w:t xml:space="preserve">условии размещения реестра отозванных согласований программ обеспечения качества в открытом доступе на официальном сайте </w:t>
            </w:r>
            <w:r>
              <w:rPr>
                <w:i/>
                <w:iCs/>
                <w:snapToGrid w:val="0"/>
                <w:color w:val="000000"/>
                <w:lang w:eastAsia="en-US"/>
              </w:rPr>
              <w:t>по закупкам атомной отрасли</w:t>
            </w:r>
            <w:r w:rsidRPr="00861878">
              <w:rPr>
                <w:i/>
                <w:iCs/>
                <w:snapToGrid w:val="0"/>
                <w:color w:val="000000"/>
                <w:lang w:eastAsia="en-US"/>
              </w:rPr>
              <w:t xml:space="preserve"> и при наличии в регламенте </w:t>
            </w:r>
            <w:r w:rsidR="00105A7B">
              <w:rPr>
                <w:i/>
                <w:iCs/>
                <w:snapToGrid w:val="0"/>
                <w:color w:val="000000"/>
                <w:lang w:eastAsia="en-US"/>
              </w:rPr>
              <w:t>генерального подрядчика / внутреннего заказчика</w:t>
            </w:r>
            <w:r w:rsidRPr="00861878">
              <w:rPr>
                <w:i/>
                <w:iCs/>
                <w:snapToGrid w:val="0"/>
                <w:color w:val="000000"/>
                <w:lang w:eastAsia="en-US"/>
              </w:rPr>
              <w:t xml:space="preserve"> сроков выездной проверки. В иных случаях – требование удаляется]</w:t>
            </w:r>
            <w:r>
              <w:rPr>
                <w:i/>
                <w:iCs/>
                <w:snapToGrid w:val="0"/>
                <w:color w:val="000000"/>
                <w:lang w:eastAsia="en-US"/>
              </w:rPr>
              <w:t>.</w:t>
            </w:r>
          </w:p>
          <w:p w14:paraId="28F37D8A" w14:textId="77777777" w:rsidR="00FF5585" w:rsidRPr="00FF5585" w:rsidRDefault="00FF5585" w:rsidP="00023719">
            <w:pPr>
              <w:widowControl w:val="0"/>
              <w:tabs>
                <w:tab w:val="left" w:pos="0"/>
                <w:tab w:val="left" w:pos="1140"/>
              </w:tabs>
              <w:spacing w:before="0" w:line="240" w:lineRule="auto"/>
              <w:ind w:right="153"/>
              <w:rPr>
                <w:i/>
                <w:iCs/>
                <w:snapToGrid w:val="0"/>
                <w:color w:val="000000"/>
                <w:lang w:eastAsia="en-US"/>
              </w:rPr>
            </w:pPr>
          </w:p>
          <w:p w14:paraId="2023E55D" w14:textId="77777777" w:rsidR="00FF5585" w:rsidRPr="00023719" w:rsidRDefault="00FF5585" w:rsidP="00023719">
            <w:pPr>
              <w:spacing w:before="0" w:line="240" w:lineRule="auto"/>
              <w:rPr>
                <w:rFonts w:eastAsia="Calibri"/>
                <w:bCs/>
                <w:i/>
                <w:lang w:eastAsia="en-US"/>
              </w:rPr>
            </w:pPr>
            <w:r w:rsidRPr="00FF5585">
              <w:rPr>
                <w:rFonts w:eastAsia="Calibri"/>
                <w:bCs/>
                <w:i/>
                <w:lang w:eastAsia="en-US"/>
              </w:rPr>
              <w:t>[При закупках только оборудования, имеющего обязательный контроль изготовления и оценку соответствия в форме приемки в соответствии с НП-071</w:t>
            </w:r>
            <w:r w:rsidR="00154DEC">
              <w:rPr>
                <w:rFonts w:eastAsia="Calibri"/>
                <w:bCs/>
                <w:i/>
                <w:lang w:eastAsia="en-US"/>
              </w:rPr>
              <w:t xml:space="preserve"> и не имеющего </w:t>
            </w:r>
            <w:r w:rsidR="00154DEC" w:rsidRPr="00FF5585">
              <w:rPr>
                <w:rFonts w:eastAsia="Calibri"/>
                <w:bCs/>
                <w:i/>
                <w:lang w:eastAsia="en-US"/>
              </w:rPr>
              <w:t>1, 2, 3 класс безопасности в соответствии с</w:t>
            </w:r>
            <w:r w:rsidR="00154DEC">
              <w:rPr>
                <w:rFonts w:eastAsia="Calibri"/>
                <w:bCs/>
                <w:i/>
                <w:lang w:eastAsia="en-US"/>
              </w:rPr>
              <w:t xml:space="preserve"> ФНП</w:t>
            </w:r>
            <w:r w:rsidRPr="00FF5585">
              <w:rPr>
                <w:rFonts w:eastAsia="Calibri"/>
                <w:bCs/>
                <w:i/>
                <w:lang w:eastAsia="en-US"/>
              </w:rPr>
              <w:t xml:space="preserve"> – требование не устанавливается и пункт удаляется/</w:t>
            </w:r>
          </w:p>
          <w:p w14:paraId="1C22D1AE" w14:textId="77777777" w:rsidR="00FF5585" w:rsidRPr="0059188E" w:rsidRDefault="00FF5585" w:rsidP="00FF5585">
            <w:pPr>
              <w:spacing w:before="0" w:after="160" w:line="259" w:lineRule="auto"/>
              <w:rPr>
                <w:b/>
              </w:rPr>
            </w:pPr>
            <w:r>
              <w:rPr>
                <w:rFonts w:eastAsia="Calibri"/>
                <w:bCs/>
                <w:i/>
                <w:lang w:eastAsia="en-US"/>
              </w:rPr>
              <w:t>П</w:t>
            </w:r>
            <w:r w:rsidRPr="00023719">
              <w:rPr>
                <w:rFonts w:eastAsia="Calibri"/>
                <w:bCs/>
                <w:i/>
                <w:lang w:eastAsia="en-US"/>
              </w:rPr>
              <w:t xml:space="preserve">ри закупках </w:t>
            </w:r>
            <w:r>
              <w:rPr>
                <w:rFonts w:eastAsia="Calibri"/>
                <w:bCs/>
                <w:i/>
                <w:lang w:eastAsia="en-US"/>
              </w:rPr>
              <w:t xml:space="preserve">оборудования, </w:t>
            </w:r>
            <w:r w:rsidRPr="00023719">
              <w:rPr>
                <w:rFonts w:eastAsia="Calibri"/>
                <w:bCs/>
                <w:i/>
                <w:lang w:eastAsia="en-US"/>
              </w:rPr>
              <w:t xml:space="preserve">в том числе имеющего обязательный контроль изготовления и оценку соответствия в форме приемки в соответствии с НП-071 – требование устанавливается только к оборудованию, </w:t>
            </w:r>
            <w:r w:rsidRPr="00FF5585">
              <w:rPr>
                <w:rFonts w:eastAsia="Calibri"/>
                <w:bCs/>
                <w:i/>
                <w:lang w:eastAsia="en-US"/>
              </w:rPr>
              <w:t>относяще</w:t>
            </w:r>
            <w:r>
              <w:rPr>
                <w:rFonts w:eastAsia="Calibri"/>
                <w:bCs/>
                <w:i/>
                <w:lang w:eastAsia="en-US"/>
              </w:rPr>
              <w:t>му</w:t>
            </w:r>
            <w:r w:rsidRPr="00FF5585">
              <w:rPr>
                <w:rFonts w:eastAsia="Calibri"/>
                <w:bCs/>
                <w:i/>
                <w:lang w:eastAsia="en-US"/>
              </w:rPr>
              <w:t>ся к важным для безопасности элементам ОИАЭ 1, 2, 3 классов безопасности в соответствии с</w:t>
            </w:r>
            <w:r>
              <w:rPr>
                <w:rFonts w:eastAsia="Calibri"/>
                <w:bCs/>
                <w:i/>
                <w:lang w:eastAsia="en-US"/>
              </w:rPr>
              <w:t xml:space="preserve"> ФНП</w:t>
            </w:r>
            <w:r w:rsidRPr="00FF5585">
              <w:rPr>
                <w:rFonts w:eastAsia="Calibri"/>
                <w:bCs/>
                <w:i/>
                <w:lang w:eastAsia="en-US"/>
              </w:rPr>
              <w:t>]</w:t>
            </w:r>
          </w:p>
        </w:tc>
        <w:tc>
          <w:tcPr>
            <w:tcW w:w="8220" w:type="dxa"/>
            <w:tcBorders>
              <w:top w:val="single" w:sz="8" w:space="0" w:color="auto"/>
              <w:left w:val="nil"/>
              <w:bottom w:val="single" w:sz="8" w:space="0" w:color="auto"/>
              <w:right w:val="single" w:sz="8" w:space="0" w:color="auto"/>
            </w:tcBorders>
          </w:tcPr>
          <w:p w14:paraId="7ED2B478" w14:textId="77777777" w:rsidR="00AC2F29" w:rsidRPr="0059188E" w:rsidRDefault="00AC2F29" w:rsidP="00C26986">
            <w:pPr>
              <w:spacing w:before="0" w:line="240" w:lineRule="auto"/>
              <w:ind w:right="70"/>
              <w:rPr>
                <w:snapToGrid w:val="0"/>
                <w:color w:val="000000" w:themeColor="text1"/>
                <w:lang w:eastAsia="en-US"/>
              </w:rPr>
            </w:pPr>
            <w:r w:rsidRPr="0059188E">
              <w:rPr>
                <w:snapToGrid w:val="0"/>
                <w:color w:val="000000" w:themeColor="text1"/>
                <w:lang w:eastAsia="en-US"/>
              </w:rPr>
              <w:lastRenderedPageBreak/>
              <w:t>документы не предоставляются. Проверка на соответствие данному требованию осуществляется организатором закупки (заказчиком) самостоятельно.</w:t>
            </w:r>
          </w:p>
          <w:p w14:paraId="74626740" w14:textId="77777777" w:rsidR="00AC2F29" w:rsidRPr="0059188E" w:rsidRDefault="00AC2F29" w:rsidP="00C26986">
            <w:pPr>
              <w:spacing w:line="240" w:lineRule="auto"/>
              <w:ind w:right="70" w:firstLine="412"/>
              <w:rPr>
                <w:snapToGrid w:val="0"/>
                <w:color w:val="000000" w:themeColor="text1"/>
                <w:lang w:eastAsia="en-US"/>
              </w:rPr>
            </w:pPr>
            <w:r w:rsidRPr="0059188E">
              <w:rPr>
                <w:snapToGrid w:val="0"/>
                <w:color w:val="000000" w:themeColor="text1"/>
                <w:lang w:eastAsia="en-US"/>
              </w:rPr>
              <w:t>Решение о соответствии установленному требованию принимается в следующих случаях:</w:t>
            </w:r>
          </w:p>
          <w:p w14:paraId="7E1FEA06" w14:textId="5C24AF30" w:rsidR="00AC2F29" w:rsidRPr="00D02FB4" w:rsidRDefault="00AC2F29" w:rsidP="00C26986">
            <w:pPr>
              <w:pStyle w:val="afff9"/>
              <w:numPr>
                <w:ilvl w:val="0"/>
                <w:numId w:val="40"/>
              </w:numPr>
              <w:spacing w:line="240" w:lineRule="auto"/>
              <w:ind w:left="0" w:right="70" w:firstLine="414"/>
              <w:rPr>
                <w:snapToGrid w:val="0"/>
                <w:color w:val="000000" w:themeColor="text1"/>
                <w:sz w:val="24"/>
                <w:szCs w:val="24"/>
                <w:lang w:eastAsia="en-US"/>
              </w:rPr>
            </w:pPr>
            <w:r w:rsidRPr="0059188E">
              <w:rPr>
                <w:snapToGrid w:val="0"/>
                <w:color w:val="000000" w:themeColor="text1"/>
                <w:sz w:val="24"/>
                <w:szCs w:val="24"/>
                <w:lang w:eastAsia="en-US"/>
              </w:rPr>
              <w:t xml:space="preserve">при отсутствии отзыва согласования ЭО </w:t>
            </w:r>
            <w:r w:rsidR="00E936BB">
              <w:rPr>
                <w:snapToGrid w:val="0"/>
                <w:color w:val="000000" w:themeColor="text1"/>
                <w:sz w:val="24"/>
                <w:szCs w:val="24"/>
                <w:lang w:eastAsia="en-US"/>
              </w:rPr>
              <w:t xml:space="preserve">/ </w:t>
            </w:r>
            <w:r w:rsidR="00105A7B">
              <w:rPr>
                <w:snapToGrid w:val="0"/>
                <w:color w:val="000000" w:themeColor="text1"/>
                <w:sz w:val="24"/>
                <w:szCs w:val="24"/>
                <w:lang w:eastAsia="en-US"/>
              </w:rPr>
              <w:t>Генеральным подрядчиком / Внутренним заказчиком</w:t>
            </w:r>
            <w:r w:rsidR="00792771" w:rsidRPr="00D02FB4">
              <w:rPr>
                <w:snapToGrid w:val="0"/>
                <w:color w:val="000000" w:themeColor="text1"/>
                <w:sz w:val="24"/>
                <w:szCs w:val="24"/>
                <w:lang w:eastAsia="en-US"/>
              </w:rPr>
              <w:t xml:space="preserve"> </w:t>
            </w:r>
            <w:r w:rsidRPr="0059188E">
              <w:rPr>
                <w:snapToGrid w:val="0"/>
                <w:color w:val="000000" w:themeColor="text1"/>
                <w:sz w:val="24"/>
                <w:szCs w:val="24"/>
                <w:lang w:eastAsia="en-US"/>
              </w:rPr>
              <w:t>ПОК (И) по предлагаемому оборудованию на дату окончания подачи заявок;</w:t>
            </w:r>
          </w:p>
          <w:p w14:paraId="2961D80D" w14:textId="4863CB87" w:rsidR="00AC2F29" w:rsidRPr="00D02FB4" w:rsidRDefault="00AC2F29" w:rsidP="00C26986">
            <w:pPr>
              <w:pStyle w:val="afff9"/>
              <w:numPr>
                <w:ilvl w:val="0"/>
                <w:numId w:val="40"/>
              </w:numPr>
              <w:spacing w:line="240" w:lineRule="auto"/>
              <w:ind w:left="0" w:right="70" w:firstLine="414"/>
              <w:rPr>
                <w:snapToGrid w:val="0"/>
                <w:color w:val="000000" w:themeColor="text1"/>
                <w:sz w:val="24"/>
                <w:szCs w:val="24"/>
                <w:lang w:eastAsia="en-US"/>
              </w:rPr>
            </w:pPr>
            <w:r w:rsidRPr="0059188E">
              <w:rPr>
                <w:snapToGrid w:val="0"/>
                <w:color w:val="000000" w:themeColor="text1"/>
                <w:sz w:val="24"/>
                <w:szCs w:val="24"/>
                <w:lang w:eastAsia="en-US"/>
              </w:rPr>
              <w:t xml:space="preserve">при наличии информации в реестре отозванных согласований программ обеспечения качества, но подтверждении ЭО </w:t>
            </w:r>
            <w:r w:rsidR="00105A7B">
              <w:rPr>
                <w:snapToGrid w:val="0"/>
                <w:color w:val="000000" w:themeColor="text1"/>
                <w:sz w:val="24"/>
                <w:szCs w:val="24"/>
                <w:lang w:eastAsia="en-US"/>
              </w:rPr>
              <w:t>/ Генеральным подрядчиком / Внутренним заказчиком</w:t>
            </w:r>
            <w:r w:rsidR="00792771" w:rsidRPr="00D02FB4">
              <w:rPr>
                <w:snapToGrid w:val="0"/>
                <w:color w:val="000000" w:themeColor="text1"/>
                <w:sz w:val="24"/>
                <w:szCs w:val="24"/>
                <w:lang w:eastAsia="en-US"/>
              </w:rPr>
              <w:t xml:space="preserve"> </w:t>
            </w:r>
            <w:r w:rsidRPr="0059188E">
              <w:rPr>
                <w:snapToGrid w:val="0"/>
                <w:color w:val="000000" w:themeColor="text1"/>
                <w:sz w:val="24"/>
                <w:szCs w:val="24"/>
                <w:lang w:eastAsia="en-US"/>
              </w:rPr>
              <w:t>при выездной проверке, проведенной до даты окончания подачи заявок, выполнения изготовителем всех корректирующих мероприятий, у которых на дату окончания подачи заявок наступил срок выполнения</w:t>
            </w:r>
          </w:p>
          <w:p w14:paraId="62B37333" w14:textId="3057081D" w:rsidR="00AC2F29" w:rsidRPr="0059188E" w:rsidRDefault="00AC2F29" w:rsidP="00434705">
            <w:pPr>
              <w:tabs>
                <w:tab w:val="left" w:pos="0"/>
                <w:tab w:val="left" w:pos="1140"/>
              </w:tabs>
              <w:spacing w:before="0" w:line="240" w:lineRule="auto"/>
              <w:ind w:right="70" w:firstLine="68"/>
              <w:rPr>
                <w:bCs/>
                <w:snapToGrid w:val="0"/>
              </w:rPr>
            </w:pPr>
          </w:p>
        </w:tc>
      </w:tr>
      <w:tr w:rsidR="00792771" w:rsidRPr="008A43FF" w14:paraId="4EE157E7" w14:textId="77777777" w:rsidTr="00A856B7">
        <w:trPr>
          <w:trHeight w:val="394"/>
        </w:trPr>
        <w:tc>
          <w:tcPr>
            <w:tcW w:w="710" w:type="dxa"/>
          </w:tcPr>
          <w:p w14:paraId="47D2CD5E" w14:textId="77777777" w:rsidR="00792771" w:rsidRPr="008A43FF" w:rsidRDefault="00792771" w:rsidP="00792771">
            <w:pPr>
              <w:pStyle w:val="afff9"/>
              <w:numPr>
                <w:ilvl w:val="0"/>
                <w:numId w:val="65"/>
              </w:numPr>
              <w:tabs>
                <w:tab w:val="left" w:pos="426"/>
              </w:tabs>
              <w:spacing w:line="240" w:lineRule="auto"/>
              <w:ind w:left="0" w:firstLine="0"/>
              <w:jc w:val="left"/>
            </w:pPr>
          </w:p>
        </w:tc>
        <w:tc>
          <w:tcPr>
            <w:tcW w:w="6522" w:type="dxa"/>
          </w:tcPr>
          <w:p w14:paraId="7D1D64F0" w14:textId="77777777" w:rsidR="00792771" w:rsidRPr="008A43FF" w:rsidRDefault="00792771" w:rsidP="00792771">
            <w:pPr>
              <w:tabs>
                <w:tab w:val="left" w:pos="0"/>
                <w:tab w:val="left" w:pos="1140"/>
              </w:tabs>
              <w:spacing w:before="0" w:line="240" w:lineRule="auto"/>
              <w:ind w:right="153" w:firstLine="567"/>
              <w:rPr>
                <w:b/>
              </w:rPr>
            </w:pPr>
            <w:r w:rsidRPr="00127235">
              <w:rPr>
                <w:b/>
              </w:rPr>
              <w:t>наличие сертификации системы менеджмента</w:t>
            </w:r>
            <w:r w:rsidRPr="00127235">
              <w:rPr>
                <w:b/>
                <w:bCs/>
              </w:rPr>
              <w:t xml:space="preserve"> </w:t>
            </w:r>
            <w:r w:rsidRPr="00127235">
              <w:rPr>
                <w:b/>
              </w:rPr>
              <w:t>качества в Системе сертификации РОСАТОМРЕГИСТР</w:t>
            </w:r>
            <w:r w:rsidRPr="008A43FF">
              <w:rPr>
                <w:b/>
              </w:rPr>
              <w:t>:</w:t>
            </w:r>
          </w:p>
          <w:p w14:paraId="6BB64A90" w14:textId="77777777" w:rsidR="00792771" w:rsidRDefault="00792771" w:rsidP="00792771">
            <w:pPr>
              <w:tabs>
                <w:tab w:val="left" w:pos="0"/>
                <w:tab w:val="left" w:pos="1140"/>
              </w:tabs>
              <w:spacing w:before="0" w:line="240" w:lineRule="auto"/>
              <w:ind w:right="153" w:firstLine="567"/>
              <w:rPr>
                <w:bCs/>
                <w:snapToGrid w:val="0"/>
              </w:rPr>
            </w:pPr>
            <w:r w:rsidRPr="008A43FF">
              <w:rPr>
                <w:bCs/>
                <w:snapToGrid w:val="0"/>
              </w:rPr>
              <w:t xml:space="preserve">должен иметь </w:t>
            </w:r>
            <w:r>
              <w:rPr>
                <w:bCs/>
                <w:snapToGrid w:val="0"/>
              </w:rPr>
              <w:t xml:space="preserve">действующую систему менеджмента качества </w:t>
            </w:r>
            <w:r w:rsidRPr="00547DA4">
              <w:rPr>
                <w:bCs/>
                <w:snapToGrid w:val="0"/>
              </w:rPr>
              <w:t>по видам деятельности в области использования атомной энергии (областям сертификации)</w:t>
            </w:r>
            <w:r>
              <w:rPr>
                <w:bCs/>
                <w:snapToGrid w:val="0"/>
              </w:rPr>
              <w:t xml:space="preserve"> </w:t>
            </w:r>
            <w:r w:rsidRPr="005130E3">
              <w:rPr>
                <w:bCs/>
                <w:snapToGrid w:val="0"/>
              </w:rPr>
              <w:t>в соответствии с областями сертификации систем менеджмента в Перечне областей сертификации систем менеджмента/ интегрированных систем менеджмента, в Системе сертификации РОСАТОМРЕГИСТР (</w:t>
            </w:r>
            <w:hyperlink r:id="rId10" w:history="1">
              <w:r w:rsidR="002866E1" w:rsidRPr="0009472B">
                <w:rPr>
                  <w:rStyle w:val="af"/>
                  <w:bCs/>
                  <w:snapToGrid w:val="0"/>
                </w:rPr>
                <w:t>https://www.rosatom.ru/about/tekhnicheskoe-regulirovanie/sistema-sertifikatsii-rosatomregistr/</w:t>
              </w:r>
            </w:hyperlink>
            <w:r w:rsidR="002866E1">
              <w:rPr>
                <w:bCs/>
                <w:snapToGrid w:val="0"/>
              </w:rPr>
              <w:t xml:space="preserve"> </w:t>
            </w:r>
            <w:r w:rsidRPr="005130E3">
              <w:rPr>
                <w:bCs/>
                <w:snapToGrid w:val="0"/>
              </w:rPr>
              <w:t>) по стандарту, определяющему требования к системе менеджмента качества ГОСТ Р ИСО 19443-2020 (</w:t>
            </w:r>
            <w:r w:rsidRPr="005130E3">
              <w:rPr>
                <w:bCs/>
                <w:snapToGrid w:val="0"/>
                <w:lang w:val="en-US"/>
              </w:rPr>
              <w:t>ISO</w:t>
            </w:r>
            <w:r w:rsidRPr="005130E3">
              <w:rPr>
                <w:bCs/>
                <w:snapToGrid w:val="0"/>
              </w:rPr>
              <w:t xml:space="preserve"> </w:t>
            </w:r>
            <w:r w:rsidRPr="005130E3">
              <w:rPr>
                <w:bCs/>
                <w:snapToGrid w:val="0"/>
              </w:rPr>
              <w:lastRenderedPageBreak/>
              <w:t>19443:2018) или ГОСТ Р ИСО 9001-2015 (</w:t>
            </w:r>
            <w:r w:rsidRPr="005130E3">
              <w:rPr>
                <w:bCs/>
                <w:snapToGrid w:val="0"/>
                <w:lang w:val="en-US"/>
              </w:rPr>
              <w:t>ISO</w:t>
            </w:r>
            <w:r>
              <w:rPr>
                <w:bCs/>
                <w:snapToGrid w:val="0"/>
              </w:rPr>
              <w:t xml:space="preserve"> 9001:2015), а именно:</w:t>
            </w:r>
          </w:p>
          <w:p w14:paraId="4B576E6C" w14:textId="77777777" w:rsidR="00792771" w:rsidRDefault="00792771" w:rsidP="00792771">
            <w:pPr>
              <w:tabs>
                <w:tab w:val="left" w:pos="0"/>
                <w:tab w:val="left" w:pos="1140"/>
              </w:tabs>
              <w:spacing w:before="0" w:line="240" w:lineRule="auto"/>
              <w:ind w:right="153" w:firstLine="567"/>
              <w:rPr>
                <w:bCs/>
                <w:snapToGrid w:val="0"/>
              </w:rPr>
            </w:pPr>
            <w:r>
              <w:rPr>
                <w:bCs/>
                <w:snapToGrid w:val="0"/>
              </w:rPr>
              <w:t>- _______;</w:t>
            </w:r>
          </w:p>
          <w:p w14:paraId="743405AA" w14:textId="77777777" w:rsidR="00792771" w:rsidRPr="006B3E99" w:rsidRDefault="00792771" w:rsidP="00792771">
            <w:pPr>
              <w:tabs>
                <w:tab w:val="left" w:pos="0"/>
                <w:tab w:val="left" w:pos="1140"/>
              </w:tabs>
              <w:spacing w:before="0" w:line="240" w:lineRule="auto"/>
              <w:ind w:right="153" w:firstLine="567"/>
              <w:rPr>
                <w:bCs/>
                <w:snapToGrid w:val="0"/>
              </w:rPr>
            </w:pPr>
            <w:r w:rsidRPr="006B3E99">
              <w:rPr>
                <w:bCs/>
                <w:snapToGrid w:val="0"/>
              </w:rPr>
              <w:t xml:space="preserve">-_______ </w:t>
            </w:r>
            <w:r w:rsidRPr="006B3E99">
              <w:rPr>
                <w:bCs/>
                <w:i/>
                <w:snapToGrid w:val="0"/>
              </w:rPr>
              <w:t>[</w:t>
            </w:r>
            <w:r w:rsidRPr="004B3A57">
              <w:rPr>
                <w:bCs/>
                <w:i/>
                <w:snapToGrid w:val="0"/>
              </w:rPr>
              <w:t>указываются виды деятельности и коды классификаторов согласно предмету закупки и Перечню областей сертификации</w:t>
            </w:r>
            <w:r w:rsidRPr="006B3E99">
              <w:rPr>
                <w:bCs/>
                <w:i/>
                <w:snapToGrid w:val="0"/>
              </w:rPr>
              <w:t>]</w:t>
            </w:r>
            <w:r w:rsidRPr="006B3E99">
              <w:rPr>
                <w:bCs/>
                <w:snapToGrid w:val="0"/>
              </w:rPr>
              <w:t>.</w:t>
            </w:r>
          </w:p>
          <w:p w14:paraId="0ACA4232" w14:textId="77777777" w:rsidR="00792771" w:rsidRPr="006B3E99" w:rsidRDefault="00792771" w:rsidP="00792771">
            <w:pPr>
              <w:tabs>
                <w:tab w:val="left" w:pos="0"/>
                <w:tab w:val="left" w:pos="1140"/>
              </w:tabs>
              <w:spacing w:before="0" w:line="240" w:lineRule="auto"/>
              <w:ind w:right="153" w:firstLine="567"/>
              <w:rPr>
                <w:bCs/>
                <w:i/>
                <w:snapToGrid w:val="0"/>
              </w:rPr>
            </w:pPr>
            <w:r w:rsidRPr="008A43FF">
              <w:rPr>
                <w:bCs/>
                <w:i/>
                <w:snapToGrid w:val="0"/>
              </w:rPr>
              <w:t>[</w:t>
            </w:r>
            <w:r>
              <w:rPr>
                <w:bCs/>
                <w:i/>
                <w:snapToGrid w:val="0"/>
              </w:rPr>
              <w:t>Данный абзац включается при наличии соответствующего вида деятельности согласно предмету закупки</w:t>
            </w:r>
            <w:r w:rsidRPr="00FD1B41">
              <w:rPr>
                <w:bCs/>
                <w:i/>
                <w:snapToGrid w:val="0"/>
              </w:rPr>
              <w:t xml:space="preserve">] </w:t>
            </w:r>
            <w:proofErr w:type="gramStart"/>
            <w:r w:rsidRPr="00FD1B41">
              <w:rPr>
                <w:bCs/>
                <w:snapToGrid w:val="0"/>
              </w:rPr>
              <w:t>В</w:t>
            </w:r>
            <w:proofErr w:type="gramEnd"/>
            <w:r w:rsidRPr="00FD1B41">
              <w:rPr>
                <w:bCs/>
                <w:snapToGrid w:val="0"/>
              </w:rPr>
              <w:t xml:space="preserve"> случае, если изготовитель для выполнения </w:t>
            </w:r>
            <w:r w:rsidRPr="004136C3">
              <w:rPr>
                <w:bCs/>
                <w:i/>
                <w:snapToGrid w:val="0"/>
              </w:rPr>
              <w:t>работ/ услуг по разработке (проектированию, конструированию)</w:t>
            </w:r>
            <w:r w:rsidRPr="00FD1B41">
              <w:rPr>
                <w:bCs/>
                <w:snapToGrid w:val="0"/>
              </w:rPr>
              <w:t xml:space="preserve"> привлекает иных лиц, то данному требованию должны также соответствовать такие привлекаемые лица в объеме выполняемых </w:t>
            </w:r>
            <w:r w:rsidRPr="004136C3">
              <w:rPr>
                <w:bCs/>
                <w:i/>
                <w:snapToGrid w:val="0"/>
              </w:rPr>
              <w:t>работ/услуг</w:t>
            </w:r>
            <w:r w:rsidRPr="00FD1B41">
              <w:rPr>
                <w:bCs/>
                <w:snapToGrid w:val="0"/>
              </w:rPr>
              <w:t>.</w:t>
            </w:r>
          </w:p>
          <w:p w14:paraId="0C5A4053" w14:textId="77777777" w:rsidR="00792771" w:rsidRDefault="00792771" w:rsidP="00792771">
            <w:pPr>
              <w:tabs>
                <w:tab w:val="left" w:pos="0"/>
                <w:tab w:val="left" w:pos="1140"/>
              </w:tabs>
              <w:spacing w:before="0" w:line="240" w:lineRule="auto"/>
              <w:ind w:right="153" w:firstLine="567"/>
              <w:rPr>
                <w:i/>
              </w:rPr>
            </w:pPr>
            <w:r w:rsidRPr="00FD1B41">
              <w:rPr>
                <w:bCs/>
                <w:i/>
                <w:snapToGrid w:val="0"/>
              </w:rPr>
              <w:t>[</w:t>
            </w:r>
            <w:r w:rsidRPr="008A43FF">
              <w:rPr>
                <w:bCs/>
                <w:i/>
                <w:snapToGrid w:val="0"/>
              </w:rPr>
              <w:t xml:space="preserve">Требование о наличии </w:t>
            </w:r>
            <w:r>
              <w:rPr>
                <w:bCs/>
                <w:i/>
                <w:snapToGrid w:val="0"/>
              </w:rPr>
              <w:t xml:space="preserve">действующей системы менеджмента качества </w:t>
            </w:r>
            <w:r w:rsidRPr="008A43FF">
              <w:rPr>
                <w:bCs/>
                <w:i/>
                <w:snapToGrid w:val="0"/>
              </w:rPr>
              <w:t xml:space="preserve">устанавливается </w:t>
            </w:r>
            <w:r>
              <w:rPr>
                <w:bCs/>
                <w:i/>
                <w:snapToGrid w:val="0"/>
              </w:rPr>
              <w:t xml:space="preserve">по решению Заказчика </w:t>
            </w:r>
            <w:r w:rsidRPr="00C571AC">
              <w:rPr>
                <w:bCs/>
                <w:i/>
                <w:snapToGrid w:val="0"/>
              </w:rPr>
              <w:t xml:space="preserve">при наличии у двух и более потенциальных </w:t>
            </w:r>
            <w:r>
              <w:rPr>
                <w:bCs/>
                <w:i/>
                <w:snapToGrid w:val="0"/>
              </w:rPr>
              <w:t>изготовителей</w:t>
            </w:r>
            <w:r w:rsidRPr="00C571AC">
              <w:rPr>
                <w:bCs/>
                <w:i/>
                <w:snapToGrid w:val="0"/>
              </w:rPr>
              <w:t xml:space="preserve"> необходимых Сертификатов соответствия Системы сертификации РОСАТОМРЕГИСТР</w:t>
            </w:r>
            <w:r>
              <w:rPr>
                <w:bCs/>
                <w:i/>
                <w:snapToGrid w:val="0"/>
              </w:rPr>
              <w:t xml:space="preserve"> </w:t>
            </w:r>
            <w:r w:rsidRPr="008A43FF">
              <w:rPr>
                <w:i/>
              </w:rPr>
              <w:t>при закупк</w:t>
            </w:r>
            <w:r>
              <w:rPr>
                <w:i/>
              </w:rPr>
              <w:t>е:</w:t>
            </w:r>
          </w:p>
          <w:p w14:paraId="7D62608D" w14:textId="77777777" w:rsidR="00792771" w:rsidRDefault="00792771" w:rsidP="00792771">
            <w:pPr>
              <w:spacing w:before="0" w:line="240" w:lineRule="auto"/>
              <w:ind w:right="153" w:firstLine="559"/>
              <w:rPr>
                <w:i/>
              </w:rPr>
            </w:pPr>
            <w:r w:rsidRPr="005130E3">
              <w:rPr>
                <w:i/>
              </w:rPr>
              <w:t xml:space="preserve">товаров 1, 2, 3 </w:t>
            </w:r>
            <w:r w:rsidRPr="00A856B7">
              <w:rPr>
                <w:i/>
              </w:rPr>
              <w:t>класса безопасности и/или подлежащих оценке соответствия в форме приемки</w:t>
            </w:r>
            <w:r w:rsidR="008E2B2B" w:rsidRPr="00A856B7">
              <w:rPr>
                <w:i/>
              </w:rPr>
              <w:t xml:space="preserve"> </w:t>
            </w:r>
            <w:r w:rsidR="008E2B2B" w:rsidRPr="00A856B7">
              <w:rPr>
                <w:bCs/>
                <w:i/>
              </w:rPr>
              <w:t>в соответствии с НП-071</w:t>
            </w:r>
            <w:r w:rsidRPr="00A856B7">
              <w:rPr>
                <w:i/>
              </w:rPr>
              <w:t xml:space="preserve"> товаров 4 класса безопасности для ядерных установок, радиационных источников</w:t>
            </w:r>
            <w:r w:rsidRPr="005130E3">
              <w:rPr>
                <w:i/>
              </w:rPr>
              <w:t xml:space="preserve">, пунктов хранения ядерных материалов и радиоактивных веществ, хранилищ радиоактивных отходов, а </w:t>
            </w:r>
            <w:proofErr w:type="gramStart"/>
            <w:r w:rsidRPr="005130E3">
              <w:rPr>
                <w:i/>
              </w:rPr>
              <w:t>так же</w:t>
            </w:r>
            <w:proofErr w:type="gramEnd"/>
            <w:r w:rsidRPr="005130E3">
              <w:rPr>
                <w:i/>
              </w:rPr>
              <w:t xml:space="preserve"> при закупке для данных товаров работ и/или услуг по разработке (проектированию, конструированию)</w:t>
            </w:r>
            <w:r>
              <w:rPr>
                <w:i/>
              </w:rPr>
              <w:t>.</w:t>
            </w:r>
          </w:p>
          <w:p w14:paraId="421F0E76" w14:textId="77777777" w:rsidR="00792771" w:rsidRPr="0059188E" w:rsidRDefault="00792771" w:rsidP="00792771">
            <w:pPr>
              <w:spacing w:before="0" w:line="240" w:lineRule="auto"/>
              <w:ind w:right="153"/>
              <w:rPr>
                <w:b/>
                <w:bCs/>
                <w:color w:val="000000" w:themeColor="text1"/>
                <w:lang w:eastAsia="en-US"/>
              </w:rPr>
            </w:pPr>
            <w:r>
              <w:rPr>
                <w:i/>
              </w:rPr>
              <w:t>В иных случаях требование исключается,</w:t>
            </w:r>
            <w:r w:rsidRPr="00A856B7">
              <w:rPr>
                <w:i/>
              </w:rPr>
              <w:t xml:space="preserve"> а нумерация изменяется на последовательную]</w:t>
            </w:r>
          </w:p>
        </w:tc>
        <w:tc>
          <w:tcPr>
            <w:tcW w:w="8220" w:type="dxa"/>
          </w:tcPr>
          <w:p w14:paraId="3C7AADD8" w14:textId="77777777" w:rsidR="00792771" w:rsidRPr="008A43FF" w:rsidRDefault="00792771" w:rsidP="00792771">
            <w:pPr>
              <w:tabs>
                <w:tab w:val="left" w:pos="0"/>
                <w:tab w:val="left" w:pos="1140"/>
              </w:tabs>
              <w:spacing w:before="0" w:line="240" w:lineRule="auto"/>
              <w:ind w:right="153" w:firstLine="567"/>
              <w:rPr>
                <w:bCs/>
                <w:snapToGrid w:val="0"/>
              </w:rPr>
            </w:pPr>
            <w:r>
              <w:rPr>
                <w:bCs/>
                <w:snapToGrid w:val="0"/>
              </w:rPr>
              <w:lastRenderedPageBreak/>
              <w:t>Сертификат</w:t>
            </w:r>
            <w:r w:rsidRPr="00547DA4">
              <w:rPr>
                <w:bCs/>
                <w:snapToGrid w:val="0"/>
              </w:rPr>
              <w:t xml:space="preserve"> соответствия Системы сертификации РОСАТОМРЕГИСТР </w:t>
            </w:r>
          </w:p>
          <w:p w14:paraId="496BFD4D" w14:textId="77777777" w:rsidR="00792771" w:rsidRPr="0059188E" w:rsidRDefault="00792771" w:rsidP="00792771">
            <w:pPr>
              <w:spacing w:before="0" w:line="240" w:lineRule="auto"/>
              <w:ind w:right="70"/>
              <w:rPr>
                <w:snapToGrid w:val="0"/>
                <w:color w:val="000000" w:themeColor="text1"/>
                <w:lang w:eastAsia="en-US"/>
              </w:rPr>
            </w:pPr>
          </w:p>
        </w:tc>
      </w:tr>
      <w:tr w:rsidR="00AC2F29" w:rsidRPr="008A43FF" w14:paraId="7F2A03D5" w14:textId="77777777" w:rsidTr="00AC2F29">
        <w:trPr>
          <w:trHeight w:val="394"/>
        </w:trPr>
        <w:tc>
          <w:tcPr>
            <w:tcW w:w="710" w:type="dxa"/>
          </w:tcPr>
          <w:p w14:paraId="35F60618" w14:textId="77777777" w:rsidR="00AC2F29" w:rsidRPr="008A43FF" w:rsidRDefault="00AC2F29" w:rsidP="00410FB8">
            <w:pPr>
              <w:numPr>
                <w:ilvl w:val="0"/>
                <w:numId w:val="54"/>
              </w:numPr>
              <w:tabs>
                <w:tab w:val="clear" w:pos="720"/>
                <w:tab w:val="left" w:pos="353"/>
                <w:tab w:val="num" w:pos="921"/>
              </w:tabs>
              <w:spacing w:before="0" w:line="240" w:lineRule="auto"/>
              <w:ind w:left="0" w:firstLine="0"/>
              <w:jc w:val="left"/>
            </w:pPr>
            <w:bookmarkStart w:id="65" w:name="_Ref524435711"/>
          </w:p>
        </w:tc>
        <w:bookmarkEnd w:id="65"/>
        <w:tc>
          <w:tcPr>
            <w:tcW w:w="6522" w:type="dxa"/>
            <w:tcBorders>
              <w:top w:val="single" w:sz="8" w:space="0" w:color="auto"/>
              <w:left w:val="nil"/>
              <w:bottom w:val="single" w:sz="8" w:space="0" w:color="auto"/>
              <w:right w:val="single" w:sz="8" w:space="0" w:color="auto"/>
            </w:tcBorders>
          </w:tcPr>
          <w:p w14:paraId="3A54A401" w14:textId="77777777" w:rsidR="00AC2F29" w:rsidRPr="00745F6C" w:rsidRDefault="00AC2F29" w:rsidP="002E7982">
            <w:pPr>
              <w:pStyle w:val="afff9"/>
              <w:tabs>
                <w:tab w:val="left" w:pos="0"/>
              </w:tabs>
              <w:spacing w:line="240" w:lineRule="auto"/>
              <w:ind w:left="0" w:firstLine="211"/>
              <w:rPr>
                <w:sz w:val="24"/>
                <w:szCs w:val="24"/>
              </w:rPr>
            </w:pPr>
            <w:r w:rsidRPr="00D96C09">
              <w:rPr>
                <w:b/>
                <w:i/>
                <w:sz w:val="24"/>
                <w:szCs w:val="24"/>
              </w:rPr>
              <w:t>[</w:t>
            </w:r>
            <w:r w:rsidR="00A5010F">
              <w:rPr>
                <w:b/>
                <w:i/>
                <w:sz w:val="24"/>
                <w:szCs w:val="24"/>
              </w:rPr>
              <w:t>устанавливается в случаях, предусмотренны</w:t>
            </w:r>
            <w:r w:rsidR="00DA212C">
              <w:rPr>
                <w:b/>
                <w:i/>
                <w:sz w:val="24"/>
                <w:szCs w:val="24"/>
              </w:rPr>
              <w:t>х</w:t>
            </w:r>
            <w:r w:rsidR="00A5010F">
              <w:rPr>
                <w:b/>
                <w:i/>
                <w:sz w:val="24"/>
                <w:szCs w:val="24"/>
              </w:rPr>
              <w:t xml:space="preserve"> распорядительными документами </w:t>
            </w:r>
            <w:r w:rsidR="00866BEF">
              <w:rPr>
                <w:b/>
                <w:i/>
                <w:sz w:val="24"/>
                <w:szCs w:val="24"/>
              </w:rPr>
              <w:t>Корпорации</w:t>
            </w:r>
            <w:r w:rsidRPr="00745F6C">
              <w:rPr>
                <w:b/>
                <w:i/>
                <w:sz w:val="24"/>
                <w:szCs w:val="24"/>
              </w:rPr>
              <w:t>]</w:t>
            </w:r>
          </w:p>
          <w:p w14:paraId="5C2499AC" w14:textId="77777777" w:rsidR="00AC2F29" w:rsidRDefault="00AC2F29" w:rsidP="002E7982">
            <w:pPr>
              <w:tabs>
                <w:tab w:val="left" w:pos="0"/>
                <w:tab w:val="left" w:pos="1140"/>
              </w:tabs>
              <w:spacing w:before="0" w:line="240" w:lineRule="auto"/>
              <w:ind w:firstLine="357"/>
              <w:rPr>
                <w:b/>
              </w:rPr>
            </w:pPr>
            <w:r>
              <w:rPr>
                <w:b/>
              </w:rPr>
              <w:t>Прохождение аудита достоверности данных:</w:t>
            </w:r>
          </w:p>
          <w:p w14:paraId="03283720" w14:textId="77777777" w:rsidR="00AC2F29" w:rsidRPr="00EF72CC" w:rsidRDefault="00AC2F29" w:rsidP="002E7982">
            <w:pPr>
              <w:tabs>
                <w:tab w:val="left" w:pos="0"/>
                <w:tab w:val="left" w:pos="1140"/>
              </w:tabs>
              <w:spacing w:before="0" w:line="240" w:lineRule="auto"/>
              <w:ind w:firstLine="352"/>
            </w:pPr>
            <w:r>
              <w:t>производитель</w:t>
            </w:r>
            <w:r w:rsidR="00F936E2" w:rsidRPr="00B3296E">
              <w:t xml:space="preserve"> (изготовитель, указанный в заявке участника закупки как изготовитель предлагаем</w:t>
            </w:r>
            <w:r w:rsidR="00F936E2" w:rsidRPr="00B61A8F">
              <w:t>ого</w:t>
            </w:r>
            <w:r w:rsidR="00F936E2" w:rsidRPr="00FB1E86">
              <w:t xml:space="preserve"> </w:t>
            </w:r>
            <w:r w:rsidR="00FB1E86">
              <w:lastRenderedPageBreak/>
              <w:t>оборудования</w:t>
            </w:r>
            <w:r w:rsidR="00F936E2" w:rsidRPr="00B3296E">
              <w:t>, далее – производитель или изготовитель)</w:t>
            </w:r>
            <w:r>
              <w:t>,</w:t>
            </w:r>
            <w:r w:rsidRPr="00EF72CC">
              <w:t xml:space="preserve"> в отношении </w:t>
            </w:r>
            <w:r>
              <w:t>которого</w:t>
            </w:r>
            <w:r w:rsidRPr="00EF72CC">
              <w:t xml:space="preserve"> в соответствии с Порядком проведения аудита достоверности данных</w:t>
            </w:r>
            <w:r w:rsidR="002E7982">
              <w:t xml:space="preserve"> </w:t>
            </w:r>
            <w:r w:rsidR="002E7982" w:rsidRPr="00764C31">
              <w:rPr>
                <w:bCs/>
                <w:snapToGrid w:val="0"/>
              </w:rPr>
              <w:t>(</w:t>
            </w:r>
            <w:r w:rsidR="002E7982" w:rsidRPr="00812FD3">
              <w:rPr>
                <w:b/>
                <w:bCs/>
                <w:i/>
              </w:rPr>
              <w:t xml:space="preserve">Часть 4 </w:t>
            </w:r>
            <w:r w:rsidR="002E7982">
              <w:rPr>
                <w:bCs/>
                <w:snapToGrid w:val="0"/>
              </w:rPr>
              <w:t>Тома 1 документации</w:t>
            </w:r>
            <w:r w:rsidR="00FC7752">
              <w:rPr>
                <w:bCs/>
                <w:snapToGrid w:val="0"/>
              </w:rPr>
              <w:t xml:space="preserve"> о </w:t>
            </w:r>
            <w:proofErr w:type="gramStart"/>
            <w:r w:rsidR="00FC7752">
              <w:rPr>
                <w:bCs/>
                <w:snapToGrid w:val="0"/>
              </w:rPr>
              <w:t>закупке</w:t>
            </w:r>
            <w:r w:rsidR="002E7982">
              <w:rPr>
                <w:bCs/>
                <w:snapToGrid w:val="0"/>
              </w:rPr>
              <w:t>)</w:t>
            </w:r>
            <w:r w:rsidRPr="00EF72CC">
              <w:t xml:space="preserve">  проводится</w:t>
            </w:r>
            <w:proofErr w:type="gramEnd"/>
            <w:r w:rsidRPr="00EF72CC">
              <w:t xml:space="preserve"> данный аудит</w:t>
            </w:r>
            <w:r w:rsidR="00207403">
              <w:t>,</w:t>
            </w:r>
            <w:r w:rsidR="00FB392B">
              <w:t xml:space="preserve"> долже</w:t>
            </w:r>
            <w:r w:rsidR="00270837">
              <w:t>н</w:t>
            </w:r>
            <w:r w:rsidRPr="00EF72CC">
              <w:t>:</w:t>
            </w:r>
          </w:p>
          <w:p w14:paraId="38D77FB9" w14:textId="77777777" w:rsidR="00AC2F29" w:rsidRPr="00B61A8F" w:rsidRDefault="00AC2F29" w:rsidP="00AC2F29">
            <w:pPr>
              <w:pStyle w:val="afff9"/>
              <w:tabs>
                <w:tab w:val="left" w:pos="637"/>
              </w:tabs>
              <w:spacing w:line="240" w:lineRule="auto"/>
              <w:ind w:left="0" w:firstLine="353"/>
              <w:rPr>
                <w:sz w:val="24"/>
                <w:szCs w:val="24"/>
              </w:rPr>
            </w:pPr>
            <w:r>
              <w:rPr>
                <w:sz w:val="24"/>
                <w:szCs w:val="24"/>
              </w:rPr>
              <w:t>– </w:t>
            </w:r>
            <w:r w:rsidRPr="009E5AE9">
              <w:rPr>
                <w:sz w:val="24"/>
                <w:szCs w:val="24"/>
              </w:rPr>
              <w:t xml:space="preserve">по результатам аудита достоверности данных получить оценку не ниже </w:t>
            </w:r>
            <w:r w:rsidR="00065736">
              <w:rPr>
                <w:sz w:val="24"/>
                <w:szCs w:val="24"/>
              </w:rPr>
              <w:t>__</w:t>
            </w:r>
            <w:r w:rsidRPr="009E5AE9">
              <w:rPr>
                <w:sz w:val="24"/>
                <w:szCs w:val="24"/>
              </w:rPr>
              <w:t xml:space="preserve"> </w:t>
            </w:r>
            <w:r w:rsidR="008823BA">
              <w:rPr>
                <w:i/>
                <w:iCs/>
              </w:rPr>
              <w:t>(указ</w:t>
            </w:r>
            <w:r w:rsidR="008823BA">
              <w:rPr>
                <w:i/>
                <w:iCs/>
                <w:snapToGrid w:val="0"/>
              </w:rPr>
              <w:t>ывается требуемое количество баллов, которое необходимо получить по результатам аудита достоверности, в соответствии с распорядительным документом Корпорации)</w:t>
            </w:r>
            <w:r w:rsidR="008823BA">
              <w:t xml:space="preserve"> </w:t>
            </w:r>
            <w:r w:rsidRPr="009E5AE9">
              <w:rPr>
                <w:sz w:val="24"/>
                <w:szCs w:val="24"/>
              </w:rPr>
              <w:t xml:space="preserve">баллов согласно методике расчета балльной оценки при аудите достоверности данных, указанной в разделе 5 </w:t>
            </w:r>
            <w:r w:rsidR="002E7982" w:rsidRPr="009E5AE9">
              <w:rPr>
                <w:sz w:val="24"/>
                <w:szCs w:val="24"/>
              </w:rPr>
              <w:t>Порядка проведения аудита</w:t>
            </w:r>
            <w:r w:rsidR="00FF7DD6">
              <w:rPr>
                <w:sz w:val="24"/>
                <w:szCs w:val="24"/>
              </w:rPr>
              <w:t xml:space="preserve"> либо (</w:t>
            </w:r>
            <w:r w:rsidR="00FF7DD6" w:rsidRPr="00C5451D">
              <w:rPr>
                <w:sz w:val="24"/>
                <w:szCs w:val="24"/>
              </w:rPr>
              <w:t xml:space="preserve">при указании в заявке на участие в закупке опыта изготовления оборудования вида / типа оборудования без классов безопасности по ФНП согласно </w:t>
            </w:r>
            <w:r w:rsidR="00FF7DD6">
              <w:rPr>
                <w:sz w:val="24"/>
                <w:szCs w:val="24"/>
              </w:rPr>
              <w:t>пункту ____</w:t>
            </w:r>
            <w:r w:rsidR="00FF7DD6" w:rsidRPr="00C5451D">
              <w:rPr>
                <w:sz w:val="24"/>
                <w:szCs w:val="24"/>
              </w:rPr>
              <w:t>документации о закупке</w:t>
            </w:r>
            <w:r w:rsidR="00FF7DD6">
              <w:rPr>
                <w:i/>
                <w:sz w:val="24"/>
                <w:szCs w:val="24"/>
              </w:rPr>
              <w:t xml:space="preserve"> (согласно пункту 3.3 настоящего подраздела)</w:t>
            </w:r>
            <w:r w:rsidR="00FF7DD6" w:rsidRPr="00C5451D">
              <w:rPr>
                <w:sz w:val="24"/>
                <w:szCs w:val="24"/>
              </w:rPr>
              <w:t xml:space="preserve">) </w:t>
            </w:r>
            <w:r w:rsidR="00FF7DD6" w:rsidRPr="000C457A">
              <w:rPr>
                <w:sz w:val="24"/>
                <w:szCs w:val="24"/>
              </w:rPr>
              <w:t>не ниже _</w:t>
            </w:r>
            <w:r w:rsidR="00FF7DD6" w:rsidRPr="00186099">
              <w:rPr>
                <w:sz w:val="24"/>
                <w:szCs w:val="24"/>
              </w:rPr>
              <w:t>80</w:t>
            </w:r>
            <w:r w:rsidR="00FF7DD6">
              <w:rPr>
                <w:sz w:val="24"/>
                <w:szCs w:val="24"/>
              </w:rPr>
              <w:t xml:space="preserve"> </w:t>
            </w:r>
            <w:r w:rsidR="00FF7DD6" w:rsidRPr="000C457A">
              <w:rPr>
                <w:sz w:val="24"/>
                <w:szCs w:val="24"/>
              </w:rPr>
              <w:t>баллов согласно методике расчета балльной оценки при аудите достоверности данных, указанной в разделе 5 Порядка проведения аудита</w:t>
            </w:r>
            <w:r w:rsidRPr="009E5AE9">
              <w:rPr>
                <w:sz w:val="24"/>
                <w:szCs w:val="24"/>
              </w:rPr>
              <w:t>;</w:t>
            </w:r>
          </w:p>
          <w:p w14:paraId="3E4B9F6C" w14:textId="77777777" w:rsidR="003A5E8B" w:rsidRDefault="00AC2F29" w:rsidP="003A5E8B">
            <w:pPr>
              <w:pStyle w:val="afff9"/>
              <w:tabs>
                <w:tab w:val="left" w:pos="637"/>
              </w:tabs>
              <w:spacing w:line="240" w:lineRule="auto"/>
              <w:ind w:left="0" w:firstLine="353"/>
              <w:rPr>
                <w:sz w:val="24"/>
                <w:szCs w:val="24"/>
              </w:rPr>
            </w:pPr>
            <w:r w:rsidRPr="009E5AE9">
              <w:rPr>
                <w:sz w:val="24"/>
                <w:szCs w:val="24"/>
              </w:rPr>
              <w:t xml:space="preserve">– быть согласен </w:t>
            </w:r>
          </w:p>
          <w:p w14:paraId="762FBA16" w14:textId="77777777" w:rsidR="003A5E8B" w:rsidRPr="00677127" w:rsidRDefault="003A5E8B" w:rsidP="003A5E8B">
            <w:pPr>
              <w:widowControl w:val="0"/>
              <w:spacing w:before="0" w:line="240" w:lineRule="auto"/>
              <w:ind w:firstLine="352"/>
              <w:rPr>
                <w:b/>
                <w:caps/>
              </w:rPr>
            </w:pPr>
            <w:r w:rsidRPr="009F430C">
              <w:t xml:space="preserve">на прохождение аудита достоверности данных, </w:t>
            </w:r>
          </w:p>
          <w:p w14:paraId="2002E59D" w14:textId="77777777" w:rsidR="003A5E8B" w:rsidRPr="00677127" w:rsidRDefault="003A5E8B" w:rsidP="003A5E8B">
            <w:pPr>
              <w:widowControl w:val="0"/>
              <w:spacing w:before="0" w:line="240" w:lineRule="auto"/>
              <w:ind w:firstLine="352"/>
              <w:rPr>
                <w:b/>
                <w:caps/>
              </w:rPr>
            </w:pPr>
            <w:r w:rsidRPr="009F430C">
              <w:t xml:space="preserve">на прием группы по аудиту </w:t>
            </w:r>
            <w:r w:rsidR="00A4567A" w:rsidRPr="00A4567A">
              <w:t xml:space="preserve">(при прохождении дистанционного аудита достоверности данных прием группы по средствам ВКС и ИКТ) </w:t>
            </w:r>
            <w:r w:rsidRPr="009F430C">
              <w:t>в заявленный период времени</w:t>
            </w:r>
            <w:r>
              <w:t xml:space="preserve"> </w:t>
            </w:r>
            <w:r w:rsidRPr="005C7DC6">
              <w:t>при соблюдении данной группой пропускного и внутриобъектового режимов, утвержденных локальными нормативными акт</w:t>
            </w:r>
            <w:r>
              <w:t xml:space="preserve">ами проверяемого производителя </w:t>
            </w:r>
            <w:r w:rsidRPr="005C7DC6">
              <w:t>(для организаций атомной отрасли - локальными нормативными актами Корпорации</w:t>
            </w:r>
            <w:r w:rsidR="009E5C59" w:rsidRPr="009E5C59">
              <w:t xml:space="preserve"> или организаций Корпорации</w:t>
            </w:r>
            <w:r w:rsidRPr="005C7DC6">
              <w:t>) и/или нормативными правовыми актами РФ и/или страны по ме</w:t>
            </w:r>
            <w:r>
              <w:t>сту нахождения производителя</w:t>
            </w:r>
            <w:r w:rsidRPr="009F430C">
              <w:t>,</w:t>
            </w:r>
          </w:p>
          <w:p w14:paraId="2A2F892F" w14:textId="77777777" w:rsidR="003A5E8B" w:rsidRPr="00677127" w:rsidRDefault="003A5E8B" w:rsidP="003A5E8B">
            <w:pPr>
              <w:widowControl w:val="0"/>
              <w:spacing w:before="0" w:line="240" w:lineRule="auto"/>
              <w:ind w:firstLine="352"/>
              <w:rPr>
                <w:b/>
                <w:caps/>
              </w:rPr>
            </w:pPr>
            <w:r w:rsidRPr="009F430C">
              <w:t>на фото- и видеофиксацию выявляемых в ходе аудита несоответствий</w:t>
            </w:r>
            <w:r>
              <w:t xml:space="preserve"> </w:t>
            </w:r>
            <w:r w:rsidRPr="005C7DC6">
              <w:t>при отсутствии обоснованных ограничений на фото и видеосъемку на объекте</w:t>
            </w:r>
            <w:r w:rsidR="00A4567A" w:rsidRPr="00EC470A">
              <w:t xml:space="preserve"> </w:t>
            </w:r>
            <w:r w:rsidR="00A4567A" w:rsidRPr="00A4567A">
              <w:t xml:space="preserve">(при прохождении </w:t>
            </w:r>
            <w:r w:rsidR="00A4567A" w:rsidRPr="00A4567A">
              <w:lastRenderedPageBreak/>
              <w:t>дистанционного аудита достоверности данных - на фото- и видеофиксацию по средствам ВКС и ИКТ)</w:t>
            </w:r>
            <w:r w:rsidRPr="005C7DC6">
              <w:t>, установленных локальными нормативными актами проверяемого производителя (для организаций атомной отрасли - локальными нормативными актами Корпорации</w:t>
            </w:r>
            <w:r w:rsidR="009E5C59" w:rsidRPr="009E5C59">
              <w:t xml:space="preserve"> или организаций Корпорации</w:t>
            </w:r>
            <w:r w:rsidRPr="005C7DC6">
              <w:t>) и/или нормативными правовыми актами РФ и/или страны по месту нахождения производителя</w:t>
            </w:r>
            <w:r w:rsidRPr="009F430C">
              <w:t xml:space="preserve">, </w:t>
            </w:r>
          </w:p>
          <w:p w14:paraId="7CAE9F0C" w14:textId="77777777" w:rsidR="00A4567A" w:rsidRPr="00A4567A" w:rsidRDefault="00A4567A" w:rsidP="00A4567A">
            <w:pPr>
              <w:widowControl w:val="0"/>
              <w:spacing w:before="0" w:line="240" w:lineRule="auto"/>
              <w:ind w:firstLine="352"/>
            </w:pPr>
            <w:r w:rsidRPr="00A4567A">
              <w:t>на предоставление заполненного опросного листа по требованиям, отнесенным к камеральной проверке и подтверждающей соответствие документации до проведения дистанционного аудита (камеральная проверка), при прохождении дистанционного аудита достоверности данных,</w:t>
            </w:r>
          </w:p>
          <w:p w14:paraId="52187A6E" w14:textId="77777777" w:rsidR="00A4567A" w:rsidRPr="00A4567A" w:rsidRDefault="00A4567A" w:rsidP="00A4567A">
            <w:pPr>
              <w:widowControl w:val="0"/>
              <w:spacing w:before="0" w:line="240" w:lineRule="auto"/>
              <w:ind w:firstLine="352"/>
            </w:pPr>
            <w:r w:rsidRPr="00A4567A">
              <w:t xml:space="preserve">на тестирование ИКТ до начала дистанционного аудита достоверности данных в установленном порядке, </w:t>
            </w:r>
          </w:p>
          <w:p w14:paraId="101DBD88" w14:textId="77777777" w:rsidR="00A4567A" w:rsidRPr="00A4567A" w:rsidRDefault="00A4567A" w:rsidP="00A4567A">
            <w:pPr>
              <w:widowControl w:val="0"/>
              <w:spacing w:before="0" w:line="240" w:lineRule="auto"/>
              <w:ind w:firstLine="352"/>
            </w:pPr>
            <w:r w:rsidRPr="00A4567A">
              <w:t xml:space="preserve">на предоставление фото, видео передачи сведений в режиме реального времени </w:t>
            </w:r>
            <w:r w:rsidRPr="00A4567A">
              <w:rPr>
                <w:bCs/>
                <w:iCs/>
              </w:rPr>
              <w:t>производителем</w:t>
            </w:r>
            <w:r w:rsidRPr="00A4567A">
              <w:t xml:space="preserve"> для проведения виртуальной проверки в установленном порядке, при прохождении дистанционного аудита достоверности данных,</w:t>
            </w:r>
          </w:p>
          <w:p w14:paraId="5FFCCFA3" w14:textId="77777777" w:rsidR="003A5E8B" w:rsidRPr="00677127" w:rsidRDefault="003A5E8B" w:rsidP="003A5E8B">
            <w:pPr>
              <w:widowControl w:val="0"/>
              <w:spacing w:before="0" w:line="240" w:lineRule="auto"/>
              <w:ind w:firstLine="352"/>
              <w:rPr>
                <w:b/>
                <w:caps/>
              </w:rPr>
            </w:pPr>
            <w:r w:rsidRPr="009F430C">
              <w:t xml:space="preserve">на </w:t>
            </w:r>
            <w:r>
              <w:t>подписание</w:t>
            </w:r>
            <w:r w:rsidRPr="005C7DC6">
              <w:t xml:space="preserve"> в установленном порядке отчета о результатах аудита достоверности данных</w:t>
            </w:r>
            <w:r w:rsidRPr="009F430C">
              <w:t xml:space="preserve">, </w:t>
            </w:r>
          </w:p>
          <w:p w14:paraId="00B69A21" w14:textId="77777777" w:rsidR="003A5E8B" w:rsidRPr="00677127" w:rsidRDefault="003A5E8B" w:rsidP="003A5E8B">
            <w:pPr>
              <w:widowControl w:val="0"/>
              <w:spacing w:before="0" w:line="240" w:lineRule="auto"/>
              <w:ind w:firstLine="352"/>
              <w:rPr>
                <w:b/>
                <w:caps/>
              </w:rPr>
            </w:pPr>
            <w:r w:rsidRPr="009F430C">
              <w:t>на публикацию сведений</w:t>
            </w:r>
            <w:r>
              <w:t xml:space="preserve"> </w:t>
            </w:r>
            <w:r w:rsidRPr="009F430C">
              <w:t xml:space="preserve">о результатах прохождения аудита достоверности данных во внутренних отраслевых информационных системах и в открытом доступе, </w:t>
            </w:r>
          </w:p>
          <w:p w14:paraId="5161C112" w14:textId="52102949" w:rsidR="00065736" w:rsidRPr="00190B51" w:rsidRDefault="003A5E8B" w:rsidP="003A5E8B">
            <w:pPr>
              <w:pStyle w:val="afff9"/>
              <w:tabs>
                <w:tab w:val="left" w:pos="637"/>
              </w:tabs>
              <w:spacing w:line="240" w:lineRule="auto"/>
              <w:ind w:left="0" w:firstLine="353"/>
              <w:rPr>
                <w:b/>
                <w:caps/>
                <w:color w:val="000000" w:themeColor="text1"/>
                <w:lang w:eastAsia="en-US"/>
              </w:rPr>
            </w:pPr>
            <w:r w:rsidRPr="009F430C">
              <w:t>на проверку объективности проведенного аудита достоверности данных</w:t>
            </w:r>
            <w:r w:rsidR="00A4567A">
              <w:t xml:space="preserve"> </w:t>
            </w:r>
            <w:r w:rsidR="00A4567A" w:rsidRPr="00A4567A">
              <w:t>(в том числе, на проведение аудита достоверности данных повторно)</w:t>
            </w:r>
            <w:r>
              <w:t>.</w:t>
            </w:r>
          </w:p>
        </w:tc>
        <w:tc>
          <w:tcPr>
            <w:tcW w:w="8220" w:type="dxa"/>
            <w:tcBorders>
              <w:top w:val="single" w:sz="8" w:space="0" w:color="auto"/>
              <w:left w:val="nil"/>
              <w:bottom w:val="single" w:sz="8" w:space="0" w:color="auto"/>
              <w:right w:val="single" w:sz="8" w:space="0" w:color="auto"/>
            </w:tcBorders>
          </w:tcPr>
          <w:p w14:paraId="2E38B046" w14:textId="77777777" w:rsidR="00CB10C3" w:rsidRDefault="00AC2F29" w:rsidP="00C26986">
            <w:pPr>
              <w:tabs>
                <w:tab w:val="left" w:pos="300"/>
              </w:tabs>
              <w:spacing w:before="0" w:line="240" w:lineRule="auto"/>
              <w:ind w:right="70" w:firstLine="283"/>
              <w:contextualSpacing/>
              <w:rPr>
                <w:bCs/>
                <w:snapToGrid w:val="0"/>
              </w:rPr>
            </w:pPr>
            <w:r w:rsidRPr="00764C31">
              <w:rPr>
                <w:bCs/>
                <w:snapToGrid w:val="0"/>
              </w:rPr>
              <w:lastRenderedPageBreak/>
              <w:t xml:space="preserve">отчет о результатах аудита достоверности данных </w:t>
            </w:r>
            <w:r>
              <w:rPr>
                <w:bCs/>
                <w:snapToGrid w:val="0"/>
              </w:rPr>
              <w:t>(в составе заявки</w:t>
            </w:r>
            <w:r w:rsidRPr="00A51B9A">
              <w:rPr>
                <w:bCs/>
                <w:snapToGrid w:val="0"/>
              </w:rPr>
              <w:t xml:space="preserve"> не предоставля</w:t>
            </w:r>
            <w:r>
              <w:rPr>
                <w:bCs/>
                <w:snapToGrid w:val="0"/>
              </w:rPr>
              <w:t>е</w:t>
            </w:r>
            <w:r w:rsidRPr="00A51B9A">
              <w:rPr>
                <w:bCs/>
                <w:snapToGrid w:val="0"/>
              </w:rPr>
              <w:t xml:space="preserve">тся. </w:t>
            </w:r>
            <w:r>
              <w:rPr>
                <w:bCs/>
                <w:snapToGrid w:val="0"/>
              </w:rPr>
              <w:t>Данный отчет составляется</w:t>
            </w:r>
            <w:r w:rsidRPr="00764C31">
              <w:rPr>
                <w:bCs/>
                <w:snapToGrid w:val="0"/>
              </w:rPr>
              <w:t xml:space="preserve"> по итогам аудита, проведенного в соответствии с Порядком проведения аудита </w:t>
            </w:r>
            <w:r>
              <w:rPr>
                <w:bCs/>
                <w:snapToGrid w:val="0"/>
              </w:rPr>
              <w:t>достоверности данных</w:t>
            </w:r>
            <w:r w:rsidRPr="00764C31">
              <w:rPr>
                <w:bCs/>
                <w:snapToGrid w:val="0"/>
              </w:rPr>
              <w:t xml:space="preserve"> (</w:t>
            </w:r>
            <w:r w:rsidRPr="002E7982">
              <w:rPr>
                <w:b/>
                <w:bCs/>
                <w:i/>
              </w:rPr>
              <w:t xml:space="preserve">Часть 4 </w:t>
            </w:r>
            <w:r>
              <w:rPr>
                <w:bCs/>
                <w:snapToGrid w:val="0"/>
              </w:rPr>
              <w:t>Тома 1 документации</w:t>
            </w:r>
            <w:r w:rsidR="00FC7752">
              <w:rPr>
                <w:bCs/>
                <w:snapToGrid w:val="0"/>
              </w:rPr>
              <w:t xml:space="preserve"> о закупке</w:t>
            </w:r>
            <w:r>
              <w:rPr>
                <w:bCs/>
                <w:snapToGrid w:val="0"/>
              </w:rPr>
              <w:t>)</w:t>
            </w:r>
            <w:r w:rsidR="00207403">
              <w:rPr>
                <w:bCs/>
                <w:snapToGrid w:val="0"/>
              </w:rPr>
              <w:t>)</w:t>
            </w:r>
            <w:r w:rsidR="00CB10C3">
              <w:rPr>
                <w:bCs/>
                <w:snapToGrid w:val="0"/>
              </w:rPr>
              <w:t>;</w:t>
            </w:r>
          </w:p>
          <w:p w14:paraId="4FCF3403" w14:textId="77777777" w:rsidR="00AC2F29" w:rsidRPr="00764C31" w:rsidRDefault="00CB10C3" w:rsidP="00C26986">
            <w:pPr>
              <w:tabs>
                <w:tab w:val="left" w:pos="300"/>
              </w:tabs>
              <w:spacing w:before="0" w:line="240" w:lineRule="auto"/>
              <w:ind w:right="70" w:firstLine="283"/>
              <w:contextualSpacing/>
              <w:rPr>
                <w:bCs/>
                <w:snapToGrid w:val="0"/>
              </w:rPr>
            </w:pPr>
            <w:r w:rsidRPr="00CB10C3">
              <w:rPr>
                <w:bCs/>
                <w:snapToGrid w:val="0"/>
              </w:rPr>
              <w:t xml:space="preserve">анкета производителя (соответствующая </w:t>
            </w:r>
            <w:hyperlink w:anchor="_АНКЕТА_ПРОИЗВОДИТЕЛЯ/_ПРЕДПРИЯТИЯ-П" w:history="1">
              <w:r w:rsidRPr="00CB10C3">
                <w:rPr>
                  <w:rStyle w:val="af"/>
                  <w:bCs/>
                  <w:snapToGrid w:val="0"/>
                </w:rPr>
                <w:t>Форма</w:t>
              </w:r>
            </w:hyperlink>
            <w:r w:rsidRPr="00CB10C3">
              <w:rPr>
                <w:bCs/>
                <w:snapToGrid w:val="0"/>
              </w:rPr>
              <w:t>)</w:t>
            </w:r>
            <w:r>
              <w:rPr>
                <w:bCs/>
                <w:snapToGrid w:val="0"/>
              </w:rPr>
              <w:t>;</w:t>
            </w:r>
          </w:p>
          <w:p w14:paraId="5B0B34F9" w14:textId="77777777" w:rsidR="00CB10C3" w:rsidRPr="00794AE9" w:rsidRDefault="00AC2F29" w:rsidP="00C26986">
            <w:pPr>
              <w:tabs>
                <w:tab w:val="left" w:pos="300"/>
              </w:tabs>
              <w:spacing w:before="0" w:line="240" w:lineRule="auto"/>
              <w:ind w:right="70" w:firstLine="283"/>
              <w:contextualSpacing/>
              <w:rPr>
                <w:rFonts w:eastAsia="Calibri"/>
                <w:snapToGrid w:val="0"/>
                <w:lang w:eastAsia="en-US"/>
              </w:rPr>
            </w:pPr>
            <w:r w:rsidRPr="000C4896">
              <w:rPr>
                <w:bCs/>
                <w:snapToGrid w:val="0"/>
              </w:rPr>
              <w:lastRenderedPageBreak/>
              <w:t xml:space="preserve">подтверждение </w:t>
            </w:r>
            <w:r w:rsidRPr="00B37F1D">
              <w:rPr>
                <w:bCs/>
                <w:snapToGrid w:val="0"/>
              </w:rPr>
              <w:t xml:space="preserve">участником </w:t>
            </w:r>
            <w:r>
              <w:rPr>
                <w:bCs/>
                <w:snapToGrid w:val="0"/>
              </w:rPr>
              <w:t xml:space="preserve">закупки </w:t>
            </w:r>
            <w:r w:rsidRPr="000C4896">
              <w:rPr>
                <w:bCs/>
                <w:snapToGrid w:val="0"/>
              </w:rPr>
              <w:t xml:space="preserve">по форме </w:t>
            </w:r>
            <w:r w:rsidR="002E7982">
              <w:rPr>
                <w:bCs/>
                <w:snapToGrid w:val="0"/>
              </w:rPr>
              <w:t xml:space="preserve">1 </w:t>
            </w:r>
            <w:r w:rsidRPr="000C4896">
              <w:rPr>
                <w:bCs/>
                <w:snapToGrid w:val="0"/>
              </w:rPr>
              <w:t xml:space="preserve">«Заявка на участие в </w:t>
            </w:r>
            <w:r>
              <w:rPr>
                <w:bCs/>
                <w:snapToGrid w:val="0"/>
              </w:rPr>
              <w:t>закупке</w:t>
            </w:r>
            <w:r w:rsidRPr="000C4896">
              <w:rPr>
                <w:bCs/>
                <w:snapToGrid w:val="0"/>
              </w:rPr>
              <w:t>» документации</w:t>
            </w:r>
            <w:r w:rsidR="00FC7752">
              <w:rPr>
                <w:bCs/>
                <w:snapToGrid w:val="0"/>
              </w:rPr>
              <w:t xml:space="preserve"> о закупке</w:t>
            </w:r>
            <w:r>
              <w:rPr>
                <w:bCs/>
                <w:snapToGrid w:val="0"/>
              </w:rPr>
              <w:t>:</w:t>
            </w:r>
            <w:r w:rsidR="001808C1">
              <w:rPr>
                <w:bCs/>
                <w:snapToGrid w:val="0"/>
              </w:rPr>
              <w:t xml:space="preserve"> </w:t>
            </w:r>
            <w:r w:rsidR="00CB10C3" w:rsidRPr="00794AE9">
              <w:rPr>
                <w:rFonts w:eastAsia="Calibri"/>
                <w:snapToGrid w:val="0"/>
                <w:lang w:eastAsia="en-US"/>
              </w:rPr>
              <w:t>о согласии каждого из производителей</w:t>
            </w:r>
            <w:r w:rsidR="00E27B67" w:rsidRPr="00794AE9">
              <w:rPr>
                <w:rFonts w:eastAsia="Calibri"/>
                <w:snapToGrid w:val="0"/>
                <w:lang w:eastAsia="en-US"/>
              </w:rPr>
              <w:t xml:space="preserve"> на выполнение всех условий, указанных в столбце «Требования» данного пункта</w:t>
            </w:r>
            <w:r w:rsidR="00794AE9">
              <w:rPr>
                <w:rFonts w:eastAsia="Calibri"/>
                <w:snapToGrid w:val="0"/>
                <w:lang w:eastAsia="en-US"/>
              </w:rPr>
              <w:t>.</w:t>
            </w:r>
          </w:p>
          <w:p w14:paraId="57FC2526" w14:textId="77777777" w:rsidR="00EC470A" w:rsidRPr="0059188E" w:rsidRDefault="00EC470A" w:rsidP="00A4567A">
            <w:pPr>
              <w:widowControl w:val="0"/>
              <w:autoSpaceDE w:val="0"/>
              <w:autoSpaceDN w:val="0"/>
              <w:adjustRightInd w:val="0"/>
              <w:spacing w:before="240" w:line="240" w:lineRule="auto"/>
              <w:ind w:firstLine="540"/>
              <w:rPr>
                <w:snapToGrid w:val="0"/>
                <w:color w:val="000000" w:themeColor="text1"/>
                <w:lang w:eastAsia="en-US"/>
              </w:rPr>
            </w:pPr>
          </w:p>
        </w:tc>
      </w:tr>
    </w:tbl>
    <w:p w14:paraId="09E20B34" w14:textId="77777777" w:rsidR="001F6005" w:rsidRPr="008A43FF" w:rsidRDefault="001F6005" w:rsidP="00256F13">
      <w:pPr>
        <w:spacing w:before="0" w:line="240" w:lineRule="auto"/>
      </w:pPr>
    </w:p>
    <w:p w14:paraId="3FD47114" w14:textId="77777777" w:rsidR="006440A1" w:rsidRDefault="0036488F" w:rsidP="006440A1">
      <w:pPr>
        <w:pStyle w:val="aa"/>
        <w:numPr>
          <w:ilvl w:val="0"/>
          <w:numId w:val="121"/>
        </w:numPr>
        <w:shd w:val="clear" w:color="auto" w:fill="FFFFFF"/>
        <w:tabs>
          <w:tab w:val="left" w:pos="1418"/>
        </w:tabs>
        <w:ind w:left="0" w:firstLine="709"/>
        <w:jc w:val="both"/>
        <w:outlineLvl w:val="1"/>
        <w:rPr>
          <w:b w:val="0"/>
        </w:rPr>
      </w:pPr>
      <w:bookmarkStart w:id="66" w:name="_Ref530157047"/>
      <w:bookmarkStart w:id="67" w:name="_Ref529469091"/>
      <w:bookmarkStart w:id="68" w:name="_Ref405822941"/>
      <w:bookmarkStart w:id="69" w:name="_Ref438489409"/>
      <w:r w:rsidRPr="008A43FF">
        <w:rPr>
          <w:b w:val="0"/>
        </w:rPr>
        <w:t xml:space="preserve">Особенности установления требований для закупок </w:t>
      </w:r>
      <w:r w:rsidR="00231EF4">
        <w:rPr>
          <w:b w:val="0"/>
        </w:rPr>
        <w:t>ИКиП</w:t>
      </w:r>
      <w:r w:rsidR="00256F13">
        <w:rPr>
          <w:b w:val="0"/>
        </w:rPr>
        <w:t xml:space="preserve"> (</w:t>
      </w:r>
      <w:r w:rsidRPr="00204FBB">
        <w:rPr>
          <w:b w:val="0"/>
        </w:rPr>
        <w:t>издели</w:t>
      </w:r>
      <w:r>
        <w:rPr>
          <w:b w:val="0"/>
        </w:rPr>
        <w:t>й</w:t>
      </w:r>
      <w:r w:rsidRPr="00204FBB">
        <w:rPr>
          <w:b w:val="0"/>
        </w:rPr>
        <w:t>, комплектующих и полуфабрикатов</w:t>
      </w:r>
      <w:r w:rsidR="0052327D">
        <w:rPr>
          <w:b w:val="0"/>
        </w:rPr>
        <w:t>)</w:t>
      </w:r>
      <w:r>
        <w:rPr>
          <w:b w:val="0"/>
        </w:rPr>
        <w:t>,</w:t>
      </w:r>
      <w:r w:rsidRPr="008A43FF">
        <w:rPr>
          <w:b w:val="0"/>
        </w:rPr>
        <w:t xml:space="preserve"> относящ</w:t>
      </w:r>
      <w:r>
        <w:rPr>
          <w:b w:val="0"/>
        </w:rPr>
        <w:t>их</w:t>
      </w:r>
      <w:r w:rsidRPr="008A43FF">
        <w:rPr>
          <w:b w:val="0"/>
        </w:rPr>
        <w:t>ся к важным для безопасности элементам ОИАЭ 1, 2, 3 классов безопасности в соответствии с федеральными нормами и правилами в области использования атомной энергии</w:t>
      </w:r>
      <w:r w:rsidR="009E0DEE">
        <w:rPr>
          <w:b w:val="0"/>
        </w:rPr>
        <w:t>,</w:t>
      </w:r>
      <w:bookmarkEnd w:id="66"/>
      <w:r>
        <w:rPr>
          <w:b w:val="0"/>
        </w:rPr>
        <w:t xml:space="preserve"> </w:t>
      </w:r>
      <w:r w:rsidR="006440A1">
        <w:rPr>
          <w:b w:val="0"/>
        </w:rPr>
        <w:t>и</w:t>
      </w:r>
      <w:r w:rsidR="006440A1" w:rsidRPr="00FD1B41">
        <w:rPr>
          <w:b w:val="0"/>
        </w:rPr>
        <w:t xml:space="preserve"> </w:t>
      </w:r>
      <w:r w:rsidR="006440A1">
        <w:rPr>
          <w:b w:val="0"/>
        </w:rPr>
        <w:t>ИК</w:t>
      </w:r>
      <w:r w:rsidR="00FC39C7">
        <w:rPr>
          <w:b w:val="0"/>
        </w:rPr>
        <w:t>и</w:t>
      </w:r>
      <w:r w:rsidR="006440A1">
        <w:rPr>
          <w:b w:val="0"/>
        </w:rPr>
        <w:t xml:space="preserve">П, входящих в состав </w:t>
      </w:r>
      <w:r w:rsidR="00836381">
        <w:rPr>
          <w:b w:val="0"/>
        </w:rPr>
        <w:t>оборудования</w:t>
      </w:r>
      <w:r w:rsidR="006440A1">
        <w:rPr>
          <w:b w:val="0"/>
        </w:rPr>
        <w:t xml:space="preserve"> </w:t>
      </w:r>
      <w:r w:rsidR="006440A1" w:rsidRPr="008A43FF">
        <w:rPr>
          <w:b w:val="0"/>
        </w:rPr>
        <w:t xml:space="preserve">1, 2, 3 классов безопасности </w:t>
      </w:r>
      <w:r w:rsidR="00B31B9D">
        <w:rPr>
          <w:b w:val="0"/>
        </w:rPr>
        <w:t>по НП-001</w:t>
      </w:r>
      <w:r w:rsidR="000D5AE5" w:rsidRPr="008E2B2B">
        <w:rPr>
          <w:b w:val="0"/>
        </w:rPr>
        <w:t>,</w:t>
      </w:r>
      <w:r w:rsidR="000D5AE5" w:rsidRPr="00A856B7">
        <w:rPr>
          <w:b w:val="0"/>
        </w:rPr>
        <w:t xml:space="preserve"> имеющих оценку соответствия в форме приемки в соответствии с НП-071</w:t>
      </w:r>
    </w:p>
    <w:bookmarkEnd w:id="67"/>
    <w:p w14:paraId="5402E607" w14:textId="77777777" w:rsidR="0036488F" w:rsidRDefault="0036488F" w:rsidP="00A856B7">
      <w:pPr>
        <w:pStyle w:val="aa"/>
        <w:shd w:val="clear" w:color="auto" w:fill="FFFFFF"/>
        <w:tabs>
          <w:tab w:val="left" w:pos="1418"/>
        </w:tabs>
        <w:ind w:left="709"/>
        <w:jc w:val="both"/>
        <w:rPr>
          <w:b w:val="0"/>
        </w:rPr>
      </w:pP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710"/>
        <w:gridCol w:w="6522"/>
        <w:gridCol w:w="8"/>
        <w:gridCol w:w="8212"/>
      </w:tblGrid>
      <w:tr w:rsidR="0036488F" w:rsidRPr="008A43FF" w14:paraId="3386305F" w14:textId="77777777" w:rsidTr="000E07EE">
        <w:trPr>
          <w:trHeight w:val="440"/>
          <w:tblHeader/>
        </w:trPr>
        <w:tc>
          <w:tcPr>
            <w:tcW w:w="710" w:type="dxa"/>
            <w:vAlign w:val="center"/>
          </w:tcPr>
          <w:p w14:paraId="0E3F8B9D" w14:textId="77777777" w:rsidR="0036488F" w:rsidRPr="008A43FF" w:rsidRDefault="0036488F" w:rsidP="000E07EE">
            <w:pPr>
              <w:spacing w:before="0" w:line="240" w:lineRule="auto"/>
              <w:jc w:val="center"/>
            </w:pPr>
            <w:r w:rsidRPr="008A43FF">
              <w:lastRenderedPageBreak/>
              <w:t>№ п/п</w:t>
            </w:r>
          </w:p>
        </w:tc>
        <w:tc>
          <w:tcPr>
            <w:tcW w:w="6522" w:type="dxa"/>
            <w:vAlign w:val="center"/>
          </w:tcPr>
          <w:p w14:paraId="36DBBD2F" w14:textId="77777777" w:rsidR="0036488F" w:rsidRPr="008A43FF" w:rsidRDefault="0036488F" w:rsidP="000E07EE">
            <w:pPr>
              <w:spacing w:before="0" w:line="240" w:lineRule="auto"/>
              <w:ind w:right="153"/>
              <w:jc w:val="center"/>
              <w:rPr>
                <w:bCs/>
              </w:rPr>
            </w:pPr>
            <w:r w:rsidRPr="008A43FF">
              <w:t>Требования</w:t>
            </w:r>
          </w:p>
        </w:tc>
        <w:tc>
          <w:tcPr>
            <w:tcW w:w="8220" w:type="dxa"/>
            <w:gridSpan w:val="2"/>
            <w:vAlign w:val="center"/>
          </w:tcPr>
          <w:p w14:paraId="26F581ED" w14:textId="77777777" w:rsidR="0036488F" w:rsidRPr="008A43FF" w:rsidRDefault="0036488F" w:rsidP="000E07EE">
            <w:pPr>
              <w:spacing w:before="0" w:line="240" w:lineRule="auto"/>
              <w:ind w:right="153"/>
              <w:jc w:val="center"/>
              <w:rPr>
                <w:bCs/>
              </w:rPr>
            </w:pPr>
            <w:r w:rsidRPr="008A43FF">
              <w:t>Документы, подтверждающие соответствие установленным требованиям</w:t>
            </w:r>
          </w:p>
        </w:tc>
      </w:tr>
      <w:tr w:rsidR="0036488F" w:rsidRPr="008A43FF" w14:paraId="389FB5B3" w14:textId="77777777" w:rsidTr="000E07EE">
        <w:trPr>
          <w:trHeight w:val="70"/>
        </w:trPr>
        <w:tc>
          <w:tcPr>
            <w:tcW w:w="710" w:type="dxa"/>
            <w:vAlign w:val="center"/>
          </w:tcPr>
          <w:p w14:paraId="3DFA8D18" w14:textId="77777777" w:rsidR="0036488F" w:rsidRPr="008A43FF" w:rsidRDefault="0036488F" w:rsidP="00410FB8">
            <w:pPr>
              <w:numPr>
                <w:ilvl w:val="0"/>
                <w:numId w:val="118"/>
              </w:numPr>
              <w:tabs>
                <w:tab w:val="left" w:pos="353"/>
              </w:tabs>
              <w:spacing w:before="0" w:line="240" w:lineRule="auto"/>
              <w:ind w:left="0" w:firstLine="0"/>
              <w:jc w:val="left"/>
            </w:pPr>
          </w:p>
        </w:tc>
        <w:tc>
          <w:tcPr>
            <w:tcW w:w="14742" w:type="dxa"/>
            <w:gridSpan w:val="3"/>
            <w:vAlign w:val="center"/>
          </w:tcPr>
          <w:p w14:paraId="5003B0BA" w14:textId="77777777" w:rsidR="0036488F" w:rsidRPr="008A43FF" w:rsidRDefault="0036488F" w:rsidP="000E07EE">
            <w:pPr>
              <w:widowControl w:val="0"/>
              <w:adjustRightInd w:val="0"/>
              <w:spacing w:before="0" w:line="240" w:lineRule="auto"/>
              <w:ind w:right="153" w:firstLine="660"/>
              <w:textAlignment w:val="baseline"/>
            </w:pPr>
            <w:r w:rsidRPr="008A43FF">
              <w:rPr>
                <w:b/>
              </w:rPr>
              <w:t>Требования к участникам закупки</w:t>
            </w:r>
            <w:r w:rsidRPr="008A43FF">
              <w:t>:</w:t>
            </w:r>
          </w:p>
        </w:tc>
      </w:tr>
      <w:tr w:rsidR="00BF410C" w:rsidRPr="008A43FF" w14:paraId="1080D4F0" w14:textId="77777777" w:rsidTr="00BF410C">
        <w:trPr>
          <w:trHeight w:val="240"/>
        </w:trPr>
        <w:tc>
          <w:tcPr>
            <w:tcW w:w="710" w:type="dxa"/>
          </w:tcPr>
          <w:p w14:paraId="620A5D9B" w14:textId="77777777" w:rsidR="00BF410C" w:rsidRPr="008A43FF" w:rsidRDefault="00BF410C" w:rsidP="00410FB8">
            <w:pPr>
              <w:pStyle w:val="afff9"/>
              <w:numPr>
                <w:ilvl w:val="0"/>
                <w:numId w:val="119"/>
              </w:numPr>
              <w:tabs>
                <w:tab w:val="left" w:pos="495"/>
              </w:tabs>
              <w:spacing w:line="240" w:lineRule="auto"/>
              <w:ind w:left="0" w:firstLine="0"/>
              <w:jc w:val="left"/>
            </w:pPr>
          </w:p>
        </w:tc>
        <w:tc>
          <w:tcPr>
            <w:tcW w:w="14742" w:type="dxa"/>
            <w:gridSpan w:val="3"/>
          </w:tcPr>
          <w:p w14:paraId="42B5EB62" w14:textId="77777777" w:rsidR="002655DD" w:rsidRPr="00284CCD" w:rsidRDefault="002655DD" w:rsidP="00284CCD">
            <w:pPr>
              <w:tabs>
                <w:tab w:val="left" w:pos="778"/>
              </w:tabs>
              <w:spacing w:before="0" w:line="240" w:lineRule="auto"/>
              <w:ind w:right="153"/>
              <w:rPr>
                <w:b/>
              </w:rPr>
            </w:pPr>
            <w:r w:rsidRPr="00284CCD">
              <w:rPr>
                <w:b/>
              </w:rPr>
              <w:t>наличие права распоряжения предлагаемой продукцией</w:t>
            </w:r>
          </w:p>
          <w:p w14:paraId="5813F3E7" w14:textId="77777777" w:rsidR="00BF410C" w:rsidRPr="00B61A8F" w:rsidRDefault="00BF410C" w:rsidP="00284CCD">
            <w:pPr>
              <w:widowControl w:val="0"/>
              <w:tabs>
                <w:tab w:val="left" w:pos="778"/>
              </w:tabs>
              <w:spacing w:before="0" w:after="120" w:line="240" w:lineRule="auto"/>
              <w:ind w:right="153"/>
              <w:rPr>
                <w:rFonts w:eastAsia="Arial Unicode MS"/>
                <w:b/>
                <w:caps/>
              </w:rPr>
            </w:pPr>
            <w:r>
              <w:rPr>
                <w:b/>
                <w:i/>
              </w:rPr>
              <w:t xml:space="preserve">Устанавливается требование согласно п.п.2.1) подраздела 1.3, при этом слово «оборудование» в соответствующем падеже заменяется на </w:t>
            </w:r>
            <w:r w:rsidR="00487B5B">
              <w:rPr>
                <w:b/>
                <w:i/>
              </w:rPr>
              <w:t>«</w:t>
            </w:r>
            <w:r w:rsidRPr="00284CCD">
              <w:rPr>
                <w:b/>
                <w:bCs/>
                <w:i/>
              </w:rPr>
              <w:t xml:space="preserve">изделия», «комплектующие», «полуфабрикаты» </w:t>
            </w:r>
            <w:r>
              <w:rPr>
                <w:b/>
                <w:bCs/>
                <w:i/>
              </w:rPr>
              <w:t xml:space="preserve">в соответствующем падеже, </w:t>
            </w:r>
            <w:r w:rsidRPr="00284CCD">
              <w:rPr>
                <w:b/>
                <w:bCs/>
                <w:i/>
              </w:rPr>
              <w:t>в зависимости от предмета закупки</w:t>
            </w:r>
          </w:p>
        </w:tc>
      </w:tr>
      <w:tr w:rsidR="008C2919" w:rsidRPr="008A43FF" w14:paraId="285446F7" w14:textId="77777777" w:rsidTr="008C2919">
        <w:trPr>
          <w:trHeight w:val="280"/>
        </w:trPr>
        <w:tc>
          <w:tcPr>
            <w:tcW w:w="710" w:type="dxa"/>
          </w:tcPr>
          <w:p w14:paraId="3975C3DE" w14:textId="77777777" w:rsidR="008C2919" w:rsidRPr="008A43FF" w:rsidRDefault="008C2919" w:rsidP="00410FB8">
            <w:pPr>
              <w:pStyle w:val="afff9"/>
              <w:numPr>
                <w:ilvl w:val="0"/>
                <w:numId w:val="119"/>
              </w:numPr>
              <w:tabs>
                <w:tab w:val="left" w:pos="495"/>
              </w:tabs>
              <w:spacing w:line="240" w:lineRule="auto"/>
              <w:ind w:left="0" w:firstLine="0"/>
              <w:jc w:val="left"/>
            </w:pPr>
          </w:p>
        </w:tc>
        <w:tc>
          <w:tcPr>
            <w:tcW w:w="6530" w:type="dxa"/>
            <w:gridSpan w:val="2"/>
          </w:tcPr>
          <w:p w14:paraId="75E7FCD4" w14:textId="77777777" w:rsidR="008C2919" w:rsidRPr="009148A8" w:rsidRDefault="008C2919" w:rsidP="008C2919">
            <w:pPr>
              <w:tabs>
                <w:tab w:val="left" w:pos="0"/>
                <w:tab w:val="left" w:pos="212"/>
                <w:tab w:val="left" w:pos="1140"/>
              </w:tabs>
              <w:spacing w:before="0" w:line="240" w:lineRule="auto"/>
              <w:ind w:right="153"/>
              <w:rPr>
                <w:b/>
                <w:caps/>
              </w:rPr>
            </w:pPr>
            <w:r w:rsidRPr="009148A8">
              <w:rPr>
                <w:b/>
              </w:rPr>
              <w:t xml:space="preserve">наличие опыта поставок: </w:t>
            </w:r>
          </w:p>
          <w:p w14:paraId="5FDB4168" w14:textId="77777777" w:rsidR="008C2919" w:rsidRPr="009148A8" w:rsidRDefault="008C2919" w:rsidP="000003CC">
            <w:pPr>
              <w:tabs>
                <w:tab w:val="left" w:pos="0"/>
                <w:tab w:val="left" w:pos="212"/>
                <w:tab w:val="left" w:pos="1140"/>
              </w:tabs>
              <w:spacing w:before="0" w:line="240" w:lineRule="auto"/>
              <w:ind w:right="153"/>
              <w:rPr>
                <w:i/>
              </w:rPr>
            </w:pPr>
            <w:r w:rsidRPr="009148A8">
              <w:rPr>
                <w:u w:val="single"/>
              </w:rPr>
              <w:t>(учитывается только опыт участника; опыт иных лиц, привлекаемых участником для исполнения договора, не учитывается)</w:t>
            </w:r>
            <w:r w:rsidRPr="009148A8">
              <w:rPr>
                <w:b/>
              </w:rPr>
              <w:t>:</w:t>
            </w:r>
            <w:r w:rsidRPr="009148A8">
              <w:t xml:space="preserve"> участник должен иметь в рамках заключенных договоров завершенные в 20__</w:t>
            </w:r>
            <w:r>
              <w:t xml:space="preserve"> </w:t>
            </w:r>
            <w:r w:rsidRPr="009148A8">
              <w:t>-</w:t>
            </w:r>
            <w:r>
              <w:t xml:space="preserve"> </w:t>
            </w:r>
            <w:r w:rsidRPr="009148A8">
              <w:t xml:space="preserve">20__ гг. </w:t>
            </w:r>
            <w:r w:rsidRPr="009148A8">
              <w:rPr>
                <w:i/>
              </w:rPr>
              <w:t>(</w:t>
            </w:r>
            <w:r w:rsidR="000003CC" w:rsidRPr="000003CC">
              <w:rPr>
                <w:i/>
                <w:iCs/>
              </w:rPr>
              <w:t>период включает три последних календарных года и истекший пери</w:t>
            </w:r>
            <w:r w:rsidR="00B95BF8">
              <w:rPr>
                <w:i/>
                <w:iCs/>
              </w:rPr>
              <w:t xml:space="preserve">од текущего календарного года </w:t>
            </w:r>
            <w:r w:rsidR="00B95BF8" w:rsidRPr="00B95BF8">
              <w:rPr>
                <w:i/>
                <w:iCs/>
              </w:rPr>
              <w:t xml:space="preserve">до </w:t>
            </w:r>
            <w:r w:rsidR="008E0EAB" w:rsidRPr="008E0EAB">
              <w:rPr>
                <w:i/>
                <w:iCs/>
              </w:rPr>
              <w:t xml:space="preserve">первоначально установленного срока </w:t>
            </w:r>
            <w:r w:rsidR="00B95BF8" w:rsidRPr="00B95BF8">
              <w:rPr>
                <w:i/>
                <w:iCs/>
              </w:rPr>
              <w:t>открытия доступа к заявкам</w:t>
            </w:r>
            <w:r w:rsidRPr="009148A8">
              <w:rPr>
                <w:i/>
              </w:rPr>
              <w:t>)</w:t>
            </w:r>
            <w:r w:rsidRPr="009148A8">
              <w:t xml:space="preserve"> поставки оборудования</w:t>
            </w:r>
            <w:r>
              <w:t xml:space="preserve"> и/или изделий и/или комплектующих и/или полуфабрикатов</w:t>
            </w:r>
            <w:r w:rsidRPr="009148A8">
              <w:t xml:space="preserve"> 1 и/или 2 и/или 3 классов безопасности</w:t>
            </w:r>
            <w:r>
              <w:t xml:space="preserve"> </w:t>
            </w:r>
            <w:r w:rsidRPr="009148A8">
              <w:t xml:space="preserve">по _____ </w:t>
            </w:r>
            <w:r w:rsidRPr="009148A8">
              <w:rPr>
                <w:bCs/>
                <w:i/>
              </w:rPr>
              <w:t xml:space="preserve">(указываются </w:t>
            </w:r>
            <w:r w:rsidR="00486A5D">
              <w:rPr>
                <w:bCs/>
                <w:i/>
              </w:rPr>
              <w:t>ФНП</w:t>
            </w:r>
            <w:r w:rsidRPr="009148A8">
              <w:rPr>
                <w:bCs/>
                <w:i/>
              </w:rPr>
              <w:t xml:space="preserve"> в зависимости от ОИАЭ, на безопасность которого влияет предлагаем</w:t>
            </w:r>
            <w:r>
              <w:rPr>
                <w:bCs/>
                <w:i/>
              </w:rPr>
              <w:t>ы</w:t>
            </w:r>
            <w:r w:rsidRPr="009148A8">
              <w:rPr>
                <w:bCs/>
                <w:i/>
              </w:rPr>
              <w:t xml:space="preserve">е </w:t>
            </w:r>
            <w:r>
              <w:rPr>
                <w:bCs/>
                <w:i/>
              </w:rPr>
              <w:t>ИКиП</w:t>
            </w:r>
            <w:r w:rsidRPr="009148A8">
              <w:rPr>
                <w:bCs/>
                <w:i/>
              </w:rPr>
              <w:t>)</w:t>
            </w:r>
            <w:r w:rsidRPr="009148A8">
              <w:rPr>
                <w:i/>
              </w:rPr>
              <w:t xml:space="preserve"> </w:t>
            </w:r>
            <w:r w:rsidR="00EF5C9C">
              <w:rPr>
                <w:i/>
              </w:rPr>
              <w:t>на общую сумму</w:t>
            </w:r>
            <w:r w:rsidR="00EF5C9C">
              <w:t xml:space="preserve"> не менее </w:t>
            </w:r>
            <w:r w:rsidRPr="009148A8">
              <w:rPr>
                <w:i/>
              </w:rPr>
              <w:t>________</w:t>
            </w:r>
            <w:r w:rsidRPr="009148A8">
              <w:rPr>
                <w:i/>
                <w:iCs/>
              </w:rPr>
              <w:t xml:space="preserve"> (указывается</w:t>
            </w:r>
            <w:r w:rsidRPr="009148A8">
              <w:rPr>
                <w:i/>
              </w:rPr>
              <w:t xml:space="preserve"> требуемая сумма завершенных поставок оборудования</w:t>
            </w:r>
            <w:r>
              <w:rPr>
                <w:i/>
              </w:rPr>
              <w:t>, ИКиП</w:t>
            </w:r>
            <w:r w:rsidRPr="009148A8">
              <w:rPr>
                <w:i/>
              </w:rPr>
              <w:t xml:space="preserve"> в размере 40 % от </w:t>
            </w:r>
            <w:r w:rsidRPr="009148A8">
              <w:rPr>
                <w:bCs/>
                <w:i/>
                <w:iCs/>
              </w:rPr>
              <w:t xml:space="preserve">стоимости </w:t>
            </w:r>
            <w:r>
              <w:rPr>
                <w:bCs/>
                <w:i/>
                <w:iCs/>
              </w:rPr>
              <w:t>ИКиП</w:t>
            </w:r>
            <w:r w:rsidRPr="009148A8">
              <w:rPr>
                <w:bCs/>
                <w:i/>
                <w:iCs/>
              </w:rPr>
              <w:t xml:space="preserve"> согласно расчету </w:t>
            </w:r>
            <w:r w:rsidRPr="009148A8">
              <w:rPr>
                <w:i/>
              </w:rPr>
              <w:t>НМЦ в денежном выражении с округлением в соответствии с общими правилами округления до тысяч.)</w:t>
            </w:r>
          </w:p>
          <w:p w14:paraId="79691E4D" w14:textId="77777777" w:rsidR="008C2919" w:rsidRPr="009148A8" w:rsidRDefault="008C2919" w:rsidP="00487B5B">
            <w:pPr>
              <w:tabs>
                <w:tab w:val="left" w:pos="0"/>
                <w:tab w:val="left" w:pos="212"/>
                <w:tab w:val="left" w:pos="1140"/>
              </w:tabs>
              <w:spacing w:before="0" w:line="240" w:lineRule="auto"/>
              <w:ind w:right="153"/>
              <w:rPr>
                <w:i/>
              </w:rPr>
            </w:pPr>
          </w:p>
          <w:p w14:paraId="50BC62E9" w14:textId="77777777" w:rsidR="008C2919" w:rsidRPr="00B61A8F" w:rsidRDefault="008C2919" w:rsidP="00487B5B">
            <w:pPr>
              <w:widowControl w:val="0"/>
              <w:tabs>
                <w:tab w:val="left" w:pos="0"/>
                <w:tab w:val="left" w:pos="212"/>
                <w:tab w:val="left" w:pos="1140"/>
              </w:tabs>
              <w:spacing w:before="0" w:line="240" w:lineRule="auto"/>
              <w:ind w:right="153"/>
              <w:rPr>
                <w:b/>
                <w:bCs/>
                <w:i/>
                <w:caps/>
                <w:snapToGrid w:val="0"/>
              </w:rPr>
            </w:pPr>
            <w:r w:rsidRPr="009148A8">
              <w:rPr>
                <w:bCs/>
                <w:i/>
                <w:snapToGrid w:val="0"/>
              </w:rPr>
              <w:t xml:space="preserve">[Требование о наличии опыта обязательно устанавливается при закупках с НМЦ 10 млн. руб. с НДС и более; </w:t>
            </w:r>
          </w:p>
          <w:p w14:paraId="662B770F" w14:textId="77777777" w:rsidR="00EF5C9C" w:rsidRDefault="008C2919" w:rsidP="00461277">
            <w:pPr>
              <w:widowControl w:val="0"/>
              <w:tabs>
                <w:tab w:val="left" w:pos="0"/>
                <w:tab w:val="left" w:pos="212"/>
                <w:tab w:val="left" w:pos="1140"/>
              </w:tabs>
              <w:spacing w:before="0" w:line="240" w:lineRule="auto"/>
              <w:ind w:right="153"/>
              <w:rPr>
                <w:bCs/>
                <w:i/>
                <w:snapToGrid w:val="0"/>
              </w:rPr>
            </w:pPr>
            <w:r w:rsidRPr="009148A8">
              <w:rPr>
                <w:bCs/>
                <w:i/>
                <w:snapToGrid w:val="0"/>
              </w:rPr>
              <w:t>при закупках с НМЦ до 10 млн. руб. с НДС</w:t>
            </w:r>
            <w:r>
              <w:rPr>
                <w:bCs/>
                <w:i/>
                <w:snapToGrid w:val="0"/>
              </w:rPr>
              <w:t xml:space="preserve"> </w:t>
            </w:r>
            <w:r w:rsidRPr="009148A8">
              <w:rPr>
                <w:bCs/>
                <w:i/>
                <w:snapToGrid w:val="0"/>
              </w:rPr>
              <w:t>– требование не устанавливается и пункт удаляется</w:t>
            </w:r>
            <w:r w:rsidR="00EF5C9C">
              <w:rPr>
                <w:bCs/>
                <w:i/>
                <w:snapToGrid w:val="0"/>
              </w:rPr>
              <w:t>.</w:t>
            </w:r>
          </w:p>
          <w:p w14:paraId="2C83624D" w14:textId="77777777" w:rsidR="008C2919" w:rsidRPr="00B61A8F" w:rsidRDefault="00EF5C9C" w:rsidP="005A70E2">
            <w:pPr>
              <w:widowControl w:val="0"/>
              <w:tabs>
                <w:tab w:val="left" w:pos="0"/>
                <w:tab w:val="left" w:pos="212"/>
                <w:tab w:val="left" w:pos="1140"/>
              </w:tabs>
              <w:spacing w:before="0" w:line="240" w:lineRule="auto"/>
              <w:ind w:right="153"/>
              <w:rPr>
                <w:b/>
                <w:i/>
                <w:caps/>
              </w:rPr>
            </w:pPr>
            <w:r w:rsidRPr="008A43FF">
              <w:rPr>
                <w:bCs/>
                <w:i/>
              </w:rPr>
              <w:t>В случае закупки</w:t>
            </w:r>
            <w:r>
              <w:t xml:space="preserve"> </w:t>
            </w:r>
            <w:r w:rsidRPr="00EF5C9C">
              <w:rPr>
                <w:bCs/>
                <w:i/>
              </w:rPr>
              <w:t>ИК</w:t>
            </w:r>
            <w:r w:rsidR="00940C7B">
              <w:rPr>
                <w:bCs/>
                <w:i/>
              </w:rPr>
              <w:t>и</w:t>
            </w:r>
            <w:r w:rsidRPr="00EF5C9C">
              <w:rPr>
                <w:bCs/>
                <w:i/>
              </w:rPr>
              <w:t xml:space="preserve">П, входящих в состав оборудования 1, 2, 3 классов безопасности атомной станции в соответствии с </w:t>
            </w:r>
            <w:r>
              <w:rPr>
                <w:bCs/>
                <w:i/>
              </w:rPr>
              <w:t>НП</w:t>
            </w:r>
            <w:r w:rsidR="00B31B9D">
              <w:rPr>
                <w:bCs/>
                <w:i/>
              </w:rPr>
              <w:t>-001</w:t>
            </w:r>
            <w:r w:rsidR="008A0889">
              <w:rPr>
                <w:bCs/>
                <w:i/>
              </w:rPr>
              <w:t>,</w:t>
            </w:r>
            <w:r>
              <w:rPr>
                <w:bCs/>
                <w:i/>
              </w:rPr>
              <w:t xml:space="preserve"> </w:t>
            </w:r>
            <w:r w:rsidRPr="008A43FF">
              <w:rPr>
                <w:bCs/>
                <w:i/>
              </w:rPr>
              <w:t>дополнительно</w:t>
            </w:r>
            <w:r w:rsidR="00845C72">
              <w:rPr>
                <w:bCs/>
                <w:i/>
              </w:rPr>
              <w:t>,</w:t>
            </w:r>
            <w:r w:rsidRPr="008A43FF">
              <w:rPr>
                <w:bCs/>
                <w:i/>
              </w:rPr>
              <w:t xml:space="preserve"> наравне с </w:t>
            </w:r>
            <w:r w:rsidRPr="00EF5C9C">
              <w:rPr>
                <w:bCs/>
                <w:i/>
              </w:rPr>
              <w:t>оборудовани</w:t>
            </w:r>
            <w:r>
              <w:rPr>
                <w:bCs/>
                <w:i/>
              </w:rPr>
              <w:t>ем, ИКиП</w:t>
            </w:r>
            <w:r w:rsidRPr="00EF5C9C">
              <w:rPr>
                <w:bCs/>
                <w:i/>
              </w:rPr>
              <w:t xml:space="preserve"> 1</w:t>
            </w:r>
            <w:r w:rsidR="002B44E1">
              <w:rPr>
                <w:bCs/>
                <w:i/>
              </w:rPr>
              <w:t xml:space="preserve">, </w:t>
            </w:r>
            <w:r w:rsidRPr="00EF5C9C">
              <w:rPr>
                <w:bCs/>
                <w:i/>
              </w:rPr>
              <w:t>2</w:t>
            </w:r>
            <w:r w:rsidR="002B44E1">
              <w:rPr>
                <w:bCs/>
                <w:i/>
              </w:rPr>
              <w:t>,</w:t>
            </w:r>
            <w:r w:rsidRPr="00EF5C9C">
              <w:rPr>
                <w:bCs/>
                <w:i/>
              </w:rPr>
              <w:t xml:space="preserve"> 3 классов </w:t>
            </w:r>
            <w:r>
              <w:rPr>
                <w:bCs/>
                <w:i/>
              </w:rPr>
              <w:t>согласно ФНП</w:t>
            </w:r>
            <w:r w:rsidR="00845C72">
              <w:rPr>
                <w:bCs/>
                <w:i/>
              </w:rPr>
              <w:t>,</w:t>
            </w:r>
            <w:r w:rsidRPr="008A43FF">
              <w:rPr>
                <w:bCs/>
                <w:i/>
              </w:rPr>
              <w:t xml:space="preserve"> должно быть установлено, что также учитыва</w:t>
            </w:r>
            <w:r>
              <w:rPr>
                <w:bCs/>
                <w:i/>
              </w:rPr>
              <w:t>ю</w:t>
            </w:r>
            <w:r w:rsidRPr="008A43FF">
              <w:rPr>
                <w:bCs/>
                <w:i/>
              </w:rPr>
              <w:t xml:space="preserve">тся </w:t>
            </w:r>
            <w:r>
              <w:rPr>
                <w:bCs/>
                <w:i/>
              </w:rPr>
              <w:t>ИКиП</w:t>
            </w:r>
            <w:r w:rsidRPr="00EF5C9C">
              <w:rPr>
                <w:bCs/>
                <w:i/>
              </w:rPr>
              <w:t>, входящи</w:t>
            </w:r>
            <w:r>
              <w:rPr>
                <w:bCs/>
                <w:i/>
              </w:rPr>
              <w:t>е</w:t>
            </w:r>
            <w:r w:rsidRPr="00EF5C9C">
              <w:rPr>
                <w:bCs/>
                <w:i/>
              </w:rPr>
              <w:t xml:space="preserve"> в состав оборудования 1</w:t>
            </w:r>
            <w:r w:rsidR="002B44E1">
              <w:rPr>
                <w:bCs/>
                <w:i/>
              </w:rPr>
              <w:t>,</w:t>
            </w:r>
            <w:r w:rsidRPr="00EF5C9C">
              <w:rPr>
                <w:bCs/>
                <w:i/>
              </w:rPr>
              <w:t xml:space="preserve"> 2</w:t>
            </w:r>
            <w:r w:rsidR="002B44E1">
              <w:rPr>
                <w:bCs/>
                <w:i/>
              </w:rPr>
              <w:t>,</w:t>
            </w:r>
            <w:r w:rsidRPr="00EF5C9C">
              <w:rPr>
                <w:bCs/>
                <w:i/>
              </w:rPr>
              <w:t xml:space="preserve"> 3 классов </w:t>
            </w:r>
            <w:r w:rsidRPr="00EF5C9C">
              <w:rPr>
                <w:bCs/>
                <w:i/>
              </w:rPr>
              <w:lastRenderedPageBreak/>
              <w:t xml:space="preserve">безопасности атомной станции </w:t>
            </w:r>
            <w:r w:rsidRPr="008A43FF">
              <w:rPr>
                <w:bCs/>
                <w:i/>
              </w:rPr>
              <w:t xml:space="preserve">согласно </w:t>
            </w:r>
            <w:r>
              <w:rPr>
                <w:bCs/>
                <w:i/>
              </w:rPr>
              <w:t>ФНП</w:t>
            </w:r>
            <w:r w:rsidR="000D5AE5">
              <w:rPr>
                <w:bCs/>
                <w:i/>
              </w:rPr>
              <w:t>,</w:t>
            </w:r>
            <w:r w:rsidR="000D5AE5" w:rsidRPr="00655190">
              <w:rPr>
                <w:b/>
                <w:i/>
              </w:rPr>
              <w:t xml:space="preserve"> </w:t>
            </w:r>
            <w:r w:rsidR="000D5AE5" w:rsidRPr="00A856B7">
              <w:rPr>
                <w:i/>
              </w:rPr>
              <w:t xml:space="preserve">имеющих оценку соответствия в </w:t>
            </w:r>
            <w:r w:rsidR="000D5AE5" w:rsidRPr="00A856B7">
              <w:rPr>
                <w:bCs/>
                <w:i/>
              </w:rPr>
              <w:t>форме приемки в соответствии с НП-071</w:t>
            </w:r>
            <w:r w:rsidR="00CD4150" w:rsidRPr="00A856B7">
              <w:rPr>
                <w:bCs/>
                <w:i/>
              </w:rPr>
              <w:t>.</w:t>
            </w:r>
            <w:r w:rsidR="008C2919" w:rsidRPr="00A856B7">
              <w:rPr>
                <w:bCs/>
                <w:i/>
                <w:snapToGrid w:val="0"/>
              </w:rPr>
              <w:t>]</w:t>
            </w:r>
          </w:p>
        </w:tc>
        <w:tc>
          <w:tcPr>
            <w:tcW w:w="8212" w:type="dxa"/>
          </w:tcPr>
          <w:p w14:paraId="475EF45F" w14:textId="77777777" w:rsidR="008C2919" w:rsidRDefault="008C2919" w:rsidP="00AD47B2">
            <w:pPr>
              <w:widowControl w:val="0"/>
              <w:tabs>
                <w:tab w:val="left" w:pos="635"/>
              </w:tabs>
              <w:suppressAutoHyphens/>
              <w:spacing w:before="0" w:after="120" w:line="240" w:lineRule="auto"/>
              <w:ind w:right="70"/>
              <w:contextualSpacing/>
              <w:rPr>
                <w:b/>
                <w:bCs/>
                <w:i/>
              </w:rPr>
            </w:pPr>
            <w:r>
              <w:rPr>
                <w:b/>
                <w:i/>
              </w:rPr>
              <w:lastRenderedPageBreak/>
              <w:t xml:space="preserve">Устанавливается перечень подтверждающих документов согласно п.п.2.2) подраздела 1.3, при этом слово «оборудование» в соответствующем падеже заменяется на «оборудование, </w:t>
            </w:r>
            <w:r w:rsidRPr="008E21D8">
              <w:rPr>
                <w:b/>
                <w:bCs/>
                <w:i/>
              </w:rPr>
              <w:t xml:space="preserve">изделия, комплектующие, полуфабрикаты» </w:t>
            </w:r>
            <w:r>
              <w:rPr>
                <w:b/>
                <w:bCs/>
                <w:i/>
              </w:rPr>
              <w:t>в соответствующем падеже</w:t>
            </w:r>
            <w:r w:rsidR="001808C1">
              <w:rPr>
                <w:b/>
                <w:bCs/>
                <w:i/>
              </w:rPr>
              <w:t>.</w:t>
            </w:r>
          </w:p>
          <w:p w14:paraId="20D1B688" w14:textId="77777777" w:rsidR="008C2919" w:rsidRPr="009148A8" w:rsidRDefault="008C2919" w:rsidP="00AD47B2">
            <w:pPr>
              <w:widowControl w:val="0"/>
              <w:tabs>
                <w:tab w:val="left" w:pos="635"/>
              </w:tabs>
              <w:suppressAutoHyphens/>
              <w:spacing w:before="0" w:after="120" w:line="240" w:lineRule="auto"/>
              <w:ind w:right="70"/>
              <w:contextualSpacing/>
              <w:rPr>
                <w:i/>
              </w:rPr>
            </w:pPr>
            <w:r>
              <w:rPr>
                <w:b/>
                <w:bCs/>
                <w:i/>
                <w:snapToGrid w:val="0"/>
              </w:rPr>
              <w:t xml:space="preserve">Также из перечня документов </w:t>
            </w:r>
            <w:r w:rsidRPr="00BF410C">
              <w:rPr>
                <w:b/>
                <w:bCs/>
                <w:i/>
                <w:snapToGrid w:val="0"/>
              </w:rPr>
              <w:t>исключается «</w:t>
            </w:r>
            <w:r w:rsidRPr="00886DAD">
              <w:rPr>
                <w:b/>
                <w:bCs/>
                <w:i/>
                <w:snapToGrid w:val="0"/>
              </w:rPr>
              <w:t>документ, подтверждающий участие в данной поставке участника закупки, а именно: план качества, разработанный согласно федеральным нормам и правилам в области использования атомной энергии, подписанный представителем заказчика по договору</w:t>
            </w:r>
            <w:r>
              <w:rPr>
                <w:b/>
                <w:bCs/>
                <w:i/>
                <w:snapToGrid w:val="0"/>
              </w:rPr>
              <w:t>»</w:t>
            </w:r>
            <w:r w:rsidR="001808C1">
              <w:rPr>
                <w:b/>
                <w:bCs/>
                <w:i/>
                <w:snapToGrid w:val="0"/>
              </w:rPr>
              <w:t>.</w:t>
            </w:r>
          </w:p>
        </w:tc>
      </w:tr>
      <w:tr w:rsidR="0036488F" w:rsidRPr="008A43FF" w14:paraId="5B2C3E18" w14:textId="77777777" w:rsidTr="00B61A8F">
        <w:trPr>
          <w:trHeight w:val="422"/>
        </w:trPr>
        <w:tc>
          <w:tcPr>
            <w:tcW w:w="710" w:type="dxa"/>
          </w:tcPr>
          <w:p w14:paraId="4433371D" w14:textId="77777777" w:rsidR="0036488F" w:rsidRPr="008A43FF" w:rsidRDefault="0036488F" w:rsidP="00410FB8">
            <w:pPr>
              <w:numPr>
                <w:ilvl w:val="0"/>
                <w:numId w:val="118"/>
              </w:numPr>
              <w:tabs>
                <w:tab w:val="left" w:pos="353"/>
              </w:tabs>
              <w:spacing w:before="0" w:line="240" w:lineRule="auto"/>
              <w:ind w:left="0" w:firstLine="0"/>
              <w:jc w:val="left"/>
            </w:pPr>
          </w:p>
        </w:tc>
        <w:tc>
          <w:tcPr>
            <w:tcW w:w="14742" w:type="dxa"/>
            <w:gridSpan w:val="3"/>
          </w:tcPr>
          <w:p w14:paraId="7BD63503" w14:textId="77777777" w:rsidR="0036488F" w:rsidRDefault="0036488F" w:rsidP="00B31B9D">
            <w:pPr>
              <w:tabs>
                <w:tab w:val="left" w:pos="1418"/>
              </w:tabs>
              <w:spacing w:before="0" w:line="240" w:lineRule="auto"/>
              <w:outlineLvl w:val="1"/>
              <w:rPr>
                <w:b/>
              </w:rPr>
            </w:pPr>
            <w:r w:rsidRPr="008A43FF">
              <w:rPr>
                <w:b/>
              </w:rPr>
              <w:t>Требования</w:t>
            </w:r>
            <w:r w:rsidRPr="008A43FF">
              <w:rPr>
                <w:b/>
                <w:i/>
              </w:rPr>
              <w:t xml:space="preserve"> </w:t>
            </w:r>
            <w:r w:rsidRPr="008A43FF">
              <w:rPr>
                <w:b/>
              </w:rPr>
              <w:t xml:space="preserve">к изготовителям </w:t>
            </w:r>
            <w:r w:rsidRPr="008A43FF">
              <w:t>(____</w:t>
            </w:r>
            <w:r w:rsidRPr="008A43FF">
              <w:rPr>
                <w:b/>
                <w:i/>
              </w:rPr>
              <w:t xml:space="preserve">[устанавливается термин изготовителя, к которому предъявляются соответствующие требования: «юридическому лицу, осуществляющему выпуск </w:t>
            </w:r>
            <w:r>
              <w:rPr>
                <w:b/>
                <w:i/>
              </w:rPr>
              <w:t>ИКиП</w:t>
            </w:r>
            <w:r w:rsidRPr="008A43FF">
              <w:rPr>
                <w:b/>
                <w:i/>
              </w:rPr>
              <w:t xml:space="preserve">», либо «юридическому лицу, координирующему деятельность изготовителей составных частей </w:t>
            </w:r>
            <w:r w:rsidRPr="00284CCD">
              <w:rPr>
                <w:b/>
                <w:bCs/>
                <w:i/>
              </w:rPr>
              <w:t>изделий, комплектующих</w:t>
            </w:r>
            <w:r w:rsidRPr="008A43FF">
              <w:rPr>
                <w:b/>
                <w:i/>
              </w:rPr>
              <w:t xml:space="preserve"> и отвечающему за изготовление данн</w:t>
            </w:r>
            <w:r w:rsidR="00BF410C">
              <w:rPr>
                <w:b/>
                <w:i/>
              </w:rPr>
              <w:t>ых</w:t>
            </w:r>
            <w:r w:rsidRPr="008A43FF">
              <w:rPr>
                <w:b/>
                <w:i/>
              </w:rPr>
              <w:t xml:space="preserve"> </w:t>
            </w:r>
            <w:r w:rsidRPr="00284CCD">
              <w:rPr>
                <w:b/>
                <w:bCs/>
                <w:i/>
              </w:rPr>
              <w:t>изделий, комплектующих</w:t>
            </w:r>
            <w:r w:rsidRPr="008A43FF">
              <w:rPr>
                <w:b/>
                <w:i/>
              </w:rPr>
              <w:t xml:space="preserve"> в целом»]</w:t>
            </w:r>
            <w:r w:rsidRPr="008A43FF">
              <w:rPr>
                <w:b/>
              </w:rPr>
              <w:t xml:space="preserve"> (далее – изготовитель)) </w:t>
            </w:r>
            <w:r w:rsidR="00486A5D" w:rsidRPr="00284CCD">
              <w:rPr>
                <w:b/>
                <w:i/>
              </w:rPr>
              <w:t>изделий/комплектующих/полуфабрикатов</w:t>
            </w:r>
            <w:r>
              <w:rPr>
                <w:b/>
              </w:rPr>
              <w:t xml:space="preserve"> </w:t>
            </w:r>
            <w:r w:rsidR="006E1FBF" w:rsidRPr="00B95BF8">
              <w:rPr>
                <w:b/>
                <w:i/>
              </w:rPr>
              <w:t>не ниже 3 класса безопасности</w:t>
            </w:r>
            <w:r w:rsidR="006E1FBF" w:rsidRPr="006E1FBF">
              <w:rPr>
                <w:b/>
              </w:rPr>
              <w:t xml:space="preserve"> по _____ </w:t>
            </w:r>
            <w:r w:rsidR="006E1FBF" w:rsidRPr="006E1FBF">
              <w:rPr>
                <w:b/>
                <w:bCs/>
                <w:i/>
              </w:rPr>
              <w:t xml:space="preserve">[указываются соответствующие предмету закупки реквизиты </w:t>
            </w:r>
            <w:r w:rsidR="006E1FBF">
              <w:rPr>
                <w:b/>
                <w:bCs/>
                <w:i/>
              </w:rPr>
              <w:t>ФНП</w:t>
            </w:r>
            <w:r w:rsidR="006E1FBF" w:rsidRPr="006E1FBF">
              <w:rPr>
                <w:b/>
                <w:bCs/>
                <w:i/>
              </w:rPr>
              <w:t>]</w:t>
            </w:r>
            <w:r w:rsidR="00B93AB5">
              <w:rPr>
                <w:b/>
                <w:bCs/>
                <w:i/>
              </w:rPr>
              <w:t xml:space="preserve"> /</w:t>
            </w:r>
            <w:r w:rsidR="006E1FBF" w:rsidRPr="006E1FBF">
              <w:rPr>
                <w:b/>
              </w:rPr>
              <w:t xml:space="preserve"> </w:t>
            </w:r>
            <w:r w:rsidR="00394D96" w:rsidRPr="00394D96">
              <w:rPr>
                <w:b/>
                <w:i/>
              </w:rPr>
              <w:t>изделий/комплектующих/полуфабрикатов</w:t>
            </w:r>
            <w:r w:rsidR="00655190">
              <w:rPr>
                <w:b/>
                <w:i/>
              </w:rPr>
              <w:t>,</w:t>
            </w:r>
            <w:r w:rsidR="00655190" w:rsidRPr="00655190">
              <w:rPr>
                <w:b/>
              </w:rPr>
              <w:t xml:space="preserve"> </w:t>
            </w:r>
            <w:r w:rsidR="00B7074E">
              <w:rPr>
                <w:b/>
                <w:i/>
              </w:rPr>
              <w:t>входящих в состав</w:t>
            </w:r>
            <w:r w:rsidR="00B7074E" w:rsidRPr="00655190">
              <w:t xml:space="preserve"> </w:t>
            </w:r>
            <w:r w:rsidR="00B7074E" w:rsidRPr="0052327D">
              <w:rPr>
                <w:b/>
                <w:i/>
              </w:rPr>
              <w:t>оборудования</w:t>
            </w:r>
            <w:r w:rsidR="00B7074E">
              <w:rPr>
                <w:b/>
                <w:i/>
              </w:rPr>
              <w:t xml:space="preserve"> </w:t>
            </w:r>
            <w:r w:rsidR="00B7074E" w:rsidRPr="00A856B7">
              <w:rPr>
                <w:b/>
                <w:i/>
              </w:rPr>
              <w:t>не</w:t>
            </w:r>
            <w:r w:rsidR="00B7074E">
              <w:rPr>
                <w:b/>
              </w:rPr>
              <w:t xml:space="preserve"> </w:t>
            </w:r>
            <w:r w:rsidR="00B7074E" w:rsidRPr="00A856B7">
              <w:rPr>
                <w:b/>
                <w:i/>
              </w:rPr>
              <w:t>ниже 3 класса безопасности</w:t>
            </w:r>
            <w:r w:rsidR="00B7074E">
              <w:rPr>
                <w:b/>
              </w:rPr>
              <w:t xml:space="preserve"> </w:t>
            </w:r>
            <w:r w:rsidR="00B7074E" w:rsidRPr="00B95BF8">
              <w:rPr>
                <w:b/>
                <w:i/>
              </w:rPr>
              <w:t>по НП-001,</w:t>
            </w:r>
            <w:r w:rsidR="00B7074E">
              <w:rPr>
                <w:b/>
              </w:rPr>
              <w:t xml:space="preserve"> </w:t>
            </w:r>
            <w:r w:rsidR="00655190" w:rsidRPr="00655190">
              <w:rPr>
                <w:b/>
                <w:i/>
              </w:rPr>
              <w:t>имеющ</w:t>
            </w:r>
            <w:r w:rsidR="00655190">
              <w:rPr>
                <w:b/>
                <w:i/>
              </w:rPr>
              <w:t>их</w:t>
            </w:r>
            <w:r w:rsidR="00655190" w:rsidRPr="00655190">
              <w:rPr>
                <w:b/>
                <w:i/>
              </w:rPr>
              <w:t xml:space="preserve"> оценку соответствия в </w:t>
            </w:r>
            <w:r w:rsidR="00655190" w:rsidRPr="00655190">
              <w:rPr>
                <w:b/>
                <w:bCs/>
                <w:i/>
              </w:rPr>
              <w:t>форме приемки в соответствии с НП-071</w:t>
            </w:r>
            <w:r w:rsidR="00394D96">
              <w:rPr>
                <w:b/>
                <w:i/>
              </w:rPr>
              <w:t xml:space="preserve"> </w:t>
            </w:r>
            <w:r w:rsidR="00B7074E" w:rsidRPr="00B7074E">
              <w:rPr>
                <w:b/>
                <w:bCs/>
                <w:i/>
              </w:rPr>
              <w:t xml:space="preserve">[указываются </w:t>
            </w:r>
            <w:r w:rsidR="00FC39C7">
              <w:rPr>
                <w:b/>
                <w:bCs/>
                <w:i/>
              </w:rPr>
              <w:t xml:space="preserve">ИКиП </w:t>
            </w:r>
            <w:r w:rsidR="00B7074E">
              <w:rPr>
                <w:b/>
                <w:bCs/>
                <w:i/>
              </w:rPr>
              <w:t>согласно предмету закупки</w:t>
            </w:r>
            <w:r w:rsidR="00B7074E" w:rsidRPr="00B7074E">
              <w:rPr>
                <w:b/>
                <w:bCs/>
                <w:i/>
              </w:rPr>
              <w:t>]</w:t>
            </w:r>
            <w:r w:rsidR="00B93AB5">
              <w:rPr>
                <w:b/>
                <w:bCs/>
                <w:i/>
              </w:rPr>
              <w:t>,</w:t>
            </w:r>
            <w:r w:rsidR="00FC39C7">
              <w:rPr>
                <w:b/>
                <w:bCs/>
                <w:i/>
              </w:rPr>
              <w:t xml:space="preserve"> </w:t>
            </w:r>
            <w:r w:rsidRPr="008A43FF">
              <w:rPr>
                <w:b/>
              </w:rPr>
              <w:t>в объеме выполняемых работ:</w:t>
            </w:r>
          </w:p>
          <w:p w14:paraId="63BCC05B" w14:textId="77777777" w:rsidR="00AA3D0A" w:rsidRPr="008A43FF" w:rsidRDefault="00AA3D0A" w:rsidP="00BD38ED">
            <w:pPr>
              <w:tabs>
                <w:tab w:val="left" w:pos="1418"/>
              </w:tabs>
              <w:spacing w:before="0" w:line="240" w:lineRule="auto"/>
              <w:outlineLvl w:val="1"/>
              <w:rPr>
                <w:b/>
                <w:i/>
              </w:rPr>
            </w:pPr>
            <w:r w:rsidRPr="00B95BF8">
              <w:rPr>
                <w:i/>
                <w:iCs/>
                <w:snapToGrid w:val="0"/>
                <w:color w:val="000000" w:themeColor="text1"/>
                <w:lang w:eastAsia="en-US"/>
              </w:rPr>
              <w:t>[Данные требования к изготовителям устанавливаются в случае, если изготовители не определены закупочной документацией. В иных случаях – требования удаляются]</w:t>
            </w:r>
          </w:p>
        </w:tc>
      </w:tr>
      <w:tr w:rsidR="007506AB" w:rsidRPr="008A43FF" w14:paraId="65C00660" w14:textId="77777777" w:rsidTr="008C2919">
        <w:trPr>
          <w:trHeight w:val="70"/>
        </w:trPr>
        <w:tc>
          <w:tcPr>
            <w:tcW w:w="710" w:type="dxa"/>
          </w:tcPr>
          <w:p w14:paraId="4B571328" w14:textId="77777777" w:rsidR="007506AB" w:rsidRPr="008A43FF" w:rsidRDefault="007506AB" w:rsidP="00410FB8">
            <w:pPr>
              <w:pStyle w:val="afff9"/>
              <w:numPr>
                <w:ilvl w:val="0"/>
                <w:numId w:val="120"/>
              </w:numPr>
              <w:tabs>
                <w:tab w:val="left" w:pos="426"/>
              </w:tabs>
              <w:spacing w:line="240" w:lineRule="auto"/>
              <w:ind w:left="0" w:firstLine="0"/>
              <w:jc w:val="left"/>
            </w:pPr>
          </w:p>
        </w:tc>
        <w:tc>
          <w:tcPr>
            <w:tcW w:w="14742" w:type="dxa"/>
            <w:gridSpan w:val="3"/>
          </w:tcPr>
          <w:p w14:paraId="6686C9B5" w14:textId="77777777" w:rsidR="00486A5D" w:rsidRPr="00284CCD" w:rsidRDefault="00486A5D" w:rsidP="00284CCD">
            <w:pPr>
              <w:widowControl w:val="0"/>
              <w:tabs>
                <w:tab w:val="left" w:pos="635"/>
              </w:tabs>
              <w:suppressAutoHyphens/>
              <w:spacing w:before="0" w:after="120" w:line="240" w:lineRule="auto"/>
              <w:contextualSpacing/>
              <w:rPr>
                <w:b/>
                <w:bCs/>
                <w:snapToGrid w:val="0"/>
              </w:rPr>
            </w:pPr>
            <w:r w:rsidRPr="00284CCD">
              <w:rPr>
                <w:b/>
                <w:bCs/>
                <w:snapToGrid w:val="0"/>
              </w:rPr>
              <w:t xml:space="preserve">Наличие лицензий, </w:t>
            </w:r>
            <w:r w:rsidRPr="00284CCD">
              <w:rPr>
                <w:b/>
              </w:rPr>
              <w:t>дающих право на изготовление</w:t>
            </w:r>
          </w:p>
          <w:p w14:paraId="5BF51F56" w14:textId="77777777" w:rsidR="007506AB" w:rsidRPr="008A43FF" w:rsidRDefault="007506AB" w:rsidP="00284CCD">
            <w:pPr>
              <w:widowControl w:val="0"/>
              <w:tabs>
                <w:tab w:val="left" w:pos="635"/>
              </w:tabs>
              <w:suppressAutoHyphens/>
              <w:spacing w:before="0" w:after="120" w:line="240" w:lineRule="auto"/>
              <w:contextualSpacing/>
            </w:pPr>
            <w:r>
              <w:rPr>
                <w:b/>
                <w:i/>
              </w:rPr>
              <w:t xml:space="preserve">Требование устанавливается согласно п.п.3.1) подраздела 1.3, </w:t>
            </w:r>
            <w:r w:rsidR="00D1658D">
              <w:rPr>
                <w:b/>
                <w:bCs/>
                <w:i/>
                <w:snapToGrid w:val="0"/>
              </w:rPr>
              <w:t>если предусмотрено законодательством;</w:t>
            </w:r>
            <w:r w:rsidR="00D1658D">
              <w:rPr>
                <w:b/>
                <w:i/>
              </w:rPr>
              <w:t xml:space="preserve"> </w:t>
            </w:r>
            <w:r>
              <w:rPr>
                <w:b/>
                <w:i/>
              </w:rPr>
              <w:t xml:space="preserve">при этом слово «оборудование» в соответствующем падеже заменяется на </w:t>
            </w:r>
            <w:r w:rsidRPr="008E21D8">
              <w:rPr>
                <w:b/>
                <w:bCs/>
                <w:i/>
              </w:rPr>
              <w:t xml:space="preserve">изделия», «комплектующие», «полуфабрикаты» </w:t>
            </w:r>
            <w:r>
              <w:rPr>
                <w:b/>
                <w:bCs/>
                <w:i/>
              </w:rPr>
              <w:t xml:space="preserve">в соответствующем падеже, </w:t>
            </w:r>
            <w:r w:rsidRPr="008E21D8">
              <w:rPr>
                <w:b/>
                <w:bCs/>
                <w:i/>
              </w:rPr>
              <w:t>в зависимости от предмета закупки</w:t>
            </w:r>
          </w:p>
        </w:tc>
      </w:tr>
      <w:tr w:rsidR="007506AB" w:rsidRPr="008A43FF" w14:paraId="24037DD7" w14:textId="77777777" w:rsidTr="00B61A8F">
        <w:trPr>
          <w:trHeight w:val="20"/>
        </w:trPr>
        <w:tc>
          <w:tcPr>
            <w:tcW w:w="710" w:type="dxa"/>
          </w:tcPr>
          <w:p w14:paraId="12C16C71" w14:textId="77777777" w:rsidR="007506AB" w:rsidRPr="008A43FF" w:rsidRDefault="007506AB" w:rsidP="00410FB8">
            <w:pPr>
              <w:pStyle w:val="afff9"/>
              <w:numPr>
                <w:ilvl w:val="0"/>
                <w:numId w:val="120"/>
              </w:numPr>
              <w:tabs>
                <w:tab w:val="left" w:pos="426"/>
              </w:tabs>
              <w:spacing w:line="240" w:lineRule="auto"/>
              <w:ind w:left="0" w:firstLine="0"/>
              <w:jc w:val="left"/>
            </w:pPr>
          </w:p>
        </w:tc>
        <w:tc>
          <w:tcPr>
            <w:tcW w:w="14742" w:type="dxa"/>
            <w:gridSpan w:val="3"/>
          </w:tcPr>
          <w:p w14:paraId="2169DD2E" w14:textId="77777777" w:rsidR="00486A5D" w:rsidRPr="00B55E76" w:rsidRDefault="00486A5D" w:rsidP="00B55E76">
            <w:pPr>
              <w:tabs>
                <w:tab w:val="left" w:pos="0"/>
                <w:tab w:val="left" w:pos="1140"/>
              </w:tabs>
              <w:spacing w:before="0" w:line="240" w:lineRule="auto"/>
              <w:ind w:right="153"/>
              <w:rPr>
                <w:b/>
                <w:bCs/>
                <w:snapToGrid w:val="0"/>
              </w:rPr>
            </w:pPr>
            <w:r w:rsidRPr="00B55E76">
              <w:rPr>
                <w:b/>
                <w:bCs/>
                <w:snapToGrid w:val="0"/>
              </w:rPr>
              <w:t>наличие действующей СМК</w:t>
            </w:r>
          </w:p>
          <w:p w14:paraId="7556F50A" w14:textId="77777777" w:rsidR="00987B90" w:rsidRPr="008A43FF" w:rsidRDefault="007506AB" w:rsidP="00987B90">
            <w:pPr>
              <w:tabs>
                <w:tab w:val="left" w:pos="0"/>
                <w:tab w:val="left" w:pos="1140"/>
              </w:tabs>
              <w:spacing w:before="0" w:line="240" w:lineRule="auto"/>
              <w:ind w:right="153"/>
              <w:rPr>
                <w:b/>
                <w:bCs/>
                <w:i/>
                <w:snapToGrid w:val="0"/>
              </w:rPr>
            </w:pPr>
            <w:r>
              <w:rPr>
                <w:b/>
                <w:i/>
              </w:rPr>
              <w:t>Устанавливается требование согласно п.п.3.2) подраздела 1.3</w:t>
            </w:r>
          </w:p>
        </w:tc>
      </w:tr>
      <w:tr w:rsidR="000D2671" w:rsidRPr="008A43FF" w14:paraId="282B89EA" w14:textId="77777777" w:rsidTr="008C2919">
        <w:trPr>
          <w:trHeight w:val="394"/>
        </w:trPr>
        <w:tc>
          <w:tcPr>
            <w:tcW w:w="710" w:type="dxa"/>
          </w:tcPr>
          <w:p w14:paraId="34FF68AA" w14:textId="77777777" w:rsidR="000D2671" w:rsidRPr="008A43FF" w:rsidRDefault="000D2671" w:rsidP="00410FB8">
            <w:pPr>
              <w:pStyle w:val="afff9"/>
              <w:numPr>
                <w:ilvl w:val="0"/>
                <w:numId w:val="120"/>
              </w:numPr>
              <w:tabs>
                <w:tab w:val="left" w:pos="426"/>
              </w:tabs>
              <w:spacing w:line="240" w:lineRule="auto"/>
              <w:ind w:left="0" w:firstLine="0"/>
              <w:jc w:val="left"/>
            </w:pPr>
          </w:p>
        </w:tc>
        <w:tc>
          <w:tcPr>
            <w:tcW w:w="14742" w:type="dxa"/>
            <w:gridSpan w:val="3"/>
          </w:tcPr>
          <w:p w14:paraId="455F0724" w14:textId="77777777" w:rsidR="00B6172E" w:rsidRDefault="00B6172E" w:rsidP="000D2671">
            <w:pPr>
              <w:widowControl w:val="0"/>
              <w:tabs>
                <w:tab w:val="left" w:pos="635"/>
              </w:tabs>
              <w:suppressAutoHyphens/>
              <w:spacing w:before="0" w:after="120" w:line="240" w:lineRule="auto"/>
              <w:contextualSpacing/>
              <w:rPr>
                <w:b/>
                <w:i/>
              </w:rPr>
            </w:pPr>
            <w:r w:rsidRPr="008A43FF">
              <w:rPr>
                <w:b/>
              </w:rPr>
              <w:t>наличие опыта изготовления:</w:t>
            </w:r>
          </w:p>
          <w:p w14:paraId="69A1D18F" w14:textId="77777777" w:rsidR="00746529" w:rsidRDefault="000D2671" w:rsidP="000B2101">
            <w:pPr>
              <w:widowControl w:val="0"/>
              <w:tabs>
                <w:tab w:val="left" w:pos="635"/>
              </w:tabs>
              <w:suppressAutoHyphens/>
              <w:spacing w:before="0" w:after="120" w:line="240" w:lineRule="auto"/>
              <w:contextualSpacing/>
              <w:rPr>
                <w:b/>
                <w:bCs/>
                <w:i/>
                <w:snapToGrid w:val="0"/>
              </w:rPr>
            </w:pPr>
            <w:r>
              <w:rPr>
                <w:b/>
                <w:i/>
              </w:rPr>
              <w:t xml:space="preserve">Устанавливается требование согласно п.п.3.3) подраздела 1.3, при этом слово «оборудование» в соответствующем падеже заменяется на </w:t>
            </w:r>
            <w:r w:rsidR="00495FC6">
              <w:rPr>
                <w:b/>
                <w:i/>
              </w:rPr>
              <w:t>«</w:t>
            </w:r>
            <w:r w:rsidRPr="008E21D8">
              <w:rPr>
                <w:b/>
                <w:bCs/>
                <w:i/>
              </w:rPr>
              <w:t xml:space="preserve">изделия», «комплектующие», «полуфабрикаты» </w:t>
            </w:r>
            <w:r>
              <w:rPr>
                <w:b/>
                <w:bCs/>
                <w:i/>
              </w:rPr>
              <w:t xml:space="preserve">в соответствующем падеже, </w:t>
            </w:r>
            <w:r w:rsidRPr="008E21D8">
              <w:rPr>
                <w:b/>
                <w:bCs/>
                <w:i/>
              </w:rPr>
              <w:t>в зависимости от предмета закупки</w:t>
            </w:r>
            <w:r w:rsidR="00683DFF">
              <w:rPr>
                <w:b/>
                <w:bCs/>
                <w:i/>
              </w:rPr>
              <w:t xml:space="preserve">; при этом вид/тип ИКиП определяется </w:t>
            </w:r>
            <w:r w:rsidR="00E3019A">
              <w:rPr>
                <w:b/>
                <w:bCs/>
                <w:i/>
              </w:rPr>
              <w:t>по</w:t>
            </w:r>
            <w:r w:rsidR="00683DFF">
              <w:rPr>
                <w:b/>
                <w:bCs/>
                <w:i/>
              </w:rPr>
              <w:t xml:space="preserve"> вид</w:t>
            </w:r>
            <w:r w:rsidR="00E3019A">
              <w:rPr>
                <w:b/>
                <w:bCs/>
                <w:i/>
              </w:rPr>
              <w:t>у</w:t>
            </w:r>
            <w:r w:rsidR="00683DFF">
              <w:rPr>
                <w:b/>
                <w:bCs/>
                <w:i/>
              </w:rPr>
              <w:t>/тип</w:t>
            </w:r>
            <w:r w:rsidR="00E3019A">
              <w:rPr>
                <w:b/>
                <w:bCs/>
                <w:i/>
              </w:rPr>
              <w:t>у</w:t>
            </w:r>
            <w:r w:rsidR="00683DFF">
              <w:rPr>
                <w:b/>
                <w:bCs/>
                <w:i/>
              </w:rPr>
              <w:t xml:space="preserve"> оборудования, для которого изготавливается ИКиП согласно предмету закупки. </w:t>
            </w:r>
            <w:r w:rsidR="00683DFF" w:rsidRPr="00032952">
              <w:rPr>
                <w:b/>
                <w:bCs/>
                <w:i/>
              </w:rPr>
              <w:t>Т</w:t>
            </w:r>
            <w:r w:rsidR="00495FC6" w:rsidRPr="00032952">
              <w:rPr>
                <w:b/>
                <w:bCs/>
                <w:i/>
              </w:rPr>
              <w:t xml:space="preserve">акже </w:t>
            </w:r>
            <w:r w:rsidR="00495FC6" w:rsidRPr="00032952">
              <w:rPr>
                <w:b/>
                <w:bCs/>
                <w:i/>
                <w:snapToGrid w:val="0"/>
              </w:rPr>
              <w:t xml:space="preserve">дополнительно должно быть установлено, что </w:t>
            </w:r>
            <w:r w:rsidR="00231EF4" w:rsidRPr="00032952">
              <w:rPr>
                <w:b/>
                <w:bCs/>
                <w:i/>
                <w:snapToGrid w:val="0"/>
              </w:rPr>
              <w:t>в том числе</w:t>
            </w:r>
            <w:r w:rsidR="00495FC6" w:rsidRPr="00032952">
              <w:rPr>
                <w:b/>
                <w:bCs/>
                <w:i/>
                <w:snapToGrid w:val="0"/>
              </w:rPr>
              <w:t xml:space="preserve"> учитывается </w:t>
            </w:r>
            <w:r w:rsidR="00231EF4" w:rsidRPr="00032952">
              <w:rPr>
                <w:b/>
                <w:bCs/>
                <w:i/>
                <w:snapToGrid w:val="0"/>
              </w:rPr>
              <w:t>опыт изготовления</w:t>
            </w:r>
            <w:r w:rsidR="00746529">
              <w:rPr>
                <w:b/>
                <w:bCs/>
                <w:i/>
                <w:snapToGrid w:val="0"/>
              </w:rPr>
              <w:t>:</w:t>
            </w:r>
          </w:p>
          <w:p w14:paraId="7FF140D9" w14:textId="77777777" w:rsidR="00746529" w:rsidRDefault="00746529" w:rsidP="000B2101">
            <w:pPr>
              <w:widowControl w:val="0"/>
              <w:tabs>
                <w:tab w:val="left" w:pos="635"/>
              </w:tabs>
              <w:suppressAutoHyphens/>
              <w:spacing w:before="0" w:after="120" w:line="240" w:lineRule="auto"/>
              <w:contextualSpacing/>
              <w:rPr>
                <w:b/>
                <w:bCs/>
                <w:i/>
                <w:snapToGrid w:val="0"/>
              </w:rPr>
            </w:pPr>
            <w:r>
              <w:rPr>
                <w:b/>
                <w:bCs/>
                <w:i/>
                <w:snapToGrid w:val="0"/>
              </w:rPr>
              <w:t>-</w:t>
            </w:r>
            <w:r w:rsidR="00231EF4" w:rsidRPr="00032952">
              <w:rPr>
                <w:b/>
                <w:bCs/>
                <w:i/>
                <w:snapToGrid w:val="0"/>
              </w:rPr>
              <w:t xml:space="preserve"> </w:t>
            </w:r>
            <w:r w:rsidR="00495FC6" w:rsidRPr="00032952">
              <w:rPr>
                <w:b/>
                <w:bCs/>
                <w:i/>
                <w:snapToGrid w:val="0"/>
              </w:rPr>
              <w:t>оборудовани</w:t>
            </w:r>
            <w:r w:rsidR="00231EF4" w:rsidRPr="00032952">
              <w:rPr>
                <w:b/>
                <w:bCs/>
                <w:i/>
                <w:snapToGrid w:val="0"/>
              </w:rPr>
              <w:t>я</w:t>
            </w:r>
            <w:r w:rsidR="00495FC6" w:rsidRPr="00032952">
              <w:rPr>
                <w:b/>
                <w:bCs/>
                <w:i/>
                <w:snapToGrid w:val="0"/>
              </w:rPr>
              <w:t xml:space="preserve">, при изготовлении которых </w:t>
            </w:r>
            <w:r w:rsidR="00032952" w:rsidRPr="00032952">
              <w:rPr>
                <w:b/>
                <w:bCs/>
                <w:i/>
                <w:snapToGrid w:val="0"/>
              </w:rPr>
              <w:t>использовались</w:t>
            </w:r>
            <w:r w:rsidR="00495FC6" w:rsidRPr="00032952">
              <w:rPr>
                <w:b/>
                <w:bCs/>
                <w:i/>
                <w:snapToGrid w:val="0"/>
              </w:rPr>
              <w:t xml:space="preserve"> закупаемые ИКиП</w:t>
            </w:r>
            <w:r w:rsidR="00E608F3">
              <w:rPr>
                <w:b/>
                <w:bCs/>
                <w:i/>
                <w:snapToGrid w:val="0"/>
              </w:rPr>
              <w:t xml:space="preserve">, </w:t>
            </w:r>
          </w:p>
          <w:p w14:paraId="6551C63B" w14:textId="77777777" w:rsidR="007D0A3E" w:rsidRDefault="007D0A3E" w:rsidP="000B2101">
            <w:pPr>
              <w:widowControl w:val="0"/>
              <w:tabs>
                <w:tab w:val="left" w:pos="635"/>
              </w:tabs>
              <w:suppressAutoHyphens/>
              <w:spacing w:before="0" w:after="120" w:line="240" w:lineRule="auto"/>
              <w:contextualSpacing/>
              <w:rPr>
                <w:b/>
                <w:bCs/>
                <w:i/>
                <w:snapToGrid w:val="0"/>
              </w:rPr>
            </w:pPr>
            <w:r>
              <w:rPr>
                <w:b/>
                <w:bCs/>
                <w:i/>
                <w:snapToGrid w:val="0"/>
              </w:rPr>
              <w:t>-</w:t>
            </w:r>
            <w:r w:rsidRPr="00032952">
              <w:rPr>
                <w:b/>
                <w:bCs/>
                <w:i/>
                <w:snapToGrid w:val="0"/>
              </w:rPr>
              <w:t xml:space="preserve"> </w:t>
            </w:r>
            <w:r w:rsidR="00770EE2">
              <w:rPr>
                <w:b/>
                <w:bCs/>
                <w:i/>
                <w:snapToGrid w:val="0"/>
              </w:rPr>
              <w:t xml:space="preserve">ИКиП, </w:t>
            </w:r>
            <w:r w:rsidR="00770EE2" w:rsidRPr="00770EE2">
              <w:rPr>
                <w:b/>
                <w:bCs/>
                <w:i/>
                <w:snapToGrid w:val="0"/>
              </w:rPr>
              <w:t>входящи</w:t>
            </w:r>
            <w:r w:rsidR="00770EE2">
              <w:rPr>
                <w:b/>
                <w:bCs/>
                <w:i/>
                <w:snapToGrid w:val="0"/>
              </w:rPr>
              <w:t>е</w:t>
            </w:r>
            <w:r w:rsidR="00770EE2" w:rsidRPr="00770EE2">
              <w:rPr>
                <w:b/>
                <w:bCs/>
                <w:i/>
                <w:snapToGrid w:val="0"/>
              </w:rPr>
              <w:t xml:space="preserve"> в состав оборудования не ниже 3 класса безопасности по НП-001, имеющих оценку соответствия в форме приемки </w:t>
            </w:r>
            <w:r w:rsidR="00770EE2" w:rsidRPr="00655190">
              <w:rPr>
                <w:b/>
                <w:bCs/>
                <w:i/>
              </w:rPr>
              <w:t>в соответствии с НП-071</w:t>
            </w:r>
            <w:r w:rsidR="004D2424">
              <w:rPr>
                <w:b/>
                <w:bCs/>
                <w:i/>
              </w:rPr>
              <w:t>,</w:t>
            </w:r>
          </w:p>
          <w:p w14:paraId="0D2EB9F3" w14:textId="77777777" w:rsidR="00B31B9D" w:rsidRDefault="00746529" w:rsidP="00520446">
            <w:pPr>
              <w:widowControl w:val="0"/>
              <w:tabs>
                <w:tab w:val="left" w:pos="635"/>
              </w:tabs>
              <w:suppressAutoHyphens/>
              <w:spacing w:before="0" w:after="120" w:line="240" w:lineRule="auto"/>
              <w:contextualSpacing/>
              <w:rPr>
                <w:b/>
                <w:bCs/>
                <w:i/>
                <w:snapToGrid w:val="0"/>
                <w:color w:val="000000" w:themeColor="text1"/>
              </w:rPr>
            </w:pPr>
            <w:r>
              <w:rPr>
                <w:b/>
                <w:bCs/>
                <w:i/>
                <w:snapToGrid w:val="0"/>
              </w:rPr>
              <w:t xml:space="preserve">- </w:t>
            </w:r>
            <w:r w:rsidR="000B2101" w:rsidRPr="000B2101">
              <w:rPr>
                <w:b/>
                <w:bCs/>
                <w:i/>
                <w:snapToGrid w:val="0"/>
              </w:rPr>
              <w:t xml:space="preserve">ИКиП </w:t>
            </w:r>
            <w:r w:rsidR="006F79E3">
              <w:rPr>
                <w:b/>
                <w:bCs/>
                <w:i/>
                <w:snapToGrid w:val="0"/>
              </w:rPr>
              <w:t xml:space="preserve">(по типу </w:t>
            </w:r>
            <w:r w:rsidR="000B2101" w:rsidRPr="000B2101">
              <w:rPr>
                <w:b/>
                <w:bCs/>
                <w:i/>
                <w:snapToGrid w:val="0"/>
              </w:rPr>
              <w:t>согласно предмету закупки</w:t>
            </w:r>
            <w:r w:rsidR="006F79E3">
              <w:rPr>
                <w:b/>
                <w:bCs/>
                <w:i/>
                <w:snapToGrid w:val="0"/>
              </w:rPr>
              <w:t>),</w:t>
            </w:r>
            <w:r w:rsidR="00E608F3">
              <w:rPr>
                <w:b/>
                <w:bCs/>
                <w:i/>
                <w:snapToGrid w:val="0"/>
              </w:rPr>
              <w:t xml:space="preserve"> </w:t>
            </w:r>
            <w:r w:rsidR="006F79E3" w:rsidRPr="006F79E3">
              <w:rPr>
                <w:b/>
                <w:bCs/>
                <w:i/>
                <w:snapToGrid w:val="0"/>
              </w:rPr>
              <w:t>имеющ</w:t>
            </w:r>
            <w:r w:rsidR="006F79E3">
              <w:rPr>
                <w:b/>
                <w:bCs/>
                <w:i/>
                <w:snapToGrid w:val="0"/>
              </w:rPr>
              <w:t>ие</w:t>
            </w:r>
            <w:r w:rsidR="006F79E3" w:rsidRPr="006F79E3">
              <w:rPr>
                <w:b/>
                <w:bCs/>
                <w:i/>
                <w:snapToGrid w:val="0"/>
              </w:rPr>
              <w:t xml:space="preserve"> </w:t>
            </w:r>
            <w:r w:rsidR="00B12E8F">
              <w:rPr>
                <w:b/>
                <w:bCs/>
                <w:i/>
                <w:snapToGrid w:val="0"/>
              </w:rPr>
              <w:t>положительные результаты оценки</w:t>
            </w:r>
            <w:r w:rsidR="006F79E3" w:rsidRPr="006F79E3">
              <w:rPr>
                <w:b/>
                <w:bCs/>
                <w:i/>
                <w:snapToGrid w:val="0"/>
              </w:rPr>
              <w:t xml:space="preserve"> соответствия </w:t>
            </w:r>
            <w:r w:rsidR="006F79E3">
              <w:rPr>
                <w:b/>
                <w:bCs/>
                <w:i/>
                <w:snapToGrid w:val="0"/>
              </w:rPr>
              <w:t>согласно</w:t>
            </w:r>
            <w:r w:rsidR="006F79E3" w:rsidRPr="006F79E3">
              <w:rPr>
                <w:b/>
                <w:bCs/>
                <w:i/>
                <w:snapToGrid w:val="0"/>
              </w:rPr>
              <w:t xml:space="preserve"> НП-071</w:t>
            </w:r>
            <w:r w:rsidR="00872C4A">
              <w:rPr>
                <w:b/>
                <w:bCs/>
                <w:i/>
                <w:snapToGrid w:val="0"/>
              </w:rPr>
              <w:t xml:space="preserve"> (</w:t>
            </w:r>
            <w:r w:rsidR="00B12E8F" w:rsidRPr="00B12E8F">
              <w:rPr>
                <w:b/>
                <w:bCs/>
                <w:i/>
                <w:iCs/>
                <w:snapToGrid w:val="0"/>
                <w:color w:val="000000" w:themeColor="text1"/>
              </w:rPr>
              <w:t xml:space="preserve">1, 2, 3, а также </w:t>
            </w:r>
            <w:r w:rsidR="00872C4A" w:rsidRPr="00B12E8F">
              <w:rPr>
                <w:b/>
                <w:bCs/>
                <w:i/>
                <w:snapToGrid w:val="0"/>
                <w:color w:val="000000" w:themeColor="text1"/>
              </w:rPr>
              <w:t>4 класс безопасности согласно ФНП</w:t>
            </w:r>
            <w:r w:rsidR="0014052A" w:rsidRPr="00B12E8F">
              <w:rPr>
                <w:b/>
                <w:i/>
                <w:color w:val="000000" w:themeColor="text1"/>
              </w:rPr>
              <w:t xml:space="preserve"> </w:t>
            </w:r>
            <w:r w:rsidR="0014052A" w:rsidRPr="00B12E8F">
              <w:rPr>
                <w:b/>
                <w:bCs/>
                <w:i/>
                <w:snapToGrid w:val="0"/>
                <w:color w:val="000000" w:themeColor="text1"/>
              </w:rPr>
              <w:t>в</w:t>
            </w:r>
            <w:r w:rsidR="008F19D8" w:rsidRPr="00B12E8F">
              <w:rPr>
                <w:b/>
                <w:bCs/>
                <w:i/>
                <w:snapToGrid w:val="0"/>
                <w:color w:val="000000" w:themeColor="text1"/>
              </w:rPr>
              <w:t> </w:t>
            </w:r>
            <w:r w:rsidR="0014052A" w:rsidRPr="00B12E8F">
              <w:rPr>
                <w:b/>
                <w:bCs/>
                <w:i/>
                <w:snapToGrid w:val="0"/>
                <w:color w:val="000000" w:themeColor="text1"/>
              </w:rPr>
              <w:t xml:space="preserve">зависимости от ОИАЭ, на безопасность которого влияет </w:t>
            </w:r>
            <w:r w:rsidR="008F19D8" w:rsidRPr="00B12E8F">
              <w:rPr>
                <w:b/>
                <w:bCs/>
                <w:i/>
                <w:snapToGrid w:val="0"/>
                <w:color w:val="000000" w:themeColor="text1"/>
              </w:rPr>
              <w:t xml:space="preserve">закупаемый </w:t>
            </w:r>
            <w:r w:rsidR="0014052A" w:rsidRPr="00B12E8F">
              <w:rPr>
                <w:b/>
                <w:bCs/>
                <w:i/>
                <w:snapToGrid w:val="0"/>
                <w:color w:val="000000" w:themeColor="text1"/>
              </w:rPr>
              <w:t>ИКиП</w:t>
            </w:r>
            <w:r w:rsidR="00872C4A" w:rsidRPr="00B12E8F">
              <w:rPr>
                <w:b/>
                <w:bCs/>
                <w:i/>
                <w:snapToGrid w:val="0"/>
                <w:color w:val="000000" w:themeColor="text1"/>
              </w:rPr>
              <w:t>)</w:t>
            </w:r>
            <w:r w:rsidRPr="00B12E8F">
              <w:rPr>
                <w:b/>
                <w:bCs/>
                <w:i/>
                <w:snapToGrid w:val="0"/>
                <w:color w:val="000000" w:themeColor="text1"/>
              </w:rPr>
              <w:t xml:space="preserve">. </w:t>
            </w:r>
          </w:p>
          <w:p w14:paraId="54A06410" w14:textId="77777777" w:rsidR="000D2671" w:rsidRPr="009F5C64" w:rsidRDefault="008C73F6" w:rsidP="00520446">
            <w:pPr>
              <w:widowControl w:val="0"/>
              <w:tabs>
                <w:tab w:val="left" w:pos="635"/>
              </w:tabs>
              <w:suppressAutoHyphens/>
              <w:spacing w:before="0" w:after="120" w:line="240" w:lineRule="auto"/>
              <w:contextualSpacing/>
              <w:rPr>
                <w:b/>
                <w:bCs/>
                <w:i/>
              </w:rPr>
            </w:pPr>
            <w:r>
              <w:rPr>
                <w:b/>
                <w:bCs/>
                <w:i/>
                <w:snapToGrid w:val="0"/>
              </w:rPr>
              <w:t>Д</w:t>
            </w:r>
            <w:r w:rsidR="000B2101" w:rsidRPr="000B2101">
              <w:rPr>
                <w:b/>
                <w:bCs/>
                <w:i/>
                <w:snapToGrid w:val="0"/>
              </w:rPr>
              <w:t>окумент</w:t>
            </w:r>
            <w:r w:rsidR="006F79E3">
              <w:rPr>
                <w:b/>
                <w:bCs/>
                <w:i/>
                <w:snapToGrid w:val="0"/>
              </w:rPr>
              <w:t>ами</w:t>
            </w:r>
            <w:r w:rsidR="000B2101" w:rsidRPr="000B2101">
              <w:rPr>
                <w:b/>
                <w:bCs/>
                <w:i/>
                <w:snapToGrid w:val="0"/>
              </w:rPr>
              <w:t>, указывающи</w:t>
            </w:r>
            <w:r w:rsidR="006F79E3">
              <w:rPr>
                <w:b/>
                <w:bCs/>
                <w:i/>
                <w:snapToGrid w:val="0"/>
              </w:rPr>
              <w:t>ми</w:t>
            </w:r>
            <w:r w:rsidR="000B2101" w:rsidRPr="000B2101">
              <w:rPr>
                <w:b/>
                <w:bCs/>
                <w:i/>
                <w:snapToGrid w:val="0"/>
              </w:rPr>
              <w:t xml:space="preserve"> на изготовителя и подтверждающи</w:t>
            </w:r>
            <w:r w:rsidR="006F79E3">
              <w:rPr>
                <w:b/>
                <w:bCs/>
                <w:i/>
                <w:snapToGrid w:val="0"/>
              </w:rPr>
              <w:t>ми</w:t>
            </w:r>
            <w:r w:rsidR="000B2101" w:rsidRPr="000B2101">
              <w:rPr>
                <w:b/>
                <w:bCs/>
                <w:i/>
                <w:snapToGrid w:val="0"/>
              </w:rPr>
              <w:t xml:space="preserve"> изготовление </w:t>
            </w:r>
            <w:r w:rsidR="000B2101">
              <w:rPr>
                <w:b/>
                <w:bCs/>
                <w:i/>
                <w:snapToGrid w:val="0"/>
              </w:rPr>
              <w:t>данного ИКиП</w:t>
            </w:r>
            <w:r w:rsidR="000B2101" w:rsidRPr="000B2101">
              <w:rPr>
                <w:b/>
                <w:bCs/>
                <w:i/>
                <w:snapToGrid w:val="0"/>
              </w:rPr>
              <w:t xml:space="preserve"> данным изготовителем </w:t>
            </w:r>
            <w:r w:rsidR="006F79E3">
              <w:rPr>
                <w:b/>
                <w:bCs/>
                <w:i/>
                <w:snapToGrid w:val="0"/>
              </w:rPr>
              <w:t xml:space="preserve">являются: план качества или </w:t>
            </w:r>
            <w:r w:rsidR="00F252B1" w:rsidRPr="00F252B1">
              <w:rPr>
                <w:b/>
                <w:bCs/>
                <w:i/>
                <w:snapToGrid w:val="0"/>
              </w:rPr>
              <w:t xml:space="preserve">действующий </w:t>
            </w:r>
            <w:r w:rsidR="00872C4A">
              <w:rPr>
                <w:b/>
                <w:bCs/>
                <w:i/>
                <w:snapToGrid w:val="0"/>
              </w:rPr>
              <w:t xml:space="preserve">на момент передачи ИКиП заказчику </w:t>
            </w:r>
            <w:r w:rsidR="00F252B1" w:rsidRPr="00F252B1">
              <w:rPr>
                <w:b/>
                <w:bCs/>
                <w:i/>
                <w:snapToGrid w:val="0"/>
              </w:rPr>
              <w:t>сертификат соответствия в области использования атомной энергии</w:t>
            </w:r>
            <w:r w:rsidR="00F252B1">
              <w:rPr>
                <w:b/>
                <w:bCs/>
                <w:i/>
                <w:snapToGrid w:val="0"/>
              </w:rPr>
              <w:t>.</w:t>
            </w:r>
          </w:p>
        </w:tc>
      </w:tr>
      <w:tr w:rsidR="00F23FD2" w:rsidRPr="008A43FF" w14:paraId="322B8579" w14:textId="77777777" w:rsidTr="008C2919">
        <w:trPr>
          <w:trHeight w:val="394"/>
        </w:trPr>
        <w:tc>
          <w:tcPr>
            <w:tcW w:w="710" w:type="dxa"/>
          </w:tcPr>
          <w:p w14:paraId="29569027" w14:textId="77777777" w:rsidR="00F23FD2" w:rsidRPr="008A43FF" w:rsidRDefault="00F23FD2" w:rsidP="00F23FD2">
            <w:pPr>
              <w:numPr>
                <w:ilvl w:val="0"/>
                <w:numId w:val="118"/>
              </w:numPr>
              <w:tabs>
                <w:tab w:val="left" w:pos="353"/>
              </w:tabs>
              <w:spacing w:before="0" w:line="240" w:lineRule="auto"/>
              <w:ind w:left="0" w:firstLine="0"/>
              <w:jc w:val="left"/>
            </w:pPr>
          </w:p>
        </w:tc>
        <w:tc>
          <w:tcPr>
            <w:tcW w:w="14742" w:type="dxa"/>
            <w:gridSpan w:val="3"/>
          </w:tcPr>
          <w:p w14:paraId="78E50035" w14:textId="77777777" w:rsidR="00CE0BA3" w:rsidRPr="006A4EEC" w:rsidRDefault="00CE0BA3" w:rsidP="00F23FD2">
            <w:pPr>
              <w:widowControl w:val="0"/>
              <w:adjustRightInd w:val="0"/>
              <w:spacing w:before="0" w:after="120" w:line="240" w:lineRule="auto"/>
              <w:ind w:right="153"/>
              <w:textAlignment w:val="baseline"/>
              <w:rPr>
                <w:b/>
                <w:i/>
              </w:rPr>
            </w:pPr>
            <w:r w:rsidRPr="006A4EEC">
              <w:rPr>
                <w:b/>
                <w:i/>
              </w:rPr>
              <w:t xml:space="preserve">Требования к изготовителям (производителям по номенклатуре Спецификации согласно ______ </w:t>
            </w:r>
            <w:r w:rsidRPr="00F23FD2">
              <w:rPr>
                <w:b/>
                <w:i/>
              </w:rPr>
              <w:t>[указывается ссылка на место, где находятся спецификации, например, Приложению ____к проекту договора]</w:t>
            </w:r>
            <w:r w:rsidRPr="006A4EEC">
              <w:rPr>
                <w:b/>
                <w:i/>
              </w:rPr>
              <w:t xml:space="preserve">), </w:t>
            </w:r>
            <w:r w:rsidR="00872C4A">
              <w:rPr>
                <w:b/>
                <w:i/>
              </w:rPr>
              <w:t>обладающим</w:t>
            </w:r>
            <w:r w:rsidRPr="006A4EEC">
              <w:rPr>
                <w:b/>
                <w:i/>
              </w:rPr>
              <w:t xml:space="preserve"> только опыт</w:t>
            </w:r>
            <w:r w:rsidR="00872C4A">
              <w:rPr>
                <w:b/>
                <w:i/>
              </w:rPr>
              <w:t>ом</w:t>
            </w:r>
            <w:r w:rsidRPr="006A4EEC">
              <w:rPr>
                <w:b/>
                <w:i/>
              </w:rPr>
              <w:t xml:space="preserve"> изготовления ИКиП</w:t>
            </w:r>
            <w:r w:rsidR="00872C4A">
              <w:rPr>
                <w:b/>
                <w:i/>
              </w:rPr>
              <w:t>,</w:t>
            </w:r>
            <w:r w:rsidRPr="006A4EEC">
              <w:rPr>
                <w:b/>
                <w:i/>
              </w:rPr>
              <w:t xml:space="preserve"> </w:t>
            </w:r>
            <w:r w:rsidR="00872C4A" w:rsidRPr="00872C4A">
              <w:rPr>
                <w:b/>
                <w:bCs/>
                <w:i/>
              </w:rPr>
              <w:lastRenderedPageBreak/>
              <w:t>имеющи</w:t>
            </w:r>
            <w:r w:rsidR="00872C4A">
              <w:rPr>
                <w:b/>
                <w:bCs/>
                <w:i/>
              </w:rPr>
              <w:t>х</w:t>
            </w:r>
            <w:r w:rsidR="00872C4A" w:rsidRPr="00872C4A">
              <w:rPr>
                <w:b/>
                <w:bCs/>
                <w:i/>
              </w:rPr>
              <w:t xml:space="preserve"> </w:t>
            </w:r>
            <w:r w:rsidR="00B12E8F" w:rsidRPr="00B12E8F">
              <w:rPr>
                <w:b/>
                <w:bCs/>
                <w:i/>
              </w:rPr>
              <w:t>положительные результаты оценки</w:t>
            </w:r>
            <w:r w:rsidR="00872C4A" w:rsidRPr="00872C4A">
              <w:rPr>
                <w:b/>
                <w:bCs/>
                <w:i/>
              </w:rPr>
              <w:t xml:space="preserve"> соответствия согласно НП-071 (4 класс безопасности </w:t>
            </w:r>
            <w:r w:rsidRPr="006A4EEC">
              <w:rPr>
                <w:b/>
                <w:i/>
              </w:rPr>
              <w:t>по _____ (указываютс</w:t>
            </w:r>
            <w:r w:rsidR="0014052A">
              <w:rPr>
                <w:b/>
                <w:i/>
              </w:rPr>
              <w:t>я ФНП в зависимости от ОИАЭ, на </w:t>
            </w:r>
            <w:r w:rsidRPr="006A4EEC">
              <w:rPr>
                <w:b/>
                <w:i/>
              </w:rPr>
              <w:t xml:space="preserve">безопасность которого влияет </w:t>
            </w:r>
            <w:r w:rsidR="008F19D8">
              <w:rPr>
                <w:b/>
                <w:i/>
              </w:rPr>
              <w:t>закупаемый</w:t>
            </w:r>
            <w:r w:rsidRPr="006A4EEC">
              <w:rPr>
                <w:b/>
                <w:i/>
              </w:rPr>
              <w:t xml:space="preserve"> ИКиП)</w:t>
            </w:r>
            <w:r w:rsidR="00872C4A">
              <w:rPr>
                <w:b/>
                <w:i/>
              </w:rPr>
              <w:t>)</w:t>
            </w:r>
            <w:r w:rsidRPr="006A4EEC">
              <w:rPr>
                <w:b/>
                <w:i/>
              </w:rPr>
              <w:t>:</w:t>
            </w:r>
          </w:p>
          <w:p w14:paraId="0445DB82" w14:textId="77777777" w:rsidR="00CE0BA3" w:rsidRDefault="00CE0BA3" w:rsidP="00F23FD2">
            <w:pPr>
              <w:widowControl w:val="0"/>
              <w:adjustRightInd w:val="0"/>
              <w:spacing w:before="0" w:line="240" w:lineRule="auto"/>
              <w:ind w:right="153"/>
              <w:textAlignment w:val="baseline"/>
              <w:rPr>
                <w:b/>
                <w:i/>
              </w:rPr>
            </w:pPr>
            <w:r>
              <w:rPr>
                <w:b/>
                <w:i/>
              </w:rPr>
              <w:t>или</w:t>
            </w:r>
          </w:p>
          <w:p w14:paraId="0702AD39" w14:textId="77777777" w:rsidR="00F23FD2" w:rsidRPr="006A4EEC" w:rsidRDefault="00F23FD2" w:rsidP="006A4EEC">
            <w:pPr>
              <w:widowControl w:val="0"/>
              <w:adjustRightInd w:val="0"/>
              <w:spacing w:before="0" w:line="240" w:lineRule="auto"/>
              <w:ind w:right="153"/>
              <w:textAlignment w:val="baseline"/>
              <w:rPr>
                <w:b/>
                <w:i/>
              </w:rPr>
            </w:pPr>
            <w:r w:rsidRPr="00F23FD2">
              <w:rPr>
                <w:b/>
                <w:i/>
              </w:rPr>
              <w:t>[в случаях, предусмотренных распорядительными документами Корпорации</w:t>
            </w:r>
            <w:r w:rsidRPr="00CE0BA3">
              <w:rPr>
                <w:b/>
                <w:i/>
              </w:rPr>
              <w:t>]</w:t>
            </w:r>
            <w:r w:rsidRPr="00F23FD2">
              <w:rPr>
                <w:b/>
                <w:i/>
              </w:rPr>
              <w:t xml:space="preserve"> </w:t>
            </w:r>
            <w:r w:rsidRPr="006A4EEC">
              <w:rPr>
                <w:b/>
                <w:i/>
              </w:rPr>
              <w:t xml:space="preserve">Требования к изготовителям (производителям по номенклатуре Спецификации согласно ______ </w:t>
            </w:r>
            <w:r w:rsidRPr="00F23FD2">
              <w:rPr>
                <w:b/>
                <w:i/>
              </w:rPr>
              <w:t>[указывается ссылка на место, где находятся спецификации, например, Приложению ____к проекту договора]</w:t>
            </w:r>
            <w:r w:rsidRPr="006A4EEC">
              <w:rPr>
                <w:b/>
                <w:i/>
              </w:rPr>
              <w:t>):</w:t>
            </w:r>
          </w:p>
          <w:p w14:paraId="0CBC1085" w14:textId="77777777" w:rsidR="00F23FD2" w:rsidRDefault="00F23FD2" w:rsidP="00F23FD2">
            <w:pPr>
              <w:widowControl w:val="0"/>
              <w:adjustRightInd w:val="0"/>
              <w:spacing w:before="0" w:line="240" w:lineRule="auto"/>
              <w:ind w:right="153"/>
              <w:textAlignment w:val="baseline"/>
              <w:rPr>
                <w:b/>
              </w:rPr>
            </w:pPr>
          </w:p>
          <w:p w14:paraId="25D26342" w14:textId="77777777" w:rsidR="00F23FD2" w:rsidRPr="00F23FD2" w:rsidRDefault="00F23FD2" w:rsidP="00F23FD2">
            <w:pPr>
              <w:widowControl w:val="0"/>
              <w:adjustRightInd w:val="0"/>
              <w:spacing w:before="0" w:line="240" w:lineRule="auto"/>
              <w:ind w:right="153"/>
              <w:textAlignment w:val="baseline"/>
              <w:rPr>
                <w:i/>
              </w:rPr>
            </w:pPr>
            <w:r w:rsidRPr="00F23FD2">
              <w:rPr>
                <w:b/>
              </w:rPr>
              <w:t>Прохождение аудита достоверности данных</w:t>
            </w:r>
            <w:r w:rsidRPr="00F23FD2">
              <w:rPr>
                <w:i/>
              </w:rPr>
              <w:t xml:space="preserve"> </w:t>
            </w:r>
          </w:p>
          <w:p w14:paraId="1336A383" w14:textId="77777777" w:rsidR="00F23FD2" w:rsidRPr="008A43FF" w:rsidRDefault="00F23FD2" w:rsidP="00F23FD2">
            <w:pPr>
              <w:widowControl w:val="0"/>
              <w:tabs>
                <w:tab w:val="left" w:pos="635"/>
              </w:tabs>
              <w:suppressAutoHyphens/>
              <w:spacing w:before="0" w:line="240" w:lineRule="auto"/>
              <w:contextualSpacing/>
              <w:rPr>
                <w:b/>
              </w:rPr>
            </w:pPr>
            <w:r w:rsidRPr="00F23FD2">
              <w:rPr>
                <w:i/>
              </w:rPr>
              <w:t xml:space="preserve">[устанавливается требование и подтверждающие соответствие данному требованию документы </w:t>
            </w:r>
            <w:r w:rsidRPr="00F23FD2">
              <w:rPr>
                <w:bCs/>
                <w:i/>
              </w:rPr>
              <w:t>в соответствии с п.п  4) подраздела </w:t>
            </w:r>
            <w:r w:rsidRPr="00F23FD2">
              <w:rPr>
                <w:i/>
              </w:rPr>
              <w:t>1.3</w:t>
            </w:r>
            <w:r w:rsidRPr="00F23FD2">
              <w:rPr>
                <w:bCs/>
                <w:i/>
              </w:rPr>
              <w:t xml:space="preserve"> Главы 1]</w:t>
            </w:r>
          </w:p>
        </w:tc>
      </w:tr>
    </w:tbl>
    <w:p w14:paraId="4AAC453A" w14:textId="77777777" w:rsidR="0036488F" w:rsidRPr="008A43FF" w:rsidRDefault="0036488F" w:rsidP="0036488F">
      <w:pPr>
        <w:spacing w:before="0" w:line="240" w:lineRule="auto"/>
      </w:pPr>
    </w:p>
    <w:p w14:paraId="4DE8ACD8" w14:textId="23722956" w:rsidR="00A859E6" w:rsidRPr="008A43FF" w:rsidRDefault="00A859E6" w:rsidP="00410FB8">
      <w:pPr>
        <w:pStyle w:val="aa"/>
        <w:numPr>
          <w:ilvl w:val="1"/>
          <w:numId w:val="75"/>
        </w:numPr>
        <w:shd w:val="clear" w:color="auto" w:fill="FFFFFF"/>
        <w:tabs>
          <w:tab w:val="left" w:pos="567"/>
        </w:tabs>
        <w:spacing w:before="120" w:after="120"/>
        <w:ind w:left="-142" w:firstLine="851"/>
        <w:jc w:val="both"/>
        <w:outlineLvl w:val="1"/>
        <w:rPr>
          <w:b w:val="0"/>
        </w:rPr>
      </w:pPr>
      <w:bookmarkStart w:id="70" w:name="_Ref530154756"/>
      <w:r w:rsidRPr="008A43FF">
        <w:rPr>
          <w:b w:val="0"/>
        </w:rPr>
        <w:t xml:space="preserve">Особенности установления требований </w:t>
      </w:r>
      <w:bookmarkEnd w:id="68"/>
      <w:r w:rsidR="001C33A7" w:rsidRPr="008A43FF">
        <w:rPr>
          <w:b w:val="0"/>
        </w:rPr>
        <w:t>при закупках товаров</w:t>
      </w:r>
      <w:r w:rsidR="001A6E54">
        <w:rPr>
          <w:b w:val="0"/>
        </w:rPr>
        <w:t>,</w:t>
      </w:r>
      <w:r w:rsidR="008C03AB">
        <w:rPr>
          <w:b w:val="0"/>
        </w:rPr>
        <w:t xml:space="preserve"> за исключением указанных</w:t>
      </w:r>
      <w:r w:rsidR="001C33A7" w:rsidRPr="008A43FF">
        <w:rPr>
          <w:b w:val="0"/>
        </w:rPr>
        <w:t xml:space="preserve"> </w:t>
      </w:r>
      <w:r w:rsidR="008C03AB">
        <w:rPr>
          <w:b w:val="0"/>
        </w:rPr>
        <w:t>в</w:t>
      </w:r>
      <w:r w:rsidR="008C03AB" w:rsidRPr="008A43FF">
        <w:rPr>
          <w:b w:val="0"/>
        </w:rPr>
        <w:t xml:space="preserve"> </w:t>
      </w:r>
      <w:r w:rsidR="001C33A7" w:rsidRPr="008A43FF">
        <w:rPr>
          <w:b w:val="0"/>
        </w:rPr>
        <w:t>подраздел</w:t>
      </w:r>
      <w:r w:rsidR="008C2919">
        <w:rPr>
          <w:b w:val="0"/>
        </w:rPr>
        <w:t>ах</w:t>
      </w:r>
      <w:r w:rsidR="001C33A7" w:rsidRPr="008A43FF">
        <w:rPr>
          <w:b w:val="0"/>
        </w:rPr>
        <w:t> </w:t>
      </w:r>
      <w:r w:rsidR="00F73766" w:rsidRPr="004A0FFF">
        <w:rPr>
          <w:b w:val="0"/>
        </w:rPr>
        <w:fldChar w:fldCharType="begin"/>
      </w:r>
      <w:r w:rsidR="00F73766" w:rsidRPr="004A0FFF">
        <w:rPr>
          <w:b w:val="0"/>
        </w:rPr>
        <w:instrText xml:space="preserve"> REF _Ref405814560 \r \h  \* MERGEFORMAT </w:instrText>
      </w:r>
      <w:r w:rsidR="00F73766" w:rsidRPr="004A0FFF">
        <w:rPr>
          <w:b w:val="0"/>
        </w:rPr>
      </w:r>
      <w:r w:rsidR="00F73766" w:rsidRPr="004A0FFF">
        <w:rPr>
          <w:b w:val="0"/>
        </w:rPr>
        <w:fldChar w:fldCharType="separate"/>
      </w:r>
      <w:r w:rsidR="008D1323">
        <w:rPr>
          <w:b w:val="0"/>
        </w:rPr>
        <w:t>1.3</w:t>
      </w:r>
      <w:r w:rsidR="00F73766" w:rsidRPr="004A0FFF">
        <w:rPr>
          <w:b w:val="0"/>
        </w:rPr>
        <w:fldChar w:fldCharType="end"/>
      </w:r>
      <w:r w:rsidR="008C2919" w:rsidRPr="004A0FFF">
        <w:rPr>
          <w:b w:val="0"/>
        </w:rPr>
        <w:t xml:space="preserve">, </w:t>
      </w:r>
      <w:r w:rsidR="00E975D1">
        <w:rPr>
          <w:b w:val="0"/>
        </w:rPr>
        <w:fldChar w:fldCharType="begin"/>
      </w:r>
      <w:r w:rsidR="00E975D1" w:rsidRPr="004A0FFF">
        <w:rPr>
          <w:b w:val="0"/>
        </w:rPr>
        <w:instrText xml:space="preserve"> REF _Ref529469091 \r \h </w:instrText>
      </w:r>
      <w:r w:rsidR="00E975D1">
        <w:rPr>
          <w:b w:val="0"/>
        </w:rPr>
        <w:instrText xml:space="preserve"> \* MERGEFORMAT </w:instrText>
      </w:r>
      <w:r w:rsidR="00E975D1">
        <w:rPr>
          <w:b w:val="0"/>
        </w:rPr>
      </w:r>
      <w:r w:rsidR="00E975D1">
        <w:rPr>
          <w:b w:val="0"/>
        </w:rPr>
        <w:fldChar w:fldCharType="separate"/>
      </w:r>
      <w:r w:rsidR="008D1323">
        <w:rPr>
          <w:b w:val="0"/>
        </w:rPr>
        <w:t>1.3а</w:t>
      </w:r>
      <w:r w:rsidR="00E975D1">
        <w:rPr>
          <w:b w:val="0"/>
        </w:rPr>
        <w:fldChar w:fldCharType="end"/>
      </w:r>
      <w:r w:rsidR="001C33A7" w:rsidRPr="008A43FF">
        <w:rPr>
          <w:b w:val="0"/>
        </w:rPr>
        <w:t xml:space="preserve"> настоящей главы</w:t>
      </w:r>
      <w:bookmarkEnd w:id="69"/>
      <w:bookmarkEnd w:id="70"/>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6805"/>
        <w:gridCol w:w="8080"/>
      </w:tblGrid>
      <w:tr w:rsidR="00B05FAB" w:rsidRPr="008A43FF" w14:paraId="75975842" w14:textId="77777777" w:rsidTr="00101003">
        <w:trPr>
          <w:trHeight w:val="440"/>
          <w:tblHeader/>
        </w:trPr>
        <w:tc>
          <w:tcPr>
            <w:tcW w:w="567" w:type="dxa"/>
            <w:vAlign w:val="center"/>
          </w:tcPr>
          <w:p w14:paraId="723BAE16" w14:textId="77777777" w:rsidR="00B05FAB" w:rsidRPr="008A43FF" w:rsidRDefault="00B05FAB" w:rsidP="00B05FAB">
            <w:pPr>
              <w:spacing w:before="0" w:line="240" w:lineRule="auto"/>
              <w:jc w:val="center"/>
            </w:pPr>
            <w:r w:rsidRPr="008A43FF">
              <w:t>№ п/п</w:t>
            </w:r>
          </w:p>
        </w:tc>
        <w:tc>
          <w:tcPr>
            <w:tcW w:w="6805" w:type="dxa"/>
            <w:vAlign w:val="center"/>
          </w:tcPr>
          <w:p w14:paraId="7692771A" w14:textId="77777777" w:rsidR="00B05FAB" w:rsidRPr="008A43FF" w:rsidRDefault="00B05FAB" w:rsidP="00B05FAB">
            <w:pPr>
              <w:spacing w:before="0" w:line="240" w:lineRule="auto"/>
              <w:ind w:right="153"/>
              <w:jc w:val="center"/>
              <w:rPr>
                <w:bCs/>
              </w:rPr>
            </w:pPr>
            <w:r w:rsidRPr="008A43FF">
              <w:t>Требования</w:t>
            </w:r>
          </w:p>
        </w:tc>
        <w:tc>
          <w:tcPr>
            <w:tcW w:w="8080" w:type="dxa"/>
            <w:vAlign w:val="center"/>
          </w:tcPr>
          <w:p w14:paraId="6BF01D0C" w14:textId="77777777" w:rsidR="00B05FAB" w:rsidRPr="008A43FF" w:rsidRDefault="00B05FAB" w:rsidP="00B05FAB">
            <w:pPr>
              <w:spacing w:before="0" w:line="240" w:lineRule="auto"/>
              <w:ind w:right="153"/>
              <w:jc w:val="center"/>
              <w:rPr>
                <w:bCs/>
              </w:rPr>
            </w:pPr>
            <w:r w:rsidRPr="008A43FF">
              <w:t>Документы, подтверждающие соответствие установленным требованиям</w:t>
            </w:r>
          </w:p>
        </w:tc>
      </w:tr>
      <w:tr w:rsidR="00B05FAB" w:rsidRPr="008A43FF" w14:paraId="07AEF87A" w14:textId="77777777" w:rsidTr="00D468B8">
        <w:trPr>
          <w:trHeight w:val="70"/>
        </w:trPr>
        <w:tc>
          <w:tcPr>
            <w:tcW w:w="567" w:type="dxa"/>
            <w:vAlign w:val="center"/>
          </w:tcPr>
          <w:p w14:paraId="4A21C267" w14:textId="77777777" w:rsidR="00B05FAB" w:rsidRPr="008A43FF" w:rsidRDefault="00B05FAB" w:rsidP="00410FB8">
            <w:pPr>
              <w:numPr>
                <w:ilvl w:val="0"/>
                <w:numId w:val="55"/>
              </w:numPr>
              <w:tabs>
                <w:tab w:val="clear" w:pos="720"/>
                <w:tab w:val="num" w:pos="353"/>
              </w:tabs>
              <w:spacing w:before="0" w:line="240" w:lineRule="auto"/>
              <w:ind w:left="0" w:firstLine="0"/>
              <w:jc w:val="left"/>
            </w:pPr>
          </w:p>
        </w:tc>
        <w:tc>
          <w:tcPr>
            <w:tcW w:w="14885" w:type="dxa"/>
            <w:gridSpan w:val="2"/>
            <w:vAlign w:val="center"/>
          </w:tcPr>
          <w:p w14:paraId="0C2BCEF3" w14:textId="77777777" w:rsidR="00B05FAB" w:rsidRPr="008A43FF" w:rsidRDefault="00B05FAB" w:rsidP="00B05FAB">
            <w:pPr>
              <w:widowControl w:val="0"/>
              <w:adjustRightInd w:val="0"/>
              <w:spacing w:before="0" w:line="240" w:lineRule="auto"/>
              <w:ind w:right="153" w:firstLine="660"/>
              <w:textAlignment w:val="baseline"/>
            </w:pPr>
            <w:r w:rsidRPr="008A43FF">
              <w:rPr>
                <w:b/>
              </w:rPr>
              <w:t xml:space="preserve">Требования к участникам </w:t>
            </w:r>
            <w:r w:rsidR="00670795" w:rsidRPr="008A43FF">
              <w:rPr>
                <w:b/>
              </w:rPr>
              <w:t>закупки</w:t>
            </w:r>
            <w:r w:rsidRPr="008A43FF">
              <w:t>:</w:t>
            </w:r>
          </w:p>
        </w:tc>
      </w:tr>
      <w:tr w:rsidR="00C71EDE" w:rsidRPr="008A43FF" w14:paraId="5C70F682" w14:textId="77777777" w:rsidTr="00D468B8">
        <w:trPr>
          <w:trHeight w:val="240"/>
        </w:trPr>
        <w:tc>
          <w:tcPr>
            <w:tcW w:w="567" w:type="dxa"/>
          </w:tcPr>
          <w:p w14:paraId="5E7F1CA3" w14:textId="77777777" w:rsidR="00C71EDE" w:rsidRPr="008A43FF" w:rsidRDefault="00C71EDE" w:rsidP="00410FB8">
            <w:pPr>
              <w:numPr>
                <w:ilvl w:val="1"/>
                <w:numId w:val="63"/>
              </w:numPr>
              <w:tabs>
                <w:tab w:val="left" w:pos="426"/>
              </w:tabs>
              <w:spacing w:before="0" w:line="240" w:lineRule="auto"/>
              <w:ind w:left="0" w:firstLine="0"/>
              <w:jc w:val="left"/>
            </w:pPr>
          </w:p>
        </w:tc>
        <w:tc>
          <w:tcPr>
            <w:tcW w:w="14885" w:type="dxa"/>
            <w:gridSpan w:val="2"/>
          </w:tcPr>
          <w:p w14:paraId="4D7A7B85" w14:textId="77777777" w:rsidR="00D55411" w:rsidRPr="008A43FF" w:rsidRDefault="00D55411" w:rsidP="00904F92">
            <w:pPr>
              <w:tabs>
                <w:tab w:val="left" w:pos="778"/>
              </w:tabs>
              <w:spacing w:before="0" w:line="240" w:lineRule="auto"/>
              <w:ind w:right="153"/>
              <w:rPr>
                <w:b/>
              </w:rPr>
            </w:pPr>
            <w:r w:rsidRPr="008A43FF">
              <w:rPr>
                <w:b/>
              </w:rPr>
              <w:t>Право предложения товара (согласие изготовителя)</w:t>
            </w:r>
          </w:p>
          <w:p w14:paraId="6EE18324" w14:textId="00A681C2" w:rsidR="00C71EDE" w:rsidRPr="008A43FF" w:rsidRDefault="00D55411" w:rsidP="00644AFB">
            <w:pPr>
              <w:tabs>
                <w:tab w:val="left" w:pos="778"/>
              </w:tabs>
              <w:spacing w:before="0" w:line="240" w:lineRule="auto"/>
              <w:ind w:right="153"/>
              <w:rPr>
                <w:rFonts w:eastAsia="Arial Unicode MS"/>
              </w:rPr>
            </w:pPr>
            <w:r w:rsidRPr="008A43FF">
              <w:rPr>
                <w:i/>
              </w:rPr>
              <w:t>[</w:t>
            </w:r>
            <w:r w:rsidR="00E35536" w:rsidRPr="00E97793">
              <w:rPr>
                <w:i/>
              </w:rPr>
              <w:t xml:space="preserve">при закупке товара, влияющего на безопасность объектов использования атомной энергии, стоимостью 500 тысяч рублей с НДС и более устанавливается требование и подтверждающие соответствие данному требованию документы </w:t>
            </w:r>
            <w:r w:rsidR="00E35536" w:rsidRPr="00E97793">
              <w:rPr>
                <w:bCs/>
                <w:i/>
              </w:rPr>
              <w:t>в соответствии</w:t>
            </w:r>
            <w:r w:rsidR="00E35536" w:rsidRPr="008A43FF">
              <w:rPr>
                <w:bCs/>
                <w:i/>
              </w:rPr>
              <w:t xml:space="preserve"> с подпунктом </w:t>
            </w:r>
            <w:r w:rsidR="00E35536">
              <w:fldChar w:fldCharType="begin"/>
            </w:r>
            <w:r w:rsidR="00E35536">
              <w:instrText xml:space="preserve"> REF _Ref405814738 \r \h  \* MERGEFORMAT </w:instrText>
            </w:r>
            <w:r w:rsidR="00E35536">
              <w:fldChar w:fldCharType="separate"/>
            </w:r>
            <w:r w:rsidR="00B35E55" w:rsidRPr="00603EAB">
              <w:rPr>
                <w:bCs/>
                <w:i/>
              </w:rPr>
              <w:t>2.1)</w:t>
            </w:r>
            <w:r w:rsidR="00E35536">
              <w:fldChar w:fldCharType="end"/>
            </w:r>
            <w:r w:rsidR="00E35536" w:rsidRPr="008A43FF">
              <w:rPr>
                <w:bCs/>
                <w:i/>
              </w:rPr>
              <w:t xml:space="preserve"> подраздела </w:t>
            </w:r>
            <w:r w:rsidR="00E35536">
              <w:fldChar w:fldCharType="begin"/>
            </w:r>
            <w:r w:rsidR="00E35536">
              <w:instrText xml:space="preserve"> REF _Ref405814560 \r \h  \* MERGEFORMAT </w:instrText>
            </w:r>
            <w:r w:rsidR="00E35536">
              <w:fldChar w:fldCharType="separate"/>
            </w:r>
            <w:r w:rsidR="00B35E55" w:rsidRPr="00603EAB">
              <w:rPr>
                <w:bCs/>
                <w:i/>
              </w:rPr>
              <w:t>1.3</w:t>
            </w:r>
            <w:r w:rsidR="00E35536">
              <w:fldChar w:fldCharType="end"/>
            </w:r>
            <w:r w:rsidR="00E35536" w:rsidRPr="008A43FF">
              <w:rPr>
                <w:bCs/>
                <w:i/>
              </w:rPr>
              <w:t xml:space="preserve"> Главы 1</w:t>
            </w:r>
            <w:r w:rsidRPr="008A43FF">
              <w:rPr>
                <w:bCs/>
                <w:i/>
              </w:rPr>
              <w:t>]</w:t>
            </w:r>
          </w:p>
        </w:tc>
      </w:tr>
      <w:tr w:rsidR="001554EA" w:rsidRPr="008A43FF" w14:paraId="4CD494D7" w14:textId="77777777" w:rsidTr="00101003">
        <w:trPr>
          <w:trHeight w:val="709"/>
        </w:trPr>
        <w:tc>
          <w:tcPr>
            <w:tcW w:w="567" w:type="dxa"/>
          </w:tcPr>
          <w:p w14:paraId="74ADD1EF" w14:textId="77777777" w:rsidR="001554EA" w:rsidRPr="008A43FF" w:rsidRDefault="001554EA" w:rsidP="00410FB8">
            <w:pPr>
              <w:numPr>
                <w:ilvl w:val="1"/>
                <w:numId w:val="63"/>
              </w:numPr>
              <w:tabs>
                <w:tab w:val="left" w:pos="426"/>
              </w:tabs>
              <w:spacing w:before="0" w:line="240" w:lineRule="auto"/>
              <w:ind w:left="0" w:firstLine="0"/>
              <w:jc w:val="left"/>
            </w:pPr>
            <w:bookmarkStart w:id="71" w:name="_Ref438489408"/>
          </w:p>
        </w:tc>
        <w:bookmarkEnd w:id="71"/>
        <w:tc>
          <w:tcPr>
            <w:tcW w:w="6805" w:type="dxa"/>
          </w:tcPr>
          <w:p w14:paraId="4B5BAF91" w14:textId="77777777" w:rsidR="009966C3" w:rsidRPr="008A43FF" w:rsidRDefault="001554EA" w:rsidP="00F9561C">
            <w:pPr>
              <w:tabs>
                <w:tab w:val="left" w:pos="0"/>
                <w:tab w:val="left" w:pos="1140"/>
              </w:tabs>
              <w:spacing w:before="0" w:line="240" w:lineRule="auto"/>
              <w:ind w:right="153"/>
              <w:rPr>
                <w:b/>
                <w:bCs/>
                <w:snapToGrid w:val="0"/>
              </w:rPr>
            </w:pPr>
            <w:r w:rsidRPr="008A43FF">
              <w:rPr>
                <w:b/>
                <w:bCs/>
                <w:snapToGrid w:val="0"/>
              </w:rPr>
              <w:t>наличие опыта поставок</w:t>
            </w:r>
            <w:r w:rsidR="009966C3" w:rsidRPr="008A43FF">
              <w:rPr>
                <w:b/>
                <w:bCs/>
                <w:snapToGrid w:val="0"/>
              </w:rPr>
              <w:t>:</w:t>
            </w:r>
          </w:p>
          <w:p w14:paraId="176B1D54" w14:textId="77777777" w:rsidR="001554EA" w:rsidRPr="008A43FF" w:rsidRDefault="009A054E" w:rsidP="00F9561C">
            <w:pPr>
              <w:tabs>
                <w:tab w:val="left" w:pos="0"/>
                <w:tab w:val="left" w:pos="1140"/>
              </w:tabs>
              <w:spacing w:before="0" w:line="240" w:lineRule="auto"/>
              <w:ind w:right="153"/>
              <w:rPr>
                <w:bCs/>
                <w:snapToGrid w:val="0"/>
              </w:rPr>
            </w:pPr>
            <w:r w:rsidRPr="008A43FF">
              <w:rPr>
                <w:u w:val="single"/>
              </w:rPr>
              <w:t>(учитывается только опыт участника; опыт иных лиц, привлекаемых участником для исполнения договора, не учитывается)</w:t>
            </w:r>
            <w:r w:rsidR="001554EA" w:rsidRPr="008A43FF">
              <w:rPr>
                <w:bCs/>
                <w:snapToGrid w:val="0"/>
              </w:rPr>
              <w:t>: участник должен иметь в рамках заключенных договоров завершенные в 20__</w:t>
            </w:r>
            <w:r w:rsidR="00644AFB">
              <w:rPr>
                <w:bCs/>
                <w:snapToGrid w:val="0"/>
              </w:rPr>
              <w:t xml:space="preserve"> </w:t>
            </w:r>
            <w:r w:rsidR="001554EA" w:rsidRPr="008A43FF">
              <w:rPr>
                <w:bCs/>
                <w:snapToGrid w:val="0"/>
              </w:rPr>
              <w:t>-</w:t>
            </w:r>
            <w:r w:rsidR="00644AFB">
              <w:rPr>
                <w:bCs/>
                <w:snapToGrid w:val="0"/>
              </w:rPr>
              <w:t xml:space="preserve"> </w:t>
            </w:r>
            <w:r w:rsidR="001554EA" w:rsidRPr="008A43FF">
              <w:rPr>
                <w:bCs/>
                <w:snapToGrid w:val="0"/>
              </w:rPr>
              <w:t xml:space="preserve">20__ гг. </w:t>
            </w:r>
            <w:r w:rsidR="001554EA" w:rsidRPr="008A43FF">
              <w:rPr>
                <w:bCs/>
                <w:i/>
                <w:iCs/>
                <w:snapToGrid w:val="0"/>
              </w:rPr>
              <w:t>(</w:t>
            </w:r>
            <w:r w:rsidR="000003CC" w:rsidRPr="000003CC">
              <w:rPr>
                <w:bCs/>
                <w:i/>
                <w:iCs/>
                <w:snapToGrid w:val="0"/>
              </w:rPr>
              <w:t xml:space="preserve">период включает три последних календарных года и истекший период текущего календарного года </w:t>
            </w:r>
            <w:r w:rsidR="00B95BF8" w:rsidRPr="00B95BF8">
              <w:rPr>
                <w:bCs/>
                <w:i/>
                <w:iCs/>
                <w:snapToGrid w:val="0"/>
              </w:rPr>
              <w:t>до</w:t>
            </w:r>
            <w:r w:rsidR="008E0EAB" w:rsidRPr="008E0EAB">
              <w:rPr>
                <w:i/>
                <w:iCs/>
              </w:rPr>
              <w:t xml:space="preserve"> первоначально установленного срока</w:t>
            </w:r>
            <w:r w:rsidR="00B95BF8" w:rsidRPr="00B95BF8">
              <w:rPr>
                <w:bCs/>
                <w:i/>
                <w:iCs/>
                <w:snapToGrid w:val="0"/>
              </w:rPr>
              <w:t xml:space="preserve"> открытия доступа к заявкам</w:t>
            </w:r>
            <w:r w:rsidR="001554EA" w:rsidRPr="008A43FF">
              <w:rPr>
                <w:bCs/>
                <w:i/>
                <w:iCs/>
                <w:snapToGrid w:val="0"/>
              </w:rPr>
              <w:t>)</w:t>
            </w:r>
            <w:r w:rsidR="001554EA" w:rsidRPr="008A43FF">
              <w:rPr>
                <w:bCs/>
                <w:snapToGrid w:val="0"/>
              </w:rPr>
              <w:t xml:space="preserve"> поставки товаров</w:t>
            </w:r>
            <w:r w:rsidR="008A5A42" w:rsidRPr="008A43FF">
              <w:rPr>
                <w:bCs/>
                <w:snapToGrid w:val="0"/>
              </w:rPr>
              <w:t xml:space="preserve"> в соответствии с к</w:t>
            </w:r>
            <w:r w:rsidR="008A5A42" w:rsidRPr="008A43FF">
              <w:rPr>
                <w:i/>
                <w:snapToGrid w:val="0"/>
                <w:sz w:val="22"/>
                <w:szCs w:val="22"/>
              </w:rPr>
              <w:t xml:space="preserve">лассом </w:t>
            </w:r>
            <w:r w:rsidR="008A5A42" w:rsidRPr="008A43FF">
              <w:rPr>
                <w:b/>
                <w:bCs/>
                <w:i/>
                <w:snapToGrid w:val="0"/>
                <w:sz w:val="22"/>
                <w:szCs w:val="22"/>
              </w:rPr>
              <w:t xml:space="preserve">ХХ / </w:t>
            </w:r>
            <w:r w:rsidR="008A5A42" w:rsidRPr="008A43FF">
              <w:rPr>
                <w:i/>
                <w:snapToGrid w:val="0"/>
                <w:sz w:val="22"/>
                <w:szCs w:val="22"/>
              </w:rPr>
              <w:t>подклассом</w:t>
            </w:r>
            <w:r w:rsidR="008A5A42" w:rsidRPr="008A43FF">
              <w:rPr>
                <w:b/>
                <w:bCs/>
                <w:i/>
                <w:snapToGrid w:val="0"/>
                <w:sz w:val="22"/>
                <w:szCs w:val="22"/>
              </w:rPr>
              <w:t xml:space="preserve"> ХХ.Х</w:t>
            </w:r>
            <w:r w:rsidR="008A5A42" w:rsidRPr="008A43FF">
              <w:rPr>
                <w:bCs/>
                <w:snapToGrid w:val="0"/>
                <w:sz w:val="22"/>
                <w:szCs w:val="22"/>
              </w:rPr>
              <w:t xml:space="preserve"> </w:t>
            </w:r>
            <w:r w:rsidR="008A5A42" w:rsidRPr="008A43FF">
              <w:rPr>
                <w:i/>
                <w:snapToGrid w:val="0"/>
                <w:sz w:val="22"/>
                <w:szCs w:val="22"/>
              </w:rPr>
              <w:t>«Общероссийским классификатором продукции по видам экономической деятельности (ОКПД 2) ОК 034-2014 «КПЕС 2008»</w:t>
            </w:r>
            <w:r w:rsidR="008A5A42" w:rsidRPr="008A43FF">
              <w:rPr>
                <w:i/>
                <w:snapToGrid w:val="0"/>
              </w:rPr>
              <w:t xml:space="preserve"> </w:t>
            </w:r>
            <w:r w:rsidR="001554EA" w:rsidRPr="008A43FF">
              <w:rPr>
                <w:bCs/>
                <w:snapToGrid w:val="0"/>
              </w:rPr>
              <w:t>на общую сумму не менее</w:t>
            </w:r>
            <w:r w:rsidR="001554EA" w:rsidRPr="008A43FF">
              <w:rPr>
                <w:bCs/>
                <w:i/>
                <w:iCs/>
                <w:snapToGrid w:val="0"/>
              </w:rPr>
              <w:t xml:space="preserve"> __________ </w:t>
            </w:r>
            <w:r w:rsidR="00623939" w:rsidRPr="008A43FF">
              <w:rPr>
                <w:bCs/>
                <w:i/>
                <w:iCs/>
                <w:snapToGrid w:val="0"/>
              </w:rPr>
              <w:t>[</w:t>
            </w:r>
            <w:r w:rsidR="001554EA" w:rsidRPr="008A43FF">
              <w:rPr>
                <w:bCs/>
                <w:i/>
                <w:iCs/>
                <w:snapToGrid w:val="0"/>
              </w:rPr>
              <w:t xml:space="preserve">указывается требуемая сумма завершенных </w:t>
            </w:r>
            <w:r w:rsidR="001554EA" w:rsidRPr="008A43FF">
              <w:rPr>
                <w:bCs/>
                <w:i/>
                <w:iCs/>
                <w:snapToGrid w:val="0"/>
              </w:rPr>
              <w:lastRenderedPageBreak/>
              <w:t xml:space="preserve">поставок товаров в размере 40% от </w:t>
            </w:r>
            <w:r w:rsidR="009B5595" w:rsidRPr="008A43FF">
              <w:rPr>
                <w:bCs/>
                <w:i/>
                <w:iCs/>
                <w:snapToGrid w:val="0"/>
              </w:rPr>
              <w:t xml:space="preserve">стоимости поставок товаров согласно расчету </w:t>
            </w:r>
            <w:r w:rsidR="001554EA" w:rsidRPr="008A43FF">
              <w:rPr>
                <w:bCs/>
                <w:i/>
                <w:iCs/>
                <w:snapToGrid w:val="0"/>
              </w:rPr>
              <w:t>НМЦ</w:t>
            </w:r>
            <w:r w:rsidR="001554EA" w:rsidRPr="008A43FF">
              <w:rPr>
                <w:i/>
              </w:rPr>
              <w:t xml:space="preserve"> </w:t>
            </w:r>
            <w:r w:rsidR="001554EA" w:rsidRPr="008A43FF">
              <w:rPr>
                <w:bCs/>
                <w:i/>
                <w:iCs/>
                <w:snapToGrid w:val="0"/>
              </w:rPr>
              <w:t>в денежном выражении с округлением в соответствии с общими правилами округления до тысяч.</w:t>
            </w:r>
            <w:r w:rsidR="00623939" w:rsidRPr="008A43FF">
              <w:rPr>
                <w:bCs/>
                <w:i/>
                <w:iCs/>
                <w:snapToGrid w:val="0"/>
              </w:rPr>
              <w:t>]</w:t>
            </w:r>
          </w:p>
          <w:p w14:paraId="0350D638" w14:textId="77777777" w:rsidR="003C4D1D" w:rsidRPr="008A43FF" w:rsidRDefault="003C4D1D" w:rsidP="003F5C20">
            <w:pPr>
              <w:tabs>
                <w:tab w:val="left" w:pos="0"/>
                <w:tab w:val="left" w:pos="1140"/>
              </w:tabs>
              <w:spacing w:before="0" w:line="240" w:lineRule="auto"/>
              <w:ind w:right="153" w:firstLine="567"/>
              <w:rPr>
                <w:i/>
              </w:rPr>
            </w:pPr>
          </w:p>
          <w:p w14:paraId="4F36C662" w14:textId="77777777" w:rsidR="009966C3" w:rsidRPr="008A43FF" w:rsidRDefault="009966C3" w:rsidP="00346606">
            <w:pPr>
              <w:tabs>
                <w:tab w:val="left" w:pos="0"/>
                <w:tab w:val="left" w:pos="1140"/>
              </w:tabs>
              <w:spacing w:before="0" w:line="240" w:lineRule="auto"/>
              <w:ind w:right="153" w:firstLine="567"/>
              <w:rPr>
                <w:i/>
              </w:rPr>
            </w:pPr>
            <w:r w:rsidRPr="008A43FF">
              <w:rPr>
                <w:i/>
              </w:rPr>
              <w:t>[Требование обязательно устанавливается при закупках с НМЦ 10 млн. руб. с НДС и более;</w:t>
            </w:r>
            <w:r w:rsidRPr="008A43FF">
              <w:rPr>
                <w:bCs/>
                <w:i/>
              </w:rPr>
              <w:t xml:space="preserve"> при закупках с НМЦ до 10 млн. руб. с НДС – требование не устанавливается и пункт удаляется</w:t>
            </w:r>
            <w:r w:rsidRPr="008A43FF">
              <w:rPr>
                <w:i/>
              </w:rPr>
              <w:t>.</w:t>
            </w:r>
          </w:p>
          <w:p w14:paraId="0365859C" w14:textId="77777777" w:rsidR="00827967" w:rsidRPr="008A43FF" w:rsidRDefault="009966C3" w:rsidP="009966C3">
            <w:pPr>
              <w:tabs>
                <w:tab w:val="left" w:pos="0"/>
                <w:tab w:val="left" w:pos="1140"/>
              </w:tabs>
              <w:spacing w:before="0" w:line="240" w:lineRule="auto"/>
              <w:ind w:right="153" w:firstLine="567"/>
              <w:rPr>
                <w:bCs/>
                <w:i/>
              </w:rPr>
            </w:pPr>
            <w:r w:rsidRPr="008A43FF">
              <w:rPr>
                <w:bCs/>
                <w:i/>
              </w:rPr>
              <w:t>При установлении требования у</w:t>
            </w:r>
            <w:r w:rsidR="00827967" w:rsidRPr="008A43FF">
              <w:rPr>
                <w:bCs/>
                <w:i/>
              </w:rPr>
              <w:t>казывается один или несколько классов/подклассов товара в соответствии с классификатором ОК 034-2014.</w:t>
            </w:r>
          </w:p>
          <w:p w14:paraId="68C35A48" w14:textId="77777777" w:rsidR="00EB6CDE" w:rsidRPr="008A43FF" w:rsidRDefault="00827967" w:rsidP="003F5C20">
            <w:pPr>
              <w:tabs>
                <w:tab w:val="left" w:pos="0"/>
                <w:tab w:val="left" w:pos="1140"/>
              </w:tabs>
              <w:spacing w:before="0" w:line="240" w:lineRule="auto"/>
              <w:ind w:right="153" w:firstLine="567"/>
              <w:rPr>
                <w:bCs/>
                <w:i/>
              </w:rPr>
            </w:pPr>
            <w:r w:rsidRPr="008A43FF">
              <w:rPr>
                <w:bCs/>
                <w:i/>
              </w:rPr>
              <w:t xml:space="preserve">В случае отсутствия в данном классификаторе требуемого товара, и невозможности отнесения к какому-либо классу/подклассу, допускается применение иного аналогичного классификатора. </w:t>
            </w:r>
            <w:r w:rsidR="00EB6CDE" w:rsidRPr="008A43FF">
              <w:rPr>
                <w:bCs/>
                <w:i/>
              </w:rPr>
              <w:t xml:space="preserve">При этом устанавливается </w:t>
            </w:r>
            <w:r w:rsidRPr="008A43FF">
              <w:rPr>
                <w:bCs/>
                <w:i/>
              </w:rPr>
              <w:t>групп</w:t>
            </w:r>
            <w:r w:rsidR="00EB6CDE" w:rsidRPr="008A43FF">
              <w:rPr>
                <w:bCs/>
                <w:i/>
              </w:rPr>
              <w:t>а</w:t>
            </w:r>
            <w:r w:rsidRPr="008A43FF">
              <w:rPr>
                <w:bCs/>
                <w:i/>
              </w:rPr>
              <w:t>/подгрупп</w:t>
            </w:r>
            <w:r w:rsidR="00EB6CDE" w:rsidRPr="008A43FF">
              <w:rPr>
                <w:bCs/>
                <w:i/>
              </w:rPr>
              <w:t>а выбранного классификатора уровнем не ниже подкласса согласно классификатору ОК 034-2014.</w:t>
            </w:r>
          </w:p>
          <w:p w14:paraId="296B673B" w14:textId="77777777" w:rsidR="00EB6CDE" w:rsidRPr="008A43FF" w:rsidRDefault="00EB6CDE" w:rsidP="003F5C20">
            <w:pPr>
              <w:tabs>
                <w:tab w:val="left" w:pos="0"/>
                <w:tab w:val="left" w:pos="1140"/>
              </w:tabs>
              <w:spacing w:before="0" w:line="240" w:lineRule="auto"/>
              <w:ind w:right="153" w:firstLine="567"/>
              <w:rPr>
                <w:bCs/>
                <w:i/>
              </w:rPr>
            </w:pPr>
            <w:r w:rsidRPr="008A43FF">
              <w:rPr>
                <w:bCs/>
                <w:i/>
              </w:rPr>
              <w:t>Н</w:t>
            </w:r>
            <w:r w:rsidR="00827967" w:rsidRPr="008A43FF">
              <w:rPr>
                <w:bCs/>
                <w:i/>
              </w:rPr>
              <w:t>е допускается сужение данного требования до</w:t>
            </w:r>
            <w:r w:rsidRPr="008A43FF">
              <w:rPr>
                <w:bCs/>
                <w:i/>
              </w:rPr>
              <w:t> </w:t>
            </w:r>
            <w:r w:rsidR="00827967" w:rsidRPr="008A43FF">
              <w:rPr>
                <w:bCs/>
                <w:i/>
              </w:rPr>
              <w:t>наименования (предмета) закупки</w:t>
            </w:r>
            <w:r w:rsidRPr="008A43FF">
              <w:rPr>
                <w:bCs/>
                <w:i/>
              </w:rPr>
              <w:t>.</w:t>
            </w:r>
          </w:p>
          <w:p w14:paraId="18640B91" w14:textId="77777777" w:rsidR="005F66F1" w:rsidRPr="008A43FF" w:rsidRDefault="00EB6CDE" w:rsidP="00B61A8F">
            <w:pPr>
              <w:tabs>
                <w:tab w:val="left" w:pos="0"/>
                <w:tab w:val="left" w:pos="1140"/>
              </w:tabs>
              <w:spacing w:before="0" w:line="240" w:lineRule="auto"/>
              <w:ind w:right="153" w:firstLine="567"/>
              <w:rPr>
                <w:b/>
                <w:bCs/>
                <w:i/>
              </w:rPr>
            </w:pPr>
            <w:r w:rsidRPr="008A43FF">
              <w:rPr>
                <w:bCs/>
                <w:i/>
              </w:rPr>
              <w:t>В случае закупки товаров 4 класса безопасности</w:t>
            </w:r>
            <w:r w:rsidR="00B61A8F">
              <w:rPr>
                <w:bCs/>
                <w:i/>
              </w:rPr>
              <w:t xml:space="preserve"> согласно ФНП</w:t>
            </w:r>
            <w:r w:rsidRPr="008A43FF">
              <w:rPr>
                <w:bCs/>
                <w:i/>
              </w:rPr>
              <w:t xml:space="preserve"> дополнительно наравне с классификатором должно быть установлено, что также учитывается оборудование 1 и/или 2 и/или 3 классов безопасности согласно </w:t>
            </w:r>
            <w:r w:rsidR="00B1325B">
              <w:rPr>
                <w:bCs/>
                <w:i/>
              </w:rPr>
              <w:t>ФНП</w:t>
            </w:r>
            <w:r w:rsidR="00827967" w:rsidRPr="008A43FF">
              <w:rPr>
                <w:bCs/>
                <w:i/>
              </w:rPr>
              <w:t>]</w:t>
            </w:r>
          </w:p>
        </w:tc>
        <w:tc>
          <w:tcPr>
            <w:tcW w:w="8080" w:type="dxa"/>
          </w:tcPr>
          <w:p w14:paraId="511C77F1" w14:textId="77777777" w:rsidR="001554EA" w:rsidRPr="008A43FF" w:rsidRDefault="001554EA" w:rsidP="00AD47B2">
            <w:pPr>
              <w:widowControl w:val="0"/>
              <w:adjustRightInd w:val="0"/>
              <w:spacing w:before="0" w:line="240" w:lineRule="auto"/>
              <w:ind w:right="153" w:firstLine="660"/>
              <w:textAlignment w:val="baseline"/>
            </w:pPr>
            <w:r w:rsidRPr="008A43FF">
              <w:lastRenderedPageBreak/>
              <w:t>справка об опыте выполнения договоров с обязательным приложением копий следующих документов, оформленных в соответствии с правилами бухгалтерского учета:</w:t>
            </w:r>
          </w:p>
          <w:p w14:paraId="4C323037" w14:textId="77777777" w:rsidR="001554EA" w:rsidRPr="00410FB8" w:rsidRDefault="001554EA" w:rsidP="00AD47B2">
            <w:pPr>
              <w:numPr>
                <w:ilvl w:val="0"/>
                <w:numId w:val="40"/>
              </w:numPr>
              <w:tabs>
                <w:tab w:val="left" w:pos="339"/>
                <w:tab w:val="left" w:pos="1062"/>
              </w:tabs>
              <w:suppressAutoHyphens/>
              <w:spacing w:before="0" w:line="240" w:lineRule="auto"/>
              <w:ind w:left="0" w:right="153" w:firstLine="637"/>
              <w:rPr>
                <w:b/>
                <w:caps/>
              </w:rPr>
            </w:pPr>
            <w:r w:rsidRPr="008A43FF">
              <w:t>документов, подтверждающих состав поставок, составленных в рамках договора, подписанных сторонами договора, содержащих следующие сведения:</w:t>
            </w:r>
          </w:p>
          <w:p w14:paraId="3C709BC0" w14:textId="77777777" w:rsidR="001554EA" w:rsidRPr="00410FB8" w:rsidRDefault="001554EA" w:rsidP="00AD47B2">
            <w:pPr>
              <w:numPr>
                <w:ilvl w:val="0"/>
                <w:numId w:val="41"/>
              </w:numPr>
              <w:tabs>
                <w:tab w:val="left" w:pos="635"/>
              </w:tabs>
              <w:suppressAutoHyphens/>
              <w:spacing w:before="0" w:line="240" w:lineRule="auto"/>
              <w:ind w:left="352" w:right="153" w:firstLine="0"/>
              <w:contextualSpacing/>
              <w:rPr>
                <w:b/>
                <w:caps/>
              </w:rPr>
            </w:pPr>
            <w:r w:rsidRPr="008A43FF">
              <w:t>реквизиты договора (номер и дата);</w:t>
            </w:r>
          </w:p>
          <w:p w14:paraId="4713F28F" w14:textId="77777777" w:rsidR="001554EA" w:rsidRPr="008A43FF" w:rsidRDefault="001554EA" w:rsidP="00AD47B2">
            <w:pPr>
              <w:numPr>
                <w:ilvl w:val="0"/>
                <w:numId w:val="41"/>
              </w:numPr>
              <w:tabs>
                <w:tab w:val="left" w:pos="635"/>
              </w:tabs>
              <w:suppressAutoHyphens/>
              <w:spacing w:before="0" w:line="240" w:lineRule="auto"/>
              <w:ind w:left="352" w:right="153" w:firstLine="0"/>
              <w:contextualSpacing/>
              <w:rPr>
                <w:b/>
                <w:caps/>
                <w:lang w:val="en-GB"/>
              </w:rPr>
            </w:pPr>
            <w:r w:rsidRPr="008A43FF">
              <w:t>перечень поставленного товара;</w:t>
            </w:r>
          </w:p>
          <w:p w14:paraId="634D41AC" w14:textId="77777777" w:rsidR="001554EA" w:rsidRPr="00410FB8" w:rsidRDefault="001554EA" w:rsidP="00AD47B2">
            <w:pPr>
              <w:numPr>
                <w:ilvl w:val="0"/>
                <w:numId w:val="40"/>
              </w:numPr>
              <w:tabs>
                <w:tab w:val="left" w:pos="339"/>
                <w:tab w:val="left" w:pos="1062"/>
              </w:tabs>
              <w:suppressAutoHyphens/>
              <w:spacing w:before="0" w:line="240" w:lineRule="auto"/>
              <w:ind w:left="0" w:right="153" w:firstLine="637"/>
              <w:rPr>
                <w:b/>
                <w:caps/>
              </w:rPr>
            </w:pPr>
            <w:r w:rsidRPr="008A43FF">
              <w:t>документов, подтверждающих исполнение поставок, составленных в рамках договора для финансовой отчетности, подписанных сторонами договора, содержащих следующие сведения:</w:t>
            </w:r>
          </w:p>
          <w:p w14:paraId="25DD48A4" w14:textId="77777777" w:rsidR="001554EA" w:rsidRPr="00410FB8" w:rsidRDefault="001554EA" w:rsidP="00AD47B2">
            <w:pPr>
              <w:numPr>
                <w:ilvl w:val="0"/>
                <w:numId w:val="41"/>
              </w:numPr>
              <w:tabs>
                <w:tab w:val="left" w:pos="635"/>
              </w:tabs>
              <w:suppressAutoHyphens/>
              <w:spacing w:before="0" w:line="240" w:lineRule="auto"/>
              <w:ind w:left="352" w:right="153" w:firstLine="0"/>
              <w:contextualSpacing/>
              <w:rPr>
                <w:b/>
                <w:caps/>
              </w:rPr>
            </w:pPr>
            <w:r w:rsidRPr="008A43FF">
              <w:lastRenderedPageBreak/>
              <w:t>реквизиты договора (номер и дата);</w:t>
            </w:r>
          </w:p>
          <w:p w14:paraId="3538774C" w14:textId="77777777" w:rsidR="001554EA" w:rsidRPr="00410FB8" w:rsidRDefault="001554EA" w:rsidP="00AD47B2">
            <w:pPr>
              <w:numPr>
                <w:ilvl w:val="0"/>
                <w:numId w:val="41"/>
              </w:numPr>
              <w:tabs>
                <w:tab w:val="left" w:pos="635"/>
              </w:tabs>
              <w:suppressAutoHyphens/>
              <w:spacing w:before="0" w:line="240" w:lineRule="auto"/>
              <w:ind w:left="352" w:right="153" w:firstLine="0"/>
              <w:contextualSpacing/>
              <w:rPr>
                <w:b/>
                <w:caps/>
              </w:rPr>
            </w:pPr>
            <w:r w:rsidRPr="008A43FF">
              <w:t>перечень переданного и принятого заказчиком по договору товара;</w:t>
            </w:r>
          </w:p>
          <w:p w14:paraId="52456F88" w14:textId="77777777" w:rsidR="005F66F1" w:rsidRPr="00410FB8" w:rsidRDefault="001554EA" w:rsidP="00AD47B2">
            <w:pPr>
              <w:numPr>
                <w:ilvl w:val="0"/>
                <w:numId w:val="41"/>
              </w:numPr>
              <w:tabs>
                <w:tab w:val="left" w:pos="635"/>
              </w:tabs>
              <w:suppressAutoHyphens/>
              <w:spacing w:before="0" w:line="240" w:lineRule="auto"/>
              <w:ind w:left="352" w:right="153" w:firstLine="0"/>
              <w:contextualSpacing/>
              <w:rPr>
                <w:b/>
                <w:bCs/>
                <w:caps/>
              </w:rPr>
            </w:pPr>
            <w:r w:rsidRPr="008A43FF">
              <w:t>стоимость переданного и принятого заказчиком по договору товара.</w:t>
            </w:r>
          </w:p>
        </w:tc>
      </w:tr>
      <w:tr w:rsidR="00101003" w:rsidRPr="008A43FF" w14:paraId="4A052A24" w14:textId="77777777" w:rsidTr="004A0FFF">
        <w:trPr>
          <w:trHeight w:val="1951"/>
        </w:trPr>
        <w:tc>
          <w:tcPr>
            <w:tcW w:w="567" w:type="dxa"/>
          </w:tcPr>
          <w:p w14:paraId="125ECD2E" w14:textId="77777777" w:rsidR="00101003" w:rsidRPr="008A43FF" w:rsidRDefault="00101003" w:rsidP="00101003">
            <w:pPr>
              <w:tabs>
                <w:tab w:val="left" w:pos="426"/>
              </w:tabs>
              <w:spacing w:before="0" w:line="240" w:lineRule="auto"/>
              <w:jc w:val="left"/>
            </w:pPr>
            <w:r>
              <w:lastRenderedPageBreak/>
              <w:t>3</w:t>
            </w:r>
          </w:p>
        </w:tc>
        <w:tc>
          <w:tcPr>
            <w:tcW w:w="14885" w:type="dxa"/>
            <w:gridSpan w:val="2"/>
          </w:tcPr>
          <w:p w14:paraId="59F225B7" w14:textId="77777777" w:rsidR="00101003" w:rsidRDefault="00101003" w:rsidP="00101003">
            <w:pPr>
              <w:widowControl w:val="0"/>
              <w:adjustRightInd w:val="0"/>
              <w:spacing w:before="0" w:line="240" w:lineRule="auto"/>
              <w:ind w:right="153"/>
              <w:textAlignment w:val="baseline"/>
              <w:rPr>
                <w:i/>
              </w:rPr>
            </w:pPr>
            <w:r w:rsidRPr="00101003">
              <w:rPr>
                <w:b/>
                <w:i/>
              </w:rPr>
              <w:t xml:space="preserve">[устанавливается в случаях, предусмотренных распорядительными документами </w:t>
            </w:r>
            <w:r w:rsidR="00866BEF">
              <w:rPr>
                <w:b/>
                <w:i/>
              </w:rPr>
              <w:t>Корпорации</w:t>
            </w:r>
            <w:r w:rsidRPr="00101003">
              <w:rPr>
                <w:b/>
                <w:bCs/>
                <w:i/>
              </w:rPr>
              <w:t>]</w:t>
            </w:r>
            <w:r w:rsidRPr="00101003">
              <w:rPr>
                <w:b/>
                <w:i/>
              </w:rPr>
              <w:t xml:space="preserve"> </w:t>
            </w:r>
          </w:p>
          <w:p w14:paraId="399DCCAD" w14:textId="77777777" w:rsidR="00101003" w:rsidRPr="00101003" w:rsidRDefault="00101003" w:rsidP="00101003">
            <w:pPr>
              <w:tabs>
                <w:tab w:val="left" w:pos="0"/>
                <w:tab w:val="left" w:pos="1140"/>
              </w:tabs>
              <w:spacing w:before="0" w:line="240" w:lineRule="auto"/>
              <w:ind w:right="153"/>
              <w:rPr>
                <w:b/>
              </w:rPr>
            </w:pPr>
            <w:r w:rsidRPr="00101003">
              <w:rPr>
                <w:b/>
              </w:rPr>
              <w:t>Требования к изготовителям (производителям по </w:t>
            </w:r>
            <w:r w:rsidRPr="00101003">
              <w:rPr>
                <w:b/>
                <w:bCs/>
              </w:rPr>
              <w:t xml:space="preserve">номенклатуре </w:t>
            </w:r>
            <w:r w:rsidRPr="00101003">
              <w:rPr>
                <w:b/>
              </w:rPr>
              <w:t xml:space="preserve">Спецификации согласно ______ </w:t>
            </w:r>
            <w:r w:rsidRPr="00101003">
              <w:rPr>
                <w:b/>
                <w:i/>
              </w:rPr>
              <w:t>[указывается ссылка на место, где находятся спецификации, например, Приложени</w:t>
            </w:r>
            <w:r>
              <w:rPr>
                <w:b/>
                <w:i/>
              </w:rPr>
              <w:t>ю</w:t>
            </w:r>
            <w:r w:rsidRPr="00101003">
              <w:rPr>
                <w:b/>
                <w:i/>
              </w:rPr>
              <w:t xml:space="preserve"> </w:t>
            </w:r>
            <w:r>
              <w:rPr>
                <w:b/>
                <w:i/>
              </w:rPr>
              <w:t>____</w:t>
            </w:r>
            <w:r w:rsidRPr="00101003">
              <w:rPr>
                <w:b/>
                <w:i/>
              </w:rPr>
              <w:t>к проекту договора]</w:t>
            </w:r>
            <w:r w:rsidRPr="00101003">
              <w:rPr>
                <w:b/>
              </w:rPr>
              <w:t>):</w:t>
            </w:r>
          </w:p>
          <w:p w14:paraId="75C1D19A" w14:textId="77777777" w:rsidR="00101003" w:rsidRDefault="00101003" w:rsidP="00101003">
            <w:pPr>
              <w:widowControl w:val="0"/>
              <w:adjustRightInd w:val="0"/>
              <w:spacing w:line="240" w:lineRule="auto"/>
              <w:ind w:right="153"/>
              <w:textAlignment w:val="baseline"/>
              <w:rPr>
                <w:i/>
              </w:rPr>
            </w:pPr>
            <w:r w:rsidRPr="00101003">
              <w:rPr>
                <w:b/>
              </w:rPr>
              <w:t>Прохождение аудита достоверности данных</w:t>
            </w:r>
            <w:r w:rsidRPr="008A43FF">
              <w:rPr>
                <w:i/>
              </w:rPr>
              <w:t xml:space="preserve"> </w:t>
            </w:r>
          </w:p>
          <w:p w14:paraId="2792E919" w14:textId="394F068E" w:rsidR="00101003" w:rsidRPr="00101003" w:rsidRDefault="00101003" w:rsidP="004A0FFF">
            <w:pPr>
              <w:widowControl w:val="0"/>
              <w:adjustRightInd w:val="0"/>
              <w:spacing w:line="240" w:lineRule="auto"/>
              <w:ind w:right="153"/>
              <w:textAlignment w:val="baseline"/>
              <w:rPr>
                <w:b/>
              </w:rPr>
            </w:pPr>
            <w:r w:rsidRPr="008A43FF">
              <w:rPr>
                <w:i/>
              </w:rPr>
              <w:t>[</w:t>
            </w:r>
            <w:r w:rsidRPr="00E97793">
              <w:rPr>
                <w:i/>
              </w:rPr>
              <w:t xml:space="preserve">устанавливается требование и подтверждающие соответствие данному требованию документы </w:t>
            </w:r>
            <w:r w:rsidRPr="00E97793">
              <w:rPr>
                <w:bCs/>
                <w:i/>
              </w:rPr>
              <w:t>в соответствии</w:t>
            </w:r>
            <w:r w:rsidRPr="008A43FF">
              <w:rPr>
                <w:bCs/>
                <w:i/>
              </w:rPr>
              <w:t xml:space="preserve"> с </w:t>
            </w:r>
            <w:r w:rsidR="004A0FFF">
              <w:rPr>
                <w:bCs/>
                <w:i/>
              </w:rPr>
              <w:t>п.п</w:t>
            </w:r>
            <w:r w:rsidRPr="008A43FF">
              <w:rPr>
                <w:bCs/>
                <w:i/>
              </w:rPr>
              <w:t> </w:t>
            </w:r>
            <w:r>
              <w:rPr>
                <w:bCs/>
                <w:i/>
              </w:rPr>
              <w:t xml:space="preserve"> </w:t>
            </w:r>
            <w:r w:rsidR="00974F88">
              <w:rPr>
                <w:bCs/>
                <w:i/>
              </w:rPr>
              <w:fldChar w:fldCharType="begin"/>
            </w:r>
            <w:r w:rsidR="00974F88">
              <w:rPr>
                <w:bCs/>
                <w:i/>
              </w:rPr>
              <w:instrText xml:space="preserve"> REF _Ref524435711 \r \h </w:instrText>
            </w:r>
            <w:r w:rsidR="00974F88">
              <w:rPr>
                <w:bCs/>
                <w:i/>
              </w:rPr>
            </w:r>
            <w:r w:rsidR="00974F88">
              <w:rPr>
                <w:bCs/>
                <w:i/>
              </w:rPr>
              <w:fldChar w:fldCharType="separate"/>
            </w:r>
            <w:r w:rsidR="008D1323">
              <w:rPr>
                <w:bCs/>
                <w:i/>
              </w:rPr>
              <w:t>4)</w:t>
            </w:r>
            <w:r w:rsidR="00974F88">
              <w:rPr>
                <w:bCs/>
                <w:i/>
              </w:rPr>
              <w:fldChar w:fldCharType="end"/>
            </w:r>
            <w:r>
              <w:rPr>
                <w:bCs/>
                <w:i/>
              </w:rPr>
              <w:t xml:space="preserve"> </w:t>
            </w:r>
            <w:r w:rsidRPr="008A43FF">
              <w:rPr>
                <w:bCs/>
                <w:i/>
              </w:rPr>
              <w:t>подраздела </w:t>
            </w:r>
            <w:r>
              <w:fldChar w:fldCharType="begin"/>
            </w:r>
            <w:r>
              <w:instrText xml:space="preserve"> REF _Ref405814560 \r \h  \* MERGEFORMAT </w:instrText>
            </w:r>
            <w:r>
              <w:fldChar w:fldCharType="separate"/>
            </w:r>
            <w:r w:rsidR="00B35E55" w:rsidRPr="00603EAB">
              <w:rPr>
                <w:bCs/>
                <w:i/>
              </w:rPr>
              <w:t>1.3</w:t>
            </w:r>
            <w:r>
              <w:fldChar w:fldCharType="end"/>
            </w:r>
            <w:r w:rsidRPr="008A43FF">
              <w:rPr>
                <w:bCs/>
                <w:i/>
              </w:rPr>
              <w:t xml:space="preserve"> Главы 1]</w:t>
            </w:r>
          </w:p>
        </w:tc>
      </w:tr>
    </w:tbl>
    <w:p w14:paraId="432E7A8C" w14:textId="77777777" w:rsidR="00F9615F" w:rsidRPr="008A43FF" w:rsidRDefault="00F9615F" w:rsidP="0040436D">
      <w:pPr>
        <w:spacing w:before="0" w:line="240" w:lineRule="auto"/>
      </w:pPr>
    </w:p>
    <w:p w14:paraId="69203409" w14:textId="77777777" w:rsidR="004E5604" w:rsidRPr="008A43FF" w:rsidRDefault="004E5604" w:rsidP="00410FB8">
      <w:pPr>
        <w:pStyle w:val="aa"/>
        <w:numPr>
          <w:ilvl w:val="1"/>
          <w:numId w:val="75"/>
        </w:numPr>
        <w:shd w:val="clear" w:color="auto" w:fill="FFFFFF"/>
        <w:tabs>
          <w:tab w:val="left" w:pos="567"/>
        </w:tabs>
        <w:spacing w:before="120" w:after="120"/>
        <w:ind w:left="-142" w:firstLine="851"/>
        <w:jc w:val="both"/>
        <w:outlineLvl w:val="1"/>
        <w:rPr>
          <w:b w:val="0"/>
        </w:rPr>
      </w:pPr>
      <w:bookmarkStart w:id="72" w:name="_Ref407347254"/>
      <w:bookmarkStart w:id="73" w:name="_Ref410136561"/>
      <w:r w:rsidRPr="008A43FF">
        <w:rPr>
          <w:b w:val="0"/>
        </w:rPr>
        <w:lastRenderedPageBreak/>
        <w:t xml:space="preserve">Особенности установления требований при закупках услуг, </w:t>
      </w:r>
      <w:r w:rsidR="004F6160" w:rsidRPr="008A43FF">
        <w:rPr>
          <w:b w:val="0"/>
        </w:rPr>
        <w:t>проектных и изыскательских работ (</w:t>
      </w:r>
      <w:r w:rsidRPr="008A43FF">
        <w:rPr>
          <w:b w:val="0"/>
        </w:rPr>
        <w:t>ПИР</w:t>
      </w:r>
      <w:r w:rsidR="004F6160" w:rsidRPr="008A43FF">
        <w:rPr>
          <w:b w:val="0"/>
        </w:rPr>
        <w:t>)</w:t>
      </w:r>
      <w:bookmarkEnd w:id="72"/>
      <w:r w:rsidR="00C52B55" w:rsidRPr="008A43FF">
        <w:rPr>
          <w:b w:val="0"/>
        </w:rPr>
        <w:t>, научно-исследовательских и опытно-конструкторских работ (НИОКР)</w:t>
      </w:r>
      <w:bookmarkEnd w:id="73"/>
    </w:p>
    <w:p w14:paraId="13791BAF" w14:textId="2475EA7A" w:rsidR="002B7B16" w:rsidRPr="008A43FF" w:rsidRDefault="00F02800">
      <w:pPr>
        <w:pStyle w:val="aa"/>
        <w:shd w:val="clear" w:color="auto" w:fill="FFFFFF"/>
        <w:tabs>
          <w:tab w:val="left" w:pos="567"/>
        </w:tabs>
        <w:spacing w:before="120"/>
        <w:ind w:left="-142" w:firstLine="709"/>
        <w:jc w:val="both"/>
        <w:rPr>
          <w:b w:val="0"/>
        </w:rPr>
      </w:pPr>
      <w:r w:rsidRPr="008A43FF">
        <w:rPr>
          <w:b w:val="0"/>
        </w:rPr>
        <w:t>Для целей применения настоящей Методики настоящий подраздел и подраздел </w:t>
      </w:r>
      <w:r w:rsidR="00F73766">
        <w:fldChar w:fldCharType="begin"/>
      </w:r>
      <w:r w:rsidR="00F73766">
        <w:instrText xml:space="preserve"> REF _Ref423418833 \r \h  \* MERGEFORMAT </w:instrText>
      </w:r>
      <w:r w:rsidR="00F73766">
        <w:fldChar w:fldCharType="separate"/>
      </w:r>
      <w:r w:rsidR="00B35E55" w:rsidRPr="00603EAB">
        <w:rPr>
          <w:b w:val="0"/>
        </w:rPr>
        <w:t>2.6</w:t>
      </w:r>
      <w:r w:rsidR="00F73766">
        <w:fldChar w:fldCharType="end"/>
      </w:r>
      <w:r w:rsidR="008F6D53" w:rsidRPr="008A43FF">
        <w:rPr>
          <w:b w:val="0"/>
        </w:rPr>
        <w:t xml:space="preserve"> также распространяются</w:t>
      </w:r>
      <w:r w:rsidRPr="008A43FF">
        <w:rPr>
          <w:b w:val="0"/>
        </w:rPr>
        <w:t xml:space="preserve"> </w:t>
      </w:r>
      <w:r w:rsidR="008F6D53" w:rsidRPr="008A43FF">
        <w:rPr>
          <w:b w:val="0"/>
        </w:rPr>
        <w:t>на </w:t>
      </w:r>
      <w:r w:rsidRPr="008A43FF">
        <w:rPr>
          <w:b w:val="0"/>
        </w:rPr>
        <w:t xml:space="preserve">следующие </w:t>
      </w:r>
      <w:r w:rsidR="008F6D53" w:rsidRPr="008A43FF">
        <w:rPr>
          <w:b w:val="0"/>
        </w:rPr>
        <w:t>предметы закупок, связанные</w:t>
      </w:r>
      <w:r w:rsidRPr="008A43FF">
        <w:rPr>
          <w:b w:val="0"/>
        </w:rPr>
        <w:t>:</w:t>
      </w:r>
    </w:p>
    <w:p w14:paraId="2827B6F5" w14:textId="77777777" w:rsidR="002B7B16" w:rsidRPr="008A43FF" w:rsidRDefault="008F6D53" w:rsidP="00E55730">
      <w:pPr>
        <w:pStyle w:val="aa"/>
        <w:numPr>
          <w:ilvl w:val="0"/>
          <w:numId w:val="95"/>
        </w:numPr>
        <w:shd w:val="clear" w:color="auto" w:fill="FFFFFF"/>
        <w:tabs>
          <w:tab w:val="left" w:pos="567"/>
          <w:tab w:val="left" w:pos="1134"/>
        </w:tabs>
        <w:ind w:left="0" w:firstLine="567"/>
        <w:jc w:val="both"/>
      </w:pPr>
      <w:r w:rsidRPr="008A43FF">
        <w:rPr>
          <w:b w:val="0"/>
        </w:rPr>
        <w:t>с</w:t>
      </w:r>
      <w:r w:rsidRPr="008A43FF">
        <w:rPr>
          <w:b w:val="0"/>
          <w:lang w:val="en-US"/>
        </w:rPr>
        <w:t> </w:t>
      </w:r>
      <w:r w:rsidRPr="008A43FF">
        <w:rPr>
          <w:b w:val="0"/>
        </w:rPr>
        <w:t>разработкой,</w:t>
      </w:r>
      <w:r w:rsidR="00FF4FFC" w:rsidRPr="008A43FF">
        <w:rPr>
          <w:b w:val="0"/>
        </w:rPr>
        <w:t xml:space="preserve"> внедрени</w:t>
      </w:r>
      <w:r w:rsidRPr="008A43FF">
        <w:rPr>
          <w:b w:val="0"/>
        </w:rPr>
        <w:t>ем</w:t>
      </w:r>
      <w:r w:rsidR="00F02800" w:rsidRPr="008A43FF">
        <w:rPr>
          <w:b w:val="0"/>
        </w:rPr>
        <w:t>, тиражирование</w:t>
      </w:r>
      <w:r w:rsidRPr="008A43FF">
        <w:rPr>
          <w:b w:val="0"/>
        </w:rPr>
        <w:t>м</w:t>
      </w:r>
      <w:r w:rsidR="00FF4FFC" w:rsidRPr="008A43FF">
        <w:rPr>
          <w:b w:val="0"/>
        </w:rPr>
        <w:t xml:space="preserve"> информационных систем,</w:t>
      </w:r>
    </w:p>
    <w:p w14:paraId="16A29931" w14:textId="77777777" w:rsidR="002B7B16" w:rsidRPr="008A43FF" w:rsidRDefault="008F6D53" w:rsidP="00E55730">
      <w:pPr>
        <w:pStyle w:val="aa"/>
        <w:numPr>
          <w:ilvl w:val="0"/>
          <w:numId w:val="95"/>
        </w:numPr>
        <w:shd w:val="clear" w:color="auto" w:fill="FFFFFF"/>
        <w:tabs>
          <w:tab w:val="left" w:pos="567"/>
          <w:tab w:val="left" w:pos="1134"/>
        </w:tabs>
        <w:ind w:left="0" w:firstLine="567"/>
        <w:jc w:val="both"/>
        <w:rPr>
          <w:b w:val="0"/>
        </w:rPr>
      </w:pPr>
      <w:r w:rsidRPr="008A43FF">
        <w:rPr>
          <w:b w:val="0"/>
        </w:rPr>
        <w:t>разработкой документов,</w:t>
      </w:r>
    </w:p>
    <w:p w14:paraId="76DBAB83" w14:textId="77777777" w:rsidR="002B7B16" w:rsidRPr="008A43FF" w:rsidRDefault="00FF4FFC" w:rsidP="00E55730">
      <w:pPr>
        <w:pStyle w:val="aa"/>
        <w:numPr>
          <w:ilvl w:val="0"/>
          <w:numId w:val="95"/>
        </w:numPr>
        <w:shd w:val="clear" w:color="auto" w:fill="FFFFFF"/>
        <w:tabs>
          <w:tab w:val="left" w:pos="567"/>
          <w:tab w:val="left" w:pos="1134"/>
        </w:tabs>
        <w:ind w:left="0" w:firstLine="567"/>
        <w:jc w:val="both"/>
      </w:pPr>
      <w:r w:rsidRPr="008A43FF">
        <w:rPr>
          <w:b w:val="0"/>
        </w:rPr>
        <w:t>разработк</w:t>
      </w:r>
      <w:r w:rsidR="008F6D53" w:rsidRPr="008A43FF">
        <w:rPr>
          <w:b w:val="0"/>
        </w:rPr>
        <w:t>ой</w:t>
      </w:r>
      <w:r w:rsidRPr="008A43FF">
        <w:rPr>
          <w:b w:val="0"/>
        </w:rPr>
        <w:t xml:space="preserve"> дизайна продукции,</w:t>
      </w:r>
    </w:p>
    <w:p w14:paraId="644FC210" w14:textId="77777777" w:rsidR="002B7B16" w:rsidRPr="008A43FF" w:rsidRDefault="00FF4FFC" w:rsidP="00E55730">
      <w:pPr>
        <w:pStyle w:val="aa"/>
        <w:numPr>
          <w:ilvl w:val="0"/>
          <w:numId w:val="95"/>
        </w:numPr>
        <w:shd w:val="clear" w:color="auto" w:fill="FFFFFF"/>
        <w:tabs>
          <w:tab w:val="left" w:pos="567"/>
          <w:tab w:val="left" w:pos="1134"/>
        </w:tabs>
        <w:ind w:left="0" w:firstLine="567"/>
        <w:jc w:val="both"/>
      </w:pPr>
      <w:r w:rsidRPr="008A43FF">
        <w:rPr>
          <w:b w:val="0"/>
        </w:rPr>
        <w:t>аренд</w:t>
      </w:r>
      <w:r w:rsidR="008F6D53" w:rsidRPr="008A43FF">
        <w:rPr>
          <w:b w:val="0"/>
        </w:rPr>
        <w:t>ой</w:t>
      </w:r>
      <w:r w:rsidRPr="008A43FF">
        <w:rPr>
          <w:b w:val="0"/>
        </w:rPr>
        <w:t xml:space="preserve"> недвижимого имущества</w:t>
      </w:r>
      <w:r w:rsidR="008F6D53" w:rsidRPr="008A43FF">
        <w:rPr>
          <w:b w:val="0"/>
        </w:rPr>
        <w:t>.</w:t>
      </w:r>
    </w:p>
    <w:p w14:paraId="62D4DB38" w14:textId="77777777" w:rsidR="0036591E" w:rsidRPr="008A43FF" w:rsidRDefault="0036591E" w:rsidP="0036591E">
      <w:pPr>
        <w:pStyle w:val="aa"/>
        <w:shd w:val="clear" w:color="auto" w:fill="FFFFFF"/>
        <w:tabs>
          <w:tab w:val="left" w:pos="567"/>
        </w:tabs>
        <w:spacing w:before="120" w:after="120"/>
        <w:ind w:left="-142" w:firstLine="709"/>
        <w:jc w:val="both"/>
        <w:rPr>
          <w:b w:val="0"/>
        </w:rPr>
      </w:pPr>
      <w:r w:rsidRPr="008A43FF">
        <w:rPr>
          <w:b w:val="0"/>
        </w:rPr>
        <w:t>При установлении допустимых требований в соответствии с настоящим подразделом к участникам закупки, такие требования распространяются также на привлекаемых соисполнителей в объеме оказываемых услуг, выполняемых работ.</w:t>
      </w:r>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6728"/>
        <w:gridCol w:w="76"/>
        <w:gridCol w:w="8081"/>
      </w:tblGrid>
      <w:tr w:rsidR="004E5604" w:rsidRPr="008A43FF" w14:paraId="308AF659" w14:textId="77777777" w:rsidTr="00D468B8">
        <w:trPr>
          <w:trHeight w:val="440"/>
          <w:tblHeader/>
        </w:trPr>
        <w:tc>
          <w:tcPr>
            <w:tcW w:w="567" w:type="dxa"/>
            <w:vAlign w:val="center"/>
          </w:tcPr>
          <w:p w14:paraId="1AEAD368" w14:textId="77777777" w:rsidR="004E5604" w:rsidRPr="008A43FF" w:rsidRDefault="004E5604" w:rsidP="004E5604">
            <w:pPr>
              <w:spacing w:before="0" w:line="240" w:lineRule="auto"/>
              <w:jc w:val="center"/>
            </w:pPr>
            <w:r w:rsidRPr="008A43FF">
              <w:t>№ п/п</w:t>
            </w:r>
          </w:p>
        </w:tc>
        <w:tc>
          <w:tcPr>
            <w:tcW w:w="6804" w:type="dxa"/>
            <w:gridSpan w:val="2"/>
            <w:vAlign w:val="center"/>
          </w:tcPr>
          <w:p w14:paraId="3DBCEB03" w14:textId="77777777" w:rsidR="004E5604" w:rsidRPr="008A43FF" w:rsidRDefault="004E5604" w:rsidP="004E5604">
            <w:pPr>
              <w:spacing w:before="0" w:line="240" w:lineRule="auto"/>
              <w:ind w:right="153"/>
              <w:jc w:val="center"/>
              <w:rPr>
                <w:bCs/>
              </w:rPr>
            </w:pPr>
            <w:r w:rsidRPr="008A43FF">
              <w:t>Требования</w:t>
            </w:r>
          </w:p>
        </w:tc>
        <w:tc>
          <w:tcPr>
            <w:tcW w:w="8081" w:type="dxa"/>
            <w:vAlign w:val="center"/>
          </w:tcPr>
          <w:p w14:paraId="1390AEB4" w14:textId="77777777" w:rsidR="004E5604" w:rsidRPr="008A43FF" w:rsidRDefault="004E5604" w:rsidP="004E5604">
            <w:pPr>
              <w:spacing w:before="0" w:line="240" w:lineRule="auto"/>
              <w:ind w:right="153"/>
              <w:jc w:val="center"/>
              <w:rPr>
                <w:bCs/>
              </w:rPr>
            </w:pPr>
            <w:r w:rsidRPr="008A43FF">
              <w:t>Документы, подтверждающие соответствие установленным требованиям</w:t>
            </w:r>
          </w:p>
        </w:tc>
      </w:tr>
      <w:tr w:rsidR="00C961D5" w:rsidRPr="008A43FF" w14:paraId="089C8EA9" w14:textId="77777777" w:rsidTr="00D468B8">
        <w:trPr>
          <w:trHeight w:val="428"/>
        </w:trPr>
        <w:tc>
          <w:tcPr>
            <w:tcW w:w="567" w:type="dxa"/>
          </w:tcPr>
          <w:p w14:paraId="5E198EB2" w14:textId="77777777" w:rsidR="00C961D5" w:rsidRPr="008A43FF" w:rsidRDefault="00C961D5" w:rsidP="00E55730">
            <w:pPr>
              <w:numPr>
                <w:ilvl w:val="0"/>
                <w:numId w:val="57"/>
              </w:numPr>
              <w:tabs>
                <w:tab w:val="clear" w:pos="720"/>
                <w:tab w:val="num" w:pos="0"/>
                <w:tab w:val="left" w:pos="353"/>
                <w:tab w:val="num" w:pos="921"/>
              </w:tabs>
              <w:spacing w:before="0" w:line="240" w:lineRule="auto"/>
              <w:ind w:left="0" w:firstLine="0"/>
              <w:jc w:val="left"/>
            </w:pPr>
          </w:p>
        </w:tc>
        <w:tc>
          <w:tcPr>
            <w:tcW w:w="14885" w:type="dxa"/>
            <w:gridSpan w:val="3"/>
            <w:vAlign w:val="center"/>
          </w:tcPr>
          <w:p w14:paraId="15841EC1" w14:textId="77777777" w:rsidR="00C961D5" w:rsidRPr="008A43FF" w:rsidRDefault="00C961D5" w:rsidP="00C961D5">
            <w:pPr>
              <w:spacing w:before="0" w:line="240" w:lineRule="auto"/>
              <w:ind w:right="153"/>
              <w:rPr>
                <w:b/>
                <w:bCs/>
              </w:rPr>
            </w:pPr>
            <w:r w:rsidRPr="008A43FF">
              <w:rPr>
                <w:b/>
              </w:rPr>
              <w:t xml:space="preserve">Требования к участникам </w:t>
            </w:r>
            <w:r w:rsidR="00670795" w:rsidRPr="008A43FF">
              <w:rPr>
                <w:b/>
              </w:rPr>
              <w:t>закупки</w:t>
            </w:r>
            <w:r w:rsidRPr="008A43FF">
              <w:rPr>
                <w:b/>
              </w:rPr>
              <w:t>:</w:t>
            </w:r>
          </w:p>
        </w:tc>
      </w:tr>
      <w:tr w:rsidR="00C961D5" w:rsidRPr="008A43FF" w14:paraId="6A48AB5D" w14:textId="77777777" w:rsidTr="00D468B8">
        <w:trPr>
          <w:trHeight w:val="428"/>
        </w:trPr>
        <w:tc>
          <w:tcPr>
            <w:tcW w:w="567" w:type="dxa"/>
          </w:tcPr>
          <w:p w14:paraId="791993E0" w14:textId="77777777" w:rsidR="00C961D5" w:rsidRPr="008A43FF" w:rsidRDefault="00C961D5" w:rsidP="00E55730">
            <w:pPr>
              <w:pStyle w:val="afff9"/>
              <w:numPr>
                <w:ilvl w:val="0"/>
                <w:numId w:val="67"/>
              </w:numPr>
              <w:tabs>
                <w:tab w:val="left" w:pos="495"/>
                <w:tab w:val="num" w:pos="921"/>
              </w:tabs>
              <w:spacing w:line="240" w:lineRule="auto"/>
              <w:ind w:left="0" w:firstLine="0"/>
              <w:jc w:val="left"/>
            </w:pPr>
            <w:bookmarkStart w:id="74" w:name="_Ref442789337"/>
          </w:p>
        </w:tc>
        <w:bookmarkEnd w:id="74"/>
        <w:tc>
          <w:tcPr>
            <w:tcW w:w="14885" w:type="dxa"/>
            <w:gridSpan w:val="3"/>
            <w:vAlign w:val="center"/>
          </w:tcPr>
          <w:p w14:paraId="654AF833" w14:textId="77777777" w:rsidR="00D55411" w:rsidRPr="008A43FF" w:rsidRDefault="00D55411" w:rsidP="00D55411">
            <w:pPr>
              <w:widowControl w:val="0"/>
              <w:adjustRightInd w:val="0"/>
              <w:spacing w:before="0" w:line="240" w:lineRule="auto"/>
              <w:ind w:right="153"/>
              <w:textAlignment w:val="baseline"/>
              <w:rPr>
                <w:b/>
                <w:bCs/>
              </w:rPr>
            </w:pPr>
            <w:r w:rsidRPr="008A43FF">
              <w:rPr>
                <w:b/>
                <w:bCs/>
              </w:rPr>
              <w:t>наличие СУОТ</w:t>
            </w:r>
          </w:p>
          <w:p w14:paraId="0820B83D" w14:textId="509E70CF" w:rsidR="00C961D5" w:rsidRPr="008A43FF" w:rsidRDefault="00D55411" w:rsidP="00D55411">
            <w:pPr>
              <w:widowControl w:val="0"/>
              <w:adjustRightInd w:val="0"/>
              <w:spacing w:before="0" w:line="240" w:lineRule="auto"/>
              <w:ind w:right="153"/>
              <w:textAlignment w:val="baseline"/>
            </w:pPr>
            <w:r w:rsidRPr="008A43FF">
              <w:rPr>
                <w:i/>
              </w:rPr>
              <w:t>[</w:t>
            </w:r>
            <w:r w:rsidR="00027CBD" w:rsidRPr="008A43FF">
              <w:rPr>
                <w:i/>
              </w:rPr>
              <w:t>по решению заказчика</w:t>
            </w:r>
            <w:r w:rsidR="00C961D5" w:rsidRPr="008A43FF">
              <w:rPr>
                <w:i/>
              </w:rPr>
              <w:t xml:space="preserve"> у</w:t>
            </w:r>
            <w:r w:rsidR="00C961D5" w:rsidRPr="008A43FF">
              <w:rPr>
                <w:bCs/>
                <w:i/>
              </w:rPr>
              <w:t>стан</w:t>
            </w:r>
            <w:r w:rsidR="00027CBD" w:rsidRPr="008A43FF">
              <w:rPr>
                <w:bCs/>
                <w:i/>
              </w:rPr>
              <w:t>авливается</w:t>
            </w:r>
            <w:r w:rsidR="00C961D5" w:rsidRPr="008A43FF">
              <w:rPr>
                <w:bCs/>
                <w:i/>
              </w:rPr>
              <w:t xml:space="preserve"> требовани</w:t>
            </w:r>
            <w:r w:rsidR="00027CBD" w:rsidRPr="008A43FF">
              <w:rPr>
                <w:bCs/>
                <w:i/>
              </w:rPr>
              <w:t>е</w:t>
            </w:r>
            <w:r w:rsidR="00C961D5" w:rsidRPr="008A43FF">
              <w:rPr>
                <w:bCs/>
                <w:i/>
              </w:rPr>
              <w:t xml:space="preserve"> </w:t>
            </w:r>
            <w:r w:rsidR="00027CBD" w:rsidRPr="008A43FF">
              <w:rPr>
                <w:bCs/>
                <w:i/>
              </w:rPr>
              <w:t xml:space="preserve">подтверждение соответствия данному требованию </w:t>
            </w:r>
            <w:r w:rsidR="00C961D5" w:rsidRPr="008A43FF">
              <w:rPr>
                <w:bCs/>
                <w:i/>
              </w:rPr>
              <w:t>в соответствии с подпунктом </w:t>
            </w:r>
            <w:r w:rsidR="00F73766">
              <w:fldChar w:fldCharType="begin"/>
            </w:r>
            <w:r w:rsidR="00F73766">
              <w:instrText xml:space="preserve"> REF _Ref405792136 \r \h  \* MERGEFORMAT </w:instrText>
            </w:r>
            <w:r w:rsidR="00F73766">
              <w:fldChar w:fldCharType="separate"/>
            </w:r>
            <w:r w:rsidR="00B35E55" w:rsidRPr="00603EAB">
              <w:rPr>
                <w:bCs/>
                <w:i/>
              </w:rPr>
              <w:t>2.2)</w:t>
            </w:r>
            <w:r w:rsidR="00F73766">
              <w:fldChar w:fldCharType="end"/>
            </w:r>
            <w:r w:rsidR="00C961D5" w:rsidRPr="008A43FF">
              <w:rPr>
                <w:bCs/>
                <w:i/>
              </w:rPr>
              <w:t xml:space="preserve"> </w:t>
            </w:r>
            <w:r w:rsidR="00904F92" w:rsidRPr="008A43FF">
              <w:rPr>
                <w:bCs/>
                <w:i/>
              </w:rPr>
              <w:t>подраздела </w:t>
            </w:r>
            <w:r w:rsidR="00F73766">
              <w:fldChar w:fldCharType="begin"/>
            </w:r>
            <w:r w:rsidR="00F73766">
              <w:instrText xml:space="preserve"> REF _Ref405792145 \r \h  \* MERGEFORMAT </w:instrText>
            </w:r>
            <w:r w:rsidR="00F73766">
              <w:fldChar w:fldCharType="separate"/>
            </w:r>
            <w:r w:rsidR="00B35E55" w:rsidRPr="00603EAB">
              <w:rPr>
                <w:bCs/>
                <w:i/>
              </w:rPr>
              <w:t>1.2</w:t>
            </w:r>
            <w:r w:rsidR="00F73766">
              <w:fldChar w:fldCharType="end"/>
            </w:r>
            <w:r w:rsidR="00C961D5" w:rsidRPr="008A43FF">
              <w:rPr>
                <w:bCs/>
                <w:i/>
              </w:rPr>
              <w:t xml:space="preserve"> </w:t>
            </w:r>
            <w:r w:rsidR="006E1C95" w:rsidRPr="008A43FF">
              <w:rPr>
                <w:bCs/>
                <w:i/>
              </w:rPr>
              <w:t>Главы 1</w:t>
            </w:r>
            <w:r w:rsidRPr="008A43FF">
              <w:rPr>
                <w:bCs/>
                <w:i/>
              </w:rPr>
              <w:t>]</w:t>
            </w:r>
          </w:p>
        </w:tc>
      </w:tr>
      <w:tr w:rsidR="00C961D5" w:rsidRPr="008A43FF" w14:paraId="38665F3E" w14:textId="77777777" w:rsidTr="00D468B8">
        <w:trPr>
          <w:trHeight w:val="428"/>
        </w:trPr>
        <w:tc>
          <w:tcPr>
            <w:tcW w:w="567" w:type="dxa"/>
          </w:tcPr>
          <w:p w14:paraId="00E2F943" w14:textId="77777777" w:rsidR="00C961D5" w:rsidRPr="008A43FF" w:rsidRDefault="00C961D5" w:rsidP="00E55730">
            <w:pPr>
              <w:numPr>
                <w:ilvl w:val="0"/>
                <w:numId w:val="57"/>
              </w:numPr>
              <w:tabs>
                <w:tab w:val="clear" w:pos="720"/>
                <w:tab w:val="num" w:pos="0"/>
                <w:tab w:val="left" w:pos="353"/>
                <w:tab w:val="num" w:pos="921"/>
              </w:tabs>
              <w:spacing w:before="0" w:line="240" w:lineRule="auto"/>
              <w:ind w:left="0" w:firstLine="0"/>
              <w:jc w:val="left"/>
            </w:pPr>
          </w:p>
        </w:tc>
        <w:tc>
          <w:tcPr>
            <w:tcW w:w="14885" w:type="dxa"/>
            <w:gridSpan w:val="3"/>
          </w:tcPr>
          <w:p w14:paraId="1E813717" w14:textId="77777777" w:rsidR="00C961D5" w:rsidRPr="008A43FF" w:rsidRDefault="00C961D5" w:rsidP="00753C51">
            <w:pPr>
              <w:tabs>
                <w:tab w:val="left" w:pos="778"/>
              </w:tabs>
              <w:spacing w:before="0" w:line="240" w:lineRule="auto"/>
              <w:ind w:right="153"/>
              <w:rPr>
                <w:b/>
              </w:rPr>
            </w:pPr>
            <w:r w:rsidRPr="008A43FF">
              <w:rPr>
                <w:b/>
              </w:rPr>
              <w:t>Требования к соисполнителям, оказывающим услуги</w:t>
            </w:r>
            <w:r w:rsidR="00FA18BE" w:rsidRPr="008A43FF">
              <w:rPr>
                <w:b/>
              </w:rPr>
              <w:t>/выполняющим работы</w:t>
            </w:r>
            <w:r w:rsidRPr="008A43FF">
              <w:rPr>
                <w:b/>
              </w:rPr>
              <w:t xml:space="preserve"> на сумму более 5% от общей цены заявки участника </w:t>
            </w:r>
            <w:r w:rsidR="00670795" w:rsidRPr="008A43FF">
              <w:rPr>
                <w:b/>
              </w:rPr>
              <w:t xml:space="preserve">закупки </w:t>
            </w:r>
            <w:r w:rsidRPr="008A43FF">
              <w:rPr>
                <w:u w:val="single"/>
              </w:rPr>
              <w:t>(за исключением требований в отношении разрешительных документов, которые установлены независимо от оказываемого таким соисполнителем объема услуг</w:t>
            </w:r>
            <w:r w:rsidR="00FA18BE" w:rsidRPr="008A43FF">
              <w:rPr>
                <w:u w:val="single"/>
              </w:rPr>
              <w:t>/работ</w:t>
            </w:r>
            <w:r w:rsidRPr="008A43FF">
              <w:rPr>
                <w:u w:val="single"/>
              </w:rPr>
              <w:t xml:space="preserve"> по отношению к общей цене заявки участника </w:t>
            </w:r>
            <w:r w:rsidR="00670795" w:rsidRPr="008A43FF">
              <w:rPr>
                <w:u w:val="single"/>
              </w:rPr>
              <w:t>закупки</w:t>
            </w:r>
            <w:r w:rsidRPr="008A43FF">
              <w:t>) в объеме оказываемых услуг</w:t>
            </w:r>
            <w:r w:rsidR="00FA18BE" w:rsidRPr="008A43FF">
              <w:t>/выполняемых работ</w:t>
            </w:r>
            <w:r w:rsidRPr="008A43FF">
              <w:rPr>
                <w:b/>
              </w:rPr>
              <w:t>:</w:t>
            </w:r>
          </w:p>
          <w:p w14:paraId="5E2B263A" w14:textId="77777777" w:rsidR="003C6856" w:rsidRPr="008A43FF" w:rsidRDefault="003C6856" w:rsidP="00D468B8">
            <w:pPr>
              <w:tabs>
                <w:tab w:val="left" w:pos="778"/>
              </w:tabs>
              <w:spacing w:before="0" w:line="240" w:lineRule="auto"/>
              <w:ind w:right="153"/>
              <w:rPr>
                <w:b/>
                <w:i/>
              </w:rPr>
            </w:pPr>
            <w:r w:rsidRPr="008A43FF">
              <w:rPr>
                <w:i/>
              </w:rPr>
              <w:t xml:space="preserve">[требования данного пункта устанавливаются, если допускается привлечение соисполнителей, иначе – </w:t>
            </w:r>
            <w:r w:rsidR="00644AFB" w:rsidRPr="008A43FF">
              <w:rPr>
                <w:i/>
              </w:rPr>
              <w:t>данный пункт</w:t>
            </w:r>
            <w:r w:rsidRPr="008A43FF">
              <w:rPr>
                <w:i/>
              </w:rPr>
              <w:t xml:space="preserve"> </w:t>
            </w:r>
            <w:r w:rsidR="00644AFB" w:rsidRPr="008A43FF">
              <w:rPr>
                <w:i/>
              </w:rPr>
              <w:t>удаляется полностью,</w:t>
            </w:r>
            <w:r w:rsidRPr="008A43FF">
              <w:rPr>
                <w:i/>
              </w:rPr>
              <w:t xml:space="preserve"> и нумерация изменяется на последовательную]</w:t>
            </w:r>
          </w:p>
        </w:tc>
      </w:tr>
      <w:tr w:rsidR="00C961D5" w:rsidRPr="008A43FF" w14:paraId="0BCF2662" w14:textId="77777777" w:rsidTr="00D468B8">
        <w:trPr>
          <w:trHeight w:val="274"/>
        </w:trPr>
        <w:tc>
          <w:tcPr>
            <w:tcW w:w="567" w:type="dxa"/>
          </w:tcPr>
          <w:p w14:paraId="4A60995A" w14:textId="77777777" w:rsidR="00C961D5" w:rsidRPr="008A43FF" w:rsidRDefault="00C961D5" w:rsidP="00E55730">
            <w:pPr>
              <w:pStyle w:val="afff9"/>
              <w:numPr>
                <w:ilvl w:val="0"/>
                <w:numId w:val="66"/>
              </w:numPr>
              <w:tabs>
                <w:tab w:val="left" w:pos="495"/>
              </w:tabs>
              <w:spacing w:line="240" w:lineRule="auto"/>
              <w:ind w:left="0" w:firstLine="0"/>
              <w:jc w:val="left"/>
            </w:pPr>
          </w:p>
        </w:tc>
        <w:tc>
          <w:tcPr>
            <w:tcW w:w="14885" w:type="dxa"/>
            <w:gridSpan w:val="3"/>
          </w:tcPr>
          <w:p w14:paraId="76E7E4A3" w14:textId="77777777" w:rsidR="004B0A61" w:rsidRPr="008A43FF" w:rsidRDefault="004B0A61" w:rsidP="004B0A61">
            <w:pPr>
              <w:tabs>
                <w:tab w:val="left" w:pos="300"/>
                <w:tab w:val="left" w:pos="920"/>
              </w:tabs>
              <w:spacing w:before="0" w:line="240" w:lineRule="auto"/>
              <w:ind w:right="153"/>
              <w:rPr>
                <w:b/>
                <w:bCs/>
                <w:i/>
              </w:rPr>
            </w:pPr>
            <w:r w:rsidRPr="008A43FF">
              <w:rPr>
                <w:b/>
                <w:bCs/>
                <w:i/>
              </w:rPr>
              <w:t>У</w:t>
            </w:r>
            <w:r w:rsidR="00C961D5" w:rsidRPr="008A43FF">
              <w:rPr>
                <w:b/>
                <w:bCs/>
                <w:i/>
              </w:rPr>
              <w:t>станавливаются требования и подтверждающие документы</w:t>
            </w:r>
            <w:r w:rsidRPr="008A43FF">
              <w:rPr>
                <w:b/>
                <w:bCs/>
                <w:i/>
              </w:rPr>
              <w:t>:</w:t>
            </w:r>
          </w:p>
          <w:p w14:paraId="393B4457" w14:textId="626F447E" w:rsidR="00C961D5" w:rsidRPr="00E55730" w:rsidRDefault="002B0919" w:rsidP="00E55730">
            <w:pPr>
              <w:pStyle w:val="afff9"/>
              <w:numPr>
                <w:ilvl w:val="0"/>
                <w:numId w:val="73"/>
              </w:numPr>
              <w:tabs>
                <w:tab w:val="left" w:pos="300"/>
                <w:tab w:val="left" w:pos="920"/>
              </w:tabs>
              <w:spacing w:line="240" w:lineRule="auto"/>
              <w:ind w:right="153"/>
              <w:rPr>
                <w:b/>
                <w:i/>
                <w:caps/>
                <w:sz w:val="24"/>
                <w:szCs w:val="24"/>
              </w:rPr>
            </w:pPr>
            <w:r w:rsidRPr="008A43FF">
              <w:rPr>
                <w:b/>
                <w:i/>
                <w:sz w:val="24"/>
                <w:szCs w:val="24"/>
              </w:rPr>
              <w:t>о</w:t>
            </w:r>
            <w:r w:rsidR="004B0A61" w:rsidRPr="008A43FF">
              <w:rPr>
                <w:b/>
                <w:i/>
                <w:sz w:val="24"/>
                <w:szCs w:val="24"/>
              </w:rPr>
              <w:t>бязательно устанавливаются требования</w:t>
            </w:r>
            <w:r w:rsidR="00C961D5" w:rsidRPr="008A43FF">
              <w:rPr>
                <w:b/>
                <w:i/>
                <w:sz w:val="24"/>
                <w:szCs w:val="24"/>
              </w:rPr>
              <w:t xml:space="preserve"> в соответствии с подпункт</w:t>
            </w:r>
            <w:r w:rsidR="004B0A61" w:rsidRPr="008A43FF">
              <w:rPr>
                <w:b/>
                <w:i/>
                <w:sz w:val="24"/>
                <w:szCs w:val="24"/>
              </w:rPr>
              <w:t>ами</w:t>
            </w:r>
            <w:r w:rsidR="00C961D5" w:rsidRPr="008A43FF">
              <w:rPr>
                <w:b/>
                <w:i/>
                <w:sz w:val="24"/>
                <w:szCs w:val="24"/>
              </w:rPr>
              <w:t> </w:t>
            </w:r>
            <w:r w:rsidR="00F73766">
              <w:fldChar w:fldCharType="begin"/>
            </w:r>
            <w:r w:rsidR="00F73766">
              <w:instrText xml:space="preserve"> REF _Ref407306048 \r \h  \* MERGEFORMAT </w:instrText>
            </w:r>
            <w:r w:rsidR="00F73766">
              <w:fldChar w:fldCharType="separate"/>
            </w:r>
            <w:r w:rsidR="00B35E55" w:rsidRPr="00603EAB">
              <w:rPr>
                <w:b/>
                <w:i/>
                <w:sz w:val="24"/>
                <w:szCs w:val="24"/>
              </w:rPr>
              <w:t>3.1)</w:t>
            </w:r>
            <w:r w:rsidR="00F73766">
              <w:fldChar w:fldCharType="end"/>
            </w:r>
            <w:r w:rsidR="004B0A61" w:rsidRPr="008A43FF">
              <w:rPr>
                <w:b/>
                <w:i/>
                <w:sz w:val="24"/>
                <w:szCs w:val="24"/>
              </w:rPr>
              <w:t xml:space="preserve">, </w:t>
            </w:r>
            <w:r w:rsidR="00F73766">
              <w:fldChar w:fldCharType="begin"/>
            </w:r>
            <w:r w:rsidR="00F73766">
              <w:instrText xml:space="preserve"> REF _Ref407306050 \r \h  \* MERGEFORMAT </w:instrText>
            </w:r>
            <w:r w:rsidR="00F73766">
              <w:fldChar w:fldCharType="separate"/>
            </w:r>
            <w:r w:rsidR="00B35E55" w:rsidRPr="00603EAB">
              <w:rPr>
                <w:b/>
                <w:i/>
                <w:sz w:val="24"/>
                <w:szCs w:val="24"/>
              </w:rPr>
              <w:t>3.2)</w:t>
            </w:r>
            <w:r w:rsidR="00F73766">
              <w:fldChar w:fldCharType="end"/>
            </w:r>
            <w:r w:rsidR="00FF7DA8" w:rsidRPr="008A43FF">
              <w:t xml:space="preserve">, </w:t>
            </w:r>
            <w:r w:rsidR="00F73766">
              <w:fldChar w:fldCharType="begin"/>
            </w:r>
            <w:r w:rsidR="00F73766">
              <w:instrText xml:space="preserve"> REF _Ref407306053 \r \h  \* MERGEFORMAT </w:instrText>
            </w:r>
            <w:r w:rsidR="00F73766">
              <w:fldChar w:fldCharType="separate"/>
            </w:r>
            <w:r w:rsidR="00B35E55" w:rsidRPr="00603EAB">
              <w:rPr>
                <w:b/>
                <w:i/>
                <w:sz w:val="24"/>
                <w:szCs w:val="24"/>
              </w:rPr>
              <w:t>3.3)</w:t>
            </w:r>
            <w:r w:rsidR="00F73766">
              <w:fldChar w:fldCharType="end"/>
            </w:r>
            <w:r w:rsidR="004B0A61" w:rsidRPr="008A43FF">
              <w:rPr>
                <w:b/>
                <w:i/>
                <w:sz w:val="24"/>
                <w:szCs w:val="24"/>
              </w:rPr>
              <w:t xml:space="preserve">, </w:t>
            </w:r>
            <w:r w:rsidR="00F73766">
              <w:fldChar w:fldCharType="begin"/>
            </w:r>
            <w:r w:rsidR="00F73766">
              <w:instrText xml:space="preserve"> REF _Ref407306064 \r \h  \* MERGEFORMAT </w:instrText>
            </w:r>
            <w:r w:rsidR="00F73766">
              <w:fldChar w:fldCharType="separate"/>
            </w:r>
            <w:r w:rsidR="00B35E55" w:rsidRPr="00603EAB">
              <w:rPr>
                <w:b/>
                <w:i/>
                <w:sz w:val="24"/>
                <w:szCs w:val="24"/>
              </w:rPr>
              <w:t>3.7)</w:t>
            </w:r>
            <w:r w:rsidR="00F73766">
              <w:fldChar w:fldCharType="end"/>
            </w:r>
            <w:r w:rsidR="00C961D5" w:rsidRPr="008A43FF">
              <w:rPr>
                <w:b/>
                <w:i/>
                <w:sz w:val="24"/>
                <w:szCs w:val="24"/>
              </w:rPr>
              <w:t xml:space="preserve"> </w:t>
            </w:r>
            <w:r w:rsidR="00904F92" w:rsidRPr="008A43FF">
              <w:rPr>
                <w:b/>
                <w:i/>
                <w:sz w:val="24"/>
                <w:szCs w:val="24"/>
              </w:rPr>
              <w:t>подраздела </w:t>
            </w:r>
            <w:r w:rsidR="00F73766">
              <w:fldChar w:fldCharType="begin"/>
            </w:r>
            <w:r w:rsidR="00F73766">
              <w:instrText xml:space="preserve"> REF _Ref405792145 \r \h  \* MERGEFORMAT </w:instrText>
            </w:r>
            <w:r w:rsidR="00F73766">
              <w:fldChar w:fldCharType="separate"/>
            </w:r>
            <w:r w:rsidR="00B35E55" w:rsidRPr="00603EAB">
              <w:rPr>
                <w:b/>
                <w:i/>
                <w:sz w:val="24"/>
                <w:szCs w:val="24"/>
              </w:rPr>
              <w:t>1.2</w:t>
            </w:r>
            <w:r w:rsidR="00F73766">
              <w:fldChar w:fldCharType="end"/>
            </w:r>
            <w:r w:rsidR="00C961D5" w:rsidRPr="008A43FF">
              <w:rPr>
                <w:b/>
                <w:i/>
                <w:sz w:val="24"/>
                <w:szCs w:val="24"/>
              </w:rPr>
              <w:t xml:space="preserve"> </w:t>
            </w:r>
            <w:r w:rsidR="006E1C95" w:rsidRPr="008A43FF">
              <w:rPr>
                <w:b/>
                <w:i/>
                <w:sz w:val="24"/>
                <w:szCs w:val="24"/>
              </w:rPr>
              <w:t>Главы 1</w:t>
            </w:r>
          </w:p>
          <w:p w14:paraId="31B992A6" w14:textId="57061FCF" w:rsidR="004B0A61" w:rsidRPr="008A43FF" w:rsidRDefault="002B0919" w:rsidP="002B1C67">
            <w:pPr>
              <w:pStyle w:val="afff9"/>
              <w:numPr>
                <w:ilvl w:val="0"/>
                <w:numId w:val="73"/>
              </w:numPr>
              <w:tabs>
                <w:tab w:val="left" w:pos="300"/>
                <w:tab w:val="left" w:pos="920"/>
              </w:tabs>
              <w:spacing w:line="240" w:lineRule="auto"/>
              <w:ind w:right="153"/>
              <w:rPr>
                <w:b/>
                <w:bCs w:val="0"/>
                <w:i/>
                <w:sz w:val="24"/>
                <w:szCs w:val="24"/>
              </w:rPr>
            </w:pPr>
            <w:r w:rsidRPr="008A43FF">
              <w:rPr>
                <w:b/>
                <w:i/>
                <w:sz w:val="24"/>
                <w:szCs w:val="24"/>
              </w:rPr>
              <w:t>е</w:t>
            </w:r>
            <w:r w:rsidR="004B0A61" w:rsidRPr="008A43FF">
              <w:rPr>
                <w:b/>
                <w:i/>
                <w:sz w:val="24"/>
                <w:szCs w:val="24"/>
              </w:rPr>
              <w:t xml:space="preserve">сли </w:t>
            </w:r>
            <w:r w:rsidR="00C602D2" w:rsidRPr="00C602D2">
              <w:rPr>
                <w:b/>
                <w:i/>
                <w:sz w:val="24"/>
                <w:szCs w:val="24"/>
              </w:rPr>
              <w:t xml:space="preserve">требование о наличии СУОТ </w:t>
            </w:r>
            <w:r w:rsidR="004B0A61" w:rsidRPr="008A43FF">
              <w:rPr>
                <w:b/>
                <w:i/>
                <w:sz w:val="24"/>
                <w:szCs w:val="24"/>
              </w:rPr>
              <w:t>установлено к уч</w:t>
            </w:r>
            <w:r w:rsidRPr="008A43FF">
              <w:rPr>
                <w:b/>
                <w:bCs w:val="0"/>
                <w:i/>
                <w:sz w:val="24"/>
                <w:szCs w:val="24"/>
              </w:rPr>
              <w:t>астнику закупки согласно решению</w:t>
            </w:r>
            <w:r w:rsidR="004B0A61" w:rsidRPr="008A43FF">
              <w:rPr>
                <w:b/>
                <w:i/>
                <w:sz w:val="24"/>
                <w:szCs w:val="24"/>
              </w:rPr>
              <w:t xml:space="preserve"> заказчика </w:t>
            </w:r>
            <w:r w:rsidR="00C602D2">
              <w:rPr>
                <w:b/>
                <w:i/>
                <w:sz w:val="24"/>
                <w:szCs w:val="24"/>
              </w:rPr>
              <w:t>(п.</w:t>
            </w:r>
            <w:r w:rsidR="00054C31">
              <w:rPr>
                <w:b/>
                <w:i/>
                <w:sz w:val="24"/>
                <w:szCs w:val="24"/>
              </w:rPr>
              <w:fldChar w:fldCharType="begin"/>
            </w:r>
            <w:r w:rsidR="00C602D2">
              <w:rPr>
                <w:b/>
                <w:i/>
                <w:sz w:val="24"/>
                <w:szCs w:val="24"/>
              </w:rPr>
              <w:instrText xml:space="preserve"> REF _Ref442789337 \r \h </w:instrText>
            </w:r>
            <w:r w:rsidR="00054C31">
              <w:rPr>
                <w:b/>
                <w:i/>
                <w:sz w:val="24"/>
                <w:szCs w:val="24"/>
              </w:rPr>
            </w:r>
            <w:r w:rsidR="00054C31">
              <w:rPr>
                <w:b/>
                <w:i/>
                <w:sz w:val="24"/>
                <w:szCs w:val="24"/>
              </w:rPr>
              <w:fldChar w:fldCharType="separate"/>
            </w:r>
            <w:r w:rsidR="008D1323">
              <w:rPr>
                <w:b/>
                <w:i/>
                <w:sz w:val="24"/>
                <w:szCs w:val="24"/>
              </w:rPr>
              <w:t>2.1)</w:t>
            </w:r>
            <w:r w:rsidR="00054C31">
              <w:rPr>
                <w:b/>
                <w:i/>
                <w:sz w:val="24"/>
                <w:szCs w:val="24"/>
              </w:rPr>
              <w:fldChar w:fldCharType="end"/>
            </w:r>
            <w:r w:rsidR="00C602D2">
              <w:rPr>
                <w:b/>
                <w:i/>
                <w:sz w:val="24"/>
                <w:szCs w:val="24"/>
              </w:rPr>
              <w:t xml:space="preserve"> подраздела </w:t>
            </w:r>
            <w:r w:rsidR="00054C31">
              <w:rPr>
                <w:b/>
                <w:i/>
                <w:sz w:val="24"/>
                <w:szCs w:val="24"/>
              </w:rPr>
              <w:fldChar w:fldCharType="begin"/>
            </w:r>
            <w:r w:rsidR="00C602D2">
              <w:rPr>
                <w:b/>
                <w:i/>
                <w:sz w:val="24"/>
                <w:szCs w:val="24"/>
              </w:rPr>
              <w:instrText xml:space="preserve"> REF _Ref410136561 \r \h </w:instrText>
            </w:r>
            <w:r w:rsidR="00054C31">
              <w:rPr>
                <w:b/>
                <w:i/>
                <w:sz w:val="24"/>
                <w:szCs w:val="24"/>
              </w:rPr>
            </w:r>
            <w:r w:rsidR="00054C31">
              <w:rPr>
                <w:b/>
                <w:i/>
                <w:sz w:val="24"/>
                <w:szCs w:val="24"/>
              </w:rPr>
              <w:fldChar w:fldCharType="separate"/>
            </w:r>
            <w:r w:rsidR="008D1323">
              <w:rPr>
                <w:b/>
                <w:i/>
                <w:sz w:val="24"/>
                <w:szCs w:val="24"/>
              </w:rPr>
              <w:t>1.5</w:t>
            </w:r>
            <w:r w:rsidR="00054C31">
              <w:rPr>
                <w:b/>
                <w:i/>
                <w:sz w:val="24"/>
                <w:szCs w:val="24"/>
              </w:rPr>
              <w:fldChar w:fldCharType="end"/>
            </w:r>
            <w:r w:rsidR="00C602D2">
              <w:rPr>
                <w:b/>
                <w:i/>
                <w:sz w:val="24"/>
                <w:szCs w:val="24"/>
              </w:rPr>
              <w:t xml:space="preserve"> Главы 1) – </w:t>
            </w:r>
            <w:r w:rsidR="004B0A61" w:rsidRPr="008A43FF">
              <w:rPr>
                <w:b/>
                <w:i/>
                <w:sz w:val="24"/>
                <w:szCs w:val="24"/>
              </w:rPr>
              <w:t>обязательно устанавливаются требования в соответствии с подпункт</w:t>
            </w:r>
            <w:r w:rsidR="00FF7DA8" w:rsidRPr="008A43FF">
              <w:rPr>
                <w:b/>
                <w:i/>
                <w:sz w:val="24"/>
                <w:szCs w:val="24"/>
              </w:rPr>
              <w:t>ом </w:t>
            </w:r>
            <w:r w:rsidR="00F73766">
              <w:fldChar w:fldCharType="begin"/>
            </w:r>
            <w:r w:rsidR="00F73766">
              <w:instrText xml:space="preserve"> REF _Ref407306062 \r \h  \* MERGEFORMAT </w:instrText>
            </w:r>
            <w:r w:rsidR="00F73766">
              <w:fldChar w:fldCharType="separate"/>
            </w:r>
            <w:r w:rsidR="00B35E55" w:rsidRPr="00603EAB">
              <w:rPr>
                <w:b/>
                <w:i/>
                <w:sz w:val="24"/>
                <w:szCs w:val="24"/>
              </w:rPr>
              <w:t>3.6)</w:t>
            </w:r>
            <w:r w:rsidR="00F73766">
              <w:fldChar w:fldCharType="end"/>
            </w:r>
            <w:r w:rsidR="004B0A61" w:rsidRPr="008A43FF">
              <w:rPr>
                <w:b/>
                <w:i/>
                <w:sz w:val="24"/>
                <w:szCs w:val="24"/>
              </w:rPr>
              <w:t xml:space="preserve"> подраздела </w:t>
            </w:r>
            <w:r w:rsidR="00F73766">
              <w:fldChar w:fldCharType="begin"/>
            </w:r>
            <w:r w:rsidR="00F73766">
              <w:instrText xml:space="preserve"> REF _Ref405792145 \r \h  \* MERGEFORMAT </w:instrText>
            </w:r>
            <w:r w:rsidR="00F73766">
              <w:fldChar w:fldCharType="separate"/>
            </w:r>
            <w:r w:rsidR="00B35E55" w:rsidRPr="00603EAB">
              <w:rPr>
                <w:b/>
                <w:i/>
                <w:sz w:val="24"/>
                <w:szCs w:val="24"/>
              </w:rPr>
              <w:t>1.2</w:t>
            </w:r>
            <w:r w:rsidR="00F73766">
              <w:fldChar w:fldCharType="end"/>
            </w:r>
            <w:r w:rsidR="004B0A61" w:rsidRPr="008A43FF">
              <w:rPr>
                <w:b/>
                <w:i/>
                <w:sz w:val="24"/>
                <w:szCs w:val="24"/>
              </w:rPr>
              <w:t xml:space="preserve"> Главы 1</w:t>
            </w:r>
          </w:p>
          <w:p w14:paraId="373BCA5D" w14:textId="0617A0D3" w:rsidR="003C6856" w:rsidRPr="008A43FF" w:rsidRDefault="002B0919" w:rsidP="00E55730">
            <w:pPr>
              <w:pStyle w:val="afff9"/>
              <w:numPr>
                <w:ilvl w:val="0"/>
                <w:numId w:val="73"/>
              </w:numPr>
              <w:tabs>
                <w:tab w:val="left" w:pos="300"/>
                <w:tab w:val="left" w:pos="920"/>
              </w:tabs>
              <w:spacing w:line="240" w:lineRule="auto"/>
              <w:ind w:right="153"/>
              <w:rPr>
                <w:b/>
                <w:bCs w:val="0"/>
                <w:i/>
                <w:sz w:val="24"/>
                <w:szCs w:val="24"/>
              </w:rPr>
            </w:pPr>
            <w:r w:rsidRPr="008A43FF">
              <w:rPr>
                <w:b/>
                <w:i/>
                <w:sz w:val="24"/>
                <w:szCs w:val="24"/>
              </w:rPr>
              <w:t>т</w:t>
            </w:r>
            <w:r w:rsidR="00B93587" w:rsidRPr="008A43FF">
              <w:rPr>
                <w:b/>
                <w:i/>
                <w:sz w:val="24"/>
                <w:szCs w:val="24"/>
              </w:rPr>
              <w:t>ребовани</w:t>
            </w:r>
            <w:r w:rsidR="00B3090B" w:rsidRPr="008A43FF">
              <w:rPr>
                <w:b/>
                <w:i/>
                <w:sz w:val="24"/>
                <w:szCs w:val="24"/>
              </w:rPr>
              <w:t>я</w:t>
            </w:r>
            <w:r w:rsidR="00B93587" w:rsidRPr="008A43FF">
              <w:rPr>
                <w:b/>
                <w:i/>
                <w:sz w:val="24"/>
                <w:szCs w:val="24"/>
              </w:rPr>
              <w:t xml:space="preserve"> в соответствии с подпункт</w:t>
            </w:r>
            <w:r w:rsidR="00B3090B" w:rsidRPr="008A43FF">
              <w:rPr>
                <w:b/>
                <w:i/>
                <w:sz w:val="24"/>
                <w:szCs w:val="24"/>
              </w:rPr>
              <w:t>ами</w:t>
            </w:r>
            <w:r w:rsidR="00B93587" w:rsidRPr="008A43FF">
              <w:rPr>
                <w:b/>
                <w:i/>
                <w:sz w:val="24"/>
                <w:szCs w:val="24"/>
              </w:rPr>
              <w:t> </w:t>
            </w:r>
            <w:r w:rsidR="00F73766">
              <w:fldChar w:fldCharType="begin"/>
            </w:r>
            <w:r w:rsidR="00F73766">
              <w:instrText xml:space="preserve"> REF _Ref407306056 \r \h  \* MERGEFORMAT </w:instrText>
            </w:r>
            <w:r w:rsidR="00F73766">
              <w:fldChar w:fldCharType="separate"/>
            </w:r>
            <w:r w:rsidR="00B35E55" w:rsidRPr="00603EAB">
              <w:rPr>
                <w:b/>
                <w:i/>
                <w:sz w:val="24"/>
                <w:szCs w:val="24"/>
              </w:rPr>
              <w:t>3.4)</w:t>
            </w:r>
            <w:r w:rsidR="00F73766">
              <w:fldChar w:fldCharType="end"/>
            </w:r>
            <w:r w:rsidR="00754E3A" w:rsidRPr="008A43FF">
              <w:rPr>
                <w:b/>
                <w:i/>
                <w:sz w:val="24"/>
                <w:szCs w:val="24"/>
              </w:rPr>
              <w:t xml:space="preserve">, </w:t>
            </w:r>
            <w:r w:rsidR="00F73766">
              <w:fldChar w:fldCharType="begin"/>
            </w:r>
            <w:r w:rsidR="00F73766">
              <w:instrText xml:space="preserve"> REF _Ref438582310 \r \h  \* MERGEFORMAT </w:instrText>
            </w:r>
            <w:r w:rsidR="00F73766">
              <w:fldChar w:fldCharType="separate"/>
            </w:r>
            <w:r w:rsidR="00B35E55" w:rsidRPr="00603EAB">
              <w:rPr>
                <w:b/>
                <w:i/>
                <w:sz w:val="24"/>
                <w:szCs w:val="24"/>
              </w:rPr>
              <w:t>3.5)</w:t>
            </w:r>
            <w:r w:rsidR="00F73766">
              <w:fldChar w:fldCharType="end"/>
            </w:r>
            <w:r w:rsidR="00B93587" w:rsidRPr="008A43FF">
              <w:rPr>
                <w:b/>
                <w:i/>
                <w:sz w:val="24"/>
                <w:szCs w:val="24"/>
              </w:rPr>
              <w:t xml:space="preserve"> подраздела </w:t>
            </w:r>
            <w:r w:rsidR="00F73766">
              <w:fldChar w:fldCharType="begin"/>
            </w:r>
            <w:r w:rsidR="00F73766">
              <w:instrText xml:space="preserve"> REF _Ref405792145 \r \h  \* MERGEFORMAT </w:instrText>
            </w:r>
            <w:r w:rsidR="00F73766">
              <w:fldChar w:fldCharType="separate"/>
            </w:r>
            <w:r w:rsidR="00B35E55" w:rsidRPr="00603EAB">
              <w:rPr>
                <w:b/>
                <w:i/>
                <w:sz w:val="24"/>
                <w:szCs w:val="24"/>
              </w:rPr>
              <w:t>1.2</w:t>
            </w:r>
            <w:r w:rsidR="00F73766">
              <w:fldChar w:fldCharType="end"/>
            </w:r>
            <w:r w:rsidR="00B93587" w:rsidRPr="008A43FF">
              <w:rPr>
                <w:b/>
                <w:i/>
                <w:sz w:val="24"/>
                <w:szCs w:val="24"/>
              </w:rPr>
              <w:t xml:space="preserve"> Главы 1 устанавливается по решению заказчика</w:t>
            </w:r>
            <w:r w:rsidR="00B3090B" w:rsidRPr="008A43FF">
              <w:rPr>
                <w:b/>
                <w:i/>
                <w:sz w:val="24"/>
                <w:szCs w:val="24"/>
              </w:rPr>
              <w:t xml:space="preserve"> (при этом по пункту </w:t>
            </w:r>
            <w:r w:rsidR="00F73766">
              <w:fldChar w:fldCharType="begin"/>
            </w:r>
            <w:r w:rsidR="00F73766">
              <w:instrText xml:space="preserve"> REF _Ref438582310 \r \h  \* MERGEFORMAT </w:instrText>
            </w:r>
            <w:r w:rsidR="00F73766">
              <w:fldChar w:fldCharType="separate"/>
            </w:r>
            <w:r w:rsidR="00B35E55" w:rsidRPr="00603EAB">
              <w:rPr>
                <w:b/>
                <w:i/>
                <w:sz w:val="24"/>
                <w:szCs w:val="24"/>
              </w:rPr>
              <w:t>3.5)</w:t>
            </w:r>
            <w:r w:rsidR="00F73766">
              <w:fldChar w:fldCharType="end"/>
            </w:r>
            <w:r w:rsidR="00B3090B" w:rsidRPr="008A43FF">
              <w:rPr>
                <w:b/>
                <w:i/>
                <w:sz w:val="24"/>
                <w:szCs w:val="24"/>
              </w:rPr>
              <w:t xml:space="preserve"> только для заказчиков первой группы)</w:t>
            </w:r>
            <w:r w:rsidR="00B93587" w:rsidRPr="008A43FF">
              <w:rPr>
                <w:b/>
                <w:i/>
                <w:sz w:val="24"/>
                <w:szCs w:val="24"/>
              </w:rPr>
              <w:t>.</w:t>
            </w:r>
          </w:p>
        </w:tc>
      </w:tr>
      <w:tr w:rsidR="006440A1" w:rsidRPr="008A43FF" w14:paraId="4DAE056C" w14:textId="77777777" w:rsidTr="006440A1">
        <w:trPr>
          <w:trHeight w:val="274"/>
        </w:trPr>
        <w:tc>
          <w:tcPr>
            <w:tcW w:w="567" w:type="dxa"/>
          </w:tcPr>
          <w:p w14:paraId="250033DA" w14:textId="77777777" w:rsidR="006440A1" w:rsidRPr="008A43FF" w:rsidRDefault="006440A1" w:rsidP="006440A1">
            <w:pPr>
              <w:pStyle w:val="afff9"/>
              <w:numPr>
                <w:ilvl w:val="0"/>
                <w:numId w:val="66"/>
              </w:numPr>
              <w:tabs>
                <w:tab w:val="left" w:pos="495"/>
              </w:tabs>
              <w:spacing w:line="240" w:lineRule="auto"/>
              <w:ind w:left="0" w:firstLine="0"/>
              <w:jc w:val="left"/>
            </w:pPr>
          </w:p>
        </w:tc>
        <w:tc>
          <w:tcPr>
            <w:tcW w:w="6728" w:type="dxa"/>
          </w:tcPr>
          <w:p w14:paraId="13D1F928" w14:textId="77777777" w:rsidR="006440A1" w:rsidRPr="008A43FF" w:rsidRDefault="006440A1" w:rsidP="006440A1">
            <w:pPr>
              <w:tabs>
                <w:tab w:val="left" w:pos="0"/>
                <w:tab w:val="left" w:pos="1140"/>
              </w:tabs>
              <w:spacing w:before="0" w:line="240" w:lineRule="auto"/>
              <w:ind w:right="153" w:firstLine="567"/>
              <w:rPr>
                <w:b/>
              </w:rPr>
            </w:pPr>
            <w:r w:rsidRPr="00127235">
              <w:rPr>
                <w:b/>
              </w:rPr>
              <w:t>наличие сертификации системы менеджмента</w:t>
            </w:r>
            <w:r w:rsidRPr="00127235">
              <w:rPr>
                <w:b/>
                <w:bCs/>
              </w:rPr>
              <w:t xml:space="preserve"> </w:t>
            </w:r>
            <w:r w:rsidRPr="00127235">
              <w:rPr>
                <w:b/>
              </w:rPr>
              <w:t>качества в Системе сертификации РОСАТОМРЕГИСТР</w:t>
            </w:r>
            <w:r w:rsidRPr="008A43FF">
              <w:rPr>
                <w:b/>
              </w:rPr>
              <w:t>:</w:t>
            </w:r>
          </w:p>
          <w:p w14:paraId="79502787" w14:textId="77777777" w:rsidR="006440A1" w:rsidRDefault="006440A1" w:rsidP="006440A1">
            <w:pPr>
              <w:tabs>
                <w:tab w:val="left" w:pos="0"/>
                <w:tab w:val="left" w:pos="1140"/>
              </w:tabs>
              <w:spacing w:before="0" w:line="240" w:lineRule="auto"/>
              <w:ind w:right="153" w:firstLine="567"/>
              <w:rPr>
                <w:bCs/>
                <w:snapToGrid w:val="0"/>
              </w:rPr>
            </w:pPr>
            <w:r w:rsidRPr="008A43FF">
              <w:rPr>
                <w:bCs/>
                <w:snapToGrid w:val="0"/>
              </w:rPr>
              <w:t xml:space="preserve">должен иметь </w:t>
            </w:r>
            <w:r>
              <w:rPr>
                <w:bCs/>
                <w:snapToGrid w:val="0"/>
              </w:rPr>
              <w:t xml:space="preserve">действующую систему менеджмента качества </w:t>
            </w:r>
            <w:r w:rsidRPr="00547DA4">
              <w:rPr>
                <w:bCs/>
                <w:snapToGrid w:val="0"/>
              </w:rPr>
              <w:t>по видам деятельности в области использования атомной энергии (областям сертификации)</w:t>
            </w:r>
            <w:r>
              <w:rPr>
                <w:bCs/>
                <w:snapToGrid w:val="0"/>
              </w:rPr>
              <w:t xml:space="preserve"> </w:t>
            </w:r>
            <w:r w:rsidRPr="005130E3">
              <w:rPr>
                <w:bCs/>
                <w:snapToGrid w:val="0"/>
              </w:rPr>
              <w:t xml:space="preserve">в соответствии с </w:t>
            </w:r>
            <w:r w:rsidRPr="005130E3">
              <w:rPr>
                <w:bCs/>
                <w:snapToGrid w:val="0"/>
              </w:rPr>
              <w:lastRenderedPageBreak/>
              <w:t>областями сертификации систем менеджмента в Перечне областей сертификации систем менеджмента/ интегрированных систем менеджмента, в Системе сертификации РОСАТОМРЕГИСТР (</w:t>
            </w:r>
            <w:hyperlink r:id="rId11" w:history="1">
              <w:r w:rsidR="002866E1" w:rsidRPr="0009472B">
                <w:rPr>
                  <w:rStyle w:val="af"/>
                  <w:bCs/>
                  <w:snapToGrid w:val="0"/>
                </w:rPr>
                <w:t>https://www.rosatom.ru/about/tekhnicheskoe-regulirovanie/sistema-sertifikatsii-rosatomregistr/</w:t>
              </w:r>
            </w:hyperlink>
            <w:r w:rsidR="002866E1">
              <w:rPr>
                <w:bCs/>
                <w:snapToGrid w:val="0"/>
              </w:rPr>
              <w:t xml:space="preserve"> </w:t>
            </w:r>
            <w:r w:rsidRPr="005130E3">
              <w:rPr>
                <w:bCs/>
                <w:snapToGrid w:val="0"/>
              </w:rPr>
              <w:t>) по стандарту, определяющему требования к системе менеджмента качества ГОСТ Р ИСО 19443-2020 (</w:t>
            </w:r>
            <w:r w:rsidRPr="005130E3">
              <w:rPr>
                <w:bCs/>
                <w:snapToGrid w:val="0"/>
                <w:lang w:val="en-US"/>
              </w:rPr>
              <w:t>ISO</w:t>
            </w:r>
            <w:r w:rsidRPr="005130E3">
              <w:rPr>
                <w:bCs/>
                <w:snapToGrid w:val="0"/>
              </w:rPr>
              <w:t xml:space="preserve"> 19443:2018) или ГОСТ Р ИСО 9001-2015 (</w:t>
            </w:r>
            <w:r w:rsidRPr="005130E3">
              <w:rPr>
                <w:bCs/>
                <w:snapToGrid w:val="0"/>
                <w:lang w:val="en-US"/>
              </w:rPr>
              <w:t>ISO</w:t>
            </w:r>
            <w:r>
              <w:rPr>
                <w:bCs/>
                <w:snapToGrid w:val="0"/>
              </w:rPr>
              <w:t xml:space="preserve"> 9001:2015), а именно:</w:t>
            </w:r>
          </w:p>
          <w:p w14:paraId="1309687F" w14:textId="77777777" w:rsidR="006440A1" w:rsidRDefault="006440A1" w:rsidP="006440A1">
            <w:pPr>
              <w:tabs>
                <w:tab w:val="left" w:pos="0"/>
                <w:tab w:val="left" w:pos="1140"/>
              </w:tabs>
              <w:spacing w:before="0" w:line="240" w:lineRule="auto"/>
              <w:ind w:right="153" w:firstLine="567"/>
              <w:rPr>
                <w:bCs/>
                <w:snapToGrid w:val="0"/>
              </w:rPr>
            </w:pPr>
            <w:r>
              <w:rPr>
                <w:bCs/>
                <w:snapToGrid w:val="0"/>
              </w:rPr>
              <w:t>- _______;</w:t>
            </w:r>
          </w:p>
          <w:p w14:paraId="6AFA8CC0" w14:textId="77777777" w:rsidR="006440A1" w:rsidRPr="006B3E99" w:rsidRDefault="006440A1" w:rsidP="006440A1">
            <w:pPr>
              <w:tabs>
                <w:tab w:val="left" w:pos="0"/>
                <w:tab w:val="left" w:pos="1140"/>
              </w:tabs>
              <w:spacing w:before="0" w:line="240" w:lineRule="auto"/>
              <w:ind w:right="153" w:firstLine="567"/>
              <w:rPr>
                <w:bCs/>
                <w:snapToGrid w:val="0"/>
              </w:rPr>
            </w:pPr>
            <w:r w:rsidRPr="006B3E99">
              <w:rPr>
                <w:bCs/>
                <w:snapToGrid w:val="0"/>
              </w:rPr>
              <w:t xml:space="preserve">-_______ </w:t>
            </w:r>
            <w:r w:rsidRPr="006B3E99">
              <w:rPr>
                <w:bCs/>
                <w:i/>
                <w:snapToGrid w:val="0"/>
              </w:rPr>
              <w:t>[</w:t>
            </w:r>
            <w:r w:rsidRPr="004B3A57">
              <w:rPr>
                <w:bCs/>
                <w:i/>
                <w:snapToGrid w:val="0"/>
              </w:rPr>
              <w:t>указываются виды деятельности и коды классификаторов согласно предмету закупки и Перечню областей сертификации</w:t>
            </w:r>
            <w:r w:rsidRPr="006B3E99">
              <w:rPr>
                <w:bCs/>
                <w:i/>
                <w:snapToGrid w:val="0"/>
              </w:rPr>
              <w:t>]</w:t>
            </w:r>
            <w:r w:rsidRPr="006B3E99">
              <w:rPr>
                <w:bCs/>
                <w:snapToGrid w:val="0"/>
              </w:rPr>
              <w:t>.</w:t>
            </w:r>
          </w:p>
          <w:p w14:paraId="28F69FEE" w14:textId="77777777" w:rsidR="006440A1" w:rsidRDefault="006440A1" w:rsidP="006440A1">
            <w:pPr>
              <w:tabs>
                <w:tab w:val="left" w:pos="0"/>
                <w:tab w:val="left" w:pos="1140"/>
              </w:tabs>
              <w:spacing w:before="0" w:line="240" w:lineRule="auto"/>
              <w:ind w:right="153" w:firstLine="567"/>
              <w:rPr>
                <w:i/>
              </w:rPr>
            </w:pPr>
            <w:r w:rsidRPr="008A43FF">
              <w:rPr>
                <w:bCs/>
                <w:i/>
                <w:snapToGrid w:val="0"/>
              </w:rPr>
              <w:t xml:space="preserve">[Требование о наличии </w:t>
            </w:r>
            <w:r>
              <w:rPr>
                <w:bCs/>
                <w:i/>
                <w:snapToGrid w:val="0"/>
              </w:rPr>
              <w:t xml:space="preserve">действующей системы менеджмента качества </w:t>
            </w:r>
            <w:r w:rsidRPr="008A43FF">
              <w:rPr>
                <w:bCs/>
                <w:i/>
                <w:snapToGrid w:val="0"/>
              </w:rPr>
              <w:t xml:space="preserve">устанавливается </w:t>
            </w:r>
            <w:r>
              <w:rPr>
                <w:bCs/>
                <w:i/>
                <w:snapToGrid w:val="0"/>
              </w:rPr>
              <w:t>по решению Заказчика при наличии у двух и более потенциальных участников закупки необходимых</w:t>
            </w:r>
            <w:r w:rsidRPr="00C571AC">
              <w:rPr>
                <w:bCs/>
                <w:snapToGrid w:val="0"/>
              </w:rPr>
              <w:t xml:space="preserve"> </w:t>
            </w:r>
            <w:r w:rsidRPr="00C571AC">
              <w:rPr>
                <w:bCs/>
                <w:i/>
                <w:snapToGrid w:val="0"/>
              </w:rPr>
              <w:t>Сертификат</w:t>
            </w:r>
            <w:r>
              <w:rPr>
                <w:bCs/>
                <w:i/>
                <w:snapToGrid w:val="0"/>
              </w:rPr>
              <w:t>ов</w:t>
            </w:r>
            <w:r w:rsidRPr="00C571AC">
              <w:rPr>
                <w:bCs/>
                <w:i/>
                <w:snapToGrid w:val="0"/>
              </w:rPr>
              <w:t xml:space="preserve"> соответствия Системы сертификации РОСАТОМРЕГИСТР</w:t>
            </w:r>
            <w:r>
              <w:rPr>
                <w:bCs/>
                <w:i/>
                <w:snapToGrid w:val="0"/>
              </w:rPr>
              <w:t xml:space="preserve"> </w:t>
            </w:r>
            <w:r w:rsidRPr="008A43FF">
              <w:rPr>
                <w:i/>
              </w:rPr>
              <w:t>при закупк</w:t>
            </w:r>
            <w:r>
              <w:rPr>
                <w:i/>
              </w:rPr>
              <w:t>е:</w:t>
            </w:r>
          </w:p>
          <w:p w14:paraId="186242CF" w14:textId="77777777" w:rsidR="006440A1" w:rsidRDefault="006440A1" w:rsidP="006440A1">
            <w:pPr>
              <w:tabs>
                <w:tab w:val="left" w:pos="300"/>
                <w:tab w:val="left" w:pos="920"/>
              </w:tabs>
              <w:spacing w:before="0" w:line="240" w:lineRule="auto"/>
              <w:ind w:right="153" w:firstLine="567"/>
              <w:rPr>
                <w:i/>
              </w:rPr>
            </w:pPr>
            <w:r w:rsidRPr="00B35FAB">
              <w:rPr>
                <w:i/>
              </w:rPr>
              <w:t>работ и/или услуг по проектированию и/или изысканиям, размещению ОИАЭ</w:t>
            </w:r>
            <w:r>
              <w:rPr>
                <w:i/>
              </w:rPr>
              <w:t>.</w:t>
            </w:r>
          </w:p>
          <w:p w14:paraId="0CA9AE68" w14:textId="77777777" w:rsidR="006440A1" w:rsidRPr="008A43FF" w:rsidRDefault="006440A1" w:rsidP="006440A1">
            <w:pPr>
              <w:tabs>
                <w:tab w:val="left" w:pos="300"/>
                <w:tab w:val="left" w:pos="920"/>
              </w:tabs>
              <w:spacing w:before="0" w:line="240" w:lineRule="auto"/>
              <w:ind w:right="153"/>
              <w:rPr>
                <w:b/>
                <w:bCs/>
                <w:i/>
              </w:rPr>
            </w:pPr>
            <w:r>
              <w:rPr>
                <w:i/>
              </w:rPr>
              <w:t>В иных случаях требование исключается</w:t>
            </w:r>
            <w:r w:rsidRPr="00410FB8">
              <w:rPr>
                <w:bCs/>
                <w:i/>
                <w:snapToGrid w:val="0"/>
              </w:rPr>
              <w:t>]</w:t>
            </w:r>
          </w:p>
        </w:tc>
        <w:tc>
          <w:tcPr>
            <w:tcW w:w="8157" w:type="dxa"/>
            <w:gridSpan w:val="2"/>
          </w:tcPr>
          <w:p w14:paraId="64948FE4" w14:textId="77777777" w:rsidR="006440A1" w:rsidRPr="008A43FF" w:rsidRDefault="006440A1" w:rsidP="006440A1">
            <w:pPr>
              <w:tabs>
                <w:tab w:val="left" w:pos="0"/>
                <w:tab w:val="left" w:pos="1140"/>
              </w:tabs>
              <w:spacing w:before="0" w:line="240" w:lineRule="auto"/>
              <w:ind w:right="153" w:firstLine="567"/>
              <w:rPr>
                <w:bCs/>
                <w:snapToGrid w:val="0"/>
              </w:rPr>
            </w:pPr>
            <w:r>
              <w:rPr>
                <w:bCs/>
                <w:snapToGrid w:val="0"/>
              </w:rPr>
              <w:lastRenderedPageBreak/>
              <w:t>Сертификат</w:t>
            </w:r>
            <w:r w:rsidRPr="00547DA4">
              <w:rPr>
                <w:bCs/>
                <w:snapToGrid w:val="0"/>
              </w:rPr>
              <w:t xml:space="preserve"> соответствия Системы сертификации РОСАТОМРЕГИСТР </w:t>
            </w:r>
          </w:p>
          <w:p w14:paraId="3260FBF0" w14:textId="77777777" w:rsidR="006440A1" w:rsidRPr="008A43FF" w:rsidRDefault="006440A1" w:rsidP="006440A1">
            <w:pPr>
              <w:tabs>
                <w:tab w:val="left" w:pos="300"/>
                <w:tab w:val="left" w:pos="920"/>
              </w:tabs>
              <w:spacing w:before="0" w:line="240" w:lineRule="auto"/>
              <w:ind w:right="153"/>
              <w:rPr>
                <w:b/>
                <w:bCs/>
                <w:i/>
              </w:rPr>
            </w:pPr>
          </w:p>
        </w:tc>
      </w:tr>
      <w:tr w:rsidR="004E5604" w:rsidRPr="008A43FF" w14:paraId="37FBF0C0" w14:textId="77777777" w:rsidTr="00D468B8">
        <w:trPr>
          <w:trHeight w:val="319"/>
        </w:trPr>
        <w:tc>
          <w:tcPr>
            <w:tcW w:w="567" w:type="dxa"/>
          </w:tcPr>
          <w:p w14:paraId="2812D4E8" w14:textId="77777777" w:rsidR="004E5604" w:rsidRPr="008A43FF" w:rsidRDefault="004E5604" w:rsidP="00E55730">
            <w:pPr>
              <w:numPr>
                <w:ilvl w:val="0"/>
                <w:numId w:val="57"/>
              </w:numPr>
              <w:tabs>
                <w:tab w:val="num" w:pos="426"/>
                <w:tab w:val="num" w:pos="851"/>
              </w:tabs>
              <w:spacing w:before="0" w:line="240" w:lineRule="auto"/>
              <w:ind w:left="0" w:firstLine="0"/>
              <w:jc w:val="left"/>
            </w:pPr>
          </w:p>
        </w:tc>
        <w:tc>
          <w:tcPr>
            <w:tcW w:w="14885" w:type="dxa"/>
            <w:gridSpan w:val="3"/>
          </w:tcPr>
          <w:p w14:paraId="757E857F" w14:textId="77777777" w:rsidR="004E5604" w:rsidRPr="008A43FF" w:rsidRDefault="004E5604" w:rsidP="004E5604">
            <w:pPr>
              <w:widowControl w:val="0"/>
              <w:adjustRightInd w:val="0"/>
              <w:spacing w:before="0" w:line="240" w:lineRule="auto"/>
              <w:ind w:right="153" w:firstLine="660"/>
              <w:textAlignment w:val="baseline"/>
            </w:pPr>
            <w:r w:rsidRPr="008A43FF">
              <w:rPr>
                <w:b/>
              </w:rPr>
              <w:t xml:space="preserve">Требования к участникам </w:t>
            </w:r>
            <w:r w:rsidR="00670795" w:rsidRPr="008A43FF">
              <w:rPr>
                <w:b/>
              </w:rPr>
              <w:t>закупки</w:t>
            </w:r>
            <w:r w:rsidRPr="008A43FF">
              <w:rPr>
                <w:b/>
              </w:rPr>
              <w:t>, а также соисполнителям, оказывающим услуги</w:t>
            </w:r>
            <w:r w:rsidR="00FA18BE" w:rsidRPr="008A43FF">
              <w:rPr>
                <w:b/>
              </w:rPr>
              <w:t>/выполняющим работы</w:t>
            </w:r>
            <w:r w:rsidRPr="008A43FF">
              <w:rPr>
                <w:b/>
              </w:rPr>
              <w:t xml:space="preserve"> на сумму более 5% от общей цены заявки участника </w:t>
            </w:r>
            <w:r w:rsidR="00670795" w:rsidRPr="008A43FF">
              <w:rPr>
                <w:b/>
              </w:rPr>
              <w:t>закупки</w:t>
            </w:r>
            <w:r w:rsidRPr="008A43FF">
              <w:rPr>
                <w:b/>
              </w:rPr>
              <w:t>, в объеме оказываемых услуг</w:t>
            </w:r>
            <w:r w:rsidR="00FA18BE" w:rsidRPr="008A43FF">
              <w:rPr>
                <w:b/>
              </w:rPr>
              <w:t>/выполняемых работ</w:t>
            </w:r>
            <w:r w:rsidRPr="008A43FF">
              <w:t>:</w:t>
            </w:r>
          </w:p>
          <w:p w14:paraId="11D44257" w14:textId="77777777" w:rsidR="003C6856" w:rsidRPr="008A43FF" w:rsidRDefault="003C6856" w:rsidP="004E5604">
            <w:pPr>
              <w:widowControl w:val="0"/>
              <w:adjustRightInd w:val="0"/>
              <w:spacing w:before="0" w:line="240" w:lineRule="auto"/>
              <w:ind w:right="153" w:firstLine="660"/>
              <w:textAlignment w:val="baseline"/>
              <w:rPr>
                <w:b/>
                <w:i/>
              </w:rPr>
            </w:pPr>
          </w:p>
          <w:p w14:paraId="1701B7FC" w14:textId="77777777" w:rsidR="003C6856" w:rsidRPr="008A43FF" w:rsidRDefault="003C6856" w:rsidP="00D468B8">
            <w:pPr>
              <w:widowControl w:val="0"/>
              <w:adjustRightInd w:val="0"/>
              <w:spacing w:before="0" w:line="240" w:lineRule="auto"/>
              <w:ind w:right="153" w:firstLine="660"/>
              <w:textAlignment w:val="baseline"/>
            </w:pPr>
            <w:r w:rsidRPr="008A43FF">
              <w:rPr>
                <w:i/>
              </w:rPr>
              <w:t>[требования подпунктов 4.1) – 4.3) устанавливаются по решению заказчика; при этом, если допускается привлечение соисполнителей, то данные требования также должны распространяться на привлекаемых соисполнителей в объеме оказываемых услуг, выполняемых работ; при отсутствии необходимости установления какого-либо требования – такой подпункт исключается и изменяется последующая нумерация на последовательную]</w:t>
            </w:r>
          </w:p>
        </w:tc>
      </w:tr>
      <w:tr w:rsidR="004E5604" w:rsidRPr="008A43FF" w14:paraId="0563ADF9" w14:textId="77777777" w:rsidTr="00D468B8">
        <w:trPr>
          <w:trHeight w:val="77"/>
        </w:trPr>
        <w:tc>
          <w:tcPr>
            <w:tcW w:w="567" w:type="dxa"/>
          </w:tcPr>
          <w:p w14:paraId="574FC40D" w14:textId="77777777" w:rsidR="004E5604" w:rsidRPr="008A43FF" w:rsidRDefault="004E5604" w:rsidP="00E55730">
            <w:pPr>
              <w:numPr>
                <w:ilvl w:val="1"/>
                <w:numId w:val="70"/>
              </w:numPr>
              <w:tabs>
                <w:tab w:val="left" w:pos="426"/>
              </w:tabs>
              <w:spacing w:before="0" w:line="240" w:lineRule="auto"/>
              <w:ind w:left="0" w:firstLine="0"/>
              <w:jc w:val="left"/>
            </w:pPr>
            <w:bookmarkStart w:id="75" w:name="_Ref438489485"/>
          </w:p>
        </w:tc>
        <w:bookmarkEnd w:id="75"/>
        <w:tc>
          <w:tcPr>
            <w:tcW w:w="6804" w:type="dxa"/>
            <w:gridSpan w:val="2"/>
          </w:tcPr>
          <w:p w14:paraId="2A20F972" w14:textId="77777777" w:rsidR="00D55411" w:rsidRPr="008A43FF" w:rsidRDefault="004E5604" w:rsidP="00576AA6">
            <w:pPr>
              <w:tabs>
                <w:tab w:val="left" w:pos="0"/>
                <w:tab w:val="left" w:pos="1140"/>
              </w:tabs>
              <w:spacing w:before="0" w:line="240" w:lineRule="auto"/>
              <w:ind w:right="153" w:firstLine="567"/>
              <w:rPr>
                <w:bCs/>
                <w:snapToGrid w:val="0"/>
              </w:rPr>
            </w:pPr>
            <w:r w:rsidRPr="008A43FF">
              <w:rPr>
                <w:b/>
                <w:bCs/>
                <w:snapToGrid w:val="0"/>
              </w:rPr>
              <w:t>наличие опыта:</w:t>
            </w:r>
            <w:r w:rsidRPr="008A43FF">
              <w:rPr>
                <w:bCs/>
                <w:snapToGrid w:val="0"/>
              </w:rPr>
              <w:t xml:space="preserve"> </w:t>
            </w:r>
          </w:p>
          <w:p w14:paraId="4E0E5245" w14:textId="77777777" w:rsidR="00E368BC" w:rsidRPr="008A43FF" w:rsidRDefault="004E5604" w:rsidP="00576AA6">
            <w:pPr>
              <w:tabs>
                <w:tab w:val="left" w:pos="0"/>
                <w:tab w:val="left" w:pos="1140"/>
              </w:tabs>
              <w:spacing w:before="0" w:line="240" w:lineRule="auto"/>
              <w:ind w:right="153" w:firstLine="567"/>
              <w:rPr>
                <w:bCs/>
                <w:i/>
                <w:iCs/>
                <w:snapToGrid w:val="0"/>
              </w:rPr>
            </w:pPr>
            <w:r w:rsidRPr="008A43FF">
              <w:rPr>
                <w:bCs/>
                <w:snapToGrid w:val="0"/>
              </w:rPr>
              <w:t xml:space="preserve">должен иметь в рамках заключенных договоров на ______________ </w:t>
            </w:r>
            <w:r w:rsidR="00E368BC" w:rsidRPr="008A43FF">
              <w:rPr>
                <w:bCs/>
                <w:i/>
                <w:snapToGrid w:val="0"/>
              </w:rPr>
              <w:t>завершенные/ оказанные</w:t>
            </w:r>
            <w:r w:rsidR="00E368BC" w:rsidRPr="008A43FF">
              <w:rPr>
                <w:bCs/>
                <w:snapToGrid w:val="0"/>
              </w:rPr>
              <w:t xml:space="preserve"> в 20__-20__ гг. </w:t>
            </w:r>
            <w:r w:rsidR="00E368BC" w:rsidRPr="008A43FF">
              <w:rPr>
                <w:bCs/>
                <w:i/>
                <w:snapToGrid w:val="0"/>
              </w:rPr>
              <w:t>(</w:t>
            </w:r>
            <w:r w:rsidR="000003CC" w:rsidRPr="000003CC">
              <w:rPr>
                <w:bCs/>
                <w:i/>
                <w:iCs/>
                <w:snapToGrid w:val="0"/>
              </w:rPr>
              <w:t xml:space="preserve">период включает три последних календарных года и истекший </w:t>
            </w:r>
            <w:r w:rsidR="000003CC" w:rsidRPr="000003CC">
              <w:rPr>
                <w:bCs/>
                <w:i/>
                <w:iCs/>
                <w:snapToGrid w:val="0"/>
              </w:rPr>
              <w:lastRenderedPageBreak/>
              <w:t xml:space="preserve">период текущего календарного года </w:t>
            </w:r>
            <w:r w:rsidR="00B95BF8" w:rsidRPr="00B95BF8">
              <w:rPr>
                <w:bCs/>
                <w:i/>
                <w:iCs/>
                <w:snapToGrid w:val="0"/>
              </w:rPr>
              <w:t xml:space="preserve">до </w:t>
            </w:r>
            <w:r w:rsidR="008E0EAB" w:rsidRPr="008E0EAB">
              <w:rPr>
                <w:i/>
                <w:iCs/>
              </w:rPr>
              <w:t xml:space="preserve">первоначально установленного срока </w:t>
            </w:r>
            <w:r w:rsidR="00B95BF8" w:rsidRPr="00B95BF8">
              <w:rPr>
                <w:bCs/>
                <w:i/>
                <w:iCs/>
                <w:snapToGrid w:val="0"/>
              </w:rPr>
              <w:t>открытия доступа к заявкам</w:t>
            </w:r>
            <w:r w:rsidR="00E368BC" w:rsidRPr="008A43FF">
              <w:rPr>
                <w:bCs/>
                <w:i/>
                <w:snapToGrid w:val="0"/>
              </w:rPr>
              <w:t>)</w:t>
            </w:r>
            <w:r w:rsidR="00E368BC" w:rsidRPr="008A43FF">
              <w:rPr>
                <w:bCs/>
                <w:snapToGrid w:val="0"/>
              </w:rPr>
              <w:t xml:space="preserve"> </w:t>
            </w:r>
            <w:r w:rsidR="00E368BC" w:rsidRPr="008A43FF">
              <w:rPr>
                <w:bCs/>
                <w:i/>
                <w:snapToGrid w:val="0"/>
              </w:rPr>
              <w:t>работы/ услуги</w:t>
            </w:r>
            <w:r w:rsidR="00E368BC" w:rsidRPr="008A43FF">
              <w:rPr>
                <w:bCs/>
                <w:snapToGrid w:val="0"/>
              </w:rPr>
              <w:t xml:space="preserve"> </w:t>
            </w:r>
            <w:r w:rsidR="001F5BF4" w:rsidRPr="001F5BF4">
              <w:rPr>
                <w:bCs/>
                <w:i/>
                <w:snapToGrid w:val="0"/>
              </w:rPr>
              <w:t>на общую сумму не менее</w:t>
            </w:r>
            <w:r w:rsidR="001F5BF4" w:rsidRPr="008A43FF">
              <w:rPr>
                <w:bCs/>
                <w:snapToGrid w:val="0"/>
              </w:rPr>
              <w:t xml:space="preserve"> </w:t>
            </w:r>
            <w:r w:rsidR="00E368BC" w:rsidRPr="008A43FF">
              <w:rPr>
                <w:bCs/>
                <w:snapToGrid w:val="0"/>
              </w:rPr>
              <w:t xml:space="preserve">___ </w:t>
            </w:r>
            <w:r w:rsidR="002B0919" w:rsidRPr="008A43FF">
              <w:rPr>
                <w:bCs/>
                <w:i/>
                <w:iCs/>
                <w:snapToGrid w:val="0"/>
              </w:rPr>
              <w:t>[</w:t>
            </w:r>
            <w:r w:rsidR="00FD119C" w:rsidRPr="008A43FF">
              <w:rPr>
                <w:bCs/>
                <w:i/>
                <w:iCs/>
                <w:snapToGrid w:val="0"/>
              </w:rPr>
              <w:t xml:space="preserve">указывается в размере не более 40% от </w:t>
            </w:r>
            <w:r w:rsidR="009B5595" w:rsidRPr="008A43FF">
              <w:rPr>
                <w:bCs/>
                <w:i/>
                <w:iCs/>
                <w:snapToGrid w:val="0"/>
              </w:rPr>
              <w:t xml:space="preserve">стоимости данных работ/услуг согласно расчету </w:t>
            </w:r>
            <w:r w:rsidR="00FD119C" w:rsidRPr="008A43FF">
              <w:rPr>
                <w:bCs/>
                <w:i/>
                <w:iCs/>
                <w:snapToGrid w:val="0"/>
              </w:rPr>
              <w:t>НМЦ</w:t>
            </w:r>
            <w:r w:rsidR="00576AA6" w:rsidRPr="008A43FF">
              <w:rPr>
                <w:bCs/>
                <w:i/>
                <w:iCs/>
                <w:snapToGrid w:val="0"/>
              </w:rPr>
              <w:t xml:space="preserve"> </w:t>
            </w:r>
            <w:r w:rsidR="00FD119C" w:rsidRPr="008A43FF">
              <w:rPr>
                <w:bCs/>
                <w:i/>
                <w:iCs/>
                <w:snapToGrid w:val="0"/>
              </w:rPr>
              <w:t>с округлением в соответствии с общими правилами округления до тысяч</w:t>
            </w:r>
            <w:r w:rsidR="00576AA6" w:rsidRPr="008A43FF">
              <w:rPr>
                <w:bCs/>
                <w:i/>
                <w:iCs/>
                <w:snapToGrid w:val="0"/>
              </w:rPr>
              <w:t xml:space="preserve">, либо не более одного </w:t>
            </w:r>
            <w:r w:rsidR="00536195" w:rsidRPr="008A43FF">
              <w:rPr>
                <w:bCs/>
                <w:i/>
                <w:iCs/>
                <w:snapToGrid w:val="0"/>
              </w:rPr>
              <w:t xml:space="preserve">завершенного </w:t>
            </w:r>
            <w:r w:rsidR="00576AA6" w:rsidRPr="008A43FF">
              <w:rPr>
                <w:bCs/>
                <w:i/>
                <w:iCs/>
                <w:snapToGrid w:val="0"/>
              </w:rPr>
              <w:t>проекта по оказанию сопоставимых предмету договора услуг</w:t>
            </w:r>
            <w:r w:rsidR="002B0919" w:rsidRPr="008A43FF">
              <w:rPr>
                <w:bCs/>
                <w:i/>
                <w:iCs/>
                <w:snapToGrid w:val="0"/>
              </w:rPr>
              <w:t>]</w:t>
            </w:r>
          </w:p>
          <w:p w14:paraId="16770254" w14:textId="77777777" w:rsidR="00D55411" w:rsidRPr="008A43FF" w:rsidRDefault="00D55411" w:rsidP="004E5604">
            <w:pPr>
              <w:tabs>
                <w:tab w:val="left" w:pos="0"/>
                <w:tab w:val="left" w:pos="1140"/>
              </w:tabs>
              <w:spacing w:before="0" w:line="240" w:lineRule="auto"/>
              <w:ind w:right="153" w:firstLine="567"/>
              <w:rPr>
                <w:bCs/>
                <w:i/>
              </w:rPr>
            </w:pPr>
          </w:p>
          <w:p w14:paraId="6EA0FB26" w14:textId="77777777" w:rsidR="004E5604" w:rsidRPr="008A43FF" w:rsidRDefault="004E5604" w:rsidP="004E5604">
            <w:pPr>
              <w:tabs>
                <w:tab w:val="left" w:pos="0"/>
                <w:tab w:val="left" w:pos="1140"/>
              </w:tabs>
              <w:spacing w:before="0" w:line="240" w:lineRule="auto"/>
              <w:ind w:right="153" w:firstLine="567"/>
              <w:rPr>
                <w:bCs/>
                <w:i/>
              </w:rPr>
            </w:pPr>
            <w:r w:rsidRPr="008A43FF">
              <w:rPr>
                <w:bCs/>
                <w:i/>
              </w:rPr>
              <w:t>[Не допускается установление данного требования в формулировках, не позволяющих однозначно определить соответствие либо несоответствие участника закупки установленным требованиям без установления четких параметров требуемых договоров. При этом необходимо устанавливать требования достаточные для исполнения договора, не сужающие исключительно до наименования (предмета) закупки.</w:t>
            </w:r>
          </w:p>
          <w:p w14:paraId="30CFC835" w14:textId="77777777" w:rsidR="00FD119C" w:rsidRPr="008A43FF" w:rsidRDefault="00FD119C" w:rsidP="00FD119C">
            <w:pPr>
              <w:tabs>
                <w:tab w:val="left" w:pos="0"/>
                <w:tab w:val="left" w:pos="1140"/>
              </w:tabs>
              <w:spacing w:before="0" w:line="240" w:lineRule="auto"/>
              <w:ind w:right="153" w:firstLine="567"/>
              <w:rPr>
                <w:bCs/>
                <w:i/>
                <w:iCs/>
              </w:rPr>
            </w:pPr>
            <w:r w:rsidRPr="008A43FF">
              <w:rPr>
                <w:bCs/>
                <w:i/>
              </w:rPr>
              <w:t>Если допускается привлечение соисполнителей</w:t>
            </w:r>
            <w:r w:rsidR="002B0919" w:rsidRPr="008A43FF">
              <w:rPr>
                <w:bCs/>
                <w:i/>
              </w:rPr>
              <w:t xml:space="preserve"> и требуемый размер завершенных работ/услуг установлен в денежном выражении - </w:t>
            </w:r>
            <w:r w:rsidRPr="008A43FF">
              <w:rPr>
                <w:bCs/>
                <w:i/>
              </w:rPr>
              <w:t xml:space="preserve">устанавливается следующий порядок </w:t>
            </w:r>
            <w:r w:rsidRPr="008A43FF">
              <w:rPr>
                <w:bCs/>
                <w:i/>
                <w:iCs/>
              </w:rPr>
              <w:t>проверки на соответствие данному требованию:</w:t>
            </w:r>
          </w:p>
          <w:p w14:paraId="2E406635" w14:textId="77777777" w:rsidR="009676F2" w:rsidRPr="008A43FF" w:rsidRDefault="008D356E" w:rsidP="009676F2">
            <w:pPr>
              <w:spacing w:before="0" w:line="240" w:lineRule="auto"/>
              <w:ind w:firstLine="635"/>
              <w:rPr>
                <w:i/>
                <w:iCs/>
                <w:color w:val="000000"/>
              </w:rPr>
            </w:pPr>
            <w:r w:rsidRPr="008A43FF">
              <w:rPr>
                <w:i/>
                <w:iCs/>
                <w:color w:val="000000"/>
              </w:rPr>
              <w:t>«</w:t>
            </w:r>
            <w:r w:rsidR="009676F2" w:rsidRPr="008A43FF">
              <w:rPr>
                <w:i/>
                <w:iCs/>
                <w:color w:val="000000"/>
              </w:rPr>
              <w:t>При проверке на соответствие данному требованию применяется следующий порядок:</w:t>
            </w:r>
          </w:p>
          <w:p w14:paraId="779DC7A2" w14:textId="77777777" w:rsidR="0015525D" w:rsidRPr="008A43FF" w:rsidRDefault="0015525D" w:rsidP="0015525D">
            <w:pPr>
              <w:spacing w:before="0" w:line="240" w:lineRule="auto"/>
              <w:ind w:firstLine="635"/>
              <w:rPr>
                <w:i/>
                <w:iCs/>
                <w:color w:val="000000"/>
              </w:rPr>
            </w:pPr>
            <w:r w:rsidRPr="008A43FF">
              <w:rPr>
                <w:i/>
                <w:iCs/>
                <w:color w:val="000000"/>
              </w:rPr>
              <w:t>Участник закупки должен иметь опыт выполнения данного вида работ</w:t>
            </w:r>
            <w:r w:rsidR="00F7120B" w:rsidRPr="008A43FF">
              <w:rPr>
                <w:i/>
                <w:iCs/>
                <w:color w:val="000000"/>
              </w:rPr>
              <w:t>/услуг</w:t>
            </w:r>
            <w:r w:rsidRPr="008A43FF">
              <w:rPr>
                <w:i/>
                <w:iCs/>
                <w:color w:val="000000"/>
              </w:rPr>
              <w:t xml:space="preserve"> не менее объема, рассчитанного по следующей формуле: опыт участника = (сумма данного требования, руб.) х ((стоимость вида работ</w:t>
            </w:r>
            <w:r w:rsidR="00F7120B" w:rsidRPr="008A43FF">
              <w:rPr>
                <w:i/>
                <w:iCs/>
                <w:color w:val="000000"/>
              </w:rPr>
              <w:t>/услуг</w:t>
            </w:r>
            <w:r w:rsidRPr="008A43FF">
              <w:rPr>
                <w:i/>
                <w:iCs/>
                <w:color w:val="000000"/>
              </w:rPr>
              <w:t>, выполняемых</w:t>
            </w:r>
            <w:r w:rsidR="00F7120B" w:rsidRPr="008A43FF">
              <w:rPr>
                <w:i/>
                <w:iCs/>
                <w:color w:val="000000"/>
              </w:rPr>
              <w:t>/оказываемых</w:t>
            </w:r>
            <w:r w:rsidRPr="008A43FF">
              <w:rPr>
                <w:i/>
                <w:iCs/>
                <w:color w:val="000000"/>
              </w:rPr>
              <w:t xml:space="preserve"> участником, в руб. + стоимость вида работ</w:t>
            </w:r>
            <w:r w:rsidR="00F7120B" w:rsidRPr="008A43FF">
              <w:rPr>
                <w:i/>
                <w:iCs/>
                <w:color w:val="000000"/>
              </w:rPr>
              <w:t>/услуг</w:t>
            </w:r>
            <w:r w:rsidRPr="008A43FF">
              <w:rPr>
                <w:i/>
                <w:iCs/>
                <w:color w:val="000000"/>
              </w:rPr>
              <w:t>, выполняемого</w:t>
            </w:r>
            <w:r w:rsidR="00F7120B" w:rsidRPr="008A43FF">
              <w:rPr>
                <w:i/>
                <w:iCs/>
                <w:color w:val="000000"/>
              </w:rPr>
              <w:t>/оказываемого</w:t>
            </w:r>
            <w:r w:rsidRPr="008A43FF">
              <w:rPr>
                <w:i/>
                <w:iCs/>
                <w:color w:val="000000"/>
              </w:rPr>
              <w:t xml:space="preserve"> </w:t>
            </w:r>
            <w:r w:rsidR="00F7120B" w:rsidRPr="008A43FF">
              <w:rPr>
                <w:i/>
                <w:iCs/>
                <w:color w:val="000000"/>
              </w:rPr>
              <w:t>соисполнителями</w:t>
            </w:r>
            <w:r w:rsidRPr="008A43FF">
              <w:rPr>
                <w:i/>
                <w:iCs/>
                <w:color w:val="000000"/>
              </w:rPr>
              <w:t>, выполняющими</w:t>
            </w:r>
            <w:r w:rsidR="00F7120B" w:rsidRPr="008A43FF">
              <w:rPr>
                <w:i/>
                <w:iCs/>
                <w:color w:val="000000"/>
              </w:rPr>
              <w:t>/оказывающими</w:t>
            </w:r>
            <w:r w:rsidRPr="008A43FF">
              <w:rPr>
                <w:i/>
                <w:iCs/>
                <w:color w:val="000000"/>
              </w:rPr>
              <w:t xml:space="preserve"> 5% и менее работ</w:t>
            </w:r>
            <w:r w:rsidR="00F7120B" w:rsidRPr="008A43FF">
              <w:rPr>
                <w:i/>
                <w:iCs/>
                <w:color w:val="000000"/>
              </w:rPr>
              <w:t>/услуг</w:t>
            </w:r>
            <w:r w:rsidRPr="008A43FF">
              <w:rPr>
                <w:i/>
                <w:iCs/>
                <w:color w:val="000000"/>
              </w:rPr>
              <w:t xml:space="preserve"> от общей стоимости данных работ</w:t>
            </w:r>
            <w:r w:rsidR="00F7120B" w:rsidRPr="008A43FF">
              <w:rPr>
                <w:i/>
                <w:iCs/>
                <w:color w:val="000000"/>
              </w:rPr>
              <w:t>/услуг</w:t>
            </w:r>
            <w:r w:rsidRPr="008A43FF">
              <w:rPr>
                <w:i/>
                <w:iCs/>
                <w:color w:val="000000"/>
              </w:rPr>
              <w:t xml:space="preserve"> согласно заявке участника, в руб.) / общую стоимость данного вида работ</w:t>
            </w:r>
            <w:r w:rsidR="00F7120B" w:rsidRPr="008A43FF">
              <w:rPr>
                <w:i/>
                <w:iCs/>
                <w:color w:val="000000"/>
              </w:rPr>
              <w:t>/услуг</w:t>
            </w:r>
            <w:r w:rsidRPr="008A43FF">
              <w:rPr>
                <w:i/>
                <w:iCs/>
                <w:color w:val="000000"/>
              </w:rPr>
              <w:t>, указан</w:t>
            </w:r>
            <w:r w:rsidR="007D2B4B" w:rsidRPr="008A43FF">
              <w:rPr>
                <w:i/>
                <w:iCs/>
                <w:color w:val="000000"/>
              </w:rPr>
              <w:t>ную в заявке участника в руб.))</w:t>
            </w:r>
            <w:r w:rsidRPr="008A43FF">
              <w:rPr>
                <w:i/>
                <w:iCs/>
                <w:color w:val="000000"/>
              </w:rPr>
              <w:t>.</w:t>
            </w:r>
          </w:p>
          <w:p w14:paraId="7B007D85" w14:textId="77777777" w:rsidR="00580EF8" w:rsidRPr="008A43FF" w:rsidRDefault="0015525D" w:rsidP="00285FAA">
            <w:pPr>
              <w:tabs>
                <w:tab w:val="left" w:pos="0"/>
                <w:tab w:val="left" w:pos="1140"/>
                <w:tab w:val="left" w:pos="6660"/>
              </w:tabs>
              <w:spacing w:before="0" w:line="240" w:lineRule="auto"/>
              <w:ind w:firstLine="567"/>
              <w:rPr>
                <w:b/>
                <w:i/>
              </w:rPr>
            </w:pPr>
            <w:r w:rsidRPr="008A43FF">
              <w:rPr>
                <w:i/>
                <w:iCs/>
                <w:color w:val="000000"/>
              </w:rPr>
              <w:lastRenderedPageBreak/>
              <w:t xml:space="preserve">Привлекаемые </w:t>
            </w:r>
            <w:r w:rsidR="00F7120B" w:rsidRPr="008A43FF">
              <w:rPr>
                <w:i/>
                <w:iCs/>
                <w:color w:val="000000"/>
              </w:rPr>
              <w:t>соисполнители</w:t>
            </w:r>
            <w:r w:rsidRPr="008A43FF">
              <w:rPr>
                <w:i/>
                <w:iCs/>
                <w:color w:val="000000"/>
              </w:rPr>
              <w:t>, выполняющие работы</w:t>
            </w:r>
            <w:r w:rsidR="00F7120B" w:rsidRPr="008A43FF">
              <w:rPr>
                <w:i/>
                <w:iCs/>
                <w:color w:val="000000"/>
              </w:rPr>
              <w:t>/ оказывающие услуги</w:t>
            </w:r>
            <w:r w:rsidRPr="008A43FF">
              <w:rPr>
                <w:i/>
                <w:iCs/>
                <w:color w:val="000000"/>
              </w:rPr>
              <w:t xml:space="preserve"> свыше 5% от общей стоимости работ</w:t>
            </w:r>
            <w:r w:rsidR="00F7120B" w:rsidRPr="008A43FF">
              <w:rPr>
                <w:i/>
                <w:iCs/>
                <w:color w:val="000000"/>
              </w:rPr>
              <w:t>/услуг</w:t>
            </w:r>
            <w:r w:rsidRPr="008A43FF">
              <w:rPr>
                <w:i/>
                <w:iCs/>
                <w:color w:val="000000"/>
              </w:rPr>
              <w:t xml:space="preserve"> согласно заявке участника, должны иметь опыт выполнения</w:t>
            </w:r>
            <w:r w:rsidR="00F7120B" w:rsidRPr="008A43FF">
              <w:rPr>
                <w:i/>
                <w:iCs/>
                <w:color w:val="000000"/>
              </w:rPr>
              <w:t>/оказания</w:t>
            </w:r>
            <w:r w:rsidRPr="008A43FF">
              <w:rPr>
                <w:i/>
                <w:iCs/>
                <w:color w:val="000000"/>
              </w:rPr>
              <w:t xml:space="preserve"> данного вида работ</w:t>
            </w:r>
            <w:r w:rsidR="00F7120B" w:rsidRPr="008A43FF">
              <w:rPr>
                <w:i/>
                <w:iCs/>
                <w:color w:val="000000"/>
              </w:rPr>
              <w:t>/услуг</w:t>
            </w:r>
            <w:r w:rsidRPr="008A43FF">
              <w:rPr>
                <w:i/>
                <w:iCs/>
                <w:color w:val="000000"/>
              </w:rPr>
              <w:t xml:space="preserve"> не менее объема, рассчитанного по следующей формуле: опыт </w:t>
            </w:r>
            <w:r w:rsidR="00F7120B" w:rsidRPr="008A43FF">
              <w:rPr>
                <w:i/>
                <w:iCs/>
                <w:color w:val="000000"/>
              </w:rPr>
              <w:t>соисполнителя</w:t>
            </w:r>
            <w:r w:rsidRPr="008A43FF">
              <w:rPr>
                <w:i/>
                <w:iCs/>
                <w:color w:val="000000"/>
              </w:rPr>
              <w:t xml:space="preserve"> = (сумма данного требования, руб.) х ((стоимость вида работ</w:t>
            </w:r>
            <w:r w:rsidR="00F7120B" w:rsidRPr="008A43FF">
              <w:rPr>
                <w:i/>
                <w:iCs/>
                <w:color w:val="000000"/>
              </w:rPr>
              <w:t>/услуг</w:t>
            </w:r>
            <w:r w:rsidRPr="008A43FF">
              <w:rPr>
                <w:i/>
                <w:iCs/>
                <w:color w:val="000000"/>
              </w:rPr>
              <w:t>, выполняемого</w:t>
            </w:r>
            <w:r w:rsidR="00F7120B" w:rsidRPr="008A43FF">
              <w:rPr>
                <w:i/>
                <w:iCs/>
                <w:color w:val="000000"/>
              </w:rPr>
              <w:t>/ оказываемого</w:t>
            </w:r>
            <w:r w:rsidRPr="008A43FF">
              <w:rPr>
                <w:i/>
                <w:iCs/>
                <w:color w:val="000000"/>
              </w:rPr>
              <w:t xml:space="preserve"> </w:t>
            </w:r>
            <w:r w:rsidR="00F7120B" w:rsidRPr="008A43FF">
              <w:rPr>
                <w:i/>
                <w:iCs/>
                <w:color w:val="000000"/>
              </w:rPr>
              <w:t>соисполнителем</w:t>
            </w:r>
            <w:r w:rsidRPr="008A43FF">
              <w:rPr>
                <w:i/>
                <w:iCs/>
                <w:color w:val="000000"/>
              </w:rPr>
              <w:t>, в руб.) / общую стоимость вида работ</w:t>
            </w:r>
            <w:r w:rsidR="00F7120B" w:rsidRPr="008A43FF">
              <w:rPr>
                <w:i/>
                <w:iCs/>
                <w:color w:val="000000"/>
              </w:rPr>
              <w:t>/услуг</w:t>
            </w:r>
            <w:r w:rsidRPr="008A43FF">
              <w:rPr>
                <w:i/>
                <w:iCs/>
                <w:color w:val="000000"/>
              </w:rPr>
              <w:t>, указанную в заявке участника</w:t>
            </w:r>
            <w:r w:rsidR="00F7120B" w:rsidRPr="008A43FF">
              <w:rPr>
                <w:i/>
                <w:iCs/>
                <w:color w:val="000000"/>
              </w:rPr>
              <w:t>,</w:t>
            </w:r>
            <w:r w:rsidR="007D2B4B" w:rsidRPr="008A43FF">
              <w:rPr>
                <w:i/>
                <w:iCs/>
                <w:color w:val="000000"/>
              </w:rPr>
              <w:t xml:space="preserve"> в руб.))</w:t>
            </w:r>
            <w:r w:rsidRPr="008A43FF">
              <w:rPr>
                <w:i/>
                <w:iCs/>
                <w:color w:val="000000"/>
              </w:rPr>
              <w:t>.</w:t>
            </w:r>
            <w:r w:rsidR="008D356E" w:rsidRPr="008A43FF">
              <w:rPr>
                <w:i/>
                <w:iCs/>
                <w:color w:val="000000"/>
              </w:rPr>
              <w:t>»</w:t>
            </w:r>
            <w:r w:rsidR="00E32124" w:rsidRPr="008A43FF">
              <w:rPr>
                <w:i/>
                <w:iCs/>
                <w:color w:val="000000"/>
              </w:rPr>
              <w:t>]</w:t>
            </w:r>
          </w:p>
        </w:tc>
        <w:tc>
          <w:tcPr>
            <w:tcW w:w="8081" w:type="dxa"/>
          </w:tcPr>
          <w:p w14:paraId="5CDC5844" w14:textId="77777777" w:rsidR="004E5604" w:rsidRPr="008A43FF" w:rsidRDefault="004E5604" w:rsidP="004E5604">
            <w:pPr>
              <w:widowControl w:val="0"/>
              <w:adjustRightInd w:val="0"/>
              <w:spacing w:before="0" w:line="240" w:lineRule="auto"/>
              <w:ind w:right="153" w:firstLine="660"/>
              <w:textAlignment w:val="baseline"/>
            </w:pPr>
            <w:r w:rsidRPr="008A43FF">
              <w:lastRenderedPageBreak/>
              <w:t>справка об опыте выполнения договоров с обязательным приложением копий следующих документов, оформленных в соответствии с правилами бухгалтерского учета:</w:t>
            </w:r>
          </w:p>
          <w:p w14:paraId="0C3319C6" w14:textId="77777777" w:rsidR="004E5604" w:rsidRPr="00E55730" w:rsidRDefault="004E5604" w:rsidP="00E55730">
            <w:pPr>
              <w:numPr>
                <w:ilvl w:val="0"/>
                <w:numId w:val="40"/>
              </w:numPr>
              <w:tabs>
                <w:tab w:val="left" w:pos="339"/>
              </w:tabs>
              <w:suppressAutoHyphens/>
              <w:spacing w:before="0" w:line="240" w:lineRule="auto"/>
              <w:ind w:left="0" w:firstLine="0"/>
              <w:rPr>
                <w:b/>
                <w:caps/>
              </w:rPr>
            </w:pPr>
            <w:r w:rsidRPr="008A43FF">
              <w:lastRenderedPageBreak/>
              <w:t>документов, подтверждающих состав услуг, составленных в рамках договора, подписанных сторонами договора, содержащих следующие сведения:</w:t>
            </w:r>
          </w:p>
          <w:p w14:paraId="1F707814" w14:textId="77777777" w:rsidR="004E5604" w:rsidRPr="00E55730" w:rsidRDefault="004E5604" w:rsidP="00E55730">
            <w:pPr>
              <w:numPr>
                <w:ilvl w:val="0"/>
                <w:numId w:val="41"/>
              </w:numPr>
              <w:tabs>
                <w:tab w:val="left" w:pos="635"/>
              </w:tabs>
              <w:suppressAutoHyphens/>
              <w:spacing w:before="0" w:line="240" w:lineRule="auto"/>
              <w:ind w:left="352" w:firstLine="0"/>
              <w:contextualSpacing/>
              <w:rPr>
                <w:b/>
                <w:caps/>
              </w:rPr>
            </w:pPr>
            <w:r w:rsidRPr="008A43FF">
              <w:t>реквизиты договора (номер и дата);</w:t>
            </w:r>
          </w:p>
          <w:p w14:paraId="38BB651E" w14:textId="77777777" w:rsidR="004E5604" w:rsidRPr="008A43FF" w:rsidRDefault="004E5604" w:rsidP="00E55730">
            <w:pPr>
              <w:numPr>
                <w:ilvl w:val="0"/>
                <w:numId w:val="41"/>
              </w:numPr>
              <w:tabs>
                <w:tab w:val="left" w:pos="635"/>
              </w:tabs>
              <w:suppressAutoHyphens/>
              <w:spacing w:before="0" w:line="240" w:lineRule="auto"/>
              <w:ind w:left="352" w:firstLine="0"/>
              <w:contextualSpacing/>
              <w:rPr>
                <w:b/>
                <w:caps/>
                <w:lang w:val="en-GB"/>
              </w:rPr>
            </w:pPr>
            <w:r w:rsidRPr="008A43FF">
              <w:t>перечень оказанных услуг;</w:t>
            </w:r>
          </w:p>
          <w:p w14:paraId="0822FF2D" w14:textId="77777777" w:rsidR="004E5604" w:rsidRPr="00E55730" w:rsidRDefault="004E5604" w:rsidP="00E55730">
            <w:pPr>
              <w:numPr>
                <w:ilvl w:val="0"/>
                <w:numId w:val="40"/>
              </w:numPr>
              <w:tabs>
                <w:tab w:val="left" w:pos="339"/>
              </w:tabs>
              <w:suppressAutoHyphens/>
              <w:spacing w:before="0" w:line="240" w:lineRule="auto"/>
              <w:ind w:left="0" w:firstLine="0"/>
              <w:rPr>
                <w:b/>
                <w:caps/>
              </w:rPr>
            </w:pPr>
            <w:r w:rsidRPr="008A43FF">
              <w:t>документов, подтверждающих исполнение услуг, составленных в рамках договора для финансовой отчетности, подписанных сторонами договора, содержащих следующие сведения:</w:t>
            </w:r>
          </w:p>
          <w:p w14:paraId="41A41B91" w14:textId="77777777" w:rsidR="004E5604" w:rsidRPr="00E55730" w:rsidRDefault="004E5604" w:rsidP="00E55730">
            <w:pPr>
              <w:numPr>
                <w:ilvl w:val="0"/>
                <w:numId w:val="41"/>
              </w:numPr>
              <w:tabs>
                <w:tab w:val="left" w:pos="635"/>
              </w:tabs>
              <w:suppressAutoHyphens/>
              <w:spacing w:before="0" w:line="240" w:lineRule="auto"/>
              <w:ind w:left="352" w:firstLine="0"/>
              <w:contextualSpacing/>
              <w:rPr>
                <w:b/>
                <w:caps/>
              </w:rPr>
            </w:pPr>
            <w:r w:rsidRPr="008A43FF">
              <w:t>реквизиты договора (номер и дата);</w:t>
            </w:r>
          </w:p>
          <w:p w14:paraId="4FC268AF" w14:textId="77777777" w:rsidR="004E5604" w:rsidRPr="00E55730" w:rsidRDefault="004E5604" w:rsidP="00E55730">
            <w:pPr>
              <w:numPr>
                <w:ilvl w:val="0"/>
                <w:numId w:val="41"/>
              </w:numPr>
              <w:tabs>
                <w:tab w:val="left" w:pos="635"/>
              </w:tabs>
              <w:suppressAutoHyphens/>
              <w:spacing w:before="0" w:line="240" w:lineRule="auto"/>
              <w:ind w:left="352" w:firstLine="0"/>
              <w:contextualSpacing/>
              <w:rPr>
                <w:b/>
                <w:caps/>
              </w:rPr>
            </w:pPr>
            <w:r w:rsidRPr="008A43FF">
              <w:t>перечень переданных и принятых заказчиком по договору услуг;</w:t>
            </w:r>
          </w:p>
          <w:p w14:paraId="7036E7B3" w14:textId="77777777" w:rsidR="004E5604" w:rsidRPr="00E55730" w:rsidRDefault="004E5604" w:rsidP="00E55730">
            <w:pPr>
              <w:numPr>
                <w:ilvl w:val="0"/>
                <w:numId w:val="41"/>
              </w:numPr>
              <w:tabs>
                <w:tab w:val="left" w:pos="635"/>
              </w:tabs>
              <w:suppressAutoHyphens/>
              <w:spacing w:before="0" w:line="240" w:lineRule="auto"/>
              <w:ind w:left="352" w:firstLine="0"/>
              <w:contextualSpacing/>
              <w:rPr>
                <w:b/>
                <w:bCs/>
                <w:caps/>
              </w:rPr>
            </w:pPr>
            <w:r w:rsidRPr="008A43FF">
              <w:rPr>
                <w:i/>
              </w:rPr>
              <w:t>стоимость</w:t>
            </w:r>
            <w:r w:rsidRPr="008A43FF">
              <w:t xml:space="preserve"> </w:t>
            </w:r>
            <w:r w:rsidRPr="008A43FF">
              <w:rPr>
                <w:i/>
              </w:rPr>
              <w:t>переданных и принятых заказчиком по договору услуг</w:t>
            </w:r>
            <w:r w:rsidRPr="008A43FF">
              <w:t>.</w:t>
            </w:r>
          </w:p>
        </w:tc>
      </w:tr>
      <w:tr w:rsidR="004E5604" w:rsidRPr="008A43FF" w14:paraId="3C1897EA" w14:textId="77777777" w:rsidTr="00D468B8">
        <w:trPr>
          <w:trHeight w:val="709"/>
        </w:trPr>
        <w:tc>
          <w:tcPr>
            <w:tcW w:w="567" w:type="dxa"/>
          </w:tcPr>
          <w:p w14:paraId="5C15EB51" w14:textId="77777777" w:rsidR="004E5604" w:rsidRPr="008A43FF" w:rsidRDefault="004E5604" w:rsidP="00E55730">
            <w:pPr>
              <w:numPr>
                <w:ilvl w:val="1"/>
                <w:numId w:val="70"/>
              </w:numPr>
              <w:tabs>
                <w:tab w:val="left" w:pos="426"/>
              </w:tabs>
              <w:spacing w:before="0" w:line="240" w:lineRule="auto"/>
              <w:ind w:left="0" w:firstLine="0"/>
              <w:jc w:val="left"/>
            </w:pPr>
          </w:p>
        </w:tc>
        <w:tc>
          <w:tcPr>
            <w:tcW w:w="6804" w:type="dxa"/>
            <w:gridSpan w:val="2"/>
          </w:tcPr>
          <w:p w14:paraId="4FF175AA" w14:textId="77777777" w:rsidR="00D55411" w:rsidRPr="008A43FF" w:rsidRDefault="00D55411" w:rsidP="00753C51">
            <w:pPr>
              <w:tabs>
                <w:tab w:val="left" w:pos="0"/>
                <w:tab w:val="left" w:pos="1140"/>
              </w:tabs>
              <w:spacing w:before="0" w:line="240" w:lineRule="auto"/>
              <w:ind w:right="153" w:firstLine="567"/>
              <w:rPr>
                <w:b/>
                <w:bCs/>
                <w:snapToGrid w:val="0"/>
              </w:rPr>
            </w:pPr>
            <w:r w:rsidRPr="008A43FF">
              <w:rPr>
                <w:b/>
                <w:bCs/>
                <w:snapToGrid w:val="0"/>
              </w:rPr>
              <w:t xml:space="preserve">наличие </w:t>
            </w:r>
            <w:r w:rsidR="002335D7" w:rsidRPr="002335D7">
              <w:rPr>
                <w:b/>
                <w:bCs/>
                <w:snapToGrid w:val="0"/>
              </w:rPr>
              <w:t>материально-технических ресурсов</w:t>
            </w:r>
            <w:r w:rsidR="00C526A5" w:rsidRPr="008A43FF">
              <w:rPr>
                <w:b/>
                <w:bCs/>
                <w:snapToGrid w:val="0"/>
              </w:rPr>
              <w:t xml:space="preserve"> </w:t>
            </w:r>
            <w:r w:rsidR="00C526A5">
              <w:rPr>
                <w:b/>
                <w:bCs/>
                <w:snapToGrid w:val="0"/>
              </w:rPr>
              <w:t>(</w:t>
            </w:r>
            <w:r w:rsidRPr="008A43FF">
              <w:rPr>
                <w:b/>
                <w:bCs/>
                <w:snapToGrid w:val="0"/>
              </w:rPr>
              <w:t>МТР</w:t>
            </w:r>
            <w:r w:rsidR="00C526A5">
              <w:rPr>
                <w:b/>
                <w:bCs/>
                <w:snapToGrid w:val="0"/>
              </w:rPr>
              <w:t>)</w:t>
            </w:r>
            <w:r w:rsidRPr="008A43FF">
              <w:rPr>
                <w:b/>
                <w:bCs/>
                <w:snapToGrid w:val="0"/>
              </w:rPr>
              <w:t>:</w:t>
            </w:r>
          </w:p>
          <w:p w14:paraId="7D3BE288" w14:textId="77777777" w:rsidR="004E5604" w:rsidRPr="008A43FF" w:rsidRDefault="004E5604" w:rsidP="00753C51">
            <w:pPr>
              <w:tabs>
                <w:tab w:val="left" w:pos="0"/>
                <w:tab w:val="left" w:pos="1140"/>
              </w:tabs>
              <w:spacing w:before="0" w:line="240" w:lineRule="auto"/>
              <w:ind w:right="153" w:firstLine="567"/>
              <w:rPr>
                <w:bCs/>
                <w:snapToGrid w:val="0"/>
              </w:rPr>
            </w:pPr>
            <w:r w:rsidRPr="008A43FF">
              <w:rPr>
                <w:bCs/>
                <w:snapToGrid w:val="0"/>
              </w:rPr>
              <w:t xml:space="preserve">должен иметь достаточное для исполнения договора количество </w:t>
            </w:r>
            <w:r w:rsidR="00D55411" w:rsidRPr="008A43FF">
              <w:rPr>
                <w:bCs/>
                <w:snapToGrid w:val="0"/>
              </w:rPr>
              <w:t>МТР</w:t>
            </w:r>
            <w:r w:rsidRPr="008A43FF">
              <w:rPr>
                <w:bCs/>
                <w:snapToGrid w:val="0"/>
              </w:rPr>
              <w:t xml:space="preserve"> (машин и механизмов, специальных приспособлений и инструментов) для выполнения работ, в том числе:</w:t>
            </w:r>
          </w:p>
          <w:p w14:paraId="7D6E6B32" w14:textId="77777777" w:rsidR="00753C51" w:rsidRPr="008A43FF" w:rsidRDefault="004E5604" w:rsidP="00E55730">
            <w:pPr>
              <w:numPr>
                <w:ilvl w:val="0"/>
                <w:numId w:val="49"/>
              </w:numPr>
              <w:tabs>
                <w:tab w:val="left" w:pos="779"/>
                <w:tab w:val="left" w:pos="5740"/>
              </w:tabs>
              <w:spacing w:before="0" w:line="240" w:lineRule="auto"/>
              <w:ind w:left="779" w:right="153"/>
              <w:rPr>
                <w:rFonts w:eastAsia="Arial Unicode MS"/>
                <w:b/>
                <w:bCs/>
                <w:i/>
                <w:caps/>
                <w:snapToGrid w:val="0"/>
                <w:lang w:val="en-GB"/>
              </w:rPr>
            </w:pPr>
            <w:r w:rsidRPr="008A43FF">
              <w:rPr>
                <w:rFonts w:eastAsia="Arial Unicode MS"/>
                <w:bCs/>
                <w:snapToGrid w:val="0"/>
              </w:rPr>
              <w:t>не менее __</w:t>
            </w:r>
            <w:r w:rsidR="00753C51" w:rsidRPr="008A43FF">
              <w:rPr>
                <w:rFonts w:eastAsia="Arial Unicode MS"/>
                <w:bCs/>
                <w:snapToGrid w:val="0"/>
              </w:rPr>
              <w:t>;</w:t>
            </w:r>
          </w:p>
          <w:p w14:paraId="10135DAB" w14:textId="77777777" w:rsidR="004E5604" w:rsidRPr="008A43FF" w:rsidRDefault="004E5604" w:rsidP="00E55730">
            <w:pPr>
              <w:numPr>
                <w:ilvl w:val="0"/>
                <w:numId w:val="49"/>
              </w:numPr>
              <w:tabs>
                <w:tab w:val="left" w:pos="779"/>
                <w:tab w:val="left" w:pos="5740"/>
              </w:tabs>
              <w:spacing w:before="0" w:line="240" w:lineRule="auto"/>
              <w:ind w:left="779" w:right="153"/>
              <w:rPr>
                <w:rFonts w:eastAsia="Arial Unicode MS"/>
                <w:b/>
                <w:bCs/>
                <w:caps/>
                <w:snapToGrid w:val="0"/>
                <w:lang w:val="en-GB"/>
              </w:rPr>
            </w:pPr>
            <w:r w:rsidRPr="008A43FF">
              <w:rPr>
                <w:rFonts w:eastAsia="Arial Unicode MS"/>
                <w:bCs/>
                <w:snapToGrid w:val="0"/>
              </w:rPr>
              <w:t>не менее __;</w:t>
            </w:r>
          </w:p>
          <w:p w14:paraId="51FD3061" w14:textId="77777777" w:rsidR="004E5604" w:rsidRPr="008A43FF" w:rsidRDefault="00753C51" w:rsidP="00E55730">
            <w:pPr>
              <w:numPr>
                <w:ilvl w:val="0"/>
                <w:numId w:val="49"/>
              </w:numPr>
              <w:tabs>
                <w:tab w:val="left" w:pos="779"/>
                <w:tab w:val="left" w:pos="5740"/>
              </w:tabs>
              <w:spacing w:before="0" w:line="240" w:lineRule="auto"/>
              <w:ind w:left="779" w:right="153"/>
              <w:rPr>
                <w:b/>
                <w:bCs/>
                <w:i/>
                <w:caps/>
                <w:snapToGrid w:val="0"/>
                <w:lang w:val="en-GB"/>
              </w:rPr>
            </w:pPr>
            <w:r w:rsidRPr="008A43FF">
              <w:rPr>
                <w:rFonts w:eastAsia="Arial Unicode MS"/>
                <w:bCs/>
                <w:snapToGrid w:val="0"/>
              </w:rPr>
              <w:t>…</w:t>
            </w:r>
          </w:p>
          <w:p w14:paraId="7935C91C" w14:textId="77777777" w:rsidR="00753C51" w:rsidRPr="008A43FF" w:rsidRDefault="00753C51" w:rsidP="00753C51">
            <w:pPr>
              <w:tabs>
                <w:tab w:val="left" w:pos="779"/>
                <w:tab w:val="left" w:pos="5740"/>
              </w:tabs>
              <w:spacing w:before="0" w:line="240" w:lineRule="auto"/>
              <w:ind w:right="153"/>
              <w:rPr>
                <w:b/>
                <w:bCs/>
                <w:i/>
              </w:rPr>
            </w:pPr>
          </w:p>
          <w:p w14:paraId="1F712924" w14:textId="77777777" w:rsidR="00753C51" w:rsidRPr="008A43FF" w:rsidRDefault="00753C51" w:rsidP="00753C51">
            <w:pPr>
              <w:tabs>
                <w:tab w:val="left" w:pos="779"/>
                <w:tab w:val="left" w:pos="5740"/>
              </w:tabs>
              <w:spacing w:before="0" w:line="240" w:lineRule="auto"/>
              <w:ind w:right="153"/>
              <w:rPr>
                <w:b/>
                <w:bCs/>
                <w:i/>
              </w:rPr>
            </w:pPr>
            <w:r w:rsidRPr="008A43FF">
              <w:rPr>
                <w:b/>
                <w:bCs/>
                <w:i/>
              </w:rPr>
              <w:t>[</w:t>
            </w:r>
            <w:proofErr w:type="gramStart"/>
            <w:r w:rsidRPr="008A43FF">
              <w:rPr>
                <w:b/>
                <w:bCs/>
                <w:i/>
              </w:rPr>
              <w:t>В</w:t>
            </w:r>
            <w:proofErr w:type="gramEnd"/>
            <w:r w:rsidRPr="008A43FF">
              <w:rPr>
                <w:b/>
                <w:bCs/>
                <w:i/>
              </w:rPr>
              <w:t xml:space="preserve"> документации о закупке указываются конкретные виды МТР (кран, погрузчик, дозиметр…), основные характеристики (грузоподъемность, высота, назначение…), количество МТР.</w:t>
            </w:r>
          </w:p>
          <w:p w14:paraId="53440831" w14:textId="77777777" w:rsidR="00753C51" w:rsidRPr="008A43FF" w:rsidRDefault="00753C51" w:rsidP="00163C34">
            <w:pPr>
              <w:tabs>
                <w:tab w:val="left" w:pos="779"/>
                <w:tab w:val="left" w:pos="5740"/>
              </w:tabs>
              <w:spacing w:before="0" w:line="240" w:lineRule="auto"/>
              <w:ind w:right="153"/>
              <w:rPr>
                <w:b/>
                <w:bCs/>
                <w:i/>
                <w:snapToGrid w:val="0"/>
              </w:rPr>
            </w:pPr>
            <w:r w:rsidRPr="008A43FF">
              <w:rPr>
                <w:b/>
                <w:bCs/>
                <w:i/>
              </w:rPr>
              <w:t xml:space="preserve">Данное требование устанавливается на основании документов, представленных заказчиком организатору закупки, </w:t>
            </w:r>
            <w:r w:rsidR="00163C34" w:rsidRPr="008A43FF">
              <w:rPr>
                <w:b/>
                <w:bCs/>
                <w:i/>
              </w:rPr>
              <w:t xml:space="preserve">объективно </w:t>
            </w:r>
            <w:r w:rsidRPr="008A43FF">
              <w:rPr>
                <w:b/>
                <w:bCs/>
                <w:i/>
              </w:rPr>
              <w:t>обосновывающих требования к МТР</w:t>
            </w:r>
            <w:r w:rsidR="00163C34" w:rsidRPr="008A43FF">
              <w:rPr>
                <w:b/>
                <w:bCs/>
                <w:i/>
              </w:rPr>
              <w:t>, необходимых для исполнения договора, основанных в том числе на практике ранее выполненных аналогичных работ/услуг</w:t>
            </w:r>
            <w:r w:rsidRPr="008A43FF">
              <w:rPr>
                <w:b/>
                <w:bCs/>
                <w:i/>
              </w:rPr>
              <w:t>]</w:t>
            </w:r>
          </w:p>
        </w:tc>
        <w:tc>
          <w:tcPr>
            <w:tcW w:w="8081" w:type="dxa"/>
          </w:tcPr>
          <w:p w14:paraId="73FB2FE4" w14:textId="77777777" w:rsidR="00F30FFC" w:rsidRPr="008A43FF" w:rsidRDefault="004E5604" w:rsidP="00C961D5">
            <w:pPr>
              <w:tabs>
                <w:tab w:val="left" w:pos="0"/>
                <w:tab w:val="left" w:pos="1140"/>
              </w:tabs>
              <w:spacing w:before="0" w:line="240" w:lineRule="auto"/>
              <w:ind w:right="153" w:firstLine="567"/>
              <w:rPr>
                <w:bCs/>
                <w:snapToGrid w:val="0"/>
              </w:rPr>
            </w:pPr>
            <w:r w:rsidRPr="008A43FF">
              <w:rPr>
                <w:bCs/>
                <w:snapToGrid w:val="0"/>
              </w:rPr>
              <w:t xml:space="preserve">справка, подтверждающая наличие у участника </w:t>
            </w:r>
            <w:r w:rsidR="00670795" w:rsidRPr="008A43FF">
              <w:rPr>
                <w:bCs/>
                <w:snapToGrid w:val="0"/>
              </w:rPr>
              <w:t>закупки</w:t>
            </w:r>
            <w:r w:rsidRPr="008A43FF">
              <w:rPr>
                <w:bCs/>
                <w:snapToGrid w:val="0"/>
              </w:rPr>
              <w:t xml:space="preserve">, </w:t>
            </w:r>
            <w:proofErr w:type="gramStart"/>
            <w:r w:rsidR="002335D7" w:rsidRPr="002335D7">
              <w:rPr>
                <w:bCs/>
                <w:i/>
                <w:snapToGrid w:val="0"/>
              </w:rPr>
              <w:t>привлекаемых соисполнителей</w:t>
            </w:r>
            <w:proofErr w:type="gramEnd"/>
            <w:r w:rsidRPr="008A43FF">
              <w:rPr>
                <w:b/>
                <w:bCs/>
                <w:i/>
                <w:snapToGrid w:val="0"/>
              </w:rPr>
              <w:t xml:space="preserve"> </w:t>
            </w:r>
            <w:r w:rsidRPr="008A43FF">
              <w:rPr>
                <w:bCs/>
                <w:snapToGrid w:val="0"/>
              </w:rPr>
              <w:t xml:space="preserve">соответствующих </w:t>
            </w:r>
            <w:r w:rsidR="00F30FFC" w:rsidRPr="008A43FF">
              <w:rPr>
                <w:bCs/>
                <w:snapToGrid w:val="0"/>
              </w:rPr>
              <w:t>МТР</w:t>
            </w:r>
            <w:r w:rsidRPr="008A43FF">
              <w:rPr>
                <w:bCs/>
                <w:snapToGrid w:val="0"/>
              </w:rPr>
              <w:t>, необходимых для полного и своевременного выполнения договора с обязательным приложением</w:t>
            </w:r>
            <w:r w:rsidR="00F30FFC" w:rsidRPr="008A43FF">
              <w:rPr>
                <w:bCs/>
                <w:snapToGrid w:val="0"/>
              </w:rPr>
              <w:t>:</w:t>
            </w:r>
          </w:p>
          <w:p w14:paraId="066933D8" w14:textId="77777777" w:rsidR="00E6227D" w:rsidRPr="00E55730" w:rsidRDefault="00F30FFC" w:rsidP="00E55730">
            <w:pPr>
              <w:numPr>
                <w:ilvl w:val="0"/>
                <w:numId w:val="40"/>
              </w:numPr>
              <w:tabs>
                <w:tab w:val="left" w:pos="0"/>
                <w:tab w:val="left" w:pos="353"/>
              </w:tabs>
              <w:spacing w:before="0" w:line="240" w:lineRule="auto"/>
              <w:ind w:left="0" w:right="153" w:firstLine="495"/>
              <w:rPr>
                <w:b/>
                <w:bCs/>
                <w:caps/>
                <w:snapToGrid w:val="0"/>
              </w:rPr>
            </w:pPr>
            <w:r w:rsidRPr="008A43FF">
              <w:t xml:space="preserve">для </w:t>
            </w:r>
            <w:r w:rsidRPr="0041768E">
              <w:rPr>
                <w:bCs/>
                <w:snapToGrid w:val="0"/>
              </w:rPr>
              <w:t>транспортных средств - копий свидетельств о регистрации транспортного средства;</w:t>
            </w:r>
          </w:p>
          <w:p w14:paraId="0CF69C3F" w14:textId="77777777" w:rsidR="00E6227D" w:rsidRPr="00E55730" w:rsidRDefault="00F30FFC" w:rsidP="00E55730">
            <w:pPr>
              <w:numPr>
                <w:ilvl w:val="0"/>
                <w:numId w:val="40"/>
              </w:numPr>
              <w:tabs>
                <w:tab w:val="left" w:pos="0"/>
                <w:tab w:val="left" w:pos="353"/>
              </w:tabs>
              <w:spacing w:before="0" w:line="240" w:lineRule="auto"/>
              <w:ind w:left="0" w:right="153" w:firstLine="495"/>
              <w:rPr>
                <w:b/>
                <w:bCs/>
                <w:caps/>
                <w:snapToGrid w:val="0"/>
              </w:rPr>
            </w:pPr>
            <w:r w:rsidRPr="0041768E">
              <w:rPr>
                <w:bCs/>
                <w:snapToGrid w:val="0"/>
              </w:rPr>
              <w:t xml:space="preserve">для остальных МТР - </w:t>
            </w:r>
            <w:r w:rsidR="004E5604" w:rsidRPr="008A43FF">
              <w:rPr>
                <w:bCs/>
                <w:snapToGrid w:val="0"/>
              </w:rPr>
              <w:t xml:space="preserve">копий документов, подтверждающих </w:t>
            </w:r>
            <w:r w:rsidR="009D1400">
              <w:rPr>
                <w:bCs/>
                <w:snapToGrid w:val="0"/>
              </w:rPr>
              <w:t>наличие</w:t>
            </w:r>
            <w:r w:rsidR="009D1400" w:rsidRPr="008A43FF">
              <w:rPr>
                <w:bCs/>
                <w:snapToGrid w:val="0"/>
              </w:rPr>
              <w:t xml:space="preserve"> </w:t>
            </w:r>
            <w:r w:rsidR="004E5604" w:rsidRPr="008A43FF">
              <w:rPr>
                <w:bCs/>
                <w:snapToGrid w:val="0"/>
              </w:rPr>
              <w:t>на учет</w:t>
            </w:r>
            <w:r w:rsidR="009D1400">
              <w:rPr>
                <w:bCs/>
                <w:snapToGrid w:val="0"/>
              </w:rPr>
              <w:t>е</w:t>
            </w:r>
            <w:r w:rsidR="004E5604" w:rsidRPr="008A43FF">
              <w:rPr>
                <w:bCs/>
                <w:snapToGrid w:val="0"/>
              </w:rPr>
              <w:t xml:space="preserve"> </w:t>
            </w:r>
            <w:r w:rsidR="004E5604" w:rsidRPr="0041768E">
              <w:rPr>
                <w:bCs/>
                <w:snapToGrid w:val="0"/>
              </w:rPr>
              <w:t>объектов</w:t>
            </w:r>
            <w:r w:rsidR="004E5604" w:rsidRPr="008A43FF">
              <w:rPr>
                <w:bCs/>
                <w:snapToGrid w:val="0"/>
              </w:rPr>
              <w:t xml:space="preserve"> основных средств в бухгалтерском учете (актов о приемке-передаче объекта основных средств по форме № ОС-1 </w:t>
            </w:r>
            <w:r w:rsidRPr="008A43FF">
              <w:t xml:space="preserve">и/или инвентарные карточки учета объектов основных средств по форме №ОС-6, утвержденные </w:t>
            </w:r>
            <w:r w:rsidR="004E5604" w:rsidRPr="008A43FF">
              <w:rPr>
                <w:bCs/>
                <w:snapToGrid w:val="0"/>
              </w:rPr>
              <w:t xml:space="preserve">Постановлением Госкомстата России от 21.01.2003 № 7), </w:t>
            </w:r>
          </w:p>
          <w:p w14:paraId="6BD4C7E5" w14:textId="77777777" w:rsidR="00E6227D" w:rsidRPr="00C26986" w:rsidRDefault="00F30FFC" w:rsidP="00E55730">
            <w:pPr>
              <w:widowControl w:val="0"/>
              <w:numPr>
                <w:ilvl w:val="0"/>
                <w:numId w:val="40"/>
              </w:numPr>
              <w:tabs>
                <w:tab w:val="left" w:pos="0"/>
                <w:tab w:val="left" w:pos="353"/>
              </w:tabs>
              <w:spacing w:before="0" w:after="120" w:line="240" w:lineRule="auto"/>
              <w:ind w:left="0" w:right="153" w:firstLine="495"/>
              <w:rPr>
                <w:b/>
                <w:bCs/>
                <w:i/>
                <w:caps/>
                <w:snapToGrid w:val="0"/>
              </w:rPr>
            </w:pPr>
            <w:r w:rsidRPr="008A43FF">
              <w:rPr>
                <w:bCs/>
                <w:snapToGrid w:val="0"/>
              </w:rPr>
              <w:t>в</w:t>
            </w:r>
            <w:r w:rsidR="004E5604" w:rsidRPr="008A43FF">
              <w:rPr>
                <w:bCs/>
                <w:snapToGrid w:val="0"/>
              </w:rPr>
              <w:t xml:space="preserve"> случае использования арендованных </w:t>
            </w:r>
            <w:r w:rsidR="00C526A5">
              <w:rPr>
                <w:bCs/>
                <w:snapToGrid w:val="0"/>
              </w:rPr>
              <w:t>МТР</w:t>
            </w:r>
            <w:r w:rsidR="009D1400" w:rsidRPr="009D1400">
              <w:rPr>
                <w:bCs/>
                <w:snapToGrid w:val="0"/>
              </w:rPr>
              <w:t xml:space="preserve"> </w:t>
            </w:r>
            <w:r w:rsidR="00EA6D08">
              <w:rPr>
                <w:bCs/>
                <w:snapToGrid w:val="0"/>
              </w:rPr>
              <w:t>также</w:t>
            </w:r>
            <w:r w:rsidR="009D1400" w:rsidRPr="009D1400">
              <w:rPr>
                <w:bCs/>
                <w:snapToGrid w:val="0"/>
              </w:rPr>
              <w:t xml:space="preserve"> предоставляются</w:t>
            </w:r>
            <w:r w:rsidR="00C526A5">
              <w:rPr>
                <w:bCs/>
                <w:snapToGrid w:val="0"/>
              </w:rPr>
              <w:t xml:space="preserve"> – копи</w:t>
            </w:r>
            <w:r w:rsidR="009D1400">
              <w:rPr>
                <w:bCs/>
                <w:snapToGrid w:val="0"/>
              </w:rPr>
              <w:t>и</w:t>
            </w:r>
            <w:r w:rsidR="004E5604" w:rsidRPr="008A43FF">
              <w:rPr>
                <w:bCs/>
                <w:snapToGrid w:val="0"/>
              </w:rPr>
              <w:t xml:space="preserve"> подписанных с двух сторон договоров аренды между участником </w:t>
            </w:r>
            <w:r w:rsidR="00670795" w:rsidRPr="008A43FF">
              <w:rPr>
                <w:bCs/>
                <w:snapToGrid w:val="0"/>
              </w:rPr>
              <w:t>закупки</w:t>
            </w:r>
            <w:r w:rsidR="004E5604" w:rsidRPr="008A43FF">
              <w:rPr>
                <w:bCs/>
                <w:snapToGrid w:val="0"/>
              </w:rPr>
              <w:t xml:space="preserve"> </w:t>
            </w:r>
            <w:r w:rsidR="002335D7" w:rsidRPr="002335D7">
              <w:rPr>
                <w:bCs/>
                <w:i/>
                <w:snapToGrid w:val="0"/>
              </w:rPr>
              <w:t xml:space="preserve">(соисполнителем) </w:t>
            </w:r>
            <w:r w:rsidR="004E5604" w:rsidRPr="008A43FF">
              <w:rPr>
                <w:bCs/>
                <w:snapToGrid w:val="0"/>
              </w:rPr>
              <w:t>и каждым арендодателем, с указанием наименований, количества, сроков аренды арендуемых материально-технических ресурсов</w:t>
            </w:r>
            <w:r w:rsidRPr="008A43FF">
              <w:rPr>
                <w:bCs/>
                <w:snapToGrid w:val="0"/>
              </w:rPr>
              <w:t>.</w:t>
            </w:r>
          </w:p>
          <w:p w14:paraId="5D058012" w14:textId="77777777" w:rsidR="00C526A5" w:rsidRPr="00E55730" w:rsidRDefault="00C526A5" w:rsidP="00E55730">
            <w:pPr>
              <w:numPr>
                <w:ilvl w:val="0"/>
                <w:numId w:val="40"/>
              </w:numPr>
              <w:tabs>
                <w:tab w:val="left" w:pos="0"/>
                <w:tab w:val="left" w:pos="353"/>
              </w:tabs>
              <w:spacing w:before="0" w:line="240" w:lineRule="auto"/>
              <w:ind w:left="0" w:right="153" w:firstLine="495"/>
              <w:rPr>
                <w:b/>
                <w:bCs/>
                <w:caps/>
                <w:snapToGrid w:val="0"/>
              </w:rPr>
            </w:pPr>
            <w:r w:rsidRPr="001322B4">
              <w:rPr>
                <w:bCs/>
                <w:snapToGrid w:val="0"/>
              </w:rPr>
              <w:t>если на этапе закупки только намерение заключить договор купли-продажи и/или аренды МТР между участником закупки (</w:t>
            </w:r>
            <w:r>
              <w:rPr>
                <w:bCs/>
                <w:snapToGrid w:val="0"/>
              </w:rPr>
              <w:t>соисполнителем</w:t>
            </w:r>
            <w:r w:rsidRPr="001322B4">
              <w:rPr>
                <w:bCs/>
                <w:snapToGrid w:val="0"/>
              </w:rPr>
              <w:t>) и каждым продавцом или арендодателем</w:t>
            </w:r>
            <w:r w:rsidR="009D1400" w:rsidRPr="009D1400">
              <w:rPr>
                <w:bCs/>
                <w:snapToGrid w:val="0"/>
              </w:rPr>
              <w:t xml:space="preserve"> </w:t>
            </w:r>
            <w:r w:rsidR="00EA6D08">
              <w:rPr>
                <w:bCs/>
                <w:snapToGrid w:val="0"/>
              </w:rPr>
              <w:t xml:space="preserve">также </w:t>
            </w:r>
            <w:r w:rsidR="009D1400" w:rsidRPr="009D1400">
              <w:rPr>
                <w:bCs/>
                <w:snapToGrid w:val="0"/>
              </w:rPr>
              <w:t>предоставляются</w:t>
            </w:r>
            <w:r w:rsidRPr="001322B4">
              <w:rPr>
                <w:bCs/>
                <w:snapToGrid w:val="0"/>
              </w:rPr>
              <w:t>:</w:t>
            </w:r>
          </w:p>
          <w:p w14:paraId="370F1153" w14:textId="77777777" w:rsidR="004C7F79" w:rsidRPr="004C7F79" w:rsidRDefault="00C526A5" w:rsidP="004C7F79">
            <w:pPr>
              <w:numPr>
                <w:ilvl w:val="0"/>
                <w:numId w:val="41"/>
              </w:numPr>
              <w:tabs>
                <w:tab w:val="left" w:pos="353"/>
              </w:tabs>
              <w:suppressAutoHyphens/>
              <w:spacing w:before="0" w:line="240" w:lineRule="auto"/>
              <w:ind w:left="0" w:firstLine="495"/>
              <w:contextualSpacing/>
              <w:rPr>
                <w:b/>
              </w:rPr>
            </w:pPr>
            <w:r w:rsidRPr="001322B4">
              <w:t>копи</w:t>
            </w:r>
            <w:r>
              <w:t>и</w:t>
            </w:r>
            <w:r w:rsidRPr="001322B4">
              <w:t xml:space="preserve"> предварительного договора купли-продажи и/или аренды </w:t>
            </w:r>
            <w:r w:rsidRPr="00C526A5">
              <w:t xml:space="preserve">МТР (соглашения о намерениях), </w:t>
            </w:r>
            <w:r w:rsidRPr="001322B4">
              <w:t>создающего для сторон однозначные обязательства заключения основного договора в случае признания участника закупки победителем или принятия решения о заключении договора с таким учас</w:t>
            </w:r>
            <w:r>
              <w:t xml:space="preserve">тником по результатам закупки, </w:t>
            </w:r>
            <w:r w:rsidRPr="001322B4">
              <w:t>с указанием наименований</w:t>
            </w:r>
            <w:r w:rsidR="0058586F">
              <w:t>,</w:t>
            </w:r>
            <w:r w:rsidRPr="001322B4">
              <w:t xml:space="preserve"> количества </w:t>
            </w:r>
            <w:r w:rsidRPr="00A856B7">
              <w:lastRenderedPageBreak/>
              <w:t>МТР</w:t>
            </w:r>
            <w:r w:rsidR="004C7F79" w:rsidRPr="00A856B7">
              <w:rPr>
                <w:rFonts w:asciiTheme="minorHAnsi" w:eastAsiaTheme="minorHAnsi" w:hAnsiTheme="minorHAnsi" w:cstheme="minorBidi"/>
                <w:sz w:val="22"/>
                <w:szCs w:val="22"/>
                <w:lang w:eastAsia="en-US"/>
              </w:rPr>
              <w:t xml:space="preserve"> </w:t>
            </w:r>
            <w:r w:rsidR="004C7F79" w:rsidRPr="00A856B7">
              <w:t>и</w:t>
            </w:r>
            <w:r w:rsidR="004C7F79" w:rsidRPr="004C7F79">
              <w:t xml:space="preserve"> срока перехода права собственности на МТР и/или права пользования МТР, который должен наступать не позднее планируемой даты начала выполнения работ (оказания услуг) по договору, который будет заключен по результатам закупки,</w:t>
            </w:r>
          </w:p>
          <w:p w14:paraId="58186E60" w14:textId="77777777" w:rsidR="004C7F79" w:rsidRPr="004C7F79" w:rsidRDefault="004C7F79" w:rsidP="004C7F79">
            <w:pPr>
              <w:numPr>
                <w:ilvl w:val="0"/>
                <w:numId w:val="41"/>
              </w:numPr>
              <w:tabs>
                <w:tab w:val="left" w:pos="353"/>
              </w:tabs>
              <w:suppressAutoHyphens/>
              <w:spacing w:before="0" w:line="240" w:lineRule="auto"/>
              <w:ind w:left="0" w:firstLine="495"/>
              <w:contextualSpacing/>
              <w:rPr>
                <w:b/>
              </w:rPr>
            </w:pPr>
            <w:r w:rsidRPr="004C7F79">
              <w:rPr>
                <w:bCs/>
              </w:rPr>
              <w:t xml:space="preserve">копии документов, подтверждающих исправное состояние МТР (сведения из журнала учета технического обслуживания и ремонта, составленного по форме _______ </w:t>
            </w:r>
            <w:r w:rsidRPr="004C7F79">
              <w:rPr>
                <w:bCs/>
                <w:i/>
              </w:rPr>
              <w:t>[Указывается конкретный документ (ГОСТ или иные документы, утвержденные соответствующими государственными органами), на основании которого установлена форма</w:t>
            </w:r>
            <w:r w:rsidRPr="004C7F79">
              <w:rPr>
                <w:bCs/>
              </w:rPr>
              <w:t xml:space="preserve"> </w:t>
            </w:r>
            <w:r w:rsidRPr="004C7F79">
              <w:rPr>
                <w:bCs/>
                <w:i/>
              </w:rPr>
              <w:t>журнала учета технического обслуживания и ремонта]</w:t>
            </w:r>
            <w:r w:rsidRPr="004C7F79">
              <w:rPr>
                <w:bCs/>
              </w:rPr>
              <w:t>,</w:t>
            </w:r>
          </w:p>
          <w:p w14:paraId="3C4F2ED1" w14:textId="77777777" w:rsidR="00C526A5" w:rsidRPr="00E55730" w:rsidRDefault="00C526A5" w:rsidP="00E55730">
            <w:pPr>
              <w:numPr>
                <w:ilvl w:val="0"/>
                <w:numId w:val="41"/>
              </w:numPr>
              <w:tabs>
                <w:tab w:val="left" w:pos="353"/>
              </w:tabs>
              <w:suppressAutoHyphens/>
              <w:spacing w:before="0" w:line="240" w:lineRule="auto"/>
              <w:ind w:left="0" w:firstLine="495"/>
              <w:contextualSpacing/>
              <w:rPr>
                <w:b/>
                <w:caps/>
              </w:rPr>
            </w:pPr>
          </w:p>
          <w:p w14:paraId="44C3EEE1" w14:textId="77777777" w:rsidR="00C526A5" w:rsidRPr="001322B4" w:rsidRDefault="00C526A5" w:rsidP="00C526A5">
            <w:pPr>
              <w:tabs>
                <w:tab w:val="left" w:pos="353"/>
              </w:tabs>
              <w:suppressAutoHyphens/>
              <w:spacing w:before="0" w:line="240" w:lineRule="auto"/>
              <w:ind w:left="495"/>
              <w:contextualSpacing/>
            </w:pPr>
            <w:r w:rsidRPr="001322B4">
              <w:t>или</w:t>
            </w:r>
          </w:p>
          <w:p w14:paraId="2BAFF73F" w14:textId="77777777" w:rsidR="004C7F79" w:rsidRPr="00A856B7" w:rsidRDefault="00C526A5" w:rsidP="004C7F79">
            <w:pPr>
              <w:numPr>
                <w:ilvl w:val="0"/>
                <w:numId w:val="41"/>
              </w:numPr>
              <w:tabs>
                <w:tab w:val="left" w:pos="353"/>
              </w:tabs>
              <w:suppressAutoHyphens/>
              <w:spacing w:before="0" w:line="240" w:lineRule="auto"/>
              <w:ind w:left="0" w:firstLine="495"/>
              <w:contextualSpacing/>
              <w:rPr>
                <w:b/>
                <w:caps/>
              </w:rPr>
            </w:pPr>
            <w:r w:rsidRPr="00C526A5">
              <w:t>копи</w:t>
            </w:r>
            <w:r>
              <w:t>и</w:t>
            </w:r>
            <w:r w:rsidRPr="001322B4">
              <w:t xml:space="preserve"> договора купли-продажи и/или аренды МТР с отлагательным условием, создающего для сторон однозначные обязательства вступления такого договора в силу в случае признания участника закупки победителем или принятия решения о заключении договора с таким учас</w:t>
            </w:r>
            <w:r w:rsidRPr="00C526A5">
              <w:t xml:space="preserve">тником по результатам закупки, </w:t>
            </w:r>
            <w:r w:rsidRPr="001322B4">
              <w:t>с указанием наименований</w:t>
            </w:r>
            <w:r w:rsidR="0058586F">
              <w:t>,</w:t>
            </w:r>
            <w:r w:rsidRPr="001322B4">
              <w:t xml:space="preserve"> количества МТР</w:t>
            </w:r>
            <w:r w:rsidR="004C7F79" w:rsidRPr="00A856B7">
              <w:t xml:space="preserve"> и срока перехода права собственности на МТР и/или права пользования МТР, который должен наступать не позднее планируемой даты начала выполнения работ (оказания услуг) по договору, который будет заключен по результатам закупки,</w:t>
            </w:r>
          </w:p>
          <w:p w14:paraId="18ACE6A2" w14:textId="77777777" w:rsidR="00E6227D" w:rsidRPr="00E55730" w:rsidRDefault="004C7F79" w:rsidP="004C7F79">
            <w:pPr>
              <w:numPr>
                <w:ilvl w:val="0"/>
                <w:numId w:val="41"/>
              </w:numPr>
              <w:tabs>
                <w:tab w:val="left" w:pos="353"/>
              </w:tabs>
              <w:suppressAutoHyphens/>
              <w:spacing w:before="0" w:line="240" w:lineRule="auto"/>
              <w:ind w:left="0" w:firstLine="495"/>
              <w:contextualSpacing/>
              <w:rPr>
                <w:b/>
                <w:i/>
                <w:caps/>
              </w:rPr>
            </w:pPr>
            <w:r w:rsidRPr="00A856B7">
              <w:rPr>
                <w:bCs/>
                <w:snapToGrid w:val="0"/>
              </w:rPr>
              <w:t xml:space="preserve">копии документов, подтверждающих исправное состояние МТР (сведения из журнала учета технического обслуживания и ремонта, составленного по форме _______ </w:t>
            </w:r>
            <w:r w:rsidRPr="00A856B7">
              <w:rPr>
                <w:bCs/>
                <w:i/>
                <w:snapToGrid w:val="0"/>
              </w:rPr>
              <w:t>[Указывается конкретный документ (ГОСТ или иные документы, утвержденные соответствующими государственными органами), на основании которого установлена форма</w:t>
            </w:r>
            <w:r w:rsidRPr="00A856B7">
              <w:rPr>
                <w:bCs/>
                <w:snapToGrid w:val="0"/>
              </w:rPr>
              <w:t xml:space="preserve"> </w:t>
            </w:r>
            <w:r w:rsidRPr="00A856B7">
              <w:rPr>
                <w:bCs/>
                <w:i/>
                <w:snapToGrid w:val="0"/>
              </w:rPr>
              <w:t>журнала учета технического обслуживания и ремонта]</w:t>
            </w:r>
            <w:r w:rsidRPr="00A856B7">
              <w:rPr>
                <w:bCs/>
                <w:snapToGrid w:val="0"/>
              </w:rPr>
              <w:t>,</w:t>
            </w:r>
            <w:r w:rsidR="00C526A5" w:rsidRPr="004C7F79">
              <w:t>.</w:t>
            </w:r>
          </w:p>
        </w:tc>
      </w:tr>
      <w:tr w:rsidR="004E5604" w:rsidRPr="008A43FF" w14:paraId="3A78D3CD" w14:textId="77777777" w:rsidTr="00D468B8">
        <w:trPr>
          <w:trHeight w:val="280"/>
        </w:trPr>
        <w:tc>
          <w:tcPr>
            <w:tcW w:w="567" w:type="dxa"/>
          </w:tcPr>
          <w:p w14:paraId="1688B54A" w14:textId="77777777" w:rsidR="004E5604" w:rsidRPr="008A43FF" w:rsidRDefault="004E5604" w:rsidP="00E55730">
            <w:pPr>
              <w:numPr>
                <w:ilvl w:val="1"/>
                <w:numId w:val="70"/>
              </w:numPr>
              <w:tabs>
                <w:tab w:val="left" w:pos="426"/>
              </w:tabs>
              <w:spacing w:before="0" w:line="240" w:lineRule="auto"/>
              <w:ind w:left="0" w:firstLine="0"/>
              <w:jc w:val="left"/>
            </w:pPr>
          </w:p>
        </w:tc>
        <w:tc>
          <w:tcPr>
            <w:tcW w:w="6804" w:type="dxa"/>
            <w:gridSpan w:val="2"/>
          </w:tcPr>
          <w:p w14:paraId="159FA416" w14:textId="77777777" w:rsidR="00D55411" w:rsidRPr="008A43FF" w:rsidRDefault="00D55411" w:rsidP="00C03025">
            <w:pPr>
              <w:tabs>
                <w:tab w:val="left" w:pos="0"/>
                <w:tab w:val="left" w:pos="1140"/>
              </w:tabs>
              <w:spacing w:before="0" w:line="240" w:lineRule="auto"/>
              <w:ind w:right="153" w:firstLine="567"/>
              <w:rPr>
                <w:b/>
                <w:bCs/>
                <w:snapToGrid w:val="0"/>
              </w:rPr>
            </w:pPr>
            <w:r w:rsidRPr="008A43FF">
              <w:rPr>
                <w:b/>
                <w:bCs/>
                <w:snapToGrid w:val="0"/>
              </w:rPr>
              <w:t>наличие кадровых ресурсов:</w:t>
            </w:r>
          </w:p>
          <w:p w14:paraId="2866AF6B" w14:textId="77777777" w:rsidR="004E5604" w:rsidRPr="008A43FF" w:rsidRDefault="004E5604" w:rsidP="00C03025">
            <w:pPr>
              <w:tabs>
                <w:tab w:val="left" w:pos="0"/>
                <w:tab w:val="left" w:pos="1140"/>
              </w:tabs>
              <w:spacing w:before="0" w:line="240" w:lineRule="auto"/>
              <w:ind w:right="153" w:firstLine="567"/>
              <w:rPr>
                <w:bCs/>
                <w:snapToGrid w:val="0"/>
              </w:rPr>
            </w:pPr>
            <w:r w:rsidRPr="008A43FF">
              <w:rPr>
                <w:bCs/>
                <w:snapToGrid w:val="0"/>
              </w:rPr>
              <w:t>должен иметь достаточное для исполнения договора количество кадровых ресурсов соответствующей квалификации, в том числе:</w:t>
            </w:r>
          </w:p>
          <w:p w14:paraId="06646408" w14:textId="77777777" w:rsidR="004E5604" w:rsidRPr="008A43FF" w:rsidRDefault="004E5604" w:rsidP="00E55730">
            <w:pPr>
              <w:numPr>
                <w:ilvl w:val="0"/>
                <w:numId w:val="49"/>
              </w:numPr>
              <w:tabs>
                <w:tab w:val="left" w:pos="779"/>
                <w:tab w:val="left" w:pos="5740"/>
              </w:tabs>
              <w:spacing w:before="0" w:line="240" w:lineRule="auto"/>
              <w:ind w:left="779" w:right="153"/>
              <w:rPr>
                <w:b/>
                <w:bCs/>
                <w:caps/>
                <w:snapToGrid w:val="0"/>
                <w:lang w:val="en-GB"/>
              </w:rPr>
            </w:pPr>
            <w:r w:rsidRPr="008A43FF">
              <w:rPr>
                <w:rFonts w:eastAsia="Arial Unicode MS"/>
                <w:bCs/>
                <w:snapToGrid w:val="0"/>
              </w:rPr>
              <w:t>не менее __</w:t>
            </w:r>
          </w:p>
          <w:p w14:paraId="545E374F" w14:textId="77777777" w:rsidR="004E5604" w:rsidRPr="008A43FF" w:rsidRDefault="004E5604" w:rsidP="00E55730">
            <w:pPr>
              <w:numPr>
                <w:ilvl w:val="0"/>
                <w:numId w:val="49"/>
              </w:numPr>
              <w:tabs>
                <w:tab w:val="left" w:pos="779"/>
                <w:tab w:val="left" w:pos="5740"/>
              </w:tabs>
              <w:spacing w:before="0" w:line="240" w:lineRule="auto"/>
              <w:ind w:left="779" w:right="153"/>
              <w:rPr>
                <w:rFonts w:eastAsia="Arial Unicode MS"/>
                <w:b/>
                <w:bCs/>
                <w:caps/>
                <w:snapToGrid w:val="0"/>
                <w:lang w:val="en-GB"/>
              </w:rPr>
            </w:pPr>
            <w:r w:rsidRPr="008A43FF">
              <w:rPr>
                <w:rFonts w:eastAsia="Arial Unicode MS"/>
                <w:bCs/>
                <w:snapToGrid w:val="0"/>
              </w:rPr>
              <w:t>не менее __;</w:t>
            </w:r>
          </w:p>
          <w:p w14:paraId="3D7CB894" w14:textId="77777777" w:rsidR="004E5604" w:rsidRPr="008A43FF" w:rsidRDefault="004E5604" w:rsidP="00E55730">
            <w:pPr>
              <w:numPr>
                <w:ilvl w:val="0"/>
                <w:numId w:val="49"/>
              </w:numPr>
              <w:tabs>
                <w:tab w:val="left" w:pos="779"/>
                <w:tab w:val="left" w:pos="5740"/>
              </w:tabs>
              <w:spacing w:before="0" w:line="240" w:lineRule="auto"/>
              <w:ind w:left="779" w:right="153"/>
              <w:rPr>
                <w:b/>
                <w:bCs/>
                <w:i/>
                <w:caps/>
                <w:lang w:val="en-GB"/>
              </w:rPr>
            </w:pPr>
            <w:r w:rsidRPr="008A43FF">
              <w:rPr>
                <w:rFonts w:eastAsia="Arial Unicode MS"/>
                <w:bCs/>
                <w:snapToGrid w:val="0"/>
              </w:rPr>
              <w:lastRenderedPageBreak/>
              <w:t>…</w:t>
            </w:r>
          </w:p>
          <w:p w14:paraId="74C1C84D" w14:textId="77777777" w:rsidR="004E5604" w:rsidRPr="008A43FF" w:rsidRDefault="004E5604" w:rsidP="00C03025">
            <w:pPr>
              <w:tabs>
                <w:tab w:val="left" w:pos="779"/>
                <w:tab w:val="left" w:pos="5740"/>
              </w:tabs>
              <w:spacing w:before="0" w:line="240" w:lineRule="auto"/>
              <w:ind w:right="153"/>
              <w:rPr>
                <w:b/>
                <w:bCs/>
                <w:i/>
              </w:rPr>
            </w:pPr>
          </w:p>
          <w:p w14:paraId="492E1733" w14:textId="77777777" w:rsidR="004E5604" w:rsidRPr="008A43FF" w:rsidRDefault="004E5604" w:rsidP="00C03025">
            <w:pPr>
              <w:tabs>
                <w:tab w:val="left" w:pos="779"/>
                <w:tab w:val="left" w:pos="5740"/>
              </w:tabs>
              <w:spacing w:before="0" w:line="240" w:lineRule="auto"/>
              <w:ind w:right="153"/>
              <w:rPr>
                <w:b/>
                <w:bCs/>
                <w:i/>
              </w:rPr>
            </w:pPr>
            <w:r w:rsidRPr="008A43FF">
              <w:rPr>
                <w:b/>
                <w:bCs/>
                <w:i/>
              </w:rPr>
              <w:t>[</w:t>
            </w:r>
            <w:proofErr w:type="gramStart"/>
            <w:r w:rsidRPr="008A43FF">
              <w:rPr>
                <w:b/>
                <w:bCs/>
                <w:i/>
              </w:rPr>
              <w:t>В</w:t>
            </w:r>
            <w:proofErr w:type="gramEnd"/>
            <w:r w:rsidRPr="008A43FF">
              <w:rPr>
                <w:b/>
                <w:bCs/>
                <w:i/>
              </w:rPr>
              <w:t xml:space="preserve"> документации о закупке указываются количество и наименования конкретных специальностей, необходимых для исполнения обязательств по договору. Данное требование устанавливается на основании документов, представленных заказчиком организатору закупки, </w:t>
            </w:r>
            <w:r w:rsidR="00163C34" w:rsidRPr="008A43FF">
              <w:rPr>
                <w:b/>
                <w:bCs/>
                <w:i/>
              </w:rPr>
              <w:t xml:space="preserve">объективно </w:t>
            </w:r>
            <w:r w:rsidRPr="008A43FF">
              <w:rPr>
                <w:b/>
                <w:bCs/>
                <w:i/>
              </w:rPr>
              <w:t>обосновывающих требования к кадровым ресурсам</w:t>
            </w:r>
            <w:r w:rsidR="00163C34" w:rsidRPr="008A43FF">
              <w:rPr>
                <w:b/>
                <w:bCs/>
                <w:i/>
              </w:rPr>
              <w:t>, необходимых для исполнения договора, основанных</w:t>
            </w:r>
            <w:r w:rsidR="00C602D2">
              <w:rPr>
                <w:b/>
                <w:bCs/>
                <w:i/>
              </w:rPr>
              <w:t>,</w:t>
            </w:r>
            <w:r w:rsidR="00163C34" w:rsidRPr="008A43FF">
              <w:rPr>
                <w:b/>
                <w:bCs/>
                <w:i/>
              </w:rPr>
              <w:t xml:space="preserve"> в том числе</w:t>
            </w:r>
            <w:r w:rsidR="00C602D2">
              <w:rPr>
                <w:b/>
                <w:bCs/>
                <w:i/>
              </w:rPr>
              <w:t>,</w:t>
            </w:r>
            <w:r w:rsidR="00163C34" w:rsidRPr="008A43FF">
              <w:rPr>
                <w:b/>
                <w:bCs/>
                <w:i/>
              </w:rPr>
              <w:t xml:space="preserve"> на практике ранее выполненных аналогичных работ/услуг</w:t>
            </w:r>
            <w:r w:rsidRPr="008A43FF">
              <w:rPr>
                <w:b/>
                <w:bCs/>
                <w:i/>
              </w:rPr>
              <w:t>]</w:t>
            </w:r>
          </w:p>
        </w:tc>
        <w:tc>
          <w:tcPr>
            <w:tcW w:w="8081" w:type="dxa"/>
          </w:tcPr>
          <w:p w14:paraId="083CE8A8" w14:textId="77777777" w:rsidR="004E5604" w:rsidRPr="008A43FF" w:rsidRDefault="004E5604" w:rsidP="00C03025">
            <w:pPr>
              <w:tabs>
                <w:tab w:val="left" w:pos="0"/>
                <w:tab w:val="left" w:pos="1140"/>
              </w:tabs>
              <w:spacing w:before="0" w:line="240" w:lineRule="auto"/>
              <w:ind w:right="153" w:firstLine="567"/>
              <w:rPr>
                <w:snapToGrid w:val="0"/>
              </w:rPr>
            </w:pPr>
            <w:r w:rsidRPr="008A43FF">
              <w:rPr>
                <w:bCs/>
                <w:snapToGrid w:val="0"/>
              </w:rPr>
              <w:lastRenderedPageBreak/>
              <w:t xml:space="preserve">справка, подтверждающая наличие у участника </w:t>
            </w:r>
            <w:r w:rsidR="00670795" w:rsidRPr="008A43FF">
              <w:rPr>
                <w:bCs/>
                <w:snapToGrid w:val="0"/>
              </w:rPr>
              <w:t>закупки</w:t>
            </w:r>
            <w:r w:rsidRPr="008A43FF">
              <w:rPr>
                <w:bCs/>
                <w:snapToGrid w:val="0"/>
              </w:rPr>
              <w:t>, привлекаемых соисполнителей,</w:t>
            </w:r>
            <w:r w:rsidRPr="008A43FF">
              <w:rPr>
                <w:b/>
                <w:bCs/>
                <w:i/>
                <w:snapToGrid w:val="0"/>
              </w:rPr>
              <w:t xml:space="preserve"> </w:t>
            </w:r>
            <w:r w:rsidRPr="008A43FF">
              <w:rPr>
                <w:bCs/>
                <w:snapToGrid w:val="0"/>
              </w:rPr>
              <w:t>соответствующих кадровых ресурсов, необходимых для полного и своевременного выполнения договора с обязательным предоставлением:</w:t>
            </w:r>
          </w:p>
          <w:p w14:paraId="23B62271" w14:textId="77777777" w:rsidR="004E5604" w:rsidRPr="00E55730" w:rsidRDefault="004E5604" w:rsidP="00E55730">
            <w:pPr>
              <w:numPr>
                <w:ilvl w:val="0"/>
                <w:numId w:val="56"/>
              </w:numPr>
              <w:tabs>
                <w:tab w:val="left" w:pos="0"/>
              </w:tabs>
              <w:spacing w:before="0" w:line="240" w:lineRule="auto"/>
              <w:ind w:left="0" w:right="153" w:firstLine="669"/>
              <w:rPr>
                <w:b/>
                <w:bCs/>
                <w:caps/>
              </w:rPr>
            </w:pPr>
            <w:r w:rsidRPr="008A43FF">
              <w:rPr>
                <w:b/>
                <w:i/>
              </w:rPr>
              <w:lastRenderedPageBreak/>
              <w:t xml:space="preserve">[при установлении требований к квалификации кадровых ресурсов] </w:t>
            </w:r>
            <w:r w:rsidRPr="008A43FF">
              <w:t xml:space="preserve">документов по специалистам, подтверждающих их квалификацию, а </w:t>
            </w:r>
            <w:proofErr w:type="gramStart"/>
            <w:r w:rsidRPr="008A43FF">
              <w:t>именно:_</w:t>
            </w:r>
            <w:proofErr w:type="gramEnd"/>
            <w:r w:rsidRPr="008A43FF">
              <w:t xml:space="preserve">__________ </w:t>
            </w:r>
          </w:p>
          <w:p w14:paraId="1D53FF60" w14:textId="77777777" w:rsidR="004E5604" w:rsidRPr="00E55730" w:rsidRDefault="004E5604" w:rsidP="000238F5">
            <w:pPr>
              <w:numPr>
                <w:ilvl w:val="0"/>
                <w:numId w:val="56"/>
              </w:numPr>
              <w:tabs>
                <w:tab w:val="left" w:pos="0"/>
              </w:tabs>
              <w:spacing w:before="0" w:line="240" w:lineRule="auto"/>
              <w:ind w:left="0" w:right="153" w:firstLine="669"/>
              <w:rPr>
                <w:b/>
                <w:i/>
                <w:caps/>
              </w:rPr>
            </w:pPr>
            <w:r w:rsidRPr="008A43FF">
              <w:t xml:space="preserve">в случае если привлекаемые кадровые ресурсы не состоят в штате участника </w:t>
            </w:r>
            <w:r w:rsidR="00670795" w:rsidRPr="008A43FF">
              <w:t xml:space="preserve">закупки </w:t>
            </w:r>
            <w:r w:rsidRPr="008A43FF">
              <w:t>в составе заявки должно быть представлено их письменное согласие на привлечение к оказываемым услугам по договору, являющихся предметом настояще</w:t>
            </w:r>
            <w:r w:rsidR="00CD6567" w:rsidRPr="008A43FF">
              <w:t>й закупки</w:t>
            </w:r>
            <w:r w:rsidRPr="008A43FF">
              <w:t>.</w:t>
            </w:r>
          </w:p>
        </w:tc>
      </w:tr>
      <w:tr w:rsidR="00D209D0" w:rsidRPr="008A43FF" w14:paraId="01F3E9DA" w14:textId="77777777" w:rsidTr="00D209D0">
        <w:trPr>
          <w:trHeight w:val="280"/>
        </w:trPr>
        <w:tc>
          <w:tcPr>
            <w:tcW w:w="567" w:type="dxa"/>
          </w:tcPr>
          <w:p w14:paraId="486235B7" w14:textId="77777777" w:rsidR="00D209D0" w:rsidRPr="008A43FF" w:rsidRDefault="00D209D0" w:rsidP="004E4574">
            <w:pPr>
              <w:tabs>
                <w:tab w:val="left" w:pos="426"/>
              </w:tabs>
              <w:spacing w:before="0" w:line="240" w:lineRule="auto"/>
              <w:jc w:val="left"/>
              <w:rPr>
                <w:b/>
                <w:caps/>
                <w:lang w:val="en-GB"/>
              </w:rPr>
            </w:pPr>
            <w:r>
              <w:lastRenderedPageBreak/>
              <w:t>5</w:t>
            </w:r>
          </w:p>
        </w:tc>
        <w:tc>
          <w:tcPr>
            <w:tcW w:w="14885" w:type="dxa"/>
            <w:gridSpan w:val="3"/>
          </w:tcPr>
          <w:p w14:paraId="7AB389F0" w14:textId="77777777" w:rsidR="00D209D0" w:rsidRDefault="00D209D0" w:rsidP="00D209D0">
            <w:pPr>
              <w:widowControl w:val="0"/>
              <w:adjustRightInd w:val="0"/>
              <w:spacing w:before="0" w:line="240" w:lineRule="auto"/>
              <w:ind w:right="153"/>
              <w:textAlignment w:val="baseline"/>
              <w:rPr>
                <w:i/>
              </w:rPr>
            </w:pPr>
            <w:r w:rsidRPr="00101003">
              <w:rPr>
                <w:b/>
                <w:i/>
              </w:rPr>
              <w:t xml:space="preserve">[устанавливается в случаях, предусмотренных распорядительными документами </w:t>
            </w:r>
            <w:r w:rsidR="00866BEF">
              <w:rPr>
                <w:b/>
                <w:i/>
              </w:rPr>
              <w:t>Корпорации</w:t>
            </w:r>
            <w:r w:rsidRPr="00101003">
              <w:rPr>
                <w:b/>
                <w:bCs/>
                <w:i/>
              </w:rPr>
              <w:t>]</w:t>
            </w:r>
            <w:r w:rsidRPr="00101003">
              <w:rPr>
                <w:b/>
                <w:i/>
              </w:rPr>
              <w:t xml:space="preserve"> </w:t>
            </w:r>
          </w:p>
          <w:p w14:paraId="54BFC1EF" w14:textId="77777777" w:rsidR="00147FC6" w:rsidRDefault="004E4574" w:rsidP="00D209D0">
            <w:pPr>
              <w:tabs>
                <w:tab w:val="left" w:pos="0"/>
                <w:tab w:val="left" w:pos="1140"/>
              </w:tabs>
              <w:spacing w:before="0" w:line="240" w:lineRule="auto"/>
              <w:ind w:right="153"/>
              <w:rPr>
                <w:b/>
                <w:bCs/>
                <w:i/>
                <w:snapToGrid w:val="0"/>
              </w:rPr>
            </w:pPr>
            <w:r w:rsidRPr="009F430C">
              <w:rPr>
                <w:b/>
                <w:bCs/>
                <w:snapToGrid w:val="0"/>
              </w:rPr>
              <w:t xml:space="preserve">Требования к </w:t>
            </w:r>
            <w:r w:rsidRPr="004E4574">
              <w:rPr>
                <w:b/>
                <w:bCs/>
                <w:i/>
                <w:snapToGrid w:val="0"/>
              </w:rPr>
              <w:t>предприятиям-подрядчикам/сервисным предприятиям</w:t>
            </w:r>
            <w:r w:rsidR="00147FC6">
              <w:rPr>
                <w:b/>
                <w:bCs/>
                <w:i/>
                <w:snapToGrid w:val="0"/>
              </w:rPr>
              <w:t>:</w:t>
            </w:r>
          </w:p>
          <w:p w14:paraId="5B7FD081" w14:textId="77777777" w:rsidR="00147FC6" w:rsidRDefault="00147FC6" w:rsidP="00D209D0">
            <w:pPr>
              <w:tabs>
                <w:tab w:val="left" w:pos="0"/>
                <w:tab w:val="left" w:pos="1140"/>
              </w:tabs>
              <w:spacing w:before="0" w:line="240" w:lineRule="auto"/>
              <w:ind w:right="153"/>
              <w:rPr>
                <w:b/>
                <w:bCs/>
                <w:snapToGrid w:val="0"/>
              </w:rPr>
            </w:pPr>
            <w:r>
              <w:rPr>
                <w:b/>
                <w:bCs/>
                <w:snapToGrid w:val="0"/>
              </w:rPr>
              <w:t xml:space="preserve">- </w:t>
            </w:r>
            <w:r w:rsidR="004E4574" w:rsidRPr="008C5D74">
              <w:rPr>
                <w:b/>
                <w:bCs/>
                <w:snapToGrid w:val="0"/>
              </w:rPr>
              <w:t xml:space="preserve">только </w:t>
            </w:r>
            <w:r w:rsidR="004E4574">
              <w:rPr>
                <w:b/>
                <w:bCs/>
                <w:snapToGrid w:val="0"/>
              </w:rPr>
              <w:t xml:space="preserve">к </w:t>
            </w:r>
            <w:r w:rsidR="004E4574" w:rsidRPr="008C5D74">
              <w:rPr>
                <w:b/>
                <w:bCs/>
                <w:snapToGrid w:val="0"/>
              </w:rPr>
              <w:t>участник</w:t>
            </w:r>
            <w:r w:rsidR="004E4574">
              <w:rPr>
                <w:b/>
                <w:bCs/>
                <w:snapToGrid w:val="0"/>
              </w:rPr>
              <w:t>у</w:t>
            </w:r>
            <w:r w:rsidR="004E4574" w:rsidRPr="008C5D74">
              <w:rPr>
                <w:b/>
                <w:bCs/>
                <w:snapToGrid w:val="0"/>
              </w:rPr>
              <w:t xml:space="preserve"> </w:t>
            </w:r>
            <w:r w:rsidR="004E4574">
              <w:rPr>
                <w:b/>
                <w:bCs/>
                <w:snapToGrid w:val="0"/>
              </w:rPr>
              <w:t>закупки,</w:t>
            </w:r>
            <w:r w:rsidR="004E4574" w:rsidRPr="008C5D74">
              <w:rPr>
                <w:b/>
                <w:bCs/>
                <w:snapToGrid w:val="0"/>
              </w:rPr>
              <w:t xml:space="preserve"> если участник </w:t>
            </w:r>
            <w:r w:rsidR="004E4574">
              <w:rPr>
                <w:b/>
                <w:bCs/>
                <w:snapToGrid w:val="0"/>
              </w:rPr>
              <w:t>закупки</w:t>
            </w:r>
            <w:r w:rsidR="004E4574" w:rsidRPr="008C5D74">
              <w:rPr>
                <w:b/>
                <w:bCs/>
                <w:snapToGrid w:val="0"/>
              </w:rPr>
              <w:t xml:space="preserve"> </w:t>
            </w:r>
            <w:r w:rsidR="004E4574" w:rsidRPr="004E4574">
              <w:rPr>
                <w:b/>
                <w:bCs/>
                <w:i/>
                <w:snapToGrid w:val="0"/>
              </w:rPr>
              <w:t>выполняет /оказывает</w:t>
            </w:r>
            <w:r w:rsidR="004E4574" w:rsidRPr="008C5D74">
              <w:rPr>
                <w:b/>
                <w:bCs/>
                <w:snapToGrid w:val="0"/>
              </w:rPr>
              <w:t xml:space="preserve"> ≥</w:t>
            </w:r>
            <w:r w:rsidR="004E4574">
              <w:rPr>
                <w:b/>
                <w:bCs/>
                <w:snapToGrid w:val="0"/>
              </w:rPr>
              <w:t xml:space="preserve"> </w:t>
            </w:r>
            <w:r w:rsidR="004E4574" w:rsidRPr="008C5D74">
              <w:rPr>
                <w:b/>
                <w:bCs/>
                <w:snapToGrid w:val="0"/>
              </w:rPr>
              <w:t xml:space="preserve">60% </w:t>
            </w:r>
            <w:r w:rsidR="004E4574" w:rsidRPr="004E4574">
              <w:rPr>
                <w:b/>
                <w:bCs/>
                <w:i/>
                <w:snapToGrid w:val="0"/>
              </w:rPr>
              <w:t>работ/услуг</w:t>
            </w:r>
            <w:r w:rsidR="004E4574" w:rsidRPr="008C5D74">
              <w:rPr>
                <w:b/>
                <w:bCs/>
                <w:snapToGrid w:val="0"/>
              </w:rPr>
              <w:t xml:space="preserve"> от общей цены </w:t>
            </w:r>
            <w:r w:rsidR="00B3296E">
              <w:rPr>
                <w:b/>
                <w:bCs/>
                <w:snapToGrid w:val="0"/>
              </w:rPr>
              <w:t xml:space="preserve">работ, указанных в </w:t>
            </w:r>
            <w:r w:rsidR="004E4574" w:rsidRPr="008C5D74">
              <w:rPr>
                <w:b/>
                <w:bCs/>
                <w:snapToGrid w:val="0"/>
              </w:rPr>
              <w:t>заявк</w:t>
            </w:r>
            <w:r w:rsidR="00B3296E">
              <w:rPr>
                <w:b/>
                <w:bCs/>
                <w:snapToGrid w:val="0"/>
              </w:rPr>
              <w:t>е</w:t>
            </w:r>
            <w:r w:rsidR="004E4574" w:rsidRPr="008C5D74">
              <w:rPr>
                <w:b/>
                <w:bCs/>
                <w:snapToGrid w:val="0"/>
              </w:rPr>
              <w:t xml:space="preserve"> на участие в </w:t>
            </w:r>
            <w:r w:rsidR="004E4574">
              <w:rPr>
                <w:b/>
                <w:bCs/>
                <w:snapToGrid w:val="0"/>
              </w:rPr>
              <w:t xml:space="preserve">закупке; </w:t>
            </w:r>
          </w:p>
          <w:p w14:paraId="516EC72B" w14:textId="77777777" w:rsidR="00D209D0" w:rsidRDefault="00147FC6" w:rsidP="00D209D0">
            <w:pPr>
              <w:tabs>
                <w:tab w:val="left" w:pos="0"/>
                <w:tab w:val="left" w:pos="1140"/>
              </w:tabs>
              <w:spacing w:before="0" w:line="240" w:lineRule="auto"/>
              <w:ind w:right="153"/>
              <w:rPr>
                <w:b/>
              </w:rPr>
            </w:pPr>
            <w:r>
              <w:rPr>
                <w:b/>
                <w:bCs/>
                <w:snapToGrid w:val="0"/>
              </w:rPr>
              <w:t xml:space="preserve">- </w:t>
            </w:r>
            <w:r w:rsidR="004E4574" w:rsidRPr="008C5D74">
              <w:rPr>
                <w:b/>
                <w:bCs/>
                <w:snapToGrid w:val="0"/>
              </w:rPr>
              <w:t>участник</w:t>
            </w:r>
            <w:r w:rsidR="004E4574">
              <w:rPr>
                <w:b/>
                <w:bCs/>
                <w:snapToGrid w:val="0"/>
              </w:rPr>
              <w:t>у</w:t>
            </w:r>
            <w:r w:rsidR="004E4574" w:rsidRPr="008C5D74">
              <w:rPr>
                <w:b/>
                <w:bCs/>
                <w:snapToGrid w:val="0"/>
              </w:rPr>
              <w:t xml:space="preserve"> </w:t>
            </w:r>
            <w:r w:rsidR="004E4574">
              <w:rPr>
                <w:b/>
                <w:bCs/>
                <w:snapToGrid w:val="0"/>
              </w:rPr>
              <w:t>закупки</w:t>
            </w:r>
            <w:r w:rsidR="004E4574" w:rsidRPr="008C5D74">
              <w:rPr>
                <w:b/>
                <w:bCs/>
                <w:snapToGrid w:val="0"/>
              </w:rPr>
              <w:t xml:space="preserve">, а также его </w:t>
            </w:r>
            <w:r w:rsidR="004E4574" w:rsidRPr="004E4574">
              <w:rPr>
                <w:b/>
                <w:bCs/>
                <w:i/>
                <w:snapToGrid w:val="0"/>
              </w:rPr>
              <w:t>субподрядчикам/соисполнителям, выполняющих/оказывающих</w:t>
            </w:r>
            <w:r w:rsidR="004E4574" w:rsidRPr="008C5D74">
              <w:rPr>
                <w:b/>
                <w:bCs/>
                <w:snapToGrid w:val="0"/>
              </w:rPr>
              <w:t xml:space="preserve"> максимальный объем (%) </w:t>
            </w:r>
            <w:r w:rsidR="004E4574" w:rsidRPr="004E4574">
              <w:rPr>
                <w:b/>
                <w:bCs/>
                <w:i/>
                <w:snapToGrid w:val="0"/>
              </w:rPr>
              <w:t>работ/услуг</w:t>
            </w:r>
            <w:r w:rsidR="004E4574" w:rsidRPr="008C5D74">
              <w:rPr>
                <w:b/>
                <w:bCs/>
                <w:snapToGrid w:val="0"/>
              </w:rPr>
              <w:t xml:space="preserve"> от общей цены </w:t>
            </w:r>
            <w:r w:rsidR="00B3296E">
              <w:rPr>
                <w:b/>
                <w:bCs/>
                <w:snapToGrid w:val="0"/>
              </w:rPr>
              <w:t>работ, указанных в</w:t>
            </w:r>
            <w:r w:rsidR="0055683E">
              <w:rPr>
                <w:b/>
                <w:bCs/>
                <w:snapToGrid w:val="0"/>
              </w:rPr>
              <w:t xml:space="preserve"> </w:t>
            </w:r>
            <w:r w:rsidR="004E4574" w:rsidRPr="008C5D74">
              <w:rPr>
                <w:b/>
                <w:bCs/>
                <w:snapToGrid w:val="0"/>
              </w:rPr>
              <w:t>заявк</w:t>
            </w:r>
            <w:r w:rsidR="00B3296E">
              <w:rPr>
                <w:b/>
                <w:bCs/>
                <w:snapToGrid w:val="0"/>
              </w:rPr>
              <w:t>е</w:t>
            </w:r>
            <w:r w:rsidR="004E4574" w:rsidRPr="008C5D74">
              <w:rPr>
                <w:b/>
                <w:bCs/>
                <w:snapToGrid w:val="0"/>
              </w:rPr>
              <w:t xml:space="preserve"> на участие в </w:t>
            </w:r>
            <w:r w:rsidR="004E4574">
              <w:rPr>
                <w:b/>
                <w:bCs/>
                <w:snapToGrid w:val="0"/>
              </w:rPr>
              <w:t>закупке</w:t>
            </w:r>
            <w:r w:rsidR="004E4574" w:rsidRPr="008C5D74">
              <w:rPr>
                <w:b/>
                <w:bCs/>
                <w:snapToGrid w:val="0"/>
              </w:rPr>
              <w:t xml:space="preserve"> ср</w:t>
            </w:r>
            <w:r w:rsidR="004E4574">
              <w:rPr>
                <w:b/>
                <w:bCs/>
                <w:snapToGrid w:val="0"/>
              </w:rPr>
              <w:t xml:space="preserve">еди привлекаемых </w:t>
            </w:r>
            <w:r w:rsidR="004E4574" w:rsidRPr="00E55730">
              <w:rPr>
                <w:b/>
                <w:bCs/>
                <w:i/>
                <w:snapToGrid w:val="0"/>
              </w:rPr>
              <w:t>субподрядчиков/соисполнителей</w:t>
            </w:r>
            <w:r w:rsidR="004E4574" w:rsidRPr="00065736">
              <w:rPr>
                <w:b/>
                <w:bCs/>
                <w:snapToGrid w:val="0"/>
              </w:rPr>
              <w:t xml:space="preserve"> </w:t>
            </w:r>
            <w:r w:rsidR="004E4574" w:rsidRPr="00E55730">
              <w:rPr>
                <w:b/>
                <w:bCs/>
              </w:rPr>
              <w:t xml:space="preserve">(всех </w:t>
            </w:r>
            <w:r w:rsidR="004E4574" w:rsidRPr="00E55730">
              <w:rPr>
                <w:b/>
                <w:bCs/>
                <w:i/>
              </w:rPr>
              <w:t>субподрядчиков/соисполнителей</w:t>
            </w:r>
            <w:r w:rsidR="004E4574" w:rsidRPr="00E55730">
              <w:rPr>
                <w:b/>
                <w:bCs/>
              </w:rPr>
              <w:t xml:space="preserve"> при одинаковом </w:t>
            </w:r>
            <w:r w:rsidR="004E4574" w:rsidRPr="00E55730">
              <w:rPr>
                <w:b/>
                <w:bCs/>
                <w:i/>
              </w:rPr>
              <w:t>выполняемом объеме работ/оказываемом объеме услуг</w:t>
            </w:r>
            <w:r w:rsidR="004E4574" w:rsidRPr="00E55730">
              <w:rPr>
                <w:b/>
                <w:bCs/>
              </w:rPr>
              <w:t>)</w:t>
            </w:r>
            <w:r w:rsidR="004E4574" w:rsidRPr="00065736">
              <w:rPr>
                <w:b/>
                <w:bCs/>
                <w:snapToGrid w:val="0"/>
              </w:rPr>
              <w:t>, если участник зак</w:t>
            </w:r>
            <w:r w:rsidR="004E4574">
              <w:rPr>
                <w:b/>
                <w:bCs/>
                <w:snapToGrid w:val="0"/>
              </w:rPr>
              <w:t>упки</w:t>
            </w:r>
            <w:r w:rsidR="004E4574" w:rsidRPr="008C5D74">
              <w:rPr>
                <w:b/>
                <w:bCs/>
                <w:snapToGrid w:val="0"/>
              </w:rPr>
              <w:t xml:space="preserve"> выполняет ˂ 60% от общей цены </w:t>
            </w:r>
            <w:r w:rsidR="00B3296E" w:rsidRPr="00E55730">
              <w:rPr>
                <w:b/>
                <w:bCs/>
                <w:i/>
                <w:snapToGrid w:val="0"/>
              </w:rPr>
              <w:t>работ</w:t>
            </w:r>
            <w:r w:rsidRPr="00E55730">
              <w:rPr>
                <w:b/>
                <w:bCs/>
                <w:i/>
                <w:snapToGrid w:val="0"/>
              </w:rPr>
              <w:t>/услуг</w:t>
            </w:r>
            <w:r w:rsidR="00B3296E">
              <w:rPr>
                <w:b/>
                <w:bCs/>
                <w:snapToGrid w:val="0"/>
              </w:rPr>
              <w:t xml:space="preserve">, указанных в </w:t>
            </w:r>
            <w:r w:rsidR="004E4574" w:rsidRPr="008C5D74">
              <w:rPr>
                <w:b/>
                <w:bCs/>
                <w:snapToGrid w:val="0"/>
              </w:rPr>
              <w:t>заявк</w:t>
            </w:r>
            <w:r w:rsidR="00B3296E">
              <w:rPr>
                <w:b/>
                <w:bCs/>
                <w:snapToGrid w:val="0"/>
              </w:rPr>
              <w:t>е</w:t>
            </w:r>
            <w:r w:rsidR="004E4574" w:rsidRPr="008C5D74">
              <w:rPr>
                <w:b/>
                <w:bCs/>
                <w:snapToGrid w:val="0"/>
              </w:rPr>
              <w:t xml:space="preserve"> на участие в </w:t>
            </w:r>
            <w:r w:rsidR="004E4574">
              <w:rPr>
                <w:b/>
                <w:bCs/>
                <w:snapToGrid w:val="0"/>
              </w:rPr>
              <w:t>закупке</w:t>
            </w:r>
            <w:r w:rsidR="004E4574" w:rsidRPr="008C5D74">
              <w:rPr>
                <w:b/>
                <w:bCs/>
                <w:snapToGrid w:val="0"/>
              </w:rPr>
              <w:t xml:space="preserve">. </w:t>
            </w:r>
            <w:r>
              <w:rPr>
                <w:b/>
                <w:bCs/>
                <w:snapToGrid w:val="0"/>
              </w:rPr>
              <w:t xml:space="preserve">Аудит </w:t>
            </w:r>
            <w:r w:rsidRPr="008C5D74">
              <w:rPr>
                <w:b/>
                <w:bCs/>
                <w:snapToGrid w:val="0"/>
              </w:rPr>
              <w:t xml:space="preserve">достоверности данных проводится в отношении </w:t>
            </w:r>
            <w:r>
              <w:rPr>
                <w:b/>
                <w:bCs/>
                <w:snapToGrid w:val="0"/>
              </w:rPr>
              <w:t>у</w:t>
            </w:r>
            <w:r w:rsidR="004E4574" w:rsidRPr="008C5D74">
              <w:rPr>
                <w:b/>
                <w:bCs/>
                <w:snapToGrid w:val="0"/>
              </w:rPr>
              <w:t>частник</w:t>
            </w:r>
            <w:r w:rsidR="00FA6D86">
              <w:rPr>
                <w:b/>
                <w:bCs/>
                <w:snapToGrid w:val="0"/>
              </w:rPr>
              <w:t>а</w:t>
            </w:r>
            <w:r w:rsidR="004E4574" w:rsidRPr="008C5D74">
              <w:rPr>
                <w:b/>
                <w:bCs/>
                <w:snapToGrid w:val="0"/>
              </w:rPr>
              <w:t xml:space="preserve"> и привлекаемы</w:t>
            </w:r>
            <w:r>
              <w:rPr>
                <w:b/>
                <w:bCs/>
                <w:snapToGrid w:val="0"/>
              </w:rPr>
              <w:t>х</w:t>
            </w:r>
            <w:r w:rsidR="004E4574" w:rsidRPr="008C5D74">
              <w:rPr>
                <w:b/>
                <w:bCs/>
                <w:snapToGrid w:val="0"/>
              </w:rPr>
              <w:t xml:space="preserve"> </w:t>
            </w:r>
            <w:r w:rsidR="004E4574" w:rsidRPr="0055683E">
              <w:rPr>
                <w:b/>
                <w:bCs/>
                <w:i/>
                <w:snapToGrid w:val="0"/>
              </w:rPr>
              <w:t>субподрядчик</w:t>
            </w:r>
            <w:r>
              <w:rPr>
                <w:b/>
                <w:bCs/>
                <w:i/>
                <w:snapToGrid w:val="0"/>
              </w:rPr>
              <w:t>ов</w:t>
            </w:r>
            <w:r w:rsidR="004E4574" w:rsidRPr="0055683E">
              <w:rPr>
                <w:b/>
                <w:bCs/>
                <w:i/>
                <w:snapToGrid w:val="0"/>
              </w:rPr>
              <w:t>/соисполнител</w:t>
            </w:r>
            <w:r>
              <w:rPr>
                <w:b/>
                <w:bCs/>
                <w:i/>
                <w:snapToGrid w:val="0"/>
              </w:rPr>
              <w:t>ей</w:t>
            </w:r>
            <w:r w:rsidR="004E4574" w:rsidRPr="008C5D74">
              <w:rPr>
                <w:b/>
                <w:bCs/>
                <w:snapToGrid w:val="0"/>
              </w:rPr>
              <w:t xml:space="preserve">, </w:t>
            </w:r>
            <w:r w:rsidR="00065736" w:rsidRPr="00E55730">
              <w:rPr>
                <w:b/>
                <w:bCs/>
                <w:i/>
                <w:snapToGrid w:val="0"/>
              </w:rPr>
              <w:t>выполняющих</w:t>
            </w:r>
            <w:r>
              <w:rPr>
                <w:b/>
                <w:bCs/>
                <w:i/>
                <w:snapToGrid w:val="0"/>
              </w:rPr>
              <w:t>/оказывающих</w:t>
            </w:r>
            <w:r w:rsidR="00065736">
              <w:rPr>
                <w:b/>
                <w:bCs/>
                <w:snapToGrid w:val="0"/>
              </w:rPr>
              <w:t xml:space="preserve"> согласно плану распределения видов и объемов </w:t>
            </w:r>
            <w:r w:rsidR="00065736" w:rsidRPr="00E55730">
              <w:rPr>
                <w:b/>
                <w:bCs/>
                <w:i/>
                <w:snapToGrid w:val="0"/>
              </w:rPr>
              <w:t>работ</w:t>
            </w:r>
            <w:r w:rsidRPr="00E55730">
              <w:rPr>
                <w:b/>
                <w:bCs/>
                <w:i/>
                <w:snapToGrid w:val="0"/>
              </w:rPr>
              <w:t>/услуг</w:t>
            </w:r>
            <w:r w:rsidR="00065736">
              <w:rPr>
                <w:b/>
                <w:bCs/>
                <w:snapToGrid w:val="0"/>
              </w:rPr>
              <w:t xml:space="preserve"> в сумме</w:t>
            </w:r>
            <w:r w:rsidR="00065736" w:rsidRPr="008C5D74">
              <w:rPr>
                <w:b/>
                <w:bCs/>
                <w:snapToGrid w:val="0"/>
              </w:rPr>
              <w:t xml:space="preserve"> ≥</w:t>
            </w:r>
            <w:r w:rsidR="00065736">
              <w:rPr>
                <w:b/>
                <w:bCs/>
                <w:snapToGrid w:val="0"/>
              </w:rPr>
              <w:t xml:space="preserve"> </w:t>
            </w:r>
            <w:r w:rsidR="00065736" w:rsidRPr="008C5D74">
              <w:rPr>
                <w:b/>
                <w:bCs/>
                <w:snapToGrid w:val="0"/>
              </w:rPr>
              <w:t xml:space="preserve">60% от общей цены </w:t>
            </w:r>
            <w:r w:rsidR="00065736" w:rsidRPr="00E55730">
              <w:rPr>
                <w:b/>
                <w:bCs/>
                <w:i/>
                <w:snapToGrid w:val="0"/>
              </w:rPr>
              <w:t>работ</w:t>
            </w:r>
            <w:r w:rsidRPr="00E55730">
              <w:rPr>
                <w:b/>
                <w:bCs/>
                <w:i/>
                <w:snapToGrid w:val="0"/>
              </w:rPr>
              <w:t>/услуг</w:t>
            </w:r>
            <w:r w:rsidR="00065736">
              <w:rPr>
                <w:b/>
                <w:bCs/>
                <w:snapToGrid w:val="0"/>
              </w:rPr>
              <w:t xml:space="preserve">, указанных в </w:t>
            </w:r>
            <w:r w:rsidR="00065736" w:rsidRPr="008C5D74">
              <w:rPr>
                <w:b/>
                <w:bCs/>
                <w:snapToGrid w:val="0"/>
              </w:rPr>
              <w:t>заявк</w:t>
            </w:r>
            <w:r w:rsidR="00065736">
              <w:rPr>
                <w:b/>
                <w:bCs/>
                <w:snapToGrid w:val="0"/>
              </w:rPr>
              <w:t>е</w:t>
            </w:r>
            <w:r w:rsidR="00065736" w:rsidRPr="008C5D74">
              <w:rPr>
                <w:b/>
                <w:bCs/>
                <w:snapToGrid w:val="0"/>
              </w:rPr>
              <w:t xml:space="preserve"> на участие в </w:t>
            </w:r>
            <w:r w:rsidR="00065736">
              <w:rPr>
                <w:b/>
                <w:bCs/>
                <w:snapToGrid w:val="0"/>
              </w:rPr>
              <w:t>закупке</w:t>
            </w:r>
            <w:r>
              <w:rPr>
                <w:b/>
                <w:bCs/>
                <w:snapToGrid w:val="0"/>
              </w:rPr>
              <w:t>.</w:t>
            </w:r>
          </w:p>
          <w:p w14:paraId="21DBA273" w14:textId="077FF170" w:rsidR="00147FC6" w:rsidRPr="008A43FF" w:rsidRDefault="00762A71" w:rsidP="00147FC6">
            <w:pPr>
              <w:tabs>
                <w:tab w:val="left" w:pos="0"/>
                <w:tab w:val="left" w:pos="1140"/>
              </w:tabs>
              <w:spacing w:before="0" w:line="240" w:lineRule="auto"/>
              <w:ind w:right="153" w:firstLine="567"/>
              <w:rPr>
                <w:bCs/>
                <w:snapToGrid w:val="0"/>
              </w:rPr>
            </w:pPr>
            <w:r w:rsidRPr="00762A71">
              <w:rPr>
                <w:i/>
              </w:rPr>
              <w:t>[</w:t>
            </w:r>
            <w:r w:rsidR="004E4574" w:rsidRPr="00E97793">
              <w:rPr>
                <w:i/>
              </w:rPr>
              <w:t xml:space="preserve">устанавливается требование и подтверждающие соответствие данному требованию документы </w:t>
            </w:r>
            <w:r w:rsidR="004E4574" w:rsidRPr="00E97793">
              <w:rPr>
                <w:bCs/>
                <w:i/>
              </w:rPr>
              <w:t>в соответствии</w:t>
            </w:r>
            <w:r w:rsidR="004E4574" w:rsidRPr="008A43FF">
              <w:rPr>
                <w:bCs/>
                <w:i/>
              </w:rPr>
              <w:t xml:space="preserve"> с </w:t>
            </w:r>
            <w:r w:rsidR="004A0FFF">
              <w:rPr>
                <w:bCs/>
                <w:i/>
              </w:rPr>
              <w:t>п.п.</w:t>
            </w:r>
            <w:r w:rsidR="004E4574" w:rsidRPr="008A43FF">
              <w:rPr>
                <w:bCs/>
                <w:i/>
              </w:rPr>
              <w:t> </w:t>
            </w:r>
            <w:r w:rsidR="004E4574">
              <w:rPr>
                <w:bCs/>
                <w:i/>
              </w:rPr>
              <w:fldChar w:fldCharType="begin"/>
            </w:r>
            <w:r w:rsidR="004E4574">
              <w:rPr>
                <w:bCs/>
                <w:i/>
              </w:rPr>
              <w:instrText xml:space="preserve"> REF _Ref524702849 \r \h </w:instrText>
            </w:r>
            <w:r w:rsidR="004E4574">
              <w:rPr>
                <w:bCs/>
                <w:i/>
              </w:rPr>
            </w:r>
            <w:r w:rsidR="004E4574">
              <w:rPr>
                <w:bCs/>
                <w:i/>
              </w:rPr>
              <w:fldChar w:fldCharType="separate"/>
            </w:r>
            <w:r w:rsidR="008D1323">
              <w:rPr>
                <w:bCs/>
                <w:i/>
              </w:rPr>
              <w:t>5)</w:t>
            </w:r>
            <w:r w:rsidR="004E4574">
              <w:rPr>
                <w:bCs/>
                <w:i/>
              </w:rPr>
              <w:fldChar w:fldCharType="end"/>
            </w:r>
            <w:r w:rsidR="004E4574">
              <w:rPr>
                <w:bCs/>
                <w:i/>
              </w:rPr>
              <w:t xml:space="preserve"> </w:t>
            </w:r>
            <w:r w:rsidR="004E4574" w:rsidRPr="008A43FF">
              <w:rPr>
                <w:bCs/>
                <w:i/>
              </w:rPr>
              <w:t>подраздела </w:t>
            </w:r>
            <w:r w:rsidR="004E4574">
              <w:rPr>
                <w:bCs/>
                <w:i/>
              </w:rPr>
              <w:fldChar w:fldCharType="begin"/>
            </w:r>
            <w:r w:rsidR="004E4574">
              <w:rPr>
                <w:bCs/>
                <w:i/>
              </w:rPr>
              <w:instrText xml:space="preserve"> REF _Ref406692914 \r \h </w:instrText>
            </w:r>
            <w:r w:rsidR="004E4574">
              <w:rPr>
                <w:bCs/>
                <w:i/>
              </w:rPr>
            </w:r>
            <w:r w:rsidR="004E4574">
              <w:rPr>
                <w:bCs/>
                <w:i/>
              </w:rPr>
              <w:fldChar w:fldCharType="separate"/>
            </w:r>
            <w:r w:rsidR="008D1323">
              <w:rPr>
                <w:bCs/>
                <w:i/>
              </w:rPr>
              <w:t>1.2</w:t>
            </w:r>
            <w:r w:rsidR="004E4574">
              <w:rPr>
                <w:bCs/>
                <w:i/>
              </w:rPr>
              <w:fldChar w:fldCharType="end"/>
            </w:r>
            <w:r w:rsidR="004E4574" w:rsidRPr="008A43FF">
              <w:rPr>
                <w:bCs/>
                <w:i/>
              </w:rPr>
              <w:t xml:space="preserve"> Главы 1</w:t>
            </w:r>
            <w:r w:rsidR="004E4574">
              <w:rPr>
                <w:bCs/>
                <w:i/>
              </w:rPr>
              <w:t xml:space="preserve">. При необходимости термины «предприятие-подрядчик», «субподрядчики» заменяются на «сервисное предприятие», «соисполнители» соответственно, «выполнение работ» </w:t>
            </w:r>
            <w:r w:rsidR="004E4574">
              <w:rPr>
                <w:bCs/>
                <w:i/>
              </w:rPr>
              <w:sym w:font="Symbol" w:char="F02D"/>
            </w:r>
            <w:r w:rsidR="004E4574">
              <w:rPr>
                <w:bCs/>
                <w:i/>
              </w:rPr>
              <w:t xml:space="preserve"> на «оказание услуг» в соответствующих формах глагола, времени и падеже</w:t>
            </w:r>
            <w:r w:rsidR="004E4574" w:rsidRPr="008A43FF">
              <w:rPr>
                <w:bCs/>
                <w:i/>
              </w:rPr>
              <w:t>]</w:t>
            </w:r>
          </w:p>
        </w:tc>
      </w:tr>
    </w:tbl>
    <w:p w14:paraId="055EFC08" w14:textId="77777777" w:rsidR="00A272B6" w:rsidRPr="008A43FF" w:rsidRDefault="00A272B6" w:rsidP="0040436D">
      <w:pPr>
        <w:spacing w:before="0" w:line="240" w:lineRule="auto"/>
      </w:pPr>
    </w:p>
    <w:p w14:paraId="27F77C5A" w14:textId="77777777" w:rsidR="000009B6" w:rsidRPr="008A43FF" w:rsidRDefault="00C42A27" w:rsidP="00E55730">
      <w:pPr>
        <w:pStyle w:val="aa"/>
        <w:numPr>
          <w:ilvl w:val="1"/>
          <w:numId w:val="75"/>
        </w:numPr>
        <w:shd w:val="clear" w:color="auto" w:fill="FFFFFF"/>
        <w:tabs>
          <w:tab w:val="left" w:pos="567"/>
        </w:tabs>
        <w:spacing w:before="120" w:after="120"/>
        <w:ind w:left="-142" w:firstLine="851"/>
        <w:jc w:val="both"/>
        <w:outlineLvl w:val="1"/>
        <w:rPr>
          <w:b w:val="0"/>
        </w:rPr>
      </w:pPr>
      <w:bookmarkStart w:id="76" w:name="_Ref410136947"/>
      <w:r w:rsidRPr="008A43FF">
        <w:rPr>
          <w:b w:val="0"/>
        </w:rPr>
        <w:t>Требования</w:t>
      </w:r>
      <w:r w:rsidR="000009B6" w:rsidRPr="008A43FF">
        <w:rPr>
          <w:b w:val="0"/>
        </w:rPr>
        <w:t xml:space="preserve">, устанавливаемые в документации, </w:t>
      </w:r>
      <w:r w:rsidR="008A4049" w:rsidRPr="008A43FF">
        <w:rPr>
          <w:b w:val="0"/>
        </w:rPr>
        <w:t>при проведении закупок, участниками которых могут быть только субъекты МСП</w:t>
      </w:r>
      <w:r w:rsidR="00EE05DB">
        <w:rPr>
          <w:b w:val="0"/>
        </w:rPr>
        <w:t xml:space="preserve"> (спецторги)</w:t>
      </w:r>
      <w:r w:rsidR="000009B6" w:rsidRPr="008A43FF">
        <w:rPr>
          <w:b w:val="0"/>
        </w:rPr>
        <w:t>:</w:t>
      </w:r>
      <w:bookmarkEnd w:id="76"/>
    </w:p>
    <w:tbl>
      <w:tblPr>
        <w:tblW w:w="15451"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6521"/>
        <w:gridCol w:w="8363"/>
      </w:tblGrid>
      <w:tr w:rsidR="000009B6" w:rsidRPr="008A43FF" w14:paraId="21100476" w14:textId="77777777" w:rsidTr="00D468B8">
        <w:trPr>
          <w:trHeight w:val="440"/>
          <w:tblHeader/>
        </w:trPr>
        <w:tc>
          <w:tcPr>
            <w:tcW w:w="567" w:type="dxa"/>
            <w:tcBorders>
              <w:left w:val="single" w:sz="4" w:space="0" w:color="808080" w:themeColor="background1" w:themeShade="80"/>
            </w:tcBorders>
            <w:vAlign w:val="center"/>
          </w:tcPr>
          <w:p w14:paraId="5C6A5111" w14:textId="77777777" w:rsidR="000009B6" w:rsidRPr="008A43FF" w:rsidRDefault="000009B6" w:rsidP="000009B6">
            <w:pPr>
              <w:spacing w:before="0" w:line="240" w:lineRule="auto"/>
              <w:jc w:val="center"/>
            </w:pPr>
            <w:r w:rsidRPr="008A43FF">
              <w:t>№ п/п</w:t>
            </w:r>
          </w:p>
        </w:tc>
        <w:tc>
          <w:tcPr>
            <w:tcW w:w="6521" w:type="dxa"/>
            <w:tcBorders>
              <w:right w:val="single" w:sz="4" w:space="0" w:color="808080" w:themeColor="background1" w:themeShade="80"/>
            </w:tcBorders>
            <w:vAlign w:val="center"/>
          </w:tcPr>
          <w:p w14:paraId="75B4D599" w14:textId="77777777" w:rsidR="000009B6" w:rsidRPr="008A43FF" w:rsidRDefault="000009B6" w:rsidP="000009B6">
            <w:pPr>
              <w:spacing w:before="0" w:line="240" w:lineRule="auto"/>
              <w:ind w:right="153"/>
              <w:jc w:val="center"/>
              <w:rPr>
                <w:bCs/>
              </w:rPr>
            </w:pPr>
            <w:r w:rsidRPr="008A43FF">
              <w:t>Требования</w:t>
            </w:r>
          </w:p>
        </w:tc>
        <w:tc>
          <w:tcPr>
            <w:tcW w:w="8363" w:type="dxa"/>
            <w:tcBorders>
              <w:left w:val="single" w:sz="4" w:space="0" w:color="808080" w:themeColor="background1" w:themeShade="80"/>
            </w:tcBorders>
            <w:vAlign w:val="center"/>
          </w:tcPr>
          <w:p w14:paraId="35733DA0" w14:textId="77777777" w:rsidR="000009B6" w:rsidRPr="008A43FF" w:rsidRDefault="000009B6" w:rsidP="000009B6">
            <w:pPr>
              <w:spacing w:before="0" w:line="240" w:lineRule="auto"/>
              <w:ind w:right="153"/>
              <w:jc w:val="center"/>
              <w:rPr>
                <w:bCs/>
              </w:rPr>
            </w:pPr>
            <w:r w:rsidRPr="008A43FF">
              <w:t>Документы, подтверждающие соответствие установленным требованиям</w:t>
            </w:r>
          </w:p>
        </w:tc>
      </w:tr>
      <w:tr w:rsidR="000009B6" w:rsidRPr="008A43FF" w14:paraId="568278C6" w14:textId="77777777" w:rsidTr="00D468B8">
        <w:trPr>
          <w:trHeight w:val="367"/>
        </w:trPr>
        <w:tc>
          <w:tcPr>
            <w:tcW w:w="567" w:type="dxa"/>
            <w:tcBorders>
              <w:top w:val="single" w:sz="4" w:space="0" w:color="808080" w:themeColor="background1" w:themeShade="80"/>
              <w:bottom w:val="single" w:sz="4" w:space="0" w:color="808080" w:themeColor="background1" w:themeShade="80"/>
            </w:tcBorders>
            <w:vAlign w:val="center"/>
          </w:tcPr>
          <w:p w14:paraId="7E87D477" w14:textId="77777777" w:rsidR="00580EF8" w:rsidRPr="008A43FF" w:rsidRDefault="00580EF8" w:rsidP="00E55730">
            <w:pPr>
              <w:numPr>
                <w:ilvl w:val="0"/>
                <w:numId w:val="77"/>
              </w:numPr>
              <w:tabs>
                <w:tab w:val="clear" w:pos="720"/>
                <w:tab w:val="left" w:pos="240"/>
                <w:tab w:val="num" w:pos="851"/>
              </w:tabs>
              <w:spacing w:before="0" w:line="240" w:lineRule="auto"/>
              <w:ind w:left="0" w:firstLine="0"/>
              <w:jc w:val="left"/>
            </w:pPr>
          </w:p>
        </w:tc>
        <w:tc>
          <w:tcPr>
            <w:tcW w:w="14884" w:type="dxa"/>
            <w:gridSpan w:val="2"/>
            <w:tcBorders>
              <w:top w:val="single" w:sz="4" w:space="0" w:color="808080" w:themeColor="background1" w:themeShade="80"/>
            </w:tcBorders>
            <w:vAlign w:val="center"/>
          </w:tcPr>
          <w:p w14:paraId="3BEEE2E0" w14:textId="77777777" w:rsidR="000009B6" w:rsidRPr="008A43FF" w:rsidRDefault="000009B6" w:rsidP="000009B6">
            <w:pPr>
              <w:spacing w:before="0" w:line="240" w:lineRule="auto"/>
              <w:ind w:right="153"/>
              <w:rPr>
                <w:bCs/>
              </w:rPr>
            </w:pPr>
            <w:r w:rsidRPr="008A43FF">
              <w:t>Участник закупки должен обладать гражданской правоспособностью в полном объеме для заключения и исполнения договора по результатам закупки, в том числе:</w:t>
            </w:r>
          </w:p>
        </w:tc>
      </w:tr>
      <w:tr w:rsidR="000009B6" w:rsidRPr="008A43FF" w14:paraId="62908A58" w14:textId="77777777" w:rsidTr="00D468B8">
        <w:trPr>
          <w:trHeight w:val="649"/>
        </w:trPr>
        <w:tc>
          <w:tcPr>
            <w:tcW w:w="567"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6660361E" w14:textId="77777777" w:rsidR="00580EF8" w:rsidRPr="008A43FF" w:rsidRDefault="00580EF8" w:rsidP="00E55730">
            <w:pPr>
              <w:pStyle w:val="afff9"/>
              <w:numPr>
                <w:ilvl w:val="0"/>
                <w:numId w:val="78"/>
              </w:numPr>
              <w:tabs>
                <w:tab w:val="left" w:pos="495"/>
              </w:tabs>
              <w:spacing w:line="240" w:lineRule="auto"/>
              <w:ind w:left="0" w:firstLine="0"/>
              <w:jc w:val="left"/>
              <w:rPr>
                <w:sz w:val="24"/>
                <w:szCs w:val="24"/>
              </w:rPr>
            </w:pPr>
            <w:bookmarkStart w:id="77" w:name="_Ref410145081"/>
          </w:p>
        </w:tc>
        <w:bookmarkEnd w:id="77"/>
        <w:tc>
          <w:tcPr>
            <w:tcW w:w="6521" w:type="dxa"/>
            <w:vMerge w:val="restart"/>
            <w:tcBorders>
              <w:left w:val="single" w:sz="4" w:space="0" w:color="808080" w:themeColor="background1" w:themeShade="80"/>
              <w:right w:val="single" w:sz="4" w:space="0" w:color="808080" w:themeColor="background1" w:themeShade="80"/>
            </w:tcBorders>
          </w:tcPr>
          <w:p w14:paraId="14091636" w14:textId="77777777" w:rsidR="000009B6" w:rsidRPr="008A43FF" w:rsidRDefault="000009B6" w:rsidP="008A4049">
            <w:pPr>
              <w:spacing w:before="0" w:line="240" w:lineRule="auto"/>
              <w:ind w:right="153" w:firstLine="495"/>
            </w:pPr>
            <w:r w:rsidRPr="008A43FF">
              <w:t xml:space="preserve">быть зарегистрированным в качестве юридического лица или индивидуального предпринимателя в установленном в </w:t>
            </w:r>
            <w:r w:rsidR="004710B1" w:rsidRPr="004710B1">
              <w:t>РФ</w:t>
            </w:r>
            <w:r w:rsidRPr="008A43FF">
              <w:t xml:space="preserve"> порядке (для российских участников);</w:t>
            </w:r>
          </w:p>
        </w:tc>
        <w:tc>
          <w:tcPr>
            <w:tcW w:w="8363" w:type="dxa"/>
            <w:tcBorders>
              <w:left w:val="single" w:sz="4" w:space="0" w:color="808080" w:themeColor="background1" w:themeShade="80"/>
              <w:bottom w:val="single" w:sz="4" w:space="0" w:color="808080" w:themeColor="background1" w:themeShade="80"/>
            </w:tcBorders>
          </w:tcPr>
          <w:p w14:paraId="3BA5CC04" w14:textId="77777777" w:rsidR="00580EF8" w:rsidRPr="008A43FF" w:rsidRDefault="008A4049" w:rsidP="00462E6F">
            <w:pPr>
              <w:tabs>
                <w:tab w:val="left" w:pos="300"/>
              </w:tabs>
              <w:spacing w:before="0" w:line="240" w:lineRule="auto"/>
              <w:ind w:right="153"/>
              <w:rPr>
                <w:bCs/>
              </w:rPr>
            </w:pPr>
            <w:r w:rsidRPr="008A43FF">
              <w:t xml:space="preserve">Получение сведений о государственной регистрации юридических лиц, индивидуальных предпринимателей осуществляется организатором закупки (заказчиком) самостоятельно с помощью сайта </w:t>
            </w:r>
            <w:r w:rsidR="00462E6F" w:rsidRPr="009F5C64">
              <w:rPr>
                <w:rStyle w:val="af"/>
                <w:lang w:val="en-US"/>
              </w:rPr>
              <w:t>http</w:t>
            </w:r>
            <w:r w:rsidR="00462E6F" w:rsidRPr="009F5C64">
              <w:rPr>
                <w:rStyle w:val="af"/>
                <w:bCs/>
              </w:rPr>
              <w:t>://</w:t>
            </w:r>
            <w:r w:rsidR="00462E6F" w:rsidRPr="009F5C64">
              <w:rPr>
                <w:rStyle w:val="af"/>
                <w:lang w:val="en-US"/>
              </w:rPr>
              <w:t>egrul</w:t>
            </w:r>
            <w:r w:rsidR="00462E6F" w:rsidRPr="009F5C64">
              <w:rPr>
                <w:rStyle w:val="af"/>
                <w:bCs/>
              </w:rPr>
              <w:t>.</w:t>
            </w:r>
            <w:r w:rsidR="00462E6F" w:rsidRPr="009F5C64">
              <w:rPr>
                <w:rStyle w:val="af"/>
                <w:lang w:val="en-US"/>
              </w:rPr>
              <w:t>nalog</w:t>
            </w:r>
            <w:r w:rsidR="00462E6F" w:rsidRPr="009F5C64">
              <w:rPr>
                <w:rStyle w:val="af"/>
                <w:bCs/>
              </w:rPr>
              <w:t>.</w:t>
            </w:r>
            <w:r w:rsidR="00462E6F" w:rsidRPr="009F5C64">
              <w:rPr>
                <w:rStyle w:val="af"/>
                <w:lang w:val="en-US"/>
              </w:rPr>
              <w:t>ru</w:t>
            </w:r>
            <w:r w:rsidR="00462E6F" w:rsidRPr="009F5C64">
              <w:rPr>
                <w:rStyle w:val="af"/>
                <w:bCs/>
              </w:rPr>
              <w:t>/</w:t>
            </w:r>
          </w:p>
        </w:tc>
      </w:tr>
      <w:tr w:rsidR="000009B6" w:rsidRPr="008A43FF" w14:paraId="3AFE4C3F" w14:textId="77777777" w:rsidTr="00D468B8">
        <w:trPr>
          <w:trHeight w:val="240"/>
        </w:trPr>
        <w:tc>
          <w:tcPr>
            <w:tcW w:w="567" w:type="dxa"/>
            <w:vMerge/>
            <w:tcBorders>
              <w:left w:val="single" w:sz="4" w:space="0" w:color="808080" w:themeColor="background1" w:themeShade="80"/>
              <w:right w:val="single" w:sz="4" w:space="0" w:color="808080" w:themeColor="background1" w:themeShade="80"/>
            </w:tcBorders>
            <w:vAlign w:val="center"/>
          </w:tcPr>
          <w:p w14:paraId="5E184A74" w14:textId="77777777" w:rsidR="00580EF8" w:rsidRPr="008A43FF" w:rsidRDefault="00580EF8" w:rsidP="00C26986">
            <w:pPr>
              <w:numPr>
                <w:ilvl w:val="2"/>
                <w:numId w:val="77"/>
              </w:numPr>
              <w:tabs>
                <w:tab w:val="left" w:pos="426"/>
              </w:tabs>
              <w:spacing w:before="0" w:line="240" w:lineRule="auto"/>
              <w:ind w:left="0" w:firstLine="0"/>
              <w:jc w:val="left"/>
            </w:pPr>
          </w:p>
        </w:tc>
        <w:tc>
          <w:tcPr>
            <w:tcW w:w="6521" w:type="dxa"/>
            <w:vMerge/>
            <w:tcBorders>
              <w:left w:val="single" w:sz="4" w:space="0" w:color="808080" w:themeColor="background1" w:themeShade="80"/>
              <w:right w:val="single" w:sz="4" w:space="0" w:color="808080" w:themeColor="background1" w:themeShade="80"/>
            </w:tcBorders>
            <w:vAlign w:val="center"/>
          </w:tcPr>
          <w:p w14:paraId="64ED20FA" w14:textId="77777777" w:rsidR="000009B6" w:rsidRPr="008A43FF" w:rsidRDefault="000009B6" w:rsidP="000009B6">
            <w:pPr>
              <w:spacing w:before="0" w:line="240" w:lineRule="auto"/>
              <w:ind w:right="153"/>
            </w:pPr>
          </w:p>
        </w:tc>
        <w:tc>
          <w:tcPr>
            <w:tcW w:w="8363" w:type="dxa"/>
            <w:tcBorders>
              <w:top w:val="single" w:sz="4" w:space="0" w:color="808080" w:themeColor="background1" w:themeShade="80"/>
              <w:left w:val="single" w:sz="4" w:space="0" w:color="808080" w:themeColor="background1" w:themeShade="80"/>
            </w:tcBorders>
            <w:vAlign w:val="center"/>
          </w:tcPr>
          <w:p w14:paraId="7816F2AE" w14:textId="77777777" w:rsidR="00CD4DEE" w:rsidRPr="00CD4DEE" w:rsidRDefault="00CD4DEE" w:rsidP="00CD4DEE">
            <w:pPr>
              <w:numPr>
                <w:ilvl w:val="0"/>
                <w:numId w:val="92"/>
              </w:numPr>
              <w:tabs>
                <w:tab w:val="left" w:pos="0"/>
              </w:tabs>
              <w:spacing w:before="0" w:line="240" w:lineRule="auto"/>
              <w:ind w:left="0" w:right="153" w:firstLine="353"/>
            </w:pPr>
            <w:r>
              <w:t xml:space="preserve"> </w:t>
            </w:r>
            <w:r w:rsidR="006E507A">
              <w:t>к</w:t>
            </w:r>
            <w:r>
              <w:t xml:space="preserve">опия </w:t>
            </w:r>
            <w:r w:rsidRPr="00CD4DEE">
              <w:t>документа, подтверждающего полномочия лица действовать от имени участника закупки, за исключением случаев подписания заявки:</w:t>
            </w:r>
          </w:p>
          <w:p w14:paraId="2368F194" w14:textId="77777777" w:rsidR="00CD4DEE" w:rsidRPr="00CD4DEE" w:rsidRDefault="00CD4DEE" w:rsidP="006E507A">
            <w:pPr>
              <w:tabs>
                <w:tab w:val="left" w:pos="0"/>
              </w:tabs>
              <w:spacing w:before="0" w:line="240" w:lineRule="auto"/>
              <w:ind w:right="153"/>
            </w:pPr>
            <w:r>
              <w:t xml:space="preserve">- </w:t>
            </w:r>
            <w:r w:rsidRPr="00CD4DEE">
              <w:t>индивидуальным предпринимателем, если участником такой закупки является индивидуальный предприниматель;</w:t>
            </w:r>
          </w:p>
          <w:p w14:paraId="0C0871B1" w14:textId="77777777" w:rsidR="00580EF8" w:rsidRPr="008A43FF" w:rsidRDefault="00CD4DEE" w:rsidP="00D65B24">
            <w:pPr>
              <w:tabs>
                <w:tab w:val="left" w:pos="0"/>
              </w:tabs>
              <w:spacing w:before="0" w:line="240" w:lineRule="auto"/>
              <w:ind w:right="153"/>
              <w:rPr>
                <w:b/>
                <w:caps/>
              </w:rPr>
            </w:pPr>
            <w:r>
              <w:t xml:space="preserve">- </w:t>
            </w:r>
            <w:r w:rsidRPr="00CD4DEE">
              <w:t xml:space="preserve">лицом, указанным в </w:t>
            </w:r>
            <w:r>
              <w:t>ЕГРЮЛ</w:t>
            </w:r>
            <w:r w:rsidRPr="00CD4DEE">
              <w:t xml:space="preserve"> в качестве лица, имеющего право без доверенности действовать от и</w:t>
            </w:r>
            <w:r>
              <w:t>мени юридического лица</w:t>
            </w:r>
            <w:r w:rsidRPr="00CD4DEE">
              <w:t>, если участником такой закупки является юридическое лицо;</w:t>
            </w:r>
          </w:p>
        </w:tc>
      </w:tr>
      <w:tr w:rsidR="000009B6" w:rsidRPr="008A43FF" w14:paraId="7E28B367" w14:textId="77777777" w:rsidTr="00D468B8">
        <w:trPr>
          <w:trHeight w:val="300"/>
        </w:trPr>
        <w:tc>
          <w:tcPr>
            <w:tcW w:w="567" w:type="dxa"/>
            <w:vMerge/>
            <w:tcBorders>
              <w:left w:val="single" w:sz="4" w:space="0" w:color="808080" w:themeColor="background1" w:themeShade="80"/>
              <w:bottom w:val="nil"/>
              <w:right w:val="single" w:sz="4" w:space="0" w:color="808080" w:themeColor="background1" w:themeShade="80"/>
            </w:tcBorders>
            <w:vAlign w:val="center"/>
          </w:tcPr>
          <w:p w14:paraId="48BFE886" w14:textId="77777777" w:rsidR="00580EF8" w:rsidRPr="008A43FF" w:rsidRDefault="00580EF8" w:rsidP="00C26986">
            <w:pPr>
              <w:numPr>
                <w:ilvl w:val="2"/>
                <w:numId w:val="77"/>
              </w:numPr>
              <w:tabs>
                <w:tab w:val="left" w:pos="426"/>
              </w:tabs>
              <w:spacing w:before="0" w:line="240" w:lineRule="auto"/>
              <w:ind w:left="0" w:firstLine="0"/>
              <w:jc w:val="left"/>
            </w:pPr>
          </w:p>
        </w:tc>
        <w:tc>
          <w:tcPr>
            <w:tcW w:w="6521" w:type="dxa"/>
            <w:vMerge/>
            <w:tcBorders>
              <w:left w:val="single" w:sz="4" w:space="0" w:color="808080" w:themeColor="background1" w:themeShade="80"/>
              <w:bottom w:val="nil"/>
              <w:right w:val="single" w:sz="4" w:space="0" w:color="808080" w:themeColor="background1" w:themeShade="80"/>
            </w:tcBorders>
            <w:vAlign w:val="center"/>
          </w:tcPr>
          <w:p w14:paraId="05483C24" w14:textId="77777777" w:rsidR="000009B6" w:rsidRPr="008A43FF" w:rsidRDefault="000009B6" w:rsidP="000009B6">
            <w:pPr>
              <w:spacing w:before="0" w:line="240" w:lineRule="auto"/>
              <w:ind w:right="153"/>
            </w:pPr>
          </w:p>
        </w:tc>
        <w:tc>
          <w:tcPr>
            <w:tcW w:w="8363" w:type="dxa"/>
            <w:tcBorders>
              <w:top w:val="dotted" w:sz="4" w:space="0" w:color="auto"/>
              <w:left w:val="single" w:sz="4" w:space="0" w:color="808080" w:themeColor="background1" w:themeShade="80"/>
              <w:bottom w:val="single" w:sz="4" w:space="0" w:color="auto"/>
            </w:tcBorders>
            <w:vAlign w:val="center"/>
          </w:tcPr>
          <w:p w14:paraId="3F37F44A" w14:textId="77777777" w:rsidR="00580EF8" w:rsidRPr="00E55730" w:rsidRDefault="0003367D" w:rsidP="00E55730">
            <w:pPr>
              <w:numPr>
                <w:ilvl w:val="0"/>
                <w:numId w:val="92"/>
              </w:numPr>
              <w:tabs>
                <w:tab w:val="left" w:pos="0"/>
              </w:tabs>
              <w:spacing w:before="0" w:line="240" w:lineRule="auto"/>
              <w:ind w:left="0" w:right="153" w:firstLine="353"/>
              <w:rPr>
                <w:b/>
                <w:caps/>
              </w:rPr>
            </w:pPr>
            <w:r>
              <w:t xml:space="preserve">обязательство </w:t>
            </w:r>
            <w:r w:rsidR="000009B6" w:rsidRPr="008A43FF">
              <w:t>участник</w:t>
            </w:r>
            <w:r>
              <w:t>а</w:t>
            </w:r>
            <w:r w:rsidR="000009B6" w:rsidRPr="008A43FF">
              <w:t xml:space="preserve"> закупки</w:t>
            </w:r>
            <w:r>
              <w:t xml:space="preserve">, содержащееся в </w:t>
            </w:r>
            <w:r w:rsidR="000009B6" w:rsidRPr="008A43FF">
              <w:t>форме 1 «Заявка на участие в закупке»</w:t>
            </w:r>
            <w:r>
              <w:t>,</w:t>
            </w:r>
            <w:r w:rsidR="000009B6" w:rsidRPr="008A43FF">
              <w:t xml:space="preserve"> в случае заключения с ним договора представить до момента заключения договора:</w:t>
            </w:r>
          </w:p>
          <w:p w14:paraId="60A39219" w14:textId="77777777" w:rsidR="000009B6" w:rsidRPr="008A43FF" w:rsidRDefault="0003367D" w:rsidP="00D65B24">
            <w:pPr>
              <w:numPr>
                <w:ilvl w:val="0"/>
                <w:numId w:val="45"/>
              </w:numPr>
              <w:tabs>
                <w:tab w:val="left" w:pos="353"/>
              </w:tabs>
              <w:spacing w:before="0" w:line="240" w:lineRule="auto"/>
              <w:ind w:left="353" w:right="153" w:hanging="353"/>
              <w:rPr>
                <w:bCs/>
              </w:rPr>
            </w:pPr>
            <w:r>
              <w:t xml:space="preserve">копию </w:t>
            </w:r>
            <w:r w:rsidR="000009B6" w:rsidRPr="008A43FF">
              <w:t>решени</w:t>
            </w:r>
            <w:r>
              <w:t>я</w:t>
            </w:r>
            <w:r w:rsidR="000009B6" w:rsidRPr="008A43FF">
              <w:t xml:space="preserve">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w:t>
            </w:r>
            <w:r w:rsidR="004710B1" w:rsidRPr="004710B1">
              <w:t>РФ</w:t>
            </w:r>
            <w:r w:rsidR="000009B6" w:rsidRPr="008A43FF">
              <w:t>, учредительными документами юридического лица и если для участника закупки заключение договора или предоставление обеспечения заявки на участие в закупке, обеспечения договора являются крупной сделкой;</w:t>
            </w:r>
          </w:p>
        </w:tc>
      </w:tr>
      <w:tr w:rsidR="008E61F4" w:rsidRPr="008A43FF" w14:paraId="63C80379" w14:textId="77777777" w:rsidTr="008E61F4">
        <w:trPr>
          <w:trHeight w:val="699"/>
        </w:trPr>
        <w:tc>
          <w:tcPr>
            <w:tcW w:w="567" w:type="dxa"/>
            <w:tcBorders>
              <w:top w:val="single" w:sz="4" w:space="0" w:color="auto"/>
            </w:tcBorders>
          </w:tcPr>
          <w:p w14:paraId="7A776CF4" w14:textId="77777777" w:rsidR="008E61F4" w:rsidRPr="008A43FF" w:rsidRDefault="008E61F4" w:rsidP="008E61F4">
            <w:pPr>
              <w:pStyle w:val="afff9"/>
              <w:numPr>
                <w:ilvl w:val="0"/>
                <w:numId w:val="78"/>
              </w:numPr>
              <w:tabs>
                <w:tab w:val="left" w:pos="426"/>
              </w:tabs>
              <w:spacing w:line="240" w:lineRule="auto"/>
              <w:ind w:left="0" w:firstLine="0"/>
              <w:jc w:val="left"/>
              <w:rPr>
                <w:sz w:val="24"/>
                <w:szCs w:val="24"/>
              </w:rPr>
            </w:pPr>
          </w:p>
        </w:tc>
        <w:tc>
          <w:tcPr>
            <w:tcW w:w="6521" w:type="dxa"/>
            <w:tcBorders>
              <w:top w:val="single" w:sz="4" w:space="0" w:color="auto"/>
            </w:tcBorders>
            <w:vAlign w:val="center"/>
          </w:tcPr>
          <w:p w14:paraId="529BB444" w14:textId="77777777" w:rsidR="008E61F4" w:rsidRPr="008A43FF" w:rsidRDefault="008E61F4" w:rsidP="008E61F4">
            <w:pPr>
              <w:spacing w:before="0" w:line="240" w:lineRule="auto"/>
              <w:ind w:right="153"/>
              <w:rPr>
                <w:i/>
              </w:rPr>
            </w:pPr>
            <w:r w:rsidRPr="008A43FF">
              <w:t>не находиться в процессе ликвидации (для юридического лица), не быть признанным по решению арбитражного суда несостоятельным (банкротом);</w:t>
            </w:r>
          </w:p>
          <w:p w14:paraId="3A5F76A3" w14:textId="77777777" w:rsidR="008E61F4" w:rsidRPr="008A43FF" w:rsidRDefault="008E61F4" w:rsidP="008E61F4">
            <w:pPr>
              <w:spacing w:before="0" w:line="240" w:lineRule="auto"/>
              <w:ind w:right="153"/>
              <w:rPr>
                <w:i/>
              </w:rPr>
            </w:pPr>
          </w:p>
        </w:tc>
        <w:tc>
          <w:tcPr>
            <w:tcW w:w="8363" w:type="dxa"/>
            <w:vMerge w:val="restart"/>
            <w:tcBorders>
              <w:top w:val="single" w:sz="4" w:space="0" w:color="auto"/>
            </w:tcBorders>
          </w:tcPr>
          <w:p w14:paraId="7B570E33" w14:textId="77777777" w:rsidR="008E61F4" w:rsidRPr="00E55730" w:rsidRDefault="008E61F4" w:rsidP="00D65B24">
            <w:pPr>
              <w:tabs>
                <w:tab w:val="left" w:pos="0"/>
              </w:tabs>
              <w:spacing w:before="0" w:line="240" w:lineRule="auto"/>
              <w:ind w:right="153"/>
              <w:rPr>
                <w:b/>
                <w:caps/>
              </w:rPr>
            </w:pPr>
            <w:r w:rsidRPr="008A43FF">
              <w:t>заполненное участником закупки по форме 1 «Заявка на участие в закупке» подтверждение:</w:t>
            </w:r>
          </w:p>
          <w:p w14:paraId="55C8A333" w14:textId="77777777" w:rsidR="008E61F4" w:rsidRPr="00E55730" w:rsidRDefault="008E61F4" w:rsidP="008E61F4">
            <w:pPr>
              <w:numPr>
                <w:ilvl w:val="0"/>
                <w:numId w:val="45"/>
              </w:numPr>
              <w:tabs>
                <w:tab w:val="left" w:pos="353"/>
              </w:tabs>
              <w:spacing w:before="0" w:line="240" w:lineRule="auto"/>
              <w:ind w:left="353" w:right="153" w:hanging="353"/>
              <w:rPr>
                <w:b/>
                <w:bCs/>
                <w:caps/>
              </w:rPr>
            </w:pPr>
            <w:r w:rsidRPr="008A43FF">
              <w:t>о ненахождении участника закупки в процессе ликвидации (для юридического лица);</w:t>
            </w:r>
          </w:p>
          <w:p w14:paraId="0D29D24B" w14:textId="77777777" w:rsidR="008E61F4" w:rsidRPr="00E55730" w:rsidRDefault="008E61F4" w:rsidP="008E61F4">
            <w:pPr>
              <w:numPr>
                <w:ilvl w:val="0"/>
                <w:numId w:val="45"/>
              </w:numPr>
              <w:tabs>
                <w:tab w:val="left" w:pos="353"/>
              </w:tabs>
              <w:spacing w:before="0" w:line="240" w:lineRule="auto"/>
              <w:ind w:left="353" w:right="153" w:hanging="353"/>
              <w:rPr>
                <w:b/>
                <w:bCs/>
                <w:caps/>
              </w:rPr>
            </w:pPr>
            <w:r w:rsidRPr="008A43FF">
              <w:t>об отсутствии в отношении участника закупки решения арбитражного суда о признании его несостоятельным (банкротом);</w:t>
            </w:r>
          </w:p>
          <w:p w14:paraId="187536E7" w14:textId="77777777" w:rsidR="008E61F4" w:rsidRPr="00E55730" w:rsidRDefault="008E61F4" w:rsidP="008E61F4">
            <w:pPr>
              <w:numPr>
                <w:ilvl w:val="0"/>
                <w:numId w:val="45"/>
              </w:numPr>
              <w:tabs>
                <w:tab w:val="left" w:pos="353"/>
              </w:tabs>
              <w:spacing w:before="0" w:line="240" w:lineRule="auto"/>
              <w:ind w:left="353" w:right="153" w:hanging="353"/>
              <w:rPr>
                <w:b/>
                <w:bCs/>
                <w:caps/>
              </w:rPr>
            </w:pPr>
            <w:r w:rsidRPr="008A43FF">
              <w:t>о неприостановлении деятельности участника закупки.</w:t>
            </w:r>
          </w:p>
        </w:tc>
      </w:tr>
      <w:tr w:rsidR="008E61F4" w:rsidRPr="008A43FF" w14:paraId="0F61DA0D" w14:textId="77777777" w:rsidTr="00D468B8">
        <w:trPr>
          <w:trHeight w:val="440"/>
        </w:trPr>
        <w:tc>
          <w:tcPr>
            <w:tcW w:w="567" w:type="dxa"/>
          </w:tcPr>
          <w:p w14:paraId="0B3A24B5" w14:textId="77777777" w:rsidR="008E61F4" w:rsidRPr="008A43FF" w:rsidRDefault="008E61F4" w:rsidP="008E61F4">
            <w:pPr>
              <w:pStyle w:val="afff9"/>
              <w:numPr>
                <w:ilvl w:val="0"/>
                <w:numId w:val="78"/>
              </w:numPr>
              <w:tabs>
                <w:tab w:val="left" w:pos="426"/>
              </w:tabs>
              <w:spacing w:line="240" w:lineRule="auto"/>
              <w:ind w:left="0" w:firstLine="0"/>
              <w:jc w:val="left"/>
              <w:rPr>
                <w:sz w:val="24"/>
                <w:szCs w:val="24"/>
              </w:rPr>
            </w:pPr>
          </w:p>
        </w:tc>
        <w:tc>
          <w:tcPr>
            <w:tcW w:w="6521" w:type="dxa"/>
          </w:tcPr>
          <w:p w14:paraId="509EEEDF" w14:textId="77777777" w:rsidR="008E61F4" w:rsidRPr="008A43FF" w:rsidRDefault="008E61F4" w:rsidP="008E61F4">
            <w:pPr>
              <w:spacing w:before="0" w:line="240" w:lineRule="auto"/>
              <w:ind w:right="153"/>
            </w:pPr>
            <w:r w:rsidRPr="008A43FF">
              <w:t>не являться организацией, деятельность которой приостановлена;</w:t>
            </w:r>
          </w:p>
        </w:tc>
        <w:tc>
          <w:tcPr>
            <w:tcW w:w="8363" w:type="dxa"/>
            <w:vMerge/>
          </w:tcPr>
          <w:p w14:paraId="7C3EC6E9" w14:textId="77777777" w:rsidR="008E61F4" w:rsidRPr="008A43FF" w:rsidRDefault="008E61F4" w:rsidP="008E61F4">
            <w:pPr>
              <w:pStyle w:val="afff9"/>
              <w:tabs>
                <w:tab w:val="left" w:pos="300"/>
              </w:tabs>
              <w:spacing w:line="240" w:lineRule="auto"/>
              <w:ind w:left="0" w:right="153"/>
            </w:pPr>
          </w:p>
        </w:tc>
      </w:tr>
      <w:tr w:rsidR="008E61F4" w:rsidRPr="008A43FF" w14:paraId="7FB417C5" w14:textId="77777777" w:rsidTr="00D468B8">
        <w:trPr>
          <w:trHeight w:val="440"/>
        </w:trPr>
        <w:tc>
          <w:tcPr>
            <w:tcW w:w="567" w:type="dxa"/>
          </w:tcPr>
          <w:p w14:paraId="37F6CC83" w14:textId="77777777" w:rsidR="008E61F4" w:rsidRPr="008A43FF" w:rsidRDefault="008E61F4" w:rsidP="008E61F4">
            <w:pPr>
              <w:pStyle w:val="afff9"/>
              <w:numPr>
                <w:ilvl w:val="0"/>
                <w:numId w:val="78"/>
              </w:numPr>
              <w:tabs>
                <w:tab w:val="left" w:pos="426"/>
              </w:tabs>
              <w:spacing w:line="240" w:lineRule="auto"/>
              <w:ind w:left="0" w:firstLine="0"/>
              <w:jc w:val="left"/>
              <w:rPr>
                <w:sz w:val="24"/>
                <w:szCs w:val="24"/>
              </w:rPr>
            </w:pPr>
          </w:p>
        </w:tc>
        <w:tc>
          <w:tcPr>
            <w:tcW w:w="6521" w:type="dxa"/>
          </w:tcPr>
          <w:p w14:paraId="12108261" w14:textId="77777777" w:rsidR="008E61F4" w:rsidRDefault="008E61F4" w:rsidP="008E61F4">
            <w:pPr>
              <w:spacing w:before="0" w:line="240" w:lineRule="auto"/>
              <w:ind w:right="153"/>
              <w:rPr>
                <w:b/>
              </w:rPr>
            </w:pPr>
            <w:r w:rsidRPr="00BE5D34">
              <w:rPr>
                <w:b/>
              </w:rPr>
              <w:t>отсутствие недоимки</w:t>
            </w:r>
            <w:r w:rsidRPr="00BE5D34">
              <w:t xml:space="preserve"> </w:t>
            </w:r>
            <w:r w:rsidRPr="00BE5D34">
              <w:rPr>
                <w:b/>
              </w:rPr>
              <w:t>по налогам, сборам задолженности по иным обязательным платежам в бюджеты бюджетной системы РФ:</w:t>
            </w:r>
          </w:p>
          <w:p w14:paraId="1E666CFA" w14:textId="6706FA70" w:rsidR="008E61F4" w:rsidRPr="008A43FF" w:rsidRDefault="008E61F4" w:rsidP="008E61F4">
            <w:pPr>
              <w:spacing w:before="0" w:line="240" w:lineRule="auto"/>
              <w:ind w:right="153"/>
            </w:pPr>
            <w:r w:rsidRPr="008A43FF">
              <w:rPr>
                <w:bCs/>
                <w:i/>
              </w:rPr>
              <w:t>[требование устанавливается в соответствии с подпунктом </w:t>
            </w:r>
            <w:r>
              <w:fldChar w:fldCharType="begin"/>
            </w:r>
            <w:r>
              <w:rPr>
                <w:bCs/>
                <w:i/>
              </w:rPr>
              <w:instrText xml:space="preserve"> REF _Ref528344860 \r \h </w:instrText>
            </w:r>
            <w:r>
              <w:fldChar w:fldCharType="separate"/>
            </w:r>
            <w:r w:rsidR="008D1323">
              <w:rPr>
                <w:bCs/>
                <w:i/>
              </w:rPr>
              <w:t>1.5)</w:t>
            </w:r>
            <w:r>
              <w:fldChar w:fldCharType="end"/>
            </w:r>
            <w:r w:rsidRPr="008A43FF">
              <w:rPr>
                <w:bCs/>
                <w:i/>
              </w:rPr>
              <w:t xml:space="preserve"> подраздела </w:t>
            </w:r>
            <w:r>
              <w:fldChar w:fldCharType="begin"/>
            </w:r>
            <w:r>
              <w:instrText xml:space="preserve"> REF _Ref405791278 \r \h  \* MERGEFORMAT </w:instrText>
            </w:r>
            <w:r>
              <w:fldChar w:fldCharType="separate"/>
            </w:r>
            <w:r w:rsidRPr="00603EAB">
              <w:rPr>
                <w:bCs/>
                <w:i/>
              </w:rPr>
              <w:t>1.1</w:t>
            </w:r>
            <w:r>
              <w:fldChar w:fldCharType="end"/>
            </w:r>
            <w:r w:rsidRPr="008A43FF">
              <w:rPr>
                <w:bCs/>
                <w:i/>
              </w:rPr>
              <w:t xml:space="preserve"> Главы 1]</w:t>
            </w:r>
          </w:p>
        </w:tc>
        <w:tc>
          <w:tcPr>
            <w:tcW w:w="8363" w:type="dxa"/>
          </w:tcPr>
          <w:p w14:paraId="5A6F6CF7" w14:textId="7DDB3ABA" w:rsidR="008E61F4" w:rsidRPr="003A686E" w:rsidRDefault="008E61F4" w:rsidP="008E61F4">
            <w:pPr>
              <w:pStyle w:val="afff9"/>
              <w:widowControl w:val="0"/>
              <w:tabs>
                <w:tab w:val="left" w:pos="300"/>
                <w:tab w:val="left" w:pos="360"/>
                <w:tab w:val="num" w:pos="1152"/>
              </w:tabs>
              <w:suppressAutoHyphens/>
              <w:spacing w:after="120" w:line="240" w:lineRule="auto"/>
              <w:ind w:left="0" w:right="153"/>
              <w:textAlignment w:val="baseline"/>
              <w:outlineLvl w:val="5"/>
              <w:rPr>
                <w:sz w:val="24"/>
                <w:szCs w:val="24"/>
              </w:rPr>
            </w:pPr>
            <w:r w:rsidRPr="00E55730">
              <w:rPr>
                <w:b/>
                <w:i/>
                <w:sz w:val="24"/>
                <w:szCs w:val="24"/>
              </w:rPr>
              <w:t>устанавливаются копи</w:t>
            </w:r>
            <w:r w:rsidRPr="00BE5D34">
              <w:rPr>
                <w:b/>
                <w:i/>
                <w:sz w:val="24"/>
                <w:szCs w:val="24"/>
              </w:rPr>
              <w:t>и документов согласно подпункту</w:t>
            </w:r>
            <w:r>
              <w:rPr>
                <w:b/>
                <w:i/>
                <w:sz w:val="24"/>
                <w:szCs w:val="24"/>
              </w:rPr>
              <w:t> </w:t>
            </w:r>
            <w:r w:rsidRPr="00E55730">
              <w:rPr>
                <w:b/>
                <w:i/>
                <w:sz w:val="24"/>
                <w:szCs w:val="24"/>
              </w:rPr>
              <w:fldChar w:fldCharType="begin"/>
            </w:r>
            <w:r w:rsidRPr="00E55730">
              <w:rPr>
                <w:b/>
                <w:i/>
                <w:sz w:val="24"/>
                <w:szCs w:val="24"/>
              </w:rPr>
              <w:instrText xml:space="preserve"> REF _Ref528344860 \r \h </w:instrText>
            </w:r>
            <w:r>
              <w:rPr>
                <w:b/>
                <w:i/>
                <w:sz w:val="24"/>
                <w:szCs w:val="24"/>
              </w:rPr>
              <w:instrText xml:space="preserve"> \* MERGEFORMAT </w:instrText>
            </w:r>
            <w:r w:rsidRPr="00E55730">
              <w:rPr>
                <w:b/>
                <w:i/>
                <w:sz w:val="24"/>
                <w:szCs w:val="24"/>
              </w:rPr>
            </w:r>
            <w:r w:rsidRPr="00E55730">
              <w:rPr>
                <w:b/>
                <w:i/>
                <w:sz w:val="24"/>
                <w:szCs w:val="24"/>
              </w:rPr>
              <w:fldChar w:fldCharType="separate"/>
            </w:r>
            <w:r w:rsidR="008D1323">
              <w:rPr>
                <w:b/>
                <w:i/>
                <w:sz w:val="24"/>
                <w:szCs w:val="24"/>
              </w:rPr>
              <w:t>1.5)</w:t>
            </w:r>
            <w:r w:rsidRPr="00E55730">
              <w:rPr>
                <w:b/>
                <w:i/>
                <w:sz w:val="24"/>
                <w:szCs w:val="24"/>
              </w:rPr>
              <w:fldChar w:fldCharType="end"/>
            </w:r>
            <w:r w:rsidRPr="00BE5D34">
              <w:rPr>
                <w:b/>
                <w:i/>
                <w:sz w:val="24"/>
                <w:szCs w:val="24"/>
              </w:rPr>
              <w:t xml:space="preserve"> </w:t>
            </w:r>
            <w:r w:rsidRPr="00E55730">
              <w:rPr>
                <w:b/>
                <w:i/>
                <w:sz w:val="24"/>
                <w:szCs w:val="24"/>
              </w:rPr>
              <w:t xml:space="preserve">подраздела  </w:t>
            </w:r>
            <w:r w:rsidRPr="00E55730">
              <w:rPr>
                <w:b/>
                <w:i/>
                <w:sz w:val="24"/>
                <w:szCs w:val="24"/>
              </w:rPr>
              <w:fldChar w:fldCharType="begin"/>
            </w:r>
            <w:r w:rsidRPr="00E55730">
              <w:rPr>
                <w:b/>
                <w:i/>
                <w:sz w:val="24"/>
                <w:szCs w:val="24"/>
              </w:rPr>
              <w:instrText xml:space="preserve"> REF _Ref405791278 \r \h  \* MERGEFORMAT </w:instrText>
            </w:r>
            <w:r w:rsidRPr="00E55730">
              <w:rPr>
                <w:b/>
                <w:i/>
                <w:sz w:val="24"/>
                <w:szCs w:val="24"/>
              </w:rPr>
            </w:r>
            <w:r w:rsidRPr="00E55730">
              <w:rPr>
                <w:b/>
                <w:i/>
                <w:sz w:val="24"/>
                <w:szCs w:val="24"/>
              </w:rPr>
              <w:fldChar w:fldCharType="separate"/>
            </w:r>
            <w:r w:rsidR="008D1323">
              <w:rPr>
                <w:b/>
                <w:i/>
                <w:sz w:val="24"/>
                <w:szCs w:val="24"/>
              </w:rPr>
              <w:t>1.1</w:t>
            </w:r>
            <w:r w:rsidRPr="00E55730">
              <w:rPr>
                <w:b/>
                <w:i/>
                <w:sz w:val="24"/>
                <w:szCs w:val="24"/>
              </w:rPr>
              <w:fldChar w:fldCharType="end"/>
            </w:r>
            <w:r w:rsidRPr="00E55730">
              <w:rPr>
                <w:b/>
                <w:i/>
                <w:sz w:val="24"/>
                <w:szCs w:val="24"/>
              </w:rPr>
              <w:t xml:space="preserve"> Главы 1</w:t>
            </w:r>
          </w:p>
        </w:tc>
      </w:tr>
      <w:tr w:rsidR="00D65B24" w:rsidRPr="008A43FF" w14:paraId="24E00654" w14:textId="77777777" w:rsidTr="00792771">
        <w:trPr>
          <w:trHeight w:val="440"/>
        </w:trPr>
        <w:tc>
          <w:tcPr>
            <w:tcW w:w="567" w:type="dxa"/>
          </w:tcPr>
          <w:p w14:paraId="3B00CAD1" w14:textId="77777777" w:rsidR="00D65B24" w:rsidRPr="008A43FF" w:rsidRDefault="00D65B24" w:rsidP="008E61F4">
            <w:pPr>
              <w:pStyle w:val="afff9"/>
              <w:numPr>
                <w:ilvl w:val="0"/>
                <w:numId w:val="78"/>
              </w:numPr>
              <w:tabs>
                <w:tab w:val="left" w:pos="426"/>
              </w:tabs>
              <w:spacing w:line="240" w:lineRule="auto"/>
              <w:ind w:left="0" w:firstLine="0"/>
              <w:jc w:val="left"/>
              <w:rPr>
                <w:sz w:val="24"/>
                <w:szCs w:val="24"/>
              </w:rPr>
            </w:pPr>
          </w:p>
        </w:tc>
        <w:tc>
          <w:tcPr>
            <w:tcW w:w="14884" w:type="dxa"/>
            <w:gridSpan w:val="2"/>
          </w:tcPr>
          <w:p w14:paraId="28717D48" w14:textId="77777777" w:rsidR="00D65B24" w:rsidRPr="00777A42" w:rsidRDefault="00D65B24" w:rsidP="00CD5B6F">
            <w:pPr>
              <w:widowControl w:val="0"/>
              <w:tabs>
                <w:tab w:val="left" w:pos="0"/>
              </w:tabs>
              <w:spacing w:before="0" w:after="120" w:line="240" w:lineRule="auto"/>
              <w:ind w:left="420" w:right="153"/>
              <w:rPr>
                <w:b/>
                <w:caps/>
              </w:rPr>
            </w:pPr>
            <w:r w:rsidRPr="006344B6">
              <w:rPr>
                <w:bCs/>
              </w:rPr>
              <w:t xml:space="preserve">Исключен решением Наблюдательного совета (протокол от </w:t>
            </w:r>
            <w:r w:rsidRPr="00D65B24">
              <w:rPr>
                <w:bCs/>
              </w:rPr>
              <w:t>16</w:t>
            </w:r>
            <w:r>
              <w:rPr>
                <w:bCs/>
              </w:rPr>
              <w:t xml:space="preserve">.06.2021 </w:t>
            </w:r>
            <w:r w:rsidRPr="006344B6">
              <w:rPr>
                <w:bCs/>
              </w:rPr>
              <w:t xml:space="preserve">№ </w:t>
            </w:r>
            <w:r>
              <w:rPr>
                <w:bCs/>
              </w:rPr>
              <w:t>145</w:t>
            </w:r>
            <w:r w:rsidRPr="006344B6">
              <w:rPr>
                <w:bCs/>
              </w:rPr>
              <w:t>)</w:t>
            </w:r>
            <w:r>
              <w:rPr>
                <w:bCs/>
              </w:rPr>
              <w:t>.</w:t>
            </w:r>
          </w:p>
        </w:tc>
      </w:tr>
      <w:tr w:rsidR="00D65B24" w:rsidRPr="008A43FF" w14:paraId="1D59D289" w14:textId="77777777" w:rsidTr="00792771">
        <w:trPr>
          <w:trHeight w:val="77"/>
        </w:trPr>
        <w:tc>
          <w:tcPr>
            <w:tcW w:w="567" w:type="dxa"/>
          </w:tcPr>
          <w:p w14:paraId="415F8FD2" w14:textId="77777777" w:rsidR="00D65B24" w:rsidRPr="008A43FF" w:rsidRDefault="00D65B24" w:rsidP="008E61F4">
            <w:pPr>
              <w:pStyle w:val="afff9"/>
              <w:numPr>
                <w:ilvl w:val="0"/>
                <w:numId w:val="78"/>
              </w:numPr>
              <w:tabs>
                <w:tab w:val="left" w:pos="426"/>
              </w:tabs>
              <w:spacing w:line="240" w:lineRule="auto"/>
              <w:ind w:left="0" w:firstLine="0"/>
              <w:jc w:val="left"/>
              <w:rPr>
                <w:sz w:val="24"/>
                <w:szCs w:val="24"/>
              </w:rPr>
            </w:pPr>
          </w:p>
        </w:tc>
        <w:tc>
          <w:tcPr>
            <w:tcW w:w="14884" w:type="dxa"/>
            <w:gridSpan w:val="2"/>
          </w:tcPr>
          <w:p w14:paraId="0A1D33D3" w14:textId="77777777" w:rsidR="00D65B24" w:rsidRPr="0066216F" w:rsidRDefault="00D65B24" w:rsidP="00CD5B6F">
            <w:pPr>
              <w:tabs>
                <w:tab w:val="left" w:pos="0"/>
              </w:tabs>
              <w:spacing w:before="0" w:line="240" w:lineRule="auto"/>
              <w:ind w:left="353" w:right="153"/>
              <w:rPr>
                <w:b/>
                <w:caps/>
              </w:rPr>
            </w:pPr>
            <w:r w:rsidRPr="006344B6">
              <w:t xml:space="preserve">Исключен решением Наблюдательного совета (протокол от </w:t>
            </w:r>
            <w:r w:rsidRPr="00D65B24">
              <w:rPr>
                <w:bCs/>
              </w:rPr>
              <w:t>16</w:t>
            </w:r>
            <w:r>
              <w:rPr>
                <w:bCs/>
              </w:rPr>
              <w:t xml:space="preserve">.06.2021 </w:t>
            </w:r>
            <w:r w:rsidRPr="006344B6">
              <w:rPr>
                <w:bCs/>
              </w:rPr>
              <w:t xml:space="preserve">№ </w:t>
            </w:r>
            <w:r>
              <w:rPr>
                <w:bCs/>
              </w:rPr>
              <w:t>145</w:t>
            </w:r>
            <w:r w:rsidRPr="006344B6">
              <w:t>)</w:t>
            </w:r>
            <w:r>
              <w:t>.</w:t>
            </w:r>
          </w:p>
        </w:tc>
      </w:tr>
      <w:tr w:rsidR="008E61F4" w:rsidRPr="008A43FF" w14:paraId="64D173F5" w14:textId="77777777" w:rsidTr="001C4181">
        <w:trPr>
          <w:trHeight w:val="440"/>
        </w:trPr>
        <w:tc>
          <w:tcPr>
            <w:tcW w:w="567" w:type="dxa"/>
          </w:tcPr>
          <w:p w14:paraId="19EEA40B" w14:textId="77777777" w:rsidR="008E61F4" w:rsidRPr="008A43FF" w:rsidRDefault="008E61F4" w:rsidP="008E61F4">
            <w:pPr>
              <w:pStyle w:val="afff9"/>
              <w:numPr>
                <w:ilvl w:val="0"/>
                <w:numId w:val="78"/>
              </w:numPr>
              <w:tabs>
                <w:tab w:val="left" w:pos="426"/>
              </w:tabs>
              <w:spacing w:line="240" w:lineRule="auto"/>
              <w:ind w:left="0" w:firstLine="0"/>
              <w:jc w:val="left"/>
              <w:rPr>
                <w:sz w:val="24"/>
                <w:szCs w:val="24"/>
              </w:rPr>
            </w:pPr>
            <w:bookmarkStart w:id="78" w:name="_Ref410138387"/>
          </w:p>
        </w:tc>
        <w:bookmarkEnd w:id="78"/>
        <w:tc>
          <w:tcPr>
            <w:tcW w:w="6521" w:type="dxa"/>
          </w:tcPr>
          <w:p w14:paraId="7317FE67" w14:textId="77777777" w:rsidR="008E61F4" w:rsidRPr="00AC2E5D" w:rsidRDefault="008E61F4" w:rsidP="008E61F4">
            <w:pPr>
              <w:spacing w:before="0" w:line="240" w:lineRule="auto"/>
              <w:ind w:firstLine="638"/>
              <w:rPr>
                <w:b/>
                <w:caps/>
              </w:rPr>
            </w:pPr>
            <w:r w:rsidRPr="00873750">
              <w:rPr>
                <w:b/>
              </w:rPr>
              <w:t>обладать специальной правоспособностью</w:t>
            </w:r>
            <w:r w:rsidRPr="00873750">
              <w:t xml:space="preserve"> в соответствии с действующим законодательством РФ, </w:t>
            </w:r>
            <w:r w:rsidRPr="00AC2E5D">
              <w:t xml:space="preserve">связанной с осуществлением видов деятельности, предусмотренных договором, в том числе </w:t>
            </w:r>
            <w:proofErr w:type="gramStart"/>
            <w:r w:rsidRPr="00AC2E5D">
              <w:t xml:space="preserve">необходимыми  </w:t>
            </w:r>
            <w:r w:rsidRPr="00873750">
              <w:t>лицензиями</w:t>
            </w:r>
            <w:proofErr w:type="gramEnd"/>
            <w:r w:rsidRPr="00873750">
              <w:t xml:space="preserve"> на выполнение работ или оказание услуг,</w:t>
            </w:r>
            <w:r w:rsidR="0066216F" w:rsidRPr="00873750">
              <w:t xml:space="preserve"> действующими на момент</w:t>
            </w:r>
            <w:r w:rsidR="00B93550" w:rsidRPr="00873750">
              <w:t xml:space="preserve"> </w:t>
            </w:r>
            <w:r w:rsidR="00EC5B11">
              <w:t>подачи заявки</w:t>
            </w:r>
            <w:r w:rsidR="00B93550" w:rsidRPr="00AC2E5D">
              <w:t>,</w:t>
            </w:r>
            <w:r w:rsidR="0066216F" w:rsidRPr="00AC2E5D">
              <w:t xml:space="preserve"> </w:t>
            </w:r>
            <w:r w:rsidRPr="00AC2E5D">
              <w:t xml:space="preserve"> а именно:</w:t>
            </w:r>
          </w:p>
          <w:p w14:paraId="7A87AF66" w14:textId="77777777" w:rsidR="008E61F4" w:rsidRPr="00873750" w:rsidRDefault="00DC7697" w:rsidP="00CD5B6F">
            <w:pPr>
              <w:pStyle w:val="afff9"/>
              <w:tabs>
                <w:tab w:val="left" w:pos="300"/>
              </w:tabs>
              <w:spacing w:line="240" w:lineRule="auto"/>
              <w:ind w:left="-16" w:right="153" w:firstLine="425"/>
              <w:rPr>
                <w:b/>
                <w:caps/>
              </w:rPr>
            </w:pPr>
            <w:r>
              <w:rPr>
                <w:sz w:val="24"/>
                <w:szCs w:val="24"/>
              </w:rPr>
              <w:t xml:space="preserve">а) </w:t>
            </w:r>
            <w:r w:rsidR="008E61F4" w:rsidRPr="00873750">
              <w:rPr>
                <w:sz w:val="24"/>
                <w:szCs w:val="24"/>
              </w:rPr>
              <w:t>должен иметь соответствующие разрешающие документы на осуществление видов деятельности, видов работ, требуемые для выполнения договора, право на заключение которого является предметом настоящей закупки:</w:t>
            </w:r>
          </w:p>
          <w:p w14:paraId="4260D12B" w14:textId="77777777" w:rsidR="008E61F4" w:rsidRPr="00873750" w:rsidRDefault="008E61F4" w:rsidP="008E61F4">
            <w:pPr>
              <w:numPr>
                <w:ilvl w:val="4"/>
                <w:numId w:val="4"/>
              </w:numPr>
              <w:tabs>
                <w:tab w:val="left" w:pos="0"/>
                <w:tab w:val="num" w:pos="637"/>
                <w:tab w:val="left" w:pos="1140"/>
                <w:tab w:val="num" w:pos="1211"/>
              </w:tabs>
              <w:spacing w:before="0" w:line="240" w:lineRule="auto"/>
              <w:ind w:left="0" w:right="153" w:firstLine="660"/>
              <w:rPr>
                <w:rFonts w:eastAsia="Arial Unicode MS"/>
                <w:bCs/>
                <w:snapToGrid w:val="0"/>
              </w:rPr>
            </w:pPr>
            <w:r w:rsidRPr="00873750">
              <w:rPr>
                <w:bCs/>
                <w:snapToGrid w:val="0"/>
              </w:rPr>
              <w:t>лицензию на __________________________;</w:t>
            </w:r>
          </w:p>
          <w:p w14:paraId="174534DE" w14:textId="77777777" w:rsidR="008E61F4" w:rsidRPr="00873750" w:rsidRDefault="008E61F4" w:rsidP="008E61F4">
            <w:pPr>
              <w:numPr>
                <w:ilvl w:val="4"/>
                <w:numId w:val="4"/>
              </w:numPr>
              <w:tabs>
                <w:tab w:val="left" w:pos="0"/>
                <w:tab w:val="num" w:pos="637"/>
                <w:tab w:val="left" w:pos="1140"/>
                <w:tab w:val="num" w:pos="1211"/>
              </w:tabs>
              <w:spacing w:before="0" w:line="240" w:lineRule="auto"/>
              <w:ind w:left="0" w:right="153" w:firstLine="660"/>
              <w:rPr>
                <w:rFonts w:eastAsia="Arial Unicode MS"/>
                <w:bCs/>
                <w:snapToGrid w:val="0"/>
              </w:rPr>
            </w:pPr>
            <w:r w:rsidRPr="00873750">
              <w:rPr>
                <w:bCs/>
                <w:snapToGrid w:val="0"/>
              </w:rPr>
              <w:t>лицензию на __________________________;</w:t>
            </w:r>
          </w:p>
          <w:p w14:paraId="5509DEBF" w14:textId="77777777" w:rsidR="008E61F4" w:rsidRPr="00873750" w:rsidRDefault="008E61F4" w:rsidP="008E61F4">
            <w:pPr>
              <w:widowControl w:val="0"/>
              <w:tabs>
                <w:tab w:val="num" w:pos="0"/>
              </w:tabs>
              <w:spacing w:before="0" w:line="240" w:lineRule="auto"/>
              <w:ind w:firstLine="567"/>
              <w:rPr>
                <w:rFonts w:eastAsia="Calibri"/>
                <w:bCs/>
                <w:lang w:eastAsia="en-US"/>
              </w:rPr>
            </w:pPr>
            <w:r w:rsidRPr="00873750">
              <w:rPr>
                <w:bCs/>
                <w:i/>
              </w:rPr>
              <w:t xml:space="preserve">[указывается в случае проведения конкурентной закупки] </w:t>
            </w:r>
            <w:r w:rsidRPr="00873750">
              <w:rPr>
                <w:bCs/>
              </w:rPr>
              <w:t>членство в саморегулируемой организации (СРО), требуемое в соответствии с Градостроительным Кодексом РФ (ГрК РФ), дающее право на ______</w:t>
            </w:r>
            <w:r w:rsidRPr="00873750">
              <w:rPr>
                <w:sz w:val="22"/>
                <w:szCs w:val="20"/>
              </w:rPr>
              <w:t xml:space="preserve"> </w:t>
            </w:r>
            <w:r w:rsidRPr="00873750">
              <w:rPr>
                <w:bCs/>
                <w:i/>
              </w:rPr>
              <w:t>[указывается в зависимости от предмета договора: выполнение инженерных изысканий/ осуществление подготовки проектной документации/ строительства, реконструкции, капитального ремонта объектов капитального строительства],</w:t>
            </w:r>
            <w:r w:rsidRPr="00873750">
              <w:rPr>
                <w:b/>
                <w:bCs/>
                <w:i/>
              </w:rPr>
              <w:t xml:space="preserve"> </w:t>
            </w:r>
            <w:r w:rsidRPr="00873750">
              <w:rPr>
                <w:bCs/>
              </w:rPr>
              <w:t>по договору, заключаемому с использованием конкурентных способов заключения договоров, в отношении_</w:t>
            </w:r>
            <w:r w:rsidRPr="00873750">
              <w:rPr>
                <w:bCs/>
                <w:i/>
              </w:rPr>
              <w:t>___</w:t>
            </w:r>
            <w:r w:rsidRPr="00873750">
              <w:rPr>
                <w:b/>
                <w:bCs/>
                <w:i/>
              </w:rPr>
              <w:t xml:space="preserve"> </w:t>
            </w:r>
            <w:r w:rsidRPr="00873750">
              <w:rPr>
                <w:bCs/>
                <w:i/>
              </w:rPr>
              <w:t>[указывается в зависимости от объекта, на котором выполняются работы согласно предмету договора: объектов капитального строительства (кроме особо опасных, технически сложных и уникальных объектов капитального строительства, объектов использования атомной энергии)/ особо опасных, технически сложных и уникальных объектов капитального строительства (кроме объектов использования атомной энергии)/ объектов использования атомной энергии]</w:t>
            </w:r>
            <w:r w:rsidRPr="00873750">
              <w:rPr>
                <w:rFonts w:eastAsia="Calibri"/>
                <w:bCs/>
                <w:lang w:eastAsia="en-US"/>
              </w:rPr>
              <w:t>.</w:t>
            </w:r>
          </w:p>
          <w:p w14:paraId="76B324C4" w14:textId="77777777" w:rsidR="008E61F4" w:rsidRPr="00873750" w:rsidRDefault="008E61F4" w:rsidP="008E61F4">
            <w:pPr>
              <w:widowControl w:val="0"/>
              <w:tabs>
                <w:tab w:val="num" w:pos="0"/>
              </w:tabs>
              <w:spacing w:before="0" w:line="240" w:lineRule="auto"/>
              <w:ind w:firstLine="567"/>
              <w:rPr>
                <w:bCs/>
                <w:i/>
              </w:rPr>
            </w:pPr>
            <w:r w:rsidRPr="00873750">
              <w:rPr>
                <w:bCs/>
                <w:i/>
              </w:rPr>
              <w:lastRenderedPageBreak/>
              <w:t>[указывается в случае проведения неконкурентной закупки</w:t>
            </w:r>
            <w:r w:rsidRPr="00AC2E5D">
              <w:rPr>
                <w:bCs/>
                <w:i/>
              </w:rPr>
              <w:t xml:space="preserve">] </w:t>
            </w:r>
            <w:r w:rsidRPr="00AC2E5D">
              <w:rPr>
                <w:bCs/>
              </w:rPr>
              <w:t>членство в саморегулируемой организации (СРО), требуемое в соответствии с ГрК РФ в</w:t>
            </w:r>
            <w:r w:rsidRPr="00873750">
              <w:rPr>
                <w:bCs/>
                <w:i/>
              </w:rPr>
              <w:t xml:space="preserve"> </w:t>
            </w:r>
            <w:r w:rsidRPr="00873750">
              <w:rPr>
                <w:bCs/>
              </w:rPr>
              <w:t xml:space="preserve">__________ </w:t>
            </w:r>
            <w:r w:rsidRPr="00873750">
              <w:rPr>
                <w:bCs/>
                <w:i/>
              </w:rPr>
              <w:t>[указывается в зависимости от предмета договора: области инженерных изысканий, архитектурно-строительного проектирования, строительства, реконструкции, капитального ремонта объектов капитального строительства]</w:t>
            </w:r>
            <w:r w:rsidRPr="00873750">
              <w:rPr>
                <w:bCs/>
              </w:rPr>
              <w:t>.</w:t>
            </w:r>
          </w:p>
          <w:p w14:paraId="51967C2C" w14:textId="77777777" w:rsidR="008E61F4" w:rsidRPr="00873750" w:rsidRDefault="008E61F4" w:rsidP="008E61F4">
            <w:pPr>
              <w:widowControl w:val="0"/>
              <w:tabs>
                <w:tab w:val="num" w:pos="0"/>
              </w:tabs>
              <w:spacing w:before="0" w:line="240" w:lineRule="auto"/>
              <w:ind w:left="-6" w:right="153" w:firstLine="567"/>
              <w:rPr>
                <w:b/>
                <w:bCs/>
                <w:caps/>
              </w:rPr>
            </w:pPr>
            <w:r w:rsidRPr="00873750">
              <w:rPr>
                <w:bCs/>
              </w:rPr>
              <w:t>Член СРО, основанной на членстве лиц, осуществляющих строительство, должен быть зарегистрирован в том же субъекте РФ, в котором зарегистрирована такая СРО, за исключением случаев, указанных в ч.3 ст. 55.6 ГрК РФ;</w:t>
            </w:r>
          </w:p>
          <w:p w14:paraId="15267F53" w14:textId="77777777" w:rsidR="008E61F4" w:rsidRPr="00873750" w:rsidRDefault="00DC7697" w:rsidP="00CD5B6F">
            <w:pPr>
              <w:pStyle w:val="afff9"/>
              <w:tabs>
                <w:tab w:val="left" w:pos="300"/>
                <w:tab w:val="left" w:pos="551"/>
              </w:tabs>
              <w:spacing w:line="240" w:lineRule="auto"/>
              <w:ind w:left="0" w:right="153" w:firstLine="409"/>
              <w:rPr>
                <w:b/>
                <w:caps/>
              </w:rPr>
            </w:pPr>
            <w:r>
              <w:rPr>
                <w:sz w:val="24"/>
                <w:szCs w:val="24"/>
              </w:rPr>
              <w:t xml:space="preserve">б) </w:t>
            </w:r>
            <w:r w:rsidR="008E61F4" w:rsidRPr="00873750">
              <w:rPr>
                <w:sz w:val="24"/>
                <w:szCs w:val="24"/>
              </w:rPr>
              <w:t>подтвердить право некоммерческой организации на статус СРО, если участник является членом такой СРО;</w:t>
            </w:r>
            <w:r w:rsidR="008E61F4" w:rsidRPr="00873750" w:rsidDel="002016E0">
              <w:rPr>
                <w:sz w:val="24"/>
                <w:szCs w:val="24"/>
              </w:rPr>
              <w:t xml:space="preserve"> </w:t>
            </w:r>
          </w:p>
          <w:p w14:paraId="00EF56BE" w14:textId="77777777" w:rsidR="008E61F4" w:rsidRPr="00873750" w:rsidRDefault="00DC7697" w:rsidP="00CD5B6F">
            <w:pPr>
              <w:tabs>
                <w:tab w:val="left" w:pos="693"/>
              </w:tabs>
              <w:spacing w:line="240" w:lineRule="auto"/>
              <w:ind w:right="153" w:firstLine="551"/>
            </w:pPr>
            <w:r>
              <w:t xml:space="preserve">в) </w:t>
            </w:r>
            <w:r w:rsidR="008E61F4" w:rsidRPr="00DC7697">
              <w:t>на момент заключения договора размер взносов участника в компенсационный фонд обеспечения договорных обязательств (уровень ответственности) и в компенсационный фонд возмещения вреда (уровень ответственности) СРО должен соответствовать требованиям ГрК РФ.</w:t>
            </w:r>
          </w:p>
          <w:p w14:paraId="78DF645A" w14:textId="77777777" w:rsidR="008E61F4" w:rsidRPr="00873750" w:rsidRDefault="008E61F4" w:rsidP="008E61F4">
            <w:pPr>
              <w:spacing w:before="0" w:line="240" w:lineRule="auto"/>
              <w:ind w:firstLine="720"/>
            </w:pPr>
          </w:p>
          <w:p w14:paraId="2D19CCC7" w14:textId="77777777" w:rsidR="008E61F4" w:rsidRPr="00873750" w:rsidRDefault="008E61F4" w:rsidP="008E61F4">
            <w:pPr>
              <w:spacing w:before="0" w:line="240" w:lineRule="auto"/>
              <w:ind w:firstLine="637"/>
              <w:rPr>
                <w:i/>
              </w:rPr>
            </w:pPr>
            <w:r w:rsidRPr="00873750">
              <w:rPr>
                <w:i/>
              </w:rPr>
              <w:t>[Данное требование устанавливается, если для выполнения договора необходимы разрешающие документы, указываются все требуемые разрешающие документы; при этом, определяется для выполнения каких работ в соответствии с техническим заданием, какие требуются разрешающие документы.</w:t>
            </w:r>
          </w:p>
          <w:p w14:paraId="51D1CBE1" w14:textId="77777777" w:rsidR="008E61F4" w:rsidRPr="00873750" w:rsidRDefault="008E61F4" w:rsidP="008E61F4">
            <w:pPr>
              <w:spacing w:before="0" w:line="240" w:lineRule="auto"/>
              <w:ind w:firstLine="637"/>
              <w:rPr>
                <w:i/>
              </w:rPr>
            </w:pPr>
            <w:r w:rsidRPr="00AC2E5D">
              <w:rPr>
                <w:i/>
              </w:rPr>
              <w:t xml:space="preserve">При требовании лицензий в области использования атомной энергии, выдаваемых Федеральной службой по экологическому, технологическому и атомному надзору, </w:t>
            </w:r>
            <w:r w:rsidRPr="00873750">
              <w:rPr>
                <w:i/>
                <w:iCs/>
              </w:rPr>
              <w:t xml:space="preserve">указываются предусмотренные предметом закупки лицензируемые виды деятельности </w:t>
            </w:r>
            <w:r w:rsidRPr="00873750">
              <w:rPr>
                <w:i/>
              </w:rPr>
              <w:t xml:space="preserve">в области использования </w:t>
            </w:r>
            <w:r w:rsidRPr="00873750">
              <w:rPr>
                <w:i/>
              </w:rPr>
              <w:lastRenderedPageBreak/>
              <w:t>атомной энергии, которые изложены в статье 26 Федерального закона от 21 ноября 1995 г. № 170-ФЗ «Об использовании атомной энергии».</w:t>
            </w:r>
          </w:p>
          <w:p w14:paraId="78874B8E" w14:textId="77777777" w:rsidR="008E61F4" w:rsidRPr="00873750" w:rsidRDefault="008E61F4" w:rsidP="008E61F4">
            <w:pPr>
              <w:spacing w:before="0" w:line="240" w:lineRule="auto"/>
              <w:ind w:firstLine="637"/>
              <w:rPr>
                <w:i/>
              </w:rPr>
            </w:pPr>
            <w:r w:rsidRPr="00873750">
              <w:rPr>
                <w:i/>
              </w:rPr>
              <w:t xml:space="preserve">Требования о членстве в саморегулируемой организации, </w:t>
            </w:r>
            <w:r w:rsidRPr="00873750">
              <w:rPr>
                <w:i/>
                <w:iCs/>
              </w:rPr>
              <w:t xml:space="preserve">указываются в соответствии с требованиями Градостроительного кодекса РФ. </w:t>
            </w:r>
            <w:r w:rsidRPr="00873750">
              <w:rPr>
                <w:i/>
              </w:rPr>
              <w:t>Членство в саморегулируемых организациях не требуется участникам закупки, если по результатам закупки заключается договор с лицом, не являющимся застройщиком, техническим заказчиком, лицом, получившим в соответствии с Земельным кодексом Российской Федерации разрешение на использование земель или земельного участка, находящегося в государственной или муниципальной собственности (для выполнения инженерных изысканий), лицом, ответственным за эксплуатацию здания, сооружения, региональным оператором, субподрядчикам (соисполнителям), а также в следующих случаях:</w:t>
            </w:r>
          </w:p>
          <w:p w14:paraId="796A7819" w14:textId="77777777" w:rsidR="008E61F4" w:rsidRPr="00873750" w:rsidRDefault="008E61F4" w:rsidP="008E61F4">
            <w:pPr>
              <w:numPr>
                <w:ilvl w:val="4"/>
                <w:numId w:val="4"/>
              </w:numPr>
              <w:tabs>
                <w:tab w:val="clear" w:pos="1494"/>
                <w:tab w:val="num" w:pos="1205"/>
              </w:tabs>
              <w:spacing w:before="0" w:line="240" w:lineRule="auto"/>
              <w:ind w:left="0" w:firstLine="638"/>
              <w:rPr>
                <w:i/>
              </w:rPr>
            </w:pPr>
            <w:r w:rsidRPr="00873750">
              <w:rPr>
                <w:i/>
              </w:rPr>
              <w:t>в области инженерных изысканий в соответствии с п. 2.1 ч. 2 ст. 47 ГрК РФ;</w:t>
            </w:r>
          </w:p>
          <w:p w14:paraId="048E5E7B" w14:textId="77777777" w:rsidR="008E61F4" w:rsidRPr="00873750" w:rsidRDefault="008E61F4" w:rsidP="008E61F4">
            <w:pPr>
              <w:numPr>
                <w:ilvl w:val="4"/>
                <w:numId w:val="4"/>
              </w:numPr>
              <w:tabs>
                <w:tab w:val="clear" w:pos="1494"/>
                <w:tab w:val="num" w:pos="1205"/>
              </w:tabs>
              <w:spacing w:before="0" w:line="240" w:lineRule="auto"/>
              <w:ind w:left="0" w:firstLine="638"/>
              <w:rPr>
                <w:i/>
              </w:rPr>
            </w:pPr>
            <w:r w:rsidRPr="00873750">
              <w:rPr>
                <w:i/>
              </w:rPr>
              <w:t>в области архитектурно-строительного проектирования в соответствии с п. 4.1 ч. 4 ст. 48 ГрК РФ;</w:t>
            </w:r>
          </w:p>
          <w:p w14:paraId="64CB50D9" w14:textId="77777777" w:rsidR="008E61F4" w:rsidRPr="00AC2E5D" w:rsidRDefault="008E61F4" w:rsidP="008E61F4">
            <w:pPr>
              <w:spacing w:before="0" w:line="240" w:lineRule="auto"/>
            </w:pPr>
            <w:r w:rsidRPr="00873750">
              <w:rPr>
                <w:i/>
              </w:rPr>
              <w:t>в области строительства, реконструкции, капитального ремонта объектов капитального строительства в соответствии с п.п. 2.1, 2.2 ч. 2 ст. 52 ГрК РФ].</w:t>
            </w:r>
          </w:p>
        </w:tc>
        <w:tc>
          <w:tcPr>
            <w:tcW w:w="8363" w:type="dxa"/>
            <w:tcBorders>
              <w:top w:val="single" w:sz="4" w:space="0" w:color="auto"/>
              <w:bottom w:val="single" w:sz="4" w:space="0" w:color="auto"/>
            </w:tcBorders>
            <w:vAlign w:val="center"/>
          </w:tcPr>
          <w:p w14:paraId="66E98F90" w14:textId="77777777" w:rsidR="00366ED7" w:rsidRPr="00873750" w:rsidRDefault="00366ED7" w:rsidP="00366ED7">
            <w:pPr>
              <w:tabs>
                <w:tab w:val="left" w:pos="0"/>
                <w:tab w:val="num" w:pos="1211"/>
                <w:tab w:val="num" w:pos="1494"/>
              </w:tabs>
              <w:spacing w:before="0" w:line="240" w:lineRule="auto"/>
              <w:ind w:right="153" w:firstLine="637"/>
              <w:rPr>
                <w:bCs/>
                <w:snapToGrid w:val="0"/>
              </w:rPr>
            </w:pPr>
            <w:bookmarkStart w:id="79" w:name="_Ref410138500"/>
            <w:r w:rsidRPr="00873750">
              <w:rPr>
                <w:bCs/>
                <w:i/>
              </w:rPr>
              <w:lastRenderedPageBreak/>
              <w:t>[указывается, если в столбце «Требования» данного пункта установлено требование о наличии соответствующих разрешающих документов на осуществление видов деятельности, видов работ, требуемых для выполнения договора, право на заключение которого является предметом настоящей закупки]</w:t>
            </w:r>
            <w:r w:rsidRPr="00873750">
              <w:rPr>
                <w:bCs/>
                <w:snapToGrid w:val="0"/>
              </w:rPr>
              <w:t>:</w:t>
            </w:r>
          </w:p>
          <w:p w14:paraId="29357562" w14:textId="77777777" w:rsidR="008E61F4" w:rsidRPr="00873750" w:rsidRDefault="00366ED7" w:rsidP="008E61F4">
            <w:pPr>
              <w:pStyle w:val="afff9"/>
              <w:tabs>
                <w:tab w:val="left" w:pos="300"/>
              </w:tabs>
              <w:spacing w:line="240" w:lineRule="auto"/>
              <w:ind w:left="0" w:right="153" w:firstLine="0"/>
              <w:rPr>
                <w:sz w:val="24"/>
                <w:szCs w:val="24"/>
              </w:rPr>
            </w:pPr>
            <w:r w:rsidRPr="00873750">
              <w:rPr>
                <w:sz w:val="24"/>
                <w:szCs w:val="24"/>
              </w:rPr>
              <w:t>- в</w:t>
            </w:r>
            <w:r w:rsidR="008E61F4" w:rsidRPr="00873750">
              <w:rPr>
                <w:sz w:val="24"/>
                <w:szCs w:val="24"/>
              </w:rPr>
              <w:t xml:space="preserve"> случае наличия </w:t>
            </w:r>
            <w:r w:rsidR="00873750">
              <w:rPr>
                <w:sz w:val="24"/>
                <w:szCs w:val="24"/>
              </w:rPr>
              <w:t xml:space="preserve">информации в </w:t>
            </w:r>
            <w:r w:rsidR="008E61F4" w:rsidRPr="00873750">
              <w:rPr>
                <w:sz w:val="24"/>
                <w:szCs w:val="24"/>
              </w:rPr>
              <w:t>соответствующе</w:t>
            </w:r>
            <w:r w:rsidR="00873750">
              <w:rPr>
                <w:sz w:val="24"/>
                <w:szCs w:val="24"/>
              </w:rPr>
              <w:t>м открытом и общедоступном</w:t>
            </w:r>
            <w:r w:rsidR="008E61F4" w:rsidRPr="00873750">
              <w:rPr>
                <w:sz w:val="24"/>
                <w:szCs w:val="24"/>
              </w:rPr>
              <w:t xml:space="preserve"> государственно</w:t>
            </w:r>
            <w:r w:rsidR="00873750">
              <w:rPr>
                <w:sz w:val="24"/>
                <w:szCs w:val="24"/>
              </w:rPr>
              <w:t>м</w:t>
            </w:r>
            <w:r w:rsidR="008E61F4" w:rsidRPr="00873750">
              <w:rPr>
                <w:sz w:val="24"/>
                <w:szCs w:val="24"/>
              </w:rPr>
              <w:t xml:space="preserve"> реестр</w:t>
            </w:r>
            <w:r w:rsidR="00873750">
              <w:rPr>
                <w:sz w:val="24"/>
                <w:szCs w:val="24"/>
              </w:rPr>
              <w:t>е</w:t>
            </w:r>
            <w:r w:rsidR="008E61F4" w:rsidRPr="00873750">
              <w:rPr>
                <w:sz w:val="24"/>
                <w:szCs w:val="24"/>
              </w:rPr>
              <w:t xml:space="preserve">, то </w:t>
            </w:r>
            <w:r w:rsidRPr="00873750">
              <w:rPr>
                <w:sz w:val="24"/>
                <w:szCs w:val="24"/>
              </w:rPr>
              <w:t>указание адреса сайта или страницы сайта в информационно-телекоммуникационной сети «Интернет», на которых размещены такие информация и документы</w:t>
            </w:r>
            <w:r w:rsidR="00873750">
              <w:rPr>
                <w:sz w:val="24"/>
                <w:szCs w:val="24"/>
              </w:rPr>
              <w:t xml:space="preserve"> в отношении участника закупки</w:t>
            </w:r>
            <w:r w:rsidR="008E61F4" w:rsidRPr="00873750">
              <w:rPr>
                <w:sz w:val="24"/>
                <w:szCs w:val="24"/>
              </w:rPr>
              <w:t>.</w:t>
            </w:r>
          </w:p>
          <w:p w14:paraId="02E503ED" w14:textId="77777777" w:rsidR="008E61F4" w:rsidRPr="00873750" w:rsidRDefault="00366ED7" w:rsidP="008E61F4">
            <w:pPr>
              <w:pStyle w:val="afff9"/>
              <w:tabs>
                <w:tab w:val="left" w:pos="300"/>
              </w:tabs>
              <w:spacing w:line="240" w:lineRule="auto"/>
              <w:ind w:left="0" w:right="153" w:firstLine="0"/>
              <w:rPr>
                <w:b/>
                <w:caps/>
                <w:sz w:val="24"/>
                <w:szCs w:val="24"/>
              </w:rPr>
            </w:pPr>
            <w:r w:rsidRPr="00873750">
              <w:rPr>
                <w:sz w:val="24"/>
                <w:szCs w:val="24"/>
              </w:rPr>
              <w:t>- в</w:t>
            </w:r>
            <w:r w:rsidR="008E61F4" w:rsidRPr="00873750">
              <w:rPr>
                <w:sz w:val="24"/>
                <w:szCs w:val="24"/>
              </w:rPr>
              <w:t xml:space="preserve"> случае отсутствия </w:t>
            </w:r>
            <w:r w:rsidR="00873750">
              <w:rPr>
                <w:sz w:val="24"/>
                <w:szCs w:val="24"/>
              </w:rPr>
              <w:t>информации в открытых и общедоступных</w:t>
            </w:r>
            <w:r w:rsidR="008E61F4" w:rsidRPr="00873750">
              <w:rPr>
                <w:sz w:val="24"/>
                <w:szCs w:val="24"/>
              </w:rPr>
              <w:t xml:space="preserve"> государственных </w:t>
            </w:r>
            <w:proofErr w:type="gramStart"/>
            <w:r w:rsidR="008E61F4" w:rsidRPr="00873750">
              <w:rPr>
                <w:sz w:val="24"/>
                <w:szCs w:val="24"/>
              </w:rPr>
              <w:t>реестр</w:t>
            </w:r>
            <w:r w:rsidR="00873750">
              <w:rPr>
                <w:sz w:val="24"/>
                <w:szCs w:val="24"/>
              </w:rPr>
              <w:t>ах</w:t>
            </w:r>
            <w:r w:rsidR="008E61F4" w:rsidRPr="00873750">
              <w:rPr>
                <w:sz w:val="24"/>
                <w:szCs w:val="24"/>
              </w:rPr>
              <w:t>,  предоставляются</w:t>
            </w:r>
            <w:proofErr w:type="gramEnd"/>
            <w:r w:rsidR="008E61F4" w:rsidRPr="00873750">
              <w:rPr>
                <w:sz w:val="24"/>
                <w:szCs w:val="24"/>
              </w:rPr>
              <w:t xml:space="preserve"> копии разрешающих документов на осуществление видов деятельности, видов работ, требуемые для выполнения договора, а именно:</w:t>
            </w:r>
          </w:p>
          <w:p w14:paraId="26D44DFA" w14:textId="77777777" w:rsidR="008E61F4" w:rsidRPr="00AC2E5D" w:rsidRDefault="008E61F4" w:rsidP="008E61F4">
            <w:pPr>
              <w:numPr>
                <w:ilvl w:val="4"/>
                <w:numId w:val="4"/>
              </w:numPr>
              <w:tabs>
                <w:tab w:val="left" w:pos="0"/>
                <w:tab w:val="num" w:pos="637"/>
                <w:tab w:val="left" w:pos="1140"/>
                <w:tab w:val="num" w:pos="1211"/>
              </w:tabs>
              <w:spacing w:before="0" w:line="240" w:lineRule="auto"/>
              <w:ind w:left="0" w:right="153" w:hanging="12"/>
              <w:rPr>
                <w:bCs/>
                <w:snapToGrid w:val="0"/>
              </w:rPr>
            </w:pPr>
            <w:r w:rsidRPr="00873750">
              <w:rPr>
                <w:bCs/>
                <w:snapToGrid w:val="0"/>
              </w:rPr>
              <w:t>копии документов, указанные в столбце «Требования» данного пункта вместе с приложениями, описывающими конкретные виды деятельности и/или работ.</w:t>
            </w:r>
          </w:p>
          <w:p w14:paraId="39C0301D" w14:textId="77777777" w:rsidR="00873750" w:rsidRPr="00873750" w:rsidRDefault="00873750" w:rsidP="008E61F4">
            <w:pPr>
              <w:tabs>
                <w:tab w:val="left" w:pos="0"/>
                <w:tab w:val="num" w:pos="1211"/>
                <w:tab w:val="num" w:pos="1494"/>
              </w:tabs>
              <w:spacing w:before="0" w:line="240" w:lineRule="auto"/>
              <w:ind w:right="153" w:firstLine="637"/>
              <w:rPr>
                <w:bCs/>
                <w:i/>
              </w:rPr>
            </w:pPr>
          </w:p>
          <w:p w14:paraId="1D028D2C" w14:textId="77777777" w:rsidR="008E61F4" w:rsidRPr="00873750" w:rsidRDefault="008E61F4" w:rsidP="008E61F4">
            <w:pPr>
              <w:tabs>
                <w:tab w:val="left" w:pos="0"/>
                <w:tab w:val="num" w:pos="1211"/>
                <w:tab w:val="num" w:pos="1494"/>
              </w:tabs>
              <w:spacing w:before="0" w:line="240" w:lineRule="auto"/>
              <w:ind w:right="153" w:firstLine="637"/>
              <w:rPr>
                <w:bCs/>
                <w:snapToGrid w:val="0"/>
              </w:rPr>
            </w:pPr>
            <w:r w:rsidRPr="00873750">
              <w:rPr>
                <w:bCs/>
                <w:i/>
              </w:rPr>
              <w:t>[далее указывается, если в столбце «Требования» данного пункта установлено требование о членстве в СРО]</w:t>
            </w:r>
            <w:r w:rsidRPr="00873750">
              <w:rPr>
                <w:bCs/>
                <w:snapToGrid w:val="0"/>
              </w:rPr>
              <w:t>:</w:t>
            </w:r>
          </w:p>
          <w:p w14:paraId="05EE9326" w14:textId="77777777" w:rsidR="00366ED7" w:rsidRPr="00873750" w:rsidRDefault="00366ED7" w:rsidP="008E61F4">
            <w:pPr>
              <w:tabs>
                <w:tab w:val="left" w:pos="0"/>
                <w:tab w:val="num" w:pos="1211"/>
                <w:tab w:val="num" w:pos="1494"/>
              </w:tabs>
              <w:spacing w:before="0" w:line="240" w:lineRule="auto"/>
              <w:ind w:right="153" w:firstLine="637"/>
              <w:rPr>
                <w:b/>
                <w:bCs/>
                <w:caps/>
                <w:snapToGrid w:val="0"/>
              </w:rPr>
            </w:pPr>
          </w:p>
          <w:p w14:paraId="2C8FDB31" w14:textId="77777777" w:rsidR="008E61F4" w:rsidRPr="00873750" w:rsidRDefault="008E61F4" w:rsidP="008E61F4">
            <w:pPr>
              <w:widowControl w:val="0"/>
              <w:numPr>
                <w:ilvl w:val="4"/>
                <w:numId w:val="4"/>
              </w:numPr>
              <w:tabs>
                <w:tab w:val="clear" w:pos="1494"/>
                <w:tab w:val="num" w:pos="0"/>
              </w:tabs>
              <w:autoSpaceDE w:val="0"/>
              <w:autoSpaceDN w:val="0"/>
              <w:spacing w:before="0" w:line="240" w:lineRule="auto"/>
              <w:ind w:left="-7" w:firstLine="7"/>
              <w:rPr>
                <w:rFonts w:eastAsiaTheme="minorHAnsi"/>
                <w:bCs/>
                <w:lang w:eastAsia="en-US"/>
              </w:rPr>
            </w:pPr>
            <w:r w:rsidRPr="00873750">
              <w:rPr>
                <w:rFonts w:eastAsiaTheme="minorHAnsi"/>
                <w:bCs/>
                <w:lang w:eastAsia="en-US"/>
              </w:rPr>
              <w:t>если в соответствии с Градостроительным Кодексом РФ для участника закупки требуется членство в СРО:</w:t>
            </w:r>
          </w:p>
          <w:p w14:paraId="25D8BE18" w14:textId="77777777" w:rsidR="008E61F4" w:rsidRPr="00873750" w:rsidRDefault="008E61F4" w:rsidP="008E61F4">
            <w:pPr>
              <w:pStyle w:val="afff9"/>
              <w:widowControl w:val="0"/>
              <w:numPr>
                <w:ilvl w:val="0"/>
                <w:numId w:val="113"/>
              </w:numPr>
              <w:autoSpaceDE w:val="0"/>
              <w:autoSpaceDN w:val="0"/>
              <w:spacing w:line="240" w:lineRule="auto"/>
              <w:rPr>
                <w:rFonts w:eastAsiaTheme="minorHAnsi"/>
                <w:b/>
                <w:caps/>
                <w:sz w:val="24"/>
                <w:szCs w:val="24"/>
                <w:lang w:eastAsia="en-US"/>
              </w:rPr>
            </w:pPr>
            <w:r w:rsidRPr="00873750">
              <w:rPr>
                <w:rFonts w:eastAsiaTheme="minorHAnsi"/>
                <w:sz w:val="24"/>
                <w:szCs w:val="24"/>
                <w:lang w:eastAsia="en-US"/>
              </w:rPr>
              <w:t>выписка из реестра членов СРО, членом которой является участник закупки, выданная не ранее 1 месяца до даты окончания первоначального срока подачи заявок</w:t>
            </w:r>
            <w:r w:rsidRPr="00873750">
              <w:rPr>
                <w:rFonts w:eastAsiaTheme="minorHAnsi"/>
                <w:bCs w:val="0"/>
                <w:sz w:val="24"/>
                <w:szCs w:val="24"/>
                <w:lang w:eastAsia="en-US"/>
              </w:rPr>
              <w:t>. Для членов СРО, основанной на членстве лиц, осуществляющих строительство</w:t>
            </w:r>
            <w:r w:rsidRPr="00873750">
              <w:rPr>
                <w:rFonts w:eastAsiaTheme="minorHAnsi"/>
                <w:sz w:val="24"/>
                <w:szCs w:val="24"/>
                <w:lang w:eastAsia="en-US"/>
              </w:rPr>
              <w:t>, из следующих:</w:t>
            </w:r>
          </w:p>
          <w:p w14:paraId="070169A7" w14:textId="77777777" w:rsidR="008E61F4" w:rsidRPr="00873750" w:rsidRDefault="008E61F4" w:rsidP="008E61F4">
            <w:pPr>
              <w:pStyle w:val="afff9"/>
              <w:numPr>
                <w:ilvl w:val="0"/>
                <w:numId w:val="111"/>
              </w:numPr>
              <w:tabs>
                <w:tab w:val="left" w:pos="0"/>
              </w:tabs>
              <w:spacing w:line="240" w:lineRule="auto"/>
              <w:ind w:left="720" w:right="69"/>
              <w:rPr>
                <w:b/>
                <w:caps/>
                <w:snapToGrid w:val="0"/>
                <w:sz w:val="24"/>
                <w:szCs w:val="24"/>
              </w:rPr>
            </w:pPr>
            <w:r w:rsidRPr="00873750">
              <w:rPr>
                <w:snapToGrid w:val="0"/>
                <w:sz w:val="24"/>
                <w:szCs w:val="24"/>
              </w:rPr>
              <w:t>выписка из реестра членов СРО, членом которой является участник закупки, зарегистрированный в том же субъекте РФ, в котором зарегистрирована такая СРО, при наличии в данном субъекте РФ СРО;</w:t>
            </w:r>
          </w:p>
          <w:p w14:paraId="5C3ED15B" w14:textId="77777777" w:rsidR="008E61F4" w:rsidRPr="00873750" w:rsidRDefault="008E61F4" w:rsidP="008E61F4">
            <w:pPr>
              <w:pStyle w:val="afff9"/>
              <w:numPr>
                <w:ilvl w:val="0"/>
                <w:numId w:val="111"/>
              </w:numPr>
              <w:tabs>
                <w:tab w:val="left" w:pos="0"/>
              </w:tabs>
              <w:spacing w:line="240" w:lineRule="auto"/>
              <w:ind w:left="720" w:right="69"/>
              <w:rPr>
                <w:b/>
                <w:caps/>
                <w:snapToGrid w:val="0"/>
                <w:sz w:val="24"/>
                <w:szCs w:val="24"/>
              </w:rPr>
            </w:pPr>
            <w:r w:rsidRPr="00873750">
              <w:rPr>
                <w:snapToGrid w:val="0"/>
                <w:sz w:val="24"/>
                <w:szCs w:val="24"/>
              </w:rPr>
              <w:t xml:space="preserve">выписка из реестра членов СРО, членом которой является участник закупки, зарегистрированной на территории любого из субъектов РФ, </w:t>
            </w:r>
            <w:r w:rsidRPr="00873750">
              <w:rPr>
                <w:snapToGrid w:val="0"/>
                <w:sz w:val="24"/>
                <w:szCs w:val="24"/>
              </w:rPr>
              <w:lastRenderedPageBreak/>
              <w:t>имеющих общую границу с субъектом РФ, в котором зарегистрирован участник закупки, если на территории субъекта РФ, в котором зарегистрирован участник закупки, отсутствует зарегистрированная СРО;</w:t>
            </w:r>
          </w:p>
          <w:p w14:paraId="70F277E8" w14:textId="77777777" w:rsidR="008E61F4" w:rsidRPr="00AC2E5D" w:rsidRDefault="008E61F4" w:rsidP="008E61F4">
            <w:pPr>
              <w:pStyle w:val="afff9"/>
              <w:numPr>
                <w:ilvl w:val="0"/>
                <w:numId w:val="113"/>
              </w:numPr>
              <w:tabs>
                <w:tab w:val="left" w:pos="0"/>
              </w:tabs>
              <w:spacing w:line="240" w:lineRule="auto"/>
              <w:ind w:right="153"/>
              <w:rPr>
                <w:b/>
                <w:bCs w:val="0"/>
                <w:caps/>
                <w:snapToGrid w:val="0"/>
                <w:sz w:val="24"/>
                <w:szCs w:val="24"/>
              </w:rPr>
            </w:pPr>
            <w:r w:rsidRPr="00AC2E5D">
              <w:rPr>
                <w:snapToGrid w:val="0"/>
                <w:sz w:val="24"/>
                <w:szCs w:val="24"/>
              </w:rPr>
              <w:t>любой документ органа надзора за СРО из ниже указанных, подтверждающий право некоммерческой организации на статус СРО:</w:t>
            </w:r>
          </w:p>
          <w:p w14:paraId="20EEF60B" w14:textId="77777777" w:rsidR="008E61F4" w:rsidRPr="00873750" w:rsidRDefault="008E61F4" w:rsidP="008E61F4">
            <w:pPr>
              <w:numPr>
                <w:ilvl w:val="1"/>
                <w:numId w:val="50"/>
              </w:numPr>
              <w:tabs>
                <w:tab w:val="left" w:pos="2054"/>
              </w:tabs>
              <w:spacing w:before="0" w:line="240" w:lineRule="auto"/>
              <w:ind w:left="720"/>
              <w:rPr>
                <w:b/>
                <w:caps/>
              </w:rPr>
            </w:pPr>
            <w:r w:rsidRPr="00873750">
              <w:t xml:space="preserve">решение Федеральной службы по экологическому, технологическому и атомному надзору, выданное в соответствии с законодательством РФ, </w:t>
            </w:r>
          </w:p>
          <w:p w14:paraId="0A61DA18" w14:textId="77777777" w:rsidR="008E61F4" w:rsidRPr="00873750" w:rsidRDefault="008E61F4" w:rsidP="008E61F4">
            <w:pPr>
              <w:numPr>
                <w:ilvl w:val="1"/>
                <w:numId w:val="50"/>
              </w:numPr>
              <w:tabs>
                <w:tab w:val="left" w:pos="2054"/>
              </w:tabs>
              <w:spacing w:before="0" w:line="240" w:lineRule="auto"/>
              <w:ind w:left="720"/>
              <w:rPr>
                <w:b/>
                <w:caps/>
              </w:rPr>
            </w:pPr>
            <w:r w:rsidRPr="00873750">
              <w:t>письмо Федеральной службы по экологическому, технологическому и атомному надзору в адрес СРО или в адрес участника закупки,</w:t>
            </w:r>
          </w:p>
          <w:p w14:paraId="66F872E1" w14:textId="77777777" w:rsidR="008E61F4" w:rsidRPr="00873750" w:rsidRDefault="008E61F4" w:rsidP="008E61F4">
            <w:pPr>
              <w:numPr>
                <w:ilvl w:val="1"/>
                <w:numId w:val="50"/>
              </w:numPr>
              <w:tabs>
                <w:tab w:val="left" w:pos="2054"/>
              </w:tabs>
              <w:spacing w:before="0" w:line="240" w:lineRule="auto"/>
              <w:ind w:left="720"/>
              <w:rPr>
                <w:b/>
                <w:caps/>
              </w:rPr>
            </w:pPr>
            <w:r w:rsidRPr="00873750">
              <w:t>выписка Федеральной службы по экологическому, технологическому и атомному надзору из государственного реестра СРО, основанных на членстве лиц, осуществляющих соответствующий вид деятельности</w:t>
            </w:r>
          </w:p>
          <w:p w14:paraId="645C095D" w14:textId="77777777" w:rsidR="008E61F4" w:rsidRPr="00873750" w:rsidRDefault="008E61F4" w:rsidP="008E61F4">
            <w:pPr>
              <w:pStyle w:val="afff9"/>
              <w:numPr>
                <w:ilvl w:val="0"/>
                <w:numId w:val="113"/>
              </w:numPr>
              <w:tabs>
                <w:tab w:val="left" w:pos="0"/>
              </w:tabs>
              <w:spacing w:line="240" w:lineRule="auto"/>
              <w:rPr>
                <w:b/>
                <w:caps/>
                <w:sz w:val="24"/>
                <w:szCs w:val="24"/>
              </w:rPr>
            </w:pPr>
            <w:r w:rsidRPr="00873750">
              <w:rPr>
                <w:i/>
                <w:sz w:val="24"/>
                <w:szCs w:val="24"/>
              </w:rPr>
              <w:t xml:space="preserve">[указывается в случае проведения конкурентной закупки] </w:t>
            </w:r>
            <w:r w:rsidRPr="00873750">
              <w:rPr>
                <w:sz w:val="24"/>
                <w:szCs w:val="24"/>
              </w:rPr>
              <w:t>выписка из реестра членов СРО должна содержать сведения о праве выполнения работ по договору, заключаемому с использованием конкурентных способов заключения договоров, с указанием видов работ и объектов, в отношении которых дано право выполнения данных работ</w:t>
            </w:r>
            <w:r w:rsidR="00927F08">
              <w:rPr>
                <w:sz w:val="24"/>
                <w:szCs w:val="24"/>
              </w:rPr>
              <w:t>.</w:t>
            </w:r>
          </w:p>
          <w:bookmarkEnd w:id="79"/>
          <w:p w14:paraId="39E016A4" w14:textId="77777777" w:rsidR="008E61F4" w:rsidRPr="00873750" w:rsidRDefault="008E61F4" w:rsidP="00927F08">
            <w:pPr>
              <w:tabs>
                <w:tab w:val="left" w:pos="2054"/>
              </w:tabs>
              <w:spacing w:before="0" w:line="240" w:lineRule="auto"/>
            </w:pPr>
          </w:p>
        </w:tc>
      </w:tr>
      <w:tr w:rsidR="008E61F4" w:rsidRPr="008A43FF" w14:paraId="69F1BAF4" w14:textId="77777777" w:rsidTr="00D468B8">
        <w:trPr>
          <w:trHeight w:val="70"/>
        </w:trPr>
        <w:tc>
          <w:tcPr>
            <w:tcW w:w="567" w:type="dxa"/>
          </w:tcPr>
          <w:p w14:paraId="525A6ACD" w14:textId="77777777" w:rsidR="008E61F4" w:rsidRPr="008A43FF" w:rsidRDefault="008E61F4" w:rsidP="008E61F4">
            <w:pPr>
              <w:pStyle w:val="afff9"/>
              <w:numPr>
                <w:ilvl w:val="0"/>
                <w:numId w:val="78"/>
              </w:numPr>
              <w:tabs>
                <w:tab w:val="left" w:pos="426"/>
              </w:tabs>
              <w:spacing w:line="240" w:lineRule="auto"/>
              <w:ind w:left="0" w:firstLine="0"/>
              <w:jc w:val="left"/>
              <w:rPr>
                <w:sz w:val="24"/>
                <w:szCs w:val="24"/>
              </w:rPr>
            </w:pPr>
          </w:p>
        </w:tc>
        <w:tc>
          <w:tcPr>
            <w:tcW w:w="6521" w:type="dxa"/>
          </w:tcPr>
          <w:p w14:paraId="71C00A6B" w14:textId="77777777" w:rsidR="008E61F4" w:rsidRPr="008A43FF" w:rsidRDefault="008E61F4" w:rsidP="008E61F4">
            <w:pPr>
              <w:tabs>
                <w:tab w:val="left" w:pos="778"/>
              </w:tabs>
              <w:spacing w:before="0" w:line="240" w:lineRule="auto"/>
              <w:ind w:right="153"/>
              <w:rPr>
                <w:b/>
              </w:rPr>
            </w:pPr>
            <w:r w:rsidRPr="008A43FF">
              <w:rPr>
                <w:b/>
              </w:rPr>
              <w:t>отсутствие сведений об участнике закупки в следующих реестрах недобросовестных поставщиков:</w:t>
            </w:r>
          </w:p>
          <w:p w14:paraId="6F5CA3CE" w14:textId="77777777" w:rsidR="008E61F4" w:rsidRPr="006850E3" w:rsidRDefault="008E61F4" w:rsidP="008E61F4">
            <w:pPr>
              <w:widowControl w:val="0"/>
              <w:numPr>
                <w:ilvl w:val="0"/>
                <w:numId w:val="52"/>
              </w:numPr>
              <w:tabs>
                <w:tab w:val="left" w:pos="1094"/>
              </w:tabs>
              <w:spacing w:before="0" w:after="120" w:line="240" w:lineRule="auto"/>
              <w:ind w:left="0" w:right="153" w:firstLine="638"/>
              <w:rPr>
                <w:b/>
                <w:caps/>
              </w:rPr>
            </w:pPr>
            <w:r w:rsidRPr="008A43FF">
              <w:t>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14:paraId="5004F645" w14:textId="77777777" w:rsidR="008E61F4" w:rsidRPr="006850E3" w:rsidRDefault="008E61F4" w:rsidP="008E61F4">
            <w:pPr>
              <w:widowControl w:val="0"/>
              <w:numPr>
                <w:ilvl w:val="0"/>
                <w:numId w:val="52"/>
              </w:numPr>
              <w:tabs>
                <w:tab w:val="left" w:pos="1094"/>
              </w:tabs>
              <w:spacing w:before="0" w:after="120" w:line="240" w:lineRule="auto"/>
              <w:ind w:left="0" w:right="153" w:firstLine="638"/>
              <w:rPr>
                <w:b/>
                <w:caps/>
              </w:rPr>
            </w:pPr>
            <w:r w:rsidRPr="008A43FF">
              <w:t xml:space="preserve">в реестре, ведущемся в соответствии с положениями законодательства </w:t>
            </w:r>
            <w:r w:rsidRPr="004710B1">
              <w:t>РФ</w:t>
            </w:r>
            <w:r w:rsidRPr="008A43FF">
              <w:t xml:space="preserve"> о размещении </w:t>
            </w:r>
            <w:r w:rsidRPr="008A43FF">
              <w:lastRenderedPageBreak/>
              <w:t>государственных и муниципальных заказов.</w:t>
            </w:r>
          </w:p>
        </w:tc>
        <w:tc>
          <w:tcPr>
            <w:tcW w:w="8363" w:type="dxa"/>
            <w:tcBorders>
              <w:top w:val="single" w:sz="4" w:space="0" w:color="auto"/>
              <w:bottom w:val="single" w:sz="4" w:space="0" w:color="auto"/>
            </w:tcBorders>
          </w:tcPr>
          <w:p w14:paraId="69688636" w14:textId="77777777" w:rsidR="008E61F4" w:rsidRPr="008A43FF" w:rsidRDefault="008E61F4" w:rsidP="008E61F4">
            <w:pPr>
              <w:spacing w:before="0" w:line="240" w:lineRule="auto"/>
            </w:pPr>
            <w:r w:rsidRPr="008A43FF">
              <w:lastRenderedPageBreak/>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8E61F4" w:rsidRPr="008A43FF" w14:paraId="777450A3" w14:textId="77777777" w:rsidTr="00D468B8">
        <w:trPr>
          <w:trHeight w:val="70"/>
        </w:trPr>
        <w:tc>
          <w:tcPr>
            <w:tcW w:w="567" w:type="dxa"/>
          </w:tcPr>
          <w:p w14:paraId="799E0DB6" w14:textId="77777777" w:rsidR="008E61F4" w:rsidRPr="008A43FF" w:rsidRDefault="008E61F4" w:rsidP="008E61F4">
            <w:pPr>
              <w:pStyle w:val="afff9"/>
              <w:numPr>
                <w:ilvl w:val="0"/>
                <w:numId w:val="78"/>
              </w:numPr>
              <w:tabs>
                <w:tab w:val="left" w:pos="426"/>
              </w:tabs>
              <w:spacing w:line="240" w:lineRule="auto"/>
              <w:ind w:left="0" w:firstLine="0"/>
              <w:jc w:val="left"/>
              <w:rPr>
                <w:sz w:val="24"/>
                <w:szCs w:val="24"/>
              </w:rPr>
            </w:pPr>
          </w:p>
        </w:tc>
        <w:tc>
          <w:tcPr>
            <w:tcW w:w="6521" w:type="dxa"/>
          </w:tcPr>
          <w:p w14:paraId="3F80EE9C" w14:textId="5F6F22A4" w:rsidR="008E61F4" w:rsidRPr="008A43FF" w:rsidRDefault="008E61F4" w:rsidP="008E61F4">
            <w:pPr>
              <w:tabs>
                <w:tab w:val="left" w:pos="778"/>
              </w:tabs>
              <w:spacing w:before="0" w:line="240" w:lineRule="auto"/>
              <w:ind w:right="153"/>
              <w:rPr>
                <w:i/>
              </w:rPr>
            </w:pPr>
            <w:r w:rsidRPr="008A43FF">
              <w:rPr>
                <w:bCs/>
                <w:i/>
              </w:rPr>
              <w:t>требование устанавливается в соответствии с подпунктом </w:t>
            </w:r>
            <w:r>
              <w:fldChar w:fldCharType="begin"/>
            </w:r>
            <w:r>
              <w:instrText xml:space="preserve"> REF _Ref438197153 \r \h  \* MERGEFORMAT </w:instrText>
            </w:r>
            <w:r>
              <w:fldChar w:fldCharType="separate"/>
            </w:r>
            <w:r w:rsidRPr="00603EAB">
              <w:rPr>
                <w:bCs/>
                <w:i/>
              </w:rPr>
              <w:t>1.10)</w:t>
            </w:r>
            <w:r>
              <w:fldChar w:fldCharType="end"/>
            </w:r>
            <w:r w:rsidRPr="008A43FF">
              <w:rPr>
                <w:bCs/>
                <w:i/>
              </w:rPr>
              <w:t xml:space="preserve"> подраздела </w:t>
            </w:r>
            <w:r>
              <w:fldChar w:fldCharType="begin"/>
            </w:r>
            <w:r>
              <w:instrText xml:space="preserve"> REF _Ref405791278 \r \h  \* MERGEFORMAT </w:instrText>
            </w:r>
            <w:r>
              <w:fldChar w:fldCharType="separate"/>
            </w:r>
            <w:r w:rsidRPr="00603EAB">
              <w:rPr>
                <w:bCs/>
                <w:i/>
              </w:rPr>
              <w:t>1.1</w:t>
            </w:r>
            <w:r>
              <w:fldChar w:fldCharType="end"/>
            </w:r>
            <w:r w:rsidRPr="008A43FF">
              <w:rPr>
                <w:bCs/>
                <w:i/>
              </w:rPr>
              <w:t xml:space="preserve"> Главы 1</w:t>
            </w:r>
          </w:p>
        </w:tc>
        <w:tc>
          <w:tcPr>
            <w:tcW w:w="8363" w:type="dxa"/>
            <w:tcBorders>
              <w:top w:val="single" w:sz="4" w:space="0" w:color="auto"/>
              <w:bottom w:val="single" w:sz="4" w:space="0" w:color="auto"/>
            </w:tcBorders>
          </w:tcPr>
          <w:p w14:paraId="504EBB4D" w14:textId="77777777" w:rsidR="008E61F4" w:rsidRPr="008A43FF" w:rsidRDefault="008E61F4" w:rsidP="008E61F4">
            <w:pPr>
              <w:spacing w:before="0" w:line="240" w:lineRule="auto"/>
            </w:pPr>
            <w:r w:rsidRPr="008A43FF">
              <w:t xml:space="preserve">Проверка на соответствие данному требованию осуществляется организатором закупки (заказчиком) самостоятельно по наименованию и ИНН участника закупки (сайт </w:t>
            </w:r>
            <w:r w:rsidRPr="00D13CE6">
              <w:rPr>
                <w:u w:val="single"/>
              </w:rPr>
              <w:t>http://zakupki.rosatom.ru/</w:t>
            </w:r>
            <w:r w:rsidRPr="008A43FF">
              <w:t>)</w:t>
            </w:r>
          </w:p>
        </w:tc>
      </w:tr>
      <w:tr w:rsidR="00D65B24" w:rsidRPr="008A43FF" w14:paraId="2DF323A8" w14:textId="77777777" w:rsidTr="00792771">
        <w:trPr>
          <w:trHeight w:val="70"/>
        </w:trPr>
        <w:tc>
          <w:tcPr>
            <w:tcW w:w="567" w:type="dxa"/>
          </w:tcPr>
          <w:p w14:paraId="44466AFC" w14:textId="77777777" w:rsidR="00D65B24" w:rsidRPr="008A43FF" w:rsidRDefault="00D65B24" w:rsidP="008E61F4">
            <w:pPr>
              <w:pStyle w:val="afff9"/>
              <w:numPr>
                <w:ilvl w:val="0"/>
                <w:numId w:val="78"/>
              </w:numPr>
              <w:tabs>
                <w:tab w:val="left" w:pos="426"/>
              </w:tabs>
              <w:spacing w:line="240" w:lineRule="auto"/>
              <w:ind w:left="0" w:firstLine="0"/>
              <w:jc w:val="left"/>
              <w:rPr>
                <w:sz w:val="24"/>
                <w:szCs w:val="24"/>
              </w:rPr>
            </w:pPr>
          </w:p>
        </w:tc>
        <w:tc>
          <w:tcPr>
            <w:tcW w:w="14884" w:type="dxa"/>
            <w:gridSpan w:val="2"/>
          </w:tcPr>
          <w:p w14:paraId="5C83236E" w14:textId="77777777" w:rsidR="00D65B24" w:rsidRPr="008A43FF" w:rsidRDefault="00D65B24" w:rsidP="00D65B24">
            <w:pPr>
              <w:spacing w:before="0" w:line="240" w:lineRule="auto"/>
              <w:ind w:right="153"/>
            </w:pPr>
            <w:r w:rsidRPr="006344B6">
              <w:t xml:space="preserve">Исключен решением Наблюдательного совета (протокол от </w:t>
            </w:r>
            <w:r w:rsidRPr="00D65B24">
              <w:rPr>
                <w:bCs/>
              </w:rPr>
              <w:t>16</w:t>
            </w:r>
            <w:r>
              <w:rPr>
                <w:bCs/>
              </w:rPr>
              <w:t xml:space="preserve">.06.2021 </w:t>
            </w:r>
            <w:r w:rsidRPr="006344B6">
              <w:rPr>
                <w:bCs/>
              </w:rPr>
              <w:t xml:space="preserve">№ </w:t>
            </w:r>
            <w:r>
              <w:rPr>
                <w:bCs/>
              </w:rPr>
              <w:t>145</w:t>
            </w:r>
            <w:r w:rsidRPr="006344B6">
              <w:t>)</w:t>
            </w:r>
            <w:r>
              <w:t>.</w:t>
            </w:r>
          </w:p>
        </w:tc>
      </w:tr>
      <w:tr w:rsidR="008E61F4" w:rsidRPr="008A43FF" w14:paraId="34CF3173" w14:textId="77777777" w:rsidTr="00D468B8">
        <w:trPr>
          <w:trHeight w:val="428"/>
        </w:trPr>
        <w:tc>
          <w:tcPr>
            <w:tcW w:w="567" w:type="dxa"/>
          </w:tcPr>
          <w:p w14:paraId="63AB9EB3" w14:textId="77777777" w:rsidR="008E61F4" w:rsidRPr="008A43FF" w:rsidRDefault="008E61F4" w:rsidP="008E61F4">
            <w:pPr>
              <w:numPr>
                <w:ilvl w:val="0"/>
                <w:numId w:val="77"/>
              </w:numPr>
              <w:tabs>
                <w:tab w:val="clear" w:pos="720"/>
                <w:tab w:val="left" w:pos="240"/>
                <w:tab w:val="num" w:pos="851"/>
              </w:tabs>
              <w:spacing w:before="0" w:line="240" w:lineRule="auto"/>
              <w:ind w:left="0" w:firstLine="0"/>
              <w:jc w:val="left"/>
            </w:pPr>
          </w:p>
        </w:tc>
        <w:tc>
          <w:tcPr>
            <w:tcW w:w="14884" w:type="dxa"/>
            <w:gridSpan w:val="2"/>
          </w:tcPr>
          <w:p w14:paraId="49F41B7C" w14:textId="77777777" w:rsidR="008E61F4" w:rsidRPr="008A43FF" w:rsidRDefault="00CD5B6F" w:rsidP="00D65B24">
            <w:pPr>
              <w:spacing w:before="0" w:line="240" w:lineRule="auto"/>
              <w:ind w:right="153"/>
              <w:rPr>
                <w:rFonts w:eastAsia="Arial Unicode MS"/>
                <w:b/>
              </w:rPr>
            </w:pPr>
            <w:r w:rsidRPr="006344B6">
              <w:t xml:space="preserve">Исключен решением Наблюдательного совета (протокол от </w:t>
            </w:r>
            <w:r w:rsidR="00D65B24" w:rsidRPr="00D65B24">
              <w:rPr>
                <w:bCs/>
              </w:rPr>
              <w:t>16</w:t>
            </w:r>
            <w:r w:rsidR="00D65B24">
              <w:rPr>
                <w:bCs/>
              </w:rPr>
              <w:t xml:space="preserve">.06.2021 </w:t>
            </w:r>
            <w:r w:rsidR="00D65B24" w:rsidRPr="006344B6">
              <w:rPr>
                <w:bCs/>
              </w:rPr>
              <w:t xml:space="preserve">№ </w:t>
            </w:r>
            <w:r w:rsidR="00D65B24">
              <w:rPr>
                <w:bCs/>
              </w:rPr>
              <w:t>145</w:t>
            </w:r>
            <w:r w:rsidRPr="006344B6">
              <w:t>)</w:t>
            </w:r>
            <w:r>
              <w:t>.</w:t>
            </w:r>
          </w:p>
        </w:tc>
      </w:tr>
      <w:tr w:rsidR="008E61F4" w:rsidRPr="008A43FF" w14:paraId="492FC760" w14:textId="77777777" w:rsidTr="00D12DBE">
        <w:trPr>
          <w:trHeight w:val="240"/>
        </w:trPr>
        <w:tc>
          <w:tcPr>
            <w:tcW w:w="567" w:type="dxa"/>
          </w:tcPr>
          <w:p w14:paraId="0BA8D49C" w14:textId="77777777" w:rsidR="008E61F4" w:rsidRPr="008A43FF" w:rsidRDefault="008E61F4" w:rsidP="00BB5771">
            <w:pPr>
              <w:numPr>
                <w:ilvl w:val="0"/>
                <w:numId w:val="77"/>
              </w:numPr>
              <w:tabs>
                <w:tab w:val="clear" w:pos="720"/>
                <w:tab w:val="left" w:pos="240"/>
                <w:tab w:val="num" w:pos="851"/>
              </w:tabs>
              <w:spacing w:before="0" w:line="240" w:lineRule="auto"/>
              <w:ind w:left="0" w:firstLine="0"/>
              <w:jc w:val="left"/>
            </w:pPr>
          </w:p>
        </w:tc>
        <w:tc>
          <w:tcPr>
            <w:tcW w:w="14884" w:type="dxa"/>
            <w:gridSpan w:val="2"/>
          </w:tcPr>
          <w:p w14:paraId="66F11141" w14:textId="77777777" w:rsidR="008E61F4" w:rsidRPr="008A43FF" w:rsidRDefault="000D77D2" w:rsidP="00D65B24">
            <w:pPr>
              <w:spacing w:before="0" w:line="240" w:lineRule="auto"/>
              <w:ind w:right="153"/>
              <w:rPr>
                <w:bCs/>
                <w:i/>
              </w:rPr>
            </w:pPr>
            <w:r w:rsidRPr="006344B6">
              <w:t xml:space="preserve">Исключен решением Наблюдательного совета (протокол от </w:t>
            </w:r>
            <w:r w:rsidR="00D65B24" w:rsidRPr="00D65B24">
              <w:rPr>
                <w:bCs/>
              </w:rPr>
              <w:t>16.06.2021 № 145</w:t>
            </w:r>
            <w:r w:rsidRPr="006344B6">
              <w:t>)</w:t>
            </w:r>
            <w:r>
              <w:t>.</w:t>
            </w:r>
          </w:p>
        </w:tc>
      </w:tr>
    </w:tbl>
    <w:p w14:paraId="490082C5" w14:textId="77777777" w:rsidR="00F52081" w:rsidRPr="000A09DF" w:rsidRDefault="00F52081" w:rsidP="0040436D">
      <w:pPr>
        <w:spacing w:before="0" w:line="240" w:lineRule="auto"/>
      </w:pPr>
    </w:p>
    <w:p w14:paraId="33A591B0" w14:textId="77777777" w:rsidR="001F3EF5" w:rsidRPr="008A43FF" w:rsidRDefault="001F3EF5" w:rsidP="006850E3">
      <w:pPr>
        <w:pStyle w:val="aa"/>
        <w:numPr>
          <w:ilvl w:val="1"/>
          <w:numId w:val="75"/>
        </w:numPr>
        <w:shd w:val="clear" w:color="auto" w:fill="FFFFFF"/>
        <w:tabs>
          <w:tab w:val="left" w:pos="567"/>
        </w:tabs>
        <w:spacing w:before="120" w:after="120"/>
        <w:ind w:left="-142" w:firstLine="851"/>
        <w:jc w:val="both"/>
        <w:outlineLvl w:val="1"/>
        <w:rPr>
          <w:b w:val="0"/>
        </w:rPr>
      </w:pPr>
      <w:r w:rsidRPr="008A43FF">
        <w:rPr>
          <w:b w:val="0"/>
        </w:rPr>
        <w:t>Требования</w:t>
      </w:r>
      <w:r w:rsidRPr="008A43FF">
        <w:rPr>
          <w:b w:val="0"/>
          <w:bCs w:val="0"/>
        </w:rPr>
        <w:t xml:space="preserve"> </w:t>
      </w:r>
      <w:r w:rsidRPr="008A43FF">
        <w:rPr>
          <w:b w:val="0"/>
        </w:rPr>
        <w:t>к продукции:</w:t>
      </w:r>
    </w:p>
    <w:tbl>
      <w:tblPr>
        <w:tblW w:w="15451"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6521"/>
        <w:gridCol w:w="8363"/>
      </w:tblGrid>
      <w:tr w:rsidR="001F3EF5" w:rsidRPr="008A43FF" w14:paraId="618E7D56" w14:textId="77777777" w:rsidTr="00D468B8">
        <w:trPr>
          <w:trHeight w:val="440"/>
          <w:tblHeader/>
        </w:trPr>
        <w:tc>
          <w:tcPr>
            <w:tcW w:w="567" w:type="dxa"/>
            <w:vAlign w:val="center"/>
          </w:tcPr>
          <w:p w14:paraId="71D2E9C5" w14:textId="77777777" w:rsidR="001F3EF5" w:rsidRPr="008A43FF" w:rsidRDefault="001F3EF5" w:rsidP="003E2220">
            <w:pPr>
              <w:spacing w:before="0" w:line="240" w:lineRule="auto"/>
              <w:jc w:val="center"/>
            </w:pPr>
            <w:r w:rsidRPr="008A43FF">
              <w:t>№ п/п</w:t>
            </w:r>
          </w:p>
        </w:tc>
        <w:tc>
          <w:tcPr>
            <w:tcW w:w="6521" w:type="dxa"/>
            <w:vAlign w:val="center"/>
          </w:tcPr>
          <w:p w14:paraId="435F2CCB" w14:textId="77777777" w:rsidR="001F3EF5" w:rsidRPr="008A43FF" w:rsidRDefault="001F3EF5" w:rsidP="003E2220">
            <w:pPr>
              <w:spacing w:before="0" w:line="240" w:lineRule="auto"/>
              <w:ind w:right="153"/>
              <w:jc w:val="center"/>
              <w:rPr>
                <w:bCs/>
              </w:rPr>
            </w:pPr>
            <w:r w:rsidRPr="008A43FF">
              <w:t>Требования</w:t>
            </w:r>
          </w:p>
        </w:tc>
        <w:tc>
          <w:tcPr>
            <w:tcW w:w="8363" w:type="dxa"/>
            <w:vAlign w:val="center"/>
          </w:tcPr>
          <w:p w14:paraId="354635E6" w14:textId="77777777" w:rsidR="001F3EF5" w:rsidRPr="008A43FF" w:rsidRDefault="001F3EF5" w:rsidP="003E2220">
            <w:pPr>
              <w:spacing w:before="0" w:line="240" w:lineRule="auto"/>
              <w:ind w:right="153"/>
              <w:jc w:val="center"/>
              <w:rPr>
                <w:bCs/>
              </w:rPr>
            </w:pPr>
            <w:r w:rsidRPr="008A43FF">
              <w:t>Документы, подтверждающие соответствие установленным требованиям</w:t>
            </w:r>
          </w:p>
        </w:tc>
      </w:tr>
      <w:tr w:rsidR="001F3EF5" w:rsidRPr="008A43FF" w14:paraId="1878FA12" w14:textId="77777777" w:rsidTr="00D468B8">
        <w:trPr>
          <w:trHeight w:val="77"/>
        </w:trPr>
        <w:tc>
          <w:tcPr>
            <w:tcW w:w="567" w:type="dxa"/>
          </w:tcPr>
          <w:p w14:paraId="326B42B4" w14:textId="77777777" w:rsidR="001F3EF5" w:rsidRPr="008A43FF" w:rsidRDefault="001F3EF5" w:rsidP="006850E3">
            <w:pPr>
              <w:pStyle w:val="afff9"/>
              <w:numPr>
                <w:ilvl w:val="0"/>
                <w:numId w:val="99"/>
              </w:numPr>
              <w:tabs>
                <w:tab w:val="left" w:pos="353"/>
              </w:tabs>
              <w:spacing w:line="240" w:lineRule="auto"/>
              <w:ind w:left="0" w:firstLine="7"/>
              <w:jc w:val="left"/>
            </w:pPr>
          </w:p>
        </w:tc>
        <w:tc>
          <w:tcPr>
            <w:tcW w:w="6521" w:type="dxa"/>
          </w:tcPr>
          <w:p w14:paraId="57EAD3E6" w14:textId="77777777" w:rsidR="001F3EF5" w:rsidRPr="008A43FF" w:rsidRDefault="001F3EF5" w:rsidP="003E2220">
            <w:pPr>
              <w:spacing w:before="0" w:line="240" w:lineRule="auto"/>
            </w:pPr>
            <w:r w:rsidRPr="008A43FF">
              <w:t>Продукция должна соответствовать требованиям, указанным в томе 2 «Техническая часть».</w:t>
            </w:r>
          </w:p>
          <w:p w14:paraId="66CFF698" w14:textId="77777777" w:rsidR="00A609F1" w:rsidRPr="008A43FF" w:rsidRDefault="00A609F1" w:rsidP="003E2220">
            <w:pPr>
              <w:spacing w:before="0" w:line="240" w:lineRule="auto"/>
            </w:pPr>
          </w:p>
          <w:p w14:paraId="53340F77" w14:textId="0C88F062" w:rsidR="001F3EF5" w:rsidRPr="00F223F4" w:rsidRDefault="001F3EF5" w:rsidP="003E2220">
            <w:pPr>
              <w:spacing w:before="0" w:line="240" w:lineRule="auto"/>
            </w:pPr>
            <w:r w:rsidRPr="008A43FF">
              <w:rPr>
                <w:i/>
              </w:rPr>
              <w:t>Участник закупки должен принять во внимание, что ссылки в закупочной документации на товарные знаки, знаки обслуживания, фирменные наименования, патенты, полезные модели, промышленные образцы, или наименование изготовителя, носят лишь рекомендательный, а не обязательный характер. Участник закупки может представить в своей заявке на участие в закупке иные товарные знаки, знаки обслуживания, фирменные наименования, патенты, полезные модели, промышленные образцы, товар иных изготовителей, при условии, что произведенные замены совместимы между собой, по существу равноценны (эквиваленты) [или превосходят по качеству товар, указанный в технических условиях (аналоги)]</w:t>
            </w:r>
          </w:p>
          <w:p w14:paraId="0F4237CD" w14:textId="77777777" w:rsidR="001F3EF5" w:rsidRPr="008A43FF" w:rsidRDefault="001F3EF5" w:rsidP="003E2220">
            <w:pPr>
              <w:tabs>
                <w:tab w:val="left" w:pos="0"/>
                <w:tab w:val="left" w:pos="1140"/>
                <w:tab w:val="left" w:pos="6660"/>
              </w:tabs>
              <w:spacing w:before="0" w:line="240" w:lineRule="auto"/>
              <w:ind w:firstLine="567"/>
              <w:rPr>
                <w:b/>
                <w:i/>
              </w:rPr>
            </w:pPr>
          </w:p>
        </w:tc>
        <w:tc>
          <w:tcPr>
            <w:tcW w:w="8363" w:type="dxa"/>
          </w:tcPr>
          <w:p w14:paraId="7A6378B4" w14:textId="77777777" w:rsidR="001F3EF5" w:rsidRPr="008A43FF" w:rsidRDefault="001F3EF5" w:rsidP="003E2220">
            <w:pPr>
              <w:spacing w:before="0" w:line="240" w:lineRule="auto"/>
              <w:rPr>
                <w:bCs/>
              </w:rPr>
            </w:pPr>
            <w:r w:rsidRPr="008A43FF">
              <w:t>Техническое предложение, подтверждающее выполнение каждого требования</w:t>
            </w:r>
            <w:r w:rsidR="00736928">
              <w:t xml:space="preserve">, </w:t>
            </w:r>
            <w:r w:rsidR="00736928" w:rsidRPr="00736928">
              <w:t>предусмотренного технической частью закупочной документации</w:t>
            </w:r>
            <w:r w:rsidRPr="008A43FF">
              <w:t xml:space="preserve"> (</w:t>
            </w:r>
            <w:r w:rsidRPr="008A43FF">
              <w:rPr>
                <w:b/>
                <w:bCs/>
                <w:i/>
              </w:rPr>
              <w:t>том 2</w:t>
            </w:r>
            <w:r w:rsidRPr="008A43FF">
              <w:t>)</w:t>
            </w:r>
            <w:r w:rsidR="00736928">
              <w:t>,</w:t>
            </w:r>
            <w:r w:rsidRPr="008A43FF">
              <w:t xml:space="preserve"> в соответствии с инструкциями, приведенными в закупочной документации (соответствующая Форма), в том числе </w:t>
            </w:r>
            <w:r w:rsidRPr="008A43FF">
              <w:rPr>
                <w:bCs/>
              </w:rPr>
              <w:t xml:space="preserve">содержащее </w:t>
            </w:r>
            <w:r w:rsidRPr="008A43FF">
              <w:rPr>
                <w:i/>
              </w:rPr>
              <w:t>[указывается в соответствии с предметом закупки и требованиями к описанию технического предложения]</w:t>
            </w:r>
            <w:r w:rsidRPr="008A43FF">
              <w:rPr>
                <w:bCs/>
              </w:rPr>
              <w:t xml:space="preserve">: </w:t>
            </w:r>
          </w:p>
          <w:p w14:paraId="551A8B4C" w14:textId="77777777" w:rsidR="001F3EF5" w:rsidRPr="006850E3" w:rsidRDefault="001F3EF5" w:rsidP="006850E3">
            <w:pPr>
              <w:numPr>
                <w:ilvl w:val="0"/>
                <w:numId w:val="98"/>
              </w:numPr>
              <w:spacing w:before="0" w:line="240" w:lineRule="auto"/>
              <w:rPr>
                <w:b/>
                <w:i/>
                <w:caps/>
              </w:rPr>
            </w:pPr>
            <w:r w:rsidRPr="008A43FF">
              <w:rPr>
                <w:i/>
              </w:rPr>
              <w:t>спецификации оборудования и материалов, предлагаемые технические решения, сметы, чертежи, схемы;</w:t>
            </w:r>
          </w:p>
          <w:p w14:paraId="765ED0D3" w14:textId="77777777" w:rsidR="00600716" w:rsidRPr="006850E3" w:rsidRDefault="00600716" w:rsidP="006850E3">
            <w:pPr>
              <w:numPr>
                <w:ilvl w:val="0"/>
                <w:numId w:val="98"/>
              </w:numPr>
              <w:spacing w:before="0" w:line="240" w:lineRule="auto"/>
              <w:rPr>
                <w:b/>
                <w:i/>
                <w:caps/>
              </w:rPr>
            </w:pPr>
            <w:r w:rsidRPr="00600716">
              <w:rPr>
                <w:i/>
              </w:rPr>
              <w:t xml:space="preserve">наименование изготовителя и страны происхождения </w:t>
            </w:r>
            <w:r>
              <w:rPr>
                <w:i/>
              </w:rPr>
              <w:t>товара;</w:t>
            </w:r>
          </w:p>
          <w:p w14:paraId="2E7E3646" w14:textId="77777777" w:rsidR="001F3EF5" w:rsidRPr="008A43FF" w:rsidRDefault="001F3EF5" w:rsidP="006850E3">
            <w:pPr>
              <w:numPr>
                <w:ilvl w:val="0"/>
                <w:numId w:val="98"/>
              </w:numPr>
              <w:spacing w:before="0" w:line="240" w:lineRule="auto"/>
              <w:rPr>
                <w:b/>
                <w:i/>
                <w:caps/>
                <w:lang w:val="en-GB"/>
              </w:rPr>
            </w:pPr>
            <w:r w:rsidRPr="008A43FF">
              <w:rPr>
                <w:i/>
              </w:rPr>
              <w:t>___.</w:t>
            </w:r>
          </w:p>
          <w:p w14:paraId="3AF4EC94" w14:textId="77777777" w:rsidR="002335D7" w:rsidRPr="002335D7" w:rsidRDefault="002335D7" w:rsidP="002335D7">
            <w:pPr>
              <w:spacing w:before="0" w:line="240" w:lineRule="auto"/>
              <w:rPr>
                <w:bCs/>
              </w:rPr>
            </w:pPr>
            <w:r w:rsidRPr="002335D7">
              <w:rPr>
                <w:bCs/>
                <w:i/>
              </w:rPr>
              <w:t>[</w:t>
            </w:r>
            <w:r w:rsidR="00332CB3">
              <w:rPr>
                <w:bCs/>
                <w:i/>
              </w:rPr>
              <w:t>при необходимости, на основании пункта 1) Приложения 1 к настоящей Методике</w:t>
            </w:r>
            <w:r w:rsidRPr="002335D7">
              <w:rPr>
                <w:bCs/>
                <w:i/>
              </w:rPr>
              <w:t xml:space="preserve">] </w:t>
            </w:r>
            <w:r w:rsidRPr="002335D7">
              <w:rPr>
                <w:bCs/>
              </w:rPr>
              <w:t xml:space="preserve">Для подтверждения требований, указанных в </w:t>
            </w:r>
            <w:r w:rsidR="00332CB3" w:rsidRPr="00332CB3">
              <w:rPr>
                <w:bCs/>
                <w:i/>
              </w:rPr>
              <w:t>Исходных технических требованиях (ИТТ)</w:t>
            </w:r>
            <w:r w:rsidRPr="002335D7">
              <w:rPr>
                <w:bCs/>
              </w:rPr>
              <w:t xml:space="preserve"> Тома 2 «Техническая часть» закупочной документации предоставляется ТЗ (ТУ) или проект ТЗ (ТУ) на оборудование, соответствующее техническим характеристикам, установленным в </w:t>
            </w:r>
            <w:r w:rsidR="00332CB3" w:rsidRPr="00332CB3">
              <w:rPr>
                <w:bCs/>
                <w:i/>
              </w:rPr>
              <w:t>ИТТ</w:t>
            </w:r>
            <w:r w:rsidRPr="002335D7">
              <w:rPr>
                <w:bCs/>
              </w:rPr>
              <w:t>.</w:t>
            </w:r>
          </w:p>
          <w:p w14:paraId="6124B8BD" w14:textId="77777777" w:rsidR="00A770A5" w:rsidRPr="001B292B" w:rsidRDefault="00A770A5" w:rsidP="00A770A5">
            <w:pPr>
              <w:pStyle w:val="afff9"/>
              <w:spacing w:before="60" w:line="240" w:lineRule="auto"/>
              <w:ind w:left="0" w:firstLine="0"/>
              <w:contextualSpacing w:val="0"/>
              <w:rPr>
                <w:bCs w:val="0"/>
                <w:sz w:val="24"/>
                <w:szCs w:val="24"/>
              </w:rPr>
            </w:pPr>
            <w:r w:rsidRPr="001B292B">
              <w:rPr>
                <w:sz w:val="24"/>
                <w:szCs w:val="24"/>
              </w:rPr>
              <w:t>В случае предоставления в составе заявки участника закупки проекта ТЗ</w:t>
            </w:r>
            <w:r w:rsidR="001630EE" w:rsidRPr="001630EE">
              <w:rPr>
                <w:rFonts w:ascii="Calibri" w:hAnsi="Calibri" w:cs="Calibri"/>
                <w:bCs w:val="0"/>
                <w:color w:val="000000"/>
                <w:sz w:val="24"/>
                <w:szCs w:val="24"/>
                <w:shd w:val="clear" w:color="auto" w:fill="FFFFFF"/>
              </w:rPr>
              <w:t xml:space="preserve"> </w:t>
            </w:r>
            <w:r w:rsidR="001630EE" w:rsidRPr="001630EE">
              <w:rPr>
                <w:sz w:val="24"/>
                <w:szCs w:val="24"/>
              </w:rPr>
              <w:t>на разработку новой (модернизированной, модифицированной) продукции, проект ТЗ должен формироваться на основе требований</w:t>
            </w:r>
            <w:r w:rsidR="001630EE">
              <w:rPr>
                <w:sz w:val="24"/>
                <w:szCs w:val="24"/>
              </w:rPr>
              <w:t xml:space="preserve"> </w:t>
            </w:r>
            <w:r w:rsidRPr="002D45D3">
              <w:rPr>
                <w:sz w:val="24"/>
                <w:szCs w:val="24"/>
              </w:rPr>
              <w:t>п</w:t>
            </w:r>
            <w:r>
              <w:rPr>
                <w:sz w:val="24"/>
                <w:szCs w:val="24"/>
              </w:rPr>
              <w:t>одразделов</w:t>
            </w:r>
            <w:r w:rsidRPr="002D45D3">
              <w:rPr>
                <w:sz w:val="24"/>
                <w:szCs w:val="24"/>
              </w:rPr>
              <w:t xml:space="preserve"> 6.1 и 6.2</w:t>
            </w:r>
            <w:r w:rsidRPr="001B292B">
              <w:rPr>
                <w:sz w:val="24"/>
                <w:szCs w:val="24"/>
              </w:rPr>
              <w:t xml:space="preserve"> </w:t>
            </w:r>
            <w:r w:rsidRPr="002D45D3">
              <w:rPr>
                <w:sz w:val="24"/>
                <w:szCs w:val="24"/>
              </w:rPr>
              <w:t>ГОСТ 15.016-2016</w:t>
            </w:r>
            <w:r w:rsidRPr="001B292B">
              <w:rPr>
                <w:sz w:val="24"/>
                <w:szCs w:val="24"/>
              </w:rPr>
              <w:t xml:space="preserve">; </w:t>
            </w:r>
          </w:p>
          <w:p w14:paraId="58D015BB" w14:textId="77777777" w:rsidR="001B292B" w:rsidRPr="001B292B" w:rsidRDefault="00A770A5" w:rsidP="00A770A5">
            <w:pPr>
              <w:spacing w:before="0" w:line="240" w:lineRule="auto"/>
              <w:rPr>
                <w:bCs/>
              </w:rPr>
            </w:pPr>
            <w:r w:rsidRPr="001B292B">
              <w:rPr>
                <w:bCs/>
              </w:rPr>
              <w:lastRenderedPageBreak/>
              <w:t xml:space="preserve">В случае предоставления в составе заявки участника закупки проекта ТУ, </w:t>
            </w:r>
            <w:r>
              <w:rPr>
                <w:bCs/>
              </w:rPr>
              <w:t xml:space="preserve">структура </w:t>
            </w:r>
            <w:r w:rsidRPr="001B292B">
              <w:rPr>
                <w:bCs/>
              </w:rPr>
              <w:t>представленн</w:t>
            </w:r>
            <w:r>
              <w:rPr>
                <w:bCs/>
              </w:rPr>
              <w:t>ого</w:t>
            </w:r>
            <w:r w:rsidRPr="001B292B">
              <w:rPr>
                <w:bCs/>
              </w:rPr>
              <w:t xml:space="preserve"> проект</w:t>
            </w:r>
            <w:r>
              <w:rPr>
                <w:bCs/>
              </w:rPr>
              <w:t>а</w:t>
            </w:r>
            <w:r w:rsidRPr="001B292B">
              <w:rPr>
                <w:bCs/>
              </w:rPr>
              <w:t xml:space="preserve"> ТУ должн</w:t>
            </w:r>
            <w:r>
              <w:rPr>
                <w:bCs/>
              </w:rPr>
              <w:t>а</w:t>
            </w:r>
            <w:r w:rsidRPr="001B292B">
              <w:rPr>
                <w:bCs/>
              </w:rPr>
              <w:t xml:space="preserve"> </w:t>
            </w:r>
            <w:r>
              <w:rPr>
                <w:bCs/>
              </w:rPr>
              <w:t>соответствовать требованиям раздела 5</w:t>
            </w:r>
            <w:r w:rsidRPr="001B292B">
              <w:rPr>
                <w:bCs/>
              </w:rPr>
              <w:t xml:space="preserve"> ГОСТ 2.114-2016</w:t>
            </w:r>
            <w:r w:rsidR="00083DEF">
              <w:rPr>
                <w:bCs/>
              </w:rPr>
              <w:t xml:space="preserve"> </w:t>
            </w:r>
            <w:r w:rsidR="00083DEF" w:rsidRPr="00083DEF">
              <w:rPr>
                <w:bCs/>
              </w:rPr>
              <w:t>(на изделия машиностроения и приборостроения), разделов 4 и 5 ГОСТ Р 51740-2016 (на пищевую продукцию), раздела 4.2 ГОСТ Р 58093-2018 (на продукцию черной металлургии), на прочую продукцию – требованиям разделов 5 и 6 ГОСТ Р 1.3-2018</w:t>
            </w:r>
            <w:r w:rsidRPr="001B292B">
              <w:rPr>
                <w:bCs/>
              </w:rPr>
              <w:t>.</w:t>
            </w:r>
          </w:p>
          <w:p w14:paraId="41DE966D" w14:textId="77777777" w:rsidR="00332CB3" w:rsidRPr="00332CB3" w:rsidRDefault="002335D7" w:rsidP="001B292B">
            <w:pPr>
              <w:spacing w:before="0" w:line="240" w:lineRule="auto"/>
              <w:rPr>
                <w:bCs/>
              </w:rPr>
            </w:pPr>
            <w:r w:rsidRPr="002335D7">
              <w:rPr>
                <w:bCs/>
              </w:rPr>
              <w:t xml:space="preserve">В случае представления в составе заявки участника закупки ТЗ (ТУ), не отвечающее в полном объеме требованиям </w:t>
            </w:r>
            <w:r w:rsidR="00332CB3" w:rsidRPr="00332CB3">
              <w:rPr>
                <w:bCs/>
                <w:i/>
              </w:rPr>
              <w:t>ИТТ</w:t>
            </w:r>
            <w:r w:rsidRPr="002335D7">
              <w:rPr>
                <w:bCs/>
              </w:rPr>
              <w:t xml:space="preserve">, в составе заявки должен быть приложен анализ представленного ТЗ (ТУ), содержащий подтверждение выполнения требований </w:t>
            </w:r>
            <w:r w:rsidR="00332CB3" w:rsidRPr="00332CB3">
              <w:rPr>
                <w:bCs/>
                <w:i/>
              </w:rPr>
              <w:t>ИТТ</w:t>
            </w:r>
            <w:r w:rsidRPr="002335D7">
              <w:rPr>
                <w:bCs/>
              </w:rPr>
              <w:t>.</w:t>
            </w:r>
          </w:p>
          <w:p w14:paraId="133DB83B" w14:textId="77777777" w:rsidR="003A29D2" w:rsidRPr="008A43FF" w:rsidRDefault="003A29D2" w:rsidP="00332CB3">
            <w:pPr>
              <w:spacing w:before="0" w:line="240" w:lineRule="auto"/>
              <w:rPr>
                <w:bCs/>
              </w:rPr>
            </w:pPr>
            <w:r w:rsidRPr="008A43FF">
              <w:rPr>
                <w:bCs/>
                <w:i/>
              </w:rPr>
              <w:t xml:space="preserve">[при проведении закупок любых товаров] </w:t>
            </w:r>
            <w:r w:rsidRPr="008A43FF">
              <w:rPr>
                <w:bCs/>
              </w:rPr>
              <w:t xml:space="preserve">Участник в техническом предложении, предоставляемом в составе заявки на участие в закупке, обязан указать наименование изготовителя </w:t>
            </w:r>
            <w:r w:rsidR="003443CE" w:rsidRPr="008A43FF">
              <w:rPr>
                <w:bCs/>
              </w:rPr>
              <w:t>каждого</w:t>
            </w:r>
            <w:r w:rsidRPr="008A43FF">
              <w:rPr>
                <w:bCs/>
              </w:rPr>
              <w:t xml:space="preserve"> предлагаемого товара</w:t>
            </w:r>
            <w:r w:rsidR="00736E1E">
              <w:rPr>
                <w:bCs/>
              </w:rPr>
              <w:t>,</w:t>
            </w:r>
            <w:r w:rsidR="00736E1E" w:rsidRPr="00736E1E">
              <w:rPr>
                <w:i/>
              </w:rPr>
              <w:t xml:space="preserve"> </w:t>
            </w:r>
            <w:r w:rsidR="00736E1E" w:rsidRPr="00736E1E">
              <w:rPr>
                <w:bCs/>
              </w:rPr>
              <w:t>конкретные технические решения, марки, модели и т.п. без</w:t>
            </w:r>
            <w:r w:rsidR="00736E1E" w:rsidRPr="00F223F4">
              <w:rPr>
                <w:bCs/>
              </w:rPr>
              <w:t xml:space="preserve"> указания слов «или аналог («или эквивалент»)</w:t>
            </w:r>
            <w:r w:rsidRPr="008A43FF">
              <w:rPr>
                <w:bCs/>
              </w:rPr>
              <w:t>.</w:t>
            </w:r>
          </w:p>
          <w:p w14:paraId="41D160BD" w14:textId="77777777" w:rsidR="001F3EF5" w:rsidRPr="008A43FF" w:rsidRDefault="00600716" w:rsidP="00226B19">
            <w:pPr>
              <w:tabs>
                <w:tab w:val="left" w:pos="635"/>
              </w:tabs>
              <w:suppressAutoHyphens/>
              <w:spacing w:before="0" w:line="240" w:lineRule="auto"/>
              <w:contextualSpacing/>
              <w:rPr>
                <w:bCs/>
              </w:rPr>
            </w:pPr>
            <w:r w:rsidRPr="00600716">
              <w:rPr>
                <w:b/>
                <w:i/>
              </w:rPr>
              <w:t>[</w:t>
            </w:r>
            <w:r w:rsidRPr="00600716">
              <w:rPr>
                <w:b/>
                <w:bCs/>
                <w:i/>
              </w:rPr>
              <w:t>при проведении закупок товаров</w:t>
            </w:r>
            <w:r>
              <w:rPr>
                <w:b/>
                <w:bCs/>
                <w:i/>
              </w:rPr>
              <w:t>,</w:t>
            </w:r>
            <w:r w:rsidRPr="00600716">
              <w:rPr>
                <w:b/>
                <w:i/>
              </w:rPr>
              <w:t xml:space="preserve"> если на заказчика распространяется Постановление Правительства № 925]</w:t>
            </w:r>
            <w:r>
              <w:rPr>
                <w:b/>
                <w:i/>
              </w:rPr>
              <w:t xml:space="preserve"> </w:t>
            </w:r>
            <w:r w:rsidRPr="005F66F1">
              <w:rPr>
                <w:bCs/>
              </w:rPr>
              <w:t>В случае неуказания страны происхождения товара, при предоставлении приоритета, согласно Постановлению Правительства Российской Федерации от 16.09.2016 № 925, заявка будет рассматриваться как содержащая предложение о поставке иностранного товара.</w:t>
            </w:r>
          </w:p>
        </w:tc>
      </w:tr>
      <w:tr w:rsidR="001F3EF5" w:rsidRPr="008A43FF" w14:paraId="5C4A6031" w14:textId="77777777" w:rsidTr="00D468B8">
        <w:trPr>
          <w:trHeight w:val="77"/>
        </w:trPr>
        <w:tc>
          <w:tcPr>
            <w:tcW w:w="567" w:type="dxa"/>
          </w:tcPr>
          <w:p w14:paraId="741E3BFC" w14:textId="77777777" w:rsidR="001F3EF5" w:rsidRPr="008A43FF" w:rsidRDefault="001F3EF5" w:rsidP="006850E3">
            <w:pPr>
              <w:pStyle w:val="afff9"/>
              <w:numPr>
                <w:ilvl w:val="0"/>
                <w:numId w:val="99"/>
              </w:numPr>
              <w:tabs>
                <w:tab w:val="left" w:pos="353"/>
              </w:tabs>
              <w:spacing w:line="240" w:lineRule="auto"/>
              <w:ind w:left="0" w:firstLine="7"/>
              <w:jc w:val="left"/>
            </w:pPr>
          </w:p>
        </w:tc>
        <w:tc>
          <w:tcPr>
            <w:tcW w:w="6521" w:type="dxa"/>
          </w:tcPr>
          <w:p w14:paraId="46F01C45" w14:textId="77777777" w:rsidR="003E2220" w:rsidRPr="008A43FF" w:rsidRDefault="003E2220" w:rsidP="00FD4D6E">
            <w:pPr>
              <w:spacing w:before="0" w:line="240" w:lineRule="auto"/>
            </w:pPr>
            <w:r w:rsidRPr="008A43FF">
              <w:t>Предлагаем</w:t>
            </w:r>
            <w:r w:rsidR="000027A8">
              <w:t>ы</w:t>
            </w:r>
            <w:r w:rsidRPr="008A43FF">
              <w:t xml:space="preserve">е к поставке </w:t>
            </w:r>
            <w:r w:rsidR="00B1325B" w:rsidRPr="009F5C64">
              <w:rPr>
                <w:i/>
              </w:rPr>
              <w:t>оборудование/ изделия/</w:t>
            </w:r>
            <w:r w:rsidR="008823BA" w:rsidRPr="009F5C64">
              <w:rPr>
                <w:i/>
              </w:rPr>
              <w:t xml:space="preserve"> </w:t>
            </w:r>
            <w:r w:rsidR="00B1325B" w:rsidRPr="009F5C64">
              <w:rPr>
                <w:i/>
              </w:rPr>
              <w:t>комплектующие</w:t>
            </w:r>
            <w:r w:rsidR="000027A8" w:rsidRPr="009F5C64">
              <w:rPr>
                <w:i/>
              </w:rPr>
              <w:t>/полуфабрикаты</w:t>
            </w:r>
            <w:r w:rsidR="00B1325B" w:rsidRPr="00304C0B">
              <w:rPr>
                <w:i/>
              </w:rPr>
              <w:t xml:space="preserve"> </w:t>
            </w:r>
            <w:r w:rsidRPr="008A43FF">
              <w:t>не ниже 3 класса безопасности по </w:t>
            </w:r>
            <w:r w:rsidRPr="008A43FF">
              <w:rPr>
                <w:i/>
              </w:rPr>
              <w:t xml:space="preserve">_____ </w:t>
            </w:r>
            <w:r w:rsidRPr="008A43FF">
              <w:rPr>
                <w:bCs/>
                <w:i/>
              </w:rPr>
              <w:t xml:space="preserve">[указываются соответствующие предмету закупки реквизиты </w:t>
            </w:r>
            <w:r w:rsidR="00B1325B">
              <w:rPr>
                <w:bCs/>
                <w:i/>
              </w:rPr>
              <w:t>ФНП</w:t>
            </w:r>
            <w:r w:rsidRPr="008A43FF">
              <w:rPr>
                <w:bCs/>
                <w:i/>
              </w:rPr>
              <w:t>]</w:t>
            </w:r>
            <w:r w:rsidRPr="008A43FF">
              <w:t xml:space="preserve"> должн</w:t>
            </w:r>
            <w:r w:rsidR="000027A8" w:rsidRPr="000027A8">
              <w:t>ы</w:t>
            </w:r>
            <w:r w:rsidRPr="008A43FF">
              <w:t xml:space="preserve"> быть сконструирован</w:t>
            </w:r>
            <w:r w:rsidR="000027A8">
              <w:t>ы</w:t>
            </w:r>
            <w:r w:rsidRPr="008A43FF">
              <w:t xml:space="preserve"> </w:t>
            </w:r>
            <w:r w:rsidR="00B13E46">
              <w:t>разработчиком</w:t>
            </w:r>
            <w:r w:rsidRPr="008A43FF">
              <w:t>, имеющ</w:t>
            </w:r>
            <w:r w:rsidR="00A43535">
              <w:t>и</w:t>
            </w:r>
            <w:r w:rsidRPr="008A43FF">
              <w:t>м лицензию,</w:t>
            </w:r>
            <w:r w:rsidR="00503CB0">
              <w:t xml:space="preserve"> действующую на момент открытия доступа к заявкам (если срок действия истек в связи с переносом срока окончания подачи заявок – действующ</w:t>
            </w:r>
            <w:r w:rsidR="00F23FD2">
              <w:t>ую</w:t>
            </w:r>
            <w:r w:rsidR="00503CB0">
              <w:t xml:space="preserve"> на момент изначально установленного в извещении о проведении закупки</w:t>
            </w:r>
            <w:r w:rsidR="00375669">
              <w:t xml:space="preserve"> и закупочной документации срока окончания подачи заявок)</w:t>
            </w:r>
            <w:r w:rsidR="00503CB0">
              <w:t>,</w:t>
            </w:r>
            <w:r w:rsidRPr="008A43FF">
              <w:t xml:space="preserve"> выданную Федеральной службой по экологическому, технологическому и атомному надзору, разработчику </w:t>
            </w:r>
            <w:r w:rsidRPr="009F5C64">
              <w:rPr>
                <w:i/>
              </w:rPr>
              <w:lastRenderedPageBreak/>
              <w:t>оборудования</w:t>
            </w:r>
            <w:r w:rsidR="00F23FD2" w:rsidRPr="009F5C64">
              <w:rPr>
                <w:i/>
              </w:rPr>
              <w:t>/ изделий/ комплектующих/ полуфабрикатов</w:t>
            </w:r>
            <w:r w:rsidRPr="008A43FF">
              <w:t xml:space="preserve"> (</w:t>
            </w:r>
            <w:r w:rsidRPr="008A43FF">
              <w:rPr>
                <w:i/>
              </w:rPr>
              <w:t xml:space="preserve">______[указывается термин разработчика: «юридическому лицу осуществляющему разработку </w:t>
            </w:r>
            <w:r w:rsidR="000027A8" w:rsidRPr="009F5C64">
              <w:rPr>
                <w:i/>
              </w:rPr>
              <w:t>оборудования/ изделий/ комплектующих</w:t>
            </w:r>
            <w:r w:rsidR="00E432A1" w:rsidRPr="009F5C64">
              <w:rPr>
                <w:i/>
              </w:rPr>
              <w:t>/</w:t>
            </w:r>
            <w:r w:rsidR="00E432A1">
              <w:rPr>
                <w:i/>
              </w:rPr>
              <w:t> </w:t>
            </w:r>
            <w:r w:rsidR="000027A8" w:rsidRPr="009F5C64">
              <w:rPr>
                <w:i/>
              </w:rPr>
              <w:t>полуфабрикатов</w:t>
            </w:r>
            <w:r w:rsidRPr="008A43FF">
              <w:rPr>
                <w:i/>
              </w:rPr>
              <w:t xml:space="preserve">», либо «юридическому лицу, координирующему работу исполнителей составных частей разработки и отвечающему за разработку </w:t>
            </w:r>
            <w:r w:rsidR="000027A8" w:rsidRPr="009F5C64">
              <w:rPr>
                <w:i/>
              </w:rPr>
              <w:t>оборудования/ изделий/ комплектующих/</w:t>
            </w:r>
            <w:r w:rsidR="00E432A1">
              <w:rPr>
                <w:i/>
              </w:rPr>
              <w:t xml:space="preserve"> </w:t>
            </w:r>
            <w:r w:rsidR="000027A8" w:rsidRPr="009F5C64">
              <w:rPr>
                <w:i/>
              </w:rPr>
              <w:t>полуфабрикатов</w:t>
            </w:r>
            <w:r w:rsidR="000027A8">
              <w:rPr>
                <w:i/>
              </w:rPr>
              <w:t xml:space="preserve"> </w:t>
            </w:r>
            <w:r w:rsidRPr="008A43FF">
              <w:rPr>
                <w:i/>
              </w:rPr>
              <w:t>в целом»]</w:t>
            </w:r>
            <w:r w:rsidRPr="008A43FF">
              <w:t xml:space="preserve">), дающие право на конструирование </w:t>
            </w:r>
            <w:r w:rsidR="000027A8" w:rsidRPr="009F5C64">
              <w:rPr>
                <w:i/>
              </w:rPr>
              <w:t>оборудования/ изделий/ комплектующих/</w:t>
            </w:r>
            <w:r w:rsidR="000027A8" w:rsidRPr="000E3277">
              <w:rPr>
                <w:b/>
                <w:i/>
              </w:rPr>
              <w:t> </w:t>
            </w:r>
            <w:r w:rsidR="000027A8" w:rsidRPr="009F5C64">
              <w:rPr>
                <w:i/>
              </w:rPr>
              <w:t>полуфабрикатов</w:t>
            </w:r>
            <w:r w:rsidR="000027A8">
              <w:rPr>
                <w:i/>
              </w:rPr>
              <w:t xml:space="preserve"> </w:t>
            </w:r>
            <w:r w:rsidR="008A30A5" w:rsidRPr="006B3E93">
              <w:t>(при выполнении работ российским разработчиком)</w:t>
            </w:r>
            <w:r w:rsidR="008A30A5">
              <w:t xml:space="preserve"> </w:t>
            </w:r>
            <w:r w:rsidRPr="008A43FF">
              <w:t>по предмету закупки в соответствии с Томом 2 «Техническая часть» закупочной документации.</w:t>
            </w:r>
          </w:p>
          <w:p w14:paraId="0479684C" w14:textId="77777777" w:rsidR="00A609F1" w:rsidRPr="008A43FF" w:rsidRDefault="00A609F1" w:rsidP="00A609F1">
            <w:pPr>
              <w:spacing w:before="0" w:line="240" w:lineRule="auto"/>
              <w:rPr>
                <w:i/>
              </w:rPr>
            </w:pPr>
          </w:p>
          <w:p w14:paraId="40A2EE4C" w14:textId="77777777" w:rsidR="00A609F1" w:rsidRPr="008A43FF" w:rsidRDefault="00A609F1" w:rsidP="0055683E">
            <w:pPr>
              <w:spacing w:before="0" w:line="240" w:lineRule="auto"/>
            </w:pPr>
            <w:r w:rsidRPr="008A43FF">
              <w:rPr>
                <w:i/>
              </w:rPr>
              <w:t xml:space="preserve">[требование устанавливается </w:t>
            </w:r>
            <w:r w:rsidRPr="008A43FF">
              <w:rPr>
                <w:bCs/>
                <w:i/>
              </w:rPr>
              <w:t xml:space="preserve">для закупок </w:t>
            </w:r>
            <w:r w:rsidR="000027A8">
              <w:rPr>
                <w:bCs/>
                <w:i/>
              </w:rPr>
              <w:t xml:space="preserve">оборудования, </w:t>
            </w:r>
            <w:r w:rsidR="00C87726">
              <w:rPr>
                <w:bCs/>
                <w:i/>
              </w:rPr>
              <w:t>ИКиП</w:t>
            </w:r>
            <w:r w:rsidRPr="008A43FF">
              <w:rPr>
                <w:bCs/>
                <w:i/>
              </w:rPr>
              <w:t xml:space="preserve">, </w:t>
            </w:r>
            <w:r w:rsidR="00C87726" w:rsidRPr="008A43FF">
              <w:rPr>
                <w:bCs/>
                <w:i/>
              </w:rPr>
              <w:t>относящ</w:t>
            </w:r>
            <w:r w:rsidR="00C87726">
              <w:rPr>
                <w:bCs/>
                <w:i/>
              </w:rPr>
              <w:t>их</w:t>
            </w:r>
            <w:r w:rsidR="00C87726" w:rsidRPr="008A43FF">
              <w:rPr>
                <w:bCs/>
                <w:i/>
              </w:rPr>
              <w:t xml:space="preserve">ся </w:t>
            </w:r>
            <w:r w:rsidRPr="008A43FF">
              <w:rPr>
                <w:bCs/>
                <w:i/>
              </w:rPr>
              <w:t xml:space="preserve">к важным для безопасности элементам ОИАЭ 1, 2, 3 классов безопасности в соответствии с </w:t>
            </w:r>
            <w:r w:rsidR="000027A8">
              <w:rPr>
                <w:bCs/>
                <w:i/>
              </w:rPr>
              <w:t>ФНП</w:t>
            </w:r>
            <w:r w:rsidRPr="008A43FF">
              <w:rPr>
                <w:i/>
              </w:rPr>
              <w:t>, если согласно</w:t>
            </w:r>
            <w:r w:rsidR="00644AFB">
              <w:rPr>
                <w:i/>
              </w:rPr>
              <w:t xml:space="preserve"> </w:t>
            </w:r>
            <w:r w:rsidRPr="008A43FF">
              <w:rPr>
                <w:i/>
              </w:rPr>
              <w:t xml:space="preserve">предмету </w:t>
            </w:r>
            <w:r w:rsidR="00644AFB">
              <w:rPr>
                <w:i/>
              </w:rPr>
              <w:t>з</w:t>
            </w:r>
            <w:r w:rsidRPr="008A43FF">
              <w:rPr>
                <w:i/>
              </w:rPr>
              <w:t xml:space="preserve">акупки </w:t>
            </w:r>
            <w:r w:rsidR="000027A8">
              <w:rPr>
                <w:i/>
              </w:rPr>
              <w:t>ФНП</w:t>
            </w:r>
            <w:r w:rsidR="00C87726">
              <w:rPr>
                <w:i/>
              </w:rPr>
              <w:t xml:space="preserve"> </w:t>
            </w:r>
            <w:r w:rsidRPr="008A43FF">
              <w:rPr>
                <w:i/>
              </w:rPr>
              <w:t>предусмотрен соответствующий лицензируемый вид деятельности, иначе - удаляется]</w:t>
            </w:r>
          </w:p>
        </w:tc>
        <w:tc>
          <w:tcPr>
            <w:tcW w:w="8363" w:type="dxa"/>
          </w:tcPr>
          <w:p w14:paraId="459CA669" w14:textId="77777777" w:rsidR="001F3EF5" w:rsidRDefault="003E2220" w:rsidP="003E2220">
            <w:pPr>
              <w:spacing w:before="0" w:line="240" w:lineRule="auto"/>
            </w:pPr>
            <w:r w:rsidRPr="008A43FF">
              <w:lastRenderedPageBreak/>
              <w:t xml:space="preserve">Копии лицензий, выданных разработчику </w:t>
            </w:r>
            <w:r w:rsidRPr="009F5C64">
              <w:rPr>
                <w:i/>
              </w:rPr>
              <w:t>оборудования</w:t>
            </w:r>
            <w:r w:rsidR="00F23FD2" w:rsidRPr="009F5C64">
              <w:rPr>
                <w:i/>
              </w:rPr>
              <w:t>/ изделий/ комплектующих/ полуфабрикатов</w:t>
            </w:r>
            <w:r w:rsidRPr="00CF0AC0">
              <w:t xml:space="preserve">, дающие право на </w:t>
            </w:r>
            <w:r w:rsidRPr="00CF0AC0">
              <w:rPr>
                <w:rFonts w:eastAsia="Arial Unicode MS"/>
              </w:rPr>
              <w:t xml:space="preserve">конструирование </w:t>
            </w:r>
            <w:r w:rsidRPr="009F5C64">
              <w:rPr>
                <w:i/>
              </w:rPr>
              <w:t>оборудования</w:t>
            </w:r>
            <w:r w:rsidR="00F23FD2" w:rsidRPr="009F5C64">
              <w:rPr>
                <w:i/>
              </w:rPr>
              <w:t>/ изделий/ комплектующих/ полуфабрикатов</w:t>
            </w:r>
            <w:r w:rsidRPr="008A43FF">
              <w:t xml:space="preserve"> в соответствии с технической частью документации</w:t>
            </w:r>
            <w:r w:rsidR="003610AE" w:rsidRPr="008A43FF">
              <w:t>,</w:t>
            </w:r>
            <w:r w:rsidR="003610AE" w:rsidRPr="008A43FF">
              <w:rPr>
                <w:bCs/>
                <w:snapToGrid w:val="0"/>
              </w:rPr>
              <w:t xml:space="preserve"> </w:t>
            </w:r>
            <w:r w:rsidR="003610AE" w:rsidRPr="008A43FF">
              <w:rPr>
                <w:bCs/>
              </w:rPr>
              <w:t>с приложением УДЛ</w:t>
            </w:r>
            <w:r w:rsidRPr="008A43FF">
              <w:t>.</w:t>
            </w:r>
          </w:p>
          <w:p w14:paraId="25A8EAF4" w14:textId="77777777" w:rsidR="00F248D2" w:rsidRPr="008A43FF" w:rsidRDefault="00F248D2" w:rsidP="003E2220">
            <w:pPr>
              <w:spacing w:before="0" w:line="240" w:lineRule="auto"/>
            </w:pPr>
            <w:r w:rsidRPr="00AE53B0">
              <w:t>Если лицензия заканчивает свое действие в период с момента изначально установленного срока окончания подачи заявок до момента выбора победителя закупки, и новая лицензия не представлена, то в состав заявки на участие в закупке включаются: ранее действовавшая лицензия и документы, подтверждающие запрос новой лицензии с подтверждением о приеме такого запроса от Федеральной службы по экологическому, технологическому и атомному надзору.</w:t>
            </w:r>
          </w:p>
        </w:tc>
      </w:tr>
      <w:tr w:rsidR="001F3EF5" w:rsidRPr="008A43FF" w14:paraId="4659CB16" w14:textId="77777777" w:rsidTr="00D468B8">
        <w:trPr>
          <w:trHeight w:val="709"/>
        </w:trPr>
        <w:tc>
          <w:tcPr>
            <w:tcW w:w="567" w:type="dxa"/>
          </w:tcPr>
          <w:p w14:paraId="2C591191" w14:textId="77777777" w:rsidR="001F3EF5" w:rsidRPr="008A43FF" w:rsidRDefault="001F3EF5" w:rsidP="006850E3">
            <w:pPr>
              <w:pStyle w:val="afff9"/>
              <w:numPr>
                <w:ilvl w:val="0"/>
                <w:numId w:val="99"/>
              </w:numPr>
              <w:tabs>
                <w:tab w:val="left" w:pos="353"/>
              </w:tabs>
              <w:spacing w:line="240" w:lineRule="auto"/>
              <w:ind w:left="0" w:firstLine="7"/>
              <w:jc w:val="left"/>
            </w:pPr>
          </w:p>
        </w:tc>
        <w:tc>
          <w:tcPr>
            <w:tcW w:w="6521" w:type="dxa"/>
          </w:tcPr>
          <w:p w14:paraId="7003B260" w14:textId="77777777" w:rsidR="001F3EF5" w:rsidRPr="008A43FF" w:rsidRDefault="001F3EF5" w:rsidP="003E2220">
            <w:pPr>
              <w:tabs>
                <w:tab w:val="left" w:pos="779"/>
                <w:tab w:val="left" w:pos="5740"/>
              </w:tabs>
              <w:spacing w:before="0" w:line="240" w:lineRule="auto"/>
              <w:ind w:right="153"/>
            </w:pPr>
            <w:r w:rsidRPr="008A43FF">
              <w:t xml:space="preserve">В случае поставки товаров импортного производства и/или применения импортного оборудования, </w:t>
            </w:r>
            <w:r w:rsidR="00CA50D6">
              <w:t xml:space="preserve">изделий, </w:t>
            </w:r>
            <w:r w:rsidRPr="008A43FF">
              <w:t>комплектующих</w:t>
            </w:r>
            <w:r w:rsidR="00E63FA4">
              <w:t>,</w:t>
            </w:r>
            <w:r w:rsidRPr="008A43FF">
              <w:t xml:space="preserve"> материалов и полуфабрикатов в составе поставляемого товара, должны быть выполнены требования НП-071.</w:t>
            </w:r>
          </w:p>
          <w:p w14:paraId="58DF10BF" w14:textId="77777777" w:rsidR="00A609F1" w:rsidRPr="008A43FF" w:rsidRDefault="00A609F1" w:rsidP="003E2220">
            <w:pPr>
              <w:tabs>
                <w:tab w:val="left" w:pos="779"/>
                <w:tab w:val="left" w:pos="5740"/>
              </w:tabs>
              <w:spacing w:before="0" w:line="240" w:lineRule="auto"/>
              <w:ind w:right="153"/>
            </w:pPr>
          </w:p>
          <w:p w14:paraId="0092639B" w14:textId="77777777" w:rsidR="00A609F1" w:rsidRPr="008A43FF" w:rsidRDefault="00A609F1" w:rsidP="00582D3D">
            <w:pPr>
              <w:spacing w:before="0" w:line="240" w:lineRule="auto"/>
              <w:rPr>
                <w:bCs/>
                <w:i/>
                <w:snapToGrid w:val="0"/>
              </w:rPr>
            </w:pPr>
            <w:r w:rsidRPr="008A43FF">
              <w:rPr>
                <w:bCs/>
                <w:i/>
              </w:rPr>
              <w:t>[требование устанавливается для закупок оборудования</w:t>
            </w:r>
            <w:r w:rsidR="00582D3D">
              <w:rPr>
                <w:bCs/>
                <w:i/>
              </w:rPr>
              <w:t>,</w:t>
            </w:r>
            <w:r w:rsidR="00B832D0">
              <w:rPr>
                <w:bCs/>
                <w:i/>
              </w:rPr>
              <w:t xml:space="preserve"> </w:t>
            </w:r>
            <w:r w:rsidR="00C87726">
              <w:rPr>
                <w:bCs/>
                <w:i/>
              </w:rPr>
              <w:t>ИКиП</w:t>
            </w:r>
            <w:r w:rsidRPr="008A43FF">
              <w:rPr>
                <w:bCs/>
                <w:i/>
              </w:rPr>
              <w:t>, относящ</w:t>
            </w:r>
            <w:r w:rsidR="00CA50D6">
              <w:rPr>
                <w:bCs/>
                <w:i/>
              </w:rPr>
              <w:t>их</w:t>
            </w:r>
            <w:r w:rsidRPr="008A43FF">
              <w:rPr>
                <w:bCs/>
                <w:i/>
              </w:rPr>
              <w:t xml:space="preserve">ся к важным для безопасности элементам ОИАЭ 1, 2, 3 классов безопасности в соответствии с </w:t>
            </w:r>
            <w:r w:rsidR="00412862">
              <w:rPr>
                <w:bCs/>
                <w:i/>
              </w:rPr>
              <w:t>ФНП</w:t>
            </w:r>
            <w:r w:rsidRPr="008A43FF">
              <w:rPr>
                <w:bCs/>
                <w:i/>
              </w:rPr>
              <w:t xml:space="preserve">, </w:t>
            </w:r>
            <w:r w:rsidR="00F00E06" w:rsidRPr="00A856B7">
              <w:rPr>
                <w:bCs/>
                <w:i/>
              </w:rPr>
              <w:t>при закупках ИКиП, входящих в состав оборудования 1, 2, 3 классов безопасности по НП-001,</w:t>
            </w:r>
            <w:r w:rsidR="00F00E06">
              <w:rPr>
                <w:bCs/>
                <w:i/>
              </w:rPr>
              <w:t xml:space="preserve"> </w:t>
            </w:r>
            <w:r w:rsidRPr="008A43FF">
              <w:rPr>
                <w:bCs/>
                <w:i/>
              </w:rPr>
              <w:t>иначе - удаляется]</w:t>
            </w:r>
            <w:r w:rsidRPr="008A43FF">
              <w:t xml:space="preserve"> </w:t>
            </w:r>
          </w:p>
        </w:tc>
        <w:tc>
          <w:tcPr>
            <w:tcW w:w="8363" w:type="dxa"/>
          </w:tcPr>
          <w:p w14:paraId="0B03DA39" w14:textId="77777777" w:rsidR="001F3EF5" w:rsidRPr="008A43FF" w:rsidRDefault="001F3EF5" w:rsidP="003E2220">
            <w:pPr>
              <w:spacing w:before="0" w:line="240" w:lineRule="auto"/>
              <w:rPr>
                <w:bCs/>
              </w:rPr>
            </w:pPr>
            <w:r w:rsidRPr="008A43FF">
              <w:rPr>
                <w:bCs/>
              </w:rPr>
              <w:t>заполненное участником закупки по форме 1 «Заявка на участие в закупке» подтверждение:</w:t>
            </w:r>
          </w:p>
          <w:p w14:paraId="2DD776EE" w14:textId="77777777" w:rsidR="001F3EF5" w:rsidRPr="006850E3" w:rsidRDefault="001F3EF5" w:rsidP="006850E3">
            <w:pPr>
              <w:numPr>
                <w:ilvl w:val="0"/>
                <w:numId w:val="93"/>
              </w:numPr>
              <w:spacing w:before="0" w:line="240" w:lineRule="auto"/>
              <w:ind w:left="353" w:hanging="353"/>
              <w:rPr>
                <w:b/>
                <w:bCs/>
                <w:caps/>
              </w:rPr>
            </w:pPr>
            <w:r w:rsidRPr="00D06412">
              <w:rPr>
                <w:bCs/>
              </w:rPr>
              <w:t xml:space="preserve">в случае поставки товаров импортного производства и/или применения импортного оборудования, </w:t>
            </w:r>
            <w:r w:rsidR="00CA50D6">
              <w:rPr>
                <w:bCs/>
              </w:rPr>
              <w:t xml:space="preserve">изделий, </w:t>
            </w:r>
            <w:r w:rsidRPr="00D06412">
              <w:rPr>
                <w:bCs/>
              </w:rPr>
              <w:t>комплектующих</w:t>
            </w:r>
            <w:r w:rsidR="00E63FA4" w:rsidRPr="00582D3D">
              <w:rPr>
                <w:bCs/>
              </w:rPr>
              <w:t>,</w:t>
            </w:r>
            <w:r w:rsidRPr="00D06412">
              <w:rPr>
                <w:bCs/>
              </w:rPr>
              <w:t xml:space="preserve"> материалов и полуфабрикатов в составе поставляемого товара – о выполнении требований НП-071</w:t>
            </w:r>
            <w:r w:rsidRPr="008A43FF">
              <w:rPr>
                <w:bCs/>
              </w:rPr>
              <w:t>.</w:t>
            </w:r>
          </w:p>
          <w:p w14:paraId="3DFA4C9C" w14:textId="77777777" w:rsidR="001F3EF5" w:rsidRPr="006850E3" w:rsidRDefault="001F3EF5" w:rsidP="006850E3">
            <w:pPr>
              <w:numPr>
                <w:ilvl w:val="0"/>
                <w:numId w:val="93"/>
              </w:numPr>
              <w:spacing w:before="0" w:line="240" w:lineRule="auto"/>
              <w:ind w:left="353" w:hanging="353"/>
              <w:rPr>
                <w:b/>
                <w:bCs/>
                <w:i/>
                <w:caps/>
                <w:snapToGrid w:val="0"/>
              </w:rPr>
            </w:pPr>
            <w:r w:rsidRPr="008A43FF">
              <w:rPr>
                <w:bCs/>
              </w:rPr>
              <w:t xml:space="preserve">в случае отсутствия поставки товаров импортного производства и/или применения импортных оборудования, </w:t>
            </w:r>
            <w:r w:rsidR="00E63FA4">
              <w:rPr>
                <w:bCs/>
              </w:rPr>
              <w:t xml:space="preserve">изделий, </w:t>
            </w:r>
            <w:r w:rsidRPr="008A43FF">
              <w:rPr>
                <w:bCs/>
              </w:rPr>
              <w:t>комплектующих</w:t>
            </w:r>
            <w:r w:rsidR="00E63FA4" w:rsidRPr="00582D3D">
              <w:rPr>
                <w:bCs/>
              </w:rPr>
              <w:t>,</w:t>
            </w:r>
            <w:r w:rsidRPr="008A43FF">
              <w:rPr>
                <w:bCs/>
              </w:rPr>
              <w:t xml:space="preserve"> материалов и полуфабрикатов – об отсутствии оборудования, изделий, материалов и комплектующих импортного производства в составе поставляемой продукции.</w:t>
            </w:r>
          </w:p>
        </w:tc>
      </w:tr>
    </w:tbl>
    <w:p w14:paraId="7DD0D505" w14:textId="77777777" w:rsidR="001F3EF5" w:rsidRPr="008A43FF" w:rsidRDefault="001F3EF5" w:rsidP="0040436D">
      <w:pPr>
        <w:spacing w:before="0" w:line="240" w:lineRule="auto"/>
      </w:pPr>
    </w:p>
    <w:p w14:paraId="4F890C56" w14:textId="1DA05171" w:rsidR="00A272B6" w:rsidRPr="008A43FF" w:rsidRDefault="004630E0" w:rsidP="00AD1E3E">
      <w:pPr>
        <w:spacing w:before="0" w:line="240" w:lineRule="auto"/>
        <w:ind w:left="-567" w:firstLine="567"/>
      </w:pPr>
      <w:r w:rsidRPr="00F52081">
        <w:rPr>
          <w:sz w:val="28"/>
          <w:szCs w:val="28"/>
        </w:rPr>
        <w:lastRenderedPageBreak/>
        <w:t xml:space="preserve">Порядок формирования требований к продукции и технической части документации о закупке приведен в </w:t>
      </w:r>
      <w:r w:rsidR="00F73766">
        <w:fldChar w:fldCharType="begin"/>
      </w:r>
      <w:r w:rsidR="00F73766">
        <w:instrText xml:space="preserve"> REF _Ref441243594 \h  \* MERGEFORMAT </w:instrText>
      </w:r>
      <w:r w:rsidR="00F73766">
        <w:fldChar w:fldCharType="separate"/>
      </w:r>
      <w:r w:rsidR="00B35E55" w:rsidRPr="00603EAB">
        <w:rPr>
          <w:rStyle w:val="1a"/>
          <w:rFonts w:ascii="Times New Roman" w:eastAsia="Arial Unicode MS" w:hAnsi="Times New Roman"/>
          <w:b w:val="0"/>
          <w:sz w:val="28"/>
          <w:szCs w:val="28"/>
        </w:rPr>
        <w:t>Приложени</w:t>
      </w:r>
      <w:r w:rsidR="00603EAB">
        <w:rPr>
          <w:rStyle w:val="1a"/>
          <w:rFonts w:ascii="Times New Roman" w:eastAsia="Arial Unicode MS" w:hAnsi="Times New Roman"/>
          <w:b w:val="0"/>
          <w:sz w:val="28"/>
          <w:szCs w:val="28"/>
        </w:rPr>
        <w:t>и</w:t>
      </w:r>
      <w:r w:rsidR="00B35E55" w:rsidRPr="00603EAB">
        <w:rPr>
          <w:rStyle w:val="1a"/>
          <w:rFonts w:ascii="Times New Roman" w:eastAsia="Arial Unicode MS" w:hAnsi="Times New Roman"/>
          <w:b w:val="0"/>
          <w:sz w:val="28"/>
          <w:szCs w:val="28"/>
        </w:rPr>
        <w:t xml:space="preserve"> 1</w:t>
      </w:r>
      <w:r w:rsidR="00F73766">
        <w:fldChar w:fldCharType="end"/>
      </w:r>
      <w:r w:rsidRPr="00F52081">
        <w:rPr>
          <w:sz w:val="28"/>
          <w:szCs w:val="28"/>
        </w:rPr>
        <w:t xml:space="preserve"> настоящей Методики.</w:t>
      </w:r>
    </w:p>
    <w:p w14:paraId="57AB3242" w14:textId="77777777" w:rsidR="004630E0" w:rsidRPr="008A43FF" w:rsidRDefault="004630E0" w:rsidP="0040436D">
      <w:pPr>
        <w:spacing w:before="0" w:line="240" w:lineRule="auto"/>
        <w:sectPr w:rsidR="004630E0" w:rsidRPr="008A43FF" w:rsidSect="00914C8D">
          <w:footerReference w:type="default" r:id="rId12"/>
          <w:headerReference w:type="first" r:id="rId13"/>
          <w:footerReference w:type="first" r:id="rId14"/>
          <w:pgSz w:w="16838" w:h="11906" w:orient="landscape"/>
          <w:pgMar w:top="1134" w:right="567" w:bottom="567" w:left="1418" w:header="567" w:footer="567" w:gutter="0"/>
          <w:pgNumType w:start="244"/>
          <w:cols w:space="708"/>
          <w:docGrid w:linePitch="360"/>
        </w:sectPr>
      </w:pPr>
    </w:p>
    <w:p w14:paraId="5DB3E0D9" w14:textId="77777777" w:rsidR="00A272B6" w:rsidRPr="008A43FF" w:rsidRDefault="00A272B6" w:rsidP="006850E3">
      <w:pPr>
        <w:pStyle w:val="11"/>
        <w:numPr>
          <w:ilvl w:val="0"/>
          <w:numId w:val="25"/>
        </w:numPr>
        <w:shd w:val="clear" w:color="auto" w:fill="FFFFFF"/>
        <w:ind w:left="0" w:firstLine="709"/>
        <w:jc w:val="both"/>
        <w:rPr>
          <w:rStyle w:val="1a"/>
          <w:rFonts w:ascii="Times New Roman" w:eastAsia="Arial Unicode MS" w:hAnsi="Times New Roman"/>
          <w:b/>
          <w:bCs w:val="0"/>
          <w:sz w:val="28"/>
          <w:szCs w:val="28"/>
        </w:rPr>
      </w:pPr>
      <w:bookmarkStart w:id="80" w:name="_Ref383776982"/>
      <w:bookmarkStart w:id="81" w:name="_Toc383792459"/>
      <w:bookmarkStart w:id="82" w:name="_Toc384030506"/>
      <w:bookmarkStart w:id="83" w:name="_Toc390100158"/>
      <w:r w:rsidRPr="008A43FF">
        <w:rPr>
          <w:rStyle w:val="1a"/>
          <w:rFonts w:ascii="Times New Roman" w:eastAsia="Arial Unicode MS" w:hAnsi="Times New Roman"/>
          <w:sz w:val="28"/>
          <w:szCs w:val="28"/>
        </w:rPr>
        <w:lastRenderedPageBreak/>
        <w:t xml:space="preserve">ПОРЯДОК УСТАНОВЛЕНИЯ </w:t>
      </w:r>
      <w:r w:rsidR="005058EA" w:rsidRPr="008A43FF">
        <w:rPr>
          <w:rStyle w:val="1a"/>
          <w:rFonts w:ascii="Times New Roman" w:eastAsia="Arial Unicode MS" w:hAnsi="Times New Roman"/>
          <w:sz w:val="28"/>
          <w:szCs w:val="28"/>
        </w:rPr>
        <w:t xml:space="preserve">КРИТЕРИЕВ И </w:t>
      </w:r>
      <w:r w:rsidRPr="008A43FF">
        <w:rPr>
          <w:rStyle w:val="1a"/>
          <w:rFonts w:ascii="Times New Roman" w:eastAsia="Arial Unicode MS" w:hAnsi="Times New Roman"/>
          <w:sz w:val="28"/>
          <w:szCs w:val="28"/>
        </w:rPr>
        <w:t>МЕТОДИКИ ОЦЕНКИ ЗАЯВОК</w:t>
      </w:r>
      <w:bookmarkEnd w:id="80"/>
      <w:bookmarkEnd w:id="81"/>
      <w:bookmarkEnd w:id="82"/>
      <w:bookmarkEnd w:id="83"/>
    </w:p>
    <w:p w14:paraId="58C5BAA0" w14:textId="77777777" w:rsidR="00A272B6" w:rsidRPr="008A43FF" w:rsidRDefault="006500DB" w:rsidP="006850E3">
      <w:pPr>
        <w:pStyle w:val="21"/>
        <w:numPr>
          <w:ilvl w:val="0"/>
          <w:numId w:val="30"/>
        </w:numPr>
        <w:spacing w:before="120" w:after="120" w:line="240" w:lineRule="auto"/>
        <w:ind w:left="0" w:firstLine="709"/>
        <w:rPr>
          <w:rFonts w:ascii="Times New Roman" w:hAnsi="Times New Roman" w:cs="Times New Roman"/>
          <w:b w:val="0"/>
          <w:i w:val="0"/>
        </w:rPr>
      </w:pPr>
      <w:bookmarkStart w:id="84" w:name="_Toc383792460"/>
      <w:bookmarkStart w:id="85" w:name="_Toc384030507"/>
      <w:bookmarkStart w:id="86" w:name="_Toc390100159"/>
      <w:r w:rsidRPr="008A43FF">
        <w:rPr>
          <w:rFonts w:ascii="Times New Roman" w:hAnsi="Times New Roman" w:cs="Times New Roman"/>
          <w:b w:val="0"/>
          <w:i w:val="0"/>
        </w:rPr>
        <w:t>Общие положения</w:t>
      </w:r>
      <w:bookmarkEnd w:id="84"/>
      <w:bookmarkEnd w:id="85"/>
      <w:bookmarkEnd w:id="86"/>
    </w:p>
    <w:p w14:paraId="34956524" w14:textId="77777777" w:rsidR="00A272B6" w:rsidRPr="00062017" w:rsidRDefault="009776F9" w:rsidP="006850E3">
      <w:pPr>
        <w:pStyle w:val="afff9"/>
        <w:widowControl w:val="0"/>
        <w:numPr>
          <w:ilvl w:val="0"/>
          <w:numId w:val="112"/>
        </w:numPr>
        <w:shd w:val="clear" w:color="auto" w:fill="FFFFFF"/>
        <w:tabs>
          <w:tab w:val="left" w:pos="1418"/>
        </w:tabs>
        <w:spacing w:line="240" w:lineRule="auto"/>
        <w:ind w:left="0" w:firstLine="709"/>
        <w:rPr>
          <w:sz w:val="28"/>
          <w:szCs w:val="28"/>
        </w:rPr>
      </w:pPr>
      <w:r w:rsidRPr="00062017">
        <w:rPr>
          <w:sz w:val="28"/>
          <w:szCs w:val="28"/>
        </w:rPr>
        <w:t>К</w:t>
      </w:r>
      <w:r w:rsidR="00A272B6" w:rsidRPr="00062017">
        <w:rPr>
          <w:sz w:val="28"/>
          <w:szCs w:val="28"/>
        </w:rPr>
        <w:t xml:space="preserve">ритерии оценки, </w:t>
      </w:r>
      <w:r w:rsidR="006500DB" w:rsidRPr="00062017">
        <w:rPr>
          <w:sz w:val="28"/>
          <w:szCs w:val="28"/>
        </w:rPr>
        <w:t>весовая значимость таких критериев, а также методика оценки заявок по установленным в документации о закупке</w:t>
      </w:r>
      <w:r w:rsidR="00D10AAE" w:rsidRPr="00062017">
        <w:rPr>
          <w:sz w:val="28"/>
          <w:szCs w:val="28"/>
        </w:rPr>
        <w:t xml:space="preserve"> </w:t>
      </w:r>
      <w:r w:rsidR="006500DB" w:rsidRPr="00062017">
        <w:rPr>
          <w:sz w:val="28"/>
          <w:szCs w:val="28"/>
        </w:rPr>
        <w:t>критериям</w:t>
      </w:r>
      <w:r w:rsidR="00D10AAE" w:rsidRPr="00062017">
        <w:rPr>
          <w:sz w:val="28"/>
          <w:szCs w:val="28"/>
        </w:rPr>
        <w:t xml:space="preserve">, </w:t>
      </w:r>
      <w:r w:rsidRPr="00062017">
        <w:rPr>
          <w:sz w:val="28"/>
          <w:szCs w:val="28"/>
        </w:rPr>
        <w:t xml:space="preserve">устанавливаются </w:t>
      </w:r>
      <w:r w:rsidR="00D10AAE" w:rsidRPr="00062017">
        <w:rPr>
          <w:sz w:val="28"/>
          <w:szCs w:val="28"/>
        </w:rPr>
        <w:t>в зависимости от предмета закупки,</w:t>
      </w:r>
      <w:r w:rsidR="006500DB" w:rsidRPr="00062017">
        <w:rPr>
          <w:sz w:val="28"/>
          <w:szCs w:val="28"/>
        </w:rPr>
        <w:t xml:space="preserve"> в соответствии с положениями настоящего раздела</w:t>
      </w:r>
      <w:r w:rsidR="00A272B6" w:rsidRPr="00062017">
        <w:rPr>
          <w:sz w:val="28"/>
          <w:szCs w:val="28"/>
        </w:rPr>
        <w:t>.</w:t>
      </w:r>
    </w:p>
    <w:p w14:paraId="6255E7D3" w14:textId="77777777" w:rsidR="009776F9" w:rsidRPr="00062017" w:rsidRDefault="009776F9" w:rsidP="006850E3">
      <w:pPr>
        <w:pStyle w:val="afff9"/>
        <w:widowControl w:val="0"/>
        <w:numPr>
          <w:ilvl w:val="0"/>
          <w:numId w:val="112"/>
        </w:numPr>
        <w:shd w:val="clear" w:color="auto" w:fill="FFFFFF"/>
        <w:tabs>
          <w:tab w:val="left" w:pos="1418"/>
        </w:tabs>
        <w:spacing w:line="240" w:lineRule="auto"/>
        <w:ind w:left="0" w:firstLine="709"/>
        <w:rPr>
          <w:sz w:val="28"/>
          <w:szCs w:val="28"/>
        </w:rPr>
      </w:pPr>
      <w:r w:rsidRPr="00062017">
        <w:rPr>
          <w:sz w:val="28"/>
          <w:szCs w:val="28"/>
        </w:rPr>
        <w:t>При проведении конкурентной закупки используются следующие критерии оценки заявок с учетом требований Методики:</w:t>
      </w:r>
    </w:p>
    <w:p w14:paraId="14AB6A03" w14:textId="77777777" w:rsidR="009776F9" w:rsidRPr="008A43FF" w:rsidRDefault="009776F9" w:rsidP="006850E3">
      <w:pPr>
        <w:pStyle w:val="afff9"/>
        <w:widowControl w:val="0"/>
        <w:numPr>
          <w:ilvl w:val="0"/>
          <w:numId w:val="96"/>
        </w:numPr>
        <w:shd w:val="clear" w:color="auto" w:fill="FFFFFF"/>
        <w:tabs>
          <w:tab w:val="left" w:pos="1418"/>
        </w:tabs>
        <w:spacing w:line="240" w:lineRule="auto"/>
        <w:ind w:left="0" w:firstLine="709"/>
        <w:rPr>
          <w:sz w:val="28"/>
          <w:szCs w:val="28"/>
        </w:rPr>
      </w:pPr>
      <w:r w:rsidRPr="008A43FF">
        <w:rPr>
          <w:sz w:val="28"/>
          <w:szCs w:val="28"/>
        </w:rPr>
        <w:t>стоимостные критерии оценки:</w:t>
      </w:r>
    </w:p>
    <w:p w14:paraId="0F0EBF32" w14:textId="77777777" w:rsidR="009776F9" w:rsidRPr="008A43FF" w:rsidRDefault="009776F9" w:rsidP="009776F9">
      <w:pPr>
        <w:widowControl w:val="0"/>
        <w:shd w:val="clear" w:color="auto" w:fill="FFFFFF"/>
        <w:tabs>
          <w:tab w:val="left" w:pos="1418"/>
        </w:tabs>
        <w:spacing w:before="0" w:line="240" w:lineRule="auto"/>
        <w:ind w:firstLine="709"/>
        <w:rPr>
          <w:sz w:val="28"/>
          <w:szCs w:val="28"/>
        </w:rPr>
      </w:pPr>
      <w:r w:rsidRPr="008A43FF">
        <w:rPr>
          <w:sz w:val="28"/>
          <w:szCs w:val="28"/>
        </w:rPr>
        <w:t>а)</w:t>
      </w:r>
      <w:r w:rsidRPr="008A43FF">
        <w:rPr>
          <w:sz w:val="28"/>
          <w:szCs w:val="28"/>
        </w:rPr>
        <w:tab/>
        <w:t xml:space="preserve">цена договора, </w:t>
      </w:r>
      <w:r w:rsidR="002202BC" w:rsidRPr="008A43FF">
        <w:rPr>
          <w:sz w:val="28"/>
          <w:szCs w:val="28"/>
        </w:rPr>
        <w:t xml:space="preserve">цена </w:t>
      </w:r>
      <w:r w:rsidRPr="008A43FF">
        <w:rPr>
          <w:sz w:val="28"/>
          <w:szCs w:val="28"/>
        </w:rPr>
        <w:t>единицы продукции;</w:t>
      </w:r>
    </w:p>
    <w:p w14:paraId="43C9AD4B" w14:textId="77777777" w:rsidR="009776F9" w:rsidRPr="008A43FF" w:rsidRDefault="009776F9" w:rsidP="009776F9">
      <w:pPr>
        <w:widowControl w:val="0"/>
        <w:shd w:val="clear" w:color="auto" w:fill="FFFFFF"/>
        <w:tabs>
          <w:tab w:val="left" w:pos="1418"/>
        </w:tabs>
        <w:spacing w:before="0" w:line="240" w:lineRule="auto"/>
        <w:ind w:firstLine="709"/>
        <w:rPr>
          <w:sz w:val="28"/>
          <w:szCs w:val="28"/>
        </w:rPr>
      </w:pPr>
      <w:r w:rsidRPr="008A43FF">
        <w:rPr>
          <w:sz w:val="28"/>
          <w:szCs w:val="28"/>
        </w:rPr>
        <w:t>б)</w:t>
      </w:r>
      <w:r w:rsidRPr="008A43FF">
        <w:rPr>
          <w:sz w:val="28"/>
          <w:szCs w:val="28"/>
        </w:rPr>
        <w:tab/>
      </w:r>
      <w:r w:rsidR="002202BC" w:rsidRPr="008A43FF">
        <w:rPr>
          <w:sz w:val="28"/>
          <w:szCs w:val="28"/>
        </w:rPr>
        <w:t>срок поставки товара, выполнения работ, оказания услуг</w:t>
      </w:r>
      <w:r w:rsidRPr="008A43FF">
        <w:rPr>
          <w:sz w:val="28"/>
          <w:szCs w:val="28"/>
        </w:rPr>
        <w:t>;</w:t>
      </w:r>
    </w:p>
    <w:p w14:paraId="2B09DEB4" w14:textId="77777777" w:rsidR="009776F9" w:rsidRPr="008A43FF" w:rsidRDefault="009776F9" w:rsidP="009776F9">
      <w:pPr>
        <w:widowControl w:val="0"/>
        <w:shd w:val="clear" w:color="auto" w:fill="FFFFFF"/>
        <w:tabs>
          <w:tab w:val="left" w:pos="1418"/>
        </w:tabs>
        <w:spacing w:before="0" w:line="240" w:lineRule="auto"/>
        <w:ind w:firstLine="709"/>
        <w:rPr>
          <w:sz w:val="28"/>
          <w:szCs w:val="28"/>
        </w:rPr>
      </w:pPr>
      <w:r w:rsidRPr="008A43FF">
        <w:rPr>
          <w:sz w:val="28"/>
          <w:szCs w:val="28"/>
        </w:rPr>
        <w:t>в)</w:t>
      </w:r>
      <w:r w:rsidRPr="008A43FF">
        <w:rPr>
          <w:sz w:val="28"/>
          <w:szCs w:val="28"/>
        </w:rPr>
        <w:tab/>
      </w:r>
      <w:r w:rsidR="002202BC" w:rsidRPr="008A43FF">
        <w:rPr>
          <w:sz w:val="28"/>
          <w:szCs w:val="28"/>
        </w:rPr>
        <w:t>условия оплаты товара, работ, услуг</w:t>
      </w:r>
      <w:r w:rsidRPr="008A43FF">
        <w:rPr>
          <w:sz w:val="28"/>
          <w:szCs w:val="28"/>
        </w:rPr>
        <w:t>;</w:t>
      </w:r>
    </w:p>
    <w:p w14:paraId="34B16BAB" w14:textId="77777777" w:rsidR="009776F9" w:rsidRPr="008A43FF" w:rsidRDefault="009776F9" w:rsidP="006850E3">
      <w:pPr>
        <w:pStyle w:val="afff9"/>
        <w:widowControl w:val="0"/>
        <w:numPr>
          <w:ilvl w:val="0"/>
          <w:numId w:val="96"/>
        </w:numPr>
        <w:shd w:val="clear" w:color="auto" w:fill="FFFFFF"/>
        <w:tabs>
          <w:tab w:val="left" w:pos="1418"/>
        </w:tabs>
        <w:spacing w:line="240" w:lineRule="auto"/>
        <w:ind w:left="0" w:firstLine="709"/>
        <w:rPr>
          <w:sz w:val="28"/>
          <w:szCs w:val="28"/>
        </w:rPr>
      </w:pPr>
      <w:r w:rsidRPr="008A43FF">
        <w:rPr>
          <w:sz w:val="28"/>
          <w:szCs w:val="28"/>
        </w:rPr>
        <w:t>нестоимостные критерии оценки:</w:t>
      </w:r>
    </w:p>
    <w:p w14:paraId="157C5584" w14:textId="77777777" w:rsidR="009D5753" w:rsidRPr="00297089" w:rsidRDefault="009D5753" w:rsidP="00297089">
      <w:pPr>
        <w:pStyle w:val="afff9"/>
        <w:widowControl w:val="0"/>
        <w:numPr>
          <w:ilvl w:val="0"/>
          <w:numId w:val="157"/>
        </w:numPr>
        <w:shd w:val="clear" w:color="auto" w:fill="FFFFFF"/>
        <w:spacing w:line="240" w:lineRule="auto"/>
        <w:ind w:left="0" w:firstLine="709"/>
        <w:rPr>
          <w:sz w:val="28"/>
          <w:szCs w:val="28"/>
        </w:rPr>
      </w:pPr>
      <w:r w:rsidRPr="009D5753">
        <w:rPr>
          <w:sz w:val="28"/>
          <w:szCs w:val="28"/>
        </w:rPr>
        <w:t>наличие действующей системы менеджмента</w:t>
      </w:r>
      <w:r w:rsidR="006A4020" w:rsidRPr="006A4020">
        <w:rPr>
          <w:snapToGrid w:val="0"/>
          <w:sz w:val="24"/>
          <w:szCs w:val="24"/>
        </w:rPr>
        <w:t xml:space="preserve"> </w:t>
      </w:r>
      <w:r w:rsidR="006A4020" w:rsidRPr="006A4020">
        <w:rPr>
          <w:sz w:val="28"/>
          <w:szCs w:val="28"/>
        </w:rPr>
        <w:t>качества</w:t>
      </w:r>
      <w:r w:rsidRPr="009D5753">
        <w:rPr>
          <w:sz w:val="28"/>
          <w:szCs w:val="28"/>
        </w:rPr>
        <w:t>, подтвержденной сертификатом соответствия Систе</w:t>
      </w:r>
      <w:r w:rsidR="00131FF7">
        <w:rPr>
          <w:sz w:val="28"/>
          <w:szCs w:val="28"/>
        </w:rPr>
        <w:t>мы сертификации РОСАТОМРЕГИСТР</w:t>
      </w:r>
      <w:r w:rsidR="00297089">
        <w:rPr>
          <w:sz w:val="28"/>
          <w:szCs w:val="28"/>
        </w:rPr>
        <w:t>;</w:t>
      </w:r>
    </w:p>
    <w:p w14:paraId="5DE96CFD" w14:textId="77777777" w:rsidR="009776F9" w:rsidRPr="00297089" w:rsidRDefault="009776F9" w:rsidP="00297089">
      <w:pPr>
        <w:pStyle w:val="afff9"/>
        <w:widowControl w:val="0"/>
        <w:numPr>
          <w:ilvl w:val="0"/>
          <w:numId w:val="157"/>
        </w:numPr>
        <w:shd w:val="clear" w:color="auto" w:fill="FFFFFF"/>
        <w:spacing w:line="240" w:lineRule="auto"/>
        <w:ind w:left="0" w:firstLine="709"/>
        <w:rPr>
          <w:sz w:val="28"/>
          <w:szCs w:val="28"/>
        </w:rPr>
      </w:pPr>
      <w:r w:rsidRPr="00297089">
        <w:rPr>
          <w:sz w:val="28"/>
          <w:szCs w:val="28"/>
        </w:rPr>
        <w:t>квалификация участника закупки</w:t>
      </w:r>
      <w:r w:rsidR="002202BC" w:rsidRPr="00297089">
        <w:rPr>
          <w:sz w:val="28"/>
          <w:szCs w:val="28"/>
        </w:rPr>
        <w:t>,</w:t>
      </w:r>
      <w:r w:rsidR="002202BC" w:rsidRPr="00297089">
        <w:rPr>
          <w:sz w:val="28"/>
        </w:rPr>
        <w:t xml:space="preserve"> </w:t>
      </w:r>
      <w:r w:rsidR="002202BC" w:rsidRPr="00297089">
        <w:rPr>
          <w:sz w:val="28"/>
          <w:szCs w:val="28"/>
        </w:rPr>
        <w:t>а также его субподрядчиков (сои</w:t>
      </w:r>
      <w:bookmarkStart w:id="87" w:name="_Hlt311056653"/>
      <w:bookmarkEnd w:id="87"/>
      <w:r w:rsidR="002202BC" w:rsidRPr="00297089">
        <w:rPr>
          <w:sz w:val="28"/>
          <w:szCs w:val="28"/>
        </w:rPr>
        <w:t>сполнителей) (если их привлечение предусмотрено),</w:t>
      </w:r>
      <w:r w:rsidRPr="00297089">
        <w:rPr>
          <w:sz w:val="28"/>
          <w:szCs w:val="28"/>
        </w:rPr>
        <w:t xml:space="preserve"> в том числе следующие подкритерии: опыт, обеспеченность материально-техническими ресурсами, обеспеченность кадровыми ресурсами, наличие, степень внедрения действующей системы менеджмента качества (управления, обеспечения и контроля), дополнительные подкритерии (при закупке на вы</w:t>
      </w:r>
      <w:r w:rsidR="002202BC" w:rsidRPr="00297089">
        <w:rPr>
          <w:sz w:val="28"/>
          <w:szCs w:val="28"/>
        </w:rPr>
        <w:t>полнение работ, оказание услуг способом запроса предложений)</w:t>
      </w:r>
      <w:r w:rsidRPr="00297089">
        <w:rPr>
          <w:sz w:val="28"/>
          <w:szCs w:val="28"/>
        </w:rPr>
        <w:t>;</w:t>
      </w:r>
    </w:p>
    <w:p w14:paraId="5F06FD0D" w14:textId="77777777" w:rsidR="009776F9" w:rsidRPr="008A43FF" w:rsidRDefault="009776F9" w:rsidP="00297089">
      <w:pPr>
        <w:pStyle w:val="afff9"/>
        <w:widowControl w:val="0"/>
        <w:numPr>
          <w:ilvl w:val="0"/>
          <w:numId w:val="157"/>
        </w:numPr>
        <w:shd w:val="clear" w:color="auto" w:fill="FFFFFF"/>
        <w:spacing w:line="240" w:lineRule="auto"/>
        <w:ind w:left="0" w:firstLine="709"/>
        <w:rPr>
          <w:sz w:val="28"/>
          <w:szCs w:val="28"/>
        </w:rPr>
      </w:pPr>
      <w:r w:rsidRPr="008A43FF">
        <w:rPr>
          <w:sz w:val="28"/>
          <w:szCs w:val="28"/>
        </w:rPr>
        <w:t>опыт изготовителя оборудования</w:t>
      </w:r>
      <w:r w:rsidR="00284CCD">
        <w:rPr>
          <w:sz w:val="28"/>
          <w:szCs w:val="28"/>
        </w:rPr>
        <w:t xml:space="preserve">, </w:t>
      </w:r>
      <w:r w:rsidR="00E63FA4">
        <w:rPr>
          <w:sz w:val="28"/>
          <w:szCs w:val="28"/>
        </w:rPr>
        <w:t>ИКиП</w:t>
      </w:r>
      <w:r w:rsidRPr="008A43FF">
        <w:rPr>
          <w:sz w:val="28"/>
          <w:szCs w:val="28"/>
        </w:rPr>
        <w:t>;</w:t>
      </w:r>
    </w:p>
    <w:p w14:paraId="2A26BF14" w14:textId="77777777" w:rsidR="009776F9" w:rsidRPr="003B7347" w:rsidRDefault="009776F9" w:rsidP="00297089">
      <w:pPr>
        <w:pStyle w:val="afff9"/>
        <w:widowControl w:val="0"/>
        <w:numPr>
          <w:ilvl w:val="0"/>
          <w:numId w:val="157"/>
        </w:numPr>
        <w:shd w:val="clear" w:color="auto" w:fill="FFFFFF"/>
        <w:spacing w:line="240" w:lineRule="auto"/>
        <w:ind w:left="0" w:firstLine="709"/>
        <w:rPr>
          <w:sz w:val="28"/>
          <w:szCs w:val="28"/>
        </w:rPr>
      </w:pPr>
      <w:r w:rsidRPr="003B7347">
        <w:rPr>
          <w:sz w:val="28"/>
          <w:szCs w:val="28"/>
        </w:rPr>
        <w:t xml:space="preserve">функциональные характеристики (потребительские свойства) или качественные характеристики </w:t>
      </w:r>
      <w:r w:rsidR="002202BC" w:rsidRPr="003B7347">
        <w:rPr>
          <w:sz w:val="28"/>
          <w:szCs w:val="28"/>
        </w:rPr>
        <w:t>товара</w:t>
      </w:r>
      <w:r w:rsidRPr="003B7347">
        <w:rPr>
          <w:sz w:val="28"/>
          <w:szCs w:val="28"/>
        </w:rPr>
        <w:t>;</w:t>
      </w:r>
    </w:p>
    <w:p w14:paraId="2B7D3690" w14:textId="77777777" w:rsidR="009776F9" w:rsidRPr="008A43FF" w:rsidRDefault="009776F9" w:rsidP="00297089">
      <w:pPr>
        <w:pStyle w:val="afff9"/>
        <w:widowControl w:val="0"/>
        <w:numPr>
          <w:ilvl w:val="0"/>
          <w:numId w:val="157"/>
        </w:numPr>
        <w:shd w:val="clear" w:color="auto" w:fill="FFFFFF"/>
        <w:spacing w:line="240" w:lineRule="auto"/>
        <w:ind w:left="0" w:firstLine="709"/>
        <w:rPr>
          <w:sz w:val="28"/>
          <w:szCs w:val="28"/>
        </w:rPr>
      </w:pPr>
      <w:r w:rsidRPr="008A43FF">
        <w:rPr>
          <w:sz w:val="28"/>
          <w:szCs w:val="28"/>
        </w:rPr>
        <w:t>качество технического предложения</w:t>
      </w:r>
      <w:r w:rsidR="002202BC" w:rsidRPr="009D5753">
        <w:rPr>
          <w:sz w:val="28"/>
          <w:szCs w:val="28"/>
        </w:rPr>
        <w:t xml:space="preserve"> </w:t>
      </w:r>
      <w:r w:rsidR="002202BC" w:rsidRPr="008A43FF">
        <w:rPr>
          <w:sz w:val="28"/>
          <w:szCs w:val="28"/>
        </w:rPr>
        <w:t>участника закупки при закупках работ, услуг;</w:t>
      </w:r>
    </w:p>
    <w:p w14:paraId="7DA2F30C" w14:textId="77777777" w:rsidR="009776F9" w:rsidRPr="008A43FF" w:rsidRDefault="009776F9" w:rsidP="00297089">
      <w:pPr>
        <w:pStyle w:val="afff9"/>
        <w:widowControl w:val="0"/>
        <w:numPr>
          <w:ilvl w:val="0"/>
          <w:numId w:val="157"/>
        </w:numPr>
        <w:shd w:val="clear" w:color="auto" w:fill="FFFFFF"/>
        <w:spacing w:line="240" w:lineRule="auto"/>
        <w:ind w:left="0" w:firstLine="709"/>
        <w:rPr>
          <w:sz w:val="28"/>
          <w:szCs w:val="28"/>
        </w:rPr>
      </w:pPr>
      <w:r w:rsidRPr="008A43FF">
        <w:rPr>
          <w:sz w:val="28"/>
          <w:szCs w:val="28"/>
        </w:rPr>
        <w:t>иные критерии оценки, установленные распорядительными документами генерального директора Корпорации, опубликованными на официальном сайте по закупкам атомной отрасли.</w:t>
      </w:r>
    </w:p>
    <w:p w14:paraId="6F531129" w14:textId="77777777" w:rsidR="00580EF8" w:rsidRPr="008A43FF" w:rsidRDefault="00E32124" w:rsidP="006850E3">
      <w:pPr>
        <w:pStyle w:val="afff9"/>
        <w:widowControl w:val="0"/>
        <w:numPr>
          <w:ilvl w:val="0"/>
          <w:numId w:val="112"/>
        </w:numPr>
        <w:shd w:val="clear" w:color="auto" w:fill="FFFFFF"/>
        <w:tabs>
          <w:tab w:val="left" w:pos="1418"/>
        </w:tabs>
        <w:spacing w:line="240" w:lineRule="auto"/>
        <w:ind w:left="0" w:firstLine="709"/>
        <w:rPr>
          <w:sz w:val="28"/>
          <w:szCs w:val="28"/>
        </w:rPr>
      </w:pPr>
      <w:r w:rsidRPr="008A43FF">
        <w:rPr>
          <w:sz w:val="28"/>
          <w:szCs w:val="28"/>
        </w:rPr>
        <w:t>Набор критериев (подкритериев) определяется для каждой конкретной закупки индивидуально.</w:t>
      </w:r>
      <w:r w:rsidR="00607C2B" w:rsidRPr="008A43FF">
        <w:rPr>
          <w:sz w:val="28"/>
          <w:szCs w:val="28"/>
        </w:rPr>
        <w:t xml:space="preserve"> Обязательным критерием во всех случаях является критерий «Цена договора, цена единицы продукции».</w:t>
      </w:r>
    </w:p>
    <w:p w14:paraId="60C65132" w14:textId="77777777" w:rsidR="009776F9" w:rsidRPr="008A43FF" w:rsidRDefault="009776F9" w:rsidP="009776F9">
      <w:pPr>
        <w:widowControl w:val="0"/>
        <w:shd w:val="clear" w:color="auto" w:fill="FFFFFF"/>
        <w:tabs>
          <w:tab w:val="left" w:pos="1418"/>
        </w:tabs>
        <w:spacing w:before="0" w:line="240" w:lineRule="auto"/>
        <w:ind w:firstLine="709"/>
        <w:rPr>
          <w:sz w:val="28"/>
          <w:szCs w:val="28"/>
        </w:rPr>
      </w:pPr>
      <w:r w:rsidRPr="008A43FF">
        <w:rPr>
          <w:sz w:val="28"/>
          <w:szCs w:val="28"/>
        </w:rPr>
        <w:t xml:space="preserve">При этом в документации о закупке должны быть установлены не менее двух критериев оценки. Исключением являются такие способы закупок как аукцион, редукцион, запрос </w:t>
      </w:r>
      <w:r w:rsidR="00852B5A">
        <w:rPr>
          <w:sz w:val="28"/>
          <w:szCs w:val="28"/>
        </w:rPr>
        <w:t>котировок</w:t>
      </w:r>
      <w:r w:rsidRPr="008A43FF">
        <w:rPr>
          <w:sz w:val="28"/>
          <w:szCs w:val="28"/>
        </w:rPr>
        <w:t>, для которых единственным критерием оценки со значимостью (весом) 100% является цена договора (цена единицы продукции).</w:t>
      </w:r>
    </w:p>
    <w:p w14:paraId="3325DC62" w14:textId="77777777" w:rsidR="00580EF8" w:rsidRPr="008A43FF" w:rsidRDefault="00E32124" w:rsidP="006850E3">
      <w:pPr>
        <w:pStyle w:val="afff9"/>
        <w:widowControl w:val="0"/>
        <w:numPr>
          <w:ilvl w:val="0"/>
          <w:numId w:val="112"/>
        </w:numPr>
        <w:shd w:val="clear" w:color="auto" w:fill="FFFFFF"/>
        <w:tabs>
          <w:tab w:val="left" w:pos="1418"/>
        </w:tabs>
        <w:spacing w:line="240" w:lineRule="auto"/>
        <w:ind w:left="0" w:firstLine="709"/>
        <w:rPr>
          <w:sz w:val="28"/>
          <w:szCs w:val="28"/>
        </w:rPr>
      </w:pPr>
      <w:r w:rsidRPr="008A43FF">
        <w:rPr>
          <w:sz w:val="28"/>
          <w:szCs w:val="28"/>
        </w:rPr>
        <w:t>Возможные критерии (подкритерии) оценки заявок участников закупки корректируются при проведении конкретных закупок. Каждый критерий (подкритерий) оценки заявок, установленный в документации о закупке, должен сопровождаться порядком (методикой) оценки по данному критерию (подкритерию).</w:t>
      </w:r>
    </w:p>
    <w:p w14:paraId="4E8460AF" w14:textId="7E2C0235" w:rsidR="004A0631" w:rsidRDefault="004A0631" w:rsidP="002B1C67">
      <w:pPr>
        <w:pStyle w:val="afff9"/>
        <w:widowControl w:val="0"/>
        <w:numPr>
          <w:ilvl w:val="0"/>
          <w:numId w:val="112"/>
        </w:numPr>
        <w:shd w:val="clear" w:color="auto" w:fill="FFFFFF"/>
        <w:tabs>
          <w:tab w:val="left" w:pos="1418"/>
        </w:tabs>
        <w:spacing w:line="240" w:lineRule="auto"/>
        <w:ind w:left="0" w:firstLine="709"/>
        <w:rPr>
          <w:sz w:val="28"/>
          <w:szCs w:val="28"/>
        </w:rPr>
      </w:pPr>
      <w:r w:rsidRPr="004D18C4">
        <w:rPr>
          <w:sz w:val="28"/>
          <w:szCs w:val="28"/>
        </w:rPr>
        <w:lastRenderedPageBreak/>
        <w:t>При проведении конкурсов и запросов предложений на основании сведений Рейтинга деловой репутации (</w:t>
      </w:r>
      <w:hyperlink r:id="rId15" w:history="1">
        <w:r w:rsidRPr="00E24927">
          <w:rPr>
            <w:sz w:val="28"/>
            <w:szCs w:val="28"/>
          </w:rPr>
          <w:t>http://rdr.rosatom.ru/</w:t>
        </w:r>
      </w:hyperlink>
      <w:r>
        <w:rPr>
          <w:sz w:val="28"/>
          <w:szCs w:val="28"/>
        </w:rPr>
        <w:t xml:space="preserve">) определяется </w:t>
      </w:r>
      <w:r w:rsidRPr="004D18C4">
        <w:rPr>
          <w:sz w:val="28"/>
          <w:szCs w:val="28"/>
        </w:rPr>
        <w:t>Итоговый рейтинг заявки в порядке</w:t>
      </w:r>
      <w:r>
        <w:rPr>
          <w:sz w:val="28"/>
          <w:szCs w:val="28"/>
        </w:rPr>
        <w:t xml:space="preserve">, предусмотренном </w:t>
      </w:r>
      <w:r w:rsidRPr="00784FA3">
        <w:rPr>
          <w:sz w:val="28"/>
          <w:szCs w:val="28"/>
        </w:rPr>
        <w:t>пунктом</w:t>
      </w:r>
      <w:r>
        <w:rPr>
          <w:sz w:val="28"/>
          <w:szCs w:val="28"/>
        </w:rPr>
        <w:t> </w:t>
      </w:r>
      <w:r w:rsidR="00A27A6F">
        <w:rPr>
          <w:sz w:val="28"/>
          <w:szCs w:val="28"/>
        </w:rPr>
        <w:fldChar w:fldCharType="begin"/>
      </w:r>
      <w:r w:rsidR="00A27A6F">
        <w:rPr>
          <w:sz w:val="28"/>
          <w:szCs w:val="28"/>
        </w:rPr>
        <w:instrText xml:space="preserve"> REF _Ref482968498 \r \h </w:instrText>
      </w:r>
      <w:r w:rsidR="00573ADF">
        <w:rPr>
          <w:sz w:val="28"/>
          <w:szCs w:val="28"/>
        </w:rPr>
        <w:instrText xml:space="preserve"> \* MERGEFORMAT </w:instrText>
      </w:r>
      <w:r w:rsidR="00A27A6F">
        <w:rPr>
          <w:sz w:val="28"/>
          <w:szCs w:val="28"/>
        </w:rPr>
      </w:r>
      <w:r w:rsidR="00A27A6F">
        <w:rPr>
          <w:sz w:val="28"/>
          <w:szCs w:val="28"/>
        </w:rPr>
        <w:fldChar w:fldCharType="separate"/>
      </w:r>
      <w:r w:rsidR="008D1323">
        <w:rPr>
          <w:sz w:val="28"/>
          <w:szCs w:val="28"/>
        </w:rPr>
        <w:t>2.3.3</w:t>
      </w:r>
      <w:r w:rsidR="00A27A6F">
        <w:rPr>
          <w:sz w:val="28"/>
          <w:szCs w:val="28"/>
        </w:rPr>
        <w:fldChar w:fldCharType="end"/>
      </w:r>
      <w:r w:rsidRPr="00E24927">
        <w:rPr>
          <w:sz w:val="28"/>
          <w:szCs w:val="28"/>
        </w:rPr>
        <w:t xml:space="preserve"> </w:t>
      </w:r>
      <w:r w:rsidRPr="00784FA3">
        <w:rPr>
          <w:sz w:val="28"/>
          <w:szCs w:val="28"/>
        </w:rPr>
        <w:t>подраздела </w:t>
      </w:r>
      <w:r w:rsidR="00A27A6F">
        <w:rPr>
          <w:sz w:val="28"/>
          <w:szCs w:val="28"/>
        </w:rPr>
        <w:fldChar w:fldCharType="begin"/>
      </w:r>
      <w:r w:rsidR="00A27A6F">
        <w:rPr>
          <w:sz w:val="28"/>
          <w:szCs w:val="28"/>
        </w:rPr>
        <w:instrText xml:space="preserve"> REF _Ref487620324 \r \h </w:instrText>
      </w:r>
      <w:r w:rsidR="00573ADF">
        <w:rPr>
          <w:sz w:val="28"/>
          <w:szCs w:val="28"/>
        </w:rPr>
        <w:instrText xml:space="preserve"> \* MERGEFORMAT </w:instrText>
      </w:r>
      <w:r w:rsidR="00A27A6F">
        <w:rPr>
          <w:sz w:val="28"/>
          <w:szCs w:val="28"/>
        </w:rPr>
      </w:r>
      <w:r w:rsidR="00A27A6F">
        <w:rPr>
          <w:sz w:val="28"/>
          <w:szCs w:val="28"/>
        </w:rPr>
        <w:fldChar w:fldCharType="separate"/>
      </w:r>
      <w:r w:rsidR="008D1323">
        <w:rPr>
          <w:sz w:val="28"/>
          <w:szCs w:val="28"/>
        </w:rPr>
        <w:t>2.3</w:t>
      </w:r>
      <w:r w:rsidR="00A27A6F">
        <w:rPr>
          <w:sz w:val="28"/>
          <w:szCs w:val="28"/>
        </w:rPr>
        <w:fldChar w:fldCharType="end"/>
      </w:r>
      <w:r w:rsidRPr="00784FA3">
        <w:rPr>
          <w:sz w:val="28"/>
          <w:szCs w:val="28"/>
        </w:rPr>
        <w:t xml:space="preserve"> настоящей Методики</w:t>
      </w:r>
      <w:r>
        <w:rPr>
          <w:sz w:val="28"/>
          <w:szCs w:val="28"/>
        </w:rPr>
        <w:t>, включаемым в документацию о закупке.</w:t>
      </w:r>
    </w:p>
    <w:p w14:paraId="477E058C" w14:textId="77777777" w:rsidR="006344B6" w:rsidRPr="008A43FF" w:rsidRDefault="00E32124" w:rsidP="006344B6">
      <w:pPr>
        <w:pStyle w:val="afff9"/>
        <w:widowControl w:val="0"/>
        <w:numPr>
          <w:ilvl w:val="0"/>
          <w:numId w:val="112"/>
        </w:numPr>
        <w:shd w:val="clear" w:color="auto" w:fill="FFFFFF"/>
        <w:tabs>
          <w:tab w:val="left" w:pos="1418"/>
        </w:tabs>
        <w:spacing w:line="240" w:lineRule="auto"/>
        <w:ind w:left="0" w:firstLine="709"/>
        <w:rPr>
          <w:sz w:val="28"/>
          <w:szCs w:val="28"/>
        </w:rPr>
      </w:pPr>
      <w:r w:rsidRPr="008A43FF">
        <w:rPr>
          <w:sz w:val="28"/>
          <w:szCs w:val="28"/>
        </w:rPr>
        <w:t xml:space="preserve">При проведении </w:t>
      </w:r>
      <w:r w:rsidR="009C6E2C">
        <w:rPr>
          <w:sz w:val="28"/>
          <w:szCs w:val="28"/>
        </w:rPr>
        <w:t>спецторгов</w:t>
      </w:r>
      <w:r w:rsidR="00465317" w:rsidRPr="008A43FF">
        <w:rPr>
          <w:sz w:val="28"/>
          <w:szCs w:val="28"/>
        </w:rPr>
        <w:t xml:space="preserve"> применяются общие принципы установления критериев и методики оценки.</w:t>
      </w:r>
      <w:r w:rsidR="006344B6">
        <w:rPr>
          <w:sz w:val="28"/>
          <w:szCs w:val="28"/>
        </w:rPr>
        <w:t xml:space="preserve"> </w:t>
      </w:r>
      <w:r w:rsidR="00614D16" w:rsidRPr="00614D16">
        <w:rPr>
          <w:sz w:val="28"/>
          <w:szCs w:val="28"/>
        </w:rPr>
        <w:t xml:space="preserve">При определении Итогового рейтинга заявки также применяется оценка уровня обеспеченности </w:t>
      </w:r>
      <w:r w:rsidR="006344B6">
        <w:rPr>
          <w:sz w:val="28"/>
          <w:szCs w:val="28"/>
        </w:rPr>
        <w:t>финансовыми ресурсами в соответствии с Приложением 3 к настоящей Методике.</w:t>
      </w:r>
    </w:p>
    <w:p w14:paraId="48A79BE2" w14:textId="77777777" w:rsidR="00A272B6" w:rsidRPr="008A43FF" w:rsidRDefault="006500DB" w:rsidP="006850E3">
      <w:pPr>
        <w:pStyle w:val="21"/>
        <w:numPr>
          <w:ilvl w:val="0"/>
          <w:numId w:val="30"/>
        </w:numPr>
        <w:spacing w:before="120" w:after="120" w:line="240" w:lineRule="auto"/>
        <w:ind w:left="0" w:firstLine="709"/>
        <w:rPr>
          <w:rFonts w:ascii="Times New Roman" w:hAnsi="Times New Roman" w:cs="Times New Roman"/>
          <w:b w:val="0"/>
          <w:i w:val="0"/>
        </w:rPr>
      </w:pPr>
      <w:bookmarkStart w:id="88" w:name="_Toc383792461"/>
      <w:bookmarkStart w:id="89" w:name="_Toc384030508"/>
      <w:bookmarkStart w:id="90" w:name="_Toc390100160"/>
      <w:r w:rsidRPr="008A43FF">
        <w:rPr>
          <w:rFonts w:ascii="Times New Roman" w:hAnsi="Times New Roman" w:cs="Times New Roman"/>
          <w:b w:val="0"/>
          <w:i w:val="0"/>
        </w:rPr>
        <w:t>Термины и определения</w:t>
      </w:r>
      <w:bookmarkEnd w:id="88"/>
      <w:bookmarkEnd w:id="89"/>
      <w:bookmarkEnd w:id="90"/>
    </w:p>
    <w:tbl>
      <w:tblPr>
        <w:tblW w:w="1045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34"/>
        <w:gridCol w:w="6520"/>
      </w:tblGrid>
      <w:tr w:rsidR="00A272B6" w:rsidRPr="008A43FF" w14:paraId="0163458A" w14:textId="77777777" w:rsidTr="00D468B8">
        <w:tc>
          <w:tcPr>
            <w:tcW w:w="3934" w:type="dxa"/>
          </w:tcPr>
          <w:p w14:paraId="611406A4" w14:textId="77777777" w:rsidR="00A272B6" w:rsidRPr="008A43FF" w:rsidRDefault="00A272B6" w:rsidP="00A272B6">
            <w:pPr>
              <w:spacing w:before="100" w:beforeAutospacing="1" w:after="100" w:afterAutospacing="1" w:line="240" w:lineRule="auto"/>
              <w:textAlignment w:val="top"/>
              <w:rPr>
                <w:rFonts w:eastAsia="MS Mincho"/>
                <w:sz w:val="28"/>
              </w:rPr>
            </w:pPr>
            <w:r w:rsidRPr="008A43FF">
              <w:rPr>
                <w:rFonts w:eastAsia="MS Mincho"/>
                <w:sz w:val="28"/>
              </w:rPr>
              <w:t>Термин</w:t>
            </w:r>
          </w:p>
        </w:tc>
        <w:tc>
          <w:tcPr>
            <w:tcW w:w="6520" w:type="dxa"/>
          </w:tcPr>
          <w:p w14:paraId="584F9DBD" w14:textId="77777777" w:rsidR="00A272B6" w:rsidRPr="008A43FF" w:rsidRDefault="00A272B6" w:rsidP="00A272B6">
            <w:pPr>
              <w:spacing w:before="100" w:beforeAutospacing="1" w:after="100" w:afterAutospacing="1" w:line="240" w:lineRule="auto"/>
              <w:textAlignment w:val="top"/>
              <w:rPr>
                <w:rFonts w:eastAsia="MS Mincho"/>
                <w:sz w:val="28"/>
              </w:rPr>
            </w:pPr>
            <w:r w:rsidRPr="008A43FF">
              <w:rPr>
                <w:rFonts w:eastAsia="MS Mincho"/>
                <w:sz w:val="28"/>
              </w:rPr>
              <w:t>Определение</w:t>
            </w:r>
          </w:p>
        </w:tc>
      </w:tr>
      <w:tr w:rsidR="00A272B6" w:rsidRPr="008A43FF" w14:paraId="39345DF5" w14:textId="77777777" w:rsidTr="00D468B8">
        <w:tc>
          <w:tcPr>
            <w:tcW w:w="3934" w:type="dxa"/>
          </w:tcPr>
          <w:p w14:paraId="586F657F" w14:textId="77777777" w:rsidR="00A272B6" w:rsidRPr="008A43FF" w:rsidRDefault="00A272B6" w:rsidP="00A272B6">
            <w:pPr>
              <w:spacing w:before="100" w:beforeAutospacing="1" w:after="100" w:afterAutospacing="1" w:line="240" w:lineRule="auto"/>
              <w:jc w:val="left"/>
              <w:textAlignment w:val="top"/>
              <w:rPr>
                <w:rFonts w:eastAsia="MS Mincho"/>
                <w:sz w:val="28"/>
              </w:rPr>
            </w:pPr>
            <w:r w:rsidRPr="008A43FF">
              <w:rPr>
                <w:sz w:val="28"/>
              </w:rPr>
              <w:t>Оценочная стоимость предложения участника закупки</w:t>
            </w:r>
          </w:p>
        </w:tc>
        <w:tc>
          <w:tcPr>
            <w:tcW w:w="6520" w:type="dxa"/>
          </w:tcPr>
          <w:p w14:paraId="449592FA" w14:textId="77777777" w:rsidR="00A272B6" w:rsidRPr="008A43FF" w:rsidRDefault="00A272B6" w:rsidP="00A272B6">
            <w:pPr>
              <w:spacing w:before="100" w:beforeAutospacing="1" w:after="100" w:afterAutospacing="1" w:line="240" w:lineRule="auto"/>
              <w:textAlignment w:val="top"/>
              <w:rPr>
                <w:rFonts w:eastAsia="MS Mincho"/>
                <w:sz w:val="28"/>
              </w:rPr>
            </w:pPr>
            <w:r w:rsidRPr="008A43FF">
              <w:rPr>
                <w:sz w:val="28"/>
              </w:rPr>
              <w:t>Сумма цены оцениваемой заявки и ценовых поправок к этой заявке, которые рассчитаны по стоимостным критериям. Суммирование цены заявки и ценовых поправок по стоимостным критериям производится до применения коэффициента значимости критерия. К оценочной стоимости предложения участника применяется коэффициент значимости критерия «Ц</w:t>
            </w:r>
            <w:r w:rsidRPr="008A43FF">
              <w:rPr>
                <w:bCs/>
                <w:sz w:val="28"/>
              </w:rPr>
              <w:t>ена договора, цена единицы продукции».</w:t>
            </w:r>
            <w:r w:rsidRPr="008A43FF">
              <w:rPr>
                <w:sz w:val="28"/>
              </w:rPr>
              <w:t xml:space="preserve"> Оценочная стоимость применяется только для</w:t>
            </w:r>
            <w:r w:rsidRPr="008A43FF">
              <w:rPr>
                <w:bCs/>
                <w:sz w:val="28"/>
              </w:rPr>
              <w:t xml:space="preserve"> </w:t>
            </w:r>
            <w:r w:rsidRPr="008A43FF">
              <w:rPr>
                <w:sz w:val="28"/>
              </w:rPr>
              <w:t>целей оценки заявок участников закупки и не оказывает влияния на цену заключаемого договора</w:t>
            </w:r>
          </w:p>
        </w:tc>
      </w:tr>
      <w:tr w:rsidR="00A272B6" w:rsidRPr="008A43FF" w14:paraId="116FD1D3" w14:textId="77777777" w:rsidTr="00D468B8">
        <w:tc>
          <w:tcPr>
            <w:tcW w:w="3934" w:type="dxa"/>
          </w:tcPr>
          <w:p w14:paraId="29055161" w14:textId="77777777" w:rsidR="00A272B6" w:rsidRPr="008A43FF" w:rsidRDefault="00A272B6" w:rsidP="00A272B6">
            <w:pPr>
              <w:spacing w:before="100" w:beforeAutospacing="1" w:after="100" w:afterAutospacing="1" w:line="240" w:lineRule="auto"/>
              <w:jc w:val="left"/>
              <w:textAlignment w:val="top"/>
              <w:rPr>
                <w:sz w:val="28"/>
              </w:rPr>
            </w:pPr>
            <w:r w:rsidRPr="008A43FF">
              <w:rPr>
                <w:sz w:val="28"/>
              </w:rPr>
              <w:t>Стоимостной критерий оценки</w:t>
            </w:r>
          </w:p>
        </w:tc>
        <w:tc>
          <w:tcPr>
            <w:tcW w:w="6520" w:type="dxa"/>
          </w:tcPr>
          <w:p w14:paraId="4C0FB3C1" w14:textId="77777777" w:rsidR="00A272B6" w:rsidRPr="008A43FF" w:rsidRDefault="00A272B6" w:rsidP="00A272B6">
            <w:pPr>
              <w:spacing w:before="100" w:beforeAutospacing="1" w:after="100" w:afterAutospacing="1" w:line="240" w:lineRule="auto"/>
              <w:textAlignment w:val="top"/>
              <w:rPr>
                <w:sz w:val="28"/>
              </w:rPr>
            </w:pPr>
            <w:r w:rsidRPr="008A43FF">
              <w:rPr>
                <w:sz w:val="28"/>
              </w:rPr>
              <w:t>Критерий, оцениваемый вместе с ценой в денежном эквиваленте</w:t>
            </w:r>
          </w:p>
        </w:tc>
      </w:tr>
      <w:tr w:rsidR="00A272B6" w:rsidRPr="008A43FF" w14:paraId="38F7398C" w14:textId="77777777" w:rsidTr="00D468B8">
        <w:tc>
          <w:tcPr>
            <w:tcW w:w="3934" w:type="dxa"/>
          </w:tcPr>
          <w:p w14:paraId="09D155E9" w14:textId="77777777" w:rsidR="00A272B6" w:rsidRPr="008A43FF" w:rsidRDefault="00A272B6" w:rsidP="00A272B6">
            <w:pPr>
              <w:spacing w:before="100" w:beforeAutospacing="1" w:after="100" w:afterAutospacing="1" w:line="240" w:lineRule="auto"/>
              <w:jc w:val="left"/>
              <w:textAlignment w:val="top"/>
              <w:rPr>
                <w:sz w:val="28"/>
              </w:rPr>
            </w:pPr>
            <w:r w:rsidRPr="008A43FF">
              <w:rPr>
                <w:sz w:val="28"/>
              </w:rPr>
              <w:t>Балльный критерий оценки</w:t>
            </w:r>
          </w:p>
        </w:tc>
        <w:tc>
          <w:tcPr>
            <w:tcW w:w="6520" w:type="dxa"/>
          </w:tcPr>
          <w:p w14:paraId="3ED97F58" w14:textId="77777777" w:rsidR="00A272B6" w:rsidRPr="008A43FF" w:rsidRDefault="00A272B6" w:rsidP="00A272B6">
            <w:pPr>
              <w:spacing w:before="100" w:beforeAutospacing="1" w:after="100" w:afterAutospacing="1" w:line="240" w:lineRule="auto"/>
              <w:textAlignment w:val="top"/>
              <w:rPr>
                <w:sz w:val="28"/>
              </w:rPr>
            </w:pPr>
            <w:r w:rsidRPr="008A43FF">
              <w:rPr>
                <w:sz w:val="28"/>
              </w:rPr>
              <w:t>Критерий, результат оценки по которому выражен в баллах</w:t>
            </w:r>
          </w:p>
        </w:tc>
      </w:tr>
      <w:tr w:rsidR="00A272B6" w:rsidRPr="008A43FF" w14:paraId="614D1630" w14:textId="77777777" w:rsidTr="00D468B8">
        <w:tc>
          <w:tcPr>
            <w:tcW w:w="3934" w:type="dxa"/>
          </w:tcPr>
          <w:p w14:paraId="7F677CE2" w14:textId="77777777" w:rsidR="00A272B6" w:rsidRPr="008A43FF" w:rsidRDefault="00A272B6" w:rsidP="00A272B6">
            <w:pPr>
              <w:spacing w:before="100" w:beforeAutospacing="1" w:after="100" w:afterAutospacing="1" w:line="240" w:lineRule="auto"/>
              <w:jc w:val="left"/>
              <w:textAlignment w:val="top"/>
              <w:rPr>
                <w:sz w:val="28"/>
              </w:rPr>
            </w:pPr>
            <w:r w:rsidRPr="008A43FF">
              <w:rPr>
                <w:sz w:val="28"/>
              </w:rPr>
              <w:t>Значимость критерия (подкритерия)</w:t>
            </w:r>
          </w:p>
        </w:tc>
        <w:tc>
          <w:tcPr>
            <w:tcW w:w="6520" w:type="dxa"/>
          </w:tcPr>
          <w:p w14:paraId="402EDFD0" w14:textId="77777777" w:rsidR="00A272B6" w:rsidRPr="008A43FF" w:rsidRDefault="00A272B6" w:rsidP="00A272B6">
            <w:pPr>
              <w:spacing w:before="100" w:beforeAutospacing="1" w:after="100" w:afterAutospacing="1" w:line="240" w:lineRule="auto"/>
              <w:textAlignment w:val="top"/>
              <w:rPr>
                <w:sz w:val="28"/>
              </w:rPr>
            </w:pPr>
            <w:r w:rsidRPr="008A43FF">
              <w:rPr>
                <w:bCs/>
                <w:sz w:val="28"/>
              </w:rPr>
              <w:t>Вес соответствующего критерия (подкрите</w:t>
            </w:r>
            <w:r w:rsidRPr="008A43FF">
              <w:rPr>
                <w:sz w:val="28"/>
              </w:rPr>
              <w:t>рия) в системе оценки и сопоставления заявок, выраженный в процентах</w:t>
            </w:r>
          </w:p>
        </w:tc>
      </w:tr>
      <w:tr w:rsidR="00A272B6" w:rsidRPr="008A43FF" w14:paraId="0AFD82ED" w14:textId="77777777" w:rsidTr="00D468B8">
        <w:tc>
          <w:tcPr>
            <w:tcW w:w="3934" w:type="dxa"/>
          </w:tcPr>
          <w:p w14:paraId="6559114B" w14:textId="77777777" w:rsidR="00A272B6" w:rsidRPr="008A43FF" w:rsidRDefault="00A272B6" w:rsidP="00A272B6">
            <w:pPr>
              <w:spacing w:before="100" w:beforeAutospacing="1" w:after="100" w:afterAutospacing="1" w:line="240" w:lineRule="auto"/>
              <w:jc w:val="left"/>
              <w:textAlignment w:val="top"/>
              <w:rPr>
                <w:sz w:val="28"/>
              </w:rPr>
            </w:pPr>
            <w:r w:rsidRPr="008A43FF">
              <w:rPr>
                <w:sz w:val="28"/>
              </w:rPr>
              <w:t>Коэффициент значимости критерия (подкритерия)</w:t>
            </w:r>
          </w:p>
        </w:tc>
        <w:tc>
          <w:tcPr>
            <w:tcW w:w="6520" w:type="dxa"/>
          </w:tcPr>
          <w:p w14:paraId="24F94CA1" w14:textId="77777777" w:rsidR="00A272B6" w:rsidRPr="008A43FF" w:rsidRDefault="00A272B6" w:rsidP="00A272B6">
            <w:pPr>
              <w:spacing w:before="100" w:beforeAutospacing="1" w:after="100" w:afterAutospacing="1" w:line="240" w:lineRule="auto"/>
              <w:textAlignment w:val="top"/>
              <w:rPr>
                <w:bCs/>
                <w:sz w:val="28"/>
              </w:rPr>
            </w:pPr>
            <w:r w:rsidRPr="008A43FF">
              <w:rPr>
                <w:sz w:val="28"/>
              </w:rPr>
              <w:t>Вес соответствующего критерия (подкритерия) в системе оценки и сопоставления заявок, выраженный в долях (значимость критерия/100)</w:t>
            </w:r>
          </w:p>
        </w:tc>
      </w:tr>
      <w:tr w:rsidR="00A272B6" w:rsidRPr="008A43FF" w14:paraId="2B99A6BA" w14:textId="77777777" w:rsidTr="00D468B8">
        <w:tc>
          <w:tcPr>
            <w:tcW w:w="3934" w:type="dxa"/>
          </w:tcPr>
          <w:p w14:paraId="3A9467AF" w14:textId="77777777" w:rsidR="00A272B6" w:rsidRPr="008A43FF" w:rsidRDefault="00A272B6" w:rsidP="00A272B6">
            <w:pPr>
              <w:spacing w:before="100" w:beforeAutospacing="1" w:after="100" w:afterAutospacing="1" w:line="240" w:lineRule="auto"/>
              <w:jc w:val="left"/>
              <w:textAlignment w:val="top"/>
              <w:rPr>
                <w:sz w:val="28"/>
              </w:rPr>
            </w:pPr>
            <w:r w:rsidRPr="008A43FF">
              <w:rPr>
                <w:sz w:val="28"/>
              </w:rPr>
              <w:t>Оценка</w:t>
            </w:r>
          </w:p>
        </w:tc>
        <w:tc>
          <w:tcPr>
            <w:tcW w:w="6520" w:type="dxa"/>
          </w:tcPr>
          <w:p w14:paraId="6A5A7725" w14:textId="77777777" w:rsidR="00A272B6" w:rsidRPr="008A43FF" w:rsidRDefault="00A272B6" w:rsidP="00A272B6">
            <w:pPr>
              <w:spacing w:before="100" w:beforeAutospacing="1" w:after="100" w:afterAutospacing="1" w:line="240" w:lineRule="auto"/>
              <w:textAlignment w:val="top"/>
              <w:rPr>
                <w:sz w:val="28"/>
              </w:rPr>
            </w:pPr>
            <w:r w:rsidRPr="008A43FF">
              <w:rPr>
                <w:sz w:val="28"/>
              </w:rPr>
              <w:t>Процесс оценки и сопоставления заявок в соответствии с положениями настоящей методики</w:t>
            </w:r>
          </w:p>
        </w:tc>
      </w:tr>
      <w:tr w:rsidR="00A272B6" w:rsidRPr="008A43FF" w14:paraId="4C608E72" w14:textId="77777777" w:rsidTr="00D468B8">
        <w:tc>
          <w:tcPr>
            <w:tcW w:w="3934" w:type="dxa"/>
          </w:tcPr>
          <w:p w14:paraId="409DF0B5" w14:textId="77777777" w:rsidR="00A272B6" w:rsidRPr="008A43FF" w:rsidRDefault="00A272B6" w:rsidP="00A272B6">
            <w:pPr>
              <w:spacing w:before="100" w:beforeAutospacing="1" w:after="100" w:afterAutospacing="1" w:line="240" w:lineRule="auto"/>
              <w:jc w:val="left"/>
              <w:textAlignment w:val="top"/>
              <w:rPr>
                <w:sz w:val="28"/>
              </w:rPr>
            </w:pPr>
            <w:r w:rsidRPr="008A43FF">
              <w:rPr>
                <w:sz w:val="28"/>
              </w:rPr>
              <w:t>Балл</w:t>
            </w:r>
          </w:p>
        </w:tc>
        <w:tc>
          <w:tcPr>
            <w:tcW w:w="6520" w:type="dxa"/>
          </w:tcPr>
          <w:p w14:paraId="06282002" w14:textId="77777777" w:rsidR="00A272B6" w:rsidRPr="008A43FF" w:rsidRDefault="00A272B6" w:rsidP="00A272B6">
            <w:pPr>
              <w:spacing w:before="100" w:beforeAutospacing="1" w:after="100" w:afterAutospacing="1" w:line="240" w:lineRule="auto"/>
              <w:textAlignment w:val="top"/>
              <w:rPr>
                <w:sz w:val="28"/>
              </w:rPr>
            </w:pPr>
            <w:r w:rsidRPr="008A43FF">
              <w:rPr>
                <w:sz w:val="28"/>
              </w:rPr>
              <w:t>Числовое выражение рейтинга заявки, получаемое в результате оценки</w:t>
            </w:r>
          </w:p>
        </w:tc>
      </w:tr>
      <w:tr w:rsidR="00A272B6" w:rsidRPr="008A43FF" w14:paraId="3E6EBC8F" w14:textId="77777777" w:rsidTr="00D468B8">
        <w:tc>
          <w:tcPr>
            <w:tcW w:w="3934" w:type="dxa"/>
          </w:tcPr>
          <w:p w14:paraId="2F457B37" w14:textId="77777777" w:rsidR="00A272B6" w:rsidRPr="008A43FF" w:rsidRDefault="00A272B6" w:rsidP="004A0631">
            <w:pPr>
              <w:spacing w:before="100" w:beforeAutospacing="1" w:after="100" w:afterAutospacing="1" w:line="240" w:lineRule="auto"/>
              <w:jc w:val="left"/>
              <w:textAlignment w:val="top"/>
              <w:rPr>
                <w:sz w:val="28"/>
              </w:rPr>
            </w:pPr>
            <w:r w:rsidRPr="008A43FF">
              <w:rPr>
                <w:sz w:val="28"/>
              </w:rPr>
              <w:t>Рейтинг заявки</w:t>
            </w:r>
          </w:p>
        </w:tc>
        <w:tc>
          <w:tcPr>
            <w:tcW w:w="6520" w:type="dxa"/>
          </w:tcPr>
          <w:p w14:paraId="1794B19E" w14:textId="77777777" w:rsidR="00A272B6" w:rsidRPr="0055112A" w:rsidRDefault="004A0631" w:rsidP="00A272B6">
            <w:pPr>
              <w:widowControl w:val="0"/>
              <w:spacing w:before="100" w:beforeAutospacing="1" w:after="100" w:afterAutospacing="1" w:line="240" w:lineRule="auto"/>
              <w:textAlignment w:val="top"/>
              <w:rPr>
                <w:sz w:val="28"/>
                <w:highlight w:val="yellow"/>
              </w:rPr>
            </w:pPr>
            <w:r w:rsidRPr="0055112A">
              <w:rPr>
                <w:sz w:val="28"/>
              </w:rPr>
              <w:t>Сумма баллов по каждому критерию (подкритерию) оценки заявки с учетом коэффициентов значимости</w:t>
            </w:r>
          </w:p>
        </w:tc>
      </w:tr>
      <w:tr w:rsidR="00A272B6" w:rsidRPr="008A43FF" w14:paraId="5C3B08B7" w14:textId="77777777" w:rsidTr="00D468B8">
        <w:tc>
          <w:tcPr>
            <w:tcW w:w="3934" w:type="dxa"/>
          </w:tcPr>
          <w:p w14:paraId="3944A2B3" w14:textId="77777777" w:rsidR="00A272B6" w:rsidRPr="008A43FF" w:rsidRDefault="00A272B6" w:rsidP="00A272B6">
            <w:pPr>
              <w:spacing w:before="100" w:beforeAutospacing="1" w:after="100" w:afterAutospacing="1" w:line="240" w:lineRule="auto"/>
              <w:jc w:val="left"/>
              <w:textAlignment w:val="top"/>
              <w:rPr>
                <w:sz w:val="28"/>
              </w:rPr>
            </w:pPr>
            <w:r w:rsidRPr="008A43FF">
              <w:rPr>
                <w:sz w:val="28"/>
              </w:rPr>
              <w:t>Итоговый рейтинг заявки</w:t>
            </w:r>
          </w:p>
        </w:tc>
        <w:tc>
          <w:tcPr>
            <w:tcW w:w="6520" w:type="dxa"/>
          </w:tcPr>
          <w:p w14:paraId="19228452" w14:textId="77777777" w:rsidR="00A272B6" w:rsidRPr="0055112A" w:rsidRDefault="004A0631" w:rsidP="001E5F5E">
            <w:pPr>
              <w:widowControl w:val="0"/>
              <w:spacing w:before="100" w:beforeAutospacing="1" w:after="100" w:afterAutospacing="1" w:line="240" w:lineRule="auto"/>
              <w:textAlignment w:val="top"/>
              <w:rPr>
                <w:sz w:val="28"/>
                <w:highlight w:val="yellow"/>
              </w:rPr>
            </w:pPr>
            <w:r w:rsidRPr="0055112A">
              <w:rPr>
                <w:sz w:val="28"/>
              </w:rPr>
              <w:t xml:space="preserve">Рейтинг заявки, учитывающий Рейтинг деловой репутации участника закупки, по сведениям официального сайта Рейтинга деловой репутации </w:t>
            </w:r>
            <w:hyperlink r:id="rId16" w:history="1">
              <w:r w:rsidRPr="0055112A">
                <w:rPr>
                  <w:rStyle w:val="af"/>
                  <w:sz w:val="28"/>
                </w:rPr>
                <w:t>http://rdr.rosatom.ru/</w:t>
              </w:r>
            </w:hyperlink>
            <w:r w:rsidR="00D8795A" w:rsidRPr="00D8795A">
              <w:rPr>
                <w:rStyle w:val="af"/>
                <w:sz w:val="28"/>
              </w:rPr>
              <w:t xml:space="preserve">, а также для </w:t>
            </w:r>
            <w:r w:rsidR="00AC2E5D">
              <w:rPr>
                <w:rStyle w:val="af"/>
                <w:sz w:val="28"/>
              </w:rPr>
              <w:t>с</w:t>
            </w:r>
            <w:r w:rsidR="00D8795A" w:rsidRPr="00D8795A">
              <w:rPr>
                <w:rStyle w:val="af"/>
                <w:sz w:val="28"/>
              </w:rPr>
              <w:t>пецторгов учитывающий оценку уровня обеспеченности финансовыми ресурсами</w:t>
            </w:r>
          </w:p>
        </w:tc>
      </w:tr>
      <w:tr w:rsidR="00A272B6" w:rsidRPr="008A43FF" w14:paraId="432B2165" w14:textId="77777777" w:rsidTr="00D468B8">
        <w:tc>
          <w:tcPr>
            <w:tcW w:w="3934" w:type="dxa"/>
          </w:tcPr>
          <w:p w14:paraId="5FCA46E5" w14:textId="77777777" w:rsidR="00A272B6" w:rsidRPr="008A43FF" w:rsidRDefault="00A272B6" w:rsidP="00A272B6">
            <w:pPr>
              <w:spacing w:before="100" w:beforeAutospacing="1" w:after="100" w:afterAutospacing="1" w:line="240" w:lineRule="auto"/>
              <w:jc w:val="left"/>
              <w:textAlignment w:val="top"/>
              <w:rPr>
                <w:sz w:val="28"/>
              </w:rPr>
            </w:pPr>
            <w:r w:rsidRPr="008A43FF">
              <w:rPr>
                <w:sz w:val="28"/>
              </w:rPr>
              <w:lastRenderedPageBreak/>
              <w:t>Участник закупки</w:t>
            </w:r>
          </w:p>
        </w:tc>
        <w:tc>
          <w:tcPr>
            <w:tcW w:w="6520" w:type="dxa"/>
          </w:tcPr>
          <w:p w14:paraId="6E0EA70A" w14:textId="77777777" w:rsidR="00A272B6" w:rsidRPr="008A43FF" w:rsidRDefault="00A272B6" w:rsidP="003E2A99">
            <w:pPr>
              <w:spacing w:before="100" w:beforeAutospacing="1" w:after="100" w:afterAutospacing="1" w:line="240" w:lineRule="auto"/>
              <w:textAlignment w:val="top"/>
              <w:rPr>
                <w:sz w:val="28"/>
              </w:rPr>
            </w:pPr>
            <w:r w:rsidRPr="008A43FF">
              <w:rPr>
                <w:sz w:val="28"/>
              </w:rPr>
              <w:t>В целях порядка оценки понимается участник, в отношении которого закупочной комиссией принято решение о допуске к участию в </w:t>
            </w:r>
            <w:r w:rsidR="008A61EA" w:rsidRPr="008A43FF">
              <w:rPr>
                <w:sz w:val="28"/>
              </w:rPr>
              <w:t>закупке</w:t>
            </w:r>
          </w:p>
        </w:tc>
      </w:tr>
      <w:tr w:rsidR="009C727F" w:rsidRPr="008A43FF" w14:paraId="04953220" w14:textId="77777777" w:rsidTr="00D468B8">
        <w:tc>
          <w:tcPr>
            <w:tcW w:w="3934" w:type="dxa"/>
          </w:tcPr>
          <w:p w14:paraId="68ACF5C8" w14:textId="77777777" w:rsidR="009C727F" w:rsidRPr="008A43FF" w:rsidRDefault="009C727F" w:rsidP="005251BF">
            <w:pPr>
              <w:spacing w:before="100" w:beforeAutospacing="1" w:after="100" w:afterAutospacing="1" w:line="240" w:lineRule="auto"/>
              <w:jc w:val="left"/>
              <w:textAlignment w:val="top"/>
              <w:rPr>
                <w:sz w:val="28"/>
              </w:rPr>
            </w:pPr>
            <w:r w:rsidRPr="008A43FF">
              <w:rPr>
                <w:sz w:val="28"/>
              </w:rPr>
              <w:t xml:space="preserve">Система сертификации </w:t>
            </w:r>
            <w:r w:rsidR="005251BF" w:rsidRPr="005251BF">
              <w:rPr>
                <w:sz w:val="28"/>
              </w:rPr>
              <w:t xml:space="preserve">РОСАТОМРЕГИСТР </w:t>
            </w:r>
            <w:r w:rsidR="00636750" w:rsidRPr="008A43FF">
              <w:rPr>
                <w:sz w:val="28"/>
              </w:rPr>
              <w:t>(</w:t>
            </w:r>
            <w:r w:rsidRPr="008A43FF">
              <w:rPr>
                <w:sz w:val="28"/>
              </w:rPr>
              <w:t>Система</w:t>
            </w:r>
            <w:r w:rsidR="00636750" w:rsidRPr="008A43FF">
              <w:rPr>
                <w:sz w:val="28"/>
              </w:rPr>
              <w:t>)</w:t>
            </w:r>
          </w:p>
        </w:tc>
        <w:tc>
          <w:tcPr>
            <w:tcW w:w="6520" w:type="dxa"/>
          </w:tcPr>
          <w:p w14:paraId="4E5DEE8B" w14:textId="77777777" w:rsidR="009C727F" w:rsidRPr="008A43FF" w:rsidRDefault="009C727F" w:rsidP="006A4020">
            <w:pPr>
              <w:spacing w:before="100" w:beforeAutospacing="1" w:after="100" w:afterAutospacing="1" w:line="240" w:lineRule="auto"/>
              <w:textAlignment w:val="top"/>
              <w:rPr>
                <w:sz w:val="28"/>
              </w:rPr>
            </w:pPr>
            <w:r w:rsidRPr="008A43FF">
              <w:rPr>
                <w:sz w:val="28"/>
              </w:rPr>
              <w:t>Система</w:t>
            </w:r>
            <w:r w:rsidR="00A21A76" w:rsidRPr="008A43FF">
              <w:rPr>
                <w:sz w:val="28"/>
              </w:rPr>
              <w:t xml:space="preserve"> добровольной сертификации </w:t>
            </w:r>
            <w:r w:rsidR="006A4020">
              <w:rPr>
                <w:sz w:val="28"/>
              </w:rPr>
              <w:t>РОСАТОМРЕГИСТР</w:t>
            </w:r>
            <w:r w:rsidR="00A21A76" w:rsidRPr="008A43FF">
              <w:rPr>
                <w:sz w:val="28"/>
              </w:rPr>
              <w:t xml:space="preserve"> </w:t>
            </w:r>
            <w:r w:rsidR="00E66035" w:rsidRPr="008A43FF">
              <w:rPr>
                <w:sz w:val="28"/>
              </w:rPr>
              <w:t>(зарегистрирована под №</w:t>
            </w:r>
            <w:r w:rsidR="006A4020">
              <w:rPr>
                <w:sz w:val="28"/>
              </w:rPr>
              <w:t> </w:t>
            </w:r>
            <w:r w:rsidR="00E66035" w:rsidRPr="008A43FF">
              <w:rPr>
                <w:sz w:val="28"/>
              </w:rPr>
              <w:t>РОСС RU.</w:t>
            </w:r>
            <w:r w:rsidR="00131FF7" w:rsidRPr="00131FF7">
              <w:rPr>
                <w:sz w:val="28"/>
              </w:rPr>
              <w:t>B1882.04PAP0</w:t>
            </w:r>
            <w:r w:rsidR="00E66035" w:rsidRPr="008A43FF">
              <w:rPr>
                <w:sz w:val="28"/>
              </w:rPr>
              <w:t xml:space="preserve"> в Едином реестре систем добровольной сертификации)</w:t>
            </w:r>
          </w:p>
        </w:tc>
      </w:tr>
    </w:tbl>
    <w:p w14:paraId="6AB0B11E" w14:textId="7662F94F" w:rsidR="004E37FE" w:rsidRPr="008A43FF" w:rsidRDefault="00071407" w:rsidP="002B1C67">
      <w:pPr>
        <w:pStyle w:val="21"/>
        <w:numPr>
          <w:ilvl w:val="0"/>
          <w:numId w:val="30"/>
        </w:numPr>
        <w:spacing w:before="120" w:after="120" w:line="240" w:lineRule="auto"/>
        <w:ind w:left="0" w:firstLine="709"/>
        <w:rPr>
          <w:rFonts w:ascii="Times New Roman" w:hAnsi="Times New Roman" w:cs="Times New Roman"/>
          <w:b w:val="0"/>
          <w:i w:val="0"/>
        </w:rPr>
      </w:pPr>
      <w:bookmarkStart w:id="91" w:name="_Toc383792473"/>
      <w:bookmarkStart w:id="92" w:name="_Toc384030520"/>
      <w:bookmarkStart w:id="93" w:name="_Toc390100172"/>
      <w:bookmarkStart w:id="94" w:name="_Ref406572194"/>
      <w:bookmarkStart w:id="95" w:name="_Ref407360551"/>
      <w:bookmarkStart w:id="96" w:name="_Ref487620324"/>
      <w:r w:rsidRPr="008A43FF">
        <w:rPr>
          <w:rFonts w:ascii="Times New Roman" w:hAnsi="Times New Roman" w:cs="Times New Roman"/>
          <w:b w:val="0"/>
          <w:i w:val="0"/>
        </w:rPr>
        <w:t xml:space="preserve">Порядок установления </w:t>
      </w:r>
      <w:r w:rsidR="00D47AE7" w:rsidRPr="008A43FF">
        <w:rPr>
          <w:rFonts w:ascii="Times New Roman" w:hAnsi="Times New Roman" w:cs="Times New Roman"/>
          <w:b w:val="0"/>
          <w:i w:val="0"/>
        </w:rPr>
        <w:t xml:space="preserve">критериев, значимости критериев и методики оценки при </w:t>
      </w:r>
      <w:bookmarkEnd w:id="91"/>
      <w:bookmarkEnd w:id="92"/>
      <w:bookmarkEnd w:id="93"/>
      <w:bookmarkEnd w:id="94"/>
      <w:r w:rsidR="005F4245" w:rsidRPr="008A43FF">
        <w:rPr>
          <w:rFonts w:ascii="Times New Roman" w:hAnsi="Times New Roman" w:cs="Times New Roman"/>
          <w:b w:val="0"/>
          <w:i w:val="0"/>
        </w:rPr>
        <w:t xml:space="preserve">закупках работ, за исключением </w:t>
      </w:r>
      <w:r w:rsidR="008F6D53" w:rsidRPr="008A43FF">
        <w:rPr>
          <w:rFonts w:ascii="Times New Roman" w:hAnsi="Times New Roman" w:cs="Times New Roman"/>
          <w:b w:val="0"/>
          <w:i w:val="0"/>
        </w:rPr>
        <w:t>работ</w:t>
      </w:r>
      <w:r w:rsidR="005F4245" w:rsidRPr="008A43FF">
        <w:rPr>
          <w:rFonts w:ascii="Times New Roman" w:hAnsi="Times New Roman" w:cs="Times New Roman"/>
          <w:b w:val="0"/>
          <w:i w:val="0"/>
        </w:rPr>
        <w:t xml:space="preserve"> согласно подразделу </w:t>
      </w:r>
      <w:r w:rsidR="00F73766" w:rsidRPr="00E24927">
        <w:rPr>
          <w:rFonts w:ascii="Times New Roman" w:hAnsi="Times New Roman" w:cs="Times New Roman"/>
          <w:b w:val="0"/>
          <w:i w:val="0"/>
        </w:rPr>
        <w:fldChar w:fldCharType="begin"/>
      </w:r>
      <w:r w:rsidR="00F73766" w:rsidRPr="00E24927">
        <w:rPr>
          <w:rFonts w:ascii="Times New Roman" w:hAnsi="Times New Roman" w:cs="Times New Roman"/>
          <w:b w:val="0"/>
          <w:i w:val="0"/>
        </w:rPr>
        <w:instrText xml:space="preserve"> REF _Ref407347254 \r \h  \* MERGEFORMAT </w:instrText>
      </w:r>
      <w:r w:rsidR="00F73766" w:rsidRPr="00E24927">
        <w:rPr>
          <w:rFonts w:ascii="Times New Roman" w:hAnsi="Times New Roman" w:cs="Times New Roman"/>
          <w:b w:val="0"/>
          <w:i w:val="0"/>
        </w:rPr>
      </w:r>
      <w:r w:rsidR="00F73766" w:rsidRPr="00E24927">
        <w:rPr>
          <w:rFonts w:ascii="Times New Roman" w:hAnsi="Times New Roman" w:cs="Times New Roman"/>
          <w:b w:val="0"/>
          <w:i w:val="0"/>
        </w:rPr>
        <w:fldChar w:fldCharType="separate"/>
      </w:r>
      <w:r w:rsidR="008D1323">
        <w:rPr>
          <w:rFonts w:ascii="Times New Roman" w:hAnsi="Times New Roman" w:cs="Times New Roman"/>
          <w:b w:val="0"/>
          <w:i w:val="0"/>
        </w:rPr>
        <w:t>1.5</w:t>
      </w:r>
      <w:r w:rsidR="00F73766" w:rsidRPr="00E24927">
        <w:rPr>
          <w:rFonts w:ascii="Times New Roman" w:hAnsi="Times New Roman" w:cs="Times New Roman"/>
          <w:b w:val="0"/>
          <w:i w:val="0"/>
        </w:rPr>
        <w:fldChar w:fldCharType="end"/>
      </w:r>
      <w:bookmarkEnd w:id="95"/>
      <w:r w:rsidR="004A0631" w:rsidRPr="00032328">
        <w:rPr>
          <w:rFonts w:ascii="Times New Roman" w:hAnsi="Times New Roman" w:cs="Times New Roman"/>
          <w:b w:val="0"/>
          <w:i w:val="0"/>
        </w:rPr>
        <w:t>, а также</w:t>
      </w:r>
      <w:r w:rsidR="004A0631">
        <w:rPr>
          <w:rFonts w:ascii="Times New Roman" w:hAnsi="Times New Roman" w:cs="Times New Roman"/>
          <w:b w:val="0"/>
          <w:i w:val="0"/>
        </w:rPr>
        <w:t xml:space="preserve"> порядок</w:t>
      </w:r>
      <w:r w:rsidR="004A0631" w:rsidRPr="00032328">
        <w:rPr>
          <w:rFonts w:ascii="Times New Roman" w:hAnsi="Times New Roman" w:cs="Times New Roman"/>
          <w:b w:val="0"/>
          <w:i w:val="0"/>
        </w:rPr>
        <w:t xml:space="preserve"> </w:t>
      </w:r>
      <w:r w:rsidR="004A0631">
        <w:rPr>
          <w:rFonts w:ascii="Times New Roman" w:hAnsi="Times New Roman" w:cs="Times New Roman"/>
          <w:b w:val="0"/>
          <w:i w:val="0"/>
        </w:rPr>
        <w:t>определения</w:t>
      </w:r>
      <w:r w:rsidR="004A0631" w:rsidRPr="000276E0">
        <w:rPr>
          <w:rFonts w:ascii="Times New Roman" w:hAnsi="Times New Roman" w:cs="Times New Roman"/>
          <w:b w:val="0"/>
          <w:i w:val="0"/>
        </w:rPr>
        <w:t xml:space="preserve"> Итогов</w:t>
      </w:r>
      <w:r w:rsidR="004A0631">
        <w:rPr>
          <w:rFonts w:ascii="Times New Roman" w:hAnsi="Times New Roman" w:cs="Times New Roman"/>
          <w:b w:val="0"/>
          <w:i w:val="0"/>
        </w:rPr>
        <w:t>ого</w:t>
      </w:r>
      <w:r w:rsidR="004A0631" w:rsidRPr="000276E0">
        <w:rPr>
          <w:rFonts w:ascii="Times New Roman" w:hAnsi="Times New Roman" w:cs="Times New Roman"/>
          <w:b w:val="0"/>
          <w:i w:val="0"/>
        </w:rPr>
        <w:t xml:space="preserve"> рейтинг</w:t>
      </w:r>
      <w:r w:rsidR="004A0631">
        <w:rPr>
          <w:rFonts w:ascii="Times New Roman" w:hAnsi="Times New Roman" w:cs="Times New Roman"/>
          <w:b w:val="0"/>
          <w:i w:val="0"/>
        </w:rPr>
        <w:t>а</w:t>
      </w:r>
      <w:r w:rsidR="004A0631" w:rsidRPr="000276E0">
        <w:rPr>
          <w:rFonts w:ascii="Times New Roman" w:hAnsi="Times New Roman" w:cs="Times New Roman"/>
          <w:b w:val="0"/>
          <w:i w:val="0"/>
        </w:rPr>
        <w:t xml:space="preserve"> заявки</w:t>
      </w:r>
      <w:bookmarkEnd w:id="96"/>
    </w:p>
    <w:p w14:paraId="1787AE48" w14:textId="77777777" w:rsidR="004E37FE" w:rsidRPr="008A43FF" w:rsidRDefault="00B74EAF" w:rsidP="006850E3">
      <w:pPr>
        <w:pStyle w:val="31"/>
        <w:numPr>
          <w:ilvl w:val="0"/>
          <w:numId w:val="32"/>
        </w:numPr>
        <w:tabs>
          <w:tab w:val="left" w:pos="1418"/>
        </w:tabs>
        <w:spacing w:before="120" w:after="120" w:line="240" w:lineRule="auto"/>
        <w:ind w:left="0" w:firstLine="709"/>
        <w:rPr>
          <w:rFonts w:ascii="Times New Roman" w:hAnsi="Times New Roman" w:cs="Times New Roman"/>
          <w:b w:val="0"/>
          <w:iCs/>
          <w:sz w:val="28"/>
          <w:szCs w:val="28"/>
        </w:rPr>
      </w:pPr>
      <w:r w:rsidRPr="008A43FF">
        <w:rPr>
          <w:rFonts w:ascii="Times New Roman" w:hAnsi="Times New Roman" w:cs="Times New Roman"/>
          <w:b w:val="0"/>
          <w:iCs/>
          <w:sz w:val="28"/>
          <w:szCs w:val="28"/>
        </w:rPr>
        <w:t>К</w:t>
      </w:r>
      <w:r w:rsidR="007B0F88" w:rsidRPr="008A43FF">
        <w:rPr>
          <w:rFonts w:ascii="Times New Roman" w:hAnsi="Times New Roman" w:cs="Times New Roman"/>
          <w:b w:val="0"/>
          <w:iCs/>
          <w:sz w:val="28"/>
          <w:szCs w:val="28"/>
        </w:rPr>
        <w:t>ритери</w:t>
      </w:r>
      <w:r w:rsidR="00071407" w:rsidRPr="008A43FF">
        <w:rPr>
          <w:rFonts w:ascii="Times New Roman" w:hAnsi="Times New Roman" w:cs="Times New Roman"/>
          <w:b w:val="0"/>
          <w:iCs/>
          <w:sz w:val="28"/>
          <w:szCs w:val="28"/>
        </w:rPr>
        <w:t>и</w:t>
      </w:r>
      <w:r w:rsidR="007B0F88" w:rsidRPr="008A43FF">
        <w:rPr>
          <w:rFonts w:ascii="Times New Roman" w:hAnsi="Times New Roman" w:cs="Times New Roman"/>
          <w:b w:val="0"/>
          <w:iCs/>
          <w:sz w:val="28"/>
          <w:szCs w:val="28"/>
        </w:rPr>
        <w:t xml:space="preserve"> оценки и</w:t>
      </w:r>
      <w:r w:rsidR="00B12480" w:rsidRPr="008A43FF">
        <w:rPr>
          <w:rFonts w:ascii="Times New Roman" w:hAnsi="Times New Roman" w:cs="Times New Roman"/>
          <w:b w:val="0"/>
          <w:iCs/>
          <w:sz w:val="28"/>
          <w:szCs w:val="28"/>
        </w:rPr>
        <w:t xml:space="preserve"> их значимость</w:t>
      </w:r>
    </w:p>
    <w:p w14:paraId="4B35C697" w14:textId="77777777" w:rsidR="00755482" w:rsidRPr="008A43FF" w:rsidRDefault="00755482" w:rsidP="00755482">
      <w:pPr>
        <w:spacing w:before="0" w:line="240" w:lineRule="auto"/>
        <w:ind w:firstLine="708"/>
        <w:rPr>
          <w:rFonts w:eastAsia="Arial Unicode MS"/>
          <w:sz w:val="28"/>
        </w:rPr>
      </w:pPr>
      <w:r w:rsidRPr="008A43FF">
        <w:rPr>
          <w:rFonts w:eastAsia="Arial Unicode MS"/>
          <w:sz w:val="28"/>
        </w:rPr>
        <w:t xml:space="preserve">При закупках работ </w:t>
      </w:r>
      <w:r w:rsidR="000A5E9E" w:rsidRPr="008A43FF">
        <w:rPr>
          <w:rFonts w:eastAsia="Arial Unicode MS"/>
          <w:sz w:val="28"/>
        </w:rPr>
        <w:t>устанавливаются</w:t>
      </w:r>
      <w:r w:rsidRPr="008A43FF">
        <w:rPr>
          <w:rFonts w:eastAsia="Arial Unicode MS"/>
          <w:sz w:val="28"/>
        </w:rPr>
        <w:t xml:space="preserve"> только следующие критерии </w:t>
      </w:r>
      <w:r w:rsidR="00603B6F" w:rsidRPr="008A43FF">
        <w:rPr>
          <w:rFonts w:eastAsia="Arial Unicode MS"/>
          <w:sz w:val="28"/>
        </w:rPr>
        <w:t>(</w:t>
      </w:r>
      <w:r w:rsidRPr="008A43FF">
        <w:rPr>
          <w:rFonts w:eastAsia="Arial Unicode MS"/>
          <w:sz w:val="28"/>
        </w:rPr>
        <w:t>подкритерии</w:t>
      </w:r>
      <w:r w:rsidR="00603B6F" w:rsidRPr="008A43FF">
        <w:rPr>
          <w:rFonts w:eastAsia="Arial Unicode MS"/>
          <w:sz w:val="28"/>
        </w:rPr>
        <w:t>)</w:t>
      </w:r>
      <w:r w:rsidRPr="008A43FF">
        <w:rPr>
          <w:rFonts w:eastAsia="Arial Unicode MS"/>
          <w:sz w:val="28"/>
        </w:rPr>
        <w:t xml:space="preserve"> оценки</w:t>
      </w:r>
      <w:r w:rsidR="007B0F88" w:rsidRPr="008A43FF">
        <w:rPr>
          <w:rFonts w:eastAsia="Arial Unicode MS"/>
          <w:sz w:val="28"/>
        </w:rPr>
        <w:t xml:space="preserve"> с указанными весовыми значениями</w:t>
      </w:r>
      <w:r w:rsidRPr="008A43FF">
        <w:rPr>
          <w:rFonts w:eastAsia="Arial Unicode MS"/>
          <w:sz w:val="28"/>
        </w:rPr>
        <w:t>:</w:t>
      </w:r>
    </w:p>
    <w:p w14:paraId="69105ECD" w14:textId="77777777" w:rsidR="00631320" w:rsidRPr="008A43FF" w:rsidRDefault="00635DD2" w:rsidP="00474425">
      <w:pPr>
        <w:pStyle w:val="afff9"/>
        <w:numPr>
          <w:ilvl w:val="0"/>
          <w:numId w:val="42"/>
        </w:numPr>
        <w:tabs>
          <w:tab w:val="left" w:pos="1276"/>
        </w:tabs>
        <w:spacing w:line="240" w:lineRule="auto"/>
        <w:ind w:left="0" w:right="68" w:firstLine="709"/>
        <w:rPr>
          <w:sz w:val="28"/>
          <w:szCs w:val="28"/>
        </w:rPr>
      </w:pPr>
      <w:r w:rsidRPr="008A43FF">
        <w:rPr>
          <w:sz w:val="28"/>
          <w:szCs w:val="28"/>
        </w:rPr>
        <w:t>цена договора</w:t>
      </w:r>
      <w:r w:rsidR="002335D7" w:rsidRPr="002335D7">
        <w:rPr>
          <w:b/>
          <w:bCs w:val="0"/>
          <w:i/>
          <w:sz w:val="24"/>
          <w:szCs w:val="24"/>
        </w:rPr>
        <w:t>, цена единицы продукции</w:t>
      </w:r>
      <w:r w:rsidRPr="008A43FF">
        <w:rPr>
          <w:sz w:val="28"/>
          <w:szCs w:val="28"/>
        </w:rPr>
        <w:t xml:space="preserve"> (значимость критерия Ц </w:t>
      </w:r>
      <w:r w:rsidRPr="008A43FF">
        <w:rPr>
          <w:sz w:val="28"/>
          <w:szCs w:val="28"/>
          <w:vertAlign w:val="subscript"/>
        </w:rPr>
        <w:t>i</w:t>
      </w:r>
      <w:r w:rsidRPr="008A43FF">
        <w:rPr>
          <w:sz w:val="28"/>
          <w:szCs w:val="28"/>
        </w:rPr>
        <w:t xml:space="preserve"> (ОЦ </w:t>
      </w:r>
      <w:r w:rsidRPr="008A43FF">
        <w:rPr>
          <w:sz w:val="28"/>
          <w:szCs w:val="28"/>
          <w:vertAlign w:val="subscript"/>
        </w:rPr>
        <w:t>i</w:t>
      </w:r>
      <w:r w:rsidRPr="008A43FF">
        <w:rPr>
          <w:sz w:val="28"/>
          <w:szCs w:val="28"/>
        </w:rPr>
        <w:t>) – 95%</w:t>
      </w:r>
      <w:r w:rsidR="00474425">
        <w:rPr>
          <w:sz w:val="28"/>
          <w:szCs w:val="28"/>
        </w:rPr>
        <w:t xml:space="preserve"> </w:t>
      </w:r>
      <w:r w:rsidR="00D102C1" w:rsidRPr="008A43FF">
        <w:rPr>
          <w:b/>
          <w:bCs w:val="0"/>
          <w:i/>
        </w:rPr>
        <w:t>(</w:t>
      </w:r>
      <w:r w:rsidR="00474425">
        <w:rPr>
          <w:b/>
          <w:bCs w:val="0"/>
          <w:i/>
        </w:rPr>
        <w:t>90</w:t>
      </w:r>
      <w:r w:rsidR="00D102C1" w:rsidRPr="008A43FF">
        <w:rPr>
          <w:b/>
          <w:bCs w:val="0"/>
          <w:i/>
        </w:rPr>
        <w:t xml:space="preserve">% - при </w:t>
      </w:r>
      <w:r w:rsidR="00474425">
        <w:rPr>
          <w:b/>
          <w:bCs w:val="0"/>
          <w:i/>
        </w:rPr>
        <w:t>установлении</w:t>
      </w:r>
      <w:r w:rsidR="00D102C1" w:rsidRPr="008A43FF">
        <w:rPr>
          <w:b/>
          <w:bCs w:val="0"/>
          <w:i/>
        </w:rPr>
        <w:t xml:space="preserve"> критерия «</w:t>
      </w:r>
      <w:r w:rsidR="00474425" w:rsidRPr="00474425">
        <w:rPr>
          <w:b/>
          <w:bCs w:val="0"/>
          <w:i/>
        </w:rPr>
        <w:t>наличие действующей системы менеджмента</w:t>
      </w:r>
      <w:r w:rsidR="006A4020" w:rsidRPr="006A4020">
        <w:rPr>
          <w:snapToGrid w:val="0"/>
          <w:sz w:val="24"/>
          <w:szCs w:val="24"/>
        </w:rPr>
        <w:t xml:space="preserve"> </w:t>
      </w:r>
      <w:r w:rsidR="006A4020" w:rsidRPr="006A4020">
        <w:rPr>
          <w:b/>
          <w:bCs w:val="0"/>
          <w:i/>
        </w:rPr>
        <w:t>качества</w:t>
      </w:r>
      <w:r w:rsidR="00474425" w:rsidRPr="00474425">
        <w:rPr>
          <w:b/>
          <w:bCs w:val="0"/>
          <w:i/>
        </w:rPr>
        <w:t>, подтвержденной сертификатом соответствия Системы сертификации РОСАТОМРЕГИСТР</w:t>
      </w:r>
      <w:r w:rsidR="00D102C1" w:rsidRPr="008A43FF">
        <w:rPr>
          <w:b/>
          <w:bCs w:val="0"/>
          <w:i/>
        </w:rPr>
        <w:t>»)</w:t>
      </w:r>
      <w:r w:rsidRPr="008A43FF">
        <w:rPr>
          <w:sz w:val="28"/>
          <w:szCs w:val="28"/>
        </w:rPr>
        <w:t>);</w:t>
      </w:r>
    </w:p>
    <w:p w14:paraId="3411D768" w14:textId="77777777" w:rsidR="00071407" w:rsidRPr="008A43FF" w:rsidRDefault="00071407" w:rsidP="006850E3">
      <w:pPr>
        <w:numPr>
          <w:ilvl w:val="0"/>
          <w:numId w:val="42"/>
        </w:numPr>
        <w:tabs>
          <w:tab w:val="left" w:pos="1134"/>
        </w:tabs>
        <w:spacing w:before="0" w:line="240" w:lineRule="auto"/>
        <w:ind w:right="68"/>
        <w:rPr>
          <w:sz w:val="28"/>
          <w:szCs w:val="28"/>
        </w:rPr>
      </w:pPr>
      <w:r w:rsidRPr="008A43FF">
        <w:rPr>
          <w:sz w:val="28"/>
          <w:szCs w:val="28"/>
        </w:rPr>
        <w:t>срок выполнения работ;</w:t>
      </w:r>
    </w:p>
    <w:p w14:paraId="2B819111" w14:textId="77777777" w:rsidR="00071407" w:rsidRPr="008A43FF" w:rsidRDefault="00071407" w:rsidP="00071407">
      <w:pPr>
        <w:tabs>
          <w:tab w:val="num" w:pos="0"/>
          <w:tab w:val="left" w:pos="1134"/>
        </w:tabs>
        <w:spacing w:before="0" w:line="240" w:lineRule="auto"/>
        <w:ind w:right="68" w:firstLine="709"/>
      </w:pPr>
      <w:r w:rsidRPr="008A43FF">
        <w:rPr>
          <w:b/>
          <w:i/>
        </w:rPr>
        <w:t xml:space="preserve">При использовании данного критерия к документам по закупке необходимо приложить письменное обоснование Заказчика о необходимости применения данного критерия оценки. </w:t>
      </w:r>
      <w:r w:rsidR="002E1A5D" w:rsidRPr="008A43FF">
        <w:rPr>
          <w:b/>
          <w:i/>
        </w:rPr>
        <w:t>Данный критерий</w:t>
      </w:r>
      <w:r w:rsidRPr="008A43FF">
        <w:rPr>
          <w:b/>
          <w:i/>
        </w:rPr>
        <w:t xml:space="preserve"> может быть только стоимостным</w:t>
      </w:r>
      <w:r w:rsidR="002E1A5D" w:rsidRPr="008A43FF">
        <w:rPr>
          <w:b/>
          <w:i/>
        </w:rPr>
        <w:t>, в</w:t>
      </w:r>
      <w:r w:rsidRPr="008A43FF">
        <w:rPr>
          <w:b/>
          <w:i/>
        </w:rPr>
        <w:t>есовое значение данного критерия не устанавливается.</w:t>
      </w:r>
    </w:p>
    <w:p w14:paraId="24A6FC50" w14:textId="77777777" w:rsidR="00071407" w:rsidRPr="008A43FF" w:rsidRDefault="00071407" w:rsidP="006850E3">
      <w:pPr>
        <w:numPr>
          <w:ilvl w:val="0"/>
          <w:numId w:val="42"/>
        </w:numPr>
        <w:tabs>
          <w:tab w:val="left" w:pos="1134"/>
        </w:tabs>
        <w:spacing w:before="0" w:line="240" w:lineRule="auto"/>
        <w:ind w:right="68"/>
        <w:rPr>
          <w:sz w:val="28"/>
          <w:szCs w:val="28"/>
        </w:rPr>
      </w:pPr>
      <w:r w:rsidRPr="008A43FF">
        <w:rPr>
          <w:sz w:val="28"/>
          <w:szCs w:val="28"/>
        </w:rPr>
        <w:t>условия оплаты работ;</w:t>
      </w:r>
    </w:p>
    <w:p w14:paraId="352A5950" w14:textId="77777777" w:rsidR="00071407" w:rsidRPr="008A43FF" w:rsidRDefault="00071407" w:rsidP="00071407">
      <w:pPr>
        <w:tabs>
          <w:tab w:val="num" w:pos="0"/>
          <w:tab w:val="left" w:pos="1134"/>
        </w:tabs>
        <w:spacing w:before="0" w:line="240" w:lineRule="auto"/>
        <w:ind w:right="68" w:firstLine="709"/>
        <w:rPr>
          <w:b/>
          <w:i/>
        </w:rPr>
      </w:pPr>
      <w:r w:rsidRPr="008A43FF">
        <w:rPr>
          <w:b/>
          <w:i/>
        </w:rPr>
        <w:t xml:space="preserve">Используется в случаях, когда заказчик позволяет участникам закупки предложить в заявке размер авансового платежа. </w:t>
      </w:r>
      <w:r w:rsidR="002E1A5D" w:rsidRPr="008A43FF">
        <w:rPr>
          <w:b/>
          <w:i/>
        </w:rPr>
        <w:t xml:space="preserve">Данный критерий </w:t>
      </w:r>
      <w:r w:rsidRPr="008A43FF">
        <w:rPr>
          <w:b/>
          <w:i/>
        </w:rPr>
        <w:t>может быть только стоимостным</w:t>
      </w:r>
      <w:r w:rsidR="002E1A5D" w:rsidRPr="008A43FF">
        <w:rPr>
          <w:b/>
          <w:i/>
        </w:rPr>
        <w:t>, в</w:t>
      </w:r>
      <w:r w:rsidRPr="008A43FF">
        <w:rPr>
          <w:b/>
          <w:i/>
        </w:rPr>
        <w:t>есовое значение данного критерия не устанавливается.</w:t>
      </w:r>
    </w:p>
    <w:p w14:paraId="34B11A25" w14:textId="77777777" w:rsidR="00474425" w:rsidRDefault="00474425" w:rsidP="00474425">
      <w:pPr>
        <w:pStyle w:val="afff9"/>
        <w:numPr>
          <w:ilvl w:val="0"/>
          <w:numId w:val="42"/>
        </w:numPr>
        <w:tabs>
          <w:tab w:val="left" w:pos="1276"/>
        </w:tabs>
        <w:spacing w:line="240" w:lineRule="auto"/>
        <w:ind w:left="0" w:right="68" w:firstLine="709"/>
        <w:rPr>
          <w:rFonts w:eastAsia="Arial Unicode MS"/>
          <w:sz w:val="28"/>
        </w:rPr>
      </w:pPr>
      <w:r w:rsidRPr="00474425">
        <w:rPr>
          <w:rFonts w:eastAsia="Arial Unicode MS"/>
          <w:sz w:val="28"/>
        </w:rPr>
        <w:t>наличие действующей системы менеджмента</w:t>
      </w:r>
      <w:r w:rsidR="006A4020" w:rsidRPr="006A4020">
        <w:rPr>
          <w:b/>
          <w:bCs w:val="0"/>
          <w:i/>
          <w:sz w:val="24"/>
          <w:szCs w:val="24"/>
        </w:rPr>
        <w:t xml:space="preserve"> </w:t>
      </w:r>
      <w:r w:rsidR="006A4020" w:rsidRPr="006A4020">
        <w:rPr>
          <w:rFonts w:eastAsia="Arial Unicode MS"/>
          <w:sz w:val="28"/>
        </w:rPr>
        <w:t>качества</w:t>
      </w:r>
      <w:r w:rsidRPr="00474425">
        <w:rPr>
          <w:rFonts w:eastAsia="Arial Unicode MS"/>
          <w:sz w:val="28"/>
        </w:rPr>
        <w:t xml:space="preserve">, подтвержденной </w:t>
      </w:r>
      <w:r w:rsidRPr="00474425">
        <w:rPr>
          <w:sz w:val="28"/>
          <w:szCs w:val="28"/>
        </w:rPr>
        <w:t>сертификатом</w:t>
      </w:r>
      <w:r w:rsidRPr="00474425">
        <w:rPr>
          <w:rFonts w:eastAsia="Arial Unicode MS"/>
          <w:sz w:val="28"/>
        </w:rPr>
        <w:t xml:space="preserve"> соответствия Системы сертификации РОСАТОМРЕГИСТР</w:t>
      </w:r>
      <w:r>
        <w:rPr>
          <w:rFonts w:eastAsia="Arial Unicode MS"/>
          <w:sz w:val="28"/>
        </w:rPr>
        <w:t xml:space="preserve"> </w:t>
      </w:r>
      <w:r w:rsidR="007A794F">
        <w:rPr>
          <w:rFonts w:eastAsia="Arial Unicode MS"/>
          <w:sz w:val="28"/>
        </w:rPr>
        <w:t xml:space="preserve">(значимость </w:t>
      </w:r>
      <w:r w:rsidRPr="00474425">
        <w:rPr>
          <w:rFonts w:eastAsia="Arial Unicode MS"/>
          <w:sz w:val="28"/>
        </w:rPr>
        <w:t xml:space="preserve">критерия </w:t>
      </w:r>
      <w:r w:rsidR="00F23548">
        <w:rPr>
          <w:rFonts w:eastAsia="Arial Unicode MS"/>
          <w:sz w:val="28"/>
        </w:rPr>
        <w:t>РА</w:t>
      </w:r>
      <w:r>
        <w:rPr>
          <w:rFonts w:eastAsia="Arial Unicode MS"/>
          <w:sz w:val="28"/>
        </w:rPr>
        <w:t>Р</w:t>
      </w:r>
      <w:r w:rsidRPr="00474425">
        <w:rPr>
          <w:rFonts w:eastAsia="Arial Unicode MS"/>
          <w:sz w:val="28"/>
        </w:rPr>
        <w:t xml:space="preserve"> </w:t>
      </w:r>
      <w:r w:rsidRPr="00474425">
        <w:rPr>
          <w:rFonts w:eastAsia="Arial Unicode MS"/>
          <w:sz w:val="28"/>
          <w:vertAlign w:val="subscript"/>
          <w:lang w:val="en-US"/>
        </w:rPr>
        <w:t>i</w:t>
      </w:r>
      <w:r w:rsidRPr="00474425">
        <w:rPr>
          <w:rFonts w:eastAsia="Arial Unicode MS"/>
          <w:sz w:val="28"/>
        </w:rPr>
        <w:t xml:space="preserve"> – </w:t>
      </w:r>
      <w:r>
        <w:rPr>
          <w:rFonts w:eastAsia="Arial Unicode MS"/>
          <w:sz w:val="28"/>
        </w:rPr>
        <w:t>1</w:t>
      </w:r>
      <w:r w:rsidRPr="00474425">
        <w:rPr>
          <w:rFonts w:eastAsia="Arial Unicode MS"/>
          <w:sz w:val="28"/>
        </w:rPr>
        <w:t>0%)</w:t>
      </w:r>
      <w:r>
        <w:rPr>
          <w:rFonts w:eastAsia="Arial Unicode MS"/>
          <w:sz w:val="28"/>
        </w:rPr>
        <w:t>;</w:t>
      </w:r>
    </w:p>
    <w:p w14:paraId="0944CD3E" w14:textId="77777777" w:rsidR="00211F3C" w:rsidRDefault="00297089" w:rsidP="0075457E">
      <w:pPr>
        <w:tabs>
          <w:tab w:val="num" w:pos="0"/>
          <w:tab w:val="left" w:pos="1134"/>
        </w:tabs>
        <w:spacing w:before="0" w:line="240" w:lineRule="auto"/>
        <w:ind w:right="68" w:firstLine="709"/>
        <w:rPr>
          <w:b/>
          <w:i/>
        </w:rPr>
      </w:pPr>
      <w:r>
        <w:rPr>
          <w:b/>
          <w:i/>
        </w:rPr>
        <w:t xml:space="preserve">Данный критерий устанавливается </w:t>
      </w:r>
      <w:r w:rsidR="006440A1">
        <w:rPr>
          <w:b/>
          <w:i/>
        </w:rPr>
        <w:t>при отсутствии</w:t>
      </w:r>
      <w:r w:rsidR="006440A1" w:rsidRPr="00F60C8B">
        <w:rPr>
          <w:b/>
          <w:i/>
        </w:rPr>
        <w:t xml:space="preserve"> отборочного требования </w:t>
      </w:r>
      <w:r w:rsidR="006440A1">
        <w:rPr>
          <w:b/>
          <w:i/>
        </w:rPr>
        <w:t xml:space="preserve">по </w:t>
      </w:r>
      <w:r w:rsidR="006440A1" w:rsidRPr="000E6950">
        <w:rPr>
          <w:b/>
          <w:i/>
        </w:rPr>
        <w:t>наличи</w:t>
      </w:r>
      <w:r w:rsidR="006440A1">
        <w:rPr>
          <w:b/>
          <w:i/>
        </w:rPr>
        <w:t>ю</w:t>
      </w:r>
      <w:r w:rsidR="006440A1" w:rsidRPr="000E6950">
        <w:rPr>
          <w:b/>
          <w:i/>
        </w:rPr>
        <w:t xml:space="preserve"> сертификации системы менеджмента</w:t>
      </w:r>
      <w:r w:rsidR="006440A1" w:rsidRPr="000E6950">
        <w:rPr>
          <w:b/>
          <w:bCs/>
          <w:i/>
        </w:rPr>
        <w:t xml:space="preserve"> </w:t>
      </w:r>
      <w:r w:rsidR="006440A1" w:rsidRPr="000E6950">
        <w:rPr>
          <w:b/>
          <w:i/>
        </w:rPr>
        <w:t xml:space="preserve">качества в Системе сертификации РОСАТОМРЕГИСТР </w:t>
      </w:r>
      <w:r>
        <w:rPr>
          <w:b/>
          <w:i/>
        </w:rPr>
        <w:t>при закупке</w:t>
      </w:r>
      <w:r w:rsidR="00211F3C">
        <w:rPr>
          <w:b/>
          <w:i/>
        </w:rPr>
        <w:t>:</w:t>
      </w:r>
    </w:p>
    <w:p w14:paraId="2F828829" w14:textId="77777777" w:rsidR="00297089" w:rsidRDefault="00B40F18" w:rsidP="0075457E">
      <w:pPr>
        <w:tabs>
          <w:tab w:val="num" w:pos="0"/>
          <w:tab w:val="left" w:pos="1134"/>
        </w:tabs>
        <w:spacing w:before="0" w:line="240" w:lineRule="auto"/>
        <w:ind w:right="68" w:firstLine="709"/>
        <w:rPr>
          <w:b/>
          <w:i/>
        </w:rPr>
      </w:pPr>
      <w:r>
        <w:rPr>
          <w:b/>
          <w:i/>
        </w:rPr>
        <w:t xml:space="preserve">работ </w:t>
      </w:r>
      <w:r w:rsidR="00297089">
        <w:rPr>
          <w:b/>
          <w:i/>
        </w:rPr>
        <w:t>по </w:t>
      </w:r>
      <w:r w:rsidR="00297089" w:rsidRPr="0075457E">
        <w:rPr>
          <w:b/>
          <w:i/>
        </w:rPr>
        <w:t>строительству (сооружению) ядерных установок, радиационных источников, пунктов хранения ядерных материалов и радиоактивных веществ, хранилищ радиоактивных отходов</w:t>
      </w:r>
      <w:r w:rsidR="00211F3C">
        <w:rPr>
          <w:b/>
          <w:i/>
        </w:rPr>
        <w:t>;</w:t>
      </w:r>
    </w:p>
    <w:p w14:paraId="3DAE4F0F" w14:textId="77777777" w:rsidR="00211F3C" w:rsidRDefault="00211F3C" w:rsidP="0075457E">
      <w:pPr>
        <w:tabs>
          <w:tab w:val="num" w:pos="0"/>
          <w:tab w:val="left" w:pos="1134"/>
        </w:tabs>
        <w:spacing w:before="0" w:line="240" w:lineRule="auto"/>
        <w:ind w:right="68" w:firstLine="709"/>
        <w:rPr>
          <w:b/>
          <w:i/>
        </w:rPr>
      </w:pPr>
      <w:r w:rsidRPr="00211F3C">
        <w:rPr>
          <w:b/>
          <w:i/>
        </w:rPr>
        <w:t>работ и</w:t>
      </w:r>
      <w:r w:rsidR="00F23548">
        <w:rPr>
          <w:b/>
          <w:i/>
        </w:rPr>
        <w:t>/или</w:t>
      </w:r>
      <w:r w:rsidRPr="00211F3C">
        <w:rPr>
          <w:b/>
          <w:i/>
        </w:rPr>
        <w:t xml:space="preserve"> услуг по монтажу и</w:t>
      </w:r>
      <w:r w:rsidR="00F23548">
        <w:rPr>
          <w:b/>
          <w:i/>
        </w:rPr>
        <w:t>/или</w:t>
      </w:r>
      <w:r w:rsidRPr="00211F3C">
        <w:rPr>
          <w:b/>
          <w:i/>
        </w:rPr>
        <w:t xml:space="preserve"> наладке товаров</w:t>
      </w:r>
      <w:r w:rsidR="001F17A1">
        <w:rPr>
          <w:b/>
          <w:i/>
        </w:rPr>
        <w:t xml:space="preserve"> </w:t>
      </w:r>
      <w:r w:rsidR="001F17A1" w:rsidRPr="001F17A1">
        <w:rPr>
          <w:b/>
          <w:i/>
        </w:rPr>
        <w:t xml:space="preserve">1, 2, 3 класса безопасности и/или </w:t>
      </w:r>
      <w:r w:rsidR="001F17A1" w:rsidRPr="001327A9">
        <w:rPr>
          <w:b/>
          <w:i/>
        </w:rPr>
        <w:t>подлежащи</w:t>
      </w:r>
      <w:r w:rsidR="00002E27">
        <w:rPr>
          <w:b/>
          <w:i/>
        </w:rPr>
        <w:t>х</w:t>
      </w:r>
      <w:r w:rsidR="001F17A1" w:rsidRPr="001327A9">
        <w:rPr>
          <w:b/>
          <w:i/>
        </w:rPr>
        <w:t xml:space="preserve"> оценке соответствия в форме приемки </w:t>
      </w:r>
      <w:r w:rsidR="006E531E" w:rsidRPr="006E531E">
        <w:rPr>
          <w:b/>
          <w:i/>
        </w:rPr>
        <w:t>в соответствии с НП-07</w:t>
      </w:r>
      <w:r w:rsidR="008E2B2B">
        <w:rPr>
          <w:b/>
          <w:i/>
        </w:rPr>
        <w:t>1</w:t>
      </w:r>
      <w:r w:rsidR="00445D32" w:rsidRPr="001327A9">
        <w:rPr>
          <w:b/>
          <w:i/>
        </w:rPr>
        <w:t>товар</w:t>
      </w:r>
      <w:r w:rsidR="00002E27">
        <w:rPr>
          <w:b/>
          <w:i/>
        </w:rPr>
        <w:t>ов</w:t>
      </w:r>
      <w:r w:rsidR="00445D32" w:rsidRPr="001327A9">
        <w:rPr>
          <w:b/>
          <w:i/>
        </w:rPr>
        <w:t xml:space="preserve"> 4 класса безопасности</w:t>
      </w:r>
      <w:r w:rsidR="001F17A1" w:rsidRPr="001F17A1">
        <w:rPr>
          <w:b/>
          <w:i/>
        </w:rPr>
        <w:t xml:space="preserve"> для ядерных установок, радиационных источников, пунктов хранения ядерных материалов и радиоактивных веществ, хранилищ радиоактивных отходов</w:t>
      </w:r>
      <w:r>
        <w:rPr>
          <w:b/>
          <w:bCs/>
          <w:i/>
        </w:rPr>
        <w:t>.</w:t>
      </w:r>
    </w:p>
    <w:p w14:paraId="631BB4D5" w14:textId="77777777" w:rsidR="00F23548" w:rsidRDefault="00F23548" w:rsidP="0075457E">
      <w:pPr>
        <w:tabs>
          <w:tab w:val="num" w:pos="0"/>
          <w:tab w:val="left" w:pos="1134"/>
        </w:tabs>
        <w:spacing w:before="0" w:line="240" w:lineRule="auto"/>
        <w:ind w:right="68" w:firstLine="709"/>
        <w:rPr>
          <w:b/>
          <w:i/>
        </w:rPr>
      </w:pPr>
      <w:r w:rsidRPr="00F23548">
        <w:rPr>
          <w:b/>
          <w:i/>
        </w:rPr>
        <w:t>В иных случаях, данный критерий не устанавливается.</w:t>
      </w:r>
    </w:p>
    <w:p w14:paraId="38F54D09" w14:textId="77777777" w:rsidR="00631320" w:rsidRPr="00513D6F" w:rsidRDefault="004E37FE" w:rsidP="006850E3">
      <w:pPr>
        <w:pStyle w:val="afff9"/>
        <w:numPr>
          <w:ilvl w:val="0"/>
          <w:numId w:val="42"/>
        </w:numPr>
        <w:tabs>
          <w:tab w:val="left" w:pos="1134"/>
        </w:tabs>
        <w:spacing w:line="240" w:lineRule="auto"/>
        <w:ind w:left="0" w:firstLine="709"/>
        <w:contextualSpacing w:val="0"/>
        <w:rPr>
          <w:sz w:val="28"/>
          <w:szCs w:val="28"/>
        </w:rPr>
      </w:pPr>
      <w:r w:rsidRPr="008A43FF">
        <w:rPr>
          <w:sz w:val="28"/>
          <w:szCs w:val="28"/>
        </w:rPr>
        <w:t xml:space="preserve">квалификация участника закупки (значимость критерия Кв </w:t>
      </w:r>
      <w:r w:rsidRPr="008A43FF">
        <w:rPr>
          <w:sz w:val="28"/>
          <w:szCs w:val="28"/>
          <w:vertAlign w:val="subscript"/>
          <w:lang w:val="en-US"/>
        </w:rPr>
        <w:t>i</w:t>
      </w:r>
      <w:r w:rsidRPr="008A43FF">
        <w:rPr>
          <w:sz w:val="28"/>
          <w:szCs w:val="28"/>
        </w:rPr>
        <w:t xml:space="preserve"> – </w:t>
      </w:r>
      <w:r w:rsidR="001E7E96" w:rsidRPr="008A43FF">
        <w:rPr>
          <w:sz w:val="28"/>
          <w:szCs w:val="28"/>
        </w:rPr>
        <w:t xml:space="preserve">5%) </w:t>
      </w:r>
      <w:r w:rsidRPr="008A43FF">
        <w:rPr>
          <w:b/>
          <w:i/>
        </w:rPr>
        <w:t xml:space="preserve">(если не </w:t>
      </w:r>
      <w:r w:rsidRPr="00513D6F">
        <w:rPr>
          <w:b/>
          <w:i/>
        </w:rPr>
        <w:t>оценивались</w:t>
      </w:r>
      <w:r w:rsidR="007F7A33" w:rsidRPr="00513D6F">
        <w:rPr>
          <w:b/>
          <w:i/>
        </w:rPr>
        <w:t xml:space="preserve"> </w:t>
      </w:r>
      <w:r w:rsidRPr="00513D6F">
        <w:rPr>
          <w:b/>
          <w:i/>
        </w:rPr>
        <w:t>на этапе</w:t>
      </w:r>
      <w:r w:rsidR="008E2F10" w:rsidRPr="00513D6F">
        <w:rPr>
          <w:b/>
          <w:i/>
        </w:rPr>
        <w:t xml:space="preserve"> предварительного</w:t>
      </w:r>
      <w:r w:rsidRPr="00513D6F">
        <w:rPr>
          <w:b/>
          <w:i/>
        </w:rPr>
        <w:t xml:space="preserve"> квалификационного отбора)</w:t>
      </w:r>
      <w:r w:rsidRPr="00513D6F">
        <w:rPr>
          <w:sz w:val="28"/>
          <w:szCs w:val="28"/>
        </w:rPr>
        <w:t>, в том числе:</w:t>
      </w:r>
    </w:p>
    <w:p w14:paraId="35991D33" w14:textId="77777777" w:rsidR="004E37FE" w:rsidRPr="00513D6F" w:rsidRDefault="004E37FE" w:rsidP="006850E3">
      <w:pPr>
        <w:numPr>
          <w:ilvl w:val="3"/>
          <w:numId w:val="19"/>
        </w:numPr>
        <w:tabs>
          <w:tab w:val="num" w:pos="1418"/>
        </w:tabs>
        <w:spacing w:before="0" w:line="240" w:lineRule="auto"/>
        <w:ind w:left="0" w:right="68" w:firstLine="1134"/>
        <w:rPr>
          <w:bCs/>
          <w:sz w:val="28"/>
          <w:szCs w:val="28"/>
        </w:rPr>
      </w:pPr>
      <w:r w:rsidRPr="00513D6F">
        <w:rPr>
          <w:sz w:val="28"/>
          <w:szCs w:val="28"/>
        </w:rPr>
        <w:t>опыт участника закупки (</w:t>
      </w:r>
      <w:r w:rsidRPr="00513D6F">
        <w:rPr>
          <w:bCs/>
          <w:sz w:val="28"/>
          <w:szCs w:val="28"/>
        </w:rPr>
        <w:t xml:space="preserve">значимость подкритерия </w:t>
      </w:r>
      <w:proofErr w:type="gramStart"/>
      <w:r w:rsidRPr="00513D6F">
        <w:rPr>
          <w:bCs/>
          <w:sz w:val="28"/>
          <w:szCs w:val="28"/>
        </w:rPr>
        <w:t>О</w:t>
      </w:r>
      <w:proofErr w:type="gramEnd"/>
      <w:r w:rsidRPr="00513D6F">
        <w:rPr>
          <w:bCs/>
          <w:sz w:val="28"/>
          <w:szCs w:val="28"/>
        </w:rPr>
        <w:t xml:space="preserve"> </w:t>
      </w:r>
      <w:r w:rsidRPr="00513D6F">
        <w:rPr>
          <w:bCs/>
          <w:sz w:val="28"/>
          <w:szCs w:val="28"/>
          <w:vertAlign w:val="subscript"/>
          <w:lang w:val="en-US"/>
        </w:rPr>
        <w:t>i</w:t>
      </w:r>
      <w:r w:rsidRPr="00513D6F">
        <w:rPr>
          <w:bCs/>
          <w:sz w:val="28"/>
          <w:szCs w:val="28"/>
        </w:rPr>
        <w:t xml:space="preserve"> – </w:t>
      </w:r>
      <w:r w:rsidR="001E7E96" w:rsidRPr="00513D6F">
        <w:rPr>
          <w:bCs/>
          <w:sz w:val="28"/>
          <w:szCs w:val="28"/>
        </w:rPr>
        <w:t xml:space="preserve">100%) </w:t>
      </w:r>
    </w:p>
    <w:p w14:paraId="4E01F994" w14:textId="77777777" w:rsidR="00603B6F" w:rsidRPr="0075457E" w:rsidRDefault="005251BF" w:rsidP="0075457E">
      <w:pPr>
        <w:tabs>
          <w:tab w:val="num" w:pos="0"/>
          <w:tab w:val="left" w:pos="1134"/>
        </w:tabs>
        <w:spacing w:before="0" w:line="240" w:lineRule="auto"/>
        <w:ind w:right="68" w:firstLine="709"/>
        <w:rPr>
          <w:b/>
          <w:i/>
        </w:rPr>
      </w:pPr>
      <w:r w:rsidRPr="0075457E">
        <w:rPr>
          <w:b/>
          <w:i/>
        </w:rPr>
        <w:t xml:space="preserve">При установлении критерия оценки о наличии </w:t>
      </w:r>
      <w:r w:rsidR="00211F3C" w:rsidRPr="00211F3C">
        <w:rPr>
          <w:b/>
          <w:i/>
        </w:rPr>
        <w:t>действующей системы менеджмента</w:t>
      </w:r>
      <w:r w:rsidR="006A4020" w:rsidRPr="006A4020">
        <w:rPr>
          <w:rFonts w:eastAsia="Arial Unicode MS"/>
          <w:sz w:val="28"/>
        </w:rPr>
        <w:t xml:space="preserve"> </w:t>
      </w:r>
      <w:r w:rsidR="006A4020" w:rsidRPr="006A4020">
        <w:rPr>
          <w:b/>
          <w:i/>
        </w:rPr>
        <w:t>качества</w:t>
      </w:r>
      <w:r w:rsidR="00211F3C" w:rsidRPr="00211F3C">
        <w:rPr>
          <w:b/>
          <w:i/>
        </w:rPr>
        <w:t>, подтвержденной сертификатом соответствия Системы сертификации РОСАТОМРЕГИСТР</w:t>
      </w:r>
      <w:r w:rsidR="00211F3C">
        <w:rPr>
          <w:b/>
          <w:i/>
        </w:rPr>
        <w:t>,</w:t>
      </w:r>
      <w:r w:rsidRPr="0075457E">
        <w:rPr>
          <w:b/>
          <w:i/>
        </w:rPr>
        <w:t xml:space="preserve"> критерий </w:t>
      </w:r>
      <w:r w:rsidR="00211F3C">
        <w:rPr>
          <w:b/>
          <w:i/>
        </w:rPr>
        <w:t>«К</w:t>
      </w:r>
      <w:r w:rsidRPr="0075457E">
        <w:rPr>
          <w:b/>
          <w:i/>
        </w:rPr>
        <w:t>валификация участника закупки</w:t>
      </w:r>
      <w:r w:rsidR="00211F3C">
        <w:rPr>
          <w:b/>
          <w:i/>
        </w:rPr>
        <w:t>»</w:t>
      </w:r>
      <w:r w:rsidRPr="0075457E">
        <w:rPr>
          <w:b/>
          <w:i/>
        </w:rPr>
        <w:t xml:space="preserve"> не </w:t>
      </w:r>
      <w:r w:rsidR="00211F3C">
        <w:rPr>
          <w:b/>
          <w:i/>
        </w:rPr>
        <w:t>устанавливается.</w:t>
      </w:r>
    </w:p>
    <w:p w14:paraId="3CD08A9E" w14:textId="77777777" w:rsidR="00D102C1" w:rsidRPr="008A43FF" w:rsidRDefault="00D102C1">
      <w:pPr>
        <w:tabs>
          <w:tab w:val="left" w:pos="1134"/>
          <w:tab w:val="num" w:pos="3589"/>
        </w:tabs>
        <w:spacing w:before="0" w:line="240" w:lineRule="auto"/>
        <w:ind w:left="709" w:right="68"/>
        <w:rPr>
          <w:rFonts w:eastAsia="Arial Unicode MS"/>
          <w:sz w:val="28"/>
        </w:rPr>
      </w:pPr>
    </w:p>
    <w:p w14:paraId="27629FCC" w14:textId="77777777" w:rsidR="00CE7745" w:rsidRPr="008A43FF" w:rsidRDefault="00603B6F" w:rsidP="00603B6F">
      <w:pPr>
        <w:tabs>
          <w:tab w:val="left" w:pos="1134"/>
          <w:tab w:val="num" w:pos="3589"/>
        </w:tabs>
        <w:spacing w:before="0" w:line="240" w:lineRule="auto"/>
        <w:ind w:right="68" w:firstLine="709"/>
        <w:rPr>
          <w:bCs/>
          <w:sz w:val="28"/>
          <w:szCs w:val="28"/>
        </w:rPr>
      </w:pPr>
      <w:r w:rsidRPr="008A43FF">
        <w:rPr>
          <w:rFonts w:eastAsia="Arial Unicode MS"/>
          <w:sz w:val="28"/>
        </w:rPr>
        <w:t xml:space="preserve">Установление иных критериев (подкритериев), </w:t>
      </w:r>
      <w:r w:rsidR="005A474E" w:rsidRPr="008A43FF">
        <w:rPr>
          <w:rFonts w:eastAsia="Arial Unicode MS"/>
          <w:sz w:val="28"/>
        </w:rPr>
        <w:t>иных</w:t>
      </w:r>
      <w:r w:rsidRPr="008A43FF">
        <w:rPr>
          <w:rFonts w:eastAsia="Arial Unicode MS"/>
          <w:sz w:val="28"/>
        </w:rPr>
        <w:t xml:space="preserve"> весовых значений не допускается.</w:t>
      </w:r>
    </w:p>
    <w:p w14:paraId="0D992B21" w14:textId="77777777" w:rsidR="004E37FE" w:rsidRPr="008A43FF" w:rsidRDefault="00071407" w:rsidP="006850E3">
      <w:pPr>
        <w:pStyle w:val="31"/>
        <w:numPr>
          <w:ilvl w:val="0"/>
          <w:numId w:val="32"/>
        </w:numPr>
        <w:tabs>
          <w:tab w:val="left" w:pos="1418"/>
        </w:tabs>
        <w:spacing w:before="120" w:after="120" w:line="240" w:lineRule="auto"/>
        <w:ind w:left="0" w:firstLine="709"/>
        <w:rPr>
          <w:rFonts w:ascii="Times New Roman" w:hAnsi="Times New Roman" w:cs="Times New Roman"/>
          <w:b w:val="0"/>
          <w:sz w:val="28"/>
          <w:szCs w:val="28"/>
        </w:rPr>
      </w:pPr>
      <w:bookmarkStart w:id="97" w:name="_Ref383787274"/>
      <w:bookmarkStart w:id="98" w:name="_Toc383792475"/>
      <w:bookmarkStart w:id="99" w:name="_Toc384030522"/>
      <w:bookmarkStart w:id="100" w:name="_Toc390100174"/>
      <w:r w:rsidRPr="008A43FF">
        <w:rPr>
          <w:rFonts w:ascii="Times New Roman" w:hAnsi="Times New Roman" w:cs="Times New Roman"/>
          <w:b w:val="0"/>
          <w:sz w:val="28"/>
          <w:szCs w:val="28"/>
        </w:rPr>
        <w:t>М</w:t>
      </w:r>
      <w:r w:rsidR="00D47AE7" w:rsidRPr="008A43FF">
        <w:rPr>
          <w:rFonts w:ascii="Times New Roman" w:hAnsi="Times New Roman" w:cs="Times New Roman"/>
          <w:b w:val="0"/>
          <w:sz w:val="28"/>
          <w:szCs w:val="28"/>
        </w:rPr>
        <w:t>етодик</w:t>
      </w:r>
      <w:r w:rsidRPr="008A43FF">
        <w:rPr>
          <w:rFonts w:ascii="Times New Roman" w:hAnsi="Times New Roman" w:cs="Times New Roman"/>
          <w:b w:val="0"/>
          <w:sz w:val="28"/>
          <w:szCs w:val="28"/>
        </w:rPr>
        <w:t>а</w:t>
      </w:r>
      <w:r w:rsidR="00D47AE7" w:rsidRPr="008A43FF">
        <w:rPr>
          <w:rFonts w:ascii="Times New Roman" w:hAnsi="Times New Roman" w:cs="Times New Roman"/>
          <w:b w:val="0"/>
          <w:sz w:val="28"/>
          <w:szCs w:val="28"/>
        </w:rPr>
        <w:t xml:space="preserve"> оценки</w:t>
      </w:r>
      <w:r w:rsidR="00F7120B" w:rsidRPr="008A43FF">
        <w:rPr>
          <w:rFonts w:ascii="Times New Roman" w:hAnsi="Times New Roman" w:cs="Times New Roman"/>
          <w:b w:val="0"/>
          <w:sz w:val="28"/>
          <w:szCs w:val="28"/>
        </w:rPr>
        <w:t xml:space="preserve"> заявок</w:t>
      </w:r>
      <w:bookmarkEnd w:id="97"/>
      <w:bookmarkEnd w:id="98"/>
      <w:bookmarkEnd w:id="99"/>
      <w:bookmarkEnd w:id="100"/>
    </w:p>
    <w:p w14:paraId="4818588B" w14:textId="77777777" w:rsidR="00071407" w:rsidRPr="008A43FF" w:rsidRDefault="00071407" w:rsidP="00071407">
      <w:pPr>
        <w:widowControl w:val="0"/>
        <w:shd w:val="clear" w:color="auto" w:fill="FFFFFF"/>
        <w:tabs>
          <w:tab w:val="num" w:pos="0"/>
          <w:tab w:val="left" w:pos="1134"/>
          <w:tab w:val="left" w:pos="1418"/>
        </w:tabs>
        <w:spacing w:before="0" w:line="240" w:lineRule="auto"/>
        <w:ind w:firstLine="709"/>
        <w:rPr>
          <w:sz w:val="28"/>
          <w:szCs w:val="28"/>
        </w:rPr>
      </w:pPr>
      <w:r w:rsidRPr="008A43FF">
        <w:rPr>
          <w:sz w:val="28"/>
          <w:szCs w:val="28"/>
        </w:rPr>
        <w:t>Рейтинг заявки участника закупки представляет собой оценку в баллах, получаемую по результатам оценки по критериям (подкритериям) с учетом значимости (веса) данных критериев (подкритериев).</w:t>
      </w:r>
    </w:p>
    <w:p w14:paraId="6909B83E" w14:textId="77777777" w:rsidR="00071407" w:rsidRPr="008A43FF" w:rsidRDefault="00071407" w:rsidP="00071407">
      <w:pPr>
        <w:spacing w:before="0" w:line="240" w:lineRule="auto"/>
        <w:ind w:right="153" w:firstLine="709"/>
        <w:rPr>
          <w:bCs/>
          <w:sz w:val="28"/>
          <w:szCs w:val="28"/>
        </w:rPr>
      </w:pPr>
      <w:r w:rsidRPr="008A43FF">
        <w:rPr>
          <w:sz w:val="28"/>
          <w:szCs w:val="28"/>
        </w:rPr>
        <w:t>Если какой-либо критерий имеет подкритерии, то выставляются оценки по каждому подкритерию, общая о</w:t>
      </w:r>
      <w:r w:rsidRPr="008A43FF">
        <w:rPr>
          <w:bCs/>
          <w:sz w:val="28"/>
          <w:szCs w:val="28"/>
        </w:rPr>
        <w:t>ценка по указанному критерию складывается из суммы оценок по подкритериям данного критерия с учетом значимости (веса) подкритериев.</w:t>
      </w:r>
    </w:p>
    <w:p w14:paraId="34EE0402" w14:textId="77777777" w:rsidR="00071407" w:rsidRPr="008A43FF" w:rsidRDefault="00071407" w:rsidP="00071407">
      <w:pPr>
        <w:spacing w:before="0" w:line="240" w:lineRule="auto"/>
        <w:ind w:right="153" w:firstLine="709"/>
        <w:rPr>
          <w:sz w:val="28"/>
          <w:szCs w:val="28"/>
        </w:rPr>
      </w:pPr>
      <w:r w:rsidRPr="008A43FF">
        <w:rPr>
          <w:sz w:val="28"/>
          <w:szCs w:val="28"/>
        </w:rPr>
        <w:t xml:space="preserve">Рейтинг заявки </w:t>
      </w:r>
      <w:r w:rsidRPr="008A43FF">
        <w:rPr>
          <w:sz w:val="28"/>
          <w:szCs w:val="28"/>
          <w:lang w:val="en-US"/>
        </w:rPr>
        <w:t>i</w:t>
      </w:r>
      <w:r w:rsidRPr="008A43FF">
        <w:rPr>
          <w:sz w:val="28"/>
          <w:szCs w:val="28"/>
        </w:rPr>
        <w:t xml:space="preserve">-го участника закупки определяется по формуле </w:t>
      </w:r>
      <w:r w:rsidRPr="008A43FF">
        <w:rPr>
          <w:b/>
          <w:i/>
        </w:rPr>
        <w:t>[указываются все установленные в документации о закупке критерии]</w:t>
      </w:r>
      <w:r w:rsidRPr="008A43FF">
        <w:rPr>
          <w:sz w:val="28"/>
          <w:szCs w:val="28"/>
        </w:rPr>
        <w:t>:</w:t>
      </w:r>
    </w:p>
    <w:p w14:paraId="2A1C8044" w14:textId="77777777" w:rsidR="00A12D13" w:rsidRPr="00D7090D" w:rsidRDefault="00A12D13" w:rsidP="00071407">
      <w:pPr>
        <w:spacing w:before="0" w:line="240" w:lineRule="auto"/>
        <w:ind w:right="153" w:firstLine="709"/>
        <w:rPr>
          <w:sz w:val="28"/>
          <w:szCs w:val="28"/>
        </w:rPr>
      </w:pPr>
    </w:p>
    <w:p w14:paraId="22718BBE" w14:textId="77777777" w:rsidR="00071407" w:rsidRPr="008A43FF" w:rsidRDefault="00071407" w:rsidP="00071407">
      <w:pPr>
        <w:spacing w:before="0" w:line="240" w:lineRule="auto"/>
        <w:ind w:right="153" w:firstLine="709"/>
        <w:rPr>
          <w:sz w:val="28"/>
          <w:szCs w:val="28"/>
          <w:lang w:val="en-US"/>
        </w:rPr>
      </w:pPr>
      <w:r w:rsidRPr="008A43FF">
        <w:rPr>
          <w:sz w:val="28"/>
          <w:szCs w:val="28"/>
          <w:lang w:val="en-US"/>
        </w:rPr>
        <w:t>R</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bCs/>
          <w:sz w:val="28"/>
          <w:szCs w:val="28"/>
        </w:rPr>
        <w:t>БЦ</w:t>
      </w:r>
      <w:r w:rsidRPr="008A43FF">
        <w:rPr>
          <w:bCs/>
          <w:sz w:val="28"/>
          <w:szCs w:val="28"/>
          <w:lang w:val="en-US"/>
        </w:rPr>
        <w:t xml:space="preserve"> </w:t>
      </w:r>
      <w:proofErr w:type="gramStart"/>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proofErr w:type="gramEnd"/>
      <w:r w:rsidRPr="008A43FF">
        <w:rPr>
          <w:bCs/>
          <w:sz w:val="28"/>
          <w:szCs w:val="28"/>
          <w:lang w:val="en-US"/>
        </w:rPr>
        <w:t xml:space="preserve"> V</w:t>
      </w:r>
      <w:r w:rsidRPr="008A43FF">
        <w:rPr>
          <w:bCs/>
          <w:sz w:val="28"/>
          <w:szCs w:val="28"/>
          <w:vertAlign w:val="subscript"/>
        </w:rPr>
        <w:t>ц</w:t>
      </w:r>
      <w:r w:rsidRPr="008A43FF">
        <w:rPr>
          <w:bCs/>
          <w:sz w:val="28"/>
          <w:szCs w:val="28"/>
          <w:vertAlign w:val="subscript"/>
          <w:lang w:val="en-US"/>
        </w:rPr>
        <w:t xml:space="preserve"> </w:t>
      </w:r>
      <w:r w:rsidRPr="008A43FF">
        <w:rPr>
          <w:bCs/>
          <w:sz w:val="28"/>
          <w:szCs w:val="28"/>
          <w:lang w:val="en-US"/>
        </w:rPr>
        <w:t xml:space="preserve"> + </w:t>
      </w:r>
      <w:r w:rsidRPr="008A43FF">
        <w:rPr>
          <w:bCs/>
          <w:sz w:val="28"/>
          <w:szCs w:val="28"/>
        </w:rPr>
        <w:t>БКв</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r w:rsidRPr="008A43FF">
        <w:rPr>
          <w:bCs/>
          <w:sz w:val="28"/>
          <w:szCs w:val="28"/>
          <w:lang w:val="en-US"/>
        </w:rPr>
        <w:t xml:space="preserve"> V</w:t>
      </w:r>
      <w:r w:rsidRPr="008A43FF">
        <w:rPr>
          <w:bCs/>
          <w:sz w:val="28"/>
          <w:szCs w:val="28"/>
          <w:vertAlign w:val="subscript"/>
        </w:rPr>
        <w:t>Кв</w:t>
      </w:r>
      <w:r w:rsidRPr="008A43FF">
        <w:rPr>
          <w:bCs/>
          <w:sz w:val="28"/>
          <w:szCs w:val="28"/>
          <w:lang w:val="en-US"/>
        </w:rPr>
        <w:t>;</w:t>
      </w:r>
    </w:p>
    <w:p w14:paraId="790AC618" w14:textId="77777777" w:rsidR="00071407" w:rsidRDefault="00A12D13" w:rsidP="00071407">
      <w:pPr>
        <w:spacing w:before="0" w:line="240" w:lineRule="auto"/>
        <w:ind w:right="153" w:firstLine="709"/>
        <w:rPr>
          <w:b/>
          <w:i/>
        </w:rPr>
      </w:pPr>
      <w:r>
        <w:rPr>
          <w:b/>
          <w:i/>
        </w:rPr>
        <w:t>При установлении критерия «</w:t>
      </w:r>
      <w:r w:rsidRPr="00AA2E99">
        <w:rPr>
          <w:b/>
          <w:i/>
        </w:rPr>
        <w:t>наличие действующей системы менеджмента качества, подтвержденной сертификатом соответствия Системы сертификации РОСАТОМРЕГИСТР</w:t>
      </w:r>
      <w:r>
        <w:rPr>
          <w:b/>
          <w:i/>
        </w:rPr>
        <w:t>» значение «</w:t>
      </w:r>
      <w:r w:rsidRPr="00A12D13">
        <w:rPr>
          <w:b/>
          <w:i/>
        </w:rPr>
        <w:t xml:space="preserve">БКв </w:t>
      </w:r>
      <w:proofErr w:type="gramStart"/>
      <w:r w:rsidRPr="00A12D13">
        <w:rPr>
          <w:b/>
          <w:i/>
        </w:rPr>
        <w:t>i  *</w:t>
      </w:r>
      <w:proofErr w:type="gramEnd"/>
      <w:r w:rsidRPr="00A12D13">
        <w:rPr>
          <w:b/>
          <w:i/>
        </w:rPr>
        <w:t xml:space="preserve"> VКв</w:t>
      </w:r>
      <w:r>
        <w:rPr>
          <w:b/>
          <w:i/>
        </w:rPr>
        <w:t>» заменяется на «</w:t>
      </w:r>
      <w:r w:rsidRPr="00A12D13">
        <w:rPr>
          <w:b/>
          <w:bCs/>
          <w:i/>
        </w:rPr>
        <w:t>БРАР</w:t>
      </w:r>
      <w:r w:rsidRPr="00503CB2">
        <w:rPr>
          <w:b/>
          <w:bCs/>
          <w:i/>
        </w:rPr>
        <w:t xml:space="preserve"> </w:t>
      </w:r>
      <w:r w:rsidRPr="00A12D13">
        <w:rPr>
          <w:b/>
          <w:bCs/>
          <w:i/>
          <w:vertAlign w:val="subscript"/>
          <w:lang w:val="en-US"/>
        </w:rPr>
        <w:t>i</w:t>
      </w:r>
      <w:r w:rsidRPr="00503CB2">
        <w:rPr>
          <w:b/>
          <w:bCs/>
          <w:i/>
          <w:vertAlign w:val="subscript"/>
        </w:rPr>
        <w:t xml:space="preserve"> </w:t>
      </w:r>
      <w:r w:rsidRPr="00503CB2">
        <w:rPr>
          <w:b/>
          <w:bCs/>
          <w:i/>
        </w:rPr>
        <w:t xml:space="preserve"> </w:t>
      </w:r>
      <w:r w:rsidRPr="00503CB2">
        <w:rPr>
          <w:b/>
          <w:i/>
        </w:rPr>
        <w:t>*</w:t>
      </w:r>
      <w:r w:rsidRPr="00503CB2">
        <w:rPr>
          <w:b/>
          <w:bCs/>
          <w:i/>
        </w:rPr>
        <w:t xml:space="preserve"> </w:t>
      </w:r>
      <w:r w:rsidRPr="00A12D13">
        <w:rPr>
          <w:b/>
          <w:bCs/>
          <w:i/>
          <w:lang w:val="en-US"/>
        </w:rPr>
        <w:t>V</w:t>
      </w:r>
      <w:r w:rsidRPr="00A12D13">
        <w:rPr>
          <w:b/>
          <w:bCs/>
          <w:i/>
          <w:vertAlign w:val="subscript"/>
        </w:rPr>
        <w:t>РАР</w:t>
      </w:r>
      <w:r w:rsidRPr="00503CB2">
        <w:rPr>
          <w:b/>
          <w:bCs/>
          <w:i/>
        </w:rPr>
        <w:t>»</w:t>
      </w:r>
    </w:p>
    <w:p w14:paraId="2D5E9143" w14:textId="77777777" w:rsidR="00A12D13" w:rsidRPr="00503CB2" w:rsidRDefault="00A12D13" w:rsidP="00071407">
      <w:pPr>
        <w:spacing w:before="0" w:line="240" w:lineRule="auto"/>
        <w:ind w:right="153" w:firstLine="709"/>
        <w:rPr>
          <w:bCs/>
          <w:sz w:val="28"/>
          <w:szCs w:val="28"/>
        </w:rPr>
      </w:pPr>
    </w:p>
    <w:p w14:paraId="1FF78BA3" w14:textId="77777777" w:rsidR="00071407" w:rsidRPr="008A43FF" w:rsidRDefault="00071407" w:rsidP="00071407">
      <w:pPr>
        <w:spacing w:before="0" w:line="240" w:lineRule="auto"/>
        <w:ind w:right="153" w:firstLine="709"/>
        <w:rPr>
          <w:bCs/>
          <w:sz w:val="28"/>
          <w:szCs w:val="28"/>
        </w:rPr>
      </w:pPr>
      <w:r w:rsidRPr="008A43FF">
        <w:rPr>
          <w:bCs/>
          <w:sz w:val="28"/>
          <w:szCs w:val="28"/>
        </w:rPr>
        <w:t xml:space="preserve">где </w:t>
      </w:r>
      <w:r w:rsidRPr="008A43FF">
        <w:rPr>
          <w:bCs/>
          <w:sz w:val="28"/>
          <w:szCs w:val="28"/>
          <w:lang w:val="en-US"/>
        </w:rPr>
        <w:t>V</w:t>
      </w:r>
      <w:r w:rsidRPr="008A43FF">
        <w:rPr>
          <w:bCs/>
          <w:sz w:val="28"/>
          <w:szCs w:val="28"/>
        </w:rPr>
        <w:t xml:space="preserve"> – значимость (вес) соответствующего критерия,</w:t>
      </w:r>
    </w:p>
    <w:p w14:paraId="76B4ACF3" w14:textId="77777777" w:rsidR="00071407" w:rsidRPr="008A43FF" w:rsidRDefault="00071407" w:rsidP="00071407">
      <w:pPr>
        <w:spacing w:before="0" w:line="240" w:lineRule="auto"/>
        <w:ind w:right="153" w:firstLine="709"/>
        <w:rPr>
          <w:sz w:val="28"/>
          <w:szCs w:val="28"/>
        </w:rPr>
      </w:pPr>
      <w:r w:rsidRPr="008A43FF">
        <w:rPr>
          <w:bCs/>
          <w:sz w:val="28"/>
          <w:szCs w:val="28"/>
        </w:rPr>
        <w:t>БЦ, БКв</w:t>
      </w:r>
      <w:r w:rsidR="00A12D13">
        <w:rPr>
          <w:bCs/>
          <w:sz w:val="28"/>
          <w:szCs w:val="28"/>
        </w:rPr>
        <w:t xml:space="preserve"> / БРАР</w:t>
      </w:r>
      <w:r w:rsidRPr="008A43FF">
        <w:rPr>
          <w:bCs/>
          <w:sz w:val="28"/>
          <w:szCs w:val="28"/>
        </w:rPr>
        <w:t xml:space="preserve"> – оценка (балл) соответствующего критерия.</w:t>
      </w:r>
    </w:p>
    <w:p w14:paraId="0C5BE416" w14:textId="77777777" w:rsidR="00071407" w:rsidRPr="008A43FF" w:rsidRDefault="00071407" w:rsidP="00071407">
      <w:pPr>
        <w:spacing w:before="0" w:line="240" w:lineRule="auto"/>
        <w:ind w:right="153" w:firstLine="709"/>
        <w:rPr>
          <w:b/>
          <w:i/>
        </w:rPr>
      </w:pPr>
      <w:r w:rsidRPr="008A43FF">
        <w:rPr>
          <w:sz w:val="28"/>
          <w:szCs w:val="28"/>
        </w:rPr>
        <w:t xml:space="preserve">Совокупная значимость всех установленных в документации о закупке критериев равна 100 процентам. Максимальная оценка в баллах по критерию </w:t>
      </w:r>
      <w:r w:rsidRPr="008A43FF">
        <w:rPr>
          <w:bCs/>
          <w:sz w:val="28"/>
          <w:szCs w:val="28"/>
        </w:rPr>
        <w:t>Ц</w:t>
      </w:r>
      <w:r w:rsidRPr="008A43FF">
        <w:rPr>
          <w:bCs/>
          <w:sz w:val="28"/>
          <w:szCs w:val="28"/>
          <w:vertAlign w:val="subscript"/>
        </w:rPr>
        <w:t xml:space="preserve"> </w:t>
      </w:r>
      <w:r w:rsidRPr="008A43FF">
        <w:rPr>
          <w:bCs/>
          <w:sz w:val="28"/>
          <w:szCs w:val="28"/>
          <w:vertAlign w:val="subscript"/>
          <w:lang w:val="en-US"/>
        </w:rPr>
        <w:t>i</w:t>
      </w:r>
      <w:r w:rsidR="00E32124" w:rsidRPr="008A43FF">
        <w:rPr>
          <w:bCs/>
          <w:sz w:val="28"/>
          <w:szCs w:val="28"/>
        </w:rPr>
        <w:t xml:space="preserve">, </w:t>
      </w:r>
      <w:r w:rsidRPr="008A43FF">
        <w:rPr>
          <w:bCs/>
          <w:sz w:val="28"/>
          <w:szCs w:val="28"/>
        </w:rPr>
        <w:t>Кв</w:t>
      </w:r>
      <w:r w:rsidR="00E32124" w:rsidRPr="008A43FF">
        <w:rPr>
          <w:bCs/>
          <w:sz w:val="28"/>
          <w:szCs w:val="28"/>
        </w:rPr>
        <w:t xml:space="preserve"> </w:t>
      </w:r>
      <w:r w:rsidRPr="008A43FF">
        <w:rPr>
          <w:bCs/>
          <w:sz w:val="28"/>
          <w:szCs w:val="28"/>
          <w:vertAlign w:val="subscript"/>
          <w:lang w:val="en-US"/>
        </w:rPr>
        <w:t>i</w:t>
      </w:r>
      <w:r w:rsidRPr="008A43FF">
        <w:rPr>
          <w:bCs/>
          <w:sz w:val="28"/>
          <w:szCs w:val="28"/>
          <w:vertAlign w:val="subscript"/>
        </w:rPr>
        <w:t xml:space="preserve"> </w:t>
      </w:r>
      <w:r w:rsidR="00A12D13">
        <w:rPr>
          <w:bCs/>
          <w:sz w:val="28"/>
          <w:szCs w:val="28"/>
        </w:rPr>
        <w:t>/ РАР</w:t>
      </w:r>
      <w:r w:rsidR="00A12D13" w:rsidRPr="00503CB2">
        <w:rPr>
          <w:bCs/>
          <w:sz w:val="28"/>
          <w:szCs w:val="28"/>
          <w:vertAlign w:val="subscript"/>
          <w:lang w:val="en-US"/>
        </w:rPr>
        <w:t>i</w:t>
      </w:r>
      <w:r w:rsidRPr="008A43FF">
        <w:rPr>
          <w:bCs/>
          <w:sz w:val="28"/>
          <w:szCs w:val="28"/>
        </w:rPr>
        <w:t xml:space="preserve"> – 100 баллов. </w:t>
      </w:r>
    </w:p>
    <w:p w14:paraId="3C49D292" w14:textId="77777777" w:rsidR="00580EF8" w:rsidRPr="008A43FF" w:rsidRDefault="008A2315" w:rsidP="006850E3">
      <w:pPr>
        <w:pStyle w:val="31"/>
        <w:numPr>
          <w:ilvl w:val="0"/>
          <w:numId w:val="82"/>
        </w:numPr>
        <w:tabs>
          <w:tab w:val="left" w:pos="1701"/>
        </w:tabs>
        <w:spacing w:before="120" w:after="120" w:line="240" w:lineRule="auto"/>
        <w:ind w:left="0" w:firstLine="709"/>
        <w:rPr>
          <w:rFonts w:ascii="Times New Roman" w:hAnsi="Times New Roman" w:cs="Times New Roman"/>
          <w:b w:val="0"/>
          <w:sz w:val="28"/>
          <w:szCs w:val="28"/>
        </w:rPr>
      </w:pPr>
      <w:bookmarkStart w:id="101" w:name="_Ref410314757"/>
      <w:r w:rsidRPr="008A43FF">
        <w:rPr>
          <w:rFonts w:ascii="Times New Roman" w:hAnsi="Times New Roman" w:cs="Times New Roman"/>
          <w:b w:val="0"/>
          <w:sz w:val="28"/>
          <w:szCs w:val="28"/>
        </w:rPr>
        <w:t>Оценка по критерию «цена договора</w:t>
      </w:r>
      <w:r w:rsidR="002335D7" w:rsidRPr="002335D7">
        <w:rPr>
          <w:rFonts w:ascii="Times New Roman" w:hAnsi="Times New Roman" w:cs="Times New Roman"/>
          <w:bCs w:val="0"/>
          <w:i/>
          <w:sz w:val="24"/>
          <w:szCs w:val="24"/>
        </w:rPr>
        <w:t>, цена единицы продукции</w:t>
      </w:r>
      <w:r w:rsidRPr="008A43FF">
        <w:rPr>
          <w:rFonts w:ascii="Times New Roman" w:hAnsi="Times New Roman" w:cs="Times New Roman"/>
          <w:b w:val="0"/>
          <w:sz w:val="28"/>
          <w:szCs w:val="28"/>
        </w:rPr>
        <w:t>»</w:t>
      </w:r>
      <w:r w:rsidRPr="008A43FF">
        <w:rPr>
          <w:rFonts w:ascii="Times New Roman" w:hAnsi="Times New Roman" w:cs="Times New Roman"/>
          <w:b w:val="0"/>
          <w:bCs w:val="0"/>
          <w:sz w:val="28"/>
          <w:szCs w:val="28"/>
        </w:rPr>
        <w:t xml:space="preserve"> </w:t>
      </w:r>
      <w:r w:rsidRPr="008A43FF">
        <w:rPr>
          <w:rFonts w:ascii="Times New Roman" w:hAnsi="Times New Roman" w:cs="Times New Roman"/>
          <w:bCs w:val="0"/>
          <w:i/>
          <w:sz w:val="24"/>
          <w:szCs w:val="24"/>
        </w:rPr>
        <w:t>с учетом стоимостного/-ых критерия/-ев «срок поставки товара, выполнения работ, оказания услуг», «условия оплаты товара, работ, услуг»</w:t>
      </w:r>
      <w:bookmarkEnd w:id="101"/>
    </w:p>
    <w:p w14:paraId="771FF5D1" w14:textId="77777777" w:rsidR="00600716" w:rsidRPr="00EF65EC" w:rsidRDefault="00600716" w:rsidP="00285FAA">
      <w:pPr>
        <w:autoSpaceDE w:val="0"/>
        <w:autoSpaceDN w:val="0"/>
        <w:adjustRightInd w:val="0"/>
        <w:spacing w:before="0" w:line="240" w:lineRule="auto"/>
        <w:ind w:right="68" w:firstLine="709"/>
        <w:rPr>
          <w:bCs/>
          <w:sz w:val="28"/>
          <w:szCs w:val="28"/>
        </w:rPr>
      </w:pPr>
      <w:r w:rsidRPr="00600716">
        <w:rPr>
          <w:b/>
          <w:i/>
        </w:rPr>
        <w:t>[если на заказчика распространяется Постановление Правительства № 925]</w:t>
      </w:r>
      <w:r>
        <w:rPr>
          <w:b/>
          <w:i/>
        </w:rPr>
        <w:t xml:space="preserve"> </w:t>
      </w:r>
      <w:proofErr w:type="gramStart"/>
      <w:r w:rsidRPr="00600716">
        <w:rPr>
          <w:bCs/>
          <w:sz w:val="28"/>
          <w:szCs w:val="28"/>
        </w:rPr>
        <w:t>В</w:t>
      </w:r>
      <w:proofErr w:type="gramEnd"/>
      <w:r>
        <w:rPr>
          <w:bCs/>
          <w:sz w:val="28"/>
          <w:szCs w:val="28"/>
        </w:rPr>
        <w:t> </w:t>
      </w:r>
      <w:r w:rsidRPr="00600716">
        <w:rPr>
          <w:bCs/>
          <w:sz w:val="28"/>
          <w:szCs w:val="28"/>
        </w:rPr>
        <w:t>случае предоставления приоритета согласно Постановлени</w:t>
      </w:r>
      <w:r>
        <w:rPr>
          <w:bCs/>
          <w:sz w:val="28"/>
          <w:szCs w:val="28"/>
        </w:rPr>
        <w:t>ю</w:t>
      </w:r>
      <w:r w:rsidRPr="00600716">
        <w:rPr>
          <w:bCs/>
          <w:sz w:val="28"/>
          <w:szCs w:val="28"/>
        </w:rPr>
        <w:t xml:space="preserve"> Правительства Российской Федерации от 16.09.2016 № 925, оценка и сопоставление заявок на участие в </w:t>
      </w:r>
      <w:r>
        <w:rPr>
          <w:bCs/>
          <w:sz w:val="28"/>
          <w:szCs w:val="28"/>
        </w:rPr>
        <w:t>закупке</w:t>
      </w:r>
      <w:r w:rsidRPr="00600716">
        <w:rPr>
          <w:bCs/>
          <w:sz w:val="28"/>
          <w:szCs w:val="28"/>
        </w:rPr>
        <w:t xml:space="preserve"> по критерию «цена договора</w:t>
      </w:r>
      <w:r w:rsidRPr="00EF65EC">
        <w:rPr>
          <w:b/>
          <w:bCs/>
          <w:i/>
        </w:rPr>
        <w:t>, цена единицы продукции</w:t>
      </w:r>
      <w:r w:rsidRPr="00600716">
        <w:rPr>
          <w:bCs/>
          <w:sz w:val="28"/>
          <w:szCs w:val="28"/>
        </w:rPr>
        <w:t>» проводится с учетом пункта 2 данного Постановления.</w:t>
      </w:r>
    </w:p>
    <w:p w14:paraId="20263768" w14:textId="77777777" w:rsidR="00981BB6" w:rsidRDefault="00607C2B" w:rsidP="00285FAA">
      <w:pPr>
        <w:autoSpaceDE w:val="0"/>
        <w:autoSpaceDN w:val="0"/>
        <w:adjustRightInd w:val="0"/>
        <w:spacing w:before="0" w:line="240" w:lineRule="auto"/>
        <w:ind w:right="68" w:firstLine="709"/>
        <w:rPr>
          <w:b/>
          <w:i/>
        </w:rPr>
      </w:pPr>
      <w:r w:rsidRPr="008A43FF">
        <w:rPr>
          <w:b/>
          <w:i/>
        </w:rPr>
        <w:t>При подготовке документации о закупке заказчик проводит анализ назначения приобретаемых товаров (работ, услуг) для определения права заказчика произвести налоговый вычет НДС в соответствии с</w:t>
      </w:r>
      <w:r w:rsidR="00981BB6">
        <w:rPr>
          <w:b/>
          <w:i/>
        </w:rPr>
        <w:t xml:space="preserve"> законодательством </w:t>
      </w:r>
      <w:r w:rsidR="004710B1" w:rsidRPr="004710B1">
        <w:rPr>
          <w:b/>
          <w:i/>
        </w:rPr>
        <w:t>РФ</w:t>
      </w:r>
      <w:r w:rsidRPr="008A43FF">
        <w:rPr>
          <w:b/>
          <w:i/>
        </w:rPr>
        <w:t xml:space="preserve">. </w:t>
      </w:r>
    </w:p>
    <w:p w14:paraId="75285A95" w14:textId="77777777" w:rsidR="00981BB6" w:rsidRPr="008A43FF" w:rsidRDefault="00981BB6" w:rsidP="00981BB6">
      <w:pPr>
        <w:autoSpaceDE w:val="0"/>
        <w:autoSpaceDN w:val="0"/>
        <w:adjustRightInd w:val="0"/>
        <w:spacing w:before="0" w:line="240" w:lineRule="auto"/>
        <w:ind w:right="68" w:firstLine="709"/>
        <w:rPr>
          <w:b/>
          <w:i/>
        </w:rPr>
      </w:pPr>
      <w:r>
        <w:rPr>
          <w:b/>
          <w:i/>
        </w:rPr>
        <w:t>Е</w:t>
      </w:r>
      <w:r w:rsidRPr="008A43FF">
        <w:rPr>
          <w:b/>
          <w:i/>
        </w:rPr>
        <w:t xml:space="preserve">сли заказчик </w:t>
      </w:r>
      <w:r w:rsidRPr="00981BB6">
        <w:rPr>
          <w:b/>
          <w:i/>
        </w:rPr>
        <w:t xml:space="preserve">является заказчиком первой группы или </w:t>
      </w:r>
      <w:r w:rsidR="000D2454">
        <w:rPr>
          <w:b/>
          <w:i/>
        </w:rPr>
        <w:t xml:space="preserve">заказчик любой группы </w:t>
      </w:r>
      <w:r w:rsidRPr="008A43FF">
        <w:rPr>
          <w:b/>
          <w:i/>
        </w:rPr>
        <w:t xml:space="preserve">не имеет права применить налоговый вычет НДС, то в качестве единого базиса сравнения ценовых предложений используются цены предложений участников с учетом всех налогов, сборов и прочих расходов в соответствии с законодательством </w:t>
      </w:r>
      <w:r w:rsidRPr="004710B1">
        <w:rPr>
          <w:b/>
          <w:i/>
        </w:rPr>
        <w:t>РФ</w:t>
      </w:r>
      <w:r w:rsidRPr="008A43FF">
        <w:rPr>
          <w:b/>
          <w:i/>
        </w:rPr>
        <w:t xml:space="preserve">. Указанный порядок подлежит применению также в случаях, когда результаты анализа целевого назначения не позволяют однозначно заключить о наличии права заказчика применить налоговый вычет НДС либо если налоговый вычет </w:t>
      </w:r>
      <w:proofErr w:type="gramStart"/>
      <w:r w:rsidRPr="008A43FF">
        <w:rPr>
          <w:b/>
          <w:i/>
        </w:rPr>
        <w:t>НДС</w:t>
      </w:r>
      <w:proofErr w:type="gramEnd"/>
      <w:r w:rsidRPr="008A43FF">
        <w:rPr>
          <w:b/>
          <w:i/>
        </w:rPr>
        <w:t xml:space="preserve"> применяется в отношении части приобретаемых товаров (работ, услуг).</w:t>
      </w:r>
    </w:p>
    <w:p w14:paraId="2828031C" w14:textId="77777777" w:rsidR="008534E3" w:rsidRPr="0034365A" w:rsidRDefault="008534E3" w:rsidP="004718A3">
      <w:pPr>
        <w:autoSpaceDE w:val="0"/>
        <w:autoSpaceDN w:val="0"/>
        <w:adjustRightInd w:val="0"/>
        <w:spacing w:before="0" w:line="240" w:lineRule="auto"/>
        <w:ind w:right="68" w:firstLine="709"/>
        <w:rPr>
          <w:b/>
          <w:i/>
        </w:rPr>
      </w:pPr>
      <w:r w:rsidRPr="0034365A">
        <w:rPr>
          <w:b/>
          <w:i/>
        </w:rPr>
        <w:t>В качестве единого базиса сравнения ценовых предложений используются цены предложений участников без учета НДС, если:</w:t>
      </w:r>
    </w:p>
    <w:p w14:paraId="220C221D" w14:textId="77777777" w:rsidR="008534E3" w:rsidRPr="0034365A" w:rsidRDefault="008534E3" w:rsidP="008534E3">
      <w:pPr>
        <w:autoSpaceDE w:val="0"/>
        <w:autoSpaceDN w:val="0"/>
        <w:adjustRightInd w:val="0"/>
        <w:spacing w:before="0" w:line="240" w:lineRule="auto"/>
        <w:ind w:right="68" w:firstLine="709"/>
        <w:rPr>
          <w:b/>
          <w:bCs/>
          <w:i/>
        </w:rPr>
      </w:pPr>
      <w:r w:rsidRPr="0034365A">
        <w:rPr>
          <w:b/>
          <w:bCs/>
          <w:i/>
        </w:rPr>
        <w:lastRenderedPageBreak/>
        <w:t>заказчик второй группы применяет налоговый вычет в отношении всех поставок, работ, услуг,</w:t>
      </w:r>
    </w:p>
    <w:p w14:paraId="46857D50" w14:textId="77777777" w:rsidR="008534E3" w:rsidRPr="0034365A" w:rsidRDefault="008534E3" w:rsidP="008534E3">
      <w:pPr>
        <w:autoSpaceDE w:val="0"/>
        <w:autoSpaceDN w:val="0"/>
        <w:adjustRightInd w:val="0"/>
        <w:spacing w:before="0" w:line="240" w:lineRule="auto"/>
        <w:ind w:right="68" w:firstLine="709"/>
        <w:rPr>
          <w:b/>
          <w:bCs/>
          <w:i/>
        </w:rPr>
      </w:pPr>
      <w:r w:rsidRPr="0034365A">
        <w:rPr>
          <w:b/>
          <w:bCs/>
          <w:i/>
        </w:rPr>
        <w:t>имеется решение заказчика любой группы о применении налогового вычета НДС в отношении приобретаемой продукции</w:t>
      </w:r>
    </w:p>
    <w:p w14:paraId="0A254A8C" w14:textId="77777777" w:rsidR="008534E3" w:rsidRDefault="008534E3" w:rsidP="008534E3">
      <w:pPr>
        <w:autoSpaceDE w:val="0"/>
        <w:autoSpaceDN w:val="0"/>
        <w:adjustRightInd w:val="0"/>
        <w:spacing w:before="0" w:line="240" w:lineRule="auto"/>
        <w:ind w:right="68" w:firstLine="709"/>
        <w:rPr>
          <w:b/>
          <w:bCs/>
          <w:i/>
        </w:rPr>
      </w:pPr>
      <w:r w:rsidRPr="0034365A">
        <w:rPr>
          <w:b/>
          <w:bCs/>
          <w:i/>
        </w:rPr>
        <w:t>(данный случай возможен только при условии возможности и экономической эффективности применения налогового вычета).</w:t>
      </w:r>
    </w:p>
    <w:p w14:paraId="53A9803A" w14:textId="77777777" w:rsidR="00580EF8" w:rsidRPr="008A43FF" w:rsidRDefault="00981BB6" w:rsidP="0013447A">
      <w:pPr>
        <w:autoSpaceDE w:val="0"/>
        <w:autoSpaceDN w:val="0"/>
        <w:adjustRightInd w:val="0"/>
        <w:spacing w:before="0" w:line="240" w:lineRule="auto"/>
        <w:ind w:right="68" w:firstLine="709"/>
        <w:rPr>
          <w:b/>
          <w:i/>
        </w:rPr>
      </w:pPr>
      <w:r>
        <w:rPr>
          <w:b/>
          <w:bCs/>
          <w:i/>
        </w:rPr>
        <w:t>В</w:t>
      </w:r>
      <w:r w:rsidR="00AF7F04" w:rsidRPr="008A43FF">
        <w:rPr>
          <w:b/>
          <w:i/>
        </w:rPr>
        <w:t xml:space="preserve"> документации о закупке </w:t>
      </w:r>
      <w:r w:rsidR="004718A3">
        <w:rPr>
          <w:b/>
          <w:i/>
        </w:rPr>
        <w:t xml:space="preserve">при сравнении ценовых </w:t>
      </w:r>
      <w:proofErr w:type="gramStart"/>
      <w:r w:rsidR="004718A3">
        <w:rPr>
          <w:b/>
          <w:i/>
        </w:rPr>
        <w:t>предложений  участников</w:t>
      </w:r>
      <w:proofErr w:type="gramEnd"/>
      <w:r w:rsidR="004718A3">
        <w:rPr>
          <w:b/>
          <w:i/>
        </w:rPr>
        <w:t xml:space="preserve"> без учета НДС </w:t>
      </w:r>
      <w:r w:rsidR="00AF7F04" w:rsidRPr="008A43FF">
        <w:rPr>
          <w:b/>
          <w:i/>
        </w:rPr>
        <w:t>устанавливается:</w:t>
      </w:r>
    </w:p>
    <w:p w14:paraId="28A900B9" w14:textId="77777777" w:rsidR="00AF7F04" w:rsidRPr="008A43FF" w:rsidRDefault="00AF7F04" w:rsidP="00AF7F04">
      <w:pPr>
        <w:autoSpaceDE w:val="0"/>
        <w:autoSpaceDN w:val="0"/>
        <w:adjustRightInd w:val="0"/>
        <w:spacing w:before="0" w:line="240" w:lineRule="auto"/>
        <w:ind w:right="68" w:firstLine="709"/>
        <w:rPr>
          <w:bCs/>
          <w:sz w:val="28"/>
          <w:szCs w:val="28"/>
        </w:rPr>
      </w:pPr>
      <w:r w:rsidRPr="008A43FF">
        <w:rPr>
          <w:bCs/>
          <w:sz w:val="28"/>
          <w:szCs w:val="28"/>
        </w:rPr>
        <w:t>В связи с тем, что в соответствии с</w:t>
      </w:r>
      <w:r w:rsidR="00981BB6">
        <w:rPr>
          <w:bCs/>
          <w:sz w:val="28"/>
          <w:szCs w:val="28"/>
        </w:rPr>
        <w:t xml:space="preserve"> законодательством</w:t>
      </w:r>
      <w:r w:rsidRPr="008A43FF">
        <w:rPr>
          <w:bCs/>
          <w:sz w:val="28"/>
          <w:szCs w:val="28"/>
        </w:rPr>
        <w:t xml:space="preserve"> </w:t>
      </w:r>
      <w:r w:rsidR="004710B1">
        <w:rPr>
          <w:bCs/>
          <w:sz w:val="28"/>
          <w:szCs w:val="28"/>
        </w:rPr>
        <w:t>РФ</w:t>
      </w:r>
      <w:r w:rsidRPr="008A43FF">
        <w:rPr>
          <w:bCs/>
          <w:sz w:val="28"/>
          <w:szCs w:val="28"/>
        </w:rPr>
        <w:t xml:space="preserve"> заказчик имеет право применить налоговый вычет НДС в отношении приобретаемых </w:t>
      </w:r>
      <w:r w:rsidR="00E32124" w:rsidRPr="008A43FF">
        <w:rPr>
          <w:b/>
          <w:i/>
        </w:rPr>
        <w:t>товаров (работ, услуг)</w:t>
      </w:r>
      <w:r w:rsidRPr="008A43FF">
        <w:rPr>
          <w:bCs/>
          <w:sz w:val="28"/>
          <w:szCs w:val="28"/>
        </w:rPr>
        <w:t>, е</w:t>
      </w:r>
      <w:r w:rsidR="00E32124" w:rsidRPr="008A43FF">
        <w:rPr>
          <w:bCs/>
          <w:sz w:val="28"/>
          <w:szCs w:val="28"/>
        </w:rPr>
        <w:t xml:space="preserve">диный базис сравнения ценовых предложений: без учета НДС. </w:t>
      </w:r>
    </w:p>
    <w:p w14:paraId="768D6FE7" w14:textId="77777777" w:rsidR="00AF7F04" w:rsidRPr="008A43FF" w:rsidRDefault="00E32124" w:rsidP="00AF7F04">
      <w:pPr>
        <w:autoSpaceDE w:val="0"/>
        <w:autoSpaceDN w:val="0"/>
        <w:adjustRightInd w:val="0"/>
        <w:spacing w:before="0" w:line="240" w:lineRule="auto"/>
        <w:ind w:right="68" w:firstLine="709"/>
        <w:rPr>
          <w:bCs/>
          <w:sz w:val="28"/>
          <w:szCs w:val="28"/>
        </w:rPr>
      </w:pPr>
      <w:r w:rsidRPr="008A43FF">
        <w:rPr>
          <w:bCs/>
          <w:sz w:val="28"/>
          <w:szCs w:val="28"/>
        </w:rPr>
        <w:t xml:space="preserve">Приведение ценовых предложений участников </w:t>
      </w:r>
      <w:r w:rsidR="00AF7F04" w:rsidRPr="008A43FF">
        <w:rPr>
          <w:bCs/>
          <w:sz w:val="28"/>
          <w:szCs w:val="28"/>
        </w:rPr>
        <w:t>закупки</w:t>
      </w:r>
      <w:r w:rsidRPr="008A43FF">
        <w:rPr>
          <w:bCs/>
          <w:sz w:val="28"/>
          <w:szCs w:val="28"/>
        </w:rPr>
        <w:t xml:space="preserve"> к единому базису осуществляется путем вычета суммы НДС из цен, предлагаемых участниками </w:t>
      </w:r>
      <w:r w:rsidR="00AF7F04" w:rsidRPr="008A43FF">
        <w:rPr>
          <w:bCs/>
          <w:sz w:val="28"/>
          <w:szCs w:val="28"/>
        </w:rPr>
        <w:t>закупки</w:t>
      </w:r>
      <w:r w:rsidRPr="008A43FF">
        <w:rPr>
          <w:bCs/>
          <w:sz w:val="28"/>
          <w:szCs w:val="28"/>
        </w:rPr>
        <w:t>, являющимися плательщиками НДС.</w:t>
      </w:r>
    </w:p>
    <w:p w14:paraId="2B0AE1B0" w14:textId="77777777" w:rsidR="00580EF8" w:rsidRDefault="00607C2B" w:rsidP="00285FAA">
      <w:pPr>
        <w:autoSpaceDE w:val="0"/>
        <w:autoSpaceDN w:val="0"/>
        <w:adjustRightInd w:val="0"/>
        <w:spacing w:before="0" w:line="240" w:lineRule="auto"/>
        <w:ind w:right="68" w:firstLine="709"/>
        <w:rPr>
          <w:b/>
          <w:i/>
        </w:rPr>
      </w:pPr>
      <w:r w:rsidRPr="008A43FF">
        <w:rPr>
          <w:b/>
          <w:i/>
        </w:rPr>
        <w:t xml:space="preserve">Порядок определения и основание выбора единого базиса сравнения ценовых предложений должны быть описаны в документации о закупке. В случае отсутствия в документации о закупке правил определения базиса сравнения ценовых предложений, сравнение производится по ценам предложений участников с учетом всех налогов, сборов и прочих расходов в соответствии с законодательством </w:t>
      </w:r>
      <w:r w:rsidR="004710B1" w:rsidRPr="004710B1">
        <w:rPr>
          <w:b/>
          <w:i/>
        </w:rPr>
        <w:t>РФ</w:t>
      </w:r>
      <w:r w:rsidRPr="008A43FF">
        <w:rPr>
          <w:b/>
          <w:i/>
        </w:rPr>
        <w:t>.</w:t>
      </w:r>
    </w:p>
    <w:p w14:paraId="5B80DEA6" w14:textId="77777777" w:rsidR="00732C02" w:rsidRPr="008A43FF" w:rsidRDefault="00732C02" w:rsidP="00285FAA">
      <w:pPr>
        <w:autoSpaceDE w:val="0"/>
        <w:autoSpaceDN w:val="0"/>
        <w:adjustRightInd w:val="0"/>
        <w:spacing w:before="0" w:line="240" w:lineRule="auto"/>
        <w:ind w:right="68" w:firstLine="709"/>
        <w:rPr>
          <w:b/>
          <w:i/>
        </w:rPr>
      </w:pPr>
      <w:r w:rsidRPr="00732C02">
        <w:rPr>
          <w:b/>
          <w:i/>
        </w:rPr>
        <w:t xml:space="preserve">Если договор, заключаемый по результатам </w:t>
      </w:r>
      <w:r>
        <w:rPr>
          <w:b/>
          <w:i/>
        </w:rPr>
        <w:t>закупки</w:t>
      </w:r>
      <w:r w:rsidRPr="00732C02">
        <w:rPr>
          <w:b/>
          <w:i/>
        </w:rPr>
        <w:t xml:space="preserve">, предусматривает </w:t>
      </w:r>
      <w:r>
        <w:rPr>
          <w:b/>
          <w:i/>
        </w:rPr>
        <w:t>несколько позиций продукции</w:t>
      </w:r>
      <w:r w:rsidR="00E359E5">
        <w:rPr>
          <w:b/>
          <w:i/>
        </w:rPr>
        <w:t xml:space="preserve"> и оценка проводится</w:t>
      </w:r>
      <w:r>
        <w:rPr>
          <w:b/>
          <w:i/>
        </w:rPr>
        <w:t xml:space="preserve"> по ценам единицы продукции</w:t>
      </w:r>
      <w:r w:rsidR="00E359E5">
        <w:rPr>
          <w:b/>
          <w:i/>
        </w:rPr>
        <w:t>, то</w:t>
      </w:r>
      <w:r>
        <w:rPr>
          <w:b/>
          <w:i/>
        </w:rPr>
        <w:t xml:space="preserve"> </w:t>
      </w:r>
      <w:r w:rsidR="001621DB">
        <w:rPr>
          <w:b/>
          <w:i/>
        </w:rPr>
        <w:t xml:space="preserve">при наличии </w:t>
      </w:r>
      <w:r w:rsidR="007F3825">
        <w:rPr>
          <w:b/>
          <w:i/>
        </w:rPr>
        <w:t xml:space="preserve">в документации о закупке </w:t>
      </w:r>
      <w:r w:rsidR="001621DB">
        <w:rPr>
          <w:b/>
          <w:i/>
        </w:rPr>
        <w:t xml:space="preserve">ориентировочного количества продукции </w:t>
      </w:r>
      <w:r>
        <w:rPr>
          <w:b/>
          <w:i/>
        </w:rPr>
        <w:t>применя</w:t>
      </w:r>
      <w:r w:rsidR="001621DB">
        <w:rPr>
          <w:b/>
          <w:i/>
        </w:rPr>
        <w:t>е</w:t>
      </w:r>
      <w:r>
        <w:rPr>
          <w:b/>
          <w:i/>
        </w:rPr>
        <w:t>т</w:t>
      </w:r>
      <w:r w:rsidR="001621DB">
        <w:rPr>
          <w:b/>
          <w:i/>
        </w:rPr>
        <w:t>ся</w:t>
      </w:r>
      <w:r>
        <w:rPr>
          <w:b/>
          <w:i/>
        </w:rPr>
        <w:t xml:space="preserve"> следующий </w:t>
      </w:r>
      <w:r w:rsidR="00E359E5">
        <w:rPr>
          <w:b/>
          <w:i/>
        </w:rPr>
        <w:t>порядок</w:t>
      </w:r>
      <w:r>
        <w:rPr>
          <w:b/>
          <w:i/>
        </w:rPr>
        <w:t xml:space="preserve">: по каждой позиции определяется итоговая стоимость путем произведения ориентировочного количества продукции на стоимость единицы продукции, далее итоговые стоимости позиций суммируются и сопоставление осуществляется по итоговому оценочному предложению, применяемому только для целей оценки. </w:t>
      </w:r>
      <w:r w:rsidR="00E359E5">
        <w:rPr>
          <w:b/>
          <w:i/>
        </w:rPr>
        <w:t>Порядок</w:t>
      </w:r>
      <w:r>
        <w:rPr>
          <w:b/>
          <w:i/>
        </w:rPr>
        <w:t xml:space="preserve"> оценки должен быть указан в документации о закупке. </w:t>
      </w:r>
    </w:p>
    <w:p w14:paraId="79EA6B9B" w14:textId="77777777" w:rsidR="008A2315" w:rsidRPr="008A43FF" w:rsidRDefault="008A2315" w:rsidP="008A2315">
      <w:pPr>
        <w:autoSpaceDE w:val="0"/>
        <w:autoSpaceDN w:val="0"/>
        <w:adjustRightInd w:val="0"/>
        <w:spacing w:before="0" w:line="240" w:lineRule="auto"/>
        <w:ind w:right="68" w:firstLine="709"/>
        <w:rPr>
          <w:b/>
          <w:i/>
        </w:rPr>
      </w:pPr>
      <w:r w:rsidRPr="008A43FF">
        <w:rPr>
          <w:b/>
          <w:i/>
        </w:rPr>
        <w:t xml:space="preserve">Если оценка по критерию «цена договора» проводится без учета стоимостных критериев, используется следующая формула: </w:t>
      </w:r>
    </w:p>
    <w:p w14:paraId="312F0954" w14:textId="77777777" w:rsidR="008A2315" w:rsidRPr="0055112A" w:rsidRDefault="008A2315" w:rsidP="008A2315">
      <w:pPr>
        <w:autoSpaceDE w:val="0"/>
        <w:autoSpaceDN w:val="0"/>
        <w:adjustRightInd w:val="0"/>
        <w:spacing w:before="0" w:line="240" w:lineRule="auto"/>
        <w:ind w:right="68" w:firstLine="709"/>
        <w:rPr>
          <w:b/>
          <w:i/>
        </w:rPr>
      </w:pPr>
    </w:p>
    <w:p w14:paraId="7485A445" w14:textId="77777777" w:rsidR="001A7C45" w:rsidRPr="001A7C45" w:rsidRDefault="001A7C45" w:rsidP="008A2315">
      <w:pPr>
        <w:autoSpaceDE w:val="0"/>
        <w:autoSpaceDN w:val="0"/>
        <w:adjustRightInd w:val="0"/>
        <w:spacing w:before="0" w:line="240" w:lineRule="auto"/>
        <w:ind w:right="68" w:firstLine="709"/>
        <w:rPr>
          <w:b/>
          <w:i/>
        </w:rPr>
      </w:pPr>
    </w:p>
    <w:tbl>
      <w:tblPr>
        <w:tblW w:w="0" w:type="auto"/>
        <w:jc w:val="center"/>
        <w:tblLayout w:type="fixed"/>
        <w:tblLook w:val="0000" w:firstRow="0" w:lastRow="0" w:firstColumn="0" w:lastColumn="0" w:noHBand="0" w:noVBand="0"/>
      </w:tblPr>
      <w:tblGrid>
        <w:gridCol w:w="1312"/>
        <w:gridCol w:w="1079"/>
        <w:gridCol w:w="1044"/>
      </w:tblGrid>
      <w:tr w:rsidR="008A2315" w:rsidRPr="008A43FF" w14:paraId="63A1FEA4" w14:textId="77777777" w:rsidTr="008A2315">
        <w:trPr>
          <w:cantSplit/>
          <w:trHeight w:val="272"/>
          <w:jc w:val="center"/>
        </w:trPr>
        <w:tc>
          <w:tcPr>
            <w:tcW w:w="1312" w:type="dxa"/>
            <w:vMerge w:val="restart"/>
            <w:vAlign w:val="center"/>
          </w:tcPr>
          <w:p w14:paraId="45FBD337" w14:textId="77777777" w:rsidR="008A2315" w:rsidRPr="008A43FF" w:rsidRDefault="008A2315" w:rsidP="008A2315">
            <w:pPr>
              <w:pStyle w:val="affa"/>
              <w:spacing w:before="0" w:beforeAutospacing="0" w:after="0" w:afterAutospacing="0"/>
              <w:jc w:val="right"/>
              <w:rPr>
                <w:sz w:val="28"/>
                <w:szCs w:val="28"/>
              </w:rPr>
            </w:pPr>
            <w:r w:rsidRPr="008A43FF">
              <w:rPr>
                <w:bCs/>
                <w:sz w:val="28"/>
                <w:szCs w:val="28"/>
              </w:rPr>
              <w:t xml:space="preserve">БЦ </w:t>
            </w:r>
            <w:r w:rsidRPr="008A43FF">
              <w:rPr>
                <w:bCs/>
                <w:sz w:val="28"/>
                <w:szCs w:val="28"/>
                <w:vertAlign w:val="subscript"/>
                <w:lang w:val="en-US"/>
              </w:rPr>
              <w:t>i</w:t>
            </w:r>
            <w:r w:rsidRPr="008A43FF">
              <w:rPr>
                <w:sz w:val="28"/>
                <w:szCs w:val="28"/>
              </w:rPr>
              <w:t xml:space="preserve"> =</w:t>
            </w:r>
          </w:p>
        </w:tc>
        <w:tc>
          <w:tcPr>
            <w:tcW w:w="1079" w:type="dxa"/>
            <w:tcBorders>
              <w:bottom w:val="single" w:sz="4" w:space="0" w:color="auto"/>
            </w:tcBorders>
          </w:tcPr>
          <w:p w14:paraId="68E2D166" w14:textId="77777777" w:rsidR="008A2315" w:rsidRPr="008A43FF" w:rsidRDefault="008A2315" w:rsidP="008A2315">
            <w:pPr>
              <w:pStyle w:val="affa"/>
              <w:spacing w:before="0" w:beforeAutospacing="0" w:after="0" w:afterAutospacing="0"/>
              <w:ind w:hanging="33"/>
              <w:jc w:val="center"/>
              <w:rPr>
                <w:sz w:val="28"/>
                <w:szCs w:val="28"/>
              </w:rPr>
            </w:pPr>
            <w:r w:rsidRPr="008A43FF">
              <w:rPr>
                <w:sz w:val="28"/>
                <w:szCs w:val="28"/>
              </w:rPr>
              <w:t>Ц</w:t>
            </w:r>
            <w:r w:rsidRPr="008A43FF">
              <w:rPr>
                <w:sz w:val="28"/>
                <w:szCs w:val="28"/>
                <w:vertAlign w:val="subscript"/>
              </w:rPr>
              <w:t xml:space="preserve"> </w:t>
            </w:r>
            <w:r w:rsidRPr="008A43FF">
              <w:rPr>
                <w:sz w:val="28"/>
                <w:szCs w:val="28"/>
                <w:vertAlign w:val="subscript"/>
                <w:lang w:val="en-US"/>
              </w:rPr>
              <w:t>min</w:t>
            </w:r>
            <w:r w:rsidRPr="008A43FF">
              <w:rPr>
                <w:sz w:val="28"/>
                <w:szCs w:val="28"/>
                <w:vertAlign w:val="subscript"/>
              </w:rPr>
              <w:t xml:space="preserve"> </w:t>
            </w:r>
            <w:r w:rsidRPr="008A43FF">
              <w:rPr>
                <w:sz w:val="28"/>
                <w:szCs w:val="28"/>
              </w:rPr>
              <w:t xml:space="preserve"> </w:t>
            </w:r>
          </w:p>
        </w:tc>
        <w:tc>
          <w:tcPr>
            <w:tcW w:w="1044" w:type="dxa"/>
            <w:vMerge w:val="restart"/>
            <w:vAlign w:val="center"/>
          </w:tcPr>
          <w:p w14:paraId="60882FE3" w14:textId="77777777" w:rsidR="008A2315" w:rsidRPr="008A43FF" w:rsidRDefault="008A2315" w:rsidP="008A2315">
            <w:pPr>
              <w:pStyle w:val="affa"/>
              <w:spacing w:before="0" w:beforeAutospacing="0" w:after="0" w:afterAutospacing="0"/>
              <w:rPr>
                <w:sz w:val="28"/>
                <w:szCs w:val="28"/>
              </w:rPr>
            </w:pPr>
            <w:r w:rsidRPr="008A43FF">
              <w:rPr>
                <w:bCs/>
                <w:sz w:val="28"/>
                <w:szCs w:val="28"/>
              </w:rPr>
              <w:t>* 100</w:t>
            </w:r>
          </w:p>
        </w:tc>
      </w:tr>
      <w:tr w:rsidR="008A2315" w:rsidRPr="008A43FF" w14:paraId="5C36710F" w14:textId="77777777" w:rsidTr="008A2315">
        <w:trPr>
          <w:cantSplit/>
          <w:trHeight w:val="161"/>
          <w:jc w:val="center"/>
        </w:trPr>
        <w:tc>
          <w:tcPr>
            <w:tcW w:w="1312" w:type="dxa"/>
            <w:vMerge/>
          </w:tcPr>
          <w:p w14:paraId="58B2B7FD" w14:textId="77777777" w:rsidR="008A2315" w:rsidRPr="008A43FF" w:rsidRDefault="008A2315" w:rsidP="008A2315">
            <w:pPr>
              <w:pStyle w:val="affa"/>
              <w:spacing w:before="0" w:beforeAutospacing="0" w:after="0" w:afterAutospacing="0"/>
              <w:ind w:firstLine="709"/>
              <w:rPr>
                <w:sz w:val="28"/>
                <w:szCs w:val="28"/>
              </w:rPr>
            </w:pPr>
          </w:p>
        </w:tc>
        <w:tc>
          <w:tcPr>
            <w:tcW w:w="1079" w:type="dxa"/>
            <w:tcBorders>
              <w:top w:val="single" w:sz="4" w:space="0" w:color="auto"/>
            </w:tcBorders>
          </w:tcPr>
          <w:p w14:paraId="5B4939A7" w14:textId="77777777" w:rsidR="008A2315" w:rsidRPr="008A43FF" w:rsidRDefault="008A2315" w:rsidP="008A2315">
            <w:pPr>
              <w:pStyle w:val="affa"/>
              <w:spacing w:before="0" w:beforeAutospacing="0" w:after="0" w:afterAutospacing="0"/>
              <w:ind w:firstLine="108"/>
              <w:jc w:val="center"/>
              <w:rPr>
                <w:sz w:val="28"/>
                <w:szCs w:val="28"/>
              </w:rPr>
            </w:pPr>
            <w:r w:rsidRPr="008A43FF">
              <w:rPr>
                <w:sz w:val="28"/>
                <w:szCs w:val="28"/>
              </w:rPr>
              <w:t>Ц</w:t>
            </w:r>
            <w:r w:rsidRPr="008A43FF">
              <w:rPr>
                <w:sz w:val="28"/>
                <w:szCs w:val="28"/>
                <w:vertAlign w:val="subscript"/>
              </w:rPr>
              <w:t xml:space="preserve"> </w:t>
            </w:r>
            <w:r w:rsidRPr="008A43FF">
              <w:rPr>
                <w:sz w:val="28"/>
                <w:szCs w:val="28"/>
                <w:vertAlign w:val="subscript"/>
                <w:lang w:val="en-US"/>
              </w:rPr>
              <w:t>i</w:t>
            </w:r>
          </w:p>
        </w:tc>
        <w:tc>
          <w:tcPr>
            <w:tcW w:w="1044" w:type="dxa"/>
            <w:vMerge/>
          </w:tcPr>
          <w:p w14:paraId="2335A638" w14:textId="77777777" w:rsidR="008A2315" w:rsidRPr="008A43FF" w:rsidRDefault="008A2315" w:rsidP="008A2315">
            <w:pPr>
              <w:pStyle w:val="affa"/>
              <w:spacing w:before="0" w:beforeAutospacing="0" w:after="0" w:afterAutospacing="0"/>
              <w:ind w:firstLine="709"/>
              <w:rPr>
                <w:sz w:val="28"/>
                <w:szCs w:val="28"/>
              </w:rPr>
            </w:pPr>
          </w:p>
        </w:tc>
      </w:tr>
    </w:tbl>
    <w:p w14:paraId="2F9C2790" w14:textId="77777777" w:rsidR="008A2315" w:rsidRPr="008A43FF" w:rsidRDefault="008A2315" w:rsidP="008A2315">
      <w:pPr>
        <w:pStyle w:val="affa"/>
        <w:tabs>
          <w:tab w:val="left" w:pos="0"/>
          <w:tab w:val="left" w:pos="1062"/>
          <w:tab w:val="left" w:pos="1985"/>
          <w:tab w:val="left" w:pos="2268"/>
        </w:tabs>
        <w:spacing w:before="0" w:beforeAutospacing="0" w:after="0" w:afterAutospacing="0"/>
        <w:ind w:firstLine="709"/>
        <w:jc w:val="both"/>
        <w:rPr>
          <w:sz w:val="28"/>
          <w:szCs w:val="28"/>
        </w:rPr>
      </w:pPr>
    </w:p>
    <w:p w14:paraId="14A6945C" w14:textId="77777777" w:rsidR="008A2315" w:rsidRPr="008A43FF" w:rsidRDefault="008A2315" w:rsidP="008A2315">
      <w:pPr>
        <w:pStyle w:val="affa"/>
        <w:tabs>
          <w:tab w:val="left" w:pos="0"/>
          <w:tab w:val="left" w:pos="1062"/>
          <w:tab w:val="left" w:pos="1985"/>
          <w:tab w:val="left" w:pos="2268"/>
        </w:tabs>
        <w:spacing w:before="0" w:beforeAutospacing="0" w:after="0" w:afterAutospacing="0"/>
        <w:ind w:firstLine="709"/>
        <w:jc w:val="both"/>
        <w:rPr>
          <w:sz w:val="28"/>
          <w:szCs w:val="28"/>
        </w:rPr>
      </w:pPr>
      <w:proofErr w:type="gramStart"/>
      <w:r w:rsidRPr="008A43FF">
        <w:rPr>
          <w:sz w:val="28"/>
          <w:szCs w:val="28"/>
        </w:rPr>
        <w:t>где:  </w:t>
      </w:r>
      <w:r w:rsidRPr="008A43FF">
        <w:rPr>
          <w:bCs/>
          <w:sz w:val="28"/>
          <w:szCs w:val="28"/>
        </w:rPr>
        <w:t>БЦ</w:t>
      </w:r>
      <w:proofErr w:type="gramEnd"/>
      <w:r w:rsidRPr="008A43FF">
        <w:rPr>
          <w:bCs/>
          <w:sz w:val="28"/>
          <w:szCs w:val="28"/>
          <w:vertAlign w:val="subscript"/>
        </w:rPr>
        <w:t xml:space="preserve"> </w:t>
      </w:r>
      <w:r w:rsidRPr="008A43FF">
        <w:rPr>
          <w:bCs/>
          <w:sz w:val="28"/>
          <w:szCs w:val="28"/>
          <w:vertAlign w:val="subscript"/>
          <w:lang w:val="en-US"/>
        </w:rPr>
        <w:t>i</w:t>
      </w:r>
      <w:r w:rsidRPr="008A43FF">
        <w:rPr>
          <w:bCs/>
          <w:sz w:val="28"/>
          <w:szCs w:val="28"/>
          <w:vertAlign w:val="subscript"/>
        </w:rPr>
        <w:t xml:space="preserve"> </w:t>
      </w:r>
      <w:r w:rsidRPr="008A43FF">
        <w:rPr>
          <w:bCs/>
          <w:sz w:val="28"/>
          <w:szCs w:val="28"/>
        </w:rPr>
        <w:tab/>
        <w:t xml:space="preserve">– </w:t>
      </w:r>
      <w:r w:rsidRPr="008A43FF">
        <w:rPr>
          <w:bCs/>
          <w:sz w:val="28"/>
          <w:szCs w:val="28"/>
        </w:rPr>
        <w:tab/>
      </w:r>
      <w:r w:rsidRPr="008A43FF">
        <w:rPr>
          <w:sz w:val="28"/>
          <w:szCs w:val="28"/>
        </w:rPr>
        <w:t xml:space="preserve">оценка по критерию «цена </w:t>
      </w:r>
      <w:r w:rsidRPr="008A43FF">
        <w:rPr>
          <w:bCs/>
          <w:sz w:val="28"/>
          <w:szCs w:val="28"/>
        </w:rPr>
        <w:t>договора</w:t>
      </w:r>
      <w:r w:rsidR="002335D7" w:rsidRPr="002335D7">
        <w:rPr>
          <w:b/>
          <w:i/>
        </w:rPr>
        <w:t>, цена единицы продукции</w:t>
      </w:r>
      <w:r w:rsidRPr="008A43FF">
        <w:rPr>
          <w:sz w:val="28"/>
          <w:szCs w:val="28"/>
        </w:rPr>
        <w:t xml:space="preserve">» </w:t>
      </w:r>
      <w:r w:rsidRPr="008A43FF">
        <w:rPr>
          <w:sz w:val="28"/>
          <w:szCs w:val="28"/>
          <w:lang w:val="en-US"/>
        </w:rPr>
        <w:t>i</w:t>
      </w:r>
      <w:r w:rsidRPr="008A43FF">
        <w:rPr>
          <w:sz w:val="28"/>
          <w:szCs w:val="28"/>
        </w:rPr>
        <w:t>-го участника закупки, баллы,</w:t>
      </w:r>
    </w:p>
    <w:p w14:paraId="5596471E" w14:textId="77777777" w:rsidR="008A2315" w:rsidRPr="008A43FF" w:rsidRDefault="008A2315" w:rsidP="008A2315">
      <w:pPr>
        <w:pStyle w:val="affa"/>
        <w:tabs>
          <w:tab w:val="left" w:pos="0"/>
          <w:tab w:val="left" w:pos="1062"/>
          <w:tab w:val="left" w:pos="1134"/>
          <w:tab w:val="left" w:pos="1276"/>
          <w:tab w:val="left" w:pos="1843"/>
          <w:tab w:val="left" w:pos="2268"/>
        </w:tabs>
        <w:spacing w:before="0" w:beforeAutospacing="0" w:after="0" w:afterAutospacing="0"/>
        <w:ind w:firstLine="709"/>
        <w:jc w:val="both"/>
        <w:rPr>
          <w:sz w:val="28"/>
          <w:szCs w:val="28"/>
        </w:rPr>
      </w:pPr>
      <w:r w:rsidRPr="008A43FF">
        <w:rPr>
          <w:bCs/>
          <w:sz w:val="28"/>
          <w:szCs w:val="28"/>
        </w:rPr>
        <w:t>Ц</w:t>
      </w:r>
      <w:r w:rsidRPr="008A43FF">
        <w:rPr>
          <w:bCs/>
          <w:sz w:val="28"/>
          <w:szCs w:val="28"/>
          <w:vertAlign w:val="subscript"/>
        </w:rPr>
        <w:t xml:space="preserve"> </w:t>
      </w:r>
      <w:r w:rsidRPr="008A43FF">
        <w:rPr>
          <w:bCs/>
          <w:sz w:val="28"/>
          <w:szCs w:val="28"/>
          <w:vertAlign w:val="subscript"/>
          <w:lang w:val="en-US"/>
        </w:rPr>
        <w:t>i</w:t>
      </w:r>
      <w:r w:rsidRPr="008A43FF">
        <w:rPr>
          <w:sz w:val="28"/>
          <w:szCs w:val="28"/>
        </w:rPr>
        <w:t xml:space="preserve"> </w:t>
      </w:r>
      <w:r w:rsidRPr="008A43FF">
        <w:rPr>
          <w:bCs/>
          <w:sz w:val="28"/>
          <w:szCs w:val="28"/>
        </w:rPr>
        <w:tab/>
        <w:t xml:space="preserve">– </w:t>
      </w:r>
      <w:r w:rsidRPr="008A43FF">
        <w:rPr>
          <w:bCs/>
          <w:sz w:val="28"/>
          <w:szCs w:val="28"/>
        </w:rPr>
        <w:tab/>
        <w:t xml:space="preserve">предложение участника закупки о цене договора, цене единицы продукции, указанной в заявке </w:t>
      </w:r>
      <w:r w:rsidRPr="008A43FF">
        <w:rPr>
          <w:sz w:val="28"/>
          <w:szCs w:val="28"/>
          <w:lang w:val="en-US"/>
        </w:rPr>
        <w:t>i</w:t>
      </w:r>
      <w:r w:rsidRPr="008A43FF">
        <w:rPr>
          <w:sz w:val="28"/>
          <w:szCs w:val="28"/>
        </w:rPr>
        <w:t>-го участника закупки, приведенное к единому базису сравнения ценовых предложений, руб.,</w:t>
      </w:r>
    </w:p>
    <w:p w14:paraId="01331E7F" w14:textId="77777777" w:rsidR="008A2315" w:rsidRPr="008A43FF" w:rsidRDefault="008A2315" w:rsidP="008A2315">
      <w:pPr>
        <w:pStyle w:val="affa"/>
        <w:tabs>
          <w:tab w:val="left" w:pos="0"/>
          <w:tab w:val="left" w:pos="1062"/>
          <w:tab w:val="left" w:pos="1276"/>
          <w:tab w:val="left" w:pos="1418"/>
          <w:tab w:val="left" w:pos="1843"/>
          <w:tab w:val="left" w:pos="2268"/>
        </w:tabs>
        <w:spacing w:before="0" w:beforeAutospacing="0" w:after="0" w:afterAutospacing="0"/>
        <w:ind w:firstLine="709"/>
        <w:jc w:val="both"/>
        <w:rPr>
          <w:sz w:val="28"/>
          <w:szCs w:val="28"/>
        </w:rPr>
      </w:pPr>
      <w:r w:rsidRPr="008A43FF">
        <w:rPr>
          <w:bCs/>
          <w:sz w:val="28"/>
          <w:szCs w:val="28"/>
        </w:rPr>
        <w:t xml:space="preserve">Ц </w:t>
      </w:r>
      <w:r w:rsidRPr="008A43FF">
        <w:rPr>
          <w:bCs/>
          <w:sz w:val="28"/>
          <w:szCs w:val="28"/>
          <w:vertAlign w:val="subscript"/>
          <w:lang w:val="en-US"/>
        </w:rPr>
        <w:t>min</w:t>
      </w:r>
      <w:r w:rsidRPr="008A43FF">
        <w:rPr>
          <w:sz w:val="28"/>
          <w:szCs w:val="28"/>
        </w:rPr>
        <w:t xml:space="preserve"> </w:t>
      </w:r>
      <w:r w:rsidRPr="008A43FF">
        <w:rPr>
          <w:bCs/>
          <w:sz w:val="28"/>
          <w:szCs w:val="28"/>
        </w:rPr>
        <w:tab/>
        <w:t>–</w:t>
      </w:r>
      <w:r w:rsidRPr="008A43FF">
        <w:rPr>
          <w:sz w:val="28"/>
          <w:szCs w:val="28"/>
        </w:rPr>
        <w:tab/>
        <w:t xml:space="preserve">минимальное </w:t>
      </w:r>
      <w:r w:rsidRPr="008A43FF">
        <w:rPr>
          <w:bCs/>
          <w:sz w:val="28"/>
          <w:szCs w:val="28"/>
        </w:rPr>
        <w:t xml:space="preserve">предложение участника закупки о цене договора, цене единицы продукции, указанной в заявке </w:t>
      </w:r>
      <w:r w:rsidRPr="008A43FF">
        <w:rPr>
          <w:sz w:val="28"/>
          <w:szCs w:val="28"/>
        </w:rPr>
        <w:t xml:space="preserve">из представленных допущенными участниками закупки предложений, </w:t>
      </w:r>
      <w:r w:rsidRPr="008A43FF">
        <w:rPr>
          <w:b/>
          <w:i/>
        </w:rPr>
        <w:t>приведенное к единому базису сравнения ценовых предложений</w:t>
      </w:r>
      <w:r w:rsidRPr="008A43FF">
        <w:rPr>
          <w:sz w:val="28"/>
          <w:szCs w:val="28"/>
        </w:rPr>
        <w:t>, руб.</w:t>
      </w:r>
    </w:p>
    <w:p w14:paraId="2125A463" w14:textId="77777777" w:rsidR="008A2315" w:rsidRPr="008A43FF" w:rsidRDefault="008A2315" w:rsidP="008A2315">
      <w:pPr>
        <w:autoSpaceDE w:val="0"/>
        <w:autoSpaceDN w:val="0"/>
        <w:adjustRightInd w:val="0"/>
        <w:spacing w:before="0" w:line="240" w:lineRule="auto"/>
        <w:ind w:right="68" w:firstLine="709"/>
        <w:rPr>
          <w:b/>
          <w:i/>
        </w:rPr>
      </w:pPr>
      <w:r w:rsidRPr="008A43FF">
        <w:rPr>
          <w:b/>
          <w:i/>
        </w:rPr>
        <w:t xml:space="preserve">Если в документации о закупке предусмотрены стоимостные критерии, то для оценки по критерию «цена договора, цена единицы продукции» используется следующая формула: </w:t>
      </w:r>
    </w:p>
    <w:p w14:paraId="3C2030EC" w14:textId="77777777" w:rsidR="008A2315" w:rsidRPr="008A43FF" w:rsidRDefault="008A2315" w:rsidP="008A2315">
      <w:pPr>
        <w:autoSpaceDE w:val="0"/>
        <w:autoSpaceDN w:val="0"/>
        <w:adjustRightInd w:val="0"/>
        <w:spacing w:before="0" w:line="240" w:lineRule="auto"/>
        <w:ind w:right="68" w:firstLine="709"/>
        <w:rPr>
          <w:b/>
          <w:i/>
        </w:rPr>
      </w:pPr>
    </w:p>
    <w:tbl>
      <w:tblPr>
        <w:tblW w:w="0" w:type="auto"/>
        <w:jc w:val="center"/>
        <w:tblLayout w:type="fixed"/>
        <w:tblLook w:val="0000" w:firstRow="0" w:lastRow="0" w:firstColumn="0" w:lastColumn="0" w:noHBand="0" w:noVBand="0"/>
      </w:tblPr>
      <w:tblGrid>
        <w:gridCol w:w="2037"/>
        <w:gridCol w:w="640"/>
        <w:gridCol w:w="1365"/>
        <w:gridCol w:w="2744"/>
      </w:tblGrid>
      <w:tr w:rsidR="008A2315" w:rsidRPr="008A43FF" w14:paraId="102E0135" w14:textId="77777777" w:rsidTr="008A2315">
        <w:trPr>
          <w:cantSplit/>
          <w:trHeight w:val="243"/>
          <w:jc w:val="center"/>
        </w:trPr>
        <w:tc>
          <w:tcPr>
            <w:tcW w:w="2037" w:type="dxa"/>
            <w:vMerge w:val="restart"/>
            <w:vAlign w:val="center"/>
          </w:tcPr>
          <w:p w14:paraId="3A01B39A" w14:textId="77777777" w:rsidR="008A2315" w:rsidRPr="008A43FF" w:rsidRDefault="008A2315" w:rsidP="008A2315">
            <w:pPr>
              <w:pStyle w:val="affa"/>
              <w:spacing w:before="0" w:beforeAutospacing="0" w:after="0" w:afterAutospacing="0"/>
              <w:ind w:firstLine="1001"/>
              <w:rPr>
                <w:sz w:val="28"/>
                <w:szCs w:val="28"/>
              </w:rPr>
            </w:pPr>
            <w:r w:rsidRPr="008A43FF">
              <w:rPr>
                <w:bCs/>
                <w:sz w:val="28"/>
                <w:szCs w:val="28"/>
              </w:rPr>
              <w:t xml:space="preserve">БЦ </w:t>
            </w:r>
            <w:r w:rsidRPr="008A43FF">
              <w:rPr>
                <w:bCs/>
                <w:sz w:val="28"/>
                <w:szCs w:val="28"/>
                <w:vertAlign w:val="subscript"/>
                <w:lang w:val="en-US"/>
              </w:rPr>
              <w:t>i</w:t>
            </w:r>
          </w:p>
        </w:tc>
        <w:tc>
          <w:tcPr>
            <w:tcW w:w="640" w:type="dxa"/>
            <w:vMerge w:val="restart"/>
            <w:vAlign w:val="center"/>
          </w:tcPr>
          <w:p w14:paraId="6E53DF47" w14:textId="77777777" w:rsidR="008A2315" w:rsidRPr="008A43FF" w:rsidRDefault="008A2315" w:rsidP="008A2315">
            <w:pPr>
              <w:pStyle w:val="affa"/>
              <w:spacing w:before="0" w:beforeAutospacing="0" w:after="0" w:afterAutospacing="0"/>
              <w:rPr>
                <w:sz w:val="28"/>
                <w:szCs w:val="28"/>
              </w:rPr>
            </w:pPr>
            <w:r w:rsidRPr="008A43FF">
              <w:rPr>
                <w:sz w:val="28"/>
                <w:szCs w:val="28"/>
              </w:rPr>
              <w:t>=</w:t>
            </w:r>
          </w:p>
        </w:tc>
        <w:tc>
          <w:tcPr>
            <w:tcW w:w="1365" w:type="dxa"/>
            <w:tcBorders>
              <w:bottom w:val="single" w:sz="4" w:space="0" w:color="auto"/>
            </w:tcBorders>
          </w:tcPr>
          <w:p w14:paraId="22A999CF" w14:textId="77777777" w:rsidR="008A2315" w:rsidRPr="008A43FF" w:rsidRDefault="008A2315" w:rsidP="008A2315">
            <w:pPr>
              <w:pStyle w:val="affa"/>
              <w:spacing w:before="0" w:beforeAutospacing="0" w:after="0" w:afterAutospacing="0"/>
              <w:jc w:val="center"/>
              <w:rPr>
                <w:sz w:val="28"/>
                <w:szCs w:val="28"/>
              </w:rPr>
            </w:pPr>
            <w:r w:rsidRPr="008A43FF">
              <w:rPr>
                <w:sz w:val="28"/>
                <w:szCs w:val="28"/>
                <w:lang w:val="en-US"/>
              </w:rPr>
              <w:t>O</w:t>
            </w:r>
            <w:r w:rsidRPr="008A43FF">
              <w:rPr>
                <w:sz w:val="28"/>
                <w:szCs w:val="28"/>
              </w:rPr>
              <w:t>Ц</w:t>
            </w:r>
            <w:r w:rsidRPr="008A43FF">
              <w:rPr>
                <w:sz w:val="28"/>
                <w:szCs w:val="28"/>
                <w:vertAlign w:val="subscript"/>
              </w:rPr>
              <w:t xml:space="preserve"> </w:t>
            </w:r>
            <w:r w:rsidRPr="008A43FF">
              <w:rPr>
                <w:sz w:val="28"/>
                <w:szCs w:val="28"/>
                <w:vertAlign w:val="subscript"/>
                <w:lang w:val="en-US"/>
              </w:rPr>
              <w:t>min</w:t>
            </w:r>
            <w:r w:rsidRPr="008A43FF">
              <w:rPr>
                <w:sz w:val="28"/>
                <w:szCs w:val="28"/>
                <w:vertAlign w:val="subscript"/>
              </w:rPr>
              <w:t xml:space="preserve"> </w:t>
            </w:r>
            <w:r w:rsidRPr="008A43FF">
              <w:rPr>
                <w:sz w:val="28"/>
                <w:szCs w:val="28"/>
              </w:rPr>
              <w:t xml:space="preserve"> </w:t>
            </w:r>
          </w:p>
        </w:tc>
        <w:tc>
          <w:tcPr>
            <w:tcW w:w="2744" w:type="dxa"/>
            <w:vMerge w:val="restart"/>
            <w:vAlign w:val="center"/>
          </w:tcPr>
          <w:p w14:paraId="5F7E6D25" w14:textId="77777777" w:rsidR="008A2315" w:rsidRPr="008A43FF" w:rsidRDefault="008A2315" w:rsidP="008A2315">
            <w:pPr>
              <w:pStyle w:val="affa"/>
              <w:spacing w:before="0" w:beforeAutospacing="0" w:after="0" w:afterAutospacing="0"/>
              <w:ind w:firstLine="157"/>
              <w:rPr>
                <w:sz w:val="28"/>
                <w:szCs w:val="28"/>
              </w:rPr>
            </w:pPr>
            <w:r w:rsidRPr="008A43FF">
              <w:rPr>
                <w:bCs/>
                <w:sz w:val="28"/>
                <w:szCs w:val="28"/>
              </w:rPr>
              <w:t>* 100</w:t>
            </w:r>
          </w:p>
        </w:tc>
      </w:tr>
      <w:tr w:rsidR="008A2315" w:rsidRPr="008A43FF" w14:paraId="43344EE2" w14:textId="77777777" w:rsidTr="008A2315">
        <w:trPr>
          <w:cantSplit/>
          <w:jc w:val="center"/>
        </w:trPr>
        <w:tc>
          <w:tcPr>
            <w:tcW w:w="2037" w:type="dxa"/>
            <w:vMerge/>
          </w:tcPr>
          <w:p w14:paraId="4FF0FCC9" w14:textId="77777777" w:rsidR="008A2315" w:rsidRPr="008A43FF" w:rsidRDefault="008A2315" w:rsidP="008A2315">
            <w:pPr>
              <w:pStyle w:val="affa"/>
              <w:spacing w:before="0" w:beforeAutospacing="0" w:after="0" w:afterAutospacing="0"/>
              <w:ind w:firstLine="709"/>
              <w:rPr>
                <w:sz w:val="28"/>
                <w:szCs w:val="28"/>
              </w:rPr>
            </w:pPr>
          </w:p>
        </w:tc>
        <w:tc>
          <w:tcPr>
            <w:tcW w:w="640" w:type="dxa"/>
            <w:vMerge/>
          </w:tcPr>
          <w:p w14:paraId="6B1E7D23" w14:textId="77777777" w:rsidR="008A2315" w:rsidRPr="008A43FF" w:rsidRDefault="008A2315" w:rsidP="008A2315">
            <w:pPr>
              <w:pStyle w:val="affa"/>
              <w:spacing w:before="0" w:beforeAutospacing="0" w:after="0" w:afterAutospacing="0"/>
              <w:ind w:firstLine="709"/>
              <w:rPr>
                <w:sz w:val="28"/>
                <w:szCs w:val="28"/>
              </w:rPr>
            </w:pPr>
          </w:p>
        </w:tc>
        <w:tc>
          <w:tcPr>
            <w:tcW w:w="1365" w:type="dxa"/>
            <w:tcBorders>
              <w:top w:val="single" w:sz="4" w:space="0" w:color="auto"/>
            </w:tcBorders>
          </w:tcPr>
          <w:p w14:paraId="0BB3AAEB" w14:textId="77777777" w:rsidR="008A2315" w:rsidRPr="008A43FF" w:rsidRDefault="008A2315" w:rsidP="008A2315">
            <w:pPr>
              <w:pStyle w:val="affa"/>
              <w:spacing w:before="0" w:beforeAutospacing="0" w:after="0" w:afterAutospacing="0"/>
              <w:jc w:val="center"/>
              <w:rPr>
                <w:sz w:val="28"/>
                <w:szCs w:val="28"/>
              </w:rPr>
            </w:pPr>
            <w:r w:rsidRPr="008A43FF">
              <w:rPr>
                <w:sz w:val="28"/>
                <w:szCs w:val="28"/>
                <w:lang w:val="en-US"/>
              </w:rPr>
              <w:t>O</w:t>
            </w:r>
            <w:r w:rsidRPr="008A43FF">
              <w:rPr>
                <w:sz w:val="28"/>
                <w:szCs w:val="28"/>
              </w:rPr>
              <w:t>Ц</w:t>
            </w:r>
            <w:r w:rsidRPr="008A43FF">
              <w:rPr>
                <w:sz w:val="28"/>
                <w:szCs w:val="28"/>
                <w:vertAlign w:val="subscript"/>
              </w:rPr>
              <w:t xml:space="preserve"> </w:t>
            </w:r>
            <w:r w:rsidRPr="008A43FF">
              <w:rPr>
                <w:bCs/>
                <w:sz w:val="28"/>
                <w:szCs w:val="28"/>
                <w:vertAlign w:val="subscript"/>
                <w:lang w:val="en-US"/>
              </w:rPr>
              <w:t>i</w:t>
            </w:r>
            <w:r w:rsidRPr="008A43FF">
              <w:rPr>
                <w:sz w:val="28"/>
                <w:szCs w:val="28"/>
              </w:rPr>
              <w:t xml:space="preserve"> </w:t>
            </w:r>
          </w:p>
        </w:tc>
        <w:tc>
          <w:tcPr>
            <w:tcW w:w="2744" w:type="dxa"/>
            <w:vMerge/>
          </w:tcPr>
          <w:p w14:paraId="06B0AEF3" w14:textId="77777777" w:rsidR="008A2315" w:rsidRPr="008A43FF" w:rsidRDefault="008A2315" w:rsidP="008A2315">
            <w:pPr>
              <w:pStyle w:val="affa"/>
              <w:spacing w:before="0" w:beforeAutospacing="0" w:after="0" w:afterAutospacing="0"/>
              <w:ind w:firstLine="709"/>
              <w:rPr>
                <w:sz w:val="28"/>
                <w:szCs w:val="28"/>
              </w:rPr>
            </w:pPr>
          </w:p>
        </w:tc>
      </w:tr>
    </w:tbl>
    <w:p w14:paraId="48C30D31" w14:textId="77777777" w:rsidR="008A2315" w:rsidRPr="008A43FF" w:rsidRDefault="008A2315" w:rsidP="008A2315">
      <w:pPr>
        <w:pStyle w:val="affa"/>
        <w:tabs>
          <w:tab w:val="left" w:pos="-142"/>
          <w:tab w:val="left" w:pos="1276"/>
        </w:tabs>
        <w:spacing w:before="0" w:beforeAutospacing="0" w:after="0" w:afterAutospacing="0"/>
        <w:ind w:firstLine="709"/>
        <w:jc w:val="both"/>
        <w:rPr>
          <w:sz w:val="28"/>
          <w:szCs w:val="28"/>
        </w:rPr>
      </w:pPr>
    </w:p>
    <w:p w14:paraId="7DDDE983" w14:textId="77777777" w:rsidR="008A2315" w:rsidRPr="008A43FF" w:rsidRDefault="008A2315" w:rsidP="008A2315">
      <w:pPr>
        <w:pStyle w:val="affa"/>
        <w:tabs>
          <w:tab w:val="left" w:pos="-142"/>
          <w:tab w:val="left" w:pos="1276"/>
        </w:tabs>
        <w:spacing w:before="0" w:beforeAutospacing="0" w:after="0" w:afterAutospacing="0"/>
        <w:ind w:firstLine="709"/>
        <w:jc w:val="both"/>
        <w:rPr>
          <w:sz w:val="28"/>
          <w:szCs w:val="28"/>
        </w:rPr>
      </w:pPr>
      <w:proofErr w:type="gramStart"/>
      <w:r w:rsidRPr="008A43FF">
        <w:rPr>
          <w:sz w:val="28"/>
          <w:szCs w:val="28"/>
        </w:rPr>
        <w:t>где:  </w:t>
      </w:r>
      <w:r w:rsidRPr="008A43FF">
        <w:rPr>
          <w:bCs/>
          <w:sz w:val="28"/>
          <w:szCs w:val="28"/>
        </w:rPr>
        <w:t>ОЦ</w:t>
      </w:r>
      <w:proofErr w:type="gramEnd"/>
      <w:r w:rsidRPr="008A43FF">
        <w:rPr>
          <w:bCs/>
          <w:sz w:val="28"/>
          <w:szCs w:val="28"/>
          <w:vertAlign w:val="subscript"/>
        </w:rPr>
        <w:t xml:space="preserve"> </w:t>
      </w:r>
      <w:r w:rsidRPr="008A43FF">
        <w:rPr>
          <w:bCs/>
          <w:sz w:val="28"/>
          <w:szCs w:val="28"/>
          <w:vertAlign w:val="subscript"/>
          <w:lang w:val="en-US"/>
        </w:rPr>
        <w:t>i</w:t>
      </w:r>
      <w:r w:rsidRPr="008A43FF">
        <w:rPr>
          <w:sz w:val="28"/>
          <w:szCs w:val="28"/>
        </w:rPr>
        <w:t xml:space="preserve">  </w:t>
      </w:r>
      <w:r w:rsidRPr="008A43FF">
        <w:rPr>
          <w:bCs/>
          <w:sz w:val="28"/>
          <w:szCs w:val="28"/>
        </w:rPr>
        <w:tab/>
        <w:t xml:space="preserve">– </w:t>
      </w:r>
      <w:r w:rsidRPr="008A43FF">
        <w:rPr>
          <w:bCs/>
          <w:sz w:val="28"/>
          <w:szCs w:val="28"/>
        </w:rPr>
        <w:tab/>
        <w:t xml:space="preserve">оценочная стоимость предложения участника закупки, </w:t>
      </w:r>
      <w:r w:rsidRPr="008A43FF">
        <w:rPr>
          <w:sz w:val="28"/>
          <w:szCs w:val="28"/>
        </w:rPr>
        <w:t>руб.,</w:t>
      </w:r>
    </w:p>
    <w:p w14:paraId="45544931" w14:textId="77777777" w:rsidR="008A2315" w:rsidRPr="008A43FF" w:rsidRDefault="008A2315" w:rsidP="008A2315">
      <w:pPr>
        <w:tabs>
          <w:tab w:val="left" w:pos="-142"/>
          <w:tab w:val="left" w:pos="1418"/>
        </w:tabs>
        <w:autoSpaceDE w:val="0"/>
        <w:autoSpaceDN w:val="0"/>
        <w:adjustRightInd w:val="0"/>
        <w:spacing w:before="0" w:line="240" w:lineRule="auto"/>
        <w:ind w:right="68" w:firstLine="709"/>
        <w:rPr>
          <w:sz w:val="28"/>
          <w:szCs w:val="28"/>
        </w:rPr>
      </w:pPr>
      <w:r w:rsidRPr="008A43FF">
        <w:rPr>
          <w:bCs/>
          <w:sz w:val="28"/>
          <w:szCs w:val="28"/>
        </w:rPr>
        <w:t xml:space="preserve">ОЦ </w:t>
      </w:r>
      <w:r w:rsidRPr="008A43FF">
        <w:rPr>
          <w:bCs/>
          <w:sz w:val="28"/>
          <w:szCs w:val="28"/>
          <w:vertAlign w:val="subscript"/>
          <w:lang w:val="en-US"/>
        </w:rPr>
        <w:t>min</w:t>
      </w:r>
      <w:r w:rsidRPr="008A43FF">
        <w:rPr>
          <w:sz w:val="28"/>
          <w:szCs w:val="28"/>
        </w:rPr>
        <w:t xml:space="preserve"> </w:t>
      </w:r>
      <w:r w:rsidRPr="008A43FF">
        <w:rPr>
          <w:bCs/>
          <w:sz w:val="28"/>
          <w:szCs w:val="28"/>
        </w:rPr>
        <w:tab/>
        <w:t>–</w:t>
      </w:r>
      <w:r w:rsidRPr="008A43FF">
        <w:rPr>
          <w:sz w:val="28"/>
          <w:szCs w:val="28"/>
        </w:rPr>
        <w:tab/>
        <w:t xml:space="preserve">минимальная </w:t>
      </w:r>
      <w:r w:rsidRPr="008A43FF">
        <w:rPr>
          <w:bCs/>
          <w:sz w:val="28"/>
          <w:szCs w:val="28"/>
        </w:rPr>
        <w:t xml:space="preserve">оценочная стоимость предложения из оценочных стоимостей предложений допущенных участников закупки, </w:t>
      </w:r>
      <w:r w:rsidRPr="008A43FF">
        <w:rPr>
          <w:sz w:val="28"/>
          <w:szCs w:val="28"/>
        </w:rPr>
        <w:t xml:space="preserve">руб. </w:t>
      </w:r>
    </w:p>
    <w:p w14:paraId="4D88A75B" w14:textId="77777777" w:rsidR="008A2315" w:rsidRPr="008A43FF" w:rsidRDefault="008A2315" w:rsidP="008A2315">
      <w:pPr>
        <w:tabs>
          <w:tab w:val="left" w:pos="-142"/>
          <w:tab w:val="left" w:pos="1418"/>
        </w:tabs>
        <w:autoSpaceDE w:val="0"/>
        <w:autoSpaceDN w:val="0"/>
        <w:adjustRightInd w:val="0"/>
        <w:spacing w:before="0" w:line="240" w:lineRule="auto"/>
        <w:ind w:right="68" w:firstLine="709"/>
        <w:rPr>
          <w:sz w:val="28"/>
          <w:szCs w:val="28"/>
        </w:rPr>
      </w:pPr>
    </w:p>
    <w:p w14:paraId="0E891DA3" w14:textId="77777777" w:rsidR="008A2315" w:rsidRPr="008A43FF" w:rsidRDefault="008A2315" w:rsidP="008A2315">
      <w:pPr>
        <w:pStyle w:val="affa"/>
        <w:tabs>
          <w:tab w:val="left" w:pos="-142"/>
          <w:tab w:val="left" w:pos="1128"/>
        </w:tabs>
        <w:spacing w:before="0" w:beforeAutospacing="0" w:after="0" w:afterAutospacing="0"/>
        <w:ind w:firstLine="709"/>
        <w:jc w:val="center"/>
        <w:rPr>
          <w:sz w:val="28"/>
          <w:szCs w:val="28"/>
          <w:lang w:val="en-US"/>
        </w:rPr>
      </w:pPr>
      <w:r w:rsidRPr="008A43FF">
        <w:rPr>
          <w:sz w:val="28"/>
          <w:szCs w:val="28"/>
        </w:rPr>
        <w:t>ОЦ</w:t>
      </w:r>
      <w:r w:rsidRPr="008A43FF">
        <w:rPr>
          <w:sz w:val="28"/>
          <w:szCs w:val="28"/>
          <w:vertAlign w:val="subscript"/>
          <w:lang w:val="en-US"/>
        </w:rPr>
        <w:t xml:space="preserve"> i </w:t>
      </w:r>
      <w:r w:rsidRPr="008A43FF">
        <w:rPr>
          <w:sz w:val="28"/>
          <w:szCs w:val="28"/>
          <w:lang w:val="en-US"/>
        </w:rPr>
        <w:t xml:space="preserve">  </w:t>
      </w:r>
      <w:proofErr w:type="gramStart"/>
      <w:r w:rsidRPr="008A43FF">
        <w:rPr>
          <w:sz w:val="28"/>
          <w:szCs w:val="28"/>
          <w:lang w:val="en-US"/>
        </w:rPr>
        <w:t xml:space="preserve">=  </w:t>
      </w:r>
      <w:r w:rsidRPr="008A43FF">
        <w:rPr>
          <w:sz w:val="28"/>
          <w:szCs w:val="28"/>
        </w:rPr>
        <w:t>Ц</w:t>
      </w:r>
      <w:proofErr w:type="gramEnd"/>
      <w:r w:rsidRPr="008A43FF">
        <w:rPr>
          <w:sz w:val="28"/>
          <w:szCs w:val="28"/>
          <w:vertAlign w:val="subscript"/>
          <w:lang w:val="en-US"/>
        </w:rPr>
        <w:t xml:space="preserve"> i </w:t>
      </w:r>
      <w:r w:rsidRPr="008A43FF">
        <w:rPr>
          <w:sz w:val="28"/>
          <w:szCs w:val="28"/>
          <w:lang w:val="en-US"/>
        </w:rPr>
        <w:t xml:space="preserve">  + O</w:t>
      </w:r>
      <w:r w:rsidRPr="008A43FF">
        <w:rPr>
          <w:sz w:val="28"/>
          <w:szCs w:val="28"/>
        </w:rPr>
        <w:t>Ц</w:t>
      </w:r>
      <w:r w:rsidRPr="008A43FF">
        <w:rPr>
          <w:sz w:val="28"/>
          <w:szCs w:val="28"/>
          <w:lang w:val="en-US"/>
        </w:rPr>
        <w:t>C</w:t>
      </w:r>
      <w:r w:rsidRPr="008A43FF">
        <w:rPr>
          <w:sz w:val="28"/>
          <w:szCs w:val="28"/>
          <w:vertAlign w:val="subscript"/>
          <w:lang w:val="en-US"/>
        </w:rPr>
        <w:t xml:space="preserve"> i </w:t>
      </w:r>
      <w:r w:rsidRPr="008A43FF">
        <w:rPr>
          <w:sz w:val="28"/>
          <w:szCs w:val="28"/>
          <w:lang w:val="en-US"/>
        </w:rPr>
        <w:t xml:space="preserve">  </w:t>
      </w:r>
      <w:r w:rsidRPr="008A43FF">
        <w:rPr>
          <w:bCs/>
          <w:sz w:val="28"/>
          <w:szCs w:val="28"/>
          <w:lang w:val="en-US"/>
        </w:rPr>
        <w:t>+  O</w:t>
      </w:r>
      <w:r w:rsidRPr="008A43FF">
        <w:rPr>
          <w:sz w:val="28"/>
          <w:szCs w:val="28"/>
        </w:rPr>
        <w:t>ЦП</w:t>
      </w:r>
      <w:r w:rsidRPr="008A43FF">
        <w:rPr>
          <w:sz w:val="28"/>
          <w:szCs w:val="28"/>
          <w:vertAlign w:val="subscript"/>
          <w:lang w:val="en-US"/>
        </w:rPr>
        <w:t xml:space="preserve"> i </w:t>
      </w:r>
      <w:r w:rsidR="00E32124" w:rsidRPr="008A43FF">
        <w:rPr>
          <w:bCs/>
          <w:i/>
          <w:lang w:val="en-US"/>
        </w:rPr>
        <w:t xml:space="preserve">+ </w:t>
      </w:r>
      <w:r w:rsidR="00E32124" w:rsidRPr="008A43FF">
        <w:rPr>
          <w:i/>
        </w:rPr>
        <w:t>ОЦ</w:t>
      </w:r>
      <w:r w:rsidR="00E32124" w:rsidRPr="008A43FF">
        <w:rPr>
          <w:i/>
          <w:lang w:val="en-US"/>
        </w:rPr>
        <w:t>n</w:t>
      </w:r>
    </w:p>
    <w:p w14:paraId="3D42A5F2" w14:textId="77777777" w:rsidR="008A2315" w:rsidRPr="008A43FF" w:rsidRDefault="008A2315" w:rsidP="008A2315">
      <w:pPr>
        <w:pStyle w:val="affa"/>
        <w:tabs>
          <w:tab w:val="left" w:pos="-142"/>
          <w:tab w:val="left" w:pos="1418"/>
          <w:tab w:val="left" w:pos="1701"/>
        </w:tabs>
        <w:spacing w:before="0" w:beforeAutospacing="0" w:after="0" w:afterAutospacing="0"/>
        <w:ind w:firstLine="709"/>
        <w:jc w:val="both"/>
        <w:rPr>
          <w:sz w:val="28"/>
          <w:szCs w:val="28"/>
          <w:lang w:val="en-US"/>
        </w:rPr>
      </w:pPr>
    </w:p>
    <w:p w14:paraId="40E50370" w14:textId="77777777" w:rsidR="008A2315" w:rsidRPr="008A43FF" w:rsidRDefault="008A2315" w:rsidP="008A2315">
      <w:pPr>
        <w:pStyle w:val="affa"/>
        <w:tabs>
          <w:tab w:val="left" w:pos="-142"/>
          <w:tab w:val="left" w:pos="1418"/>
          <w:tab w:val="left" w:pos="1701"/>
        </w:tabs>
        <w:spacing w:before="0" w:beforeAutospacing="0" w:after="0" w:afterAutospacing="0"/>
        <w:ind w:firstLine="709"/>
        <w:jc w:val="both"/>
        <w:rPr>
          <w:sz w:val="28"/>
          <w:szCs w:val="28"/>
        </w:rPr>
      </w:pPr>
      <w:r w:rsidRPr="008A43FF">
        <w:rPr>
          <w:sz w:val="28"/>
          <w:szCs w:val="28"/>
        </w:rPr>
        <w:t>где: ОЦ</w:t>
      </w:r>
      <w:r w:rsidRPr="008A43FF">
        <w:rPr>
          <w:bCs/>
          <w:sz w:val="28"/>
          <w:szCs w:val="28"/>
        </w:rPr>
        <w:t>С</w:t>
      </w:r>
      <w:r w:rsidRPr="008A43FF">
        <w:rPr>
          <w:bCs/>
          <w:sz w:val="28"/>
          <w:szCs w:val="28"/>
          <w:vertAlign w:val="subscript"/>
        </w:rPr>
        <w:t xml:space="preserve"> </w:t>
      </w:r>
      <w:r w:rsidRPr="008A43FF">
        <w:rPr>
          <w:bCs/>
          <w:sz w:val="28"/>
          <w:szCs w:val="28"/>
          <w:vertAlign w:val="subscript"/>
          <w:lang w:val="en-US"/>
        </w:rPr>
        <w:t>i</w:t>
      </w:r>
      <w:r w:rsidRPr="008A43FF">
        <w:rPr>
          <w:bCs/>
          <w:sz w:val="28"/>
          <w:szCs w:val="28"/>
          <w:vertAlign w:val="subscript"/>
        </w:rPr>
        <w:t xml:space="preserve"> </w:t>
      </w:r>
      <w:r w:rsidRPr="008A43FF">
        <w:rPr>
          <w:sz w:val="28"/>
          <w:szCs w:val="28"/>
        </w:rPr>
        <w:tab/>
      </w:r>
      <w:r w:rsidRPr="008A43FF">
        <w:rPr>
          <w:bCs/>
          <w:sz w:val="28"/>
          <w:szCs w:val="28"/>
        </w:rPr>
        <w:t>–</w:t>
      </w:r>
      <w:r w:rsidRPr="008A43FF">
        <w:rPr>
          <w:sz w:val="28"/>
          <w:szCs w:val="28"/>
        </w:rPr>
        <w:tab/>
        <w:t>ценовая поправка по критерию «</w:t>
      </w:r>
      <w:r w:rsidRPr="008A43FF">
        <w:rPr>
          <w:bCs/>
          <w:sz w:val="28"/>
          <w:szCs w:val="28"/>
        </w:rPr>
        <w:t>с</w:t>
      </w:r>
      <w:r w:rsidRPr="008A43FF">
        <w:rPr>
          <w:sz w:val="28"/>
          <w:szCs w:val="28"/>
        </w:rPr>
        <w:t>рок поставки товара, выполнения работ, оказания услуг», руб.,</w:t>
      </w:r>
    </w:p>
    <w:p w14:paraId="2CC1C751" w14:textId="77777777" w:rsidR="008A2315" w:rsidRPr="008A43FF" w:rsidRDefault="008A2315" w:rsidP="008A2315">
      <w:pPr>
        <w:pStyle w:val="affa"/>
        <w:tabs>
          <w:tab w:val="left" w:pos="-142"/>
          <w:tab w:val="left" w:pos="1418"/>
          <w:tab w:val="left" w:pos="1701"/>
        </w:tabs>
        <w:spacing w:before="0" w:beforeAutospacing="0" w:after="0" w:afterAutospacing="0"/>
        <w:ind w:firstLine="709"/>
        <w:jc w:val="both"/>
        <w:rPr>
          <w:sz w:val="28"/>
          <w:szCs w:val="28"/>
        </w:rPr>
      </w:pPr>
      <w:r w:rsidRPr="008A43FF">
        <w:rPr>
          <w:sz w:val="28"/>
          <w:szCs w:val="28"/>
        </w:rPr>
        <w:t>ОЦ</w:t>
      </w:r>
      <w:r w:rsidRPr="008A43FF">
        <w:rPr>
          <w:bCs/>
          <w:sz w:val="28"/>
          <w:szCs w:val="28"/>
        </w:rPr>
        <w:t>П</w:t>
      </w:r>
      <w:r w:rsidRPr="008A43FF">
        <w:rPr>
          <w:bCs/>
          <w:sz w:val="28"/>
          <w:szCs w:val="28"/>
          <w:vertAlign w:val="subscript"/>
        </w:rPr>
        <w:t xml:space="preserve"> </w:t>
      </w:r>
      <w:r w:rsidRPr="008A43FF">
        <w:rPr>
          <w:bCs/>
          <w:sz w:val="28"/>
          <w:szCs w:val="28"/>
          <w:vertAlign w:val="subscript"/>
          <w:lang w:val="en-US"/>
        </w:rPr>
        <w:t>i</w:t>
      </w:r>
      <w:r w:rsidRPr="008A43FF">
        <w:rPr>
          <w:bCs/>
          <w:sz w:val="28"/>
          <w:szCs w:val="28"/>
          <w:vertAlign w:val="subscript"/>
        </w:rPr>
        <w:t xml:space="preserve"> </w:t>
      </w:r>
      <w:r w:rsidRPr="008A43FF">
        <w:rPr>
          <w:sz w:val="28"/>
          <w:szCs w:val="28"/>
        </w:rPr>
        <w:tab/>
      </w:r>
      <w:r w:rsidRPr="008A43FF">
        <w:rPr>
          <w:bCs/>
          <w:sz w:val="28"/>
          <w:szCs w:val="28"/>
        </w:rPr>
        <w:t>–</w:t>
      </w:r>
      <w:r w:rsidRPr="008A43FF">
        <w:rPr>
          <w:sz w:val="28"/>
          <w:szCs w:val="28"/>
        </w:rPr>
        <w:tab/>
        <w:t>ценовая поправка по критерию «</w:t>
      </w:r>
      <w:r w:rsidRPr="008A43FF">
        <w:rPr>
          <w:bCs/>
          <w:sz w:val="28"/>
          <w:szCs w:val="28"/>
        </w:rPr>
        <w:t>условия оплаты товара, работ, услуг</w:t>
      </w:r>
      <w:r w:rsidRPr="008A43FF">
        <w:rPr>
          <w:sz w:val="28"/>
          <w:szCs w:val="28"/>
        </w:rPr>
        <w:t>», руб.</w:t>
      </w:r>
    </w:p>
    <w:p w14:paraId="210829EC" w14:textId="77777777" w:rsidR="008A2315" w:rsidRPr="008A43FF" w:rsidRDefault="00E32124" w:rsidP="008A2315">
      <w:pPr>
        <w:pStyle w:val="affa"/>
        <w:tabs>
          <w:tab w:val="left" w:pos="-142"/>
          <w:tab w:val="left" w:pos="1418"/>
          <w:tab w:val="left" w:pos="1701"/>
        </w:tabs>
        <w:spacing w:before="0" w:beforeAutospacing="0" w:after="0" w:afterAutospacing="0"/>
        <w:ind w:firstLine="709"/>
        <w:jc w:val="both"/>
      </w:pPr>
      <w:r w:rsidRPr="008A43FF">
        <w:rPr>
          <w:i/>
        </w:rPr>
        <w:t>ОЦn – иные ценовые поправки, предусмотренные Стандартом (оценка стоимости жизненного цикла и т.д.).</w:t>
      </w:r>
    </w:p>
    <w:p w14:paraId="513CFEC0" w14:textId="77777777" w:rsidR="00187028" w:rsidRPr="008A43FF" w:rsidRDefault="00187028" w:rsidP="008A2315">
      <w:pPr>
        <w:pStyle w:val="affa"/>
        <w:tabs>
          <w:tab w:val="left" w:pos="-142"/>
          <w:tab w:val="left" w:pos="1128"/>
        </w:tabs>
        <w:spacing w:before="0" w:beforeAutospacing="0" w:after="0" w:afterAutospacing="0"/>
        <w:ind w:firstLine="709"/>
        <w:jc w:val="center"/>
        <w:rPr>
          <w:sz w:val="28"/>
          <w:szCs w:val="28"/>
        </w:rPr>
      </w:pPr>
    </w:p>
    <w:p w14:paraId="2C05F88C" w14:textId="77777777" w:rsidR="008A2315" w:rsidRPr="008A43FF" w:rsidRDefault="008A2315" w:rsidP="008A2315">
      <w:pPr>
        <w:pStyle w:val="affa"/>
        <w:tabs>
          <w:tab w:val="left" w:pos="-142"/>
          <w:tab w:val="left" w:pos="1128"/>
        </w:tabs>
        <w:spacing w:before="0" w:beforeAutospacing="0" w:after="0" w:afterAutospacing="0"/>
        <w:ind w:firstLine="709"/>
        <w:jc w:val="center"/>
        <w:rPr>
          <w:bCs/>
          <w:sz w:val="28"/>
          <w:szCs w:val="28"/>
          <w:lang w:val="en-US"/>
        </w:rPr>
      </w:pPr>
      <w:r w:rsidRPr="008A43FF">
        <w:rPr>
          <w:sz w:val="28"/>
          <w:szCs w:val="28"/>
        </w:rPr>
        <w:t>ОЦС</w:t>
      </w:r>
      <w:r w:rsidRPr="008A43FF">
        <w:rPr>
          <w:sz w:val="28"/>
          <w:szCs w:val="28"/>
          <w:vertAlign w:val="subscript"/>
          <w:lang w:val="en-US"/>
        </w:rPr>
        <w:t xml:space="preserve"> i </w:t>
      </w:r>
      <w:r w:rsidRPr="008A43FF">
        <w:rPr>
          <w:sz w:val="28"/>
          <w:szCs w:val="28"/>
          <w:lang w:val="en-US"/>
        </w:rPr>
        <w:t xml:space="preserve">  </w:t>
      </w:r>
      <w:proofErr w:type="gramStart"/>
      <w:r w:rsidRPr="008A43FF">
        <w:rPr>
          <w:sz w:val="28"/>
          <w:szCs w:val="28"/>
          <w:lang w:val="en-US"/>
        </w:rPr>
        <w:t xml:space="preserve">=  </w:t>
      </w:r>
      <w:r w:rsidRPr="008A43FF">
        <w:rPr>
          <w:sz w:val="28"/>
          <w:szCs w:val="28"/>
        </w:rPr>
        <w:t>Ц</w:t>
      </w:r>
      <w:proofErr w:type="gramEnd"/>
      <w:r w:rsidRPr="008A43FF">
        <w:rPr>
          <w:sz w:val="28"/>
          <w:szCs w:val="28"/>
          <w:vertAlign w:val="subscript"/>
          <w:lang w:val="en-US"/>
        </w:rPr>
        <w:t xml:space="preserve"> i </w:t>
      </w:r>
      <w:r w:rsidRPr="008A43FF">
        <w:rPr>
          <w:sz w:val="28"/>
          <w:szCs w:val="28"/>
          <w:lang w:val="en-US"/>
        </w:rPr>
        <w:t xml:space="preserve">  *  M</w:t>
      </w:r>
      <w:r w:rsidRPr="008A43FF">
        <w:rPr>
          <w:sz w:val="28"/>
          <w:szCs w:val="28"/>
          <w:vertAlign w:val="subscript"/>
          <w:lang w:val="en-US"/>
        </w:rPr>
        <w:t xml:space="preserve"> i </w:t>
      </w:r>
      <w:r w:rsidRPr="008A43FF">
        <w:rPr>
          <w:sz w:val="28"/>
          <w:szCs w:val="28"/>
          <w:lang w:val="en-US"/>
        </w:rPr>
        <w:t xml:space="preserve"> /100 *  (C</w:t>
      </w:r>
      <w:r w:rsidRPr="008A43FF">
        <w:rPr>
          <w:sz w:val="28"/>
          <w:szCs w:val="28"/>
          <w:vertAlign w:val="subscript"/>
          <w:lang w:val="en-US"/>
        </w:rPr>
        <w:t xml:space="preserve"> i </w:t>
      </w:r>
      <w:r w:rsidRPr="008A43FF">
        <w:rPr>
          <w:sz w:val="28"/>
          <w:szCs w:val="28"/>
          <w:lang w:val="en-US"/>
        </w:rPr>
        <w:t xml:space="preserve">  </w:t>
      </w:r>
      <w:r w:rsidRPr="008A43FF">
        <w:rPr>
          <w:bCs/>
          <w:sz w:val="28"/>
          <w:szCs w:val="28"/>
          <w:lang w:val="en-US"/>
        </w:rPr>
        <w:t xml:space="preserve">–  </w:t>
      </w:r>
      <w:r w:rsidRPr="008A43FF">
        <w:rPr>
          <w:bCs/>
          <w:sz w:val="28"/>
          <w:szCs w:val="28"/>
        </w:rPr>
        <w:t>Ср</w:t>
      </w:r>
      <w:r w:rsidRPr="008A43FF">
        <w:rPr>
          <w:bCs/>
          <w:sz w:val="28"/>
          <w:szCs w:val="28"/>
          <w:vertAlign w:val="subscript"/>
          <w:lang w:val="en-US"/>
        </w:rPr>
        <w:t xml:space="preserve"> min </w:t>
      </w:r>
      <w:r w:rsidRPr="008A43FF">
        <w:rPr>
          <w:bCs/>
          <w:sz w:val="28"/>
          <w:szCs w:val="28"/>
          <w:lang w:val="en-US"/>
        </w:rPr>
        <w:t>)</w:t>
      </w:r>
    </w:p>
    <w:p w14:paraId="7C1CE2CE" w14:textId="77777777" w:rsidR="008A2315" w:rsidRPr="008A43FF" w:rsidRDefault="008A2315" w:rsidP="008A2315">
      <w:pPr>
        <w:pStyle w:val="affa"/>
        <w:tabs>
          <w:tab w:val="left" w:pos="-142"/>
          <w:tab w:val="left" w:pos="1418"/>
          <w:tab w:val="left" w:pos="1701"/>
        </w:tabs>
        <w:spacing w:before="0" w:beforeAutospacing="0" w:after="0" w:afterAutospacing="0"/>
        <w:ind w:right="68" w:firstLine="709"/>
        <w:jc w:val="both"/>
        <w:rPr>
          <w:sz w:val="28"/>
          <w:szCs w:val="28"/>
          <w:lang w:val="en-US"/>
        </w:rPr>
      </w:pPr>
    </w:p>
    <w:p w14:paraId="7B35F1C4" w14:textId="77777777" w:rsidR="008A2315" w:rsidRPr="008A43FF" w:rsidRDefault="008A2315" w:rsidP="008A2315">
      <w:pPr>
        <w:pStyle w:val="affa"/>
        <w:tabs>
          <w:tab w:val="left" w:pos="-142"/>
          <w:tab w:val="left" w:pos="1418"/>
          <w:tab w:val="left" w:pos="1701"/>
        </w:tabs>
        <w:spacing w:before="0" w:beforeAutospacing="0" w:after="0" w:afterAutospacing="0"/>
        <w:ind w:right="68" w:firstLine="709"/>
        <w:jc w:val="both"/>
        <w:rPr>
          <w:sz w:val="28"/>
          <w:szCs w:val="28"/>
        </w:rPr>
      </w:pPr>
      <w:proofErr w:type="gramStart"/>
      <w:r w:rsidRPr="008A43FF">
        <w:rPr>
          <w:sz w:val="28"/>
          <w:szCs w:val="28"/>
        </w:rPr>
        <w:t xml:space="preserve">где:  </w:t>
      </w:r>
      <w:r w:rsidRPr="008A43FF">
        <w:rPr>
          <w:sz w:val="28"/>
          <w:szCs w:val="28"/>
          <w:lang w:val="en-US"/>
        </w:rPr>
        <w:t>M</w:t>
      </w:r>
      <w:proofErr w:type="gramEnd"/>
      <w:r w:rsidRPr="008A43FF">
        <w:rPr>
          <w:sz w:val="28"/>
          <w:szCs w:val="28"/>
          <w:vertAlign w:val="subscript"/>
        </w:rPr>
        <w:t xml:space="preserve"> </w:t>
      </w:r>
      <w:r w:rsidRPr="008A43FF">
        <w:rPr>
          <w:sz w:val="28"/>
          <w:szCs w:val="28"/>
          <w:vertAlign w:val="subscript"/>
          <w:lang w:val="en-US"/>
        </w:rPr>
        <w:t>i</w:t>
      </w:r>
      <w:r w:rsidRPr="008A43FF">
        <w:rPr>
          <w:sz w:val="28"/>
          <w:szCs w:val="28"/>
        </w:rPr>
        <w:t xml:space="preserve"> </w:t>
      </w:r>
      <w:r w:rsidRPr="008A43FF">
        <w:rPr>
          <w:sz w:val="28"/>
          <w:szCs w:val="28"/>
        </w:rPr>
        <w:tab/>
      </w:r>
      <w:r w:rsidRPr="008A43FF">
        <w:rPr>
          <w:bCs/>
          <w:sz w:val="28"/>
          <w:szCs w:val="28"/>
        </w:rPr>
        <w:t>–</w:t>
      </w:r>
      <w:r w:rsidRPr="008A43FF">
        <w:rPr>
          <w:bCs/>
          <w:sz w:val="28"/>
          <w:szCs w:val="28"/>
        </w:rPr>
        <w:tab/>
      </w:r>
      <w:r w:rsidRPr="008A43FF">
        <w:rPr>
          <w:sz w:val="28"/>
          <w:szCs w:val="28"/>
        </w:rPr>
        <w:t xml:space="preserve">размер неустойки, начисляемой за задержку поставки товара, выполнения работ, оказания услуг, предусмотренный в проекте договора, приведенных в документации о закупке за </w:t>
      </w:r>
      <w:r w:rsidRPr="008A43FF">
        <w:rPr>
          <w:b/>
          <w:i/>
        </w:rPr>
        <w:t>единицу измерения срока (год, месяц, день, час)</w:t>
      </w:r>
      <w:r w:rsidRPr="008A43FF">
        <w:rPr>
          <w:sz w:val="28"/>
          <w:szCs w:val="28"/>
        </w:rPr>
        <w:t>, % от цены договора,</w:t>
      </w:r>
    </w:p>
    <w:p w14:paraId="5F88F2FF" w14:textId="77777777" w:rsidR="008A2315" w:rsidRPr="008A43FF" w:rsidRDefault="008A2315" w:rsidP="008A2315">
      <w:pPr>
        <w:pStyle w:val="affa"/>
        <w:tabs>
          <w:tab w:val="left" w:pos="-142"/>
          <w:tab w:val="left" w:pos="1276"/>
          <w:tab w:val="left" w:pos="1701"/>
        </w:tabs>
        <w:spacing w:before="0" w:beforeAutospacing="0" w:after="0" w:afterAutospacing="0"/>
        <w:ind w:right="68" w:firstLine="709"/>
        <w:jc w:val="both"/>
        <w:rPr>
          <w:b/>
          <w:bCs/>
          <w:i/>
          <w:sz w:val="28"/>
          <w:szCs w:val="28"/>
          <w:shd w:val="clear" w:color="auto" w:fill="FDE9D9"/>
        </w:rPr>
      </w:pPr>
      <w:r w:rsidRPr="008A43FF">
        <w:rPr>
          <w:bCs/>
          <w:sz w:val="28"/>
          <w:szCs w:val="28"/>
        </w:rPr>
        <w:t>С</w:t>
      </w:r>
      <w:r w:rsidRPr="008A43FF">
        <w:rPr>
          <w:bCs/>
          <w:sz w:val="28"/>
          <w:szCs w:val="28"/>
          <w:vertAlign w:val="subscript"/>
        </w:rPr>
        <w:t xml:space="preserve"> </w:t>
      </w:r>
      <w:r w:rsidRPr="008A43FF">
        <w:rPr>
          <w:bCs/>
          <w:sz w:val="28"/>
          <w:szCs w:val="28"/>
          <w:vertAlign w:val="subscript"/>
          <w:lang w:val="en-US"/>
        </w:rPr>
        <w:t>i</w:t>
      </w:r>
      <w:r w:rsidRPr="008A43FF">
        <w:rPr>
          <w:sz w:val="28"/>
          <w:szCs w:val="28"/>
        </w:rPr>
        <w:t xml:space="preserve"> </w:t>
      </w:r>
      <w:r w:rsidRPr="008A43FF">
        <w:rPr>
          <w:sz w:val="28"/>
          <w:szCs w:val="28"/>
        </w:rPr>
        <w:tab/>
        <w:t>–</w:t>
      </w:r>
      <w:r w:rsidRPr="008A43FF">
        <w:rPr>
          <w:sz w:val="28"/>
          <w:szCs w:val="28"/>
        </w:rPr>
        <w:tab/>
        <w:t xml:space="preserve">срок поставки товара, выполнения работ, оказания услуг </w:t>
      </w:r>
      <w:r w:rsidRPr="008A43FF">
        <w:rPr>
          <w:sz w:val="28"/>
          <w:szCs w:val="28"/>
          <w:lang w:val="en-US"/>
        </w:rPr>
        <w:t>i</w:t>
      </w:r>
      <w:r w:rsidRPr="008A43FF">
        <w:rPr>
          <w:sz w:val="28"/>
          <w:szCs w:val="28"/>
        </w:rPr>
        <w:t xml:space="preserve">-го участника закупки, предложенный в его заявке </w:t>
      </w:r>
      <w:r w:rsidRPr="008A43FF">
        <w:rPr>
          <w:b/>
          <w:i/>
        </w:rPr>
        <w:t>в единицах измерения срока (год, месяц, день, час),</w:t>
      </w:r>
    </w:p>
    <w:p w14:paraId="23DF1826" w14:textId="77777777" w:rsidR="008A2315" w:rsidRPr="008A43FF" w:rsidRDefault="008A2315" w:rsidP="008A2315">
      <w:pPr>
        <w:pStyle w:val="affa"/>
        <w:tabs>
          <w:tab w:val="left" w:pos="-142"/>
          <w:tab w:val="left" w:pos="1276"/>
          <w:tab w:val="left" w:pos="1701"/>
        </w:tabs>
        <w:spacing w:before="0" w:beforeAutospacing="0" w:after="0" w:afterAutospacing="0"/>
        <w:ind w:right="68" w:firstLine="709"/>
        <w:jc w:val="both"/>
        <w:rPr>
          <w:b/>
          <w:i/>
        </w:rPr>
      </w:pPr>
      <w:r w:rsidRPr="008A43FF">
        <w:rPr>
          <w:bCs/>
          <w:sz w:val="28"/>
          <w:szCs w:val="28"/>
        </w:rPr>
        <w:t>Ср</w:t>
      </w:r>
      <w:r w:rsidRPr="008A43FF">
        <w:rPr>
          <w:bCs/>
          <w:sz w:val="28"/>
          <w:szCs w:val="28"/>
          <w:vertAlign w:val="subscript"/>
        </w:rPr>
        <w:t xml:space="preserve"> </w:t>
      </w:r>
      <w:r w:rsidRPr="008A43FF">
        <w:rPr>
          <w:bCs/>
          <w:sz w:val="28"/>
          <w:szCs w:val="28"/>
          <w:vertAlign w:val="subscript"/>
          <w:lang w:val="en-US"/>
        </w:rPr>
        <w:t>min</w:t>
      </w:r>
      <w:r w:rsidRPr="008A43FF">
        <w:rPr>
          <w:sz w:val="28"/>
          <w:szCs w:val="28"/>
        </w:rPr>
        <w:t xml:space="preserve"> </w:t>
      </w:r>
      <w:r w:rsidRPr="008A43FF">
        <w:rPr>
          <w:sz w:val="28"/>
          <w:szCs w:val="28"/>
        </w:rPr>
        <w:tab/>
        <w:t>–</w:t>
      </w:r>
      <w:r w:rsidRPr="008A43FF">
        <w:rPr>
          <w:sz w:val="28"/>
          <w:szCs w:val="28"/>
        </w:rPr>
        <w:tab/>
        <w:t xml:space="preserve">минимальный из предложенных в заявках допущенных участников закупки срок поставки товара, выполнения работ, оказания услуг </w:t>
      </w:r>
      <w:r w:rsidRPr="008A43FF">
        <w:rPr>
          <w:b/>
          <w:i/>
        </w:rPr>
        <w:t>в единицах измерения срока (год, месяц, день, час)</w:t>
      </w:r>
    </w:p>
    <w:p w14:paraId="40AE38C8" w14:textId="77777777" w:rsidR="008A2315" w:rsidRPr="008A43FF" w:rsidRDefault="008A2315" w:rsidP="008A2315">
      <w:pPr>
        <w:pStyle w:val="affa"/>
        <w:tabs>
          <w:tab w:val="left" w:pos="-142"/>
          <w:tab w:val="left" w:pos="1276"/>
          <w:tab w:val="left" w:pos="1701"/>
        </w:tabs>
        <w:spacing w:before="0" w:beforeAutospacing="0" w:after="0" w:afterAutospacing="0"/>
        <w:ind w:right="68" w:firstLine="709"/>
        <w:jc w:val="both"/>
        <w:rPr>
          <w:b/>
          <w:i/>
        </w:rPr>
      </w:pPr>
    </w:p>
    <w:p w14:paraId="76C5155D" w14:textId="77777777" w:rsidR="008A2315" w:rsidRPr="008A43FF" w:rsidRDefault="008A2315" w:rsidP="008A2315">
      <w:pPr>
        <w:pStyle w:val="affa"/>
        <w:tabs>
          <w:tab w:val="left" w:pos="-142"/>
          <w:tab w:val="left" w:pos="1062"/>
          <w:tab w:val="left" w:pos="1455"/>
        </w:tabs>
        <w:spacing w:before="0" w:beforeAutospacing="0" w:after="0" w:afterAutospacing="0"/>
        <w:ind w:firstLine="709"/>
        <w:jc w:val="center"/>
        <w:rPr>
          <w:bCs/>
          <w:sz w:val="28"/>
          <w:szCs w:val="28"/>
          <w:lang w:val="en-US"/>
        </w:rPr>
      </w:pPr>
      <w:r w:rsidRPr="008A43FF">
        <w:rPr>
          <w:bCs/>
          <w:sz w:val="28"/>
          <w:szCs w:val="28"/>
        </w:rPr>
        <w:t>ОЦП</w:t>
      </w:r>
      <w:r w:rsidRPr="008A43FF">
        <w:rPr>
          <w:sz w:val="28"/>
          <w:szCs w:val="28"/>
          <w:vertAlign w:val="subscript"/>
          <w:lang w:val="en-US"/>
        </w:rPr>
        <w:t xml:space="preserve"> i</w:t>
      </w:r>
      <w:r w:rsidRPr="008A43FF">
        <w:rPr>
          <w:bCs/>
          <w:sz w:val="28"/>
          <w:szCs w:val="28"/>
          <w:lang w:val="en-US"/>
        </w:rPr>
        <w:t xml:space="preserve"> = </w:t>
      </w:r>
      <w:r w:rsidRPr="008A43FF">
        <w:rPr>
          <w:bCs/>
          <w:sz w:val="28"/>
          <w:szCs w:val="28"/>
        </w:rPr>
        <w:t>АВ</w:t>
      </w:r>
      <w:r w:rsidRPr="008A43FF">
        <w:rPr>
          <w:sz w:val="28"/>
          <w:szCs w:val="28"/>
          <w:vertAlign w:val="subscript"/>
          <w:lang w:val="en-US"/>
        </w:rPr>
        <w:t xml:space="preserve"> i</w:t>
      </w:r>
      <w:r w:rsidRPr="008A43FF">
        <w:rPr>
          <w:sz w:val="28"/>
          <w:szCs w:val="28"/>
          <w:lang w:val="en-US"/>
        </w:rPr>
        <w:t xml:space="preserve"> </w:t>
      </w:r>
      <w:r w:rsidRPr="008A43FF">
        <w:rPr>
          <w:bCs/>
          <w:sz w:val="28"/>
          <w:szCs w:val="28"/>
          <w:lang w:val="en-US"/>
        </w:rPr>
        <w:t xml:space="preserve">* </w:t>
      </w:r>
      <w:r w:rsidRPr="008A43FF">
        <w:rPr>
          <w:bCs/>
          <w:sz w:val="28"/>
          <w:szCs w:val="28"/>
        </w:rPr>
        <w:t>С</w:t>
      </w:r>
      <w:r w:rsidRPr="008A43FF">
        <w:rPr>
          <w:bCs/>
          <w:sz w:val="28"/>
          <w:szCs w:val="28"/>
          <w:lang w:val="en-US"/>
        </w:rPr>
        <w:t>a</w:t>
      </w:r>
      <w:r w:rsidRPr="008A43FF">
        <w:rPr>
          <w:sz w:val="28"/>
          <w:szCs w:val="28"/>
          <w:vertAlign w:val="subscript"/>
          <w:lang w:val="en-US"/>
        </w:rPr>
        <w:t xml:space="preserve"> i</w:t>
      </w:r>
      <w:r w:rsidRPr="008A43FF">
        <w:rPr>
          <w:bCs/>
          <w:sz w:val="28"/>
          <w:szCs w:val="28"/>
          <w:lang w:val="en-US"/>
        </w:rPr>
        <w:t xml:space="preserve"> * </w:t>
      </w:r>
      <w:r w:rsidRPr="008A43FF">
        <w:rPr>
          <w:bCs/>
          <w:sz w:val="28"/>
          <w:szCs w:val="28"/>
        </w:rPr>
        <w:t>СРф</w:t>
      </w:r>
      <w:r w:rsidRPr="008A43FF">
        <w:rPr>
          <w:bCs/>
          <w:sz w:val="28"/>
          <w:szCs w:val="28"/>
          <w:lang w:val="en-US"/>
        </w:rPr>
        <w:t>/100/365</w:t>
      </w:r>
    </w:p>
    <w:p w14:paraId="01D18048" w14:textId="77777777" w:rsidR="008A2315" w:rsidRPr="008A43FF" w:rsidRDefault="008A2315" w:rsidP="008A2315">
      <w:pPr>
        <w:pStyle w:val="affa"/>
        <w:tabs>
          <w:tab w:val="left" w:pos="-142"/>
          <w:tab w:val="left" w:pos="1276"/>
          <w:tab w:val="left" w:pos="1701"/>
        </w:tabs>
        <w:spacing w:before="0" w:beforeAutospacing="0" w:after="0" w:afterAutospacing="0"/>
        <w:ind w:firstLine="709"/>
        <w:jc w:val="both"/>
        <w:rPr>
          <w:bCs/>
          <w:sz w:val="28"/>
          <w:szCs w:val="28"/>
          <w:lang w:val="en-US"/>
        </w:rPr>
      </w:pPr>
    </w:p>
    <w:p w14:paraId="5D33086C" w14:textId="77777777" w:rsidR="008A2315" w:rsidRPr="008A43FF" w:rsidRDefault="008A2315" w:rsidP="008A2315">
      <w:pPr>
        <w:pStyle w:val="affa"/>
        <w:tabs>
          <w:tab w:val="left" w:pos="-142"/>
          <w:tab w:val="left" w:pos="1276"/>
          <w:tab w:val="left" w:pos="1701"/>
        </w:tabs>
        <w:spacing w:before="0" w:beforeAutospacing="0" w:after="0" w:afterAutospacing="0"/>
        <w:ind w:firstLine="709"/>
        <w:jc w:val="both"/>
        <w:rPr>
          <w:bCs/>
          <w:sz w:val="28"/>
          <w:szCs w:val="28"/>
        </w:rPr>
      </w:pPr>
      <w:r w:rsidRPr="008A43FF">
        <w:rPr>
          <w:bCs/>
          <w:sz w:val="28"/>
          <w:szCs w:val="28"/>
        </w:rPr>
        <w:t>где: АВ</w:t>
      </w:r>
      <w:r w:rsidRPr="008A43FF">
        <w:rPr>
          <w:sz w:val="28"/>
          <w:szCs w:val="28"/>
          <w:vertAlign w:val="subscript"/>
        </w:rPr>
        <w:t xml:space="preserve"> </w:t>
      </w:r>
      <w:r w:rsidRPr="008A43FF">
        <w:rPr>
          <w:sz w:val="28"/>
          <w:szCs w:val="28"/>
          <w:vertAlign w:val="subscript"/>
          <w:lang w:val="en-US"/>
        </w:rPr>
        <w:t>i</w:t>
      </w:r>
      <w:r w:rsidRPr="008A43FF">
        <w:rPr>
          <w:sz w:val="28"/>
          <w:szCs w:val="28"/>
        </w:rPr>
        <w:t xml:space="preserve"> </w:t>
      </w:r>
      <w:r w:rsidRPr="008A43FF">
        <w:rPr>
          <w:bCs/>
          <w:sz w:val="28"/>
          <w:szCs w:val="28"/>
        </w:rPr>
        <w:tab/>
        <w:t>–</w:t>
      </w:r>
      <w:r w:rsidRPr="008A43FF">
        <w:rPr>
          <w:bCs/>
          <w:sz w:val="28"/>
          <w:szCs w:val="28"/>
        </w:rPr>
        <w:tab/>
        <w:t xml:space="preserve">размер авансового платежа i-го участника </w:t>
      </w:r>
      <w:r w:rsidRPr="008A43FF">
        <w:rPr>
          <w:sz w:val="28"/>
          <w:szCs w:val="28"/>
        </w:rPr>
        <w:t>закупки</w:t>
      </w:r>
      <w:r w:rsidRPr="008A43FF">
        <w:rPr>
          <w:bCs/>
          <w:sz w:val="28"/>
          <w:szCs w:val="28"/>
        </w:rPr>
        <w:t>, руб.</w:t>
      </w:r>
    </w:p>
    <w:p w14:paraId="09D6EEE8" w14:textId="77777777" w:rsidR="008A2315" w:rsidRPr="008A43FF" w:rsidRDefault="008A2315" w:rsidP="008A2315">
      <w:pPr>
        <w:pStyle w:val="affa"/>
        <w:tabs>
          <w:tab w:val="left" w:pos="-142"/>
          <w:tab w:val="left" w:pos="1276"/>
          <w:tab w:val="left" w:pos="1701"/>
        </w:tabs>
        <w:spacing w:before="0" w:beforeAutospacing="0" w:after="0" w:afterAutospacing="0"/>
        <w:ind w:firstLine="709"/>
        <w:jc w:val="both"/>
        <w:rPr>
          <w:bCs/>
          <w:sz w:val="28"/>
          <w:szCs w:val="28"/>
        </w:rPr>
      </w:pPr>
      <w:r w:rsidRPr="008A43FF">
        <w:rPr>
          <w:bCs/>
          <w:sz w:val="28"/>
          <w:szCs w:val="28"/>
        </w:rPr>
        <w:t>С</w:t>
      </w:r>
      <w:r w:rsidRPr="008A43FF">
        <w:rPr>
          <w:bCs/>
          <w:sz w:val="28"/>
          <w:szCs w:val="28"/>
          <w:lang w:val="en-US"/>
        </w:rPr>
        <w:t>a</w:t>
      </w:r>
      <w:r w:rsidRPr="008A43FF">
        <w:rPr>
          <w:sz w:val="28"/>
          <w:szCs w:val="28"/>
          <w:vertAlign w:val="subscript"/>
        </w:rPr>
        <w:t xml:space="preserve"> </w:t>
      </w:r>
      <w:r w:rsidRPr="008A43FF">
        <w:rPr>
          <w:sz w:val="28"/>
          <w:szCs w:val="28"/>
          <w:vertAlign w:val="subscript"/>
          <w:lang w:val="en-US"/>
        </w:rPr>
        <w:t>i</w:t>
      </w:r>
      <w:r w:rsidRPr="008A43FF">
        <w:rPr>
          <w:bCs/>
          <w:sz w:val="28"/>
          <w:szCs w:val="28"/>
        </w:rPr>
        <w:t xml:space="preserve"> </w:t>
      </w:r>
      <w:r w:rsidRPr="008A43FF">
        <w:rPr>
          <w:bCs/>
          <w:sz w:val="28"/>
          <w:szCs w:val="28"/>
        </w:rPr>
        <w:tab/>
        <w:t xml:space="preserve">– </w:t>
      </w:r>
      <w:r w:rsidRPr="008A43FF">
        <w:rPr>
          <w:bCs/>
          <w:sz w:val="28"/>
          <w:szCs w:val="28"/>
        </w:rPr>
        <w:tab/>
        <w:t>срок погашения авансового платежа, предлагаемый i-м участником закупки, указанный в проекте договора, дни</w:t>
      </w:r>
    </w:p>
    <w:p w14:paraId="1597F255" w14:textId="77777777" w:rsidR="008A2315" w:rsidRPr="008A43FF" w:rsidRDefault="008A2315" w:rsidP="008A2315">
      <w:pPr>
        <w:pStyle w:val="affa"/>
        <w:tabs>
          <w:tab w:val="left" w:pos="-142"/>
          <w:tab w:val="left" w:pos="1276"/>
          <w:tab w:val="left" w:pos="1701"/>
        </w:tabs>
        <w:spacing w:before="0" w:beforeAutospacing="0" w:after="0" w:afterAutospacing="0"/>
        <w:ind w:firstLine="709"/>
        <w:jc w:val="both"/>
        <w:rPr>
          <w:bCs/>
          <w:sz w:val="28"/>
          <w:szCs w:val="28"/>
        </w:rPr>
      </w:pPr>
      <w:r w:rsidRPr="008A43FF">
        <w:rPr>
          <w:bCs/>
          <w:sz w:val="28"/>
          <w:szCs w:val="28"/>
        </w:rPr>
        <w:t xml:space="preserve">СРф </w:t>
      </w:r>
      <w:r w:rsidRPr="008A43FF">
        <w:rPr>
          <w:bCs/>
          <w:sz w:val="28"/>
          <w:szCs w:val="28"/>
        </w:rPr>
        <w:tab/>
        <w:t>–</w:t>
      </w:r>
      <w:r w:rsidRPr="008A43FF">
        <w:rPr>
          <w:bCs/>
          <w:sz w:val="28"/>
          <w:szCs w:val="28"/>
        </w:rPr>
        <w:tab/>
        <w:t>ставка рефинансирования, установленная Центральным Банком РФ, на момент окончания подачи заявок, %</w:t>
      </w:r>
    </w:p>
    <w:p w14:paraId="01385544" w14:textId="77777777" w:rsidR="008A2315" w:rsidRPr="008A43FF" w:rsidRDefault="008A2315" w:rsidP="008A2315">
      <w:pPr>
        <w:pStyle w:val="affa"/>
        <w:tabs>
          <w:tab w:val="left" w:pos="-142"/>
          <w:tab w:val="left" w:pos="1276"/>
          <w:tab w:val="left" w:pos="1701"/>
        </w:tabs>
        <w:spacing w:before="0" w:beforeAutospacing="0" w:after="0" w:afterAutospacing="0"/>
        <w:ind w:right="68" w:firstLine="709"/>
        <w:jc w:val="both"/>
        <w:rPr>
          <w:bCs/>
          <w:sz w:val="28"/>
          <w:szCs w:val="28"/>
        </w:rPr>
      </w:pPr>
    </w:p>
    <w:p w14:paraId="692BAF86" w14:textId="77777777" w:rsidR="008A2315" w:rsidRDefault="008A2315" w:rsidP="008A2315">
      <w:pPr>
        <w:pStyle w:val="affa"/>
        <w:tabs>
          <w:tab w:val="left" w:pos="-142"/>
          <w:tab w:val="left" w:pos="1276"/>
          <w:tab w:val="left" w:pos="1701"/>
        </w:tabs>
        <w:spacing w:before="0" w:beforeAutospacing="0" w:after="0" w:afterAutospacing="0"/>
        <w:ind w:right="68" w:firstLine="709"/>
        <w:jc w:val="both"/>
        <w:rPr>
          <w:bCs/>
          <w:sz w:val="28"/>
          <w:szCs w:val="28"/>
        </w:rPr>
      </w:pPr>
      <w:r w:rsidRPr="008A43FF">
        <w:rPr>
          <w:bCs/>
          <w:sz w:val="28"/>
          <w:szCs w:val="28"/>
        </w:rPr>
        <w:t>Расчет оценочной стоимости применяется только для целей оценки заявок и не оказывает влияния на цену заключаемого договора согласно предложению победителя закупки о цене договора.</w:t>
      </w:r>
    </w:p>
    <w:p w14:paraId="4BF98CC2" w14:textId="77777777" w:rsidR="001F17A1" w:rsidRDefault="001F17A1" w:rsidP="008A2315">
      <w:pPr>
        <w:pStyle w:val="affa"/>
        <w:tabs>
          <w:tab w:val="left" w:pos="-142"/>
          <w:tab w:val="left" w:pos="1276"/>
          <w:tab w:val="left" w:pos="1701"/>
        </w:tabs>
        <w:spacing w:before="0" w:beforeAutospacing="0" w:after="0" w:afterAutospacing="0"/>
        <w:ind w:right="68" w:firstLine="709"/>
        <w:jc w:val="both"/>
        <w:rPr>
          <w:bCs/>
          <w:sz w:val="28"/>
          <w:szCs w:val="28"/>
        </w:rPr>
      </w:pPr>
    </w:p>
    <w:p w14:paraId="3F99D50E" w14:textId="77777777" w:rsidR="001F17A1" w:rsidRPr="001F17A1" w:rsidRDefault="001F17A1" w:rsidP="005E7C92">
      <w:pPr>
        <w:pStyle w:val="31"/>
        <w:numPr>
          <w:ilvl w:val="0"/>
          <w:numId w:val="82"/>
        </w:numPr>
        <w:tabs>
          <w:tab w:val="left" w:pos="1701"/>
        </w:tabs>
        <w:spacing w:before="120" w:after="120" w:line="240" w:lineRule="auto"/>
        <w:ind w:left="0" w:firstLine="709"/>
        <w:rPr>
          <w:sz w:val="28"/>
          <w:szCs w:val="28"/>
        </w:rPr>
      </w:pPr>
      <w:bookmarkStart w:id="102" w:name="_Ref16528503"/>
      <w:r>
        <w:rPr>
          <w:rFonts w:ascii="Times New Roman" w:hAnsi="Times New Roman" w:cs="Times New Roman"/>
          <w:b w:val="0"/>
          <w:sz w:val="28"/>
          <w:szCs w:val="28"/>
        </w:rPr>
        <w:t>Оценка по критерию «</w:t>
      </w:r>
      <w:r w:rsidRPr="001F17A1">
        <w:rPr>
          <w:rFonts w:ascii="Times New Roman" w:hAnsi="Times New Roman" w:cs="Times New Roman"/>
          <w:b w:val="0"/>
          <w:sz w:val="28"/>
          <w:szCs w:val="28"/>
        </w:rPr>
        <w:t>наличие действующей системы менеджмента</w:t>
      </w:r>
      <w:r w:rsidR="006A4020" w:rsidRPr="006A4020">
        <w:rPr>
          <w:rFonts w:ascii="Times New Roman" w:eastAsia="Arial Unicode MS" w:hAnsi="Times New Roman" w:cs="Times New Roman"/>
          <w:b w:val="0"/>
          <w:bCs w:val="0"/>
          <w:sz w:val="28"/>
          <w:szCs w:val="24"/>
        </w:rPr>
        <w:t xml:space="preserve"> </w:t>
      </w:r>
      <w:r w:rsidR="006A4020" w:rsidRPr="006A4020">
        <w:rPr>
          <w:rFonts w:ascii="Times New Roman" w:hAnsi="Times New Roman" w:cs="Times New Roman"/>
          <w:b w:val="0"/>
          <w:sz w:val="28"/>
          <w:szCs w:val="28"/>
        </w:rPr>
        <w:t>качества</w:t>
      </w:r>
      <w:r w:rsidRPr="001F17A1">
        <w:rPr>
          <w:rFonts w:ascii="Times New Roman" w:hAnsi="Times New Roman" w:cs="Times New Roman"/>
          <w:b w:val="0"/>
          <w:sz w:val="28"/>
          <w:szCs w:val="28"/>
        </w:rPr>
        <w:t xml:space="preserve">, подтвержденной сертификатом соответствия Системы сертификации </w:t>
      </w:r>
      <w:proofErr w:type="gramStart"/>
      <w:r w:rsidRPr="001F17A1">
        <w:rPr>
          <w:rFonts w:ascii="Times New Roman" w:hAnsi="Times New Roman" w:cs="Times New Roman"/>
          <w:b w:val="0"/>
          <w:sz w:val="28"/>
          <w:szCs w:val="28"/>
        </w:rPr>
        <w:t>РОСАТОМРЕГИСТР</w:t>
      </w:r>
      <w:r>
        <w:rPr>
          <w:rFonts w:ascii="Times New Roman" w:hAnsi="Times New Roman" w:cs="Times New Roman"/>
          <w:b w:val="0"/>
          <w:sz w:val="28"/>
          <w:szCs w:val="28"/>
        </w:rPr>
        <w:t>»*</w:t>
      </w:r>
      <w:bookmarkEnd w:id="102"/>
      <w:proofErr w:type="gramEnd"/>
    </w:p>
    <w:p w14:paraId="0B8F471E" w14:textId="77777777" w:rsidR="001F17A1" w:rsidRDefault="001F17A1" w:rsidP="008A2315">
      <w:pPr>
        <w:pStyle w:val="affa"/>
        <w:tabs>
          <w:tab w:val="left" w:pos="-142"/>
          <w:tab w:val="left" w:pos="1276"/>
          <w:tab w:val="left" w:pos="1701"/>
        </w:tabs>
        <w:spacing w:before="0" w:beforeAutospacing="0" w:after="0" w:afterAutospacing="0"/>
        <w:ind w:right="68" w:firstLine="709"/>
        <w:jc w:val="both"/>
        <w:rPr>
          <w:bCs/>
          <w:sz w:val="28"/>
          <w:szCs w:val="28"/>
        </w:rPr>
      </w:pPr>
      <w:r w:rsidRPr="008A43FF">
        <w:rPr>
          <w:b/>
          <w:i/>
        </w:rPr>
        <w:t xml:space="preserve">-* </w:t>
      </w:r>
      <w:r>
        <w:rPr>
          <w:b/>
          <w:i/>
        </w:rPr>
        <w:t>критерий</w:t>
      </w:r>
      <w:r w:rsidR="00CB2ED1">
        <w:rPr>
          <w:b/>
          <w:i/>
        </w:rPr>
        <w:t xml:space="preserve"> устанавливает только при закупке:</w:t>
      </w:r>
    </w:p>
    <w:p w14:paraId="12A7F2E3" w14:textId="77777777" w:rsidR="00CB2ED1" w:rsidRDefault="00CB2ED1" w:rsidP="00CB2ED1">
      <w:pPr>
        <w:tabs>
          <w:tab w:val="num" w:pos="0"/>
          <w:tab w:val="left" w:pos="1134"/>
        </w:tabs>
        <w:spacing w:before="0" w:line="240" w:lineRule="auto"/>
        <w:ind w:right="68" w:firstLine="709"/>
        <w:rPr>
          <w:b/>
          <w:i/>
        </w:rPr>
      </w:pPr>
      <w:r>
        <w:rPr>
          <w:b/>
          <w:i/>
        </w:rPr>
        <w:lastRenderedPageBreak/>
        <w:t>работ по </w:t>
      </w:r>
      <w:r w:rsidRPr="000458B4">
        <w:rPr>
          <w:b/>
          <w:i/>
        </w:rPr>
        <w:t>строительству (сооружению) ядерных установок, радиационных источников, пунктов хранения ядерных материалов и радиоактивных веществ, хранилищ радиоактивных отходов</w:t>
      </w:r>
      <w:r>
        <w:rPr>
          <w:b/>
          <w:i/>
        </w:rPr>
        <w:t>;</w:t>
      </w:r>
    </w:p>
    <w:p w14:paraId="501DAFA7" w14:textId="77777777" w:rsidR="00CB2ED1" w:rsidRDefault="00764D18" w:rsidP="00CB2ED1">
      <w:pPr>
        <w:tabs>
          <w:tab w:val="num" w:pos="0"/>
          <w:tab w:val="left" w:pos="1134"/>
        </w:tabs>
        <w:spacing w:before="0" w:line="240" w:lineRule="auto"/>
        <w:ind w:right="68" w:firstLine="709"/>
        <w:rPr>
          <w:b/>
          <w:bCs/>
          <w:i/>
        </w:rPr>
      </w:pPr>
      <w:r w:rsidRPr="00764D18">
        <w:rPr>
          <w:b/>
          <w:i/>
        </w:rPr>
        <w:t>работ и/или услуг по монтажу и/или наладке товаров 1, 2, 3 класса безопасности и/или подлежащи</w:t>
      </w:r>
      <w:r w:rsidR="00002E27">
        <w:rPr>
          <w:b/>
          <w:i/>
        </w:rPr>
        <w:t>х</w:t>
      </w:r>
      <w:r w:rsidRPr="00764D18">
        <w:rPr>
          <w:b/>
          <w:i/>
        </w:rPr>
        <w:t xml:space="preserve"> оценке соответствия в форме приемки </w:t>
      </w:r>
      <w:r w:rsidR="006E531E" w:rsidRPr="006E531E">
        <w:rPr>
          <w:b/>
          <w:i/>
        </w:rPr>
        <w:t>в соответствии с НП-07</w:t>
      </w:r>
      <w:r w:rsidR="008E2B2B">
        <w:rPr>
          <w:b/>
          <w:i/>
        </w:rPr>
        <w:t>1</w:t>
      </w:r>
      <w:r w:rsidRPr="00764D18">
        <w:rPr>
          <w:b/>
          <w:i/>
        </w:rPr>
        <w:t>товар</w:t>
      </w:r>
      <w:r w:rsidR="00002E27">
        <w:rPr>
          <w:b/>
          <w:i/>
        </w:rPr>
        <w:t>ов</w:t>
      </w:r>
      <w:r w:rsidRPr="00764D18">
        <w:rPr>
          <w:b/>
          <w:i/>
        </w:rPr>
        <w:t xml:space="preserve"> 4 класса безопасности для ядерных установок, радиационных источников, пунктов хранения ядерных материалов и радиоактивных веществ, хранилищ радиоактивных отходов</w:t>
      </w:r>
      <w:r w:rsidRPr="00764D18">
        <w:rPr>
          <w:b/>
          <w:bCs/>
          <w:i/>
        </w:rPr>
        <w:t>.</w:t>
      </w:r>
    </w:p>
    <w:p w14:paraId="1DE8748F" w14:textId="77777777" w:rsidR="006440A1" w:rsidRDefault="006440A1" w:rsidP="006440A1">
      <w:pPr>
        <w:pStyle w:val="affa"/>
        <w:tabs>
          <w:tab w:val="left" w:pos="-142"/>
          <w:tab w:val="left" w:pos="1276"/>
          <w:tab w:val="left" w:pos="1701"/>
        </w:tabs>
        <w:spacing w:before="0" w:beforeAutospacing="0" w:after="0" w:afterAutospacing="0"/>
        <w:ind w:right="68" w:firstLine="709"/>
        <w:jc w:val="both"/>
        <w:rPr>
          <w:b/>
          <w:bCs/>
          <w:i/>
        </w:rPr>
      </w:pPr>
      <w:r w:rsidRPr="00FD1B41">
        <w:rPr>
          <w:b/>
          <w:bCs/>
          <w:i/>
        </w:rPr>
        <w:t xml:space="preserve">При изменении порядка сертификации в </w:t>
      </w:r>
      <w:r w:rsidRPr="00FD1B41">
        <w:rPr>
          <w:b/>
          <w:i/>
        </w:rPr>
        <w:t xml:space="preserve">Системе сертификации </w:t>
      </w:r>
      <w:r w:rsidRPr="00FD1B41">
        <w:rPr>
          <w:b/>
          <w:bCs/>
          <w:i/>
        </w:rPr>
        <w:t>либо если предметом закупки предусмотрен только один вид деятельности, подлежащий соответствующей сертификации, то необходимы уточнения (изменения) формулировок или формулы.</w:t>
      </w:r>
    </w:p>
    <w:p w14:paraId="79CC5216" w14:textId="77777777" w:rsidR="001F17A1" w:rsidRDefault="001F17A1" w:rsidP="008A2315">
      <w:pPr>
        <w:pStyle w:val="affa"/>
        <w:tabs>
          <w:tab w:val="left" w:pos="-142"/>
          <w:tab w:val="left" w:pos="1276"/>
          <w:tab w:val="left" w:pos="1701"/>
        </w:tabs>
        <w:spacing w:before="0" w:beforeAutospacing="0" w:after="0" w:afterAutospacing="0"/>
        <w:ind w:right="68" w:firstLine="709"/>
        <w:jc w:val="both"/>
        <w:rPr>
          <w:bCs/>
          <w:sz w:val="28"/>
          <w:szCs w:val="28"/>
        </w:rPr>
      </w:pPr>
    </w:p>
    <w:p w14:paraId="2E76026A" w14:textId="77777777" w:rsidR="006E0165" w:rsidRPr="00051CD8" w:rsidRDefault="006E0165" w:rsidP="00BC7352">
      <w:pPr>
        <w:tabs>
          <w:tab w:val="left" w:pos="0"/>
          <w:tab w:val="left" w:pos="1062"/>
          <w:tab w:val="left" w:pos="1701"/>
          <w:tab w:val="left" w:pos="1985"/>
        </w:tabs>
        <w:spacing w:before="0" w:line="240" w:lineRule="auto"/>
        <w:ind w:right="70" w:firstLine="709"/>
        <w:rPr>
          <w:sz w:val="28"/>
          <w:szCs w:val="28"/>
        </w:rPr>
      </w:pPr>
      <w:r w:rsidRPr="00051CD8">
        <w:rPr>
          <w:bCs/>
          <w:sz w:val="28"/>
          <w:szCs w:val="28"/>
        </w:rPr>
        <w:t>При оценке</w:t>
      </w:r>
      <w:r>
        <w:rPr>
          <w:sz w:val="28"/>
          <w:szCs w:val="28"/>
        </w:rPr>
        <w:t xml:space="preserve"> по данному </w:t>
      </w:r>
      <w:r w:rsidRPr="00051CD8">
        <w:rPr>
          <w:sz w:val="28"/>
          <w:szCs w:val="28"/>
        </w:rPr>
        <w:t>критерию учитывается наличие действующих сертификатов</w:t>
      </w:r>
      <w:r w:rsidRPr="00375C86">
        <w:rPr>
          <w:sz w:val="28"/>
          <w:szCs w:val="28"/>
        </w:rPr>
        <w:t xml:space="preserve"> соответствия Системы сертификации РОСАТОМРЕГИСТР</w:t>
      </w:r>
      <w:r w:rsidRPr="00051CD8">
        <w:rPr>
          <w:sz w:val="28"/>
          <w:szCs w:val="28"/>
        </w:rPr>
        <w:t xml:space="preserve"> </w:t>
      </w:r>
      <w:r w:rsidRPr="001327A9">
        <w:rPr>
          <w:sz w:val="28"/>
          <w:szCs w:val="28"/>
        </w:rPr>
        <w:t>на дату подачи заявки на участие в закупке у участника закупки, а также у привлек</w:t>
      </w:r>
      <w:r>
        <w:rPr>
          <w:sz w:val="28"/>
          <w:szCs w:val="28"/>
        </w:rPr>
        <w:t>аемых им</w:t>
      </w:r>
      <w:r w:rsidRPr="00051CD8">
        <w:rPr>
          <w:sz w:val="28"/>
          <w:szCs w:val="28"/>
        </w:rPr>
        <w:t xml:space="preserve"> субподрядчиков</w:t>
      </w:r>
      <w:r w:rsidR="006440A1">
        <w:rPr>
          <w:sz w:val="28"/>
          <w:szCs w:val="28"/>
        </w:rPr>
        <w:t xml:space="preserve"> по</w:t>
      </w:r>
      <w:r w:rsidR="006440A1" w:rsidRPr="00051CD8">
        <w:rPr>
          <w:sz w:val="28"/>
          <w:szCs w:val="28"/>
        </w:rPr>
        <w:t xml:space="preserve"> </w:t>
      </w:r>
      <w:r w:rsidR="006440A1">
        <w:rPr>
          <w:sz w:val="28"/>
          <w:szCs w:val="28"/>
        </w:rPr>
        <w:t>в</w:t>
      </w:r>
      <w:r w:rsidR="006440A1">
        <w:rPr>
          <w:bCs/>
          <w:sz w:val="28"/>
          <w:szCs w:val="28"/>
        </w:rPr>
        <w:t>идам</w:t>
      </w:r>
      <w:r w:rsidR="006440A1" w:rsidRPr="009C0549">
        <w:rPr>
          <w:bCs/>
          <w:sz w:val="28"/>
          <w:szCs w:val="28"/>
        </w:rPr>
        <w:t xml:space="preserve"> деятельности в области использования атомной энергии</w:t>
      </w:r>
      <w:r w:rsidR="006440A1">
        <w:rPr>
          <w:bCs/>
          <w:sz w:val="28"/>
          <w:szCs w:val="28"/>
        </w:rPr>
        <w:t xml:space="preserve"> (областям сертификации Системы менеджмента качества)</w:t>
      </w:r>
      <w:r w:rsidR="006440A1">
        <w:rPr>
          <w:bCs/>
          <w:i/>
          <w:sz w:val="28"/>
          <w:szCs w:val="28"/>
        </w:rPr>
        <w:t xml:space="preserve">, </w:t>
      </w:r>
      <w:r w:rsidR="006440A1" w:rsidRPr="00E7319F">
        <w:rPr>
          <w:bCs/>
          <w:sz w:val="28"/>
          <w:szCs w:val="28"/>
        </w:rPr>
        <w:t>если</w:t>
      </w:r>
      <w:r w:rsidR="006440A1">
        <w:rPr>
          <w:bCs/>
          <w:i/>
          <w:sz w:val="28"/>
          <w:szCs w:val="28"/>
        </w:rPr>
        <w:t xml:space="preserve"> </w:t>
      </w:r>
      <w:r w:rsidR="006440A1" w:rsidRPr="00051CD8">
        <w:rPr>
          <w:sz w:val="28"/>
          <w:szCs w:val="28"/>
        </w:rPr>
        <w:t>выполняемы</w:t>
      </w:r>
      <w:r w:rsidR="006440A1">
        <w:rPr>
          <w:sz w:val="28"/>
          <w:szCs w:val="28"/>
        </w:rPr>
        <w:t>е</w:t>
      </w:r>
      <w:r w:rsidR="006440A1" w:rsidRPr="00051CD8">
        <w:rPr>
          <w:sz w:val="28"/>
          <w:szCs w:val="28"/>
        </w:rPr>
        <w:t xml:space="preserve"> </w:t>
      </w:r>
      <w:r w:rsidR="006440A1">
        <w:rPr>
          <w:sz w:val="28"/>
          <w:szCs w:val="28"/>
        </w:rPr>
        <w:t xml:space="preserve">ими </w:t>
      </w:r>
      <w:r w:rsidR="006440A1" w:rsidRPr="00051CD8">
        <w:rPr>
          <w:sz w:val="28"/>
          <w:szCs w:val="28"/>
        </w:rPr>
        <w:t>работ</w:t>
      </w:r>
      <w:r w:rsidR="006440A1">
        <w:rPr>
          <w:sz w:val="28"/>
          <w:szCs w:val="28"/>
        </w:rPr>
        <w:t>ы</w:t>
      </w:r>
      <w:r w:rsidRPr="00051CD8">
        <w:rPr>
          <w:sz w:val="28"/>
          <w:szCs w:val="28"/>
        </w:rPr>
        <w:t>,  согласно план</w:t>
      </w:r>
      <w:r>
        <w:rPr>
          <w:sz w:val="28"/>
          <w:szCs w:val="28"/>
        </w:rPr>
        <w:t>у</w:t>
      </w:r>
      <w:r w:rsidRPr="00051CD8">
        <w:rPr>
          <w:sz w:val="28"/>
          <w:szCs w:val="28"/>
        </w:rPr>
        <w:t xml:space="preserve"> распределения видов и объемов выполнения работ</w:t>
      </w:r>
      <w:r w:rsidRPr="00051CD8">
        <w:t xml:space="preserve"> </w:t>
      </w:r>
      <w:r w:rsidRPr="00051CD8">
        <w:rPr>
          <w:sz w:val="28"/>
          <w:szCs w:val="28"/>
        </w:rPr>
        <w:t>между участником закупки и субподрядчиками</w:t>
      </w:r>
      <w:r w:rsidR="006440A1">
        <w:rPr>
          <w:sz w:val="28"/>
          <w:szCs w:val="28"/>
        </w:rPr>
        <w:t xml:space="preserve"> попадают под вид деятельности, подлежащий сертификации</w:t>
      </w:r>
      <w:r>
        <w:rPr>
          <w:sz w:val="28"/>
          <w:szCs w:val="28"/>
        </w:rPr>
        <w:t xml:space="preserve">, подтвержденное копиями </w:t>
      </w:r>
      <w:r w:rsidRPr="00375C86">
        <w:rPr>
          <w:sz w:val="28"/>
          <w:szCs w:val="28"/>
        </w:rPr>
        <w:t>сертификатов соответствия Системы сертификации РОСАТОМРЕГИСТР</w:t>
      </w:r>
      <w:r w:rsidRPr="00051CD8">
        <w:rPr>
          <w:sz w:val="28"/>
          <w:szCs w:val="28"/>
        </w:rPr>
        <w:t xml:space="preserve">. </w:t>
      </w:r>
      <w:r w:rsidR="006440A1">
        <w:rPr>
          <w:sz w:val="28"/>
          <w:szCs w:val="28"/>
        </w:rPr>
        <w:t xml:space="preserve">Вид деятельности </w:t>
      </w:r>
      <w:r>
        <w:rPr>
          <w:sz w:val="28"/>
          <w:szCs w:val="28"/>
        </w:rPr>
        <w:t xml:space="preserve"> </w:t>
      </w:r>
      <w:r w:rsidR="006440A1">
        <w:rPr>
          <w:sz w:val="28"/>
          <w:szCs w:val="28"/>
        </w:rPr>
        <w:t>(</w:t>
      </w:r>
      <w:r>
        <w:rPr>
          <w:sz w:val="28"/>
          <w:szCs w:val="28"/>
        </w:rPr>
        <w:t>область сертификации системы менеджмента</w:t>
      </w:r>
      <w:r w:rsidR="006440A1">
        <w:rPr>
          <w:sz w:val="28"/>
          <w:szCs w:val="28"/>
        </w:rPr>
        <w:t>)</w:t>
      </w:r>
      <w:r>
        <w:rPr>
          <w:sz w:val="28"/>
          <w:szCs w:val="28"/>
        </w:rPr>
        <w:t xml:space="preserve"> сопоставляются </w:t>
      </w:r>
      <w:r w:rsidRPr="00051CD8">
        <w:rPr>
          <w:sz w:val="28"/>
          <w:szCs w:val="28"/>
        </w:rPr>
        <w:t xml:space="preserve">в соответствии с </w:t>
      </w:r>
      <w:r w:rsidR="006440A1" w:rsidRPr="00244F29">
        <w:rPr>
          <w:sz w:val="28"/>
          <w:szCs w:val="28"/>
        </w:rPr>
        <w:t>област</w:t>
      </w:r>
      <w:r w:rsidR="006440A1">
        <w:rPr>
          <w:sz w:val="28"/>
          <w:szCs w:val="28"/>
        </w:rPr>
        <w:t>ями</w:t>
      </w:r>
      <w:r w:rsidR="006440A1" w:rsidRPr="00244F29">
        <w:rPr>
          <w:sz w:val="28"/>
          <w:szCs w:val="28"/>
        </w:rPr>
        <w:t xml:space="preserve"> сертификации систем менеджмента </w:t>
      </w:r>
      <w:r w:rsidR="006440A1">
        <w:rPr>
          <w:sz w:val="28"/>
          <w:szCs w:val="28"/>
        </w:rPr>
        <w:t xml:space="preserve">качества в </w:t>
      </w:r>
      <w:r w:rsidR="006440A1" w:rsidRPr="00244F29">
        <w:rPr>
          <w:sz w:val="28"/>
          <w:szCs w:val="28"/>
        </w:rPr>
        <w:t>Переч</w:t>
      </w:r>
      <w:r w:rsidR="006440A1">
        <w:rPr>
          <w:sz w:val="28"/>
          <w:szCs w:val="28"/>
        </w:rPr>
        <w:t>не</w:t>
      </w:r>
      <w:r w:rsidR="006440A1" w:rsidRPr="00244F29">
        <w:rPr>
          <w:sz w:val="28"/>
          <w:szCs w:val="28"/>
        </w:rPr>
        <w:t xml:space="preserve"> областей сертификации систем менеджмента/ интегрированных систем менеджмента, в Системе сертификации РОСАТОМРЕГИСТР </w:t>
      </w:r>
      <w:r w:rsidR="006440A1" w:rsidRPr="00051CD8">
        <w:rPr>
          <w:sz w:val="28"/>
          <w:szCs w:val="28"/>
        </w:rPr>
        <w:t>(</w:t>
      </w:r>
      <w:hyperlink r:id="rId17" w:history="1">
        <w:r w:rsidR="002866E1" w:rsidRPr="0009472B">
          <w:rPr>
            <w:rStyle w:val="af"/>
            <w:bCs/>
            <w:sz w:val="28"/>
            <w:szCs w:val="28"/>
          </w:rPr>
          <w:t>https://www.rosatom.ru/about/tekhnicheskoe-regulirovanie/sistema-sertifikatsii-rosatomregistr/</w:t>
        </w:r>
      </w:hyperlink>
      <w:r w:rsidR="002866E1">
        <w:rPr>
          <w:bCs/>
          <w:sz w:val="28"/>
          <w:szCs w:val="28"/>
        </w:rPr>
        <w:t xml:space="preserve"> </w:t>
      </w:r>
      <w:r w:rsidR="006440A1">
        <w:rPr>
          <w:sz w:val="28"/>
          <w:szCs w:val="28"/>
        </w:rPr>
        <w:t xml:space="preserve">) </w:t>
      </w:r>
      <w:r w:rsidR="00FE17E8" w:rsidRPr="00FE17E8">
        <w:rPr>
          <w:sz w:val="28"/>
          <w:szCs w:val="28"/>
        </w:rPr>
        <w:t>(далее – Перечень областей сертификации) по стандарту, определяющему требования к системе менеджмента качества ГОСТ Р ИСО 19443-2020 (</w:t>
      </w:r>
      <w:r w:rsidR="00FE17E8" w:rsidRPr="00FE17E8">
        <w:rPr>
          <w:sz w:val="28"/>
          <w:szCs w:val="28"/>
          <w:lang w:val="en-US"/>
        </w:rPr>
        <w:t>ISO</w:t>
      </w:r>
      <w:r w:rsidR="00FE17E8" w:rsidRPr="00FE17E8">
        <w:rPr>
          <w:sz w:val="28"/>
          <w:szCs w:val="28"/>
        </w:rPr>
        <w:t xml:space="preserve"> 19443:2018) или ГОСТ Р ИСО 9001-2015 (</w:t>
      </w:r>
      <w:r w:rsidR="00FE17E8" w:rsidRPr="00FE17E8">
        <w:rPr>
          <w:sz w:val="28"/>
          <w:szCs w:val="28"/>
          <w:lang w:val="en-US"/>
        </w:rPr>
        <w:t>ISO</w:t>
      </w:r>
      <w:r w:rsidR="00FE17E8" w:rsidRPr="00FE17E8">
        <w:rPr>
          <w:sz w:val="28"/>
          <w:szCs w:val="28"/>
        </w:rPr>
        <w:t xml:space="preserve"> 9001:2015)</w:t>
      </w:r>
      <w:r>
        <w:rPr>
          <w:sz w:val="28"/>
          <w:szCs w:val="28"/>
        </w:rPr>
        <w:t>.</w:t>
      </w:r>
    </w:p>
    <w:p w14:paraId="0047700F" w14:textId="77777777" w:rsidR="006E0165" w:rsidRDefault="006E0165" w:rsidP="00BC7352">
      <w:pPr>
        <w:tabs>
          <w:tab w:val="left" w:pos="0"/>
          <w:tab w:val="left" w:pos="1062"/>
          <w:tab w:val="left" w:pos="1701"/>
          <w:tab w:val="left" w:pos="1985"/>
        </w:tabs>
        <w:spacing w:before="0" w:line="240" w:lineRule="auto"/>
        <w:ind w:right="70" w:firstLine="709"/>
        <w:rPr>
          <w:sz w:val="28"/>
          <w:szCs w:val="28"/>
        </w:rPr>
      </w:pPr>
      <w:r>
        <w:rPr>
          <w:sz w:val="28"/>
          <w:szCs w:val="28"/>
        </w:rPr>
        <w:t>Н</w:t>
      </w:r>
      <w:r w:rsidRPr="00375C86">
        <w:rPr>
          <w:sz w:val="28"/>
          <w:szCs w:val="28"/>
        </w:rPr>
        <w:t xml:space="preserve">аличие действующих сертификатов соответствия Системы сертификации РОСАТОМРЕГИСТР </w:t>
      </w:r>
      <w:r>
        <w:rPr>
          <w:sz w:val="28"/>
          <w:szCs w:val="28"/>
        </w:rPr>
        <w:t xml:space="preserve">оценивается </w:t>
      </w:r>
      <w:r w:rsidRPr="00375C86">
        <w:rPr>
          <w:sz w:val="28"/>
          <w:szCs w:val="28"/>
        </w:rPr>
        <w:t>по следующей формуле:</w:t>
      </w:r>
    </w:p>
    <w:p w14:paraId="4FA290DE" w14:textId="77777777" w:rsidR="0059250A" w:rsidRDefault="0059250A" w:rsidP="0059250A">
      <w:pPr>
        <w:pStyle w:val="affa"/>
        <w:tabs>
          <w:tab w:val="left" w:pos="-142"/>
          <w:tab w:val="left" w:pos="1276"/>
          <w:tab w:val="left" w:pos="1701"/>
        </w:tabs>
        <w:spacing w:before="0" w:beforeAutospacing="0" w:after="0" w:afterAutospacing="0"/>
        <w:ind w:right="68" w:firstLine="709"/>
        <w:jc w:val="both"/>
        <w:rPr>
          <w:sz w:val="28"/>
          <w:szCs w:val="28"/>
        </w:rPr>
      </w:pPr>
    </w:p>
    <w:tbl>
      <w:tblPr>
        <w:tblW w:w="9988" w:type="dxa"/>
        <w:jc w:val="center"/>
        <w:tblLayout w:type="fixed"/>
        <w:tblLook w:val="0000" w:firstRow="0" w:lastRow="0" w:firstColumn="0" w:lastColumn="0" w:noHBand="0" w:noVBand="0"/>
      </w:tblPr>
      <w:tblGrid>
        <w:gridCol w:w="8745"/>
        <w:gridCol w:w="1243"/>
      </w:tblGrid>
      <w:tr w:rsidR="0059250A" w:rsidRPr="0027782E" w14:paraId="404AF888" w14:textId="77777777" w:rsidTr="00E853B1">
        <w:trPr>
          <w:cantSplit/>
          <w:trHeight w:val="243"/>
          <w:jc w:val="center"/>
        </w:trPr>
        <w:tc>
          <w:tcPr>
            <w:tcW w:w="8745" w:type="dxa"/>
            <w:tcBorders>
              <w:top w:val="single" w:sz="4" w:space="0" w:color="auto"/>
              <w:left w:val="single" w:sz="4" w:space="0" w:color="auto"/>
              <w:bottom w:val="single" w:sz="4" w:space="0" w:color="auto"/>
              <w:right w:val="single" w:sz="4" w:space="0" w:color="auto"/>
            </w:tcBorders>
            <w:vAlign w:val="center"/>
          </w:tcPr>
          <w:p w14:paraId="2A9C6EF1" w14:textId="77777777" w:rsidR="0059250A" w:rsidRPr="0027782E" w:rsidRDefault="00BA6F73" w:rsidP="00E853B1">
            <w:pPr>
              <w:spacing w:before="60" w:after="60" w:line="240" w:lineRule="auto"/>
              <w:ind w:firstLine="709"/>
              <w:jc w:val="center"/>
              <w:rPr>
                <w:bCs/>
              </w:rPr>
            </w:pPr>
            <w:r w:rsidRPr="00BA6F73">
              <w:t>Сертификация</w:t>
            </w:r>
          </w:p>
        </w:tc>
        <w:tc>
          <w:tcPr>
            <w:tcW w:w="1243" w:type="dxa"/>
            <w:tcBorders>
              <w:top w:val="single" w:sz="4" w:space="0" w:color="auto"/>
              <w:left w:val="single" w:sz="4" w:space="0" w:color="auto"/>
              <w:bottom w:val="single" w:sz="4" w:space="0" w:color="auto"/>
              <w:right w:val="single" w:sz="4" w:space="0" w:color="auto"/>
            </w:tcBorders>
          </w:tcPr>
          <w:p w14:paraId="4E58D0B1" w14:textId="77777777" w:rsidR="0059250A" w:rsidRPr="00994202" w:rsidRDefault="0059250A" w:rsidP="00E853B1">
            <w:pPr>
              <w:spacing w:before="60" w:after="60" w:line="240" w:lineRule="auto"/>
              <w:jc w:val="center"/>
              <w:rPr>
                <w:bCs/>
              </w:rPr>
            </w:pPr>
            <w:r w:rsidRPr="00994202">
              <w:rPr>
                <w:bCs/>
              </w:rPr>
              <w:t>Баллы</w:t>
            </w:r>
          </w:p>
        </w:tc>
      </w:tr>
      <w:tr w:rsidR="0059250A" w:rsidRPr="0027782E" w14:paraId="324F2304" w14:textId="77777777" w:rsidTr="00E853B1">
        <w:trPr>
          <w:cantSplit/>
          <w:trHeight w:val="243"/>
          <w:jc w:val="center"/>
        </w:trPr>
        <w:tc>
          <w:tcPr>
            <w:tcW w:w="8745" w:type="dxa"/>
            <w:tcBorders>
              <w:top w:val="single" w:sz="4" w:space="0" w:color="auto"/>
              <w:left w:val="single" w:sz="4" w:space="0" w:color="auto"/>
              <w:bottom w:val="single" w:sz="4" w:space="0" w:color="auto"/>
              <w:right w:val="single" w:sz="4" w:space="0" w:color="auto"/>
            </w:tcBorders>
            <w:vAlign w:val="center"/>
          </w:tcPr>
          <w:p w14:paraId="172D5845" w14:textId="77777777" w:rsidR="0059250A" w:rsidRPr="0027782E" w:rsidRDefault="0059250A" w:rsidP="00FE17E8">
            <w:pPr>
              <w:spacing w:before="0" w:line="240" w:lineRule="auto"/>
              <w:jc w:val="center"/>
              <w:rPr>
                <w:bCs/>
              </w:rPr>
            </w:pPr>
            <w:r>
              <w:t>У</w:t>
            </w:r>
            <w:r w:rsidRPr="0027782E">
              <w:t xml:space="preserve"> участника закупки</w:t>
            </w:r>
            <w:r>
              <w:t xml:space="preserve"> и привлекаемых субподрядчиков</w:t>
            </w:r>
            <w:r w:rsidRPr="0027782E">
              <w:t xml:space="preserve"> </w:t>
            </w:r>
            <w:r w:rsidRPr="00994202">
              <w:t>(в случае их привлечения)</w:t>
            </w:r>
            <w:r>
              <w:t xml:space="preserve"> </w:t>
            </w:r>
            <w:r w:rsidRPr="0027782E">
              <w:t xml:space="preserve">отсутствуют, необходимые по видам </w:t>
            </w:r>
            <w:r w:rsidR="00FE17E8">
              <w:t>деятельности</w:t>
            </w:r>
            <w:r w:rsidRPr="0027782E">
              <w:t xml:space="preserve"> действующие сертификаты соответствия Системы сертификации РОСАТОМРЕГИСТР  </w:t>
            </w:r>
          </w:p>
        </w:tc>
        <w:tc>
          <w:tcPr>
            <w:tcW w:w="1243" w:type="dxa"/>
            <w:tcBorders>
              <w:top w:val="single" w:sz="4" w:space="0" w:color="auto"/>
              <w:left w:val="single" w:sz="4" w:space="0" w:color="auto"/>
              <w:bottom w:val="single" w:sz="4" w:space="0" w:color="auto"/>
              <w:right w:val="single" w:sz="4" w:space="0" w:color="auto"/>
            </w:tcBorders>
            <w:vAlign w:val="center"/>
          </w:tcPr>
          <w:p w14:paraId="41A000E5" w14:textId="77777777" w:rsidR="0059250A" w:rsidRPr="00994202" w:rsidRDefault="0059250A" w:rsidP="00E853B1">
            <w:pPr>
              <w:spacing w:after="100" w:afterAutospacing="1" w:line="240" w:lineRule="auto"/>
              <w:jc w:val="center"/>
              <w:rPr>
                <w:bCs/>
              </w:rPr>
            </w:pPr>
            <w:r w:rsidRPr="00994202">
              <w:rPr>
                <w:bCs/>
              </w:rPr>
              <w:t>0</w:t>
            </w:r>
          </w:p>
        </w:tc>
      </w:tr>
      <w:tr w:rsidR="0059250A" w:rsidRPr="00744A13" w14:paraId="2209CD10" w14:textId="77777777" w:rsidTr="00E853B1">
        <w:trPr>
          <w:cantSplit/>
          <w:trHeight w:val="777"/>
          <w:jc w:val="center"/>
        </w:trPr>
        <w:tc>
          <w:tcPr>
            <w:tcW w:w="8745" w:type="dxa"/>
            <w:tcBorders>
              <w:top w:val="single" w:sz="4" w:space="0" w:color="auto"/>
              <w:left w:val="single" w:sz="4" w:space="0" w:color="auto"/>
              <w:bottom w:val="single" w:sz="4" w:space="0" w:color="auto"/>
              <w:right w:val="single" w:sz="4" w:space="0" w:color="auto"/>
            </w:tcBorders>
            <w:vAlign w:val="center"/>
          </w:tcPr>
          <w:p w14:paraId="20FF116B" w14:textId="77777777" w:rsidR="0059250A" w:rsidRPr="0075457E" w:rsidRDefault="0059250A" w:rsidP="0059250A">
            <w:pPr>
              <w:widowControl w:val="0"/>
              <w:spacing w:after="100" w:afterAutospacing="1" w:line="240" w:lineRule="auto"/>
              <w:ind w:hanging="12"/>
              <w:jc w:val="center"/>
              <w:rPr>
                <w:b/>
                <w:caps/>
                <w:lang w:val="en-US"/>
              </w:rPr>
            </w:pPr>
            <w:r w:rsidRPr="00301449">
              <w:rPr>
                <w:bCs/>
              </w:rPr>
              <w:t>БРАР</w:t>
            </w:r>
            <w:r w:rsidRPr="0075457E">
              <w:rPr>
                <w:bCs/>
                <w:lang w:val="en-US"/>
              </w:rPr>
              <w:t xml:space="preserve"> </w:t>
            </w:r>
            <w:r w:rsidRPr="00301449">
              <w:rPr>
                <w:bCs/>
                <w:vertAlign w:val="subscript"/>
                <w:lang w:val="en-US"/>
              </w:rPr>
              <w:t>i</w:t>
            </w:r>
            <w:r w:rsidRPr="003D1DF1">
              <w:rPr>
                <w:lang w:val="en-US"/>
              </w:rPr>
              <w:t xml:space="preserve"> = </w:t>
            </w:r>
            <m:oMath>
              <m:nary>
                <m:naryPr>
                  <m:chr m:val="∑"/>
                  <m:limLoc m:val="undOvr"/>
                  <m:ctrlPr>
                    <w:rPr>
                      <w:rFonts w:ascii="Cambria Math" w:hAnsi="Cambria Math"/>
                      <w:bCs/>
                      <w:i/>
                      <w:lang w:val="en-US"/>
                    </w:rPr>
                  </m:ctrlPr>
                </m:naryPr>
                <m:sub>
                  <m:r>
                    <w:rPr>
                      <w:rFonts w:ascii="Cambria Math" w:hAnsi="Cambria Math"/>
                      <w:lang w:val="en-US"/>
                    </w:rPr>
                    <m:t>1</m:t>
                  </m:r>
                </m:sub>
                <m:sup>
                  <m:r>
                    <w:rPr>
                      <w:rFonts w:ascii="Cambria Math" w:hAnsi="Cambria Math"/>
                      <w:lang w:val="en-US"/>
                    </w:rPr>
                    <m:t>n</m:t>
                  </m:r>
                </m:sup>
                <m:e>
                  <m:r>
                    <m:rPr>
                      <m:sty m:val="p"/>
                    </m:rPr>
                    <w:rPr>
                      <w:rFonts w:ascii="Cambria Math" w:hAnsi="Cambria Math"/>
                      <w:lang w:val="en-US"/>
                    </w:rPr>
                    <m:t>(</m:t>
                  </m:r>
                  <m:r>
                    <m:rPr>
                      <m:sty m:val="p"/>
                    </m:rPr>
                    <w:rPr>
                      <w:rFonts w:ascii="Cambria Math" w:hAnsi="Cambria Math" w:hint="eastAsia"/>
                    </w:rPr>
                    <m:t>ВР</m:t>
                  </m:r>
                  <m:r>
                    <m:rPr>
                      <m:sty m:val="p"/>
                    </m:rPr>
                    <w:rPr>
                      <w:rFonts w:ascii="Cambria Math" w:hAnsi="Cambria Math"/>
                      <w:lang w:val="en-US"/>
                    </w:rPr>
                    <m:t>n</m:t>
                  </m:r>
                  <m:r>
                    <m:rPr>
                      <m:sty m:val="p"/>
                    </m:rPr>
                    <w:rPr>
                      <w:rFonts w:ascii="Cambria Math" w:hAnsi="Cambria Math"/>
                      <w:vertAlign w:val="subscript"/>
                      <w:lang w:val="en-US"/>
                    </w:rPr>
                    <m:t xml:space="preserve">i </m:t>
                  </m:r>
                  <m:r>
                    <m:rPr>
                      <m:sty m:val="p"/>
                    </m:rPr>
                    <w:rPr>
                      <w:rFonts w:ascii="Cambria Math" w:hAnsi="Cambria Math"/>
                      <w:lang w:val="en-US"/>
                    </w:rPr>
                    <m:t>* V</m:t>
                  </m:r>
                  <m:r>
                    <m:rPr>
                      <m:sty m:val="p"/>
                    </m:rPr>
                    <w:rPr>
                      <w:rFonts w:ascii="Cambria Math" w:hAnsi="Cambria Math" w:hint="eastAsia"/>
                      <w:vertAlign w:val="subscript"/>
                    </w:rPr>
                    <m:t>вр</m:t>
                  </m:r>
                  <m:r>
                    <m:rPr>
                      <m:sty m:val="p"/>
                    </m:rPr>
                    <w:rPr>
                      <w:rFonts w:ascii="Cambria Math" w:hAnsi="Cambria Math"/>
                      <w:vertAlign w:val="subscript"/>
                      <w:lang w:val="en-US"/>
                    </w:rPr>
                    <m:t>ni)</m:t>
                  </m:r>
                </m:e>
              </m:nary>
            </m:oMath>
          </w:p>
        </w:tc>
        <w:tc>
          <w:tcPr>
            <w:tcW w:w="1243" w:type="dxa"/>
            <w:tcBorders>
              <w:top w:val="single" w:sz="4" w:space="0" w:color="auto"/>
              <w:left w:val="single" w:sz="4" w:space="0" w:color="auto"/>
              <w:bottom w:val="single" w:sz="4" w:space="0" w:color="auto"/>
              <w:right w:val="single" w:sz="4" w:space="0" w:color="auto"/>
            </w:tcBorders>
          </w:tcPr>
          <w:p w14:paraId="744BFBDA" w14:textId="77777777" w:rsidR="0059250A" w:rsidRPr="0075457E" w:rsidRDefault="0059250A" w:rsidP="00E853B1">
            <w:pPr>
              <w:spacing w:after="100" w:afterAutospacing="1" w:line="240" w:lineRule="auto"/>
              <w:ind w:firstLine="709"/>
              <w:jc w:val="center"/>
              <w:rPr>
                <w:bCs/>
                <w:lang w:val="en-US"/>
              </w:rPr>
            </w:pPr>
          </w:p>
        </w:tc>
      </w:tr>
      <w:tr w:rsidR="0059250A" w:rsidRPr="0027782E" w14:paraId="2046D565" w14:textId="77777777" w:rsidTr="00E853B1">
        <w:trPr>
          <w:cantSplit/>
          <w:jc w:val="center"/>
        </w:trPr>
        <w:tc>
          <w:tcPr>
            <w:tcW w:w="8745" w:type="dxa"/>
            <w:tcBorders>
              <w:top w:val="single" w:sz="4" w:space="0" w:color="auto"/>
              <w:left w:val="single" w:sz="4" w:space="0" w:color="auto"/>
              <w:bottom w:val="single" w:sz="4" w:space="0" w:color="auto"/>
              <w:right w:val="single" w:sz="4" w:space="0" w:color="auto"/>
            </w:tcBorders>
          </w:tcPr>
          <w:p w14:paraId="6D0CA3D2" w14:textId="77777777" w:rsidR="0059250A" w:rsidRPr="00994202" w:rsidRDefault="0059250A" w:rsidP="00FE17E8">
            <w:pPr>
              <w:spacing w:before="0" w:line="240" w:lineRule="auto"/>
              <w:ind w:firstLine="74"/>
              <w:jc w:val="center"/>
              <w:rPr>
                <w:b/>
                <w:i/>
              </w:rPr>
            </w:pPr>
            <w:r w:rsidRPr="0027782E">
              <w:t xml:space="preserve">У участника закупки, а также у </w:t>
            </w:r>
            <w:r>
              <w:t xml:space="preserve">всех </w:t>
            </w:r>
            <w:r w:rsidRPr="0027782E">
              <w:t xml:space="preserve">субподрядчиков (в случае их привлечения) </w:t>
            </w:r>
            <w:r>
              <w:t>имеются</w:t>
            </w:r>
            <w:r w:rsidRPr="0027782E">
              <w:t xml:space="preserve"> необходимые по видам </w:t>
            </w:r>
            <w:r w:rsidR="00FE17E8">
              <w:t>деятельности</w:t>
            </w:r>
            <w:r w:rsidRPr="0027782E">
              <w:t xml:space="preserve"> действующие сертификаты соответствия Системы сертификации РОСАТОМРЕГИСТР</w:t>
            </w:r>
          </w:p>
        </w:tc>
        <w:tc>
          <w:tcPr>
            <w:tcW w:w="1243" w:type="dxa"/>
            <w:tcBorders>
              <w:top w:val="single" w:sz="4" w:space="0" w:color="auto"/>
              <w:left w:val="single" w:sz="4" w:space="0" w:color="auto"/>
              <w:bottom w:val="single" w:sz="4" w:space="0" w:color="auto"/>
              <w:right w:val="single" w:sz="4" w:space="0" w:color="auto"/>
            </w:tcBorders>
            <w:vAlign w:val="center"/>
          </w:tcPr>
          <w:p w14:paraId="18F5944C" w14:textId="77777777" w:rsidR="0059250A" w:rsidRPr="00994202" w:rsidRDefault="0059250A" w:rsidP="00E853B1">
            <w:pPr>
              <w:spacing w:after="100" w:afterAutospacing="1" w:line="240" w:lineRule="auto"/>
              <w:jc w:val="center"/>
            </w:pPr>
            <w:r w:rsidRPr="00994202">
              <w:t>100</w:t>
            </w:r>
          </w:p>
        </w:tc>
      </w:tr>
    </w:tbl>
    <w:p w14:paraId="5875367E" w14:textId="77777777" w:rsidR="0059250A" w:rsidRDefault="0059250A" w:rsidP="00BC7352">
      <w:pPr>
        <w:tabs>
          <w:tab w:val="left" w:pos="0"/>
          <w:tab w:val="left" w:pos="1062"/>
          <w:tab w:val="left" w:pos="1701"/>
          <w:tab w:val="left" w:pos="1985"/>
        </w:tabs>
        <w:spacing w:before="0" w:line="240" w:lineRule="auto"/>
        <w:ind w:right="70" w:firstLine="709"/>
        <w:rPr>
          <w:sz w:val="28"/>
          <w:szCs w:val="28"/>
        </w:rPr>
      </w:pPr>
    </w:p>
    <w:p w14:paraId="23B85F75" w14:textId="77777777" w:rsidR="006E0165" w:rsidRPr="00051CD8" w:rsidRDefault="006E0165" w:rsidP="00BC7352">
      <w:pPr>
        <w:tabs>
          <w:tab w:val="left" w:pos="1062"/>
          <w:tab w:val="left" w:pos="1487"/>
        </w:tabs>
        <w:spacing w:before="0" w:line="240" w:lineRule="auto"/>
        <w:ind w:left="1486" w:right="153" w:hanging="1486"/>
        <w:rPr>
          <w:sz w:val="28"/>
          <w:szCs w:val="20"/>
        </w:rPr>
      </w:pPr>
      <w:r w:rsidRPr="00051CD8">
        <w:rPr>
          <w:sz w:val="28"/>
          <w:szCs w:val="20"/>
        </w:rPr>
        <w:t>где:</w:t>
      </w:r>
    </w:p>
    <w:p w14:paraId="7332E39E" w14:textId="77777777" w:rsidR="00FE17E8" w:rsidRPr="004B3A57" w:rsidRDefault="00BC7352" w:rsidP="00FE17E8">
      <w:pPr>
        <w:tabs>
          <w:tab w:val="left" w:pos="0"/>
          <w:tab w:val="left" w:pos="1062"/>
          <w:tab w:val="left" w:pos="1701"/>
          <w:tab w:val="left" w:pos="1985"/>
        </w:tabs>
        <w:spacing w:before="0" w:line="240" w:lineRule="auto"/>
        <w:ind w:right="70" w:firstLine="709"/>
        <w:rPr>
          <w:bCs/>
          <w:sz w:val="28"/>
          <w:szCs w:val="28"/>
        </w:rPr>
      </w:pPr>
      <w:r>
        <w:rPr>
          <w:sz w:val="28"/>
          <w:szCs w:val="28"/>
          <w:lang w:val="en-US"/>
        </w:rPr>
        <w:t>n</w:t>
      </w:r>
      <w:r w:rsidRPr="00CA21D9">
        <w:rPr>
          <w:sz w:val="28"/>
          <w:szCs w:val="28"/>
        </w:rPr>
        <w:t xml:space="preserve"> – </w:t>
      </w:r>
      <w:proofErr w:type="gramStart"/>
      <w:r>
        <w:rPr>
          <w:sz w:val="28"/>
          <w:szCs w:val="28"/>
        </w:rPr>
        <w:t>количество</w:t>
      </w:r>
      <w:proofErr w:type="gramEnd"/>
      <w:r>
        <w:rPr>
          <w:sz w:val="28"/>
          <w:szCs w:val="28"/>
        </w:rPr>
        <w:t xml:space="preserve"> видов </w:t>
      </w:r>
      <w:r w:rsidR="00FE17E8" w:rsidRPr="00FE17E8">
        <w:rPr>
          <w:bCs/>
          <w:sz w:val="28"/>
          <w:szCs w:val="28"/>
        </w:rPr>
        <w:t>деятельности в области использования атомной энергии</w:t>
      </w:r>
      <w:r w:rsidR="00DA55A9">
        <w:rPr>
          <w:sz w:val="28"/>
          <w:szCs w:val="28"/>
        </w:rPr>
        <w:t>, предусмотренных технической частью закупочной документации,</w:t>
      </w:r>
      <w:r w:rsidR="006D068A" w:rsidRPr="006D068A">
        <w:rPr>
          <w:sz w:val="28"/>
          <w:szCs w:val="28"/>
        </w:rPr>
        <w:t xml:space="preserve"> </w:t>
      </w:r>
      <w:r w:rsidR="006665ED" w:rsidRPr="006665ED">
        <w:rPr>
          <w:sz w:val="28"/>
          <w:szCs w:val="28"/>
        </w:rPr>
        <w:lastRenderedPageBreak/>
        <w:t>которы</w:t>
      </w:r>
      <w:r w:rsidR="006665ED">
        <w:rPr>
          <w:sz w:val="28"/>
          <w:szCs w:val="28"/>
        </w:rPr>
        <w:t>е</w:t>
      </w:r>
      <w:r w:rsidR="006665ED" w:rsidRPr="006665ED">
        <w:rPr>
          <w:sz w:val="28"/>
          <w:szCs w:val="28"/>
        </w:rPr>
        <w:t xml:space="preserve"> включены в </w:t>
      </w:r>
      <w:r w:rsidR="006665ED">
        <w:rPr>
          <w:sz w:val="28"/>
          <w:szCs w:val="28"/>
        </w:rPr>
        <w:t xml:space="preserve">виды </w:t>
      </w:r>
      <w:r w:rsidR="00FE17E8">
        <w:rPr>
          <w:sz w:val="28"/>
          <w:szCs w:val="28"/>
        </w:rPr>
        <w:t>области сертификации</w:t>
      </w:r>
      <w:r w:rsidR="007E6BB7">
        <w:rPr>
          <w:sz w:val="28"/>
          <w:szCs w:val="28"/>
        </w:rPr>
        <w:t>, указанные в </w:t>
      </w:r>
      <w:r w:rsidR="00FE17E8">
        <w:rPr>
          <w:i/>
          <w:sz w:val="28"/>
          <w:szCs w:val="28"/>
        </w:rPr>
        <w:t xml:space="preserve"> </w:t>
      </w:r>
      <w:r w:rsidR="00FE17E8">
        <w:rPr>
          <w:sz w:val="28"/>
          <w:szCs w:val="28"/>
        </w:rPr>
        <w:t>Перечне областей сертификации</w:t>
      </w:r>
      <w:r w:rsidR="00FE17E8">
        <w:rPr>
          <w:bCs/>
          <w:snapToGrid w:val="0"/>
        </w:rPr>
        <w:t xml:space="preserve">, </w:t>
      </w:r>
      <w:r w:rsidR="00FE17E8" w:rsidRPr="004B3A57">
        <w:rPr>
          <w:bCs/>
          <w:sz w:val="28"/>
          <w:szCs w:val="28"/>
        </w:rPr>
        <w:t>а именно:</w:t>
      </w:r>
    </w:p>
    <w:p w14:paraId="0253159F" w14:textId="77777777" w:rsidR="00FE17E8" w:rsidRPr="004B3A57" w:rsidRDefault="00FE17E8" w:rsidP="00FE17E8">
      <w:pPr>
        <w:tabs>
          <w:tab w:val="left" w:pos="0"/>
          <w:tab w:val="left" w:pos="1062"/>
          <w:tab w:val="left" w:pos="1701"/>
          <w:tab w:val="left" w:pos="1985"/>
        </w:tabs>
        <w:spacing w:before="0" w:line="240" w:lineRule="auto"/>
        <w:ind w:right="70" w:firstLine="709"/>
        <w:rPr>
          <w:bCs/>
          <w:sz w:val="28"/>
          <w:szCs w:val="28"/>
        </w:rPr>
      </w:pPr>
      <w:r w:rsidRPr="004B3A57">
        <w:rPr>
          <w:bCs/>
          <w:sz w:val="28"/>
          <w:szCs w:val="28"/>
        </w:rPr>
        <w:t>- _______;</w:t>
      </w:r>
    </w:p>
    <w:p w14:paraId="4871138F" w14:textId="77777777" w:rsidR="006E0165" w:rsidRDefault="00FE17E8" w:rsidP="00FE17E8">
      <w:pPr>
        <w:tabs>
          <w:tab w:val="left" w:pos="0"/>
          <w:tab w:val="left" w:pos="1062"/>
          <w:tab w:val="left" w:pos="1701"/>
          <w:tab w:val="left" w:pos="1985"/>
        </w:tabs>
        <w:spacing w:before="0" w:line="240" w:lineRule="auto"/>
        <w:ind w:right="70" w:firstLine="709"/>
        <w:rPr>
          <w:sz w:val="28"/>
          <w:szCs w:val="28"/>
        </w:rPr>
      </w:pPr>
      <w:r w:rsidRPr="004B3A57">
        <w:rPr>
          <w:bCs/>
          <w:sz w:val="28"/>
          <w:szCs w:val="28"/>
        </w:rPr>
        <w:t xml:space="preserve">-_______ </w:t>
      </w:r>
      <w:r w:rsidRPr="004B3A57">
        <w:rPr>
          <w:bCs/>
          <w:i/>
          <w:sz w:val="28"/>
          <w:szCs w:val="28"/>
        </w:rPr>
        <w:t>[указываются виды деятельности и коды классификаторов согласно предмету закупки и Перечню областей сертификации]</w:t>
      </w:r>
      <w:r w:rsidR="00DA55A9">
        <w:rPr>
          <w:sz w:val="28"/>
          <w:szCs w:val="28"/>
        </w:rPr>
        <w:t>.</w:t>
      </w:r>
    </w:p>
    <w:p w14:paraId="35082187" w14:textId="77777777" w:rsidR="00BC7352" w:rsidRPr="00CA21D9" w:rsidRDefault="00AB28B4" w:rsidP="00AB28B4">
      <w:pPr>
        <w:tabs>
          <w:tab w:val="left" w:pos="0"/>
          <w:tab w:val="left" w:pos="1062"/>
          <w:tab w:val="left" w:pos="1701"/>
          <w:tab w:val="left" w:pos="1985"/>
        </w:tabs>
        <w:spacing w:before="0" w:line="240" w:lineRule="auto"/>
        <w:ind w:right="70" w:firstLine="709"/>
        <w:rPr>
          <w:sz w:val="28"/>
          <w:szCs w:val="28"/>
        </w:rPr>
      </w:pPr>
      <w:r w:rsidRPr="00AB28B4">
        <w:rPr>
          <w:sz w:val="28"/>
          <w:szCs w:val="28"/>
        </w:rPr>
        <w:t>ВР</w:t>
      </w:r>
      <w:r w:rsidRPr="00CA21D9">
        <w:rPr>
          <w:sz w:val="28"/>
          <w:szCs w:val="28"/>
          <w:vertAlign w:val="subscript"/>
        </w:rPr>
        <w:t>ni</w:t>
      </w:r>
      <w:r w:rsidRPr="00CA21D9">
        <w:rPr>
          <w:sz w:val="28"/>
          <w:szCs w:val="28"/>
        </w:rPr>
        <w:t xml:space="preserve"> = 1</w:t>
      </w:r>
      <w:r>
        <w:rPr>
          <w:sz w:val="28"/>
          <w:szCs w:val="28"/>
        </w:rPr>
        <w:t xml:space="preserve">, при наличии </w:t>
      </w:r>
      <w:r w:rsidRPr="00AB28B4">
        <w:rPr>
          <w:sz w:val="28"/>
          <w:szCs w:val="28"/>
        </w:rPr>
        <w:t>действующ</w:t>
      </w:r>
      <w:r w:rsidR="004B52F8">
        <w:rPr>
          <w:sz w:val="28"/>
          <w:szCs w:val="28"/>
        </w:rPr>
        <w:t>их</w:t>
      </w:r>
      <w:r w:rsidRPr="00AB28B4">
        <w:rPr>
          <w:sz w:val="28"/>
          <w:szCs w:val="28"/>
        </w:rPr>
        <w:t xml:space="preserve"> сертификат</w:t>
      </w:r>
      <w:r w:rsidR="004B52F8">
        <w:rPr>
          <w:sz w:val="28"/>
          <w:szCs w:val="28"/>
        </w:rPr>
        <w:t>ов</w:t>
      </w:r>
      <w:r w:rsidRPr="00AB28B4">
        <w:rPr>
          <w:sz w:val="28"/>
          <w:szCs w:val="28"/>
        </w:rPr>
        <w:t xml:space="preserve"> соответствия Системы сертификации РОСАТОМРЕГИСТР</w:t>
      </w:r>
      <w:r>
        <w:rPr>
          <w:sz w:val="28"/>
          <w:szCs w:val="28"/>
        </w:rPr>
        <w:t xml:space="preserve"> по </w:t>
      </w:r>
      <w:r>
        <w:rPr>
          <w:sz w:val="28"/>
          <w:szCs w:val="28"/>
          <w:lang w:val="en-US"/>
        </w:rPr>
        <w:t>n</w:t>
      </w:r>
      <w:r w:rsidRPr="00CA21D9">
        <w:rPr>
          <w:sz w:val="28"/>
          <w:szCs w:val="28"/>
        </w:rPr>
        <w:t>-</w:t>
      </w:r>
      <w:r>
        <w:rPr>
          <w:sz w:val="28"/>
          <w:szCs w:val="28"/>
        </w:rPr>
        <w:t xml:space="preserve">му виду </w:t>
      </w:r>
      <w:r w:rsidR="00FE17E8">
        <w:rPr>
          <w:sz w:val="28"/>
          <w:szCs w:val="28"/>
        </w:rPr>
        <w:t xml:space="preserve">деятельности </w:t>
      </w:r>
      <w:r>
        <w:rPr>
          <w:sz w:val="28"/>
          <w:szCs w:val="28"/>
        </w:rPr>
        <w:t xml:space="preserve">у </w:t>
      </w:r>
      <w:r w:rsidR="004B52F8">
        <w:rPr>
          <w:sz w:val="28"/>
          <w:szCs w:val="28"/>
        </w:rPr>
        <w:t xml:space="preserve">всех </w:t>
      </w:r>
      <w:r>
        <w:rPr>
          <w:sz w:val="28"/>
          <w:szCs w:val="28"/>
        </w:rPr>
        <w:t>лиц, выполняющ</w:t>
      </w:r>
      <w:r w:rsidR="004B52F8">
        <w:rPr>
          <w:sz w:val="28"/>
          <w:szCs w:val="28"/>
        </w:rPr>
        <w:t>их</w:t>
      </w:r>
      <w:r>
        <w:rPr>
          <w:sz w:val="28"/>
          <w:szCs w:val="28"/>
        </w:rPr>
        <w:t xml:space="preserve"> данный вид </w:t>
      </w:r>
      <w:r w:rsidR="00FE17E8">
        <w:rPr>
          <w:sz w:val="28"/>
          <w:szCs w:val="28"/>
        </w:rPr>
        <w:t xml:space="preserve">деятельности </w:t>
      </w:r>
      <w:r>
        <w:rPr>
          <w:sz w:val="28"/>
          <w:szCs w:val="28"/>
        </w:rPr>
        <w:t xml:space="preserve">согласно плану распределения </w:t>
      </w:r>
      <w:r w:rsidRPr="00AB28B4">
        <w:rPr>
          <w:sz w:val="28"/>
          <w:szCs w:val="28"/>
        </w:rPr>
        <w:t>видов и объемов выполнения работ между участником закупки и субподрядчиками</w:t>
      </w:r>
      <w:r w:rsidRPr="00AB28B4">
        <w:rPr>
          <w:sz w:val="28"/>
          <w:szCs w:val="20"/>
        </w:rPr>
        <w:t xml:space="preserve"> </w:t>
      </w:r>
      <w:r w:rsidRPr="00AB28B4">
        <w:rPr>
          <w:sz w:val="28"/>
          <w:szCs w:val="28"/>
        </w:rPr>
        <w:t>i-</w:t>
      </w:r>
      <w:r>
        <w:rPr>
          <w:sz w:val="28"/>
          <w:szCs w:val="28"/>
        </w:rPr>
        <w:t>го</w:t>
      </w:r>
      <w:r w:rsidRPr="00AB28B4">
        <w:rPr>
          <w:sz w:val="28"/>
          <w:szCs w:val="28"/>
        </w:rPr>
        <w:t xml:space="preserve"> </w:t>
      </w:r>
      <w:r w:rsidRPr="00AB28B4">
        <w:rPr>
          <w:bCs/>
          <w:sz w:val="28"/>
          <w:szCs w:val="28"/>
        </w:rPr>
        <w:t>участник</w:t>
      </w:r>
      <w:r>
        <w:rPr>
          <w:bCs/>
          <w:sz w:val="28"/>
          <w:szCs w:val="28"/>
        </w:rPr>
        <w:t>а</w:t>
      </w:r>
      <w:r>
        <w:rPr>
          <w:sz w:val="28"/>
          <w:szCs w:val="28"/>
        </w:rPr>
        <w:t xml:space="preserve">; иначе </w:t>
      </w:r>
      <w:r w:rsidRPr="00AB28B4">
        <w:rPr>
          <w:sz w:val="28"/>
          <w:szCs w:val="28"/>
        </w:rPr>
        <w:t>ВРni</w:t>
      </w:r>
      <w:r w:rsidRPr="005051BA">
        <w:rPr>
          <w:sz w:val="28"/>
          <w:szCs w:val="28"/>
        </w:rPr>
        <w:t xml:space="preserve"> </w:t>
      </w:r>
      <w:r>
        <w:rPr>
          <w:sz w:val="28"/>
          <w:szCs w:val="28"/>
        </w:rPr>
        <w:t>= 0.</w:t>
      </w:r>
    </w:p>
    <w:p w14:paraId="13FB1AF4" w14:textId="77777777" w:rsidR="009C2EE3" w:rsidRPr="00051CD8" w:rsidRDefault="009C2EE3" w:rsidP="009C2EE3">
      <w:pPr>
        <w:spacing w:before="0" w:line="240" w:lineRule="auto"/>
        <w:ind w:firstLine="567"/>
        <w:rPr>
          <w:bCs/>
          <w:sz w:val="28"/>
          <w:szCs w:val="20"/>
        </w:rPr>
      </w:pPr>
      <w:r w:rsidRPr="00051CD8">
        <w:rPr>
          <w:bCs/>
          <w:sz w:val="28"/>
          <w:szCs w:val="20"/>
          <w:lang w:val="en-US"/>
        </w:rPr>
        <w:t>V</w:t>
      </w:r>
      <w:r>
        <w:rPr>
          <w:bCs/>
          <w:sz w:val="28"/>
          <w:szCs w:val="20"/>
        </w:rPr>
        <w:t>вр</w:t>
      </w:r>
      <w:r>
        <w:rPr>
          <w:bCs/>
          <w:sz w:val="28"/>
          <w:szCs w:val="20"/>
          <w:vertAlign w:val="subscript"/>
          <w:lang w:val="en-US"/>
        </w:rPr>
        <w:t>ni</w:t>
      </w:r>
      <w:r w:rsidRPr="00051CD8">
        <w:rPr>
          <w:bCs/>
          <w:sz w:val="28"/>
          <w:szCs w:val="20"/>
        </w:rPr>
        <w:t xml:space="preserve"> – </w:t>
      </w:r>
      <w:r w:rsidR="007F4733">
        <w:rPr>
          <w:bCs/>
          <w:sz w:val="28"/>
          <w:szCs w:val="20"/>
        </w:rPr>
        <w:t xml:space="preserve">суммарный </w:t>
      </w:r>
      <w:r>
        <w:rPr>
          <w:bCs/>
          <w:sz w:val="28"/>
          <w:szCs w:val="20"/>
        </w:rPr>
        <w:t xml:space="preserve">объем </w:t>
      </w:r>
      <w:r w:rsidR="00FE17E8">
        <w:rPr>
          <w:bCs/>
          <w:sz w:val="28"/>
          <w:szCs w:val="20"/>
        </w:rPr>
        <w:t xml:space="preserve">работ </w:t>
      </w:r>
      <w:r>
        <w:rPr>
          <w:bCs/>
          <w:sz w:val="28"/>
          <w:szCs w:val="20"/>
          <w:lang w:val="en-US"/>
        </w:rPr>
        <w:t>n</w:t>
      </w:r>
      <w:r>
        <w:rPr>
          <w:bCs/>
          <w:sz w:val="28"/>
          <w:szCs w:val="20"/>
        </w:rPr>
        <w:t xml:space="preserve">-го </w:t>
      </w:r>
      <w:r w:rsidRPr="00051CD8">
        <w:rPr>
          <w:bCs/>
          <w:sz w:val="28"/>
          <w:szCs w:val="20"/>
        </w:rPr>
        <w:t>вид</w:t>
      </w:r>
      <w:r>
        <w:rPr>
          <w:bCs/>
          <w:sz w:val="28"/>
          <w:szCs w:val="20"/>
        </w:rPr>
        <w:t>а</w:t>
      </w:r>
      <w:r w:rsidRPr="00051CD8">
        <w:rPr>
          <w:bCs/>
          <w:sz w:val="28"/>
          <w:szCs w:val="20"/>
        </w:rPr>
        <w:t xml:space="preserve"> </w:t>
      </w:r>
      <w:r w:rsidR="00FE17E8">
        <w:rPr>
          <w:bCs/>
          <w:sz w:val="28"/>
          <w:szCs w:val="20"/>
        </w:rPr>
        <w:t>деятельности</w:t>
      </w:r>
      <w:r w:rsidRPr="00051CD8">
        <w:rPr>
          <w:bCs/>
          <w:sz w:val="28"/>
          <w:szCs w:val="20"/>
        </w:rPr>
        <w:t>, выполняем</w:t>
      </w:r>
      <w:r>
        <w:rPr>
          <w:bCs/>
          <w:sz w:val="28"/>
          <w:szCs w:val="20"/>
        </w:rPr>
        <w:t>ый</w:t>
      </w:r>
      <w:r w:rsidRPr="009C2EE3">
        <w:rPr>
          <w:sz w:val="28"/>
          <w:szCs w:val="28"/>
        </w:rPr>
        <w:t xml:space="preserve"> </w:t>
      </w:r>
      <w:r>
        <w:rPr>
          <w:bCs/>
          <w:sz w:val="28"/>
          <w:szCs w:val="20"/>
        </w:rPr>
        <w:t>участником закупки</w:t>
      </w:r>
      <w:r w:rsidR="007F4733">
        <w:rPr>
          <w:bCs/>
          <w:sz w:val="28"/>
          <w:szCs w:val="20"/>
        </w:rPr>
        <w:t xml:space="preserve"> и</w:t>
      </w:r>
      <w:r>
        <w:rPr>
          <w:bCs/>
          <w:sz w:val="28"/>
          <w:szCs w:val="20"/>
        </w:rPr>
        <w:t>/</w:t>
      </w:r>
      <w:r w:rsidR="007F4733">
        <w:rPr>
          <w:bCs/>
          <w:sz w:val="28"/>
          <w:szCs w:val="20"/>
        </w:rPr>
        <w:t xml:space="preserve">или </w:t>
      </w:r>
      <w:r>
        <w:rPr>
          <w:bCs/>
          <w:sz w:val="28"/>
          <w:szCs w:val="20"/>
        </w:rPr>
        <w:t>субподрядчиком</w:t>
      </w:r>
      <w:r w:rsidR="007F4733">
        <w:rPr>
          <w:bCs/>
          <w:sz w:val="28"/>
          <w:szCs w:val="20"/>
        </w:rPr>
        <w:t>,</w:t>
      </w:r>
      <w:r w:rsidRPr="009C2EE3">
        <w:rPr>
          <w:bCs/>
          <w:sz w:val="28"/>
          <w:szCs w:val="20"/>
        </w:rPr>
        <w:t xml:space="preserve"> согласно плану распределения видов и объемов выполнения работ между участником закупки и субподрядчиками</w:t>
      </w:r>
      <w:r>
        <w:rPr>
          <w:bCs/>
          <w:sz w:val="28"/>
          <w:szCs w:val="20"/>
        </w:rPr>
        <w:t>, выраженный</w:t>
      </w:r>
      <w:r w:rsidRPr="009C2EE3">
        <w:rPr>
          <w:bCs/>
          <w:sz w:val="28"/>
          <w:szCs w:val="20"/>
        </w:rPr>
        <w:t xml:space="preserve"> </w:t>
      </w:r>
      <w:r>
        <w:rPr>
          <w:bCs/>
          <w:sz w:val="28"/>
          <w:szCs w:val="20"/>
        </w:rPr>
        <w:t>в процентах,</w:t>
      </w:r>
      <w:r w:rsidRPr="009C2EE3">
        <w:rPr>
          <w:bCs/>
          <w:sz w:val="28"/>
          <w:szCs w:val="20"/>
        </w:rPr>
        <w:t xml:space="preserve"> i-го участника</w:t>
      </w:r>
      <w:r>
        <w:rPr>
          <w:bCs/>
          <w:sz w:val="28"/>
          <w:szCs w:val="20"/>
        </w:rPr>
        <w:t>, ед</w:t>
      </w:r>
      <w:r w:rsidRPr="00051CD8">
        <w:rPr>
          <w:bCs/>
          <w:sz w:val="28"/>
          <w:szCs w:val="20"/>
        </w:rPr>
        <w:t>.</w:t>
      </w:r>
      <w:r>
        <w:rPr>
          <w:bCs/>
          <w:sz w:val="28"/>
          <w:szCs w:val="20"/>
        </w:rPr>
        <w:t xml:space="preserve"> Общий объем </w:t>
      </w:r>
      <w:r w:rsidR="000543B6">
        <w:rPr>
          <w:bCs/>
          <w:sz w:val="28"/>
          <w:szCs w:val="20"/>
        </w:rPr>
        <w:t xml:space="preserve">по плану распределения видов и объемов работ, выраженный в 100% </w:t>
      </w:r>
      <w:r>
        <w:rPr>
          <w:bCs/>
          <w:sz w:val="28"/>
          <w:szCs w:val="20"/>
        </w:rPr>
        <w:t>= 100 ед.</w:t>
      </w:r>
    </w:p>
    <w:p w14:paraId="2345AD21" w14:textId="77777777" w:rsidR="001F17A1" w:rsidRPr="008A43FF" w:rsidRDefault="001F17A1" w:rsidP="008A2315">
      <w:pPr>
        <w:pStyle w:val="affa"/>
        <w:tabs>
          <w:tab w:val="left" w:pos="-142"/>
          <w:tab w:val="left" w:pos="1276"/>
          <w:tab w:val="left" w:pos="1701"/>
        </w:tabs>
        <w:spacing w:before="0" w:beforeAutospacing="0" w:after="0" w:afterAutospacing="0"/>
        <w:ind w:right="68" w:firstLine="709"/>
        <w:jc w:val="both"/>
        <w:rPr>
          <w:bCs/>
          <w:sz w:val="28"/>
          <w:szCs w:val="28"/>
        </w:rPr>
      </w:pPr>
    </w:p>
    <w:p w14:paraId="430F7E17" w14:textId="77777777" w:rsidR="00580EF8" w:rsidRPr="008A43FF" w:rsidRDefault="008A2315" w:rsidP="006850E3">
      <w:pPr>
        <w:pStyle w:val="31"/>
        <w:numPr>
          <w:ilvl w:val="0"/>
          <w:numId w:val="82"/>
        </w:numPr>
        <w:tabs>
          <w:tab w:val="left" w:pos="1701"/>
        </w:tabs>
        <w:spacing w:before="120" w:after="120" w:line="240" w:lineRule="auto"/>
        <w:ind w:left="0" w:firstLine="709"/>
        <w:rPr>
          <w:rFonts w:ascii="Times New Roman" w:hAnsi="Times New Roman" w:cs="Times New Roman"/>
          <w:b w:val="0"/>
          <w:sz w:val="28"/>
          <w:szCs w:val="28"/>
        </w:rPr>
      </w:pPr>
      <w:bookmarkStart w:id="103" w:name="_Ref410314872"/>
      <w:r w:rsidRPr="008A43FF">
        <w:rPr>
          <w:rFonts w:ascii="Times New Roman" w:hAnsi="Times New Roman" w:cs="Times New Roman"/>
          <w:b w:val="0"/>
          <w:sz w:val="28"/>
          <w:szCs w:val="28"/>
        </w:rPr>
        <w:t xml:space="preserve">Оценка по критерию «квалификация </w:t>
      </w:r>
      <w:proofErr w:type="gramStart"/>
      <w:r w:rsidRPr="008A43FF">
        <w:rPr>
          <w:rFonts w:ascii="Times New Roman" w:hAnsi="Times New Roman" w:cs="Times New Roman"/>
          <w:b w:val="0"/>
          <w:sz w:val="28"/>
          <w:szCs w:val="28"/>
        </w:rPr>
        <w:t>участника»*</w:t>
      </w:r>
      <w:bookmarkEnd w:id="103"/>
      <w:proofErr w:type="gramEnd"/>
    </w:p>
    <w:p w14:paraId="44650D8D" w14:textId="77777777" w:rsidR="008A2315" w:rsidRPr="008A43FF" w:rsidRDefault="008A2315" w:rsidP="008A2315">
      <w:pPr>
        <w:shd w:val="clear" w:color="auto" w:fill="FFFFFF"/>
        <w:spacing w:before="0" w:line="240" w:lineRule="auto"/>
        <w:ind w:firstLine="709"/>
        <w:rPr>
          <w:b/>
          <w:i/>
        </w:rPr>
      </w:pPr>
    </w:p>
    <w:p w14:paraId="73C5A1DA" w14:textId="77777777" w:rsidR="008A2315" w:rsidRPr="008A43FF" w:rsidRDefault="008A2315" w:rsidP="008A2315">
      <w:pPr>
        <w:shd w:val="clear" w:color="auto" w:fill="FFFFFF"/>
        <w:spacing w:before="0" w:line="240" w:lineRule="auto"/>
        <w:ind w:firstLine="709"/>
        <w:rPr>
          <w:b/>
          <w:i/>
        </w:rPr>
      </w:pPr>
      <w:r w:rsidRPr="008A43FF">
        <w:rPr>
          <w:b/>
          <w:i/>
        </w:rPr>
        <w:t xml:space="preserve">-* </w:t>
      </w:r>
      <w:r w:rsidR="007A7054">
        <w:rPr>
          <w:b/>
          <w:i/>
        </w:rPr>
        <w:t xml:space="preserve">критерий «квалификация участника» </w:t>
      </w:r>
      <w:r w:rsidRPr="008A43FF">
        <w:rPr>
          <w:b/>
          <w:i/>
        </w:rPr>
        <w:t xml:space="preserve">применяется если квалификация участника не оценивалась на этапе </w:t>
      </w:r>
      <w:r w:rsidR="008E2F10" w:rsidRPr="008E2F10">
        <w:rPr>
          <w:b/>
          <w:i/>
        </w:rPr>
        <w:t xml:space="preserve">предварительного </w:t>
      </w:r>
      <w:r w:rsidRPr="008A43FF">
        <w:rPr>
          <w:b/>
          <w:i/>
        </w:rPr>
        <w:t>квалификационного отбора</w:t>
      </w:r>
    </w:p>
    <w:p w14:paraId="7FDF1AE8" w14:textId="77777777" w:rsidR="008A2315" w:rsidRPr="008A43FF" w:rsidRDefault="008A2315" w:rsidP="008A2315">
      <w:pPr>
        <w:shd w:val="clear" w:color="auto" w:fill="FFFFFF"/>
        <w:spacing w:before="0" w:line="240" w:lineRule="auto"/>
        <w:jc w:val="center"/>
        <w:rPr>
          <w:sz w:val="28"/>
        </w:rPr>
      </w:pPr>
    </w:p>
    <w:p w14:paraId="2D183A15" w14:textId="77777777" w:rsidR="008A2315" w:rsidRPr="00E24927" w:rsidRDefault="008A2315" w:rsidP="008A2315">
      <w:pPr>
        <w:shd w:val="clear" w:color="auto" w:fill="FFFFFF"/>
        <w:spacing w:before="0" w:line="240" w:lineRule="auto"/>
        <w:jc w:val="center"/>
        <w:rPr>
          <w:sz w:val="28"/>
          <w:szCs w:val="28"/>
        </w:rPr>
      </w:pPr>
      <w:r w:rsidRPr="008A43FF">
        <w:rPr>
          <w:sz w:val="28"/>
          <w:szCs w:val="28"/>
        </w:rPr>
        <w:t>БКв</w:t>
      </w:r>
      <w:r w:rsidR="00E32124" w:rsidRPr="00E24927">
        <w:rPr>
          <w:sz w:val="28"/>
          <w:szCs w:val="28"/>
        </w:rPr>
        <w:t xml:space="preserve"> </w:t>
      </w:r>
      <w:r w:rsidRPr="008A43FF">
        <w:rPr>
          <w:sz w:val="28"/>
          <w:szCs w:val="28"/>
          <w:vertAlign w:val="subscript"/>
          <w:lang w:val="en-US"/>
        </w:rPr>
        <w:t>i</w:t>
      </w:r>
      <w:r w:rsidR="00E32124" w:rsidRPr="00E24927">
        <w:rPr>
          <w:sz w:val="28"/>
          <w:szCs w:val="28"/>
          <w:vertAlign w:val="subscript"/>
        </w:rPr>
        <w:t xml:space="preserve"> </w:t>
      </w:r>
      <w:r w:rsidR="00E32124" w:rsidRPr="00E24927">
        <w:rPr>
          <w:sz w:val="28"/>
          <w:szCs w:val="28"/>
        </w:rPr>
        <w:t xml:space="preserve">= </w:t>
      </w:r>
      <w:r w:rsidRPr="008A43FF">
        <w:rPr>
          <w:sz w:val="28"/>
          <w:szCs w:val="28"/>
        </w:rPr>
        <w:t>БО</w:t>
      </w:r>
      <w:r w:rsidR="00E32124" w:rsidRPr="00E24927">
        <w:rPr>
          <w:sz w:val="28"/>
          <w:szCs w:val="28"/>
        </w:rPr>
        <w:t xml:space="preserve"> </w:t>
      </w:r>
      <w:r w:rsidRPr="008A43FF">
        <w:rPr>
          <w:sz w:val="28"/>
          <w:szCs w:val="28"/>
          <w:vertAlign w:val="subscript"/>
          <w:lang w:val="en-US"/>
        </w:rPr>
        <w:t>i</w:t>
      </w:r>
      <w:r w:rsidR="00E32124" w:rsidRPr="00E24927">
        <w:rPr>
          <w:sz w:val="28"/>
          <w:szCs w:val="28"/>
          <w:vertAlign w:val="subscript"/>
        </w:rPr>
        <w:t xml:space="preserve"> </w:t>
      </w:r>
      <w:r w:rsidR="00E32124" w:rsidRPr="00E24927">
        <w:rPr>
          <w:sz w:val="28"/>
          <w:szCs w:val="28"/>
        </w:rPr>
        <w:t xml:space="preserve">* </w:t>
      </w:r>
      <w:r w:rsidRPr="008A43FF">
        <w:rPr>
          <w:sz w:val="28"/>
          <w:szCs w:val="28"/>
          <w:lang w:val="en-US"/>
        </w:rPr>
        <w:t>V</w:t>
      </w:r>
      <w:r w:rsidRPr="008A43FF">
        <w:rPr>
          <w:sz w:val="28"/>
          <w:szCs w:val="28"/>
          <w:vertAlign w:val="subscript"/>
        </w:rPr>
        <w:t>о</w:t>
      </w:r>
      <w:r w:rsidR="00E32124" w:rsidRPr="00E24927">
        <w:rPr>
          <w:sz w:val="28"/>
          <w:szCs w:val="28"/>
        </w:rPr>
        <w:t xml:space="preserve"> </w:t>
      </w:r>
    </w:p>
    <w:p w14:paraId="1578FE97" w14:textId="77777777" w:rsidR="008A2315" w:rsidRPr="00E24927" w:rsidRDefault="008A2315" w:rsidP="008A2315">
      <w:pPr>
        <w:shd w:val="clear" w:color="auto" w:fill="FFFFFF"/>
        <w:spacing w:before="0" w:line="240" w:lineRule="auto"/>
        <w:jc w:val="center"/>
        <w:rPr>
          <w:sz w:val="28"/>
        </w:rPr>
      </w:pPr>
    </w:p>
    <w:p w14:paraId="5DCB9ADB" w14:textId="77777777" w:rsidR="008A2315" w:rsidRPr="008A43FF" w:rsidRDefault="008A2315" w:rsidP="008A2315">
      <w:pPr>
        <w:shd w:val="clear" w:color="auto" w:fill="FFFFFF"/>
        <w:spacing w:before="0" w:line="240" w:lineRule="auto"/>
        <w:ind w:firstLine="709"/>
        <w:rPr>
          <w:sz w:val="28"/>
        </w:rPr>
      </w:pPr>
      <w:r w:rsidRPr="008A43FF">
        <w:rPr>
          <w:sz w:val="28"/>
        </w:rPr>
        <w:t>где: V – значимость (вес) соответствующего подкритерия,</w:t>
      </w:r>
    </w:p>
    <w:p w14:paraId="67009FA5" w14:textId="77777777" w:rsidR="008A2315" w:rsidRPr="008A43FF" w:rsidRDefault="008A2315" w:rsidP="008A2315">
      <w:pPr>
        <w:shd w:val="clear" w:color="auto" w:fill="FFFFFF"/>
        <w:spacing w:before="0" w:line="240" w:lineRule="auto"/>
        <w:ind w:firstLine="709"/>
        <w:rPr>
          <w:sz w:val="28"/>
        </w:rPr>
      </w:pPr>
      <w:r w:rsidRPr="008A43FF">
        <w:rPr>
          <w:sz w:val="28"/>
        </w:rPr>
        <w:t>БО – оценка (балл) соответствующего подкритерия</w:t>
      </w:r>
    </w:p>
    <w:p w14:paraId="1DF95FD9" w14:textId="77777777" w:rsidR="008A2315" w:rsidRPr="008A43FF" w:rsidRDefault="008A2315" w:rsidP="008A2315">
      <w:pPr>
        <w:shd w:val="clear" w:color="auto" w:fill="FFFFFF"/>
        <w:spacing w:before="0" w:line="240" w:lineRule="auto"/>
        <w:ind w:firstLine="709"/>
        <w:rPr>
          <w:sz w:val="28"/>
        </w:rPr>
      </w:pPr>
      <w:r w:rsidRPr="008A43FF">
        <w:rPr>
          <w:sz w:val="28"/>
        </w:rPr>
        <w:t xml:space="preserve">Совокупная значимость всех подкритериев одного критерия равна 100 процентам. </w:t>
      </w:r>
    </w:p>
    <w:p w14:paraId="02DED8AF" w14:textId="77777777" w:rsidR="008A2315" w:rsidRPr="008A43FF" w:rsidRDefault="008A2315" w:rsidP="008A2315">
      <w:pPr>
        <w:shd w:val="clear" w:color="auto" w:fill="FFFFFF"/>
        <w:spacing w:before="0" w:line="240" w:lineRule="auto"/>
        <w:ind w:firstLine="709"/>
        <w:rPr>
          <w:b/>
          <w:i/>
        </w:rPr>
      </w:pPr>
      <w:r w:rsidRPr="008A43FF">
        <w:rPr>
          <w:sz w:val="28"/>
        </w:rPr>
        <w:t>Максимальная оценка в баллах по подкритери</w:t>
      </w:r>
      <w:r w:rsidR="004A0631">
        <w:rPr>
          <w:sz w:val="28"/>
        </w:rPr>
        <w:t>ю</w:t>
      </w:r>
      <w:r w:rsidRPr="008A43FF">
        <w:rPr>
          <w:sz w:val="28"/>
        </w:rPr>
        <w:t xml:space="preserve"> О</w:t>
      </w:r>
      <w:r w:rsidRPr="008A43FF">
        <w:rPr>
          <w:sz w:val="28"/>
          <w:vertAlign w:val="subscript"/>
        </w:rPr>
        <w:t>i</w:t>
      </w:r>
      <w:r w:rsidR="004A0631">
        <w:rPr>
          <w:sz w:val="28"/>
        </w:rPr>
        <w:t xml:space="preserve"> </w:t>
      </w:r>
      <w:r w:rsidRPr="008A43FF">
        <w:rPr>
          <w:sz w:val="28"/>
        </w:rPr>
        <w:t>– 100 баллов</w:t>
      </w:r>
    </w:p>
    <w:p w14:paraId="3A2B64AD" w14:textId="77777777" w:rsidR="008A2315" w:rsidRPr="008A43FF" w:rsidRDefault="008A2315" w:rsidP="008A2315">
      <w:pPr>
        <w:pStyle w:val="affa"/>
        <w:tabs>
          <w:tab w:val="left" w:pos="-142"/>
          <w:tab w:val="left" w:pos="1276"/>
          <w:tab w:val="left" w:pos="1701"/>
        </w:tabs>
        <w:spacing w:before="0" w:beforeAutospacing="0" w:after="0" w:afterAutospacing="0"/>
        <w:ind w:right="68" w:firstLine="709"/>
        <w:jc w:val="both"/>
        <w:rPr>
          <w:bCs/>
          <w:sz w:val="28"/>
          <w:szCs w:val="28"/>
        </w:rPr>
      </w:pPr>
    </w:p>
    <w:p w14:paraId="2DC2160B" w14:textId="77777777" w:rsidR="00580EF8" w:rsidRPr="008A43FF" w:rsidRDefault="00D47AE7" w:rsidP="006850E3">
      <w:pPr>
        <w:pStyle w:val="31"/>
        <w:numPr>
          <w:ilvl w:val="0"/>
          <w:numId w:val="83"/>
        </w:numPr>
        <w:tabs>
          <w:tab w:val="left" w:pos="1418"/>
          <w:tab w:val="left" w:pos="1985"/>
        </w:tabs>
        <w:spacing w:before="120" w:after="120" w:line="240" w:lineRule="auto"/>
        <w:ind w:left="0" w:firstLine="709"/>
        <w:rPr>
          <w:sz w:val="28"/>
          <w:szCs w:val="28"/>
        </w:rPr>
      </w:pPr>
      <w:bookmarkStart w:id="104" w:name="_Ref438192079"/>
      <w:r w:rsidRPr="008A43FF">
        <w:rPr>
          <w:rFonts w:ascii="Times New Roman" w:hAnsi="Times New Roman" w:cs="Times New Roman"/>
          <w:b w:val="0"/>
          <w:sz w:val="28"/>
          <w:szCs w:val="28"/>
        </w:rPr>
        <w:t>Оценка по подкритерию «опыт участника закупки»:</w:t>
      </w:r>
      <w:bookmarkEnd w:id="104"/>
    </w:p>
    <w:p w14:paraId="09D482A2" w14:textId="77777777" w:rsidR="004E37FE" w:rsidRPr="008A43FF" w:rsidRDefault="004E37FE" w:rsidP="006850E3">
      <w:pPr>
        <w:numPr>
          <w:ilvl w:val="0"/>
          <w:numId w:val="28"/>
        </w:numPr>
        <w:spacing w:line="240" w:lineRule="auto"/>
        <w:ind w:left="0" w:firstLine="709"/>
        <w:rPr>
          <w:b/>
          <w:i/>
        </w:rPr>
      </w:pPr>
      <w:bookmarkStart w:id="105" w:name="_Ref383787106"/>
      <w:r w:rsidRPr="008A43FF">
        <w:rPr>
          <w:b/>
          <w:i/>
        </w:rPr>
        <w:t>Для объектов согласно Перечню объектов (Приложение 2), либо для объектов, не указанных в данном перечне, при условии невозможности установления аналогичности объектам, перечисленным в нижеприведенном перечне, имеющих I категорию по ответственности за радиационную и ядерную безопасность по ПиН АЭ-5.6 (2-й класс безопасности по </w:t>
      </w:r>
      <w:r w:rsidR="00412862">
        <w:rPr>
          <w:b/>
          <w:i/>
        </w:rPr>
        <w:t>ФНП</w:t>
      </w:r>
      <w:r w:rsidRPr="008A43FF">
        <w:rPr>
          <w:b/>
          <w:i/>
        </w:rPr>
        <w:t>):</w:t>
      </w:r>
      <w:bookmarkEnd w:id="105"/>
    </w:p>
    <w:p w14:paraId="38A44423" w14:textId="77777777" w:rsidR="004E37FE" w:rsidRPr="008A43FF" w:rsidRDefault="004E37FE" w:rsidP="004E37FE">
      <w:pPr>
        <w:spacing w:before="0" w:line="240" w:lineRule="auto"/>
        <w:ind w:firstLine="709"/>
        <w:rPr>
          <w:b/>
          <w:sz w:val="28"/>
        </w:rPr>
      </w:pPr>
      <w:r w:rsidRPr="008A43FF">
        <w:rPr>
          <w:sz w:val="28"/>
        </w:rPr>
        <w:t>завершенные в 20__-20__ гг.</w:t>
      </w:r>
      <w:r w:rsidRPr="008A43FF">
        <w:rPr>
          <w:sz w:val="22"/>
          <w:szCs w:val="20"/>
        </w:rPr>
        <w:t xml:space="preserve"> </w:t>
      </w:r>
      <w:r w:rsidRPr="008A43FF">
        <w:rPr>
          <w:i/>
        </w:rPr>
        <w:t>(</w:t>
      </w:r>
      <w:r w:rsidR="000003CC" w:rsidRPr="000003CC">
        <w:rPr>
          <w:i/>
          <w:iCs/>
        </w:rPr>
        <w:t xml:space="preserve">период включает три последних календарных года и истекший период текущего календарного года </w:t>
      </w:r>
      <w:r w:rsidR="008D36A3" w:rsidRPr="008D36A3">
        <w:rPr>
          <w:i/>
          <w:iCs/>
        </w:rPr>
        <w:t xml:space="preserve">до </w:t>
      </w:r>
      <w:r w:rsidR="008E0EAB" w:rsidRPr="008E0EAB">
        <w:rPr>
          <w:i/>
          <w:iCs/>
        </w:rPr>
        <w:t xml:space="preserve">первоначально установленного срока </w:t>
      </w:r>
      <w:r w:rsidR="008D36A3" w:rsidRPr="008D36A3">
        <w:rPr>
          <w:i/>
          <w:iCs/>
        </w:rPr>
        <w:t>открытия доступа к заявкам</w:t>
      </w:r>
      <w:r w:rsidRPr="008A43FF">
        <w:rPr>
          <w:i/>
        </w:rPr>
        <w:t>)</w:t>
      </w:r>
      <w:r w:rsidRPr="008A43FF">
        <w:rPr>
          <w:sz w:val="28"/>
        </w:rPr>
        <w:t xml:space="preserve"> </w:t>
      </w:r>
      <w:r w:rsidR="000B4BA5" w:rsidRPr="008A43FF">
        <w:rPr>
          <w:sz w:val="28"/>
        </w:rPr>
        <w:t>____*</w:t>
      </w:r>
      <w:r w:rsidR="005A3ABF" w:rsidRPr="008A43FF">
        <w:t xml:space="preserve"> </w:t>
      </w:r>
      <w:r w:rsidRPr="008A43FF">
        <w:rPr>
          <w:sz w:val="28"/>
        </w:rPr>
        <w:t>работы в рамках заключенных договоров по строительству и/или реконструкции и/или капитальному ремонту</w:t>
      </w:r>
      <w:r w:rsidR="002D59E1" w:rsidRPr="008A43FF">
        <w:rPr>
          <w:sz w:val="28"/>
        </w:rPr>
        <w:t>*</w:t>
      </w:r>
      <w:r w:rsidR="000B4BA5" w:rsidRPr="008A43FF">
        <w:rPr>
          <w:sz w:val="28"/>
        </w:rPr>
        <w:t>*</w:t>
      </w:r>
      <w:r w:rsidRPr="008A43FF">
        <w:rPr>
          <w:sz w:val="28"/>
        </w:rPr>
        <w:t xml:space="preserve"> объектов, относящихся согласно пункту 1 части 1 статьи 48.1. Градостроительного кодекса РФ к объектам использования атомной энергии </w:t>
      </w:r>
      <w:r w:rsidRPr="008A43FF">
        <w:rPr>
          <w:i/>
        </w:rPr>
        <w:t>((ОИАЭ) в соответствии со статьей 3 Федерального законом от 21 ноября 1995г. № 170-ФЗ «Об использовании атомной энергии»)</w:t>
      </w:r>
    </w:p>
    <w:p w14:paraId="10D6D0E7" w14:textId="77777777" w:rsidR="004E37FE" w:rsidRPr="008A43FF" w:rsidRDefault="004E37FE" w:rsidP="006850E3">
      <w:pPr>
        <w:numPr>
          <w:ilvl w:val="0"/>
          <w:numId w:val="28"/>
        </w:numPr>
        <w:spacing w:line="240" w:lineRule="auto"/>
        <w:ind w:left="0" w:firstLine="709"/>
        <w:rPr>
          <w:b/>
          <w:i/>
        </w:rPr>
      </w:pPr>
      <w:bookmarkStart w:id="106" w:name="_Ref383788004"/>
      <w:r w:rsidRPr="008A43FF">
        <w:rPr>
          <w:b/>
          <w:i/>
        </w:rPr>
        <w:t xml:space="preserve">Для объектов согласно Перечню объектов (Приложение 2), либо для объектов, не указанных в данном перечне, при условии невозможности установления аналогичности объектам, перечисленным в нижеприведенном перечне, имеющих II категорию по </w:t>
      </w:r>
      <w:r w:rsidRPr="008A43FF">
        <w:rPr>
          <w:b/>
          <w:i/>
        </w:rPr>
        <w:lastRenderedPageBreak/>
        <w:t xml:space="preserve">ответственности за радиационную и ядерную безопасность по ПиН АЭ-5.6 (2-й, 3-й классы безопасности по </w:t>
      </w:r>
      <w:r w:rsidR="00412862">
        <w:rPr>
          <w:b/>
          <w:i/>
        </w:rPr>
        <w:t>ФНП</w:t>
      </w:r>
      <w:r w:rsidRPr="008A43FF">
        <w:rPr>
          <w:b/>
          <w:i/>
        </w:rPr>
        <w:t>):</w:t>
      </w:r>
      <w:bookmarkEnd w:id="106"/>
    </w:p>
    <w:p w14:paraId="1C18EDC2" w14:textId="77777777" w:rsidR="004E37FE" w:rsidRPr="008A43FF" w:rsidRDefault="004E37FE" w:rsidP="004E37FE">
      <w:pPr>
        <w:spacing w:before="0" w:line="240" w:lineRule="auto"/>
        <w:ind w:firstLine="709"/>
        <w:rPr>
          <w:b/>
          <w:sz w:val="28"/>
        </w:rPr>
      </w:pPr>
      <w:r w:rsidRPr="008A43FF">
        <w:rPr>
          <w:sz w:val="28"/>
        </w:rPr>
        <w:t>завершенные в 20__-20__ гг.</w:t>
      </w:r>
      <w:r w:rsidRPr="008A43FF">
        <w:rPr>
          <w:sz w:val="22"/>
          <w:szCs w:val="20"/>
        </w:rPr>
        <w:t xml:space="preserve"> </w:t>
      </w:r>
      <w:r w:rsidRPr="008A43FF">
        <w:rPr>
          <w:i/>
        </w:rPr>
        <w:t>(</w:t>
      </w:r>
      <w:r w:rsidR="000003CC" w:rsidRPr="000003CC">
        <w:rPr>
          <w:i/>
          <w:iCs/>
        </w:rPr>
        <w:t xml:space="preserve">период включает три последних календарных года и истекший период текущего календарного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t xml:space="preserve"> </w:t>
      </w:r>
      <w:r w:rsidR="000B4BA5" w:rsidRPr="008A43FF">
        <w:rPr>
          <w:sz w:val="28"/>
        </w:rPr>
        <w:t>____*</w:t>
      </w:r>
      <w:r w:rsidR="005A3ABF" w:rsidRPr="008A43FF">
        <w:rPr>
          <w:sz w:val="28"/>
        </w:rPr>
        <w:t xml:space="preserve"> </w:t>
      </w:r>
      <w:r w:rsidRPr="008A43FF">
        <w:rPr>
          <w:sz w:val="28"/>
        </w:rPr>
        <w:t>работы в рамках заключенных договоров по строительству и/или реконструкции и/или капитальному ремонту</w:t>
      </w:r>
      <w:r w:rsidR="002D59E1" w:rsidRPr="008A43FF">
        <w:rPr>
          <w:sz w:val="28"/>
        </w:rPr>
        <w:t>*</w:t>
      </w:r>
      <w:r w:rsidR="000B4BA5" w:rsidRPr="008A43FF">
        <w:rPr>
          <w:sz w:val="28"/>
        </w:rPr>
        <w:t>*</w:t>
      </w:r>
      <w:r w:rsidRPr="008A43FF">
        <w:rPr>
          <w:sz w:val="28"/>
        </w:rPr>
        <w:t xml:space="preserve"> объектов, относящихся согласно части 1 статьи 48.1. Градостроительного кодекса РФ к особо опасным, технически сложным объектам</w:t>
      </w:r>
    </w:p>
    <w:p w14:paraId="0365FC07" w14:textId="77777777" w:rsidR="004E37FE" w:rsidRPr="008A43FF" w:rsidRDefault="004E37FE" w:rsidP="006850E3">
      <w:pPr>
        <w:numPr>
          <w:ilvl w:val="0"/>
          <w:numId w:val="28"/>
        </w:numPr>
        <w:spacing w:line="240" w:lineRule="auto"/>
        <w:ind w:left="0" w:firstLine="709"/>
        <w:rPr>
          <w:b/>
          <w:i/>
        </w:rPr>
      </w:pPr>
      <w:bookmarkStart w:id="107" w:name="_Ref383787113"/>
      <w:r w:rsidRPr="008A43FF">
        <w:rPr>
          <w:b/>
          <w:i/>
        </w:rPr>
        <w:t xml:space="preserve">Для объектов согласно Перечню объектов (Приложение 2), либо для объектов, не указанных в данном перечне, при условии невозможности установления аналогичности объектам, перечисленным в нижеприведенном перечне, имеющих III категорию по ответственности за радиационную и ядерную безопасность по ПиН АЭ-5.6 (4-й класс безопасности </w:t>
      </w:r>
      <w:proofErr w:type="gramStart"/>
      <w:r w:rsidRPr="008A43FF">
        <w:rPr>
          <w:b/>
          <w:i/>
        </w:rPr>
        <w:t>по </w:t>
      </w:r>
      <w:r w:rsidR="00412862" w:rsidRPr="008A0B49" w:rsidDel="00412862">
        <w:rPr>
          <w:b/>
          <w:i/>
        </w:rPr>
        <w:t xml:space="preserve"> </w:t>
      </w:r>
      <w:r w:rsidR="00412862">
        <w:rPr>
          <w:b/>
          <w:i/>
        </w:rPr>
        <w:t>ФНП</w:t>
      </w:r>
      <w:proofErr w:type="gramEnd"/>
      <w:r w:rsidRPr="008A43FF">
        <w:rPr>
          <w:b/>
          <w:i/>
        </w:rPr>
        <w:t>):</w:t>
      </w:r>
      <w:bookmarkEnd w:id="107"/>
    </w:p>
    <w:p w14:paraId="7A825621" w14:textId="77777777" w:rsidR="004E37FE" w:rsidRPr="008A43FF" w:rsidRDefault="004E37FE" w:rsidP="004E37FE">
      <w:pPr>
        <w:spacing w:before="0" w:line="240" w:lineRule="auto"/>
        <w:ind w:firstLine="709"/>
        <w:rPr>
          <w:sz w:val="32"/>
        </w:rPr>
      </w:pPr>
      <w:r w:rsidRPr="008A43FF">
        <w:rPr>
          <w:sz w:val="28"/>
        </w:rPr>
        <w:t>завершенные в 20__</w:t>
      </w:r>
      <w:r w:rsidR="00370F29">
        <w:rPr>
          <w:sz w:val="28"/>
        </w:rPr>
        <w:t xml:space="preserve"> </w:t>
      </w:r>
      <w:r w:rsidRPr="008A43FF">
        <w:rPr>
          <w:sz w:val="28"/>
        </w:rPr>
        <w:t>-</w:t>
      </w:r>
      <w:r w:rsidR="00370F29">
        <w:rPr>
          <w:sz w:val="28"/>
        </w:rPr>
        <w:t xml:space="preserve"> </w:t>
      </w:r>
      <w:r w:rsidRPr="008A43FF">
        <w:rPr>
          <w:sz w:val="28"/>
        </w:rPr>
        <w:t>20__ гг.</w:t>
      </w:r>
      <w:r w:rsidRPr="008A43FF">
        <w:rPr>
          <w:sz w:val="22"/>
          <w:szCs w:val="20"/>
        </w:rPr>
        <w:t xml:space="preserve"> </w:t>
      </w:r>
      <w:r w:rsidRPr="008A43FF">
        <w:rPr>
          <w:i/>
        </w:rPr>
        <w:t>(</w:t>
      </w:r>
      <w:r w:rsidR="008A2736" w:rsidRPr="008A2736">
        <w:rPr>
          <w:i/>
          <w:iCs/>
        </w:rPr>
        <w:t xml:space="preserve">период включает три последних календарных года и истекший период текущего календарного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rPr>
        <w:t xml:space="preserve"> </w:t>
      </w:r>
      <w:r w:rsidR="000B4BA5" w:rsidRPr="008A43FF">
        <w:rPr>
          <w:sz w:val="28"/>
        </w:rPr>
        <w:t xml:space="preserve">____* </w:t>
      </w:r>
      <w:r w:rsidRPr="008A43FF">
        <w:rPr>
          <w:sz w:val="28"/>
        </w:rPr>
        <w:t>работы в рамках заключенных договоров по строительству и/или реконструкции и/или капитальному ремонту</w:t>
      </w:r>
      <w:r w:rsidR="002D59E1" w:rsidRPr="008A43FF">
        <w:rPr>
          <w:sz w:val="28"/>
        </w:rPr>
        <w:t>*</w:t>
      </w:r>
      <w:r w:rsidR="000B4BA5" w:rsidRPr="008A43FF">
        <w:rPr>
          <w:sz w:val="28"/>
        </w:rPr>
        <w:t>*</w:t>
      </w:r>
      <w:r w:rsidRPr="008A43FF">
        <w:rPr>
          <w:sz w:val="28"/>
        </w:rPr>
        <w:t xml:space="preserve"> объектов промышленно-гражданского строительства (ПГС) и/или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w:t>
      </w:r>
    </w:p>
    <w:p w14:paraId="752F3C07" w14:textId="77777777" w:rsidR="002202BC" w:rsidRPr="008A43FF" w:rsidRDefault="002202BC" w:rsidP="00F36F57">
      <w:pPr>
        <w:tabs>
          <w:tab w:val="left" w:pos="0"/>
        </w:tabs>
        <w:spacing w:before="0" w:line="240" w:lineRule="auto"/>
        <w:ind w:right="153"/>
        <w:rPr>
          <w:bCs/>
          <w:sz w:val="28"/>
          <w:szCs w:val="28"/>
        </w:rPr>
      </w:pPr>
    </w:p>
    <w:p w14:paraId="301EC51E" w14:textId="77777777" w:rsidR="000B4BA5" w:rsidRPr="008A43FF" w:rsidRDefault="002202BC" w:rsidP="00346606">
      <w:pPr>
        <w:pStyle w:val="affa"/>
        <w:tabs>
          <w:tab w:val="left" w:pos="0"/>
          <w:tab w:val="left" w:pos="1062"/>
          <w:tab w:val="left" w:pos="1701"/>
          <w:tab w:val="left" w:pos="1985"/>
        </w:tabs>
        <w:spacing w:before="0" w:beforeAutospacing="0" w:after="0" w:afterAutospacing="0"/>
        <w:ind w:right="70" w:firstLine="709"/>
        <w:jc w:val="both"/>
        <w:rPr>
          <w:bCs/>
          <w:sz w:val="28"/>
          <w:szCs w:val="28"/>
        </w:rPr>
      </w:pPr>
      <w:r w:rsidRPr="008A43FF">
        <w:rPr>
          <w:bCs/>
          <w:sz w:val="28"/>
          <w:szCs w:val="28"/>
        </w:rPr>
        <w:t>Оценка (балл) подкритерия «опыт» (БО</w:t>
      </w:r>
      <w:r w:rsidR="002335D7" w:rsidRPr="002335D7">
        <w:rPr>
          <w:bCs/>
          <w:sz w:val="28"/>
          <w:szCs w:val="28"/>
          <w:vertAlign w:val="subscript"/>
        </w:rPr>
        <w:t>i</w:t>
      </w:r>
      <w:r w:rsidRPr="008A43FF">
        <w:rPr>
          <w:bCs/>
          <w:sz w:val="28"/>
          <w:szCs w:val="28"/>
        </w:rPr>
        <w:t xml:space="preserve">) </w:t>
      </w:r>
      <w:r w:rsidR="00754E3A" w:rsidRPr="008A43FF">
        <w:rPr>
          <w:bCs/>
          <w:sz w:val="28"/>
          <w:szCs w:val="28"/>
        </w:rPr>
        <w:t>рассчитывается</w:t>
      </w:r>
      <w:r w:rsidR="00725E5E">
        <w:rPr>
          <w:bCs/>
          <w:sz w:val="28"/>
          <w:szCs w:val="28"/>
        </w:rPr>
        <w:t>:</w:t>
      </w:r>
    </w:p>
    <w:p w14:paraId="277CCB05" w14:textId="77777777" w:rsidR="002335D7" w:rsidRDefault="00335CC0" w:rsidP="006850E3">
      <w:pPr>
        <w:pStyle w:val="affa"/>
        <w:numPr>
          <w:ilvl w:val="0"/>
          <w:numId w:val="103"/>
        </w:numPr>
        <w:tabs>
          <w:tab w:val="left" w:pos="0"/>
          <w:tab w:val="left" w:pos="1062"/>
          <w:tab w:val="left" w:pos="1701"/>
          <w:tab w:val="left" w:pos="1985"/>
        </w:tabs>
        <w:spacing w:before="0" w:beforeAutospacing="0" w:after="0" w:afterAutospacing="0"/>
        <w:ind w:left="0" w:right="70" w:firstLine="709"/>
        <w:jc w:val="both"/>
        <w:rPr>
          <w:bCs/>
          <w:sz w:val="28"/>
          <w:szCs w:val="28"/>
        </w:rPr>
      </w:pPr>
      <w:r w:rsidRPr="008A43FF">
        <w:rPr>
          <w:bCs/>
          <w:sz w:val="28"/>
          <w:szCs w:val="28"/>
        </w:rPr>
        <w:t>Расчет БОу</w:t>
      </w:r>
      <w:r w:rsidR="002335D7" w:rsidRPr="002335D7">
        <w:rPr>
          <w:bCs/>
          <w:sz w:val="28"/>
          <w:szCs w:val="28"/>
          <w:vertAlign w:val="subscript"/>
        </w:rPr>
        <w:t>i</w:t>
      </w:r>
      <w:r w:rsidRPr="008A43FF">
        <w:rPr>
          <w:bCs/>
          <w:sz w:val="28"/>
          <w:szCs w:val="28"/>
        </w:rPr>
        <w:t xml:space="preserve"> в следующем порядке:</w:t>
      </w:r>
    </w:p>
    <w:p w14:paraId="79853E5A" w14:textId="77777777" w:rsidR="00F36F57" w:rsidRPr="008A43FF" w:rsidRDefault="004120BB" w:rsidP="00346606">
      <w:pPr>
        <w:pStyle w:val="affa"/>
        <w:tabs>
          <w:tab w:val="left" w:pos="0"/>
          <w:tab w:val="left" w:pos="1062"/>
          <w:tab w:val="left" w:pos="1701"/>
          <w:tab w:val="left" w:pos="1985"/>
        </w:tabs>
        <w:spacing w:before="0" w:beforeAutospacing="0" w:after="0" w:afterAutospacing="0"/>
        <w:ind w:right="70" w:firstLine="709"/>
        <w:jc w:val="both"/>
        <w:rPr>
          <w:sz w:val="28"/>
          <w:szCs w:val="28"/>
        </w:rPr>
      </w:pPr>
      <w:r w:rsidRPr="008A43FF">
        <w:rPr>
          <w:bCs/>
          <w:sz w:val="28"/>
          <w:szCs w:val="28"/>
        </w:rPr>
        <w:t>При оценке</w:t>
      </w:r>
      <w:r w:rsidRPr="008A43FF">
        <w:rPr>
          <w:sz w:val="28"/>
          <w:szCs w:val="28"/>
        </w:rPr>
        <w:t xml:space="preserve"> по данному подкритерию учитывается соответствующий опыт участника, подтвержденный копиями следующих документов, оформленных в соответствии с правилами бухгалтерского учета:</w:t>
      </w:r>
    </w:p>
    <w:p w14:paraId="07B6041A" w14:textId="71B447DC" w:rsidR="00E51B2E" w:rsidRPr="008A43FF" w:rsidRDefault="009C710D" w:rsidP="00E51B2E">
      <w:pPr>
        <w:widowControl w:val="0"/>
        <w:shd w:val="clear" w:color="auto" w:fill="FFFFFF"/>
        <w:tabs>
          <w:tab w:val="left" w:pos="1418"/>
        </w:tabs>
        <w:spacing w:before="0" w:line="240" w:lineRule="auto"/>
        <w:ind w:firstLine="709"/>
        <w:rPr>
          <w:sz w:val="28"/>
          <w:szCs w:val="28"/>
        </w:rPr>
      </w:pPr>
      <w:r w:rsidRPr="008A43FF">
        <w:rPr>
          <w:b/>
          <w:i/>
        </w:rPr>
        <w:t>[указывается перечень подтверждающих документов в соответствии с пунктом </w:t>
      </w:r>
      <w:r w:rsidR="00F73766">
        <w:fldChar w:fldCharType="begin"/>
      </w:r>
      <w:r w:rsidR="00F73766">
        <w:instrText xml:space="preserve"> REF _Ref438487236 \r \h  \* MERGEFORMAT </w:instrText>
      </w:r>
      <w:r w:rsidR="00F73766">
        <w:fldChar w:fldCharType="separate"/>
      </w:r>
      <w:r w:rsidR="00B35E55" w:rsidRPr="00CA21D9">
        <w:rPr>
          <w:b/>
          <w:i/>
        </w:rPr>
        <w:t>4.1)</w:t>
      </w:r>
      <w:r w:rsidR="00F73766">
        <w:fldChar w:fldCharType="end"/>
      </w:r>
      <w:r w:rsidRPr="008A43FF">
        <w:rPr>
          <w:b/>
          <w:i/>
        </w:rPr>
        <w:t xml:space="preserve"> подраздела </w:t>
      </w:r>
      <w:r w:rsidR="00F73766">
        <w:fldChar w:fldCharType="begin"/>
      </w:r>
      <w:r w:rsidR="00F73766">
        <w:instrText xml:space="preserve"> REF _Ref406692914 \r \h  \* MERGEFORMAT </w:instrText>
      </w:r>
      <w:r w:rsidR="00F73766">
        <w:fldChar w:fldCharType="separate"/>
      </w:r>
      <w:r w:rsidR="00B35E55" w:rsidRPr="00CA21D9">
        <w:rPr>
          <w:b/>
          <w:i/>
        </w:rPr>
        <w:t>1.2</w:t>
      </w:r>
      <w:r w:rsidR="00F73766">
        <w:fldChar w:fldCharType="end"/>
      </w:r>
      <w:r w:rsidRPr="008A43FF">
        <w:rPr>
          <w:b/>
          <w:i/>
        </w:rPr>
        <w:t xml:space="preserve"> Главы 1]</w:t>
      </w:r>
    </w:p>
    <w:p w14:paraId="6CC8013B" w14:textId="77777777" w:rsidR="00E51B2E" w:rsidRPr="008A43FF" w:rsidRDefault="00E51B2E" w:rsidP="00E51B2E">
      <w:pPr>
        <w:widowControl w:val="0"/>
        <w:shd w:val="clear" w:color="auto" w:fill="FFFFFF"/>
        <w:tabs>
          <w:tab w:val="left" w:pos="1418"/>
        </w:tabs>
        <w:spacing w:before="0" w:line="240" w:lineRule="auto"/>
        <w:ind w:firstLine="709"/>
        <w:rPr>
          <w:sz w:val="28"/>
          <w:szCs w:val="28"/>
        </w:rPr>
      </w:pPr>
      <w:r w:rsidRPr="008A43FF">
        <w:rPr>
          <w:sz w:val="28"/>
          <w:szCs w:val="28"/>
        </w:rPr>
        <w:t>Оценивается опыт только участника закупки (опыт привлекаемых участником закупки для исполнения договора иных юридических или физических лиц, в том числе индивидуальных предпринимателей, не учитывается), по следующей формуле:</w:t>
      </w:r>
    </w:p>
    <w:tbl>
      <w:tblPr>
        <w:tblW w:w="9988" w:type="dxa"/>
        <w:jc w:val="center"/>
        <w:tblLayout w:type="fixed"/>
        <w:tblLook w:val="0000" w:firstRow="0" w:lastRow="0" w:firstColumn="0" w:lastColumn="0" w:noHBand="0" w:noVBand="0"/>
      </w:tblPr>
      <w:tblGrid>
        <w:gridCol w:w="1761"/>
        <w:gridCol w:w="457"/>
        <w:gridCol w:w="2080"/>
        <w:gridCol w:w="2561"/>
        <w:gridCol w:w="1761"/>
        <w:gridCol w:w="1368"/>
      </w:tblGrid>
      <w:tr w:rsidR="004E37FE" w:rsidRPr="008A43FF" w14:paraId="7436BC51" w14:textId="77777777" w:rsidTr="00D13CE6">
        <w:trPr>
          <w:cantSplit/>
          <w:trHeight w:val="243"/>
          <w:jc w:val="center"/>
        </w:trPr>
        <w:tc>
          <w:tcPr>
            <w:tcW w:w="8620" w:type="dxa"/>
            <w:gridSpan w:val="5"/>
            <w:tcBorders>
              <w:top w:val="single" w:sz="4" w:space="0" w:color="auto"/>
              <w:left w:val="single" w:sz="4" w:space="0" w:color="auto"/>
              <w:bottom w:val="single" w:sz="4" w:space="0" w:color="auto"/>
              <w:right w:val="single" w:sz="4" w:space="0" w:color="auto"/>
            </w:tcBorders>
            <w:vAlign w:val="center"/>
          </w:tcPr>
          <w:p w14:paraId="4FE41F95" w14:textId="77777777" w:rsidR="004E37FE" w:rsidRPr="008A43FF" w:rsidRDefault="004E37FE" w:rsidP="004E37FE">
            <w:pPr>
              <w:pStyle w:val="affa"/>
              <w:spacing w:before="60" w:beforeAutospacing="0" w:after="60" w:afterAutospacing="0"/>
              <w:ind w:firstLine="709"/>
              <w:jc w:val="center"/>
              <w:rPr>
                <w:bCs/>
              </w:rPr>
            </w:pPr>
            <w:r w:rsidRPr="008A43FF">
              <w:t>Опыт</w:t>
            </w:r>
          </w:p>
        </w:tc>
        <w:tc>
          <w:tcPr>
            <w:tcW w:w="1368" w:type="dxa"/>
            <w:tcBorders>
              <w:top w:val="single" w:sz="4" w:space="0" w:color="auto"/>
              <w:left w:val="single" w:sz="4" w:space="0" w:color="auto"/>
              <w:bottom w:val="single" w:sz="4" w:space="0" w:color="auto"/>
              <w:right w:val="single" w:sz="4" w:space="0" w:color="auto"/>
            </w:tcBorders>
          </w:tcPr>
          <w:p w14:paraId="7D9C6760" w14:textId="77777777" w:rsidR="004E37FE" w:rsidRPr="008A43FF" w:rsidRDefault="004E37FE" w:rsidP="004E37FE">
            <w:pPr>
              <w:pStyle w:val="affa"/>
              <w:spacing w:before="60" w:beforeAutospacing="0" w:after="60" w:afterAutospacing="0"/>
              <w:jc w:val="center"/>
              <w:rPr>
                <w:bCs/>
              </w:rPr>
            </w:pPr>
            <w:r w:rsidRPr="008A43FF">
              <w:rPr>
                <w:bCs/>
              </w:rPr>
              <w:t>Баллы</w:t>
            </w:r>
          </w:p>
        </w:tc>
      </w:tr>
      <w:tr w:rsidR="004E37FE" w:rsidRPr="008A43FF" w14:paraId="05A455AA" w14:textId="77777777" w:rsidTr="00D13CE6">
        <w:trPr>
          <w:cantSplit/>
          <w:trHeight w:val="243"/>
          <w:jc w:val="center"/>
        </w:trPr>
        <w:tc>
          <w:tcPr>
            <w:tcW w:w="8620" w:type="dxa"/>
            <w:gridSpan w:val="5"/>
            <w:tcBorders>
              <w:top w:val="single" w:sz="4" w:space="0" w:color="auto"/>
              <w:left w:val="single" w:sz="4" w:space="0" w:color="auto"/>
              <w:bottom w:val="single" w:sz="4" w:space="0" w:color="auto"/>
              <w:right w:val="single" w:sz="4" w:space="0" w:color="auto"/>
            </w:tcBorders>
            <w:vAlign w:val="center"/>
          </w:tcPr>
          <w:p w14:paraId="72E365BC" w14:textId="6523E7ED" w:rsidR="00031C27" w:rsidRPr="008A43FF" w:rsidRDefault="004E37FE" w:rsidP="0034365A">
            <w:pPr>
              <w:pStyle w:val="affa"/>
              <w:spacing w:before="0" w:beforeAutospacing="0" w:after="0" w:afterAutospacing="0"/>
              <w:jc w:val="both"/>
              <w:rPr>
                <w:bCs/>
              </w:rPr>
            </w:pPr>
            <w:r w:rsidRPr="008A43FF">
              <w:t>У участника закупки отсутствуют завершенные в 20__-20__ гг.</w:t>
            </w:r>
            <w:r w:rsidRPr="008A43FF">
              <w:rPr>
                <w:sz w:val="22"/>
                <w:szCs w:val="20"/>
              </w:rPr>
              <w:t xml:space="preserve"> </w:t>
            </w:r>
            <w:r w:rsidRPr="008A43FF">
              <w:rPr>
                <w:i/>
              </w:rPr>
              <w:t>(</w:t>
            </w:r>
            <w:r w:rsidR="0071390B" w:rsidRPr="0071390B">
              <w:rPr>
                <w:i/>
                <w:iCs/>
              </w:rPr>
              <w:t xml:space="preserve">период включает три последних календарных года и истекший период текущего календарного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rPr>
              <w:t xml:space="preserve"> </w:t>
            </w:r>
            <w:r w:rsidR="000B4BA5" w:rsidRPr="008A43FF">
              <w:t>____*</w:t>
            </w:r>
            <w:r w:rsidR="005A3ABF" w:rsidRPr="008A43FF">
              <w:t xml:space="preserve"> </w:t>
            </w:r>
            <w:r w:rsidRPr="008A43FF">
              <w:t>работы в рамках заключенных договоров по строительству и/или реконструкции и/или капитальному ремонту</w:t>
            </w:r>
            <w:r w:rsidR="002D59E1" w:rsidRPr="008A43FF">
              <w:t>*</w:t>
            </w:r>
            <w:r w:rsidR="000B4BA5" w:rsidRPr="008A43FF">
              <w:t>*</w:t>
            </w:r>
            <w:r w:rsidRPr="008A43FF">
              <w:t xml:space="preserve"> ______</w:t>
            </w:r>
            <w:r w:rsidRPr="008A43FF">
              <w:rPr>
                <w:b/>
                <w:i/>
                <w:sz w:val="18"/>
                <w:szCs w:val="18"/>
              </w:rPr>
              <w:t xml:space="preserve"> [указывается объект согласно пунктам </w:t>
            </w:r>
            <w:r w:rsidR="00F73766">
              <w:fldChar w:fldCharType="begin"/>
            </w:r>
            <w:r w:rsidR="00F73766">
              <w:instrText xml:space="preserve"> REF _Ref383787106 \r \h  \* MERGEFORMAT </w:instrText>
            </w:r>
            <w:r w:rsidR="00F73766">
              <w:fldChar w:fldCharType="separate"/>
            </w:r>
            <w:r w:rsidR="00B35E55" w:rsidRPr="00CA21D9">
              <w:rPr>
                <w:b/>
                <w:i/>
                <w:sz w:val="18"/>
                <w:szCs w:val="18"/>
              </w:rPr>
              <w:t>1)</w:t>
            </w:r>
            <w:r w:rsidR="00F73766">
              <w:fldChar w:fldCharType="end"/>
            </w:r>
            <w:r w:rsidRPr="008A43FF">
              <w:rPr>
                <w:b/>
                <w:i/>
                <w:sz w:val="18"/>
                <w:szCs w:val="18"/>
              </w:rPr>
              <w:t xml:space="preserve"> – </w:t>
            </w:r>
            <w:r w:rsidR="00F73766">
              <w:fldChar w:fldCharType="begin"/>
            </w:r>
            <w:r w:rsidR="00F73766">
              <w:instrText xml:space="preserve"> REF _Ref383787113 \r \h  \* MERGEFORMAT </w:instrText>
            </w:r>
            <w:r w:rsidR="00F73766">
              <w:fldChar w:fldCharType="separate"/>
            </w:r>
            <w:r w:rsidR="00B35E55" w:rsidRPr="00CA21D9">
              <w:rPr>
                <w:b/>
                <w:i/>
                <w:sz w:val="18"/>
                <w:szCs w:val="18"/>
              </w:rPr>
              <w:t>3)</w:t>
            </w:r>
            <w:r w:rsidR="00F73766">
              <w:fldChar w:fldCharType="end"/>
            </w:r>
            <w:r w:rsidRPr="008A43FF">
              <w:rPr>
                <w:b/>
                <w:i/>
                <w:sz w:val="18"/>
                <w:szCs w:val="18"/>
              </w:rPr>
              <w:t xml:space="preserve"> в зависимости от предмета закупки]</w:t>
            </w:r>
            <w:r w:rsidR="003C4D1D" w:rsidRPr="008A43FF">
              <w:t xml:space="preserve"> </w:t>
            </w:r>
          </w:p>
        </w:tc>
        <w:tc>
          <w:tcPr>
            <w:tcW w:w="1368" w:type="dxa"/>
            <w:tcBorders>
              <w:top w:val="single" w:sz="4" w:space="0" w:color="auto"/>
              <w:left w:val="single" w:sz="4" w:space="0" w:color="auto"/>
              <w:bottom w:val="single" w:sz="4" w:space="0" w:color="auto"/>
              <w:right w:val="single" w:sz="4" w:space="0" w:color="auto"/>
            </w:tcBorders>
            <w:vAlign w:val="center"/>
          </w:tcPr>
          <w:p w14:paraId="18C2D64F" w14:textId="77777777" w:rsidR="004E37FE" w:rsidRPr="008A43FF" w:rsidRDefault="004E37FE" w:rsidP="004E37FE">
            <w:pPr>
              <w:pStyle w:val="affa"/>
              <w:spacing w:before="120" w:beforeAutospacing="0"/>
              <w:jc w:val="center"/>
              <w:rPr>
                <w:bCs/>
              </w:rPr>
            </w:pPr>
            <w:r w:rsidRPr="008A43FF">
              <w:rPr>
                <w:bCs/>
              </w:rPr>
              <w:t>0</w:t>
            </w:r>
          </w:p>
        </w:tc>
      </w:tr>
      <w:tr w:rsidR="004E37FE" w:rsidRPr="008A43FF" w14:paraId="197AC072" w14:textId="77777777" w:rsidTr="00D13CE6">
        <w:trPr>
          <w:cantSplit/>
          <w:trHeight w:val="243"/>
          <w:jc w:val="center"/>
        </w:trPr>
        <w:tc>
          <w:tcPr>
            <w:tcW w:w="1761" w:type="dxa"/>
            <w:vMerge w:val="restart"/>
            <w:tcBorders>
              <w:top w:val="single" w:sz="4" w:space="0" w:color="auto"/>
              <w:left w:val="single" w:sz="4" w:space="0" w:color="auto"/>
              <w:bottom w:val="single" w:sz="4" w:space="0" w:color="auto"/>
            </w:tcBorders>
            <w:vAlign w:val="center"/>
          </w:tcPr>
          <w:p w14:paraId="0C7720BF" w14:textId="77777777" w:rsidR="004E37FE" w:rsidRPr="008A43FF" w:rsidRDefault="004E37FE" w:rsidP="004A0631">
            <w:pPr>
              <w:pStyle w:val="affa"/>
              <w:spacing w:before="120" w:beforeAutospacing="0"/>
              <w:jc w:val="center"/>
            </w:pPr>
            <w:r w:rsidRPr="008A43FF">
              <w:rPr>
                <w:bCs/>
              </w:rPr>
              <w:t>БО</w:t>
            </w:r>
            <w:r w:rsidR="0006228B" w:rsidRPr="008A43FF">
              <w:rPr>
                <w:bCs/>
              </w:rPr>
              <w:t>у</w:t>
            </w:r>
            <w:r w:rsidRPr="008A43FF">
              <w:rPr>
                <w:bCs/>
              </w:rPr>
              <w:t xml:space="preserve"> </w:t>
            </w:r>
            <w:r w:rsidRPr="008A43FF">
              <w:rPr>
                <w:bCs/>
                <w:vertAlign w:val="subscript"/>
                <w:lang w:val="en-US"/>
              </w:rPr>
              <w:t>i</w:t>
            </w:r>
          </w:p>
        </w:tc>
        <w:tc>
          <w:tcPr>
            <w:tcW w:w="457" w:type="dxa"/>
            <w:vMerge w:val="restart"/>
            <w:tcBorders>
              <w:top w:val="single" w:sz="4" w:space="0" w:color="auto"/>
              <w:bottom w:val="single" w:sz="4" w:space="0" w:color="auto"/>
            </w:tcBorders>
            <w:vAlign w:val="center"/>
          </w:tcPr>
          <w:p w14:paraId="512FE586" w14:textId="77777777" w:rsidR="004E37FE" w:rsidRPr="008A43FF" w:rsidRDefault="004E37FE" w:rsidP="004E37FE">
            <w:pPr>
              <w:pStyle w:val="affa"/>
              <w:spacing w:before="120" w:beforeAutospacing="0"/>
              <w:ind w:left="-57" w:right="-57" w:hanging="32"/>
              <w:jc w:val="center"/>
            </w:pPr>
            <w:r w:rsidRPr="008A43FF">
              <w:t>=</w:t>
            </w:r>
          </w:p>
        </w:tc>
        <w:tc>
          <w:tcPr>
            <w:tcW w:w="2080" w:type="dxa"/>
            <w:tcBorders>
              <w:top w:val="single" w:sz="4" w:space="0" w:color="auto"/>
              <w:left w:val="nil"/>
              <w:bottom w:val="single" w:sz="4" w:space="0" w:color="auto"/>
            </w:tcBorders>
            <w:vAlign w:val="center"/>
          </w:tcPr>
          <w:p w14:paraId="358530FA" w14:textId="77777777" w:rsidR="004E37FE" w:rsidRPr="008A43FF" w:rsidRDefault="004E37FE" w:rsidP="004A0631">
            <w:pPr>
              <w:pStyle w:val="affa"/>
              <w:spacing w:before="0" w:beforeAutospacing="0" w:after="0" w:afterAutospacing="0"/>
              <w:jc w:val="center"/>
            </w:pPr>
            <w:r w:rsidRPr="008A43FF">
              <w:t>О</w:t>
            </w:r>
            <w:r w:rsidR="0006228B" w:rsidRPr="008A43FF">
              <w:t>у</w:t>
            </w:r>
            <w:r w:rsidRPr="008A43FF">
              <w:rPr>
                <w:vertAlign w:val="subscript"/>
              </w:rPr>
              <w:t xml:space="preserve"> </w:t>
            </w:r>
            <w:r w:rsidRPr="008A43FF">
              <w:rPr>
                <w:vertAlign w:val="subscript"/>
                <w:lang w:val="en-US"/>
              </w:rPr>
              <w:t>i</w:t>
            </w:r>
          </w:p>
        </w:tc>
        <w:tc>
          <w:tcPr>
            <w:tcW w:w="2561" w:type="dxa"/>
            <w:vMerge w:val="restart"/>
            <w:tcBorders>
              <w:top w:val="single" w:sz="4" w:space="0" w:color="auto"/>
              <w:bottom w:val="single" w:sz="4" w:space="0" w:color="auto"/>
            </w:tcBorders>
            <w:vAlign w:val="center"/>
          </w:tcPr>
          <w:p w14:paraId="51B4C4DB" w14:textId="77777777" w:rsidR="004E37FE" w:rsidRPr="008A43FF" w:rsidRDefault="004E37FE" w:rsidP="004E37FE">
            <w:pPr>
              <w:pStyle w:val="affa"/>
              <w:spacing w:before="120" w:beforeAutospacing="0"/>
              <w:ind w:hanging="12"/>
            </w:pPr>
            <w:r w:rsidRPr="008A43FF">
              <w:rPr>
                <w:bCs/>
              </w:rPr>
              <w:t>* 100</w:t>
            </w:r>
          </w:p>
        </w:tc>
        <w:tc>
          <w:tcPr>
            <w:tcW w:w="3129" w:type="dxa"/>
            <w:gridSpan w:val="2"/>
            <w:vMerge w:val="restart"/>
            <w:tcBorders>
              <w:top w:val="single" w:sz="4" w:space="0" w:color="auto"/>
              <w:right w:val="single" w:sz="4" w:space="0" w:color="auto"/>
            </w:tcBorders>
          </w:tcPr>
          <w:p w14:paraId="1EF0DDD4" w14:textId="77777777" w:rsidR="004E37FE" w:rsidRPr="008A43FF" w:rsidRDefault="004E37FE" w:rsidP="004E37FE">
            <w:pPr>
              <w:pStyle w:val="affa"/>
              <w:spacing w:before="120" w:beforeAutospacing="0"/>
              <w:ind w:firstLine="709"/>
              <w:jc w:val="center"/>
              <w:rPr>
                <w:bCs/>
              </w:rPr>
            </w:pPr>
          </w:p>
        </w:tc>
      </w:tr>
      <w:tr w:rsidR="004E37FE" w:rsidRPr="008A43FF" w14:paraId="195CAB43" w14:textId="77777777" w:rsidTr="00D13CE6">
        <w:trPr>
          <w:cantSplit/>
          <w:jc w:val="center"/>
        </w:trPr>
        <w:tc>
          <w:tcPr>
            <w:tcW w:w="1761" w:type="dxa"/>
            <w:vMerge/>
            <w:tcBorders>
              <w:top w:val="single" w:sz="4" w:space="0" w:color="auto"/>
              <w:left w:val="single" w:sz="4" w:space="0" w:color="auto"/>
              <w:bottom w:val="single" w:sz="4" w:space="0" w:color="auto"/>
            </w:tcBorders>
          </w:tcPr>
          <w:p w14:paraId="15359242" w14:textId="77777777" w:rsidR="004E37FE" w:rsidRPr="008A43FF" w:rsidRDefault="004E37FE" w:rsidP="004E37FE">
            <w:pPr>
              <w:pStyle w:val="affa"/>
              <w:spacing w:before="120" w:beforeAutospacing="0"/>
              <w:ind w:firstLine="709"/>
              <w:jc w:val="center"/>
            </w:pPr>
          </w:p>
        </w:tc>
        <w:tc>
          <w:tcPr>
            <w:tcW w:w="457" w:type="dxa"/>
            <w:vMerge/>
            <w:tcBorders>
              <w:top w:val="single" w:sz="4" w:space="0" w:color="auto"/>
              <w:bottom w:val="single" w:sz="4" w:space="0" w:color="auto"/>
            </w:tcBorders>
          </w:tcPr>
          <w:p w14:paraId="4338B456" w14:textId="77777777" w:rsidR="004E37FE" w:rsidRPr="008A43FF" w:rsidRDefault="004E37FE" w:rsidP="004E37FE">
            <w:pPr>
              <w:pStyle w:val="affa"/>
              <w:spacing w:before="120" w:beforeAutospacing="0"/>
              <w:ind w:firstLine="709"/>
              <w:jc w:val="center"/>
            </w:pPr>
          </w:p>
        </w:tc>
        <w:tc>
          <w:tcPr>
            <w:tcW w:w="2080" w:type="dxa"/>
            <w:tcBorders>
              <w:top w:val="single" w:sz="4" w:space="0" w:color="auto"/>
              <w:left w:val="nil"/>
              <w:bottom w:val="single" w:sz="4" w:space="0" w:color="auto"/>
            </w:tcBorders>
            <w:vAlign w:val="center"/>
          </w:tcPr>
          <w:p w14:paraId="716B1038" w14:textId="77777777" w:rsidR="004E37FE" w:rsidRPr="008A43FF" w:rsidRDefault="004E37FE" w:rsidP="004A0631">
            <w:pPr>
              <w:pStyle w:val="affa"/>
              <w:spacing w:before="0" w:beforeAutospacing="0" w:after="0" w:afterAutospacing="0"/>
              <w:jc w:val="center"/>
            </w:pPr>
            <w:r w:rsidRPr="008A43FF">
              <w:rPr>
                <w:sz w:val="28"/>
                <w:szCs w:val="20"/>
              </w:rPr>
              <w:t>О</w:t>
            </w:r>
            <w:r w:rsidR="0006228B" w:rsidRPr="008A43FF">
              <w:rPr>
                <w:sz w:val="28"/>
                <w:szCs w:val="20"/>
              </w:rPr>
              <w:t>у</w:t>
            </w:r>
            <w:r w:rsidRPr="008A43FF">
              <w:rPr>
                <w:sz w:val="28"/>
                <w:szCs w:val="20"/>
                <w:vertAlign w:val="subscript"/>
              </w:rPr>
              <w:t xml:space="preserve"> </w:t>
            </w:r>
            <w:r w:rsidRPr="008A43FF">
              <w:rPr>
                <w:sz w:val="28"/>
                <w:szCs w:val="20"/>
                <w:vertAlign w:val="subscript"/>
                <w:lang w:val="en-US"/>
              </w:rPr>
              <w:t>max</w:t>
            </w:r>
          </w:p>
        </w:tc>
        <w:tc>
          <w:tcPr>
            <w:tcW w:w="2561" w:type="dxa"/>
            <w:vMerge/>
            <w:tcBorders>
              <w:top w:val="single" w:sz="4" w:space="0" w:color="auto"/>
              <w:bottom w:val="single" w:sz="4" w:space="0" w:color="auto"/>
            </w:tcBorders>
          </w:tcPr>
          <w:p w14:paraId="335A3166" w14:textId="77777777" w:rsidR="004E37FE" w:rsidRPr="008A43FF" w:rsidRDefault="004E37FE" w:rsidP="004E37FE">
            <w:pPr>
              <w:pStyle w:val="affa"/>
              <w:spacing w:before="120" w:beforeAutospacing="0"/>
              <w:ind w:firstLine="709"/>
              <w:jc w:val="center"/>
            </w:pPr>
          </w:p>
        </w:tc>
        <w:tc>
          <w:tcPr>
            <w:tcW w:w="3129" w:type="dxa"/>
            <w:gridSpan w:val="2"/>
            <w:vMerge/>
            <w:tcBorders>
              <w:bottom w:val="single" w:sz="4" w:space="0" w:color="auto"/>
              <w:right w:val="single" w:sz="4" w:space="0" w:color="auto"/>
            </w:tcBorders>
          </w:tcPr>
          <w:p w14:paraId="2625F60A" w14:textId="77777777" w:rsidR="004E37FE" w:rsidRPr="008A43FF" w:rsidRDefault="004E37FE" w:rsidP="004E37FE">
            <w:pPr>
              <w:pStyle w:val="affa"/>
              <w:spacing w:before="120" w:beforeAutospacing="0"/>
              <w:ind w:firstLine="709"/>
              <w:jc w:val="center"/>
            </w:pPr>
          </w:p>
        </w:tc>
      </w:tr>
      <w:tr w:rsidR="004E37FE" w:rsidRPr="008A43FF" w14:paraId="0F7747EA" w14:textId="77777777" w:rsidTr="00D13CE6">
        <w:trPr>
          <w:cantSplit/>
          <w:jc w:val="center"/>
        </w:trPr>
        <w:tc>
          <w:tcPr>
            <w:tcW w:w="8620" w:type="dxa"/>
            <w:gridSpan w:val="5"/>
            <w:tcBorders>
              <w:top w:val="single" w:sz="4" w:space="0" w:color="auto"/>
              <w:left w:val="single" w:sz="4" w:space="0" w:color="auto"/>
              <w:bottom w:val="single" w:sz="4" w:space="0" w:color="auto"/>
              <w:right w:val="single" w:sz="4" w:space="0" w:color="auto"/>
            </w:tcBorders>
          </w:tcPr>
          <w:p w14:paraId="1322E3B6" w14:textId="77777777" w:rsidR="004E37FE" w:rsidRPr="008A43FF" w:rsidRDefault="004E37FE" w:rsidP="004A0631">
            <w:pPr>
              <w:pStyle w:val="affa"/>
              <w:spacing w:before="0" w:beforeAutospacing="0" w:after="0" w:afterAutospacing="0"/>
              <w:ind w:firstLine="74"/>
              <w:jc w:val="center"/>
              <w:rPr>
                <w:b/>
                <w:i/>
              </w:rPr>
            </w:pPr>
            <w:r w:rsidRPr="008A43FF">
              <w:rPr>
                <w:sz w:val="28"/>
                <w:szCs w:val="20"/>
              </w:rPr>
              <w:t>О</w:t>
            </w:r>
            <w:r w:rsidR="0006228B" w:rsidRPr="008A43FF">
              <w:rPr>
                <w:sz w:val="28"/>
                <w:szCs w:val="20"/>
              </w:rPr>
              <w:t>у</w:t>
            </w:r>
            <w:r w:rsidRPr="008A43FF">
              <w:rPr>
                <w:sz w:val="28"/>
                <w:szCs w:val="20"/>
                <w:vertAlign w:val="subscript"/>
              </w:rPr>
              <w:t xml:space="preserve"> </w:t>
            </w:r>
            <w:r w:rsidRPr="008A43FF">
              <w:rPr>
                <w:sz w:val="28"/>
                <w:szCs w:val="20"/>
                <w:vertAlign w:val="subscript"/>
                <w:lang w:val="en-US"/>
              </w:rPr>
              <w:t>max</w:t>
            </w:r>
          </w:p>
        </w:tc>
        <w:tc>
          <w:tcPr>
            <w:tcW w:w="1368" w:type="dxa"/>
            <w:tcBorders>
              <w:top w:val="single" w:sz="4" w:space="0" w:color="auto"/>
              <w:left w:val="single" w:sz="4" w:space="0" w:color="auto"/>
              <w:bottom w:val="single" w:sz="4" w:space="0" w:color="auto"/>
              <w:right w:val="single" w:sz="4" w:space="0" w:color="auto"/>
            </w:tcBorders>
            <w:vAlign w:val="center"/>
          </w:tcPr>
          <w:p w14:paraId="3C8683B3" w14:textId="77777777" w:rsidR="004E37FE" w:rsidRPr="008A43FF" w:rsidRDefault="004E37FE" w:rsidP="004E37FE">
            <w:pPr>
              <w:pStyle w:val="affa"/>
              <w:spacing w:before="120" w:beforeAutospacing="0"/>
              <w:jc w:val="center"/>
            </w:pPr>
            <w:r w:rsidRPr="008A43FF">
              <w:t>100</w:t>
            </w:r>
          </w:p>
        </w:tc>
      </w:tr>
    </w:tbl>
    <w:p w14:paraId="6E0EA656" w14:textId="77777777" w:rsidR="004E37FE" w:rsidRPr="008A43FF" w:rsidRDefault="004E37FE" w:rsidP="004E37FE">
      <w:pPr>
        <w:tabs>
          <w:tab w:val="left" w:pos="1062"/>
          <w:tab w:val="left" w:pos="1487"/>
        </w:tabs>
        <w:spacing w:before="0" w:line="240" w:lineRule="auto"/>
        <w:ind w:left="1486" w:right="153" w:hanging="1486"/>
        <w:rPr>
          <w:sz w:val="28"/>
          <w:szCs w:val="20"/>
        </w:rPr>
      </w:pPr>
      <w:r w:rsidRPr="008A43FF">
        <w:rPr>
          <w:sz w:val="28"/>
          <w:szCs w:val="20"/>
        </w:rPr>
        <w:t>где:</w:t>
      </w:r>
    </w:p>
    <w:p w14:paraId="43101246" w14:textId="2625AA47" w:rsidR="004E37FE" w:rsidRPr="008A43FF" w:rsidRDefault="004E37FE" w:rsidP="004E37FE">
      <w:pPr>
        <w:spacing w:before="0" w:line="240" w:lineRule="auto"/>
        <w:ind w:firstLine="567"/>
        <w:rPr>
          <w:sz w:val="28"/>
          <w:szCs w:val="20"/>
        </w:rPr>
      </w:pPr>
      <w:r w:rsidRPr="008A43FF">
        <w:rPr>
          <w:sz w:val="28"/>
          <w:szCs w:val="20"/>
        </w:rPr>
        <w:t>О</w:t>
      </w:r>
      <w:r w:rsidR="0006228B" w:rsidRPr="008A43FF">
        <w:rPr>
          <w:sz w:val="28"/>
          <w:szCs w:val="20"/>
        </w:rPr>
        <w:t>у</w:t>
      </w:r>
      <w:r w:rsidRPr="008A43FF">
        <w:rPr>
          <w:sz w:val="28"/>
          <w:szCs w:val="20"/>
          <w:vertAlign w:val="subscript"/>
          <w:lang w:val="en-US"/>
        </w:rPr>
        <w:t>i</w:t>
      </w:r>
      <w:r w:rsidRPr="008A43FF">
        <w:rPr>
          <w:sz w:val="28"/>
          <w:szCs w:val="20"/>
        </w:rPr>
        <w:t xml:space="preserve"> – суммарная стоимость завершенных </w:t>
      </w:r>
      <w:r w:rsidRPr="008A43FF">
        <w:rPr>
          <w:sz w:val="28"/>
          <w:szCs w:val="20"/>
          <w:u w:val="single"/>
        </w:rPr>
        <w:t>участником</w:t>
      </w:r>
      <w:r w:rsidRPr="008A43FF">
        <w:rPr>
          <w:sz w:val="28"/>
          <w:szCs w:val="20"/>
        </w:rPr>
        <w:t xml:space="preserve"> </w:t>
      </w:r>
      <w:r w:rsidRPr="008A43FF">
        <w:rPr>
          <w:sz w:val="28"/>
        </w:rPr>
        <w:t>в 20__-20__ гг.</w:t>
      </w:r>
      <w:r w:rsidRPr="008A43FF">
        <w:rPr>
          <w:sz w:val="22"/>
          <w:szCs w:val="20"/>
        </w:rPr>
        <w:t xml:space="preserve"> </w:t>
      </w:r>
      <w:r w:rsidRPr="008A43FF">
        <w:rPr>
          <w:i/>
        </w:rPr>
        <w:t>(</w:t>
      </w:r>
      <w:r w:rsidR="00684638" w:rsidRPr="00684638">
        <w:rPr>
          <w:i/>
          <w:iCs/>
        </w:rPr>
        <w:t xml:space="preserve">период включает три последних календарных года и истекший период текущего календарного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szCs w:val="20"/>
        </w:rPr>
        <w:t xml:space="preserve"> </w:t>
      </w:r>
      <w:r w:rsidR="000B4BA5" w:rsidRPr="008A43FF">
        <w:rPr>
          <w:sz w:val="28"/>
          <w:szCs w:val="20"/>
        </w:rPr>
        <w:t>____*</w:t>
      </w:r>
      <w:r w:rsidR="005A3ABF" w:rsidRPr="008A43FF">
        <w:rPr>
          <w:sz w:val="28"/>
          <w:szCs w:val="20"/>
        </w:rPr>
        <w:t xml:space="preserve"> </w:t>
      </w:r>
      <w:r w:rsidRPr="008A43FF">
        <w:rPr>
          <w:sz w:val="28"/>
          <w:szCs w:val="20"/>
        </w:rPr>
        <w:t xml:space="preserve">работ в рамках заключенных договоров по строительству и/или реконструкции и/или </w:t>
      </w:r>
      <w:r w:rsidRPr="008A43FF">
        <w:rPr>
          <w:sz w:val="28"/>
          <w:szCs w:val="20"/>
        </w:rPr>
        <w:lastRenderedPageBreak/>
        <w:t>капитальному ремонту</w:t>
      </w:r>
      <w:r w:rsidR="002D59E1" w:rsidRPr="008A43FF">
        <w:rPr>
          <w:sz w:val="28"/>
          <w:szCs w:val="20"/>
        </w:rPr>
        <w:t>*</w:t>
      </w:r>
      <w:r w:rsidR="000B4BA5" w:rsidRPr="008A43FF">
        <w:rPr>
          <w:sz w:val="28"/>
          <w:szCs w:val="20"/>
        </w:rPr>
        <w:t>*</w:t>
      </w:r>
      <w:r w:rsidRPr="008A43FF">
        <w:rPr>
          <w:sz w:val="28"/>
          <w:szCs w:val="20"/>
        </w:rPr>
        <w:t xml:space="preserve"> ______</w:t>
      </w:r>
      <w:r w:rsidRPr="008A43FF">
        <w:rPr>
          <w:b/>
          <w:i/>
          <w:sz w:val="18"/>
          <w:szCs w:val="18"/>
        </w:rPr>
        <w:t xml:space="preserve"> </w:t>
      </w:r>
      <w:r w:rsidRPr="008A43FF">
        <w:rPr>
          <w:b/>
          <w:i/>
          <w:sz w:val="22"/>
          <w:szCs w:val="22"/>
        </w:rPr>
        <w:t>[указывается объект согласно пунктам</w:t>
      </w:r>
      <w:r w:rsidR="00920426" w:rsidRPr="008A43FF">
        <w:rPr>
          <w:b/>
          <w:i/>
          <w:sz w:val="22"/>
          <w:szCs w:val="22"/>
        </w:rPr>
        <w:t> </w:t>
      </w:r>
      <w:r w:rsidR="00F73766">
        <w:fldChar w:fldCharType="begin"/>
      </w:r>
      <w:r w:rsidR="00F73766">
        <w:instrText xml:space="preserve"> REF _Ref383787106 \r \h  \* MERGEFORMAT </w:instrText>
      </w:r>
      <w:r w:rsidR="00F73766">
        <w:fldChar w:fldCharType="separate"/>
      </w:r>
      <w:r w:rsidR="00B35E55" w:rsidRPr="00CA21D9">
        <w:rPr>
          <w:b/>
          <w:i/>
          <w:sz w:val="22"/>
          <w:szCs w:val="22"/>
        </w:rPr>
        <w:t>1)</w:t>
      </w:r>
      <w:r w:rsidR="00F73766">
        <w:fldChar w:fldCharType="end"/>
      </w:r>
      <w:r w:rsidR="00920426" w:rsidRPr="008A43FF">
        <w:rPr>
          <w:b/>
          <w:i/>
          <w:sz w:val="22"/>
          <w:szCs w:val="22"/>
        </w:rPr>
        <w:t xml:space="preserve"> – </w:t>
      </w:r>
      <w:r w:rsidR="00F73766">
        <w:fldChar w:fldCharType="begin"/>
      </w:r>
      <w:r w:rsidR="00F73766">
        <w:instrText xml:space="preserve"> REF _Ref383787113 \r \h  \* MERGEFORMAT </w:instrText>
      </w:r>
      <w:r w:rsidR="00F73766">
        <w:fldChar w:fldCharType="separate"/>
      </w:r>
      <w:r w:rsidR="00B35E55" w:rsidRPr="00CA21D9">
        <w:rPr>
          <w:b/>
          <w:i/>
          <w:sz w:val="22"/>
          <w:szCs w:val="22"/>
        </w:rPr>
        <w:t>3)</w:t>
      </w:r>
      <w:r w:rsidR="00F73766">
        <w:fldChar w:fldCharType="end"/>
      </w:r>
      <w:r w:rsidRPr="008A43FF">
        <w:rPr>
          <w:b/>
          <w:i/>
          <w:sz w:val="22"/>
          <w:szCs w:val="22"/>
        </w:rPr>
        <w:t xml:space="preserve"> в зависимости от предмета закупки]</w:t>
      </w:r>
      <w:r w:rsidR="00D447BA" w:rsidRPr="008A43FF">
        <w:rPr>
          <w:b/>
          <w:i/>
          <w:sz w:val="22"/>
          <w:szCs w:val="22"/>
        </w:rPr>
        <w:t>,</w:t>
      </w:r>
      <w:r w:rsidRPr="008A43FF">
        <w:rPr>
          <w:b/>
          <w:i/>
          <w:sz w:val="22"/>
          <w:szCs w:val="22"/>
        </w:rPr>
        <w:t xml:space="preserve"> </w:t>
      </w:r>
      <w:r w:rsidRPr="008A43FF">
        <w:rPr>
          <w:sz w:val="28"/>
          <w:szCs w:val="20"/>
        </w:rPr>
        <w:t>i-го участника, руб.</w:t>
      </w:r>
    </w:p>
    <w:p w14:paraId="5A99E9F6" w14:textId="1E6EB96A" w:rsidR="004E37FE" w:rsidRPr="008A43FF" w:rsidRDefault="004E37FE" w:rsidP="004E37FE">
      <w:pPr>
        <w:spacing w:before="0" w:line="240" w:lineRule="auto"/>
        <w:ind w:firstLine="567"/>
        <w:rPr>
          <w:sz w:val="28"/>
          <w:szCs w:val="20"/>
        </w:rPr>
      </w:pPr>
      <w:r w:rsidRPr="008A43FF">
        <w:rPr>
          <w:bCs/>
          <w:sz w:val="28"/>
          <w:szCs w:val="20"/>
          <w:lang w:val="en-US"/>
        </w:rPr>
        <w:t>O</w:t>
      </w:r>
      <w:r w:rsidR="0006228B" w:rsidRPr="008A43FF">
        <w:rPr>
          <w:bCs/>
          <w:sz w:val="28"/>
          <w:szCs w:val="20"/>
        </w:rPr>
        <w:t>у</w:t>
      </w:r>
      <w:r w:rsidRPr="008A43FF">
        <w:rPr>
          <w:bCs/>
          <w:sz w:val="28"/>
          <w:szCs w:val="20"/>
          <w:vertAlign w:val="subscript"/>
          <w:lang w:val="en-US"/>
        </w:rPr>
        <w:t>max</w:t>
      </w:r>
      <w:r w:rsidRPr="008A43FF">
        <w:rPr>
          <w:bCs/>
          <w:sz w:val="28"/>
          <w:szCs w:val="20"/>
        </w:rPr>
        <w:t xml:space="preserve"> – максимальный опыт (</w:t>
      </w:r>
      <w:r w:rsidRPr="008A43FF">
        <w:rPr>
          <w:sz w:val="28"/>
          <w:szCs w:val="20"/>
        </w:rPr>
        <w:t xml:space="preserve">стоимость завершенных </w:t>
      </w:r>
      <w:r w:rsidRPr="008A43FF">
        <w:rPr>
          <w:sz w:val="28"/>
          <w:szCs w:val="20"/>
          <w:u w:val="single"/>
        </w:rPr>
        <w:t>участником</w:t>
      </w:r>
      <w:r w:rsidRPr="008A43FF">
        <w:rPr>
          <w:sz w:val="28"/>
          <w:szCs w:val="20"/>
        </w:rPr>
        <w:t xml:space="preserve"> </w:t>
      </w:r>
      <w:r w:rsidRPr="008A43FF">
        <w:rPr>
          <w:sz w:val="28"/>
        </w:rPr>
        <w:t>в 20__-20__ гг.</w:t>
      </w:r>
      <w:r w:rsidRPr="008A43FF">
        <w:rPr>
          <w:sz w:val="22"/>
          <w:szCs w:val="20"/>
        </w:rPr>
        <w:t xml:space="preserve"> </w:t>
      </w:r>
      <w:r w:rsidRPr="008A43FF">
        <w:rPr>
          <w:i/>
        </w:rPr>
        <w:t>(</w:t>
      </w:r>
      <w:r w:rsidR="009C1999" w:rsidRPr="00E823C6">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szCs w:val="20"/>
        </w:rPr>
        <w:t xml:space="preserve"> </w:t>
      </w:r>
      <w:r w:rsidR="000B4BA5" w:rsidRPr="008A43FF">
        <w:rPr>
          <w:sz w:val="28"/>
        </w:rPr>
        <w:t xml:space="preserve">____* </w:t>
      </w:r>
      <w:r w:rsidRPr="008A43FF">
        <w:rPr>
          <w:sz w:val="28"/>
          <w:szCs w:val="20"/>
        </w:rPr>
        <w:t>работ в рамках заключенных договоров по строительству</w:t>
      </w:r>
      <w:r w:rsidRPr="008A43FF">
        <w:t xml:space="preserve"> </w:t>
      </w:r>
      <w:r w:rsidRPr="008A43FF">
        <w:rPr>
          <w:sz w:val="28"/>
          <w:szCs w:val="20"/>
        </w:rPr>
        <w:t>и/или реконструкции и/или капитальному ремонту</w:t>
      </w:r>
      <w:r w:rsidR="002D59E1" w:rsidRPr="008A43FF">
        <w:rPr>
          <w:sz w:val="28"/>
          <w:szCs w:val="20"/>
        </w:rPr>
        <w:t>*</w:t>
      </w:r>
      <w:r w:rsidR="000B4BA5" w:rsidRPr="008A43FF">
        <w:rPr>
          <w:sz w:val="28"/>
          <w:szCs w:val="20"/>
        </w:rPr>
        <w:t>*</w:t>
      </w:r>
      <w:r w:rsidRPr="008A43FF">
        <w:rPr>
          <w:sz w:val="28"/>
          <w:szCs w:val="20"/>
        </w:rPr>
        <w:t xml:space="preserve"> ______</w:t>
      </w:r>
      <w:r w:rsidRPr="008A43FF">
        <w:rPr>
          <w:b/>
          <w:i/>
          <w:sz w:val="18"/>
          <w:szCs w:val="18"/>
        </w:rPr>
        <w:t xml:space="preserve"> </w:t>
      </w:r>
      <w:r w:rsidRPr="008A43FF">
        <w:rPr>
          <w:b/>
          <w:i/>
          <w:sz w:val="22"/>
          <w:szCs w:val="22"/>
        </w:rPr>
        <w:t>[указывается объект</w:t>
      </w:r>
      <w:r w:rsidR="00920426" w:rsidRPr="008A43FF">
        <w:rPr>
          <w:b/>
          <w:i/>
          <w:sz w:val="22"/>
          <w:szCs w:val="22"/>
        </w:rPr>
        <w:t xml:space="preserve"> согласно пунктам </w:t>
      </w:r>
      <w:r w:rsidR="00F73766">
        <w:fldChar w:fldCharType="begin"/>
      </w:r>
      <w:r w:rsidR="00F73766">
        <w:instrText xml:space="preserve"> REF _Ref383787106 \r \h  \* MERGEFORMAT </w:instrText>
      </w:r>
      <w:r w:rsidR="00F73766">
        <w:fldChar w:fldCharType="separate"/>
      </w:r>
      <w:r w:rsidR="00B35E55" w:rsidRPr="00CA21D9">
        <w:rPr>
          <w:b/>
          <w:i/>
          <w:sz w:val="22"/>
          <w:szCs w:val="22"/>
        </w:rPr>
        <w:t>1)</w:t>
      </w:r>
      <w:r w:rsidR="00F73766">
        <w:fldChar w:fldCharType="end"/>
      </w:r>
      <w:r w:rsidR="00920426" w:rsidRPr="008A43FF">
        <w:rPr>
          <w:b/>
          <w:i/>
          <w:sz w:val="22"/>
          <w:szCs w:val="22"/>
        </w:rPr>
        <w:t xml:space="preserve"> – </w:t>
      </w:r>
      <w:r w:rsidR="00F73766">
        <w:fldChar w:fldCharType="begin"/>
      </w:r>
      <w:r w:rsidR="00F73766">
        <w:instrText xml:space="preserve"> REF _Ref383787113 \r \h  \* MERGEFORMAT </w:instrText>
      </w:r>
      <w:r w:rsidR="00F73766">
        <w:fldChar w:fldCharType="separate"/>
      </w:r>
      <w:r w:rsidR="00B35E55" w:rsidRPr="00CA21D9">
        <w:rPr>
          <w:b/>
          <w:i/>
          <w:sz w:val="22"/>
          <w:szCs w:val="22"/>
        </w:rPr>
        <w:t>3)</w:t>
      </w:r>
      <w:r w:rsidR="00F73766">
        <w:fldChar w:fldCharType="end"/>
      </w:r>
      <w:r w:rsidRPr="008A43FF">
        <w:rPr>
          <w:b/>
          <w:i/>
          <w:sz w:val="22"/>
          <w:szCs w:val="22"/>
        </w:rPr>
        <w:t xml:space="preserve"> в зависимости от предмета закупки]</w:t>
      </w:r>
      <w:r w:rsidRPr="008A43FF">
        <w:rPr>
          <w:sz w:val="28"/>
          <w:szCs w:val="20"/>
        </w:rPr>
        <w:t xml:space="preserve">) из представленного опыта всех допущенных участников, </w:t>
      </w:r>
      <w:r w:rsidRPr="008A43FF">
        <w:rPr>
          <w:sz w:val="28"/>
          <w:szCs w:val="20"/>
          <w:u w:val="single"/>
        </w:rPr>
        <w:t>но не более предельного значения</w:t>
      </w:r>
      <w:r w:rsidRPr="008A43FF">
        <w:rPr>
          <w:bCs/>
          <w:sz w:val="28"/>
          <w:szCs w:val="20"/>
        </w:rPr>
        <w:t xml:space="preserve">, </w:t>
      </w:r>
      <w:r w:rsidRPr="008A43FF">
        <w:rPr>
          <w:sz w:val="28"/>
          <w:szCs w:val="20"/>
        </w:rPr>
        <w:t>руб.</w:t>
      </w:r>
    </w:p>
    <w:p w14:paraId="5DB156BC" w14:textId="53FFEE55" w:rsidR="004E37FE" w:rsidRPr="008A43FF" w:rsidRDefault="004E37FE" w:rsidP="00EF65EC">
      <w:pPr>
        <w:spacing w:before="0" w:line="240" w:lineRule="auto"/>
        <w:ind w:firstLine="567"/>
        <w:rPr>
          <w:b/>
          <w:i/>
          <w:szCs w:val="20"/>
        </w:rPr>
      </w:pPr>
      <w:r w:rsidRPr="008A43FF">
        <w:rPr>
          <w:sz w:val="28"/>
          <w:szCs w:val="20"/>
        </w:rPr>
        <w:t xml:space="preserve">Предельное значение опыта выполнения </w:t>
      </w:r>
      <w:r w:rsidR="000B4BA5" w:rsidRPr="008A43FF">
        <w:rPr>
          <w:sz w:val="28"/>
        </w:rPr>
        <w:t xml:space="preserve">____* </w:t>
      </w:r>
      <w:r w:rsidRPr="008A43FF">
        <w:rPr>
          <w:sz w:val="28"/>
          <w:szCs w:val="20"/>
        </w:rPr>
        <w:t>работ в рамках заключенных договоров по строительству и/или реконструкции и/или капитальному ремонту</w:t>
      </w:r>
      <w:r w:rsidR="002D59E1" w:rsidRPr="008A43FF">
        <w:rPr>
          <w:sz w:val="28"/>
          <w:szCs w:val="20"/>
        </w:rPr>
        <w:t>*</w:t>
      </w:r>
      <w:r w:rsidR="000B4BA5" w:rsidRPr="008A43FF">
        <w:rPr>
          <w:sz w:val="28"/>
          <w:szCs w:val="20"/>
        </w:rPr>
        <w:t>*</w:t>
      </w:r>
      <w:r w:rsidRPr="008A43FF">
        <w:rPr>
          <w:sz w:val="28"/>
          <w:szCs w:val="20"/>
        </w:rPr>
        <w:t xml:space="preserve"> ______</w:t>
      </w:r>
      <w:r w:rsidRPr="008A43FF">
        <w:rPr>
          <w:b/>
          <w:i/>
          <w:sz w:val="18"/>
          <w:szCs w:val="18"/>
        </w:rPr>
        <w:t xml:space="preserve"> </w:t>
      </w:r>
      <w:r w:rsidRPr="008A43FF">
        <w:rPr>
          <w:b/>
          <w:i/>
          <w:sz w:val="22"/>
          <w:szCs w:val="22"/>
        </w:rPr>
        <w:t xml:space="preserve">[указывается объект согласно </w:t>
      </w:r>
      <w:r w:rsidR="00920426" w:rsidRPr="008A43FF">
        <w:rPr>
          <w:b/>
          <w:i/>
          <w:sz w:val="22"/>
          <w:szCs w:val="22"/>
        </w:rPr>
        <w:t>пунктам </w:t>
      </w:r>
      <w:r w:rsidR="00F73766">
        <w:fldChar w:fldCharType="begin"/>
      </w:r>
      <w:r w:rsidR="00F73766">
        <w:instrText xml:space="preserve"> REF _Ref383787106 \r \h  \* MERGEFORMAT </w:instrText>
      </w:r>
      <w:r w:rsidR="00F73766">
        <w:fldChar w:fldCharType="separate"/>
      </w:r>
      <w:r w:rsidR="00B35E55" w:rsidRPr="00CA21D9">
        <w:rPr>
          <w:b/>
          <w:i/>
          <w:sz w:val="22"/>
          <w:szCs w:val="22"/>
        </w:rPr>
        <w:t>1)</w:t>
      </w:r>
      <w:r w:rsidR="00F73766">
        <w:fldChar w:fldCharType="end"/>
      </w:r>
      <w:r w:rsidR="00920426" w:rsidRPr="008A43FF">
        <w:rPr>
          <w:b/>
          <w:i/>
          <w:sz w:val="22"/>
          <w:szCs w:val="22"/>
        </w:rPr>
        <w:t xml:space="preserve"> – </w:t>
      </w:r>
      <w:r w:rsidR="00F73766">
        <w:fldChar w:fldCharType="begin"/>
      </w:r>
      <w:r w:rsidR="00F73766">
        <w:instrText xml:space="preserve"> REF _Ref383787113 \r \h  \* MERGEFORMAT </w:instrText>
      </w:r>
      <w:r w:rsidR="00F73766">
        <w:fldChar w:fldCharType="separate"/>
      </w:r>
      <w:r w:rsidR="00B35E55" w:rsidRPr="00CA21D9">
        <w:rPr>
          <w:b/>
          <w:i/>
          <w:sz w:val="22"/>
          <w:szCs w:val="22"/>
        </w:rPr>
        <w:t>3)</w:t>
      </w:r>
      <w:r w:rsidR="00F73766">
        <w:fldChar w:fldCharType="end"/>
      </w:r>
      <w:r w:rsidRPr="008A43FF">
        <w:rPr>
          <w:b/>
          <w:i/>
          <w:sz w:val="22"/>
          <w:szCs w:val="22"/>
        </w:rPr>
        <w:t xml:space="preserve"> в зависимости от предмета закупки]</w:t>
      </w:r>
      <w:r w:rsidRPr="008A43FF">
        <w:rPr>
          <w:sz w:val="22"/>
          <w:szCs w:val="22"/>
        </w:rPr>
        <w:t xml:space="preserve">: </w:t>
      </w:r>
      <w:r w:rsidRPr="008A43FF">
        <w:rPr>
          <w:sz w:val="28"/>
          <w:szCs w:val="20"/>
        </w:rPr>
        <w:t>_____, руб.</w:t>
      </w:r>
      <w:r w:rsidRPr="008A43FF">
        <w:rPr>
          <w:sz w:val="22"/>
          <w:szCs w:val="22"/>
        </w:rPr>
        <w:t xml:space="preserve"> </w:t>
      </w:r>
      <w:r w:rsidR="00920426" w:rsidRPr="008A43FF">
        <w:rPr>
          <w:b/>
          <w:i/>
          <w:szCs w:val="20"/>
        </w:rPr>
        <w:t>[</w:t>
      </w:r>
      <w:proofErr w:type="gramStart"/>
      <w:r w:rsidR="00920426" w:rsidRPr="008A43FF">
        <w:rPr>
          <w:b/>
          <w:i/>
          <w:szCs w:val="20"/>
        </w:rPr>
        <w:t>В</w:t>
      </w:r>
      <w:proofErr w:type="gramEnd"/>
      <w:r w:rsidR="00920426" w:rsidRPr="008A43FF">
        <w:rPr>
          <w:b/>
          <w:i/>
          <w:szCs w:val="20"/>
        </w:rPr>
        <w:t> </w:t>
      </w:r>
      <w:r w:rsidRPr="008A43FF">
        <w:rPr>
          <w:b/>
          <w:i/>
          <w:szCs w:val="20"/>
        </w:rPr>
        <w:t>качестве предельного значения</w:t>
      </w:r>
      <w:r w:rsidRPr="008A43FF">
        <w:rPr>
          <w:b/>
          <w:i/>
          <w:sz w:val="20"/>
          <w:szCs w:val="22"/>
        </w:rPr>
        <w:t xml:space="preserve"> </w:t>
      </w:r>
      <w:r w:rsidRPr="008A43FF">
        <w:rPr>
          <w:b/>
          <w:i/>
          <w:szCs w:val="20"/>
        </w:rPr>
        <w:t>устанавлива</w:t>
      </w:r>
      <w:r w:rsidR="00D73D05" w:rsidRPr="008A43FF">
        <w:rPr>
          <w:b/>
          <w:i/>
          <w:szCs w:val="20"/>
        </w:rPr>
        <w:t>ется</w:t>
      </w:r>
      <w:r w:rsidR="001D4161">
        <w:rPr>
          <w:b/>
          <w:i/>
          <w:szCs w:val="20"/>
          <w:u w:val="single"/>
        </w:rPr>
        <w:t xml:space="preserve"> </w:t>
      </w:r>
      <w:r w:rsidRPr="008A43FF">
        <w:rPr>
          <w:b/>
          <w:i/>
          <w:szCs w:val="20"/>
          <w:u w:val="single"/>
        </w:rPr>
        <w:t>не более 2 НМЦ</w:t>
      </w:r>
      <w:r w:rsidRPr="008A43FF">
        <w:rPr>
          <w:b/>
          <w:i/>
          <w:szCs w:val="20"/>
        </w:rPr>
        <w:t>]</w:t>
      </w:r>
    </w:p>
    <w:p w14:paraId="7759585D" w14:textId="77777777" w:rsidR="00920426" w:rsidRPr="008A43FF" w:rsidRDefault="00614932" w:rsidP="0018249B">
      <w:pPr>
        <w:tabs>
          <w:tab w:val="left" w:pos="0"/>
        </w:tabs>
        <w:spacing w:before="0" w:line="240" w:lineRule="auto"/>
        <w:ind w:firstLine="567"/>
        <w:rPr>
          <w:b/>
          <w:i/>
          <w:szCs w:val="20"/>
        </w:rPr>
      </w:pPr>
      <w:r w:rsidRPr="008A43FF">
        <w:rPr>
          <w:sz w:val="28"/>
          <w:szCs w:val="20"/>
        </w:rPr>
        <w:t xml:space="preserve">В случае если </w:t>
      </w:r>
      <w:r w:rsidRPr="008A43FF">
        <w:rPr>
          <w:bCs/>
          <w:sz w:val="28"/>
          <w:szCs w:val="20"/>
          <w:lang w:val="en-US"/>
        </w:rPr>
        <w:t>O</w:t>
      </w:r>
      <w:r w:rsidR="0006228B" w:rsidRPr="008A43FF">
        <w:rPr>
          <w:bCs/>
          <w:sz w:val="28"/>
          <w:szCs w:val="20"/>
        </w:rPr>
        <w:t>у</w:t>
      </w:r>
      <w:r w:rsidRPr="008A43FF">
        <w:rPr>
          <w:bCs/>
          <w:sz w:val="28"/>
          <w:szCs w:val="20"/>
          <w:vertAlign w:val="subscript"/>
          <w:lang w:val="en-US"/>
        </w:rPr>
        <w:t>i</w:t>
      </w:r>
      <w:r w:rsidRPr="008A43FF">
        <w:rPr>
          <w:bCs/>
          <w:sz w:val="28"/>
          <w:szCs w:val="20"/>
          <w:vertAlign w:val="subscript"/>
        </w:rPr>
        <w:t xml:space="preserve"> </w:t>
      </w:r>
      <w:r w:rsidRPr="008A43FF">
        <w:rPr>
          <w:bCs/>
          <w:sz w:val="28"/>
          <w:szCs w:val="20"/>
        </w:rPr>
        <w:t xml:space="preserve">более </w:t>
      </w:r>
      <w:r w:rsidRPr="008A43FF">
        <w:rPr>
          <w:sz w:val="28"/>
          <w:szCs w:val="20"/>
        </w:rPr>
        <w:t>чем предельное значение,</w:t>
      </w:r>
      <w:r w:rsidRPr="008A43FF">
        <w:rPr>
          <w:bCs/>
          <w:sz w:val="28"/>
          <w:szCs w:val="20"/>
        </w:rPr>
        <w:t xml:space="preserve"> то </w:t>
      </w:r>
      <w:r w:rsidRPr="008A43FF">
        <w:rPr>
          <w:bCs/>
          <w:sz w:val="28"/>
          <w:szCs w:val="20"/>
          <w:lang w:val="en-US"/>
        </w:rPr>
        <w:t>O</w:t>
      </w:r>
      <w:r w:rsidR="0006228B" w:rsidRPr="008A43FF">
        <w:rPr>
          <w:bCs/>
          <w:sz w:val="28"/>
          <w:szCs w:val="20"/>
        </w:rPr>
        <w:t>у</w:t>
      </w:r>
      <w:r w:rsidRPr="008A43FF">
        <w:rPr>
          <w:bCs/>
          <w:sz w:val="28"/>
          <w:szCs w:val="20"/>
          <w:vertAlign w:val="subscript"/>
          <w:lang w:val="en-US"/>
        </w:rPr>
        <w:t>i</w:t>
      </w:r>
      <w:r w:rsidRPr="008A43FF">
        <w:rPr>
          <w:bCs/>
          <w:sz w:val="28"/>
          <w:szCs w:val="20"/>
          <w:vertAlign w:val="subscript"/>
        </w:rPr>
        <w:t xml:space="preserve"> </w:t>
      </w:r>
      <w:r w:rsidRPr="008A43FF">
        <w:rPr>
          <w:bCs/>
          <w:sz w:val="28"/>
          <w:szCs w:val="20"/>
        </w:rPr>
        <w:t>принимается равным такому предельному значению.</w:t>
      </w:r>
    </w:p>
    <w:p w14:paraId="399FE178" w14:textId="77777777" w:rsidR="00E51B2E" w:rsidRPr="008A43FF" w:rsidRDefault="00E51B2E" w:rsidP="00E51B2E">
      <w:pPr>
        <w:pStyle w:val="affa"/>
        <w:tabs>
          <w:tab w:val="left" w:pos="0"/>
          <w:tab w:val="left" w:pos="1062"/>
          <w:tab w:val="left" w:pos="1701"/>
          <w:tab w:val="left" w:pos="1985"/>
        </w:tabs>
        <w:spacing w:before="0" w:beforeAutospacing="0" w:after="0" w:afterAutospacing="0"/>
        <w:ind w:right="70" w:firstLine="709"/>
        <w:jc w:val="both"/>
        <w:rPr>
          <w:bCs/>
          <w:sz w:val="28"/>
          <w:szCs w:val="28"/>
        </w:rPr>
      </w:pPr>
    </w:p>
    <w:p w14:paraId="459991D5" w14:textId="77777777" w:rsidR="000B4BA5" w:rsidRPr="008A43FF" w:rsidRDefault="000B4BA5" w:rsidP="000B4BA5">
      <w:pPr>
        <w:tabs>
          <w:tab w:val="left" w:pos="0"/>
        </w:tabs>
        <w:spacing w:before="0" w:line="240" w:lineRule="auto"/>
        <w:ind w:right="153" w:firstLine="709"/>
        <w:rPr>
          <w:b/>
          <w:i/>
        </w:rPr>
      </w:pPr>
      <w:r w:rsidRPr="008A43FF">
        <w:rPr>
          <w:b/>
          <w:i/>
        </w:rPr>
        <w:t>*</w:t>
      </w:r>
      <w:r w:rsidRPr="008A43FF">
        <w:rPr>
          <w:b/>
          <w:i/>
        </w:rPr>
        <w:tab/>
        <w:t xml:space="preserve">указывается вид работ в зависимости от предмета закупки: </w:t>
      </w:r>
    </w:p>
    <w:p w14:paraId="2F7C7F08" w14:textId="77777777" w:rsidR="00580EF8" w:rsidRPr="008A43FF" w:rsidRDefault="00E32124" w:rsidP="006850E3">
      <w:pPr>
        <w:pStyle w:val="afff9"/>
        <w:numPr>
          <w:ilvl w:val="0"/>
          <w:numId w:val="90"/>
        </w:numPr>
        <w:tabs>
          <w:tab w:val="left" w:pos="0"/>
          <w:tab w:val="left" w:pos="1701"/>
        </w:tabs>
        <w:spacing w:line="240" w:lineRule="auto"/>
        <w:ind w:left="709" w:right="153" w:firstLine="709"/>
        <w:rPr>
          <w:b/>
          <w:i/>
        </w:rPr>
      </w:pPr>
      <w:r w:rsidRPr="008A43FF">
        <w:rPr>
          <w:b/>
          <w:bCs w:val="0"/>
          <w:i/>
          <w:sz w:val="24"/>
          <w:szCs w:val="24"/>
        </w:rPr>
        <w:t xml:space="preserve">для закупок СМР указывается вид работ «строительно-монтажные», </w:t>
      </w:r>
    </w:p>
    <w:p w14:paraId="562229E6" w14:textId="77777777" w:rsidR="00580EF8" w:rsidRPr="008A43FF" w:rsidRDefault="000B4BA5" w:rsidP="006850E3">
      <w:pPr>
        <w:pStyle w:val="afff9"/>
        <w:numPr>
          <w:ilvl w:val="0"/>
          <w:numId w:val="90"/>
        </w:numPr>
        <w:tabs>
          <w:tab w:val="left" w:pos="0"/>
          <w:tab w:val="left" w:pos="1701"/>
        </w:tabs>
        <w:spacing w:line="240" w:lineRule="auto"/>
        <w:ind w:left="709" w:right="153" w:firstLine="709"/>
        <w:rPr>
          <w:b/>
          <w:i/>
        </w:rPr>
      </w:pPr>
      <w:r w:rsidRPr="008A43FF">
        <w:rPr>
          <w:b/>
          <w:bCs w:val="0"/>
          <w:i/>
          <w:sz w:val="24"/>
          <w:szCs w:val="24"/>
        </w:rPr>
        <w:t>для закупок ПНР указывается вид работ «пусконаладочные».</w:t>
      </w:r>
    </w:p>
    <w:p w14:paraId="77AE4E25" w14:textId="77777777" w:rsidR="000B4BA5" w:rsidRPr="008A43FF" w:rsidRDefault="000B4BA5" w:rsidP="000B4BA5">
      <w:pPr>
        <w:tabs>
          <w:tab w:val="left" w:pos="0"/>
        </w:tabs>
        <w:spacing w:before="0" w:line="240" w:lineRule="auto"/>
        <w:ind w:right="153" w:firstLine="709"/>
        <w:rPr>
          <w:b/>
          <w:i/>
        </w:rPr>
      </w:pPr>
      <w:r w:rsidRPr="008A43FF">
        <w:rPr>
          <w:b/>
          <w:i/>
        </w:rPr>
        <w:t>При закупке иных работ применяется аналогичный принцип установления методики оценки, учитывающий виды работ согласно предмету закупки, а также принципы аналогичности и достаточности для исполнения договора.</w:t>
      </w:r>
    </w:p>
    <w:p w14:paraId="74F8C95D" w14:textId="77777777" w:rsidR="001F5B6E" w:rsidRPr="008A43FF" w:rsidRDefault="000B4BA5" w:rsidP="001F5B6E">
      <w:pPr>
        <w:tabs>
          <w:tab w:val="left" w:pos="0"/>
        </w:tabs>
        <w:spacing w:before="0" w:line="240" w:lineRule="auto"/>
        <w:ind w:right="153" w:firstLine="709"/>
        <w:rPr>
          <w:b/>
          <w:i/>
        </w:rPr>
      </w:pPr>
      <w:r w:rsidRPr="008A43FF">
        <w:rPr>
          <w:b/>
          <w:i/>
        </w:rPr>
        <w:t>*</w:t>
      </w:r>
      <w:r w:rsidR="001F5B6E" w:rsidRPr="008A43FF">
        <w:rPr>
          <w:b/>
          <w:i/>
        </w:rPr>
        <w:t>*</w:t>
      </w:r>
      <w:r w:rsidR="001F5B6E" w:rsidRPr="008A43FF">
        <w:rPr>
          <w:b/>
          <w:i/>
        </w:rPr>
        <w:tab/>
        <w:t>при закупке СМР или ПНР, осуществляемых при модернизации зданий, сооружений или при расширении объектов, вместо слов «договор(ы) по строительству и/или реконструкции и/или капитальному ремонту» устанавливается «договор(ы) по строительству и/или реконструкции и/или капитальному ремонту и/или модернизации и/или расширению».</w:t>
      </w:r>
      <w:r w:rsidR="001F5B6E" w:rsidRPr="008A43FF">
        <w:rPr>
          <w:i/>
          <w:iCs/>
        </w:rPr>
        <w:t xml:space="preserve"> </w:t>
      </w:r>
      <w:r w:rsidR="001F5B6E" w:rsidRPr="008A43FF">
        <w:rPr>
          <w:b/>
          <w:i/>
          <w:iCs/>
        </w:rPr>
        <w:t>При закупке иных работ применяется аналогичный принцип установления методики оценки, учитывающий договоры согласно предмету закупки.</w:t>
      </w:r>
    </w:p>
    <w:p w14:paraId="0751F298" w14:textId="77777777" w:rsidR="00454193" w:rsidRDefault="00454193" w:rsidP="00E960EC">
      <w:pPr>
        <w:pStyle w:val="affa"/>
        <w:tabs>
          <w:tab w:val="left" w:pos="0"/>
          <w:tab w:val="left" w:pos="1062"/>
          <w:tab w:val="left" w:pos="1701"/>
          <w:tab w:val="left" w:pos="1985"/>
        </w:tabs>
        <w:spacing w:before="0" w:beforeAutospacing="0" w:after="0" w:afterAutospacing="0"/>
        <w:ind w:left="709" w:right="70"/>
        <w:jc w:val="both"/>
        <w:rPr>
          <w:bCs/>
          <w:sz w:val="28"/>
          <w:szCs w:val="28"/>
        </w:rPr>
      </w:pPr>
    </w:p>
    <w:p w14:paraId="6DD463CB" w14:textId="77777777" w:rsidR="002335D7" w:rsidRDefault="00335CC0" w:rsidP="006850E3">
      <w:pPr>
        <w:pStyle w:val="affa"/>
        <w:numPr>
          <w:ilvl w:val="0"/>
          <w:numId w:val="103"/>
        </w:numPr>
        <w:tabs>
          <w:tab w:val="left" w:pos="0"/>
          <w:tab w:val="left" w:pos="1062"/>
          <w:tab w:val="left" w:pos="1701"/>
          <w:tab w:val="left" w:pos="1985"/>
        </w:tabs>
        <w:spacing w:before="0" w:beforeAutospacing="0" w:after="0" w:afterAutospacing="0"/>
        <w:ind w:left="0" w:right="70" w:firstLine="709"/>
        <w:jc w:val="both"/>
        <w:rPr>
          <w:bCs/>
          <w:sz w:val="28"/>
          <w:szCs w:val="28"/>
        </w:rPr>
      </w:pPr>
      <w:bookmarkStart w:id="108" w:name="_Ref442879035"/>
      <w:r w:rsidRPr="008A43FF">
        <w:rPr>
          <w:bCs/>
          <w:sz w:val="28"/>
          <w:szCs w:val="28"/>
        </w:rPr>
        <w:t>Расчет итоговой оценки (балла) БО</w:t>
      </w:r>
      <w:r w:rsidRPr="008A43FF">
        <w:rPr>
          <w:bCs/>
          <w:sz w:val="28"/>
          <w:szCs w:val="28"/>
          <w:vertAlign w:val="subscript"/>
          <w:lang w:val="en-US"/>
        </w:rPr>
        <w:t>i</w:t>
      </w:r>
      <w:r w:rsidRPr="008A43FF">
        <w:rPr>
          <w:bCs/>
          <w:sz w:val="28"/>
          <w:szCs w:val="28"/>
        </w:rPr>
        <w:t xml:space="preserve"> в следующем порядке:</w:t>
      </w:r>
      <w:bookmarkEnd w:id="108"/>
    </w:p>
    <w:p w14:paraId="080553E4" w14:textId="77777777" w:rsidR="00E51B2E" w:rsidRPr="00322A37" w:rsidRDefault="00E51B2E" w:rsidP="00E51B2E">
      <w:pPr>
        <w:pStyle w:val="affa"/>
        <w:tabs>
          <w:tab w:val="left" w:pos="0"/>
          <w:tab w:val="left" w:pos="1062"/>
          <w:tab w:val="left" w:pos="1701"/>
          <w:tab w:val="left" w:pos="1985"/>
        </w:tabs>
        <w:spacing w:before="0" w:beforeAutospacing="0" w:after="0" w:afterAutospacing="0"/>
        <w:ind w:right="70" w:firstLine="709"/>
        <w:jc w:val="both"/>
        <w:rPr>
          <w:bCs/>
          <w:sz w:val="28"/>
          <w:szCs w:val="28"/>
        </w:rPr>
      </w:pPr>
      <w:r w:rsidRPr="008A43FF">
        <w:rPr>
          <w:bCs/>
          <w:sz w:val="28"/>
          <w:szCs w:val="28"/>
        </w:rPr>
        <w:t>При оценке участника закупки по данному подкритерию общее количество начисленных в соответствии с вышеуказанным порядком баллов за наличие опыта (БО</w:t>
      </w:r>
      <w:r w:rsidR="0006228B" w:rsidRPr="008A43FF">
        <w:rPr>
          <w:bCs/>
          <w:sz w:val="28"/>
          <w:szCs w:val="28"/>
        </w:rPr>
        <w:t>у</w:t>
      </w:r>
      <w:r w:rsidRPr="008A43FF">
        <w:rPr>
          <w:bCs/>
          <w:sz w:val="28"/>
          <w:szCs w:val="28"/>
          <w:vertAlign w:val="subscript"/>
        </w:rPr>
        <w:t>i</w:t>
      </w:r>
      <w:r w:rsidRPr="008A43FF">
        <w:rPr>
          <w:bCs/>
          <w:sz w:val="28"/>
          <w:szCs w:val="28"/>
        </w:rPr>
        <w:t xml:space="preserve">) уменьшается в соответствии с таблицей, приведенной ниже, в зависимости от общей суммы санкций по всем судебным решениям, в том числе мировым соглашениям, опубликованным в течение двух лет, предшествующих дате размещения извещения о проведении закупки на официальном сайте, вынесенным не в пользу участника закупки, выступавшего в качестве ответчика, которыми установлены обстоятельства неисполнения или ненадлежащего исполнения участником закупки обязательств поставщика (подрядчика, исполнителя), возникших из договоров на поставку товаров, выполнение работ, оказание услуг, связанных с изготовлением, поставкой, эксплуатацией товаров, выполнением работ, оказанием услуг, заключенных с Госкорпорацией «Росатом» или ее организациями (предприятиями атомной отрасли). </w:t>
      </w:r>
      <w:r w:rsidR="009250FC">
        <w:rPr>
          <w:bCs/>
          <w:sz w:val="28"/>
          <w:szCs w:val="28"/>
        </w:rPr>
        <w:t>Суммы санкций по судебным решениям, внесенным в систему «Рейтинг деловой репутации» (</w:t>
      </w:r>
      <w:hyperlink r:id="rId18" w:history="1">
        <w:r w:rsidR="001A7C45" w:rsidRPr="00E24927">
          <w:rPr>
            <w:sz w:val="28"/>
            <w:szCs w:val="28"/>
          </w:rPr>
          <w:t>http://rdr.rosatom.ru/</w:t>
        </w:r>
      </w:hyperlink>
      <w:r w:rsidR="001A7C45">
        <w:rPr>
          <w:sz w:val="28"/>
          <w:szCs w:val="28"/>
        </w:rPr>
        <w:t>)</w:t>
      </w:r>
      <w:r w:rsidR="009250FC">
        <w:rPr>
          <w:bCs/>
          <w:sz w:val="28"/>
          <w:szCs w:val="28"/>
        </w:rPr>
        <w:t xml:space="preserve">, при данном расчете итоговой оценки (балла) </w:t>
      </w:r>
      <w:r w:rsidR="009250FC" w:rsidRPr="009250FC">
        <w:rPr>
          <w:bCs/>
          <w:sz w:val="28"/>
          <w:szCs w:val="28"/>
        </w:rPr>
        <w:t>БО</w:t>
      </w:r>
      <w:r w:rsidR="009250FC" w:rsidRPr="009250FC">
        <w:rPr>
          <w:bCs/>
          <w:sz w:val="28"/>
          <w:szCs w:val="28"/>
          <w:vertAlign w:val="subscript"/>
          <w:lang w:val="en-US"/>
        </w:rPr>
        <w:t>i</w:t>
      </w:r>
      <w:r w:rsidR="009250FC">
        <w:rPr>
          <w:bCs/>
          <w:sz w:val="28"/>
          <w:szCs w:val="28"/>
          <w:vertAlign w:val="subscript"/>
        </w:rPr>
        <w:t xml:space="preserve"> </w:t>
      </w:r>
      <w:r w:rsidR="009250FC" w:rsidRPr="00322A37">
        <w:rPr>
          <w:bCs/>
          <w:sz w:val="28"/>
          <w:szCs w:val="28"/>
        </w:rPr>
        <w:t>не</w:t>
      </w:r>
      <w:r w:rsidR="009250FC">
        <w:rPr>
          <w:bCs/>
          <w:sz w:val="28"/>
          <w:szCs w:val="28"/>
          <w:vertAlign w:val="subscript"/>
        </w:rPr>
        <w:t xml:space="preserve"> </w:t>
      </w:r>
      <w:r w:rsidR="009250FC" w:rsidRPr="00322A37">
        <w:rPr>
          <w:bCs/>
          <w:sz w:val="28"/>
          <w:szCs w:val="28"/>
        </w:rPr>
        <w:t>учитываются</w:t>
      </w:r>
      <w:r w:rsidR="009250FC">
        <w:rPr>
          <w:bCs/>
          <w:strike/>
          <w:sz w:val="28"/>
          <w:szCs w:val="28"/>
          <w:vertAlign w:val="subscript"/>
        </w:rPr>
        <w:t>.</w:t>
      </w:r>
    </w:p>
    <w:p w14:paraId="4F701018" w14:textId="77777777" w:rsidR="00E51B2E" w:rsidRDefault="00E51B2E" w:rsidP="00E51B2E">
      <w:pPr>
        <w:pStyle w:val="affa"/>
        <w:tabs>
          <w:tab w:val="left" w:pos="0"/>
          <w:tab w:val="left" w:pos="1062"/>
          <w:tab w:val="left" w:pos="1701"/>
          <w:tab w:val="left" w:pos="1985"/>
        </w:tabs>
        <w:spacing w:before="0" w:beforeAutospacing="0" w:after="0" w:afterAutospacing="0"/>
        <w:ind w:right="70" w:firstLine="709"/>
        <w:jc w:val="both"/>
        <w:rPr>
          <w:bCs/>
          <w:sz w:val="28"/>
          <w:szCs w:val="28"/>
        </w:rPr>
      </w:pPr>
      <w:r w:rsidRPr="008A43FF">
        <w:rPr>
          <w:bCs/>
          <w:sz w:val="28"/>
          <w:szCs w:val="28"/>
        </w:rPr>
        <w:lastRenderedPageBreak/>
        <w:t xml:space="preserve">Под суммой санкций понимается совокупность взысканных, либо подлежащих взысканию, с участника закупки денежных средств по судебным решениям, в том числе мировым соглашениям (задолженность, неустойки, пени, штрафы, проценты за пользование чужими денежными средствами, расходы по уплате госпошлин). При расчете суммы санкций по судебным решениям </w:t>
      </w:r>
      <w:r w:rsidRPr="009250FC">
        <w:rPr>
          <w:bCs/>
          <w:sz w:val="28"/>
          <w:szCs w:val="28"/>
        </w:rPr>
        <w:t>учитываются опубликованные решения вышестоящих инстанций.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3"/>
        <w:gridCol w:w="5338"/>
      </w:tblGrid>
      <w:tr w:rsidR="004B53D3" w:rsidRPr="009250FC" w14:paraId="49B96352" w14:textId="77777777" w:rsidTr="004B53D3">
        <w:trPr>
          <w:tblHeader/>
        </w:trPr>
        <w:tc>
          <w:tcPr>
            <w:tcW w:w="4573" w:type="dxa"/>
            <w:shd w:val="clear" w:color="auto" w:fill="auto"/>
            <w:vAlign w:val="center"/>
          </w:tcPr>
          <w:p w14:paraId="19264063" w14:textId="77777777" w:rsidR="004B53D3" w:rsidRPr="009250FC" w:rsidRDefault="004B53D3" w:rsidP="004B53D3">
            <w:pPr>
              <w:tabs>
                <w:tab w:val="left" w:pos="0"/>
                <w:tab w:val="left" w:pos="1062"/>
                <w:tab w:val="left" w:pos="1701"/>
                <w:tab w:val="left" w:pos="1985"/>
              </w:tabs>
              <w:spacing w:before="0" w:line="240" w:lineRule="auto"/>
              <w:ind w:right="70"/>
              <w:jc w:val="center"/>
              <w:rPr>
                <w:rFonts w:eastAsia="Calibri"/>
                <w:bCs/>
                <w:lang w:eastAsia="en-US"/>
              </w:rPr>
            </w:pPr>
            <w:r w:rsidRPr="009250FC">
              <w:rPr>
                <w:rFonts w:eastAsia="Calibri"/>
                <w:bCs/>
                <w:lang w:eastAsia="en-US"/>
              </w:rPr>
              <w:t xml:space="preserve">Наличие санкций </w:t>
            </w:r>
          </w:p>
        </w:tc>
        <w:tc>
          <w:tcPr>
            <w:tcW w:w="5338" w:type="dxa"/>
            <w:shd w:val="clear" w:color="auto" w:fill="auto"/>
            <w:vAlign w:val="center"/>
          </w:tcPr>
          <w:p w14:paraId="6B80DD5F" w14:textId="77777777" w:rsidR="004B53D3" w:rsidRPr="009250FC" w:rsidRDefault="004B53D3" w:rsidP="004B53D3">
            <w:pPr>
              <w:tabs>
                <w:tab w:val="left" w:pos="0"/>
                <w:tab w:val="left" w:pos="1062"/>
                <w:tab w:val="left" w:pos="1701"/>
                <w:tab w:val="left" w:pos="1985"/>
              </w:tabs>
              <w:spacing w:before="0" w:line="240" w:lineRule="auto"/>
              <w:ind w:right="70"/>
              <w:jc w:val="center"/>
              <w:rPr>
                <w:rFonts w:eastAsia="Calibri"/>
                <w:bCs/>
                <w:lang w:eastAsia="en-US"/>
              </w:rPr>
            </w:pPr>
            <w:r w:rsidRPr="009250FC">
              <w:rPr>
                <w:rFonts w:eastAsia="Calibri"/>
                <w:bCs/>
                <w:lang w:eastAsia="en-US"/>
              </w:rPr>
              <w:t>Баллы (БС</w:t>
            </w:r>
            <w:r w:rsidRPr="009250FC">
              <w:rPr>
                <w:rFonts w:eastAsia="Calibri"/>
                <w:bCs/>
                <w:vertAlign w:val="subscript"/>
                <w:lang w:val="en-US" w:eastAsia="en-US"/>
              </w:rPr>
              <w:t>i</w:t>
            </w:r>
            <w:r w:rsidRPr="009250FC">
              <w:rPr>
                <w:rFonts w:eastAsia="Calibri"/>
                <w:bCs/>
                <w:lang w:eastAsia="en-US"/>
              </w:rPr>
              <w:t>)</w:t>
            </w:r>
          </w:p>
        </w:tc>
      </w:tr>
      <w:tr w:rsidR="004B53D3" w:rsidRPr="009250FC" w14:paraId="4D94F3BB" w14:textId="77777777" w:rsidTr="004B53D3">
        <w:tc>
          <w:tcPr>
            <w:tcW w:w="4573" w:type="dxa"/>
            <w:shd w:val="clear" w:color="auto" w:fill="auto"/>
            <w:vAlign w:val="center"/>
          </w:tcPr>
          <w:p w14:paraId="68242A83" w14:textId="77777777" w:rsidR="004B53D3" w:rsidRPr="009250FC" w:rsidRDefault="004B53D3" w:rsidP="004B53D3">
            <w:pPr>
              <w:tabs>
                <w:tab w:val="left" w:pos="0"/>
                <w:tab w:val="left" w:pos="1062"/>
                <w:tab w:val="left" w:pos="1701"/>
                <w:tab w:val="left" w:pos="1985"/>
              </w:tabs>
              <w:spacing w:before="0" w:line="240" w:lineRule="auto"/>
              <w:ind w:right="70"/>
              <w:jc w:val="center"/>
              <w:rPr>
                <w:rFonts w:eastAsia="Calibri"/>
                <w:bCs/>
                <w:lang w:eastAsia="en-US"/>
              </w:rPr>
            </w:pPr>
            <w:r w:rsidRPr="009250FC">
              <w:rPr>
                <w:rFonts w:eastAsia="Calibri"/>
                <w:bCs/>
                <w:lang w:eastAsia="en-US"/>
              </w:rPr>
              <w:t>Санкции не применялись</w:t>
            </w:r>
          </w:p>
        </w:tc>
        <w:tc>
          <w:tcPr>
            <w:tcW w:w="5338" w:type="dxa"/>
            <w:shd w:val="clear" w:color="auto" w:fill="auto"/>
            <w:vAlign w:val="center"/>
          </w:tcPr>
          <w:p w14:paraId="4E7FC8BE" w14:textId="77777777" w:rsidR="004B53D3" w:rsidRPr="009250FC" w:rsidRDefault="004B53D3" w:rsidP="004B53D3">
            <w:pPr>
              <w:tabs>
                <w:tab w:val="left" w:pos="0"/>
                <w:tab w:val="left" w:pos="1062"/>
                <w:tab w:val="left" w:pos="1701"/>
                <w:tab w:val="left" w:pos="1985"/>
              </w:tabs>
              <w:spacing w:before="0" w:line="240" w:lineRule="auto"/>
              <w:ind w:right="70"/>
              <w:jc w:val="center"/>
              <w:rPr>
                <w:vertAlign w:val="subscript"/>
              </w:rPr>
            </w:pPr>
            <w:r w:rsidRPr="009250FC">
              <w:rPr>
                <w:rFonts w:eastAsia="Calibri"/>
                <w:bCs/>
                <w:lang w:eastAsia="en-US"/>
              </w:rPr>
              <w:t>БС</w:t>
            </w:r>
            <w:r w:rsidRPr="009250FC">
              <w:rPr>
                <w:rFonts w:eastAsia="Calibri"/>
                <w:bCs/>
                <w:vertAlign w:val="subscript"/>
                <w:lang w:val="en-US" w:eastAsia="en-US"/>
              </w:rPr>
              <w:t>i</w:t>
            </w:r>
            <w:r w:rsidRPr="009250FC">
              <w:rPr>
                <w:rFonts w:eastAsia="Calibri"/>
                <w:bCs/>
                <w:vertAlign w:val="subscript"/>
                <w:lang w:eastAsia="en-US"/>
              </w:rPr>
              <w:t xml:space="preserve"> </w:t>
            </w:r>
            <w:r w:rsidRPr="009250FC">
              <w:rPr>
                <w:rFonts w:eastAsia="Calibri"/>
                <w:bCs/>
                <w:lang w:eastAsia="en-US"/>
              </w:rPr>
              <w:t>=</w:t>
            </w:r>
            <w:r w:rsidRPr="009250FC">
              <w:rPr>
                <w:rFonts w:eastAsia="Calibri"/>
                <w:bCs/>
                <w:vertAlign w:val="subscript"/>
                <w:lang w:eastAsia="en-US"/>
              </w:rPr>
              <w:t xml:space="preserve"> </w:t>
            </w:r>
            <w:r w:rsidRPr="009250FC">
              <w:t>БОу</w:t>
            </w:r>
            <w:r w:rsidRPr="009250FC">
              <w:rPr>
                <w:vertAlign w:val="subscript"/>
                <w:lang w:val="en-US"/>
              </w:rPr>
              <w:t>i</w:t>
            </w:r>
          </w:p>
          <w:p w14:paraId="1745031B" w14:textId="77777777" w:rsidR="004B53D3" w:rsidRPr="009250FC" w:rsidRDefault="004B53D3" w:rsidP="004B53D3">
            <w:pPr>
              <w:tabs>
                <w:tab w:val="left" w:pos="0"/>
                <w:tab w:val="left" w:pos="1062"/>
                <w:tab w:val="left" w:pos="1701"/>
                <w:tab w:val="left" w:pos="1985"/>
              </w:tabs>
              <w:spacing w:before="0" w:line="240" w:lineRule="auto"/>
              <w:ind w:right="70"/>
              <w:jc w:val="center"/>
              <w:rPr>
                <w:rFonts w:eastAsia="Calibri"/>
                <w:bCs/>
                <w:lang w:eastAsia="en-US"/>
              </w:rPr>
            </w:pPr>
            <w:r w:rsidRPr="009250FC">
              <w:rPr>
                <w:rFonts w:eastAsia="Calibri"/>
                <w:bCs/>
                <w:lang w:eastAsia="en-US"/>
              </w:rPr>
              <w:t>Количество баллов, присвоенное по опыту участника закупки, засчитывается в 100% размере</w:t>
            </w:r>
          </w:p>
        </w:tc>
      </w:tr>
      <w:tr w:rsidR="004B53D3" w:rsidRPr="009250FC" w14:paraId="4B993F4F" w14:textId="77777777" w:rsidTr="0055112A">
        <w:trPr>
          <w:cantSplit/>
        </w:trPr>
        <w:tc>
          <w:tcPr>
            <w:tcW w:w="4573" w:type="dxa"/>
            <w:shd w:val="clear" w:color="auto" w:fill="auto"/>
            <w:vAlign w:val="center"/>
          </w:tcPr>
          <w:p w14:paraId="66572D5D" w14:textId="77777777" w:rsidR="004B53D3" w:rsidRPr="00322A37" w:rsidRDefault="004B53D3" w:rsidP="00582D3D">
            <w:pPr>
              <w:tabs>
                <w:tab w:val="left" w:pos="0"/>
                <w:tab w:val="left" w:pos="1062"/>
                <w:tab w:val="left" w:pos="1701"/>
                <w:tab w:val="left" w:pos="1985"/>
              </w:tabs>
              <w:spacing w:before="0" w:line="240" w:lineRule="auto"/>
              <w:ind w:right="70"/>
              <w:jc w:val="center"/>
              <w:rPr>
                <w:rFonts w:eastAsia="Calibri"/>
                <w:bCs/>
                <w:lang w:eastAsia="en-US"/>
              </w:rPr>
            </w:pPr>
            <w:r w:rsidRPr="00322A37">
              <w:rPr>
                <w:rFonts w:eastAsia="Calibri"/>
                <w:bCs/>
                <w:lang w:eastAsia="en-US"/>
              </w:rPr>
              <w:t>Размер санкци</w:t>
            </w:r>
            <w:r w:rsidR="00582D3D">
              <w:rPr>
                <w:rFonts w:eastAsia="Calibri"/>
                <w:bCs/>
                <w:lang w:eastAsia="en-US"/>
              </w:rPr>
              <w:t>й</w:t>
            </w:r>
            <w:r w:rsidRPr="00322A37">
              <w:rPr>
                <w:rFonts w:eastAsia="Calibri"/>
                <w:bCs/>
                <w:lang w:eastAsia="en-US"/>
              </w:rPr>
              <w:t xml:space="preserve">, примененных к участнику закупки, составляет менее 10% от НМЦ </w:t>
            </w:r>
          </w:p>
        </w:tc>
        <w:tc>
          <w:tcPr>
            <w:tcW w:w="5338" w:type="dxa"/>
            <w:shd w:val="clear" w:color="auto" w:fill="auto"/>
          </w:tcPr>
          <w:p w14:paraId="39744039" w14:textId="77777777" w:rsidR="004B53D3" w:rsidRPr="009250FC" w:rsidRDefault="004B53D3" w:rsidP="004B53D3">
            <w:pPr>
              <w:tabs>
                <w:tab w:val="left" w:pos="0"/>
                <w:tab w:val="left" w:pos="1062"/>
                <w:tab w:val="left" w:pos="1701"/>
                <w:tab w:val="left" w:pos="1985"/>
              </w:tabs>
              <w:spacing w:before="0" w:line="240" w:lineRule="auto"/>
              <w:ind w:right="70"/>
              <w:jc w:val="center"/>
              <w:rPr>
                <w:rFonts w:eastAsia="Calibri"/>
                <w:bCs/>
                <w:lang w:eastAsia="en-US"/>
              </w:rPr>
            </w:pPr>
            <w:r w:rsidRPr="009250FC">
              <w:rPr>
                <w:rFonts w:eastAsia="Calibri"/>
                <w:bCs/>
                <w:lang w:eastAsia="en-US"/>
              </w:rPr>
              <w:t>БС</w:t>
            </w:r>
            <w:r w:rsidRPr="009250FC">
              <w:rPr>
                <w:rFonts w:eastAsia="Calibri"/>
                <w:bCs/>
                <w:vertAlign w:val="subscript"/>
                <w:lang w:val="en-US" w:eastAsia="en-US"/>
              </w:rPr>
              <w:t>i</w:t>
            </w:r>
            <w:r w:rsidRPr="009250FC">
              <w:rPr>
                <w:rFonts w:eastAsia="Calibri"/>
                <w:bCs/>
                <w:vertAlign w:val="subscript"/>
                <w:lang w:eastAsia="en-US"/>
              </w:rPr>
              <w:t xml:space="preserve"> </w:t>
            </w:r>
            <w:r w:rsidRPr="009250FC">
              <w:rPr>
                <w:rFonts w:eastAsia="Calibri"/>
                <w:bCs/>
                <w:lang w:eastAsia="en-US"/>
              </w:rPr>
              <w:t>=</w:t>
            </w:r>
            <w:r w:rsidRPr="009250FC">
              <w:rPr>
                <w:rFonts w:eastAsia="Calibri"/>
                <w:bCs/>
                <w:vertAlign w:val="subscript"/>
                <w:lang w:eastAsia="en-US"/>
              </w:rPr>
              <w:t xml:space="preserve"> </w:t>
            </w:r>
            <w:r w:rsidRPr="009250FC">
              <w:t>БОу</w:t>
            </w:r>
            <w:r w:rsidRPr="009250FC">
              <w:rPr>
                <w:vertAlign w:val="subscript"/>
                <w:lang w:val="en-US"/>
              </w:rPr>
              <w:t>i</w:t>
            </w:r>
            <w:r w:rsidRPr="009250FC">
              <w:rPr>
                <w:rFonts w:eastAsia="Calibri"/>
                <w:bCs/>
                <w:lang w:eastAsia="en-US"/>
              </w:rPr>
              <w:t xml:space="preserve"> / 2</w:t>
            </w:r>
          </w:p>
          <w:p w14:paraId="3BD092B7" w14:textId="77777777" w:rsidR="004B53D3" w:rsidRPr="009250FC" w:rsidRDefault="004B53D3" w:rsidP="004B53D3">
            <w:pPr>
              <w:tabs>
                <w:tab w:val="left" w:pos="0"/>
                <w:tab w:val="left" w:pos="1062"/>
                <w:tab w:val="left" w:pos="1701"/>
                <w:tab w:val="left" w:pos="1985"/>
              </w:tabs>
              <w:spacing w:before="0" w:line="240" w:lineRule="auto"/>
              <w:ind w:right="70"/>
              <w:jc w:val="center"/>
              <w:rPr>
                <w:rFonts w:eastAsia="Calibri"/>
                <w:bCs/>
                <w:lang w:eastAsia="en-US"/>
              </w:rPr>
            </w:pPr>
            <w:r w:rsidRPr="009250FC">
              <w:rPr>
                <w:rFonts w:eastAsia="Calibri"/>
                <w:bCs/>
                <w:lang w:eastAsia="en-US"/>
              </w:rPr>
              <w:t>Количество баллов, присвоенное по опыту участника закупки уменьшается на 50 %</w:t>
            </w:r>
          </w:p>
        </w:tc>
      </w:tr>
      <w:tr w:rsidR="004B53D3" w:rsidRPr="009250FC" w14:paraId="0A70E6E2" w14:textId="77777777" w:rsidTr="004B53D3">
        <w:trPr>
          <w:trHeight w:val="137"/>
        </w:trPr>
        <w:tc>
          <w:tcPr>
            <w:tcW w:w="4573" w:type="dxa"/>
            <w:shd w:val="clear" w:color="auto" w:fill="auto"/>
            <w:vAlign w:val="center"/>
          </w:tcPr>
          <w:p w14:paraId="511EA8D1" w14:textId="77777777" w:rsidR="004B53D3" w:rsidRPr="00322A37" w:rsidRDefault="004B53D3" w:rsidP="004B53D3">
            <w:pPr>
              <w:tabs>
                <w:tab w:val="left" w:pos="0"/>
                <w:tab w:val="left" w:pos="1062"/>
                <w:tab w:val="left" w:pos="1701"/>
                <w:tab w:val="left" w:pos="1985"/>
              </w:tabs>
              <w:spacing w:before="0" w:line="240" w:lineRule="auto"/>
              <w:ind w:right="70"/>
              <w:jc w:val="center"/>
              <w:rPr>
                <w:rFonts w:eastAsia="Calibri"/>
                <w:bCs/>
                <w:lang w:eastAsia="en-US"/>
              </w:rPr>
            </w:pPr>
            <w:r w:rsidRPr="00322A37">
              <w:rPr>
                <w:rFonts w:eastAsia="Calibri"/>
                <w:bCs/>
                <w:lang w:eastAsia="en-US"/>
              </w:rPr>
              <w:t>Размер санкций, примененных к участнику закупки, составляет 10 % от НМЦ или более</w:t>
            </w:r>
          </w:p>
        </w:tc>
        <w:tc>
          <w:tcPr>
            <w:tcW w:w="5338" w:type="dxa"/>
            <w:shd w:val="clear" w:color="auto" w:fill="auto"/>
          </w:tcPr>
          <w:p w14:paraId="203F4214" w14:textId="77777777" w:rsidR="004B53D3" w:rsidRPr="009250FC" w:rsidRDefault="004B53D3" w:rsidP="004B53D3">
            <w:pPr>
              <w:tabs>
                <w:tab w:val="left" w:pos="0"/>
                <w:tab w:val="left" w:pos="1062"/>
                <w:tab w:val="left" w:pos="1701"/>
                <w:tab w:val="left" w:pos="1985"/>
              </w:tabs>
              <w:spacing w:before="0" w:line="240" w:lineRule="auto"/>
              <w:ind w:right="70"/>
              <w:jc w:val="center"/>
              <w:rPr>
                <w:rFonts w:eastAsia="Calibri"/>
                <w:bCs/>
                <w:lang w:eastAsia="en-US"/>
              </w:rPr>
            </w:pPr>
            <w:r w:rsidRPr="009250FC">
              <w:rPr>
                <w:rFonts w:eastAsia="Calibri"/>
                <w:bCs/>
                <w:lang w:eastAsia="en-US"/>
              </w:rPr>
              <w:t>БС</w:t>
            </w:r>
            <w:r w:rsidRPr="009250FC">
              <w:rPr>
                <w:rFonts w:eastAsia="Calibri"/>
                <w:bCs/>
                <w:vertAlign w:val="subscript"/>
                <w:lang w:val="en-US" w:eastAsia="en-US"/>
              </w:rPr>
              <w:t>i</w:t>
            </w:r>
            <w:r w:rsidRPr="009250FC">
              <w:rPr>
                <w:rFonts w:eastAsia="Calibri"/>
                <w:bCs/>
                <w:vertAlign w:val="subscript"/>
                <w:lang w:eastAsia="en-US"/>
              </w:rPr>
              <w:t xml:space="preserve"> </w:t>
            </w:r>
            <w:r w:rsidRPr="009250FC">
              <w:rPr>
                <w:rFonts w:eastAsia="Calibri"/>
                <w:bCs/>
                <w:lang w:eastAsia="en-US"/>
              </w:rPr>
              <w:t>=</w:t>
            </w:r>
            <w:r w:rsidRPr="009250FC">
              <w:rPr>
                <w:rFonts w:eastAsia="Calibri"/>
                <w:bCs/>
                <w:vertAlign w:val="subscript"/>
                <w:lang w:eastAsia="en-US"/>
              </w:rPr>
              <w:t xml:space="preserve"> </w:t>
            </w:r>
            <w:r w:rsidRPr="009250FC">
              <w:t>0</w:t>
            </w:r>
          </w:p>
          <w:p w14:paraId="35D6BF2D" w14:textId="77777777" w:rsidR="004B53D3" w:rsidRPr="009250FC" w:rsidRDefault="004B53D3" w:rsidP="004B53D3">
            <w:pPr>
              <w:tabs>
                <w:tab w:val="left" w:pos="0"/>
                <w:tab w:val="left" w:pos="1062"/>
                <w:tab w:val="left" w:pos="1701"/>
                <w:tab w:val="left" w:pos="1985"/>
              </w:tabs>
              <w:spacing w:before="0" w:line="240" w:lineRule="auto"/>
              <w:ind w:right="70"/>
              <w:jc w:val="center"/>
              <w:rPr>
                <w:rFonts w:eastAsia="Calibri"/>
                <w:bCs/>
                <w:lang w:eastAsia="en-US"/>
              </w:rPr>
            </w:pPr>
            <w:r w:rsidRPr="009250FC">
              <w:rPr>
                <w:rFonts w:eastAsia="Calibri"/>
                <w:bCs/>
                <w:lang w:eastAsia="en-US"/>
              </w:rPr>
              <w:t>Участнику по данному подкритерию присваивается 0 баллов</w:t>
            </w:r>
          </w:p>
        </w:tc>
      </w:tr>
    </w:tbl>
    <w:p w14:paraId="28563529" w14:textId="77777777" w:rsidR="004B53D3" w:rsidRDefault="004B53D3" w:rsidP="00E51B2E">
      <w:pPr>
        <w:pStyle w:val="affa"/>
        <w:tabs>
          <w:tab w:val="left" w:pos="0"/>
          <w:tab w:val="left" w:pos="1062"/>
          <w:tab w:val="left" w:pos="1701"/>
          <w:tab w:val="left" w:pos="1985"/>
        </w:tabs>
        <w:spacing w:before="0" w:beforeAutospacing="0" w:after="0" w:afterAutospacing="0"/>
        <w:ind w:right="70" w:firstLine="709"/>
        <w:jc w:val="both"/>
        <w:rPr>
          <w:sz w:val="28"/>
          <w:szCs w:val="28"/>
        </w:rPr>
      </w:pPr>
      <w:r w:rsidRPr="004B53D3">
        <w:rPr>
          <w:sz w:val="28"/>
          <w:szCs w:val="28"/>
        </w:rPr>
        <w:t>Итоговая оценка (балл) подкритерия «опыт» принимается равной соответствующему значению (БС</w:t>
      </w:r>
      <w:r w:rsidRPr="00295C67">
        <w:rPr>
          <w:sz w:val="28"/>
          <w:szCs w:val="28"/>
          <w:vertAlign w:val="subscript"/>
        </w:rPr>
        <w:t>i</w:t>
      </w:r>
      <w:r w:rsidRPr="004B53D3">
        <w:rPr>
          <w:sz w:val="28"/>
          <w:szCs w:val="28"/>
        </w:rPr>
        <w:t>), полученному с учетом наличия указанных санкций (БО</w:t>
      </w:r>
      <w:r w:rsidRPr="00295C67">
        <w:rPr>
          <w:sz w:val="28"/>
          <w:szCs w:val="28"/>
          <w:vertAlign w:val="subscript"/>
        </w:rPr>
        <w:t>i</w:t>
      </w:r>
      <w:r w:rsidRPr="004B53D3">
        <w:rPr>
          <w:sz w:val="28"/>
          <w:szCs w:val="28"/>
        </w:rPr>
        <w:t xml:space="preserve"> = БС</w:t>
      </w:r>
      <w:r w:rsidRPr="00295C67">
        <w:rPr>
          <w:sz w:val="28"/>
          <w:szCs w:val="28"/>
          <w:vertAlign w:val="subscript"/>
        </w:rPr>
        <w:t>i</w:t>
      </w:r>
      <w:r w:rsidRPr="004B53D3">
        <w:rPr>
          <w:sz w:val="28"/>
          <w:szCs w:val="28"/>
        </w:rPr>
        <w:t>).</w:t>
      </w:r>
    </w:p>
    <w:p w14:paraId="0E421D32" w14:textId="77777777" w:rsidR="00661278" w:rsidRPr="004B53D3" w:rsidRDefault="00661278" w:rsidP="00E51B2E">
      <w:pPr>
        <w:pStyle w:val="affa"/>
        <w:tabs>
          <w:tab w:val="left" w:pos="0"/>
          <w:tab w:val="left" w:pos="1062"/>
          <w:tab w:val="left" w:pos="1701"/>
          <w:tab w:val="left" w:pos="1985"/>
        </w:tabs>
        <w:spacing w:before="0" w:beforeAutospacing="0" w:after="0" w:afterAutospacing="0"/>
        <w:ind w:right="70" w:firstLine="709"/>
        <w:jc w:val="both"/>
        <w:rPr>
          <w:bCs/>
          <w:sz w:val="28"/>
          <w:szCs w:val="28"/>
        </w:rPr>
      </w:pPr>
    </w:p>
    <w:p w14:paraId="1966BC97" w14:textId="77777777" w:rsidR="004A0631" w:rsidRPr="0055112A" w:rsidRDefault="004A0631" w:rsidP="006850E3">
      <w:pPr>
        <w:pStyle w:val="31"/>
        <w:numPr>
          <w:ilvl w:val="0"/>
          <w:numId w:val="32"/>
        </w:numPr>
        <w:tabs>
          <w:tab w:val="left" w:pos="1418"/>
        </w:tabs>
        <w:spacing w:before="120" w:after="120" w:line="240" w:lineRule="auto"/>
        <w:ind w:left="0" w:firstLine="709"/>
        <w:rPr>
          <w:rFonts w:ascii="Times New Roman" w:hAnsi="Times New Roman" w:cs="Times New Roman"/>
          <w:b w:val="0"/>
          <w:sz w:val="28"/>
          <w:szCs w:val="28"/>
        </w:rPr>
      </w:pPr>
      <w:bookmarkStart w:id="109" w:name="_Ref482968498"/>
      <w:r w:rsidRPr="0055112A">
        <w:rPr>
          <w:rFonts w:ascii="Times New Roman" w:hAnsi="Times New Roman" w:cs="Times New Roman"/>
          <w:b w:val="0"/>
          <w:sz w:val="28"/>
          <w:szCs w:val="28"/>
        </w:rPr>
        <w:t>Порядок определения Итогового рейтинга заявки</w:t>
      </w:r>
      <w:bookmarkEnd w:id="109"/>
    </w:p>
    <w:p w14:paraId="155DB3E4" w14:textId="77777777" w:rsidR="004A0631" w:rsidRPr="0055112A" w:rsidRDefault="004A0631" w:rsidP="004A0631">
      <w:pPr>
        <w:pStyle w:val="affa"/>
        <w:tabs>
          <w:tab w:val="left" w:pos="0"/>
          <w:tab w:val="left" w:pos="1062"/>
          <w:tab w:val="left" w:pos="1701"/>
          <w:tab w:val="left" w:pos="1985"/>
        </w:tabs>
        <w:spacing w:before="0" w:beforeAutospacing="0" w:after="0" w:afterAutospacing="0"/>
        <w:ind w:right="68" w:firstLine="709"/>
        <w:jc w:val="both"/>
        <w:rPr>
          <w:bCs/>
          <w:sz w:val="28"/>
          <w:szCs w:val="28"/>
        </w:rPr>
      </w:pPr>
      <w:r w:rsidRPr="0055112A">
        <w:rPr>
          <w:bCs/>
          <w:sz w:val="28"/>
          <w:szCs w:val="28"/>
        </w:rPr>
        <w:t>Итоговый рейтинг заявки (Final application rating (</w:t>
      </w:r>
      <w:r w:rsidRPr="0055112A">
        <w:rPr>
          <w:bCs/>
          <w:sz w:val="28"/>
          <w:szCs w:val="28"/>
          <w:lang w:val="en-US"/>
        </w:rPr>
        <w:t>FAR</w:t>
      </w:r>
      <w:r w:rsidRPr="0055112A">
        <w:rPr>
          <w:bCs/>
          <w:sz w:val="28"/>
          <w:szCs w:val="28"/>
        </w:rPr>
        <w:t>))</w:t>
      </w:r>
      <w:r w:rsidR="00A30241">
        <w:rPr>
          <w:bCs/>
          <w:sz w:val="28"/>
          <w:szCs w:val="28"/>
        </w:rPr>
        <w:t xml:space="preserve">, за исключением спецторгов, </w:t>
      </w:r>
      <w:r w:rsidRPr="0055112A">
        <w:rPr>
          <w:bCs/>
          <w:sz w:val="28"/>
          <w:szCs w:val="28"/>
        </w:rPr>
        <w:t xml:space="preserve">определяется по формуле: </w:t>
      </w:r>
    </w:p>
    <w:p w14:paraId="46CAECCC" w14:textId="77777777" w:rsidR="004A0631" w:rsidRPr="0055112A" w:rsidRDefault="004A0631" w:rsidP="004A0631">
      <w:pPr>
        <w:pStyle w:val="affa"/>
        <w:tabs>
          <w:tab w:val="left" w:pos="0"/>
          <w:tab w:val="left" w:pos="1062"/>
          <w:tab w:val="left" w:pos="1701"/>
          <w:tab w:val="left" w:pos="1985"/>
        </w:tabs>
        <w:spacing w:before="0" w:beforeAutospacing="0" w:after="0" w:afterAutospacing="0"/>
        <w:ind w:right="68" w:firstLine="709"/>
        <w:jc w:val="both"/>
        <w:rPr>
          <w:bCs/>
          <w:sz w:val="28"/>
          <w:szCs w:val="28"/>
          <w:lang w:val="en-US"/>
        </w:rPr>
      </w:pPr>
      <w:r w:rsidRPr="0055112A">
        <w:rPr>
          <w:sz w:val="28"/>
          <w:szCs w:val="28"/>
          <w:lang w:val="en-US"/>
        </w:rPr>
        <w:t>FAR</w:t>
      </w:r>
      <w:r w:rsidRPr="0055112A">
        <w:rPr>
          <w:bCs/>
          <w:sz w:val="28"/>
          <w:szCs w:val="28"/>
          <w:lang w:val="en-US"/>
        </w:rPr>
        <w:t xml:space="preserve"> </w:t>
      </w:r>
      <w:r w:rsidRPr="0055112A">
        <w:rPr>
          <w:bCs/>
          <w:sz w:val="28"/>
          <w:szCs w:val="28"/>
          <w:vertAlign w:val="subscript"/>
          <w:lang w:val="en-US"/>
        </w:rPr>
        <w:t xml:space="preserve">i </w:t>
      </w:r>
      <w:r w:rsidRPr="0055112A">
        <w:rPr>
          <w:bCs/>
          <w:sz w:val="28"/>
          <w:szCs w:val="28"/>
          <w:lang w:val="en-US"/>
        </w:rPr>
        <w:t xml:space="preserve">= </w:t>
      </w:r>
      <w:proofErr w:type="gramStart"/>
      <w:r w:rsidRPr="0055112A">
        <w:rPr>
          <w:sz w:val="28"/>
          <w:szCs w:val="28"/>
          <w:lang w:val="en-US"/>
        </w:rPr>
        <w:t>R</w:t>
      </w:r>
      <w:r w:rsidRPr="0055112A">
        <w:rPr>
          <w:bCs/>
          <w:sz w:val="28"/>
          <w:szCs w:val="28"/>
          <w:vertAlign w:val="subscript"/>
          <w:lang w:val="en-US"/>
        </w:rPr>
        <w:t>i</w:t>
      </w:r>
      <w:proofErr w:type="gramEnd"/>
      <w:r w:rsidRPr="0055112A">
        <w:rPr>
          <w:bCs/>
          <w:sz w:val="28"/>
          <w:szCs w:val="28"/>
          <w:lang w:val="en-US"/>
        </w:rPr>
        <w:t xml:space="preserve"> – BR</w:t>
      </w:r>
      <w:r w:rsidRPr="0055112A">
        <w:rPr>
          <w:bCs/>
          <w:sz w:val="28"/>
          <w:szCs w:val="28"/>
          <w:vertAlign w:val="subscript"/>
          <w:lang w:val="en-US"/>
        </w:rPr>
        <w:t>i</w:t>
      </w:r>
    </w:p>
    <w:p w14:paraId="71EB2613" w14:textId="77777777" w:rsidR="004A0631" w:rsidRPr="0055112A" w:rsidRDefault="004A0631" w:rsidP="004A0631">
      <w:pPr>
        <w:pStyle w:val="affa"/>
        <w:spacing w:before="0" w:beforeAutospacing="0" w:after="0" w:afterAutospacing="0"/>
        <w:ind w:firstLine="709"/>
        <w:jc w:val="both"/>
        <w:rPr>
          <w:bCs/>
          <w:sz w:val="28"/>
          <w:szCs w:val="28"/>
          <w:lang w:val="en-US"/>
        </w:rPr>
      </w:pPr>
      <w:r w:rsidRPr="0055112A">
        <w:rPr>
          <w:rFonts w:hint="eastAsia"/>
          <w:bCs/>
          <w:sz w:val="28"/>
          <w:szCs w:val="28"/>
        </w:rPr>
        <w:t>где</w:t>
      </w:r>
      <w:r w:rsidRPr="0055112A">
        <w:rPr>
          <w:bCs/>
          <w:sz w:val="28"/>
          <w:szCs w:val="28"/>
          <w:lang w:val="en-US"/>
        </w:rPr>
        <w:t>:</w:t>
      </w:r>
    </w:p>
    <w:p w14:paraId="65208A2E" w14:textId="77777777" w:rsidR="004A0631" w:rsidRPr="0055112A" w:rsidRDefault="004A0631" w:rsidP="004A0631">
      <w:pPr>
        <w:pStyle w:val="affa"/>
        <w:spacing w:before="0" w:beforeAutospacing="0" w:after="0" w:afterAutospacing="0"/>
        <w:ind w:firstLine="709"/>
        <w:jc w:val="both"/>
        <w:rPr>
          <w:bCs/>
          <w:sz w:val="28"/>
          <w:szCs w:val="28"/>
        </w:rPr>
      </w:pPr>
      <w:r w:rsidRPr="0055112A">
        <w:rPr>
          <w:sz w:val="28"/>
          <w:szCs w:val="28"/>
          <w:lang w:val="en-US"/>
        </w:rPr>
        <w:t>FAR</w:t>
      </w:r>
      <w:r w:rsidRPr="0055112A">
        <w:rPr>
          <w:bCs/>
          <w:sz w:val="28"/>
          <w:szCs w:val="28"/>
          <w:vertAlign w:val="subscript"/>
          <w:lang w:val="en-US"/>
        </w:rPr>
        <w:t>i</w:t>
      </w:r>
      <w:r w:rsidRPr="0055112A">
        <w:rPr>
          <w:bCs/>
          <w:sz w:val="28"/>
          <w:szCs w:val="28"/>
        </w:rPr>
        <w:t xml:space="preserve"> – Итоговый рейтинг заявки в баллах </w:t>
      </w:r>
      <w:r w:rsidR="00A27A6F" w:rsidRPr="0055112A">
        <w:rPr>
          <w:bCs/>
          <w:sz w:val="28"/>
          <w:szCs w:val="28"/>
        </w:rPr>
        <w:t>i-го участника закупки</w:t>
      </w:r>
    </w:p>
    <w:p w14:paraId="2C61FA7A" w14:textId="77777777" w:rsidR="004A0631" w:rsidRPr="0055112A" w:rsidRDefault="004A0631" w:rsidP="004A0631">
      <w:pPr>
        <w:pStyle w:val="affa"/>
        <w:spacing w:before="0" w:beforeAutospacing="0" w:after="0" w:afterAutospacing="0"/>
        <w:ind w:firstLine="709"/>
        <w:jc w:val="both"/>
        <w:rPr>
          <w:bCs/>
          <w:sz w:val="28"/>
          <w:szCs w:val="28"/>
        </w:rPr>
      </w:pPr>
      <w:proofErr w:type="gramStart"/>
      <w:r w:rsidRPr="0055112A">
        <w:rPr>
          <w:bCs/>
          <w:sz w:val="28"/>
          <w:szCs w:val="28"/>
          <w:lang w:val="en-US"/>
        </w:rPr>
        <w:t>R</w:t>
      </w:r>
      <w:r w:rsidRPr="0055112A">
        <w:rPr>
          <w:bCs/>
          <w:sz w:val="28"/>
          <w:szCs w:val="28"/>
          <w:vertAlign w:val="subscript"/>
          <w:lang w:val="en-US"/>
        </w:rPr>
        <w:t>i</w:t>
      </w:r>
      <w:proofErr w:type="gramEnd"/>
      <w:r w:rsidRPr="0055112A">
        <w:rPr>
          <w:bCs/>
          <w:sz w:val="28"/>
          <w:szCs w:val="28"/>
        </w:rPr>
        <w:t xml:space="preserve"> – Рейтинг заявки участника закупки в баллах, полученный по результатам оценки по критериям (подкритериям) с учетом значимости (веса) данных критериев (подкритериев)</w:t>
      </w:r>
      <w:r w:rsidR="00A27A6F" w:rsidRPr="0055112A">
        <w:rPr>
          <w:bCs/>
          <w:sz w:val="28"/>
          <w:szCs w:val="28"/>
        </w:rPr>
        <w:t>,</w:t>
      </w:r>
      <w:r w:rsidRPr="0055112A">
        <w:rPr>
          <w:bCs/>
          <w:sz w:val="28"/>
          <w:szCs w:val="28"/>
        </w:rPr>
        <w:t xml:space="preserve"> </w:t>
      </w:r>
      <w:r w:rsidR="00A27A6F" w:rsidRPr="0055112A">
        <w:rPr>
          <w:bCs/>
          <w:sz w:val="28"/>
          <w:szCs w:val="28"/>
        </w:rPr>
        <w:t>i-го</w:t>
      </w:r>
      <w:r w:rsidRPr="0055112A">
        <w:rPr>
          <w:bCs/>
          <w:sz w:val="28"/>
          <w:szCs w:val="28"/>
        </w:rPr>
        <w:t xml:space="preserve"> участник</w:t>
      </w:r>
      <w:r w:rsidR="00A27A6F" w:rsidRPr="0055112A">
        <w:rPr>
          <w:bCs/>
          <w:sz w:val="28"/>
          <w:szCs w:val="28"/>
        </w:rPr>
        <w:t>а закупки</w:t>
      </w:r>
    </w:p>
    <w:p w14:paraId="45D2E626" w14:textId="77777777" w:rsidR="004A0631" w:rsidRPr="00AC1E8B" w:rsidRDefault="004A0631" w:rsidP="004A0631">
      <w:pPr>
        <w:pStyle w:val="affa"/>
        <w:spacing w:before="0" w:beforeAutospacing="0" w:after="0" w:afterAutospacing="0"/>
        <w:ind w:firstLine="709"/>
        <w:jc w:val="both"/>
        <w:rPr>
          <w:bCs/>
          <w:sz w:val="28"/>
          <w:szCs w:val="28"/>
        </w:rPr>
      </w:pPr>
      <w:r w:rsidRPr="0055112A">
        <w:rPr>
          <w:bCs/>
          <w:sz w:val="28"/>
          <w:szCs w:val="28"/>
          <w:lang w:val="en-US"/>
        </w:rPr>
        <w:t>BR</w:t>
      </w:r>
      <w:r w:rsidRPr="0055112A">
        <w:rPr>
          <w:bCs/>
          <w:sz w:val="28"/>
          <w:szCs w:val="28"/>
          <w:vertAlign w:val="subscript"/>
          <w:lang w:val="en-US"/>
        </w:rPr>
        <w:t>i</w:t>
      </w:r>
      <w:r w:rsidRPr="0055112A">
        <w:rPr>
          <w:bCs/>
          <w:sz w:val="28"/>
          <w:szCs w:val="28"/>
        </w:rPr>
        <w:t xml:space="preserve"> – значение деловой репутации в баллах i-</w:t>
      </w:r>
      <w:r w:rsidR="00A27A6F" w:rsidRPr="0055112A">
        <w:rPr>
          <w:bCs/>
          <w:sz w:val="28"/>
          <w:szCs w:val="28"/>
        </w:rPr>
        <w:t>го</w:t>
      </w:r>
      <w:r w:rsidRPr="0055112A">
        <w:rPr>
          <w:bCs/>
          <w:sz w:val="28"/>
          <w:szCs w:val="28"/>
        </w:rPr>
        <w:t xml:space="preserve"> участник</w:t>
      </w:r>
      <w:r w:rsidR="00A27A6F" w:rsidRPr="0055112A">
        <w:rPr>
          <w:bCs/>
          <w:sz w:val="28"/>
          <w:szCs w:val="28"/>
        </w:rPr>
        <w:t>а</w:t>
      </w:r>
      <w:r w:rsidRPr="0055112A">
        <w:rPr>
          <w:bCs/>
          <w:sz w:val="28"/>
          <w:szCs w:val="28"/>
        </w:rPr>
        <w:t xml:space="preserve"> закупки, рассчитанное по формуле:</w:t>
      </w:r>
      <w:r w:rsidRPr="00AC1E8B">
        <w:rPr>
          <w:bCs/>
          <w:sz w:val="28"/>
          <w:szCs w:val="28"/>
        </w:rPr>
        <w:t xml:space="preserve"> </w:t>
      </w:r>
    </w:p>
    <w:p w14:paraId="46D412C0" w14:textId="77777777" w:rsidR="004A0631" w:rsidRDefault="004A0631" w:rsidP="004A0631">
      <w:pPr>
        <w:pStyle w:val="affa"/>
        <w:tabs>
          <w:tab w:val="left" w:pos="0"/>
          <w:tab w:val="left" w:pos="1062"/>
          <w:tab w:val="left" w:pos="1701"/>
          <w:tab w:val="left" w:pos="1985"/>
        </w:tabs>
        <w:spacing w:before="0" w:beforeAutospacing="0" w:after="0" w:afterAutospacing="0"/>
        <w:ind w:right="68" w:firstLine="709"/>
        <w:rPr>
          <w:bCs/>
          <w:sz w:val="28"/>
          <w:szCs w:val="28"/>
        </w:rPr>
      </w:pPr>
    </w:p>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6"/>
        <w:gridCol w:w="1417"/>
      </w:tblGrid>
      <w:tr w:rsidR="004A0631" w:rsidRPr="008A43FF" w14:paraId="1BECD12C" w14:textId="77777777" w:rsidTr="004A0631">
        <w:trPr>
          <w:jc w:val="center"/>
        </w:trPr>
        <w:tc>
          <w:tcPr>
            <w:tcW w:w="8656" w:type="dxa"/>
          </w:tcPr>
          <w:p w14:paraId="50E02C83" w14:textId="77777777" w:rsidR="004A0631" w:rsidRPr="008A43FF" w:rsidRDefault="004A0631" w:rsidP="004A0631">
            <w:pPr>
              <w:spacing w:before="60" w:after="60" w:line="240" w:lineRule="auto"/>
              <w:ind w:firstLine="709"/>
              <w:jc w:val="center"/>
            </w:pPr>
            <w:r>
              <w:rPr>
                <w:bCs/>
              </w:rPr>
              <w:t>З</w:t>
            </w:r>
            <w:r w:rsidRPr="00AC14E2">
              <w:rPr>
                <w:bCs/>
              </w:rPr>
              <w:t>начение деловой репутации (</w:t>
            </w:r>
            <w:r w:rsidRPr="00AC14E2">
              <w:rPr>
                <w:bCs/>
                <w:lang w:val="en-US"/>
              </w:rPr>
              <w:t>B</w:t>
            </w:r>
            <w:r w:rsidRPr="00AC14E2">
              <w:rPr>
                <w:bCs/>
              </w:rPr>
              <w:t>usiness reputation (</w:t>
            </w:r>
            <w:r w:rsidRPr="00AC14E2">
              <w:rPr>
                <w:bCs/>
                <w:lang w:val="en-US"/>
              </w:rPr>
              <w:t>BR</w:t>
            </w:r>
            <w:r w:rsidRPr="00AC14E2">
              <w:rPr>
                <w:bCs/>
              </w:rPr>
              <w:t>)</w:t>
            </w:r>
            <w:r>
              <w:rPr>
                <w:bCs/>
              </w:rPr>
              <w:t>)</w:t>
            </w:r>
          </w:p>
        </w:tc>
        <w:tc>
          <w:tcPr>
            <w:tcW w:w="1417" w:type="dxa"/>
          </w:tcPr>
          <w:p w14:paraId="4318727C" w14:textId="77777777" w:rsidR="004A0631" w:rsidRPr="008A43FF" w:rsidRDefault="004A0631" w:rsidP="004A0631">
            <w:pPr>
              <w:spacing w:before="60" w:after="60" w:line="240" w:lineRule="auto"/>
              <w:ind w:firstLine="34"/>
              <w:jc w:val="center"/>
            </w:pPr>
            <w:r w:rsidRPr="008A43FF">
              <w:t>Баллы</w:t>
            </w:r>
          </w:p>
        </w:tc>
      </w:tr>
      <w:tr w:rsidR="004A0631" w:rsidRPr="008A43FF" w14:paraId="7EA38B25" w14:textId="77777777" w:rsidTr="004A0631">
        <w:trPr>
          <w:jc w:val="center"/>
        </w:trPr>
        <w:tc>
          <w:tcPr>
            <w:tcW w:w="8656" w:type="dxa"/>
            <w:vAlign w:val="center"/>
          </w:tcPr>
          <w:p w14:paraId="67213B75" w14:textId="77777777" w:rsidR="004A0631" w:rsidRPr="008A43FF" w:rsidRDefault="004A0631" w:rsidP="004A0631">
            <w:pPr>
              <w:spacing w:before="60" w:after="60" w:line="240" w:lineRule="auto"/>
              <w:jc w:val="center"/>
            </w:pPr>
            <w:r>
              <w:rPr>
                <w:bCs/>
              </w:rPr>
              <w:t>Н</w:t>
            </w:r>
            <w:r w:rsidRPr="00AC14E2">
              <w:rPr>
                <w:bCs/>
              </w:rPr>
              <w:t xml:space="preserve">а </w:t>
            </w:r>
            <w:r>
              <w:rPr>
                <w:bCs/>
              </w:rPr>
              <w:t>о</w:t>
            </w:r>
            <w:r w:rsidRPr="00AC14E2">
              <w:rPr>
                <w:bCs/>
              </w:rPr>
              <w:t>фициальном с</w:t>
            </w:r>
            <w:r w:rsidRPr="00AC14E2">
              <w:rPr>
                <w:rFonts w:hint="eastAsia"/>
                <w:bCs/>
              </w:rPr>
              <w:t>айте</w:t>
            </w:r>
            <w:r w:rsidRPr="00AC14E2">
              <w:rPr>
                <w:bCs/>
              </w:rPr>
              <w:t xml:space="preserve"> рейтинга </w:t>
            </w:r>
            <w:r>
              <w:rPr>
                <w:bCs/>
              </w:rPr>
              <w:t xml:space="preserve">деловой репутации </w:t>
            </w:r>
            <w:r w:rsidRPr="00AC14E2">
              <w:rPr>
                <w:bCs/>
              </w:rPr>
              <w:t>на дату открытия доступа к заявкам (вскрытия конвертов) сведения</w:t>
            </w:r>
            <w:r>
              <w:rPr>
                <w:bCs/>
              </w:rPr>
              <w:t xml:space="preserve"> об участнике закупки</w:t>
            </w:r>
            <w:r w:rsidRPr="00AC14E2">
              <w:rPr>
                <w:bCs/>
              </w:rPr>
              <w:t xml:space="preserve"> отсутствуют</w:t>
            </w:r>
            <w:r>
              <w:rPr>
                <w:bCs/>
              </w:rPr>
              <w:t>, либо значение индекса деловой репутации данного участника равно нулю</w:t>
            </w:r>
          </w:p>
        </w:tc>
        <w:tc>
          <w:tcPr>
            <w:tcW w:w="1417" w:type="dxa"/>
            <w:vAlign w:val="center"/>
          </w:tcPr>
          <w:p w14:paraId="00F2D35F" w14:textId="77777777" w:rsidR="004A0631" w:rsidRPr="008A43FF" w:rsidRDefault="004A0631" w:rsidP="004A0631">
            <w:pPr>
              <w:spacing w:before="60" w:after="60" w:line="240" w:lineRule="auto"/>
              <w:jc w:val="center"/>
            </w:pPr>
            <w:r w:rsidRPr="008A43FF">
              <w:t xml:space="preserve">0 </w:t>
            </w:r>
          </w:p>
        </w:tc>
      </w:tr>
      <w:tr w:rsidR="004A0631" w:rsidRPr="008A43FF" w14:paraId="3CCEB2A0" w14:textId="77777777" w:rsidTr="004A0631">
        <w:trPr>
          <w:trHeight w:val="787"/>
          <w:jc w:val="center"/>
        </w:trPr>
        <w:tc>
          <w:tcPr>
            <w:tcW w:w="10073" w:type="dxa"/>
            <w:gridSpan w:val="2"/>
          </w:tcPr>
          <w:tbl>
            <w:tblPr>
              <w:tblW w:w="5713" w:type="dxa"/>
              <w:jc w:val="center"/>
              <w:tblLayout w:type="fixed"/>
              <w:tblLook w:val="0000" w:firstRow="0" w:lastRow="0" w:firstColumn="0" w:lastColumn="0" w:noHBand="0" w:noVBand="0"/>
            </w:tblPr>
            <w:tblGrid>
              <w:gridCol w:w="931"/>
              <w:gridCol w:w="609"/>
              <w:gridCol w:w="2565"/>
              <w:gridCol w:w="1608"/>
            </w:tblGrid>
            <w:tr w:rsidR="004A0631" w:rsidRPr="008A43FF" w14:paraId="67717D3C" w14:textId="77777777" w:rsidTr="004A0631">
              <w:trPr>
                <w:cantSplit/>
                <w:trHeight w:val="243"/>
                <w:jc w:val="center"/>
              </w:trPr>
              <w:tc>
                <w:tcPr>
                  <w:tcW w:w="931" w:type="dxa"/>
                  <w:vMerge w:val="restart"/>
                  <w:vAlign w:val="center"/>
                </w:tcPr>
                <w:p w14:paraId="631E0E04" w14:textId="77777777" w:rsidR="004A0631" w:rsidRPr="008A43FF" w:rsidRDefault="004A0631" w:rsidP="004A0631">
                  <w:pPr>
                    <w:pStyle w:val="affa"/>
                    <w:spacing w:before="120" w:beforeAutospacing="0"/>
                    <w:jc w:val="center"/>
                    <w:rPr>
                      <w:lang w:val="en-US"/>
                    </w:rPr>
                  </w:pPr>
                  <w:r w:rsidRPr="00AC14E2">
                    <w:rPr>
                      <w:bCs/>
                      <w:lang w:val="en-US"/>
                    </w:rPr>
                    <w:t>BR</w:t>
                  </w:r>
                  <w:r w:rsidRPr="008A43FF">
                    <w:rPr>
                      <w:vertAlign w:val="subscript"/>
                      <w:lang w:val="en-US"/>
                    </w:rPr>
                    <w:t>i</w:t>
                  </w:r>
                </w:p>
              </w:tc>
              <w:tc>
                <w:tcPr>
                  <w:tcW w:w="609" w:type="dxa"/>
                  <w:vMerge w:val="restart"/>
                  <w:vAlign w:val="center"/>
                </w:tcPr>
                <w:p w14:paraId="130C9356" w14:textId="77777777" w:rsidR="004A0631" w:rsidRPr="008A43FF" w:rsidRDefault="004A0631" w:rsidP="004A0631">
                  <w:pPr>
                    <w:pStyle w:val="affa"/>
                    <w:spacing w:before="120" w:beforeAutospacing="0"/>
                    <w:ind w:left="-113" w:right="-113" w:firstLine="47"/>
                    <w:jc w:val="center"/>
                    <w:rPr>
                      <w:lang w:val="en-US"/>
                    </w:rPr>
                  </w:pPr>
                  <w:r w:rsidRPr="008A43FF">
                    <w:t>=</w:t>
                  </w:r>
                </w:p>
              </w:tc>
              <w:tc>
                <w:tcPr>
                  <w:tcW w:w="2565" w:type="dxa"/>
                  <w:tcBorders>
                    <w:bottom w:val="single" w:sz="4" w:space="0" w:color="auto"/>
                  </w:tcBorders>
                  <w:vAlign w:val="center"/>
                </w:tcPr>
                <w:p w14:paraId="647D0296" w14:textId="77777777" w:rsidR="004A0631" w:rsidRPr="008A43FF" w:rsidRDefault="004A0631" w:rsidP="004A0631">
                  <w:pPr>
                    <w:pStyle w:val="affa"/>
                    <w:spacing w:before="120" w:beforeAutospacing="0"/>
                    <w:ind w:firstLine="709"/>
                    <w:jc w:val="center"/>
                  </w:pPr>
                  <w:r>
                    <w:rPr>
                      <w:lang w:val="en-US"/>
                    </w:rPr>
                    <w:t>Re</w:t>
                  </w:r>
                  <w:r w:rsidRPr="008A43FF">
                    <w:rPr>
                      <w:vertAlign w:val="subscript"/>
                      <w:lang w:val="en-US"/>
                    </w:rPr>
                    <w:t>i</w:t>
                  </w:r>
                  <w:r w:rsidRPr="008A43FF">
                    <w:rPr>
                      <w:vertAlign w:val="subscript"/>
                    </w:rPr>
                    <w:t xml:space="preserve"> </w:t>
                  </w:r>
                </w:p>
              </w:tc>
              <w:tc>
                <w:tcPr>
                  <w:tcW w:w="1608" w:type="dxa"/>
                  <w:vMerge w:val="restart"/>
                  <w:tcBorders>
                    <w:left w:val="nil"/>
                  </w:tcBorders>
                  <w:vAlign w:val="center"/>
                </w:tcPr>
                <w:p w14:paraId="2AD9251C" w14:textId="77777777" w:rsidR="004A0631" w:rsidRPr="00032328" w:rsidRDefault="004A0631" w:rsidP="004A0631">
                  <w:pPr>
                    <w:pStyle w:val="affa"/>
                    <w:spacing w:before="120" w:beforeAutospacing="0"/>
                    <w:jc w:val="center"/>
                  </w:pPr>
                  <w:r w:rsidRPr="008A43FF">
                    <w:rPr>
                      <w:bCs/>
                    </w:rPr>
                    <w:t xml:space="preserve">* </w:t>
                  </w:r>
                  <w:r>
                    <w:rPr>
                      <w:bCs/>
                    </w:rPr>
                    <w:t>5</w:t>
                  </w:r>
                </w:p>
              </w:tc>
            </w:tr>
            <w:tr w:rsidR="004A0631" w:rsidRPr="008A43FF" w14:paraId="0D7A8D60" w14:textId="77777777" w:rsidTr="004A0631">
              <w:trPr>
                <w:cantSplit/>
                <w:jc w:val="center"/>
              </w:trPr>
              <w:tc>
                <w:tcPr>
                  <w:tcW w:w="931" w:type="dxa"/>
                  <w:vMerge/>
                </w:tcPr>
                <w:p w14:paraId="07DE4D61" w14:textId="77777777" w:rsidR="004A0631" w:rsidRPr="008A43FF" w:rsidRDefault="004A0631" w:rsidP="004A0631">
                  <w:pPr>
                    <w:pStyle w:val="affa"/>
                    <w:ind w:firstLine="709"/>
                    <w:jc w:val="both"/>
                    <w:rPr>
                      <w:sz w:val="22"/>
                      <w:szCs w:val="22"/>
                    </w:rPr>
                  </w:pPr>
                </w:p>
              </w:tc>
              <w:tc>
                <w:tcPr>
                  <w:tcW w:w="609" w:type="dxa"/>
                  <w:vMerge/>
                </w:tcPr>
                <w:p w14:paraId="764B28E6" w14:textId="77777777" w:rsidR="004A0631" w:rsidRPr="008A43FF" w:rsidRDefault="004A0631" w:rsidP="004A0631">
                  <w:pPr>
                    <w:pStyle w:val="affa"/>
                    <w:ind w:firstLine="709"/>
                    <w:jc w:val="both"/>
                    <w:rPr>
                      <w:sz w:val="22"/>
                      <w:szCs w:val="22"/>
                    </w:rPr>
                  </w:pPr>
                </w:p>
              </w:tc>
              <w:tc>
                <w:tcPr>
                  <w:tcW w:w="2565" w:type="dxa"/>
                  <w:tcBorders>
                    <w:top w:val="single" w:sz="4" w:space="0" w:color="auto"/>
                  </w:tcBorders>
                </w:tcPr>
                <w:p w14:paraId="3C6CF545" w14:textId="77777777" w:rsidR="004A0631" w:rsidRPr="008A43FF" w:rsidRDefault="004A0631" w:rsidP="004A0631">
                  <w:pPr>
                    <w:pStyle w:val="affa"/>
                    <w:ind w:firstLine="709"/>
                    <w:jc w:val="center"/>
                    <w:rPr>
                      <w:sz w:val="22"/>
                      <w:szCs w:val="22"/>
                    </w:rPr>
                  </w:pPr>
                  <w:r w:rsidRPr="00AC1E8B">
                    <w:rPr>
                      <w:lang w:val="en-US"/>
                    </w:rPr>
                    <w:t>Re</w:t>
                  </w:r>
                  <w:r>
                    <w:t xml:space="preserve"> </w:t>
                  </w:r>
                  <w:r w:rsidRPr="008A43FF">
                    <w:rPr>
                      <w:vertAlign w:val="subscript"/>
                      <w:lang w:val="en-US"/>
                    </w:rPr>
                    <w:t>max</w:t>
                  </w:r>
                </w:p>
              </w:tc>
              <w:tc>
                <w:tcPr>
                  <w:tcW w:w="1608" w:type="dxa"/>
                  <w:vMerge/>
                  <w:tcBorders>
                    <w:left w:val="nil"/>
                  </w:tcBorders>
                </w:tcPr>
                <w:p w14:paraId="3B0A1954" w14:textId="77777777" w:rsidR="004A0631" w:rsidRPr="008A43FF" w:rsidRDefault="004A0631" w:rsidP="004A0631">
                  <w:pPr>
                    <w:pStyle w:val="affa"/>
                    <w:ind w:firstLine="709"/>
                    <w:jc w:val="both"/>
                    <w:rPr>
                      <w:sz w:val="22"/>
                      <w:szCs w:val="22"/>
                    </w:rPr>
                  </w:pPr>
                </w:p>
              </w:tc>
            </w:tr>
          </w:tbl>
          <w:p w14:paraId="318E57E5" w14:textId="77777777" w:rsidR="004A0631" w:rsidRPr="008A43FF" w:rsidRDefault="004A0631" w:rsidP="004A0631">
            <w:pPr>
              <w:spacing w:line="240" w:lineRule="auto"/>
              <w:ind w:firstLine="709"/>
              <w:jc w:val="center"/>
              <w:rPr>
                <w:sz w:val="22"/>
                <w:szCs w:val="22"/>
              </w:rPr>
            </w:pPr>
          </w:p>
        </w:tc>
      </w:tr>
      <w:tr w:rsidR="004A0631" w:rsidRPr="008A43FF" w14:paraId="5350353D" w14:textId="77777777" w:rsidTr="004A0631">
        <w:trPr>
          <w:trHeight w:val="409"/>
          <w:jc w:val="center"/>
        </w:trPr>
        <w:tc>
          <w:tcPr>
            <w:tcW w:w="8656" w:type="dxa"/>
          </w:tcPr>
          <w:p w14:paraId="60A77412" w14:textId="77777777" w:rsidR="004A0631" w:rsidRPr="008A43FF" w:rsidRDefault="004A0631" w:rsidP="004A0631">
            <w:pPr>
              <w:spacing w:before="60" w:after="60" w:line="240" w:lineRule="auto"/>
              <w:jc w:val="center"/>
              <w:rPr>
                <w:sz w:val="22"/>
                <w:szCs w:val="22"/>
              </w:rPr>
            </w:pPr>
            <w:r w:rsidRPr="00AC1E8B">
              <w:rPr>
                <w:lang w:val="en-US"/>
              </w:rPr>
              <w:t>Re</w:t>
            </w:r>
            <w:r>
              <w:t xml:space="preserve"> </w:t>
            </w:r>
            <w:r w:rsidRPr="008A43FF">
              <w:rPr>
                <w:vertAlign w:val="subscript"/>
                <w:lang w:val="en-US"/>
              </w:rPr>
              <w:t>max</w:t>
            </w:r>
          </w:p>
        </w:tc>
        <w:tc>
          <w:tcPr>
            <w:tcW w:w="1417" w:type="dxa"/>
            <w:vAlign w:val="center"/>
          </w:tcPr>
          <w:p w14:paraId="131CCF7A" w14:textId="77777777" w:rsidR="004A0631" w:rsidRPr="008A43FF" w:rsidRDefault="004A0631" w:rsidP="004A0631">
            <w:pPr>
              <w:spacing w:before="60" w:after="60" w:line="240" w:lineRule="auto"/>
              <w:jc w:val="center"/>
            </w:pPr>
            <w:r>
              <w:t>5</w:t>
            </w:r>
          </w:p>
        </w:tc>
      </w:tr>
    </w:tbl>
    <w:p w14:paraId="47174EA9" w14:textId="77777777" w:rsidR="004A0631" w:rsidRDefault="004A0631" w:rsidP="004A0631">
      <w:pPr>
        <w:pStyle w:val="affa"/>
        <w:tabs>
          <w:tab w:val="left" w:pos="0"/>
          <w:tab w:val="left" w:pos="1062"/>
          <w:tab w:val="left" w:pos="1701"/>
          <w:tab w:val="left" w:pos="1985"/>
        </w:tabs>
        <w:spacing w:before="0" w:beforeAutospacing="0" w:after="0" w:afterAutospacing="0"/>
        <w:ind w:right="68" w:firstLine="709"/>
        <w:rPr>
          <w:bCs/>
          <w:sz w:val="28"/>
          <w:szCs w:val="28"/>
        </w:rPr>
      </w:pPr>
    </w:p>
    <w:p w14:paraId="643179A4" w14:textId="77777777" w:rsidR="004A0631" w:rsidRPr="00B21A7B" w:rsidRDefault="004A0631" w:rsidP="004A0631">
      <w:pPr>
        <w:pStyle w:val="affa"/>
        <w:tabs>
          <w:tab w:val="left" w:pos="0"/>
          <w:tab w:val="left" w:pos="1062"/>
          <w:tab w:val="left" w:pos="1701"/>
          <w:tab w:val="left" w:pos="1985"/>
        </w:tabs>
        <w:spacing w:before="0" w:beforeAutospacing="0" w:after="0" w:afterAutospacing="0"/>
        <w:ind w:right="68" w:firstLine="709"/>
        <w:rPr>
          <w:bCs/>
          <w:sz w:val="28"/>
          <w:szCs w:val="28"/>
        </w:rPr>
      </w:pPr>
      <w:r w:rsidRPr="00B21A7B">
        <w:rPr>
          <w:rFonts w:hint="eastAsia"/>
          <w:bCs/>
          <w:sz w:val="28"/>
          <w:szCs w:val="28"/>
        </w:rPr>
        <w:t>где</w:t>
      </w:r>
      <w:r w:rsidRPr="00B21A7B">
        <w:rPr>
          <w:bCs/>
          <w:sz w:val="28"/>
          <w:szCs w:val="28"/>
        </w:rPr>
        <w:t>:</w:t>
      </w:r>
    </w:p>
    <w:p w14:paraId="59147705" w14:textId="77777777" w:rsidR="004A0631" w:rsidRPr="00B21A7B" w:rsidRDefault="004A0631" w:rsidP="004A0631">
      <w:pPr>
        <w:pStyle w:val="affa"/>
        <w:spacing w:before="0" w:beforeAutospacing="0" w:after="0" w:afterAutospacing="0"/>
        <w:ind w:firstLine="709"/>
        <w:jc w:val="both"/>
        <w:rPr>
          <w:bCs/>
          <w:sz w:val="28"/>
          <w:szCs w:val="28"/>
        </w:rPr>
      </w:pPr>
      <w:r w:rsidRPr="00032328">
        <w:rPr>
          <w:sz w:val="28"/>
          <w:szCs w:val="28"/>
          <w:lang w:val="en-US"/>
        </w:rPr>
        <w:lastRenderedPageBreak/>
        <w:t>Re</w:t>
      </w:r>
      <w:r w:rsidRPr="00032328">
        <w:rPr>
          <w:sz w:val="28"/>
          <w:szCs w:val="28"/>
          <w:vertAlign w:val="subscript"/>
          <w:lang w:val="en-US"/>
        </w:rPr>
        <w:t>i</w:t>
      </w:r>
      <w:r w:rsidRPr="00AC14E2">
        <w:rPr>
          <w:bCs/>
          <w:sz w:val="28"/>
          <w:szCs w:val="28"/>
        </w:rPr>
        <w:t xml:space="preserve"> – значение</w:t>
      </w:r>
      <w:r w:rsidRPr="00B21A7B">
        <w:rPr>
          <w:bCs/>
          <w:sz w:val="28"/>
          <w:szCs w:val="28"/>
        </w:rPr>
        <w:t xml:space="preserve"> </w:t>
      </w:r>
      <w:r>
        <w:rPr>
          <w:bCs/>
          <w:sz w:val="28"/>
          <w:szCs w:val="28"/>
        </w:rPr>
        <w:t>И</w:t>
      </w:r>
      <w:r w:rsidRPr="00B21A7B">
        <w:rPr>
          <w:bCs/>
          <w:sz w:val="28"/>
          <w:szCs w:val="28"/>
        </w:rPr>
        <w:t>ндекса деловой репутации поставщиков i-го участника закупки</w:t>
      </w:r>
      <w:r>
        <w:rPr>
          <w:bCs/>
          <w:sz w:val="28"/>
          <w:szCs w:val="28"/>
        </w:rPr>
        <w:t xml:space="preserve"> на Официальном сайте рейтинга деловой репутации </w:t>
      </w:r>
      <w:r w:rsidRPr="00B21A7B">
        <w:rPr>
          <w:bCs/>
          <w:sz w:val="28"/>
          <w:szCs w:val="28"/>
        </w:rPr>
        <w:t xml:space="preserve">на дату открытия доступа </w:t>
      </w:r>
      <w:r>
        <w:rPr>
          <w:bCs/>
          <w:sz w:val="28"/>
          <w:szCs w:val="28"/>
        </w:rPr>
        <w:t>к заявкам (вскрытия конвертов)</w:t>
      </w:r>
    </w:p>
    <w:p w14:paraId="0126F0FC" w14:textId="77777777" w:rsidR="004A0631" w:rsidRDefault="004A0631" w:rsidP="004A0631">
      <w:pPr>
        <w:pStyle w:val="affa"/>
        <w:spacing w:before="0" w:beforeAutospacing="0" w:after="0" w:afterAutospacing="0"/>
        <w:ind w:firstLine="709"/>
        <w:jc w:val="both"/>
        <w:rPr>
          <w:bCs/>
          <w:sz w:val="28"/>
          <w:szCs w:val="28"/>
        </w:rPr>
      </w:pPr>
      <w:r w:rsidRPr="00032328">
        <w:rPr>
          <w:sz w:val="28"/>
          <w:szCs w:val="28"/>
          <w:lang w:val="en-US"/>
        </w:rPr>
        <w:t>Re</w:t>
      </w:r>
      <w:r w:rsidRPr="00032328">
        <w:rPr>
          <w:sz w:val="28"/>
          <w:szCs w:val="28"/>
          <w:vertAlign w:val="subscript"/>
          <w:lang w:val="en-US"/>
        </w:rPr>
        <w:t>max</w:t>
      </w:r>
      <w:r w:rsidRPr="00B21A7B">
        <w:rPr>
          <w:bCs/>
          <w:sz w:val="28"/>
          <w:szCs w:val="28"/>
        </w:rPr>
        <w:t xml:space="preserve"> –</w:t>
      </w:r>
      <w:r>
        <w:rPr>
          <w:bCs/>
          <w:sz w:val="28"/>
          <w:szCs w:val="28"/>
        </w:rPr>
        <w:t xml:space="preserve"> </w:t>
      </w:r>
      <w:r w:rsidRPr="00B21A7B">
        <w:rPr>
          <w:bCs/>
          <w:sz w:val="28"/>
          <w:szCs w:val="28"/>
        </w:rPr>
        <w:t>максимальное значение Индекса деловой репутации поставщиков, опубликованное на Официальном сайте рейтинга на дату открытия доступа к заявкам (вскрытия конвертов)</w:t>
      </w:r>
      <w:r>
        <w:rPr>
          <w:bCs/>
          <w:sz w:val="28"/>
          <w:szCs w:val="28"/>
        </w:rPr>
        <w:t>,</w:t>
      </w:r>
      <w:r w:rsidRPr="0045208A">
        <w:rPr>
          <w:sz w:val="28"/>
          <w:szCs w:val="20"/>
        </w:rPr>
        <w:t xml:space="preserve"> </w:t>
      </w:r>
      <w:r w:rsidRPr="0045208A">
        <w:rPr>
          <w:bCs/>
          <w:sz w:val="28"/>
          <w:szCs w:val="28"/>
        </w:rPr>
        <w:t>из значени</w:t>
      </w:r>
      <w:r>
        <w:rPr>
          <w:bCs/>
          <w:sz w:val="28"/>
          <w:szCs w:val="28"/>
        </w:rPr>
        <w:t>й</w:t>
      </w:r>
      <w:r w:rsidRPr="0045208A">
        <w:rPr>
          <w:bCs/>
          <w:sz w:val="28"/>
          <w:szCs w:val="28"/>
        </w:rPr>
        <w:t xml:space="preserve"> Индекса деловой репутации поставщиков всех допущенных участников</w:t>
      </w:r>
    </w:p>
    <w:p w14:paraId="4DF791D1" w14:textId="77777777" w:rsidR="00D3539E" w:rsidRDefault="00D3539E" w:rsidP="004A0631">
      <w:pPr>
        <w:pStyle w:val="affa"/>
        <w:spacing w:before="0" w:beforeAutospacing="0" w:after="0" w:afterAutospacing="0"/>
        <w:ind w:firstLine="709"/>
        <w:jc w:val="both"/>
        <w:rPr>
          <w:bCs/>
          <w:sz w:val="28"/>
          <w:szCs w:val="28"/>
        </w:rPr>
      </w:pPr>
    </w:p>
    <w:p w14:paraId="2DA1E774" w14:textId="77777777" w:rsidR="00D3539E" w:rsidRPr="0055112A" w:rsidRDefault="00D3539E" w:rsidP="00D3539E">
      <w:pPr>
        <w:pStyle w:val="affa"/>
        <w:tabs>
          <w:tab w:val="left" w:pos="0"/>
          <w:tab w:val="left" w:pos="1062"/>
          <w:tab w:val="left" w:pos="1701"/>
          <w:tab w:val="left" w:pos="1985"/>
        </w:tabs>
        <w:spacing w:before="0" w:beforeAutospacing="0" w:after="0" w:afterAutospacing="0"/>
        <w:ind w:right="68" w:firstLine="709"/>
        <w:jc w:val="both"/>
        <w:rPr>
          <w:bCs/>
          <w:sz w:val="28"/>
          <w:szCs w:val="28"/>
        </w:rPr>
      </w:pPr>
      <w:r w:rsidRPr="0055112A">
        <w:rPr>
          <w:bCs/>
          <w:sz w:val="28"/>
          <w:szCs w:val="28"/>
        </w:rPr>
        <w:t>Итоговый рейтинг заявки (Final application rating (</w:t>
      </w:r>
      <w:r w:rsidRPr="0055112A">
        <w:rPr>
          <w:bCs/>
          <w:sz w:val="28"/>
          <w:szCs w:val="28"/>
          <w:lang w:val="en-US"/>
        </w:rPr>
        <w:t>FAR</w:t>
      </w:r>
      <w:r w:rsidRPr="0055112A">
        <w:rPr>
          <w:bCs/>
          <w:sz w:val="28"/>
          <w:szCs w:val="28"/>
        </w:rPr>
        <w:t>))</w:t>
      </w:r>
      <w:r w:rsidRPr="00D8795A">
        <w:rPr>
          <w:bCs/>
          <w:sz w:val="28"/>
          <w:szCs w:val="28"/>
        </w:rPr>
        <w:t xml:space="preserve"> для </w:t>
      </w:r>
      <w:r w:rsidR="001E5F5E">
        <w:rPr>
          <w:bCs/>
          <w:sz w:val="28"/>
          <w:szCs w:val="28"/>
          <w:lang w:val="en-US"/>
        </w:rPr>
        <w:t>c</w:t>
      </w:r>
      <w:r w:rsidRPr="00D8795A">
        <w:rPr>
          <w:bCs/>
          <w:sz w:val="28"/>
          <w:szCs w:val="28"/>
        </w:rPr>
        <w:t>пецторгов</w:t>
      </w:r>
      <w:r w:rsidRPr="00D3539E">
        <w:rPr>
          <w:bCs/>
          <w:sz w:val="28"/>
          <w:szCs w:val="28"/>
        </w:rPr>
        <w:t xml:space="preserve"> </w:t>
      </w:r>
      <w:r w:rsidRPr="0055112A">
        <w:rPr>
          <w:bCs/>
          <w:sz w:val="28"/>
          <w:szCs w:val="28"/>
        </w:rPr>
        <w:t xml:space="preserve">определяется по формуле: </w:t>
      </w:r>
    </w:p>
    <w:p w14:paraId="37391AFE" w14:textId="77777777" w:rsidR="00D3539E" w:rsidRPr="0055112A" w:rsidRDefault="00D3539E" w:rsidP="00D3539E">
      <w:pPr>
        <w:pStyle w:val="affa"/>
        <w:tabs>
          <w:tab w:val="left" w:pos="0"/>
          <w:tab w:val="left" w:pos="1062"/>
          <w:tab w:val="left" w:pos="1701"/>
          <w:tab w:val="left" w:pos="1985"/>
        </w:tabs>
        <w:spacing w:before="0" w:beforeAutospacing="0" w:after="0" w:afterAutospacing="0"/>
        <w:ind w:right="68" w:firstLine="709"/>
        <w:jc w:val="both"/>
        <w:rPr>
          <w:bCs/>
          <w:sz w:val="28"/>
          <w:szCs w:val="28"/>
          <w:lang w:val="en-US"/>
        </w:rPr>
      </w:pPr>
      <w:r w:rsidRPr="0055112A">
        <w:rPr>
          <w:sz w:val="28"/>
          <w:szCs w:val="28"/>
          <w:lang w:val="en-US"/>
        </w:rPr>
        <w:t>FAR</w:t>
      </w:r>
      <w:r w:rsidRPr="0055112A">
        <w:rPr>
          <w:bCs/>
          <w:sz w:val="28"/>
          <w:szCs w:val="28"/>
          <w:lang w:val="en-US"/>
        </w:rPr>
        <w:t xml:space="preserve"> </w:t>
      </w:r>
      <w:r w:rsidRPr="0055112A">
        <w:rPr>
          <w:bCs/>
          <w:sz w:val="28"/>
          <w:szCs w:val="28"/>
          <w:vertAlign w:val="subscript"/>
          <w:lang w:val="en-US"/>
        </w:rPr>
        <w:t xml:space="preserve">i </w:t>
      </w:r>
      <w:r w:rsidRPr="0055112A">
        <w:rPr>
          <w:bCs/>
          <w:sz w:val="28"/>
          <w:szCs w:val="28"/>
          <w:lang w:val="en-US"/>
        </w:rPr>
        <w:t xml:space="preserve">= </w:t>
      </w:r>
      <w:proofErr w:type="gramStart"/>
      <w:r w:rsidRPr="0055112A">
        <w:rPr>
          <w:sz w:val="28"/>
          <w:szCs w:val="28"/>
          <w:lang w:val="en-US"/>
        </w:rPr>
        <w:t>R</w:t>
      </w:r>
      <w:r w:rsidRPr="0055112A">
        <w:rPr>
          <w:bCs/>
          <w:sz w:val="28"/>
          <w:szCs w:val="28"/>
          <w:vertAlign w:val="subscript"/>
          <w:lang w:val="en-US"/>
        </w:rPr>
        <w:t>i</w:t>
      </w:r>
      <w:proofErr w:type="gramEnd"/>
      <w:r w:rsidRPr="0055112A">
        <w:rPr>
          <w:bCs/>
          <w:sz w:val="28"/>
          <w:szCs w:val="28"/>
          <w:lang w:val="en-US"/>
        </w:rPr>
        <w:t xml:space="preserve"> – BR</w:t>
      </w:r>
      <w:r w:rsidRPr="0055112A">
        <w:rPr>
          <w:bCs/>
          <w:sz w:val="28"/>
          <w:szCs w:val="28"/>
          <w:vertAlign w:val="subscript"/>
          <w:lang w:val="en-US"/>
        </w:rPr>
        <w:t>i</w:t>
      </w:r>
      <w:r w:rsidRPr="00D8795A">
        <w:rPr>
          <w:bCs/>
          <w:sz w:val="28"/>
          <w:szCs w:val="28"/>
          <w:lang w:val="en-US"/>
        </w:rPr>
        <w:t>– BFi</w:t>
      </w:r>
    </w:p>
    <w:p w14:paraId="24CD518D" w14:textId="77777777" w:rsidR="00D3539E" w:rsidRPr="0055112A" w:rsidRDefault="00D3539E" w:rsidP="00D3539E">
      <w:pPr>
        <w:pStyle w:val="affa"/>
        <w:spacing w:before="0" w:beforeAutospacing="0" w:after="0" w:afterAutospacing="0"/>
        <w:ind w:firstLine="709"/>
        <w:jc w:val="both"/>
        <w:rPr>
          <w:bCs/>
          <w:sz w:val="28"/>
          <w:szCs w:val="28"/>
          <w:lang w:val="en-US"/>
        </w:rPr>
      </w:pPr>
      <w:r w:rsidRPr="0055112A">
        <w:rPr>
          <w:rFonts w:hint="eastAsia"/>
          <w:bCs/>
          <w:sz w:val="28"/>
          <w:szCs w:val="28"/>
        </w:rPr>
        <w:t>где</w:t>
      </w:r>
      <w:r w:rsidRPr="0055112A">
        <w:rPr>
          <w:bCs/>
          <w:sz w:val="28"/>
          <w:szCs w:val="28"/>
          <w:lang w:val="en-US"/>
        </w:rPr>
        <w:t>:</w:t>
      </w:r>
    </w:p>
    <w:p w14:paraId="73BE4870" w14:textId="77777777" w:rsidR="00D3539E" w:rsidRPr="0055112A" w:rsidRDefault="00D3539E" w:rsidP="00D3539E">
      <w:pPr>
        <w:pStyle w:val="affa"/>
        <w:spacing w:before="0" w:beforeAutospacing="0" w:after="0" w:afterAutospacing="0"/>
        <w:ind w:firstLine="709"/>
        <w:jc w:val="both"/>
        <w:rPr>
          <w:bCs/>
          <w:sz w:val="28"/>
          <w:szCs w:val="28"/>
        </w:rPr>
      </w:pPr>
      <w:r w:rsidRPr="0055112A">
        <w:rPr>
          <w:sz w:val="28"/>
          <w:szCs w:val="28"/>
          <w:lang w:val="en-US"/>
        </w:rPr>
        <w:t>FAR</w:t>
      </w:r>
      <w:r w:rsidRPr="0055112A">
        <w:rPr>
          <w:bCs/>
          <w:sz w:val="28"/>
          <w:szCs w:val="28"/>
          <w:vertAlign w:val="subscript"/>
          <w:lang w:val="en-US"/>
        </w:rPr>
        <w:t>i</w:t>
      </w:r>
      <w:r w:rsidRPr="0055112A">
        <w:rPr>
          <w:bCs/>
          <w:sz w:val="28"/>
          <w:szCs w:val="28"/>
        </w:rPr>
        <w:t xml:space="preserve"> – Итоговый рейтинг заявки в баллах i-го участника закупки</w:t>
      </w:r>
    </w:p>
    <w:p w14:paraId="65EDF60F" w14:textId="77777777" w:rsidR="00D3539E" w:rsidRPr="0055112A" w:rsidRDefault="00D3539E" w:rsidP="00D3539E">
      <w:pPr>
        <w:pStyle w:val="affa"/>
        <w:spacing w:before="0" w:beforeAutospacing="0" w:after="0" w:afterAutospacing="0"/>
        <w:ind w:firstLine="709"/>
        <w:jc w:val="both"/>
        <w:rPr>
          <w:bCs/>
          <w:sz w:val="28"/>
          <w:szCs w:val="28"/>
        </w:rPr>
      </w:pPr>
      <w:proofErr w:type="gramStart"/>
      <w:r w:rsidRPr="0055112A">
        <w:rPr>
          <w:bCs/>
          <w:sz w:val="28"/>
          <w:szCs w:val="28"/>
          <w:lang w:val="en-US"/>
        </w:rPr>
        <w:t>R</w:t>
      </w:r>
      <w:r w:rsidRPr="0055112A">
        <w:rPr>
          <w:bCs/>
          <w:sz w:val="28"/>
          <w:szCs w:val="28"/>
          <w:vertAlign w:val="subscript"/>
          <w:lang w:val="en-US"/>
        </w:rPr>
        <w:t>i</w:t>
      </w:r>
      <w:proofErr w:type="gramEnd"/>
      <w:r w:rsidRPr="0055112A">
        <w:rPr>
          <w:bCs/>
          <w:sz w:val="28"/>
          <w:szCs w:val="28"/>
        </w:rPr>
        <w:t xml:space="preserve"> – Рейтинг заявки участника закупки в баллах, полученный по результатам оценки по критериям (подкритериям) с учетом значимости (веса) данных критериев (подкритериев), i-го участника закупки</w:t>
      </w:r>
    </w:p>
    <w:p w14:paraId="75058393" w14:textId="77777777" w:rsidR="00D3539E" w:rsidRPr="00AC1E8B" w:rsidRDefault="00D3539E" w:rsidP="00D3539E">
      <w:pPr>
        <w:pStyle w:val="affa"/>
        <w:spacing w:before="0" w:beforeAutospacing="0" w:after="0" w:afterAutospacing="0"/>
        <w:ind w:firstLine="709"/>
        <w:jc w:val="both"/>
        <w:rPr>
          <w:bCs/>
          <w:sz w:val="28"/>
          <w:szCs w:val="28"/>
        </w:rPr>
      </w:pPr>
      <w:r w:rsidRPr="0055112A">
        <w:rPr>
          <w:bCs/>
          <w:sz w:val="28"/>
          <w:szCs w:val="28"/>
          <w:lang w:val="en-US"/>
        </w:rPr>
        <w:t>BR</w:t>
      </w:r>
      <w:r w:rsidRPr="0055112A">
        <w:rPr>
          <w:bCs/>
          <w:sz w:val="28"/>
          <w:szCs w:val="28"/>
          <w:vertAlign w:val="subscript"/>
          <w:lang w:val="en-US"/>
        </w:rPr>
        <w:t>i</w:t>
      </w:r>
      <w:r w:rsidRPr="0055112A">
        <w:rPr>
          <w:bCs/>
          <w:sz w:val="28"/>
          <w:szCs w:val="28"/>
        </w:rPr>
        <w:t xml:space="preserve"> – значение деловой репутации в баллах i-го участника закупки, рассчитанное по формуле:</w:t>
      </w:r>
      <w:r w:rsidRPr="00AC1E8B">
        <w:rPr>
          <w:bCs/>
          <w:sz w:val="28"/>
          <w:szCs w:val="28"/>
        </w:rPr>
        <w:t xml:space="preserve"> </w:t>
      </w:r>
    </w:p>
    <w:p w14:paraId="6F958E58" w14:textId="77777777" w:rsidR="00D3539E" w:rsidRDefault="00D3539E" w:rsidP="00D3539E">
      <w:pPr>
        <w:pStyle w:val="affa"/>
        <w:tabs>
          <w:tab w:val="left" w:pos="0"/>
          <w:tab w:val="left" w:pos="1062"/>
          <w:tab w:val="left" w:pos="1701"/>
          <w:tab w:val="left" w:pos="1985"/>
        </w:tabs>
        <w:spacing w:before="0" w:beforeAutospacing="0" w:after="0" w:afterAutospacing="0"/>
        <w:ind w:right="68" w:firstLine="709"/>
        <w:rPr>
          <w:bCs/>
          <w:sz w:val="28"/>
          <w:szCs w:val="28"/>
        </w:rPr>
      </w:pPr>
    </w:p>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6"/>
        <w:gridCol w:w="1417"/>
      </w:tblGrid>
      <w:tr w:rsidR="00D3539E" w:rsidRPr="008A43FF" w14:paraId="76A32447" w14:textId="77777777" w:rsidTr="00CD5B6F">
        <w:trPr>
          <w:jc w:val="center"/>
        </w:trPr>
        <w:tc>
          <w:tcPr>
            <w:tcW w:w="8656" w:type="dxa"/>
          </w:tcPr>
          <w:p w14:paraId="5782AE31" w14:textId="77777777" w:rsidR="00D3539E" w:rsidRPr="008A43FF" w:rsidRDefault="00D3539E" w:rsidP="00CD5B6F">
            <w:pPr>
              <w:spacing w:before="60" w:after="60" w:line="240" w:lineRule="auto"/>
              <w:ind w:firstLine="709"/>
              <w:jc w:val="center"/>
            </w:pPr>
            <w:r>
              <w:rPr>
                <w:bCs/>
              </w:rPr>
              <w:t>З</w:t>
            </w:r>
            <w:r w:rsidRPr="00AC14E2">
              <w:rPr>
                <w:bCs/>
              </w:rPr>
              <w:t>начение деловой репутации (</w:t>
            </w:r>
            <w:r w:rsidRPr="00AC14E2">
              <w:rPr>
                <w:bCs/>
                <w:lang w:val="en-US"/>
              </w:rPr>
              <w:t>B</w:t>
            </w:r>
            <w:r w:rsidRPr="00AC14E2">
              <w:rPr>
                <w:bCs/>
              </w:rPr>
              <w:t>usiness reputation (</w:t>
            </w:r>
            <w:r w:rsidRPr="00AC14E2">
              <w:rPr>
                <w:bCs/>
                <w:lang w:val="en-US"/>
              </w:rPr>
              <w:t>BR</w:t>
            </w:r>
            <w:r w:rsidRPr="00AC14E2">
              <w:rPr>
                <w:bCs/>
              </w:rPr>
              <w:t>)</w:t>
            </w:r>
            <w:r>
              <w:rPr>
                <w:bCs/>
              </w:rPr>
              <w:t>)</w:t>
            </w:r>
          </w:p>
        </w:tc>
        <w:tc>
          <w:tcPr>
            <w:tcW w:w="1417" w:type="dxa"/>
          </w:tcPr>
          <w:p w14:paraId="4B61811D" w14:textId="77777777" w:rsidR="00D3539E" w:rsidRPr="008A43FF" w:rsidRDefault="00D3539E" w:rsidP="00CD5B6F">
            <w:pPr>
              <w:spacing w:before="60" w:after="60" w:line="240" w:lineRule="auto"/>
              <w:ind w:firstLine="34"/>
              <w:jc w:val="center"/>
            </w:pPr>
            <w:r w:rsidRPr="008A43FF">
              <w:t>Баллы</w:t>
            </w:r>
          </w:p>
        </w:tc>
      </w:tr>
      <w:tr w:rsidR="00D3539E" w:rsidRPr="008A43FF" w14:paraId="4FADD0FE" w14:textId="77777777" w:rsidTr="00CD5B6F">
        <w:trPr>
          <w:jc w:val="center"/>
        </w:trPr>
        <w:tc>
          <w:tcPr>
            <w:tcW w:w="8656" w:type="dxa"/>
            <w:vAlign w:val="center"/>
          </w:tcPr>
          <w:p w14:paraId="6BB3A376" w14:textId="77777777" w:rsidR="00D3539E" w:rsidRPr="008A43FF" w:rsidRDefault="00D3539E" w:rsidP="00CD5B6F">
            <w:pPr>
              <w:spacing w:before="60" w:after="60" w:line="240" w:lineRule="auto"/>
              <w:jc w:val="center"/>
            </w:pPr>
            <w:r>
              <w:rPr>
                <w:bCs/>
              </w:rPr>
              <w:t>Н</w:t>
            </w:r>
            <w:r w:rsidRPr="00AC14E2">
              <w:rPr>
                <w:bCs/>
              </w:rPr>
              <w:t xml:space="preserve">а </w:t>
            </w:r>
            <w:r>
              <w:rPr>
                <w:bCs/>
              </w:rPr>
              <w:t>о</w:t>
            </w:r>
            <w:r w:rsidRPr="00AC14E2">
              <w:rPr>
                <w:bCs/>
              </w:rPr>
              <w:t>фициальном с</w:t>
            </w:r>
            <w:r w:rsidRPr="00AC14E2">
              <w:rPr>
                <w:rFonts w:hint="eastAsia"/>
                <w:bCs/>
              </w:rPr>
              <w:t>айте</w:t>
            </w:r>
            <w:r w:rsidRPr="00AC14E2">
              <w:rPr>
                <w:bCs/>
              </w:rPr>
              <w:t xml:space="preserve"> рейтинга </w:t>
            </w:r>
            <w:r>
              <w:rPr>
                <w:bCs/>
              </w:rPr>
              <w:t xml:space="preserve">деловой репутации </w:t>
            </w:r>
            <w:r w:rsidRPr="00AC14E2">
              <w:rPr>
                <w:bCs/>
              </w:rPr>
              <w:t>на дату открытия доступа к заявкам (вскрытия конвертов) сведения</w:t>
            </w:r>
            <w:r>
              <w:rPr>
                <w:bCs/>
              </w:rPr>
              <w:t xml:space="preserve"> об участнике закупки</w:t>
            </w:r>
            <w:r w:rsidRPr="00AC14E2">
              <w:rPr>
                <w:bCs/>
              </w:rPr>
              <w:t xml:space="preserve"> отсутствуют</w:t>
            </w:r>
            <w:r>
              <w:rPr>
                <w:bCs/>
              </w:rPr>
              <w:t>, либо значение индекса деловой репутации данного участника равно нулю</w:t>
            </w:r>
          </w:p>
        </w:tc>
        <w:tc>
          <w:tcPr>
            <w:tcW w:w="1417" w:type="dxa"/>
            <w:vAlign w:val="center"/>
          </w:tcPr>
          <w:p w14:paraId="6592E6D1" w14:textId="77777777" w:rsidR="00D3539E" w:rsidRPr="008A43FF" w:rsidRDefault="00D3539E" w:rsidP="00CD5B6F">
            <w:pPr>
              <w:spacing w:before="60" w:after="60" w:line="240" w:lineRule="auto"/>
              <w:jc w:val="center"/>
            </w:pPr>
            <w:r w:rsidRPr="008A43FF">
              <w:t xml:space="preserve">0 </w:t>
            </w:r>
          </w:p>
        </w:tc>
      </w:tr>
      <w:tr w:rsidR="00D3539E" w:rsidRPr="008A43FF" w14:paraId="6C80A116" w14:textId="77777777" w:rsidTr="00CD5B6F">
        <w:trPr>
          <w:trHeight w:val="787"/>
          <w:jc w:val="center"/>
        </w:trPr>
        <w:tc>
          <w:tcPr>
            <w:tcW w:w="10073" w:type="dxa"/>
            <w:gridSpan w:val="2"/>
          </w:tcPr>
          <w:tbl>
            <w:tblPr>
              <w:tblW w:w="5713" w:type="dxa"/>
              <w:jc w:val="center"/>
              <w:tblLayout w:type="fixed"/>
              <w:tblLook w:val="0000" w:firstRow="0" w:lastRow="0" w:firstColumn="0" w:lastColumn="0" w:noHBand="0" w:noVBand="0"/>
            </w:tblPr>
            <w:tblGrid>
              <w:gridCol w:w="931"/>
              <w:gridCol w:w="609"/>
              <w:gridCol w:w="2565"/>
              <w:gridCol w:w="1608"/>
            </w:tblGrid>
            <w:tr w:rsidR="00D3539E" w:rsidRPr="008A43FF" w14:paraId="68A9E474" w14:textId="77777777" w:rsidTr="00CD5B6F">
              <w:trPr>
                <w:cantSplit/>
                <w:trHeight w:val="243"/>
                <w:jc w:val="center"/>
              </w:trPr>
              <w:tc>
                <w:tcPr>
                  <w:tcW w:w="931" w:type="dxa"/>
                  <w:vMerge w:val="restart"/>
                  <w:vAlign w:val="center"/>
                </w:tcPr>
                <w:p w14:paraId="5A377DC8" w14:textId="77777777" w:rsidR="00D3539E" w:rsidRPr="008A43FF" w:rsidRDefault="00D3539E" w:rsidP="00CD5B6F">
                  <w:pPr>
                    <w:pStyle w:val="affa"/>
                    <w:spacing w:before="120" w:beforeAutospacing="0"/>
                    <w:jc w:val="center"/>
                    <w:rPr>
                      <w:lang w:val="en-US"/>
                    </w:rPr>
                  </w:pPr>
                  <w:r w:rsidRPr="00AC14E2">
                    <w:rPr>
                      <w:bCs/>
                      <w:lang w:val="en-US"/>
                    </w:rPr>
                    <w:t>BR</w:t>
                  </w:r>
                  <w:r w:rsidRPr="008A43FF">
                    <w:rPr>
                      <w:vertAlign w:val="subscript"/>
                      <w:lang w:val="en-US"/>
                    </w:rPr>
                    <w:t>i</w:t>
                  </w:r>
                </w:p>
              </w:tc>
              <w:tc>
                <w:tcPr>
                  <w:tcW w:w="609" w:type="dxa"/>
                  <w:vMerge w:val="restart"/>
                  <w:vAlign w:val="center"/>
                </w:tcPr>
                <w:p w14:paraId="1DE155DF" w14:textId="77777777" w:rsidR="00D3539E" w:rsidRPr="008A43FF" w:rsidRDefault="00D3539E" w:rsidP="00CD5B6F">
                  <w:pPr>
                    <w:pStyle w:val="affa"/>
                    <w:spacing w:before="120" w:beforeAutospacing="0"/>
                    <w:ind w:left="-113" w:right="-113" w:firstLine="47"/>
                    <w:jc w:val="center"/>
                    <w:rPr>
                      <w:lang w:val="en-US"/>
                    </w:rPr>
                  </w:pPr>
                  <w:r w:rsidRPr="008A43FF">
                    <w:t>=</w:t>
                  </w:r>
                </w:p>
              </w:tc>
              <w:tc>
                <w:tcPr>
                  <w:tcW w:w="2565" w:type="dxa"/>
                  <w:tcBorders>
                    <w:bottom w:val="single" w:sz="4" w:space="0" w:color="auto"/>
                  </w:tcBorders>
                  <w:vAlign w:val="center"/>
                </w:tcPr>
                <w:p w14:paraId="68A81B49" w14:textId="77777777" w:rsidR="00D3539E" w:rsidRPr="008A43FF" w:rsidRDefault="00D3539E" w:rsidP="00CD5B6F">
                  <w:pPr>
                    <w:pStyle w:val="affa"/>
                    <w:spacing w:before="120" w:beforeAutospacing="0"/>
                    <w:ind w:firstLine="709"/>
                    <w:jc w:val="center"/>
                  </w:pPr>
                  <w:r>
                    <w:rPr>
                      <w:lang w:val="en-US"/>
                    </w:rPr>
                    <w:t>Re</w:t>
                  </w:r>
                  <w:r w:rsidRPr="008A43FF">
                    <w:rPr>
                      <w:vertAlign w:val="subscript"/>
                      <w:lang w:val="en-US"/>
                    </w:rPr>
                    <w:t>i</w:t>
                  </w:r>
                  <w:r w:rsidRPr="008A43FF">
                    <w:rPr>
                      <w:vertAlign w:val="subscript"/>
                    </w:rPr>
                    <w:t xml:space="preserve"> </w:t>
                  </w:r>
                </w:p>
              </w:tc>
              <w:tc>
                <w:tcPr>
                  <w:tcW w:w="1608" w:type="dxa"/>
                  <w:vMerge w:val="restart"/>
                  <w:tcBorders>
                    <w:left w:val="nil"/>
                  </w:tcBorders>
                  <w:vAlign w:val="center"/>
                </w:tcPr>
                <w:p w14:paraId="142BA01B" w14:textId="77777777" w:rsidR="00D3539E" w:rsidRPr="00032328" w:rsidRDefault="00D3539E" w:rsidP="00CD5B6F">
                  <w:pPr>
                    <w:pStyle w:val="affa"/>
                    <w:spacing w:before="120" w:beforeAutospacing="0"/>
                    <w:jc w:val="center"/>
                  </w:pPr>
                  <w:r w:rsidRPr="008A43FF">
                    <w:rPr>
                      <w:bCs/>
                    </w:rPr>
                    <w:t xml:space="preserve">* </w:t>
                  </w:r>
                  <w:r>
                    <w:rPr>
                      <w:bCs/>
                    </w:rPr>
                    <w:t>5</w:t>
                  </w:r>
                </w:p>
              </w:tc>
            </w:tr>
            <w:tr w:rsidR="00D3539E" w:rsidRPr="008A43FF" w14:paraId="52C75021" w14:textId="77777777" w:rsidTr="00CD5B6F">
              <w:trPr>
                <w:cantSplit/>
                <w:jc w:val="center"/>
              </w:trPr>
              <w:tc>
                <w:tcPr>
                  <w:tcW w:w="931" w:type="dxa"/>
                  <w:vMerge/>
                </w:tcPr>
                <w:p w14:paraId="58AE1C44" w14:textId="77777777" w:rsidR="00D3539E" w:rsidRPr="008A43FF" w:rsidRDefault="00D3539E" w:rsidP="00CD5B6F">
                  <w:pPr>
                    <w:pStyle w:val="affa"/>
                    <w:ind w:firstLine="709"/>
                    <w:jc w:val="both"/>
                    <w:rPr>
                      <w:sz w:val="22"/>
                      <w:szCs w:val="22"/>
                    </w:rPr>
                  </w:pPr>
                </w:p>
              </w:tc>
              <w:tc>
                <w:tcPr>
                  <w:tcW w:w="609" w:type="dxa"/>
                  <w:vMerge/>
                </w:tcPr>
                <w:p w14:paraId="2A7F4CA6" w14:textId="77777777" w:rsidR="00D3539E" w:rsidRPr="008A43FF" w:rsidRDefault="00D3539E" w:rsidP="00CD5B6F">
                  <w:pPr>
                    <w:pStyle w:val="affa"/>
                    <w:ind w:firstLine="709"/>
                    <w:jc w:val="both"/>
                    <w:rPr>
                      <w:sz w:val="22"/>
                      <w:szCs w:val="22"/>
                    </w:rPr>
                  </w:pPr>
                </w:p>
              </w:tc>
              <w:tc>
                <w:tcPr>
                  <w:tcW w:w="2565" w:type="dxa"/>
                  <w:tcBorders>
                    <w:top w:val="single" w:sz="4" w:space="0" w:color="auto"/>
                  </w:tcBorders>
                </w:tcPr>
                <w:p w14:paraId="70AC3E04" w14:textId="77777777" w:rsidR="00D3539E" w:rsidRPr="008A43FF" w:rsidRDefault="00D3539E" w:rsidP="00CD5B6F">
                  <w:pPr>
                    <w:pStyle w:val="affa"/>
                    <w:ind w:firstLine="709"/>
                    <w:jc w:val="center"/>
                    <w:rPr>
                      <w:sz w:val="22"/>
                      <w:szCs w:val="22"/>
                    </w:rPr>
                  </w:pPr>
                  <w:r w:rsidRPr="00AC1E8B">
                    <w:rPr>
                      <w:lang w:val="en-US"/>
                    </w:rPr>
                    <w:t>Re</w:t>
                  </w:r>
                  <w:r>
                    <w:t xml:space="preserve"> </w:t>
                  </w:r>
                  <w:r w:rsidRPr="008A43FF">
                    <w:rPr>
                      <w:vertAlign w:val="subscript"/>
                      <w:lang w:val="en-US"/>
                    </w:rPr>
                    <w:t>max</w:t>
                  </w:r>
                </w:p>
              </w:tc>
              <w:tc>
                <w:tcPr>
                  <w:tcW w:w="1608" w:type="dxa"/>
                  <w:vMerge/>
                  <w:tcBorders>
                    <w:left w:val="nil"/>
                  </w:tcBorders>
                </w:tcPr>
                <w:p w14:paraId="1AD404C2" w14:textId="77777777" w:rsidR="00D3539E" w:rsidRPr="008A43FF" w:rsidRDefault="00D3539E" w:rsidP="00CD5B6F">
                  <w:pPr>
                    <w:pStyle w:val="affa"/>
                    <w:ind w:firstLine="709"/>
                    <w:jc w:val="both"/>
                    <w:rPr>
                      <w:sz w:val="22"/>
                      <w:szCs w:val="22"/>
                    </w:rPr>
                  </w:pPr>
                </w:p>
              </w:tc>
            </w:tr>
          </w:tbl>
          <w:p w14:paraId="4359F108" w14:textId="77777777" w:rsidR="00D3539E" w:rsidRPr="008A43FF" w:rsidRDefault="00D3539E" w:rsidP="00CD5B6F">
            <w:pPr>
              <w:spacing w:line="240" w:lineRule="auto"/>
              <w:ind w:firstLine="709"/>
              <w:jc w:val="center"/>
              <w:rPr>
                <w:sz w:val="22"/>
                <w:szCs w:val="22"/>
              </w:rPr>
            </w:pPr>
          </w:p>
        </w:tc>
      </w:tr>
      <w:tr w:rsidR="00D3539E" w:rsidRPr="008A43FF" w14:paraId="5C712833" w14:textId="77777777" w:rsidTr="00CD5B6F">
        <w:trPr>
          <w:trHeight w:val="409"/>
          <w:jc w:val="center"/>
        </w:trPr>
        <w:tc>
          <w:tcPr>
            <w:tcW w:w="8656" w:type="dxa"/>
          </w:tcPr>
          <w:p w14:paraId="1DB0B963" w14:textId="77777777" w:rsidR="00D3539E" w:rsidRPr="008A43FF" w:rsidRDefault="00D3539E" w:rsidP="00CD5B6F">
            <w:pPr>
              <w:spacing w:before="60" w:after="60" w:line="240" w:lineRule="auto"/>
              <w:jc w:val="center"/>
              <w:rPr>
                <w:sz w:val="22"/>
                <w:szCs w:val="22"/>
              </w:rPr>
            </w:pPr>
            <w:r w:rsidRPr="00AC1E8B">
              <w:rPr>
                <w:lang w:val="en-US"/>
              </w:rPr>
              <w:t>Re</w:t>
            </w:r>
            <w:r>
              <w:t xml:space="preserve"> </w:t>
            </w:r>
            <w:r w:rsidRPr="008A43FF">
              <w:rPr>
                <w:vertAlign w:val="subscript"/>
                <w:lang w:val="en-US"/>
              </w:rPr>
              <w:t>max</w:t>
            </w:r>
          </w:p>
        </w:tc>
        <w:tc>
          <w:tcPr>
            <w:tcW w:w="1417" w:type="dxa"/>
            <w:vAlign w:val="center"/>
          </w:tcPr>
          <w:p w14:paraId="1FC4D020" w14:textId="77777777" w:rsidR="00D3539E" w:rsidRPr="008A43FF" w:rsidRDefault="00D3539E" w:rsidP="00CD5B6F">
            <w:pPr>
              <w:spacing w:before="60" w:after="60" w:line="240" w:lineRule="auto"/>
              <w:jc w:val="center"/>
            </w:pPr>
            <w:r>
              <w:t>5</w:t>
            </w:r>
          </w:p>
        </w:tc>
      </w:tr>
    </w:tbl>
    <w:p w14:paraId="7C201ECA" w14:textId="77777777" w:rsidR="00D3539E" w:rsidRDefault="00D3539E" w:rsidP="00D3539E">
      <w:pPr>
        <w:pStyle w:val="affa"/>
        <w:tabs>
          <w:tab w:val="left" w:pos="0"/>
          <w:tab w:val="left" w:pos="1062"/>
          <w:tab w:val="left" w:pos="1701"/>
          <w:tab w:val="left" w:pos="1985"/>
        </w:tabs>
        <w:spacing w:before="0" w:beforeAutospacing="0" w:after="0" w:afterAutospacing="0"/>
        <w:ind w:right="68" w:firstLine="709"/>
        <w:rPr>
          <w:bCs/>
          <w:sz w:val="28"/>
          <w:szCs w:val="28"/>
        </w:rPr>
      </w:pPr>
    </w:p>
    <w:p w14:paraId="774A2BA8" w14:textId="77777777" w:rsidR="00D3539E" w:rsidRPr="00B21A7B" w:rsidRDefault="00D3539E" w:rsidP="00D3539E">
      <w:pPr>
        <w:pStyle w:val="affa"/>
        <w:tabs>
          <w:tab w:val="left" w:pos="0"/>
          <w:tab w:val="left" w:pos="1062"/>
          <w:tab w:val="left" w:pos="1701"/>
          <w:tab w:val="left" w:pos="1985"/>
        </w:tabs>
        <w:spacing w:before="0" w:beforeAutospacing="0" w:after="0" w:afterAutospacing="0"/>
        <w:ind w:right="68" w:firstLine="709"/>
        <w:rPr>
          <w:bCs/>
          <w:sz w:val="28"/>
          <w:szCs w:val="28"/>
        </w:rPr>
      </w:pPr>
      <w:r w:rsidRPr="00B21A7B">
        <w:rPr>
          <w:rFonts w:hint="eastAsia"/>
          <w:bCs/>
          <w:sz w:val="28"/>
          <w:szCs w:val="28"/>
        </w:rPr>
        <w:t>где</w:t>
      </w:r>
      <w:r w:rsidRPr="00B21A7B">
        <w:rPr>
          <w:bCs/>
          <w:sz w:val="28"/>
          <w:szCs w:val="28"/>
        </w:rPr>
        <w:t>:</w:t>
      </w:r>
    </w:p>
    <w:p w14:paraId="7379CB08" w14:textId="77777777" w:rsidR="00D3539E" w:rsidRPr="00B21A7B" w:rsidRDefault="00D3539E" w:rsidP="00D3539E">
      <w:pPr>
        <w:pStyle w:val="affa"/>
        <w:spacing w:before="0" w:beforeAutospacing="0" w:after="0" w:afterAutospacing="0"/>
        <w:ind w:firstLine="709"/>
        <w:jc w:val="both"/>
        <w:rPr>
          <w:bCs/>
          <w:sz w:val="28"/>
          <w:szCs w:val="28"/>
        </w:rPr>
      </w:pPr>
      <w:r w:rsidRPr="00032328">
        <w:rPr>
          <w:sz w:val="28"/>
          <w:szCs w:val="28"/>
          <w:lang w:val="en-US"/>
        </w:rPr>
        <w:t>Re</w:t>
      </w:r>
      <w:r w:rsidRPr="00032328">
        <w:rPr>
          <w:sz w:val="28"/>
          <w:szCs w:val="28"/>
          <w:vertAlign w:val="subscript"/>
          <w:lang w:val="en-US"/>
        </w:rPr>
        <w:t>i</w:t>
      </w:r>
      <w:r w:rsidRPr="00AC14E2">
        <w:rPr>
          <w:bCs/>
          <w:sz w:val="28"/>
          <w:szCs w:val="28"/>
        </w:rPr>
        <w:t xml:space="preserve"> – значение</w:t>
      </w:r>
      <w:r w:rsidRPr="00B21A7B">
        <w:rPr>
          <w:bCs/>
          <w:sz w:val="28"/>
          <w:szCs w:val="28"/>
        </w:rPr>
        <w:t xml:space="preserve"> </w:t>
      </w:r>
      <w:r>
        <w:rPr>
          <w:bCs/>
          <w:sz w:val="28"/>
          <w:szCs w:val="28"/>
        </w:rPr>
        <w:t>И</w:t>
      </w:r>
      <w:r w:rsidRPr="00B21A7B">
        <w:rPr>
          <w:bCs/>
          <w:sz w:val="28"/>
          <w:szCs w:val="28"/>
        </w:rPr>
        <w:t>ндекса деловой репутации поставщиков i-го участника закупки</w:t>
      </w:r>
      <w:r>
        <w:rPr>
          <w:bCs/>
          <w:sz w:val="28"/>
          <w:szCs w:val="28"/>
        </w:rPr>
        <w:t xml:space="preserve"> на Официальном сайте рейтинга деловой репутации </w:t>
      </w:r>
      <w:r w:rsidRPr="00B21A7B">
        <w:rPr>
          <w:bCs/>
          <w:sz w:val="28"/>
          <w:szCs w:val="28"/>
        </w:rPr>
        <w:t xml:space="preserve">на дату открытия доступа </w:t>
      </w:r>
      <w:r>
        <w:rPr>
          <w:bCs/>
          <w:sz w:val="28"/>
          <w:szCs w:val="28"/>
        </w:rPr>
        <w:t>к заявкам (вскрытия конвертов)</w:t>
      </w:r>
    </w:p>
    <w:p w14:paraId="226EED9D" w14:textId="77777777" w:rsidR="00D3539E" w:rsidRDefault="00D3539E" w:rsidP="00D3539E">
      <w:pPr>
        <w:pStyle w:val="affa"/>
        <w:spacing w:before="0" w:beforeAutospacing="0" w:after="0" w:afterAutospacing="0"/>
        <w:ind w:firstLine="709"/>
        <w:jc w:val="both"/>
        <w:rPr>
          <w:bCs/>
          <w:sz w:val="28"/>
          <w:szCs w:val="28"/>
        </w:rPr>
      </w:pPr>
      <w:r w:rsidRPr="00032328">
        <w:rPr>
          <w:sz w:val="28"/>
          <w:szCs w:val="28"/>
          <w:lang w:val="en-US"/>
        </w:rPr>
        <w:t>Re</w:t>
      </w:r>
      <w:r w:rsidRPr="00032328">
        <w:rPr>
          <w:sz w:val="28"/>
          <w:szCs w:val="28"/>
          <w:vertAlign w:val="subscript"/>
          <w:lang w:val="en-US"/>
        </w:rPr>
        <w:t>max</w:t>
      </w:r>
      <w:r w:rsidRPr="00B21A7B">
        <w:rPr>
          <w:bCs/>
          <w:sz w:val="28"/>
          <w:szCs w:val="28"/>
        </w:rPr>
        <w:t xml:space="preserve"> –</w:t>
      </w:r>
      <w:r>
        <w:rPr>
          <w:bCs/>
          <w:sz w:val="28"/>
          <w:szCs w:val="28"/>
        </w:rPr>
        <w:t xml:space="preserve"> </w:t>
      </w:r>
      <w:r w:rsidRPr="00B21A7B">
        <w:rPr>
          <w:bCs/>
          <w:sz w:val="28"/>
          <w:szCs w:val="28"/>
        </w:rPr>
        <w:t>максимальное значение Индекса деловой репутации поставщиков, опубликованное на Официальном сайте рейтинга на дату открытия доступа к заявкам (вскрытия конвертов)</w:t>
      </w:r>
      <w:r>
        <w:rPr>
          <w:bCs/>
          <w:sz w:val="28"/>
          <w:szCs w:val="28"/>
        </w:rPr>
        <w:t>,</w:t>
      </w:r>
      <w:r w:rsidRPr="0045208A">
        <w:rPr>
          <w:sz w:val="28"/>
          <w:szCs w:val="20"/>
        </w:rPr>
        <w:t xml:space="preserve"> </w:t>
      </w:r>
      <w:r w:rsidRPr="0045208A">
        <w:rPr>
          <w:bCs/>
          <w:sz w:val="28"/>
          <w:szCs w:val="28"/>
        </w:rPr>
        <w:t>из значени</w:t>
      </w:r>
      <w:r>
        <w:rPr>
          <w:bCs/>
          <w:sz w:val="28"/>
          <w:szCs w:val="28"/>
        </w:rPr>
        <w:t>й</w:t>
      </w:r>
      <w:r w:rsidRPr="0045208A">
        <w:rPr>
          <w:bCs/>
          <w:sz w:val="28"/>
          <w:szCs w:val="28"/>
        </w:rPr>
        <w:t xml:space="preserve"> Индекса деловой репутации поставщиков всех допущенных участников</w:t>
      </w:r>
    </w:p>
    <w:p w14:paraId="149E75AE" w14:textId="77777777" w:rsidR="00D3539E" w:rsidRPr="00AC1E8B" w:rsidRDefault="00D3539E" w:rsidP="00D3539E">
      <w:pPr>
        <w:pStyle w:val="affa"/>
        <w:spacing w:before="0" w:beforeAutospacing="0" w:after="0" w:afterAutospacing="0"/>
        <w:ind w:firstLine="709"/>
        <w:jc w:val="both"/>
        <w:rPr>
          <w:bCs/>
          <w:sz w:val="28"/>
          <w:szCs w:val="28"/>
        </w:rPr>
      </w:pPr>
      <w:r w:rsidRPr="0055112A">
        <w:rPr>
          <w:bCs/>
          <w:sz w:val="28"/>
          <w:szCs w:val="28"/>
          <w:lang w:val="en-US"/>
        </w:rPr>
        <w:t>B</w:t>
      </w:r>
      <w:r>
        <w:rPr>
          <w:bCs/>
          <w:sz w:val="28"/>
          <w:szCs w:val="28"/>
          <w:lang w:val="en-US"/>
        </w:rPr>
        <w:t>F</w:t>
      </w:r>
      <w:r w:rsidRPr="0055112A">
        <w:rPr>
          <w:bCs/>
          <w:sz w:val="28"/>
          <w:szCs w:val="28"/>
          <w:vertAlign w:val="subscript"/>
          <w:lang w:val="en-US"/>
        </w:rPr>
        <w:t>i</w:t>
      </w:r>
      <w:r w:rsidRPr="0055112A">
        <w:rPr>
          <w:bCs/>
          <w:sz w:val="28"/>
          <w:szCs w:val="28"/>
        </w:rPr>
        <w:t xml:space="preserve"> – значение </w:t>
      </w:r>
      <w:r w:rsidRPr="002F3751">
        <w:rPr>
          <w:bCs/>
          <w:sz w:val="28"/>
          <w:szCs w:val="28"/>
        </w:rPr>
        <w:t xml:space="preserve">оценки уровня </w:t>
      </w:r>
      <w:r>
        <w:rPr>
          <w:sz w:val="28"/>
          <w:szCs w:val="28"/>
        </w:rPr>
        <w:t>обеспеченности финансовыми ресурсами</w:t>
      </w:r>
      <w:r w:rsidRPr="00BA3CA3">
        <w:rPr>
          <w:bCs/>
          <w:sz w:val="28"/>
          <w:szCs w:val="28"/>
        </w:rPr>
        <w:t xml:space="preserve"> </w:t>
      </w:r>
      <w:r w:rsidRPr="0055112A">
        <w:rPr>
          <w:bCs/>
          <w:sz w:val="28"/>
          <w:szCs w:val="28"/>
        </w:rPr>
        <w:t>в баллах i-го участника закупки, рассчитанное по формуле:</w:t>
      </w:r>
      <w:r w:rsidRPr="00AC1E8B">
        <w:rPr>
          <w:bCs/>
          <w:sz w:val="28"/>
          <w:szCs w:val="28"/>
        </w:rPr>
        <w:t xml:space="preserve"> </w:t>
      </w:r>
    </w:p>
    <w:p w14:paraId="1E155F4B" w14:textId="77777777" w:rsidR="00D3539E" w:rsidRDefault="00D3539E" w:rsidP="00D3539E">
      <w:pPr>
        <w:pStyle w:val="affa"/>
        <w:tabs>
          <w:tab w:val="left" w:pos="0"/>
          <w:tab w:val="left" w:pos="1062"/>
          <w:tab w:val="left" w:pos="1701"/>
          <w:tab w:val="left" w:pos="1985"/>
        </w:tabs>
        <w:spacing w:before="0" w:beforeAutospacing="0" w:after="0" w:afterAutospacing="0"/>
        <w:ind w:right="68" w:firstLine="709"/>
        <w:rPr>
          <w:bCs/>
          <w:sz w:val="28"/>
          <w:szCs w:val="28"/>
        </w:rPr>
      </w:pPr>
    </w:p>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6"/>
        <w:gridCol w:w="1417"/>
      </w:tblGrid>
      <w:tr w:rsidR="00D3539E" w:rsidRPr="008A43FF" w14:paraId="718FD1E8" w14:textId="77777777" w:rsidTr="00CD5B6F">
        <w:trPr>
          <w:jc w:val="center"/>
        </w:trPr>
        <w:tc>
          <w:tcPr>
            <w:tcW w:w="8656" w:type="dxa"/>
          </w:tcPr>
          <w:p w14:paraId="34F573DF" w14:textId="77777777" w:rsidR="00D3539E" w:rsidRPr="008A43FF" w:rsidRDefault="00D3539E" w:rsidP="00CD5B6F">
            <w:pPr>
              <w:spacing w:before="60" w:after="60" w:line="240" w:lineRule="auto"/>
              <w:ind w:firstLine="709"/>
              <w:jc w:val="center"/>
            </w:pPr>
            <w:r>
              <w:rPr>
                <w:bCs/>
              </w:rPr>
              <w:t>З</w:t>
            </w:r>
            <w:r w:rsidRPr="00AC14E2">
              <w:rPr>
                <w:bCs/>
              </w:rPr>
              <w:t xml:space="preserve">начение </w:t>
            </w:r>
            <w:r w:rsidRPr="00BA3CA3">
              <w:rPr>
                <w:bCs/>
              </w:rPr>
              <w:t xml:space="preserve">оценки уровня обеспеченности финансовыми ресурсами </w:t>
            </w:r>
            <w:r w:rsidRPr="00AC14E2">
              <w:rPr>
                <w:bCs/>
              </w:rPr>
              <w:t>(</w:t>
            </w:r>
            <w:r w:rsidRPr="00AC14E2">
              <w:rPr>
                <w:bCs/>
                <w:lang w:val="en-US"/>
              </w:rPr>
              <w:t>B</w:t>
            </w:r>
            <w:r>
              <w:rPr>
                <w:bCs/>
                <w:lang w:val="en-US"/>
              </w:rPr>
              <w:t>F</w:t>
            </w:r>
            <w:r>
              <w:rPr>
                <w:bCs/>
              </w:rPr>
              <w:t>)</w:t>
            </w:r>
          </w:p>
        </w:tc>
        <w:tc>
          <w:tcPr>
            <w:tcW w:w="1417" w:type="dxa"/>
          </w:tcPr>
          <w:p w14:paraId="476B119F" w14:textId="77777777" w:rsidR="00D3539E" w:rsidRPr="008A43FF" w:rsidRDefault="00D3539E" w:rsidP="00CD5B6F">
            <w:pPr>
              <w:spacing w:before="60" w:after="60" w:line="240" w:lineRule="auto"/>
              <w:ind w:firstLine="34"/>
              <w:jc w:val="center"/>
            </w:pPr>
            <w:r w:rsidRPr="008A43FF">
              <w:t>Баллы</w:t>
            </w:r>
          </w:p>
        </w:tc>
      </w:tr>
      <w:tr w:rsidR="00D3539E" w:rsidRPr="008A43FF" w14:paraId="572438D4" w14:textId="77777777" w:rsidTr="00CD5B6F">
        <w:trPr>
          <w:jc w:val="center"/>
        </w:trPr>
        <w:tc>
          <w:tcPr>
            <w:tcW w:w="8656" w:type="dxa"/>
            <w:vAlign w:val="center"/>
          </w:tcPr>
          <w:p w14:paraId="3574A69F" w14:textId="77777777" w:rsidR="00D3539E" w:rsidRPr="008A43FF" w:rsidRDefault="00D3539E" w:rsidP="00CD5B6F">
            <w:pPr>
              <w:spacing w:before="60" w:after="60" w:line="240" w:lineRule="auto"/>
              <w:jc w:val="center"/>
            </w:pPr>
            <w:r>
              <w:rPr>
                <w:lang w:val="en-US"/>
              </w:rPr>
              <w:t>Fmin</w:t>
            </w:r>
            <w:r>
              <w:rPr>
                <w:vertAlign w:val="subscript"/>
                <w:lang w:val="en-US"/>
              </w:rPr>
              <w:t>i</w:t>
            </w:r>
            <w:r w:rsidRPr="008A43FF">
              <w:t xml:space="preserve"> </w:t>
            </w:r>
          </w:p>
        </w:tc>
        <w:tc>
          <w:tcPr>
            <w:tcW w:w="1417" w:type="dxa"/>
            <w:vAlign w:val="center"/>
          </w:tcPr>
          <w:p w14:paraId="5728E69F" w14:textId="77777777" w:rsidR="00D3539E" w:rsidRPr="008A43FF" w:rsidRDefault="00D3539E" w:rsidP="00CD5B6F">
            <w:pPr>
              <w:spacing w:before="60" w:after="60" w:line="240" w:lineRule="auto"/>
              <w:jc w:val="center"/>
            </w:pPr>
            <w:r w:rsidRPr="008A43FF">
              <w:t xml:space="preserve">0 </w:t>
            </w:r>
          </w:p>
        </w:tc>
      </w:tr>
      <w:tr w:rsidR="00D3539E" w:rsidRPr="008A43FF" w14:paraId="36591E1B" w14:textId="77777777" w:rsidTr="00CD5B6F">
        <w:trPr>
          <w:trHeight w:val="409"/>
          <w:jc w:val="center"/>
        </w:trPr>
        <w:tc>
          <w:tcPr>
            <w:tcW w:w="8656" w:type="dxa"/>
          </w:tcPr>
          <w:p w14:paraId="23A4F967" w14:textId="77777777" w:rsidR="00D3539E" w:rsidRPr="008A43FF" w:rsidRDefault="00D3539E" w:rsidP="00CD5B6F">
            <w:pPr>
              <w:spacing w:before="60" w:after="60" w:line="240" w:lineRule="auto"/>
              <w:jc w:val="center"/>
              <w:rPr>
                <w:sz w:val="22"/>
                <w:szCs w:val="22"/>
              </w:rPr>
            </w:pPr>
            <w:r>
              <w:rPr>
                <w:lang w:val="en-US"/>
              </w:rPr>
              <w:t>Fmax</w:t>
            </w:r>
            <w:r>
              <w:t xml:space="preserve"> </w:t>
            </w:r>
            <w:r>
              <w:rPr>
                <w:vertAlign w:val="subscript"/>
                <w:lang w:val="en-US"/>
              </w:rPr>
              <w:t>i</w:t>
            </w:r>
          </w:p>
        </w:tc>
        <w:tc>
          <w:tcPr>
            <w:tcW w:w="1417" w:type="dxa"/>
            <w:vAlign w:val="center"/>
          </w:tcPr>
          <w:p w14:paraId="0B00BCD6" w14:textId="77777777" w:rsidR="00D3539E" w:rsidRPr="008A43FF" w:rsidRDefault="00D3539E" w:rsidP="00CD5B6F">
            <w:pPr>
              <w:spacing w:before="60" w:after="60" w:line="240" w:lineRule="auto"/>
              <w:jc w:val="center"/>
            </w:pPr>
            <w:r>
              <w:t>5</w:t>
            </w:r>
          </w:p>
        </w:tc>
      </w:tr>
    </w:tbl>
    <w:p w14:paraId="13E4CCC6" w14:textId="77777777" w:rsidR="00D3539E" w:rsidRDefault="00D3539E" w:rsidP="00D3539E">
      <w:pPr>
        <w:pStyle w:val="affa"/>
        <w:tabs>
          <w:tab w:val="left" w:pos="0"/>
          <w:tab w:val="left" w:pos="1062"/>
          <w:tab w:val="left" w:pos="1701"/>
          <w:tab w:val="left" w:pos="1985"/>
        </w:tabs>
        <w:spacing w:before="0" w:beforeAutospacing="0" w:after="0" w:afterAutospacing="0"/>
        <w:ind w:right="68" w:firstLine="709"/>
        <w:rPr>
          <w:bCs/>
          <w:sz w:val="28"/>
          <w:szCs w:val="28"/>
        </w:rPr>
      </w:pPr>
    </w:p>
    <w:p w14:paraId="4B908F09" w14:textId="77777777" w:rsidR="00D3539E" w:rsidRDefault="00D3539E" w:rsidP="00D3539E">
      <w:pPr>
        <w:pStyle w:val="affa"/>
        <w:tabs>
          <w:tab w:val="left" w:pos="0"/>
          <w:tab w:val="left" w:pos="1062"/>
          <w:tab w:val="left" w:pos="1701"/>
          <w:tab w:val="left" w:pos="1985"/>
        </w:tabs>
        <w:spacing w:before="0" w:beforeAutospacing="0" w:after="0" w:afterAutospacing="0"/>
        <w:ind w:right="68" w:firstLine="709"/>
        <w:rPr>
          <w:bCs/>
          <w:sz w:val="28"/>
          <w:szCs w:val="28"/>
        </w:rPr>
      </w:pPr>
      <w:r w:rsidRPr="00B21A7B">
        <w:rPr>
          <w:rFonts w:hint="eastAsia"/>
          <w:bCs/>
          <w:sz w:val="28"/>
          <w:szCs w:val="28"/>
        </w:rPr>
        <w:t>где</w:t>
      </w:r>
      <w:r w:rsidRPr="00B21A7B">
        <w:rPr>
          <w:bCs/>
          <w:sz w:val="28"/>
          <w:szCs w:val="28"/>
        </w:rPr>
        <w:t>:</w:t>
      </w:r>
    </w:p>
    <w:p w14:paraId="03CC3493" w14:textId="77777777" w:rsidR="00D3539E" w:rsidRDefault="00D3539E" w:rsidP="00D3539E">
      <w:pPr>
        <w:pStyle w:val="affa"/>
        <w:tabs>
          <w:tab w:val="left" w:pos="0"/>
          <w:tab w:val="left" w:pos="1062"/>
          <w:tab w:val="left" w:pos="1701"/>
          <w:tab w:val="left" w:pos="1985"/>
        </w:tabs>
        <w:spacing w:before="0" w:beforeAutospacing="0" w:after="0" w:afterAutospacing="0"/>
        <w:ind w:right="68" w:firstLine="709"/>
        <w:rPr>
          <w:bCs/>
          <w:sz w:val="28"/>
          <w:szCs w:val="28"/>
        </w:rPr>
      </w:pPr>
    </w:p>
    <w:p w14:paraId="4C0998E2" w14:textId="77777777" w:rsidR="00D3539E" w:rsidRDefault="00D3539E" w:rsidP="00D3539E">
      <w:pPr>
        <w:pStyle w:val="affa"/>
        <w:spacing w:before="0" w:beforeAutospacing="0" w:after="0" w:afterAutospacing="0"/>
        <w:ind w:firstLine="709"/>
        <w:jc w:val="both"/>
        <w:rPr>
          <w:bCs/>
          <w:sz w:val="28"/>
          <w:szCs w:val="28"/>
        </w:rPr>
      </w:pPr>
      <w:r>
        <w:rPr>
          <w:sz w:val="28"/>
          <w:szCs w:val="28"/>
          <w:lang w:val="en-US"/>
        </w:rPr>
        <w:t>Fmin</w:t>
      </w:r>
      <w:r w:rsidRPr="00032328">
        <w:rPr>
          <w:sz w:val="28"/>
          <w:szCs w:val="28"/>
          <w:vertAlign w:val="subscript"/>
          <w:lang w:val="en-US"/>
        </w:rPr>
        <w:t>i</w:t>
      </w:r>
      <w:r w:rsidRPr="00AC14E2">
        <w:rPr>
          <w:bCs/>
          <w:sz w:val="28"/>
          <w:szCs w:val="28"/>
        </w:rPr>
        <w:t xml:space="preserve"> – значение</w:t>
      </w:r>
      <w:r w:rsidRPr="00B21A7B">
        <w:rPr>
          <w:bCs/>
          <w:sz w:val="28"/>
          <w:szCs w:val="28"/>
        </w:rPr>
        <w:t xml:space="preserve"> </w:t>
      </w:r>
      <w:r>
        <w:rPr>
          <w:bCs/>
          <w:sz w:val="28"/>
          <w:szCs w:val="28"/>
        </w:rPr>
        <w:t xml:space="preserve">оценки уровня </w:t>
      </w:r>
      <w:r w:rsidRPr="00BA3CA3">
        <w:rPr>
          <w:bCs/>
          <w:sz w:val="28"/>
          <w:szCs w:val="28"/>
        </w:rPr>
        <w:t>обеспеченности финансовыми ресурсами</w:t>
      </w:r>
      <w:r>
        <w:rPr>
          <w:bCs/>
          <w:sz w:val="28"/>
          <w:szCs w:val="28"/>
        </w:rPr>
        <w:t xml:space="preserve"> </w:t>
      </w:r>
      <w:r w:rsidRPr="00B21A7B">
        <w:rPr>
          <w:bCs/>
          <w:sz w:val="28"/>
          <w:szCs w:val="28"/>
        </w:rPr>
        <w:t>i-го участника закупки</w:t>
      </w:r>
      <w:r>
        <w:rPr>
          <w:bCs/>
          <w:sz w:val="28"/>
          <w:szCs w:val="28"/>
        </w:rPr>
        <w:t xml:space="preserve"> </w:t>
      </w:r>
      <w:r w:rsidRPr="00BA3CA3">
        <w:rPr>
          <w:bCs/>
          <w:sz w:val="28"/>
          <w:szCs w:val="28"/>
        </w:rPr>
        <w:t>30 единиц</w:t>
      </w:r>
      <w:r>
        <w:rPr>
          <w:bCs/>
          <w:sz w:val="28"/>
          <w:szCs w:val="28"/>
        </w:rPr>
        <w:t xml:space="preserve"> и более</w:t>
      </w:r>
      <w:r w:rsidRPr="00BA3CA3">
        <w:rPr>
          <w:bCs/>
          <w:sz w:val="28"/>
          <w:szCs w:val="28"/>
        </w:rPr>
        <w:t>, согласно методике расчета.</w:t>
      </w:r>
    </w:p>
    <w:p w14:paraId="273AF9C2" w14:textId="77777777" w:rsidR="00D3539E" w:rsidRPr="00BA3CA3" w:rsidRDefault="00D3539E" w:rsidP="00D3539E">
      <w:pPr>
        <w:pStyle w:val="affa"/>
        <w:spacing w:before="0" w:beforeAutospacing="0" w:after="0" w:afterAutospacing="0"/>
        <w:ind w:firstLine="709"/>
        <w:jc w:val="both"/>
        <w:rPr>
          <w:bCs/>
          <w:sz w:val="28"/>
          <w:szCs w:val="28"/>
        </w:rPr>
      </w:pPr>
      <w:r>
        <w:rPr>
          <w:sz w:val="28"/>
          <w:szCs w:val="28"/>
          <w:lang w:val="en-US"/>
        </w:rPr>
        <w:t>Fmax</w:t>
      </w:r>
      <w:r>
        <w:rPr>
          <w:sz w:val="28"/>
          <w:szCs w:val="28"/>
          <w:vertAlign w:val="subscript"/>
          <w:lang w:val="en-US"/>
        </w:rPr>
        <w:t>i</w:t>
      </w:r>
      <w:r w:rsidRPr="00B21A7B">
        <w:rPr>
          <w:bCs/>
          <w:sz w:val="28"/>
          <w:szCs w:val="28"/>
        </w:rPr>
        <w:t xml:space="preserve"> –</w:t>
      </w:r>
      <w:r>
        <w:rPr>
          <w:bCs/>
          <w:sz w:val="28"/>
          <w:szCs w:val="28"/>
        </w:rPr>
        <w:t xml:space="preserve"> </w:t>
      </w:r>
      <w:r w:rsidRPr="00B21A7B">
        <w:rPr>
          <w:bCs/>
          <w:sz w:val="28"/>
          <w:szCs w:val="28"/>
        </w:rPr>
        <w:t xml:space="preserve">значение </w:t>
      </w:r>
      <w:r>
        <w:rPr>
          <w:bCs/>
          <w:sz w:val="28"/>
          <w:szCs w:val="28"/>
        </w:rPr>
        <w:t xml:space="preserve">оценки уровня </w:t>
      </w:r>
      <w:r w:rsidRPr="00BA3CA3">
        <w:rPr>
          <w:bCs/>
          <w:sz w:val="28"/>
          <w:szCs w:val="28"/>
        </w:rPr>
        <w:t xml:space="preserve">обеспеченности финансовыми ресурсами </w:t>
      </w:r>
      <w:r w:rsidRPr="00B21A7B">
        <w:rPr>
          <w:bCs/>
          <w:sz w:val="28"/>
          <w:szCs w:val="28"/>
        </w:rPr>
        <w:t>i-го участника закупки</w:t>
      </w:r>
      <w:r>
        <w:rPr>
          <w:bCs/>
          <w:sz w:val="28"/>
          <w:szCs w:val="28"/>
        </w:rPr>
        <w:t xml:space="preserve"> ниже </w:t>
      </w:r>
      <w:r w:rsidRPr="00BA3CA3">
        <w:rPr>
          <w:bCs/>
          <w:sz w:val="28"/>
          <w:szCs w:val="28"/>
        </w:rPr>
        <w:t>30 единиц</w:t>
      </w:r>
      <w:r w:rsidR="00614D16">
        <w:rPr>
          <w:bCs/>
          <w:sz w:val="28"/>
          <w:szCs w:val="28"/>
        </w:rPr>
        <w:t xml:space="preserve"> </w:t>
      </w:r>
      <w:r w:rsidR="00614D16" w:rsidRPr="00614D16">
        <w:rPr>
          <w:bCs/>
          <w:sz w:val="28"/>
          <w:szCs w:val="28"/>
        </w:rPr>
        <w:t>либо при отсутствии документов в полном объеме.</w:t>
      </w:r>
    </w:p>
    <w:p w14:paraId="1C8C5149" w14:textId="4CAEE6F3" w:rsidR="00D3539E" w:rsidRPr="00BA3CA3" w:rsidRDefault="00D3539E" w:rsidP="00D3539E">
      <w:pPr>
        <w:pStyle w:val="affa"/>
        <w:spacing w:before="0" w:beforeAutospacing="0" w:after="0" w:afterAutospacing="0"/>
        <w:jc w:val="both"/>
        <w:rPr>
          <w:bCs/>
          <w:sz w:val="28"/>
          <w:szCs w:val="28"/>
        </w:rPr>
      </w:pPr>
      <w:r w:rsidRPr="00BA3CA3" w:rsidDel="00F94DA2">
        <w:rPr>
          <w:bCs/>
          <w:i/>
          <w:sz w:val="28"/>
          <w:szCs w:val="28"/>
        </w:rPr>
        <w:t xml:space="preserve"> </w:t>
      </w:r>
      <w:r w:rsidRPr="00BA3CA3">
        <w:rPr>
          <w:bCs/>
          <w:i/>
          <w:sz w:val="28"/>
          <w:szCs w:val="28"/>
        </w:rPr>
        <w:t>[данн</w:t>
      </w:r>
      <w:r>
        <w:rPr>
          <w:bCs/>
          <w:i/>
          <w:sz w:val="28"/>
          <w:szCs w:val="28"/>
        </w:rPr>
        <w:t>ый</w:t>
      </w:r>
      <w:r w:rsidRPr="00BA3CA3">
        <w:rPr>
          <w:bCs/>
          <w:i/>
          <w:sz w:val="28"/>
          <w:szCs w:val="28"/>
        </w:rPr>
        <w:t xml:space="preserve"> </w:t>
      </w:r>
      <w:r w:rsidR="001E5F5E">
        <w:rPr>
          <w:bCs/>
          <w:i/>
          <w:sz w:val="28"/>
          <w:szCs w:val="28"/>
        </w:rPr>
        <w:t>рейтинг</w:t>
      </w:r>
      <w:r w:rsidRPr="00BA3CA3">
        <w:rPr>
          <w:bCs/>
          <w:i/>
          <w:sz w:val="28"/>
          <w:szCs w:val="28"/>
        </w:rPr>
        <w:t xml:space="preserve"> устанавливается для </w:t>
      </w:r>
      <w:r w:rsidR="001E5F5E">
        <w:rPr>
          <w:bCs/>
          <w:i/>
          <w:sz w:val="28"/>
          <w:szCs w:val="28"/>
        </w:rPr>
        <w:t>спецторгов</w:t>
      </w:r>
      <w:r w:rsidRPr="00BA3CA3">
        <w:rPr>
          <w:bCs/>
          <w:i/>
          <w:sz w:val="28"/>
          <w:szCs w:val="28"/>
        </w:rPr>
        <w:t xml:space="preserve"> с НМЦ 10 млн. руб. с НДС и более; при этом в составе документации должна быть приложена Методика расчета финансовой обеспеченности участника в соответствии с </w:t>
      </w:r>
      <w:r w:rsidRPr="00BA3CA3">
        <w:rPr>
          <w:bCs/>
          <w:sz w:val="28"/>
          <w:szCs w:val="28"/>
        </w:rPr>
        <w:fldChar w:fldCharType="begin"/>
      </w:r>
      <w:r w:rsidRPr="00BA3CA3">
        <w:rPr>
          <w:bCs/>
          <w:sz w:val="28"/>
          <w:szCs w:val="28"/>
        </w:rPr>
        <w:instrText xml:space="preserve"> REF _Ref441243057 \h  \* MERGEFORMAT </w:instrText>
      </w:r>
      <w:r w:rsidRPr="00BA3CA3">
        <w:rPr>
          <w:bCs/>
          <w:sz w:val="28"/>
          <w:szCs w:val="28"/>
        </w:rPr>
      </w:r>
      <w:r w:rsidRPr="00BA3CA3">
        <w:rPr>
          <w:bCs/>
          <w:sz w:val="28"/>
          <w:szCs w:val="28"/>
        </w:rPr>
        <w:fldChar w:fldCharType="separate"/>
      </w:r>
      <w:r w:rsidRPr="00BA3CA3">
        <w:rPr>
          <w:bCs/>
          <w:i/>
          <w:sz w:val="28"/>
          <w:szCs w:val="28"/>
        </w:rPr>
        <w:t>Приложение</w:t>
      </w:r>
      <w:r>
        <w:rPr>
          <w:bCs/>
          <w:i/>
          <w:sz w:val="28"/>
          <w:szCs w:val="28"/>
        </w:rPr>
        <w:t>м</w:t>
      </w:r>
      <w:r w:rsidRPr="00BA3CA3">
        <w:rPr>
          <w:bCs/>
          <w:i/>
          <w:sz w:val="28"/>
          <w:szCs w:val="28"/>
        </w:rPr>
        <w:t> 3</w:t>
      </w:r>
      <w:r w:rsidRPr="00BA3CA3">
        <w:rPr>
          <w:bCs/>
          <w:sz w:val="28"/>
          <w:szCs w:val="28"/>
        </w:rPr>
        <w:fldChar w:fldCharType="end"/>
      </w:r>
      <w:r w:rsidRPr="00BA3CA3">
        <w:rPr>
          <w:bCs/>
          <w:i/>
          <w:sz w:val="28"/>
          <w:szCs w:val="28"/>
        </w:rPr>
        <w:t xml:space="preserve"> к настоящей Методике]</w:t>
      </w:r>
      <w:r w:rsidRPr="00BA3CA3">
        <w:rPr>
          <w:bCs/>
          <w:sz w:val="28"/>
          <w:szCs w:val="28"/>
        </w:rPr>
        <w:t xml:space="preserve"> </w:t>
      </w:r>
    </w:p>
    <w:p w14:paraId="4E170DC6" w14:textId="77777777" w:rsidR="004737A7" w:rsidRPr="008A43FF" w:rsidRDefault="004737A7" w:rsidP="00687BBE">
      <w:pPr>
        <w:tabs>
          <w:tab w:val="left" w:pos="0"/>
        </w:tabs>
        <w:spacing w:before="0" w:line="240" w:lineRule="auto"/>
        <w:ind w:right="153" w:firstLine="709"/>
        <w:rPr>
          <w:b/>
          <w:i/>
          <w:szCs w:val="20"/>
        </w:rPr>
      </w:pPr>
    </w:p>
    <w:p w14:paraId="65783DDE" w14:textId="77777777" w:rsidR="005A7420" w:rsidRPr="008E2B2B" w:rsidRDefault="00B12480" w:rsidP="006850E3">
      <w:pPr>
        <w:pStyle w:val="21"/>
        <w:numPr>
          <w:ilvl w:val="0"/>
          <w:numId w:val="30"/>
        </w:numPr>
        <w:spacing w:before="120" w:after="120" w:line="240" w:lineRule="auto"/>
        <w:ind w:left="0" w:firstLine="709"/>
        <w:rPr>
          <w:rFonts w:ascii="Times New Roman" w:hAnsi="Times New Roman" w:cs="Times New Roman"/>
          <w:b w:val="0"/>
          <w:i w:val="0"/>
        </w:rPr>
      </w:pPr>
      <w:bookmarkStart w:id="110" w:name="_Ref406699307"/>
      <w:bookmarkStart w:id="111" w:name="_Toc383792476"/>
      <w:bookmarkStart w:id="112" w:name="_Toc384030523"/>
      <w:bookmarkStart w:id="113" w:name="_Toc390100175"/>
      <w:r w:rsidRPr="008A43FF">
        <w:rPr>
          <w:rFonts w:ascii="Times New Roman" w:hAnsi="Times New Roman" w:cs="Times New Roman"/>
          <w:b w:val="0"/>
          <w:i w:val="0"/>
        </w:rPr>
        <w:t xml:space="preserve">Порядок установления </w:t>
      </w:r>
      <w:r w:rsidR="005A7420" w:rsidRPr="008A43FF">
        <w:rPr>
          <w:rFonts w:ascii="Times New Roman" w:hAnsi="Times New Roman" w:cs="Times New Roman"/>
          <w:b w:val="0"/>
          <w:i w:val="0"/>
        </w:rPr>
        <w:t xml:space="preserve">критериев, значимости критериев и методики оценки при закупках оборудования, относящегося к важным для безопасности элементам </w:t>
      </w:r>
      <w:r w:rsidR="009C710D" w:rsidRPr="008A43FF">
        <w:rPr>
          <w:rFonts w:ascii="Times New Roman" w:hAnsi="Times New Roman" w:cs="Times New Roman"/>
          <w:b w:val="0"/>
          <w:i w:val="0"/>
        </w:rPr>
        <w:t>ОИАЭ</w:t>
      </w:r>
      <w:r w:rsidR="005A7420" w:rsidRPr="008A43FF">
        <w:rPr>
          <w:rFonts w:ascii="Times New Roman" w:hAnsi="Times New Roman" w:cs="Times New Roman"/>
          <w:b w:val="0"/>
          <w:i w:val="0"/>
        </w:rPr>
        <w:t xml:space="preserve"> 1, 2, 3 классов безопасности в соответствии с федеральными нормами и правилами в области использования атомной энергии,</w:t>
      </w:r>
      <w:bookmarkEnd w:id="110"/>
      <w:r w:rsidR="00285FAA" w:rsidRPr="008A43FF">
        <w:rPr>
          <w:rFonts w:ascii="Times New Roman" w:hAnsi="Times New Roman" w:cs="Times New Roman"/>
          <w:bCs w:val="0"/>
          <w:i w:val="0"/>
          <w:iCs w:val="0"/>
          <w:sz w:val="24"/>
          <w:szCs w:val="24"/>
        </w:rPr>
        <w:t xml:space="preserve"> </w:t>
      </w:r>
      <w:r w:rsidR="00285FAA" w:rsidRPr="008A43FF">
        <w:rPr>
          <w:rFonts w:ascii="Times New Roman" w:hAnsi="Times New Roman" w:cs="Times New Roman"/>
          <w:b w:val="0"/>
          <w:i w:val="0"/>
        </w:rPr>
        <w:t xml:space="preserve">а также оборудования, имеющего контроль изготовления и оценку соответствия в </w:t>
      </w:r>
      <w:r w:rsidR="006E531E">
        <w:rPr>
          <w:rFonts w:ascii="Times New Roman" w:hAnsi="Times New Roman" w:cs="Times New Roman"/>
          <w:b w:val="0"/>
          <w:i w:val="0"/>
        </w:rPr>
        <w:t>форме</w:t>
      </w:r>
      <w:r w:rsidR="006E531E" w:rsidRPr="008A43FF">
        <w:rPr>
          <w:rFonts w:ascii="Times New Roman" w:hAnsi="Times New Roman" w:cs="Times New Roman"/>
          <w:b w:val="0"/>
          <w:i w:val="0"/>
        </w:rPr>
        <w:t xml:space="preserve"> </w:t>
      </w:r>
      <w:r w:rsidR="00285FAA" w:rsidRPr="008A43FF">
        <w:rPr>
          <w:rFonts w:ascii="Times New Roman" w:hAnsi="Times New Roman" w:cs="Times New Roman"/>
          <w:b w:val="0"/>
          <w:i w:val="0"/>
        </w:rPr>
        <w:t>приемки в соответствии с НП-071</w:t>
      </w:r>
      <w:r w:rsidR="00284CCD">
        <w:rPr>
          <w:rFonts w:ascii="Times New Roman" w:hAnsi="Times New Roman" w:cs="Times New Roman"/>
          <w:b w:val="0"/>
          <w:i w:val="0"/>
        </w:rPr>
        <w:t>, ИКиП</w:t>
      </w:r>
      <w:r w:rsidR="009C2940">
        <w:rPr>
          <w:rFonts w:ascii="Times New Roman" w:hAnsi="Times New Roman" w:cs="Times New Roman"/>
          <w:b w:val="0"/>
          <w:i w:val="0"/>
        </w:rPr>
        <w:t xml:space="preserve"> </w:t>
      </w:r>
      <w:r w:rsidR="009C2940" w:rsidRPr="009C2940">
        <w:rPr>
          <w:rFonts w:ascii="Times New Roman" w:hAnsi="Times New Roman" w:cs="Times New Roman"/>
          <w:b w:val="0"/>
          <w:i w:val="0"/>
        </w:rPr>
        <w:t>(изделий, комплектующих и полуфабрикатов</w:t>
      </w:r>
      <w:r w:rsidR="008C73F6">
        <w:rPr>
          <w:rFonts w:ascii="Times New Roman" w:hAnsi="Times New Roman" w:cs="Times New Roman"/>
          <w:b w:val="0"/>
          <w:i w:val="0"/>
        </w:rPr>
        <w:t>)</w:t>
      </w:r>
      <w:r w:rsidR="009C2940" w:rsidRPr="009C2940">
        <w:rPr>
          <w:rFonts w:ascii="Times New Roman" w:hAnsi="Times New Roman" w:cs="Times New Roman"/>
          <w:b w:val="0"/>
          <w:i w:val="0"/>
        </w:rPr>
        <w:t>, относящихся к важным для безопасности элементам ОИАЭ 1, 2, 3 классов безопасности в соответствии с федеральными нормами и правилами в области использования атомной энергии</w:t>
      </w:r>
      <w:r w:rsidR="008C73F6">
        <w:rPr>
          <w:rFonts w:ascii="Times New Roman" w:hAnsi="Times New Roman" w:cs="Times New Roman"/>
          <w:b w:val="0"/>
          <w:i w:val="0"/>
        </w:rPr>
        <w:t>,</w:t>
      </w:r>
      <w:r w:rsidR="008C73F6" w:rsidRPr="008C73F6">
        <w:rPr>
          <w:rFonts w:ascii="Times New Roman" w:hAnsi="Times New Roman" w:cs="Times New Roman"/>
          <w:b w:val="0"/>
          <w:i w:val="0"/>
        </w:rPr>
        <w:t xml:space="preserve"> ИКиП, входящих в состав оборудования 1, 2, 3 классов безопасности по НП-001</w:t>
      </w:r>
      <w:r w:rsidR="007D6871" w:rsidRPr="008E2B2B">
        <w:rPr>
          <w:rFonts w:ascii="Times New Roman" w:hAnsi="Times New Roman" w:cs="Times New Roman"/>
          <w:b w:val="0"/>
          <w:i w:val="0"/>
        </w:rPr>
        <w:t>,</w:t>
      </w:r>
      <w:r w:rsidR="007D6871" w:rsidRPr="008E2B2B">
        <w:rPr>
          <w:rFonts w:ascii="Times New Roman" w:hAnsi="Times New Roman" w:cs="Times New Roman"/>
          <w:bCs w:val="0"/>
          <w:iCs w:val="0"/>
          <w:sz w:val="24"/>
          <w:szCs w:val="24"/>
        </w:rPr>
        <w:t xml:space="preserve"> </w:t>
      </w:r>
      <w:r w:rsidR="007D6871" w:rsidRPr="008E2B2B">
        <w:rPr>
          <w:rFonts w:ascii="Times New Roman" w:hAnsi="Times New Roman" w:cs="Times New Roman"/>
          <w:b w:val="0"/>
          <w:i w:val="0"/>
        </w:rPr>
        <w:t>имеющих оценку соответствия в форме приемки в соответствии с НП-071</w:t>
      </w:r>
      <w:r w:rsidR="00255D71" w:rsidRPr="008E2B2B">
        <w:rPr>
          <w:rFonts w:ascii="Times New Roman" w:hAnsi="Times New Roman" w:cs="Times New Roman"/>
          <w:b w:val="0"/>
          <w:i w:val="0"/>
        </w:rPr>
        <w:t>.</w:t>
      </w:r>
    </w:p>
    <w:p w14:paraId="50EA5ECA" w14:textId="77777777" w:rsidR="00E63E7C" w:rsidRPr="00E63E7C" w:rsidRDefault="00E63E7C" w:rsidP="00E63E7C">
      <w:pPr>
        <w:spacing w:line="240" w:lineRule="auto"/>
        <w:rPr>
          <w:b/>
        </w:rPr>
      </w:pPr>
      <w:r w:rsidRPr="00E63E7C">
        <w:rPr>
          <w:b/>
          <w:i/>
        </w:rPr>
        <w:t>[</w:t>
      </w:r>
      <w:r w:rsidRPr="00E63E7C">
        <w:rPr>
          <w:b/>
          <w:bCs/>
          <w:i/>
        </w:rPr>
        <w:t xml:space="preserve">в конкретной документации </w:t>
      </w:r>
      <w:r w:rsidR="00E975D1">
        <w:rPr>
          <w:b/>
          <w:bCs/>
          <w:i/>
        </w:rPr>
        <w:t>уточняется</w:t>
      </w:r>
      <w:r w:rsidR="008C2919">
        <w:rPr>
          <w:b/>
          <w:bCs/>
          <w:i/>
        </w:rPr>
        <w:t xml:space="preserve"> </w:t>
      </w:r>
      <w:r w:rsidRPr="00E63E7C">
        <w:rPr>
          <w:b/>
          <w:bCs/>
          <w:i/>
        </w:rPr>
        <w:t>«оборудование», «</w:t>
      </w:r>
      <w:r w:rsidR="00E63FA4">
        <w:rPr>
          <w:b/>
          <w:bCs/>
          <w:i/>
        </w:rPr>
        <w:t>изделия</w:t>
      </w:r>
      <w:r w:rsidRPr="00E63E7C">
        <w:rPr>
          <w:b/>
          <w:bCs/>
          <w:i/>
        </w:rPr>
        <w:t>», «комплектующие», «полуфабрикаты» в зависимости от предмета закупки</w:t>
      </w:r>
      <w:r w:rsidRPr="00E63E7C">
        <w:rPr>
          <w:b/>
          <w:i/>
        </w:rPr>
        <w:t>]</w:t>
      </w:r>
    </w:p>
    <w:p w14:paraId="4A434FDD" w14:textId="77777777" w:rsidR="005A7420" w:rsidRPr="008A43FF" w:rsidRDefault="00B12480" w:rsidP="006850E3">
      <w:pPr>
        <w:pStyle w:val="31"/>
        <w:numPr>
          <w:ilvl w:val="0"/>
          <w:numId w:val="33"/>
        </w:numPr>
        <w:spacing w:before="120" w:after="120" w:line="240" w:lineRule="auto"/>
        <w:ind w:left="0" w:firstLine="709"/>
        <w:rPr>
          <w:rFonts w:ascii="Times New Roman" w:hAnsi="Times New Roman" w:cs="Times New Roman"/>
          <w:b w:val="0"/>
          <w:sz w:val="28"/>
          <w:szCs w:val="28"/>
        </w:rPr>
      </w:pPr>
      <w:bookmarkStart w:id="114" w:name="_Ref415507463"/>
      <w:r w:rsidRPr="008A43FF">
        <w:rPr>
          <w:rFonts w:ascii="Times New Roman" w:hAnsi="Times New Roman" w:cs="Times New Roman"/>
          <w:b w:val="0"/>
          <w:sz w:val="28"/>
          <w:szCs w:val="28"/>
        </w:rPr>
        <w:t>Критерии оценки и их значимость</w:t>
      </w:r>
      <w:bookmarkEnd w:id="114"/>
      <w:r w:rsidRPr="008A43FF">
        <w:rPr>
          <w:rFonts w:ascii="Times New Roman" w:hAnsi="Times New Roman" w:cs="Times New Roman"/>
          <w:b w:val="0"/>
          <w:sz w:val="28"/>
          <w:szCs w:val="28"/>
        </w:rPr>
        <w:t xml:space="preserve"> </w:t>
      </w:r>
    </w:p>
    <w:p w14:paraId="135B9B05" w14:textId="77777777" w:rsidR="005A7420" w:rsidRPr="008A43FF" w:rsidRDefault="005A7420" w:rsidP="005A7420">
      <w:pPr>
        <w:widowControl w:val="0"/>
        <w:shd w:val="clear" w:color="auto" w:fill="FFFFFF"/>
        <w:tabs>
          <w:tab w:val="left" w:pos="0"/>
          <w:tab w:val="left" w:pos="1134"/>
        </w:tabs>
        <w:spacing w:before="0" w:line="240" w:lineRule="auto"/>
        <w:ind w:firstLine="709"/>
      </w:pPr>
      <w:r w:rsidRPr="008A43FF">
        <w:rPr>
          <w:rFonts w:eastAsia="Arial Unicode MS"/>
          <w:sz w:val="28"/>
        </w:rPr>
        <w:t>При закупках оборудования</w:t>
      </w:r>
      <w:r w:rsidR="00073121">
        <w:rPr>
          <w:rFonts w:eastAsia="Arial Unicode MS"/>
          <w:sz w:val="28"/>
        </w:rPr>
        <w:t>,</w:t>
      </w:r>
      <w:r w:rsidR="00015C35" w:rsidRPr="00B55E76">
        <w:rPr>
          <w:rFonts w:eastAsia="Arial Unicode MS"/>
          <w:sz w:val="28"/>
        </w:rPr>
        <w:t xml:space="preserve"> </w:t>
      </w:r>
      <w:r w:rsidR="00E63FA4" w:rsidRPr="00B55E76">
        <w:rPr>
          <w:rFonts w:eastAsia="Arial Unicode MS"/>
          <w:sz w:val="28"/>
        </w:rPr>
        <w:t>ИКиП</w:t>
      </w:r>
      <w:r w:rsidRPr="008A43FF">
        <w:rPr>
          <w:rFonts w:eastAsia="Arial Unicode MS"/>
          <w:sz w:val="28"/>
        </w:rPr>
        <w:t xml:space="preserve"> устанавливаются следующие критерии (подкритерии) оценки с указанными весовыми значениями:</w:t>
      </w:r>
    </w:p>
    <w:p w14:paraId="3C56B81A" w14:textId="77777777" w:rsidR="005A7420" w:rsidRPr="008A43FF" w:rsidRDefault="005A7420" w:rsidP="006850E3">
      <w:pPr>
        <w:pStyle w:val="afff9"/>
        <w:numPr>
          <w:ilvl w:val="0"/>
          <w:numId w:val="44"/>
        </w:numPr>
        <w:tabs>
          <w:tab w:val="left" w:pos="1134"/>
        </w:tabs>
        <w:spacing w:line="240" w:lineRule="auto"/>
        <w:ind w:left="0" w:right="70" w:firstLine="709"/>
        <w:rPr>
          <w:sz w:val="28"/>
          <w:szCs w:val="28"/>
        </w:rPr>
      </w:pPr>
      <w:r w:rsidRPr="008A43FF">
        <w:rPr>
          <w:sz w:val="28"/>
          <w:szCs w:val="28"/>
        </w:rPr>
        <w:t>цена договора</w:t>
      </w:r>
      <w:r w:rsidR="002335D7" w:rsidRPr="002335D7">
        <w:rPr>
          <w:b/>
          <w:bCs w:val="0"/>
          <w:i/>
        </w:rPr>
        <w:t>, цена единицы продукции</w:t>
      </w:r>
      <w:r w:rsidRPr="008A43FF">
        <w:rPr>
          <w:sz w:val="28"/>
          <w:szCs w:val="28"/>
        </w:rPr>
        <w:t xml:space="preserve"> (значимость критерия Ц </w:t>
      </w:r>
      <w:r w:rsidRPr="008A43FF">
        <w:rPr>
          <w:sz w:val="28"/>
          <w:szCs w:val="28"/>
          <w:vertAlign w:val="subscript"/>
        </w:rPr>
        <w:t>i</w:t>
      </w:r>
      <w:r w:rsidRPr="008A43FF">
        <w:rPr>
          <w:sz w:val="28"/>
          <w:szCs w:val="28"/>
        </w:rPr>
        <w:t xml:space="preserve"> (ОЦ </w:t>
      </w:r>
      <w:r w:rsidRPr="008A43FF">
        <w:rPr>
          <w:sz w:val="28"/>
          <w:szCs w:val="28"/>
          <w:vertAlign w:val="subscript"/>
        </w:rPr>
        <w:t>i</w:t>
      </w:r>
      <w:r w:rsidRPr="008A43FF">
        <w:rPr>
          <w:sz w:val="28"/>
          <w:szCs w:val="28"/>
        </w:rPr>
        <w:t>) – 90%</w:t>
      </w:r>
      <w:r w:rsidR="0042547C" w:rsidRPr="008A43FF">
        <w:rPr>
          <w:sz w:val="28"/>
          <w:szCs w:val="28"/>
        </w:rPr>
        <w:t xml:space="preserve"> </w:t>
      </w:r>
      <w:r w:rsidR="0042547C" w:rsidRPr="008A43FF">
        <w:rPr>
          <w:b/>
          <w:bCs w:val="0"/>
          <w:i/>
        </w:rPr>
        <w:t>(</w:t>
      </w:r>
      <w:r w:rsidR="00E011E3">
        <w:rPr>
          <w:b/>
          <w:bCs w:val="0"/>
          <w:i/>
        </w:rPr>
        <w:t>85</w:t>
      </w:r>
      <w:r w:rsidR="00B40F18" w:rsidRPr="00B40F18">
        <w:rPr>
          <w:b/>
          <w:bCs w:val="0"/>
          <w:i/>
        </w:rPr>
        <w:t>% - при установлении критерия «наличие действующей системы менеджмента</w:t>
      </w:r>
      <w:r w:rsidR="006A4020" w:rsidRPr="006A4020">
        <w:rPr>
          <w:rFonts w:eastAsia="Arial Unicode MS"/>
          <w:bCs w:val="0"/>
          <w:sz w:val="28"/>
          <w:szCs w:val="24"/>
        </w:rPr>
        <w:t xml:space="preserve"> </w:t>
      </w:r>
      <w:r w:rsidR="006A4020" w:rsidRPr="006A4020">
        <w:rPr>
          <w:b/>
          <w:bCs w:val="0"/>
          <w:i/>
        </w:rPr>
        <w:t>качества</w:t>
      </w:r>
      <w:r w:rsidR="00B40F18" w:rsidRPr="00B40F18">
        <w:rPr>
          <w:b/>
          <w:bCs w:val="0"/>
          <w:i/>
        </w:rPr>
        <w:t>, подтвержденной сертификатом соответствия Системы сертификации РОСАТОМРЕГИСТР»</w:t>
      </w:r>
      <w:r w:rsidR="0042547C" w:rsidRPr="008A43FF">
        <w:rPr>
          <w:b/>
          <w:bCs w:val="0"/>
          <w:i/>
        </w:rPr>
        <w:t>)</w:t>
      </w:r>
      <w:r w:rsidRPr="008A43FF">
        <w:rPr>
          <w:sz w:val="28"/>
          <w:szCs w:val="28"/>
        </w:rPr>
        <w:t>);</w:t>
      </w:r>
    </w:p>
    <w:p w14:paraId="65E19A81" w14:textId="77777777" w:rsidR="00580EF8" w:rsidRPr="008A43FF" w:rsidRDefault="002E1A5D" w:rsidP="006850E3">
      <w:pPr>
        <w:pStyle w:val="afff9"/>
        <w:numPr>
          <w:ilvl w:val="0"/>
          <w:numId w:val="44"/>
        </w:numPr>
        <w:tabs>
          <w:tab w:val="left" w:pos="1134"/>
        </w:tabs>
        <w:spacing w:line="240" w:lineRule="auto"/>
        <w:ind w:left="0" w:right="70" w:firstLine="709"/>
        <w:rPr>
          <w:sz w:val="28"/>
          <w:szCs w:val="28"/>
        </w:rPr>
      </w:pPr>
      <w:r w:rsidRPr="008A43FF">
        <w:rPr>
          <w:sz w:val="28"/>
          <w:szCs w:val="28"/>
        </w:rPr>
        <w:t>срок поставки;</w:t>
      </w:r>
    </w:p>
    <w:p w14:paraId="1AF137A2" w14:textId="77777777" w:rsidR="002E1A5D" w:rsidRPr="008A43FF" w:rsidRDefault="002E1A5D" w:rsidP="002E1A5D">
      <w:pPr>
        <w:tabs>
          <w:tab w:val="num" w:pos="0"/>
          <w:tab w:val="left" w:pos="1134"/>
        </w:tabs>
        <w:spacing w:before="0" w:line="240" w:lineRule="auto"/>
        <w:ind w:right="68" w:firstLine="709"/>
      </w:pPr>
      <w:r w:rsidRPr="008A43FF">
        <w:rPr>
          <w:b/>
          <w:i/>
        </w:rPr>
        <w:t>При использовании данного критерия к документам по закупке необходимо приложить письменное обоснование Заказчика о необходимости применения данного критерия оценки. Данный критерий может быть только стоимостным, весовое значение данного критерия не устанавливается.</w:t>
      </w:r>
    </w:p>
    <w:p w14:paraId="32F0037D" w14:textId="77777777" w:rsidR="00580EF8" w:rsidRPr="008A43FF" w:rsidRDefault="002E1A5D" w:rsidP="006850E3">
      <w:pPr>
        <w:pStyle w:val="afff9"/>
        <w:numPr>
          <w:ilvl w:val="0"/>
          <w:numId w:val="44"/>
        </w:numPr>
        <w:tabs>
          <w:tab w:val="left" w:pos="1134"/>
        </w:tabs>
        <w:spacing w:line="240" w:lineRule="auto"/>
        <w:ind w:left="0" w:right="70" w:firstLine="709"/>
        <w:rPr>
          <w:sz w:val="28"/>
          <w:szCs w:val="28"/>
        </w:rPr>
      </w:pPr>
      <w:r w:rsidRPr="008A43FF">
        <w:rPr>
          <w:sz w:val="28"/>
          <w:szCs w:val="28"/>
        </w:rPr>
        <w:t>условия оплаты;</w:t>
      </w:r>
    </w:p>
    <w:p w14:paraId="3CC2B0BF" w14:textId="77777777" w:rsidR="002E1A5D" w:rsidRPr="008A43FF" w:rsidRDefault="002E1A5D" w:rsidP="002E1A5D">
      <w:pPr>
        <w:tabs>
          <w:tab w:val="num" w:pos="0"/>
          <w:tab w:val="left" w:pos="1134"/>
        </w:tabs>
        <w:spacing w:before="0" w:line="240" w:lineRule="auto"/>
        <w:ind w:right="68" w:firstLine="709"/>
        <w:rPr>
          <w:b/>
          <w:i/>
        </w:rPr>
      </w:pPr>
      <w:r w:rsidRPr="008A43FF">
        <w:rPr>
          <w:b/>
          <w:i/>
        </w:rPr>
        <w:t>Используется в случаях, когда заказчик позволяет участникам закупки предложить в заявке размер авансового платежа. Данный критерий может быть только стоимостным, весовое значение данного критерия не устанавливается.</w:t>
      </w:r>
    </w:p>
    <w:p w14:paraId="14035D2A" w14:textId="77777777" w:rsidR="00297089" w:rsidRDefault="00297089" w:rsidP="003A1C6B">
      <w:pPr>
        <w:pStyle w:val="afff9"/>
        <w:numPr>
          <w:ilvl w:val="0"/>
          <w:numId w:val="44"/>
        </w:numPr>
        <w:tabs>
          <w:tab w:val="left" w:pos="1134"/>
        </w:tabs>
        <w:spacing w:line="240" w:lineRule="auto"/>
        <w:ind w:left="0" w:right="70" w:firstLine="709"/>
        <w:rPr>
          <w:rFonts w:eastAsia="Arial Unicode MS"/>
          <w:sz w:val="28"/>
        </w:rPr>
      </w:pPr>
      <w:r w:rsidRPr="003A1C6B">
        <w:rPr>
          <w:sz w:val="28"/>
          <w:szCs w:val="28"/>
        </w:rPr>
        <w:t>наличие</w:t>
      </w:r>
      <w:r w:rsidRPr="00474425">
        <w:rPr>
          <w:rFonts w:eastAsia="Arial Unicode MS"/>
          <w:sz w:val="28"/>
        </w:rPr>
        <w:t xml:space="preserve"> действующей системы менеджмента</w:t>
      </w:r>
      <w:r w:rsidR="006A4020" w:rsidRPr="006A4020">
        <w:rPr>
          <w:rFonts w:eastAsia="Arial Unicode MS"/>
          <w:bCs w:val="0"/>
          <w:sz w:val="28"/>
          <w:szCs w:val="24"/>
        </w:rPr>
        <w:t xml:space="preserve"> </w:t>
      </w:r>
      <w:r w:rsidR="006A4020" w:rsidRPr="006A4020">
        <w:rPr>
          <w:rFonts w:eastAsia="Arial Unicode MS"/>
          <w:sz w:val="28"/>
        </w:rPr>
        <w:t>качества</w:t>
      </w:r>
      <w:r w:rsidRPr="00474425">
        <w:rPr>
          <w:rFonts w:eastAsia="Arial Unicode MS"/>
          <w:sz w:val="28"/>
        </w:rPr>
        <w:t xml:space="preserve">, подтвержденной </w:t>
      </w:r>
      <w:r w:rsidRPr="00474425">
        <w:rPr>
          <w:sz w:val="28"/>
          <w:szCs w:val="28"/>
        </w:rPr>
        <w:t>сертификатом</w:t>
      </w:r>
      <w:r w:rsidRPr="00474425">
        <w:rPr>
          <w:rFonts w:eastAsia="Arial Unicode MS"/>
          <w:sz w:val="28"/>
        </w:rPr>
        <w:t xml:space="preserve"> соответствия Системы сертификации РОСАТОМРЕГИСТР</w:t>
      </w:r>
      <w:r>
        <w:rPr>
          <w:rFonts w:eastAsia="Arial Unicode MS"/>
          <w:sz w:val="28"/>
        </w:rPr>
        <w:t xml:space="preserve"> </w:t>
      </w:r>
      <w:r w:rsidRPr="00474425">
        <w:rPr>
          <w:rFonts w:eastAsia="Arial Unicode MS"/>
          <w:sz w:val="28"/>
        </w:rPr>
        <w:t xml:space="preserve">(значимость подкритерия </w:t>
      </w:r>
      <w:r w:rsidR="00F23548">
        <w:rPr>
          <w:rFonts w:eastAsia="Arial Unicode MS"/>
          <w:sz w:val="28"/>
        </w:rPr>
        <w:t>РА</w:t>
      </w:r>
      <w:r>
        <w:rPr>
          <w:rFonts w:eastAsia="Arial Unicode MS"/>
          <w:sz w:val="28"/>
        </w:rPr>
        <w:t>Р</w:t>
      </w:r>
      <w:r w:rsidRPr="00474425">
        <w:rPr>
          <w:rFonts w:eastAsia="Arial Unicode MS"/>
          <w:sz w:val="28"/>
        </w:rPr>
        <w:t xml:space="preserve"> </w:t>
      </w:r>
      <w:r w:rsidRPr="00474425">
        <w:rPr>
          <w:rFonts w:eastAsia="Arial Unicode MS"/>
          <w:sz w:val="28"/>
          <w:vertAlign w:val="subscript"/>
          <w:lang w:val="en-US"/>
        </w:rPr>
        <w:t>i</w:t>
      </w:r>
      <w:r w:rsidRPr="00474425">
        <w:rPr>
          <w:rFonts w:eastAsia="Arial Unicode MS"/>
          <w:sz w:val="28"/>
        </w:rPr>
        <w:t xml:space="preserve"> – </w:t>
      </w:r>
      <w:r>
        <w:rPr>
          <w:rFonts w:eastAsia="Arial Unicode MS"/>
          <w:sz w:val="28"/>
        </w:rPr>
        <w:t>1</w:t>
      </w:r>
      <w:r w:rsidRPr="00474425">
        <w:rPr>
          <w:rFonts w:eastAsia="Arial Unicode MS"/>
          <w:sz w:val="28"/>
        </w:rPr>
        <w:t>0%</w:t>
      </w:r>
      <w:r w:rsidR="00E011E3">
        <w:rPr>
          <w:rFonts w:eastAsia="Arial Unicode MS"/>
          <w:sz w:val="28"/>
        </w:rPr>
        <w:t xml:space="preserve"> </w:t>
      </w:r>
      <w:r w:rsidR="00E011E3" w:rsidRPr="00B83083">
        <w:rPr>
          <w:b/>
          <w:bCs w:val="0"/>
          <w:i/>
        </w:rPr>
        <w:t>(8.5% - для оборудования при использовании критерия «функциональные характеристики (потребительские свойства) товара или качественные характеристики продукции»)</w:t>
      </w:r>
      <w:r w:rsidRPr="00B83083">
        <w:rPr>
          <w:rFonts w:eastAsia="Arial Unicode MS"/>
          <w:sz w:val="28"/>
        </w:rPr>
        <w:t>)</w:t>
      </w:r>
      <w:r>
        <w:rPr>
          <w:rFonts w:eastAsia="Arial Unicode MS"/>
          <w:sz w:val="28"/>
        </w:rPr>
        <w:t>;</w:t>
      </w:r>
    </w:p>
    <w:p w14:paraId="6019DC90" w14:textId="77777777" w:rsidR="00297089" w:rsidRDefault="00297089" w:rsidP="00297089">
      <w:pPr>
        <w:tabs>
          <w:tab w:val="num" w:pos="0"/>
          <w:tab w:val="left" w:pos="1134"/>
        </w:tabs>
        <w:spacing w:before="0" w:line="240" w:lineRule="auto"/>
        <w:ind w:right="68" w:firstLine="709"/>
        <w:rPr>
          <w:b/>
          <w:i/>
        </w:rPr>
      </w:pPr>
      <w:r>
        <w:rPr>
          <w:b/>
          <w:i/>
        </w:rPr>
        <w:lastRenderedPageBreak/>
        <w:t xml:space="preserve">Данный критерий </w:t>
      </w:r>
      <w:r w:rsidR="00F23548">
        <w:rPr>
          <w:b/>
          <w:i/>
        </w:rPr>
        <w:t xml:space="preserve"> </w:t>
      </w:r>
      <w:r>
        <w:rPr>
          <w:b/>
          <w:i/>
        </w:rPr>
        <w:t xml:space="preserve">устанавливается </w:t>
      </w:r>
      <w:r w:rsidR="00FE17E8" w:rsidRPr="000E6950">
        <w:rPr>
          <w:b/>
          <w:i/>
        </w:rPr>
        <w:t>при отсутствии отборочного требования по наличию сертификации системы менеджмента</w:t>
      </w:r>
      <w:r w:rsidR="00FE17E8" w:rsidRPr="000E6950">
        <w:rPr>
          <w:b/>
          <w:bCs/>
          <w:i/>
        </w:rPr>
        <w:t xml:space="preserve"> </w:t>
      </w:r>
      <w:r w:rsidR="00FE17E8" w:rsidRPr="000E6950">
        <w:rPr>
          <w:b/>
          <w:i/>
        </w:rPr>
        <w:t xml:space="preserve">качества в Системе сертификации РОСАТОМРЕГИСТР </w:t>
      </w:r>
      <w:r>
        <w:rPr>
          <w:b/>
          <w:i/>
        </w:rPr>
        <w:t>при закупке</w:t>
      </w:r>
      <w:r w:rsidR="00B40F18">
        <w:rPr>
          <w:b/>
          <w:i/>
        </w:rPr>
        <w:t xml:space="preserve"> </w:t>
      </w:r>
      <w:r w:rsidR="00B40F18" w:rsidRPr="003A1C6B">
        <w:rPr>
          <w:b/>
          <w:i/>
        </w:rPr>
        <w:t>товаров 1, 2, 3 класса безопасности и</w:t>
      </w:r>
      <w:r w:rsidR="00F23548">
        <w:rPr>
          <w:b/>
          <w:i/>
        </w:rPr>
        <w:t>/или</w:t>
      </w:r>
      <w:r w:rsidR="00B40F18" w:rsidRPr="003A1C6B">
        <w:rPr>
          <w:b/>
          <w:i/>
        </w:rPr>
        <w:t xml:space="preserve"> подлежащи</w:t>
      </w:r>
      <w:r w:rsidR="00002E27">
        <w:rPr>
          <w:b/>
          <w:i/>
        </w:rPr>
        <w:t>х</w:t>
      </w:r>
      <w:r w:rsidR="00B40F18" w:rsidRPr="003A1C6B">
        <w:rPr>
          <w:b/>
          <w:i/>
        </w:rPr>
        <w:t xml:space="preserve"> оценке соответствия в форме приемки </w:t>
      </w:r>
      <w:r w:rsidR="008E2B2B" w:rsidRPr="008E2B2B">
        <w:rPr>
          <w:b/>
          <w:i/>
        </w:rPr>
        <w:t>в соответствии с НП-071</w:t>
      </w:r>
      <w:r w:rsidR="00B40F18" w:rsidRPr="003A1C6B">
        <w:rPr>
          <w:b/>
          <w:i/>
        </w:rPr>
        <w:t xml:space="preserve"> для ядерных установок, радиационных источников, пунктов хранения ядерных материалов и радиоактивных веществ, хранилищ радиоактивных отходов</w:t>
      </w:r>
      <w:r w:rsidR="00B40F18">
        <w:rPr>
          <w:b/>
          <w:i/>
        </w:rPr>
        <w:t xml:space="preserve">, а так же при закупке для данных товаров </w:t>
      </w:r>
      <w:r w:rsidR="00B40F18" w:rsidRPr="003A1C6B">
        <w:rPr>
          <w:b/>
          <w:i/>
        </w:rPr>
        <w:t>работ и</w:t>
      </w:r>
      <w:r w:rsidR="00F23548">
        <w:rPr>
          <w:b/>
          <w:i/>
        </w:rPr>
        <w:t>/или</w:t>
      </w:r>
      <w:r w:rsidR="00B40F18" w:rsidRPr="003A1C6B">
        <w:rPr>
          <w:b/>
          <w:i/>
        </w:rPr>
        <w:t xml:space="preserve"> услуг по </w:t>
      </w:r>
      <w:r w:rsidR="00F23548" w:rsidRPr="00F23548">
        <w:rPr>
          <w:b/>
          <w:i/>
        </w:rPr>
        <w:t>разработке (проектированию</w:t>
      </w:r>
      <w:r w:rsidR="00F23548">
        <w:rPr>
          <w:b/>
          <w:i/>
        </w:rPr>
        <w:t>,</w:t>
      </w:r>
      <w:r w:rsidR="00B40F18" w:rsidRPr="003A1C6B">
        <w:rPr>
          <w:b/>
          <w:i/>
        </w:rPr>
        <w:t xml:space="preserve"> конструированию).</w:t>
      </w:r>
      <w:r w:rsidR="00F23548" w:rsidRPr="00F23548">
        <w:rPr>
          <w:b/>
          <w:i/>
        </w:rPr>
        <w:t xml:space="preserve"> В иных случаях, данный критерий не устанавливается.</w:t>
      </w:r>
    </w:p>
    <w:p w14:paraId="5B2F6504" w14:textId="77777777" w:rsidR="005A7420" w:rsidRPr="008A43FF" w:rsidRDefault="005A7420" w:rsidP="006850E3">
      <w:pPr>
        <w:pStyle w:val="afff9"/>
        <w:numPr>
          <w:ilvl w:val="0"/>
          <w:numId w:val="44"/>
        </w:numPr>
        <w:tabs>
          <w:tab w:val="left" w:pos="1134"/>
        </w:tabs>
        <w:spacing w:line="240" w:lineRule="auto"/>
        <w:ind w:left="0" w:right="70" w:firstLine="709"/>
        <w:rPr>
          <w:sz w:val="28"/>
          <w:szCs w:val="28"/>
        </w:rPr>
      </w:pPr>
      <w:r w:rsidRPr="008A43FF">
        <w:rPr>
          <w:sz w:val="28"/>
          <w:szCs w:val="28"/>
        </w:rPr>
        <w:t>квалификация</w:t>
      </w:r>
      <w:r w:rsidRPr="008A43FF">
        <w:rPr>
          <w:bCs w:val="0"/>
          <w:sz w:val="28"/>
          <w:szCs w:val="28"/>
        </w:rPr>
        <w:t xml:space="preserve"> участника закупки </w:t>
      </w:r>
      <w:r w:rsidRPr="008A43FF">
        <w:rPr>
          <w:b/>
          <w:i/>
        </w:rPr>
        <w:t xml:space="preserve">(если не оценивались в рамках оценочной стадии на этапе </w:t>
      </w:r>
      <w:r w:rsidR="008E2F10" w:rsidRPr="008E2F10">
        <w:rPr>
          <w:b/>
          <w:i/>
        </w:rPr>
        <w:t xml:space="preserve">предварительного </w:t>
      </w:r>
      <w:r w:rsidRPr="008A43FF">
        <w:rPr>
          <w:b/>
          <w:i/>
        </w:rPr>
        <w:t>квалификационного отбора)</w:t>
      </w:r>
      <w:r w:rsidRPr="008A43FF">
        <w:rPr>
          <w:sz w:val="28"/>
          <w:szCs w:val="28"/>
        </w:rPr>
        <w:t xml:space="preserve"> (</w:t>
      </w:r>
      <w:r w:rsidRPr="008A43FF">
        <w:rPr>
          <w:bCs w:val="0"/>
          <w:sz w:val="28"/>
          <w:szCs w:val="28"/>
        </w:rPr>
        <w:t>значимость критерия Кв</w:t>
      </w:r>
      <w:r w:rsidRPr="008A43FF">
        <w:rPr>
          <w:sz w:val="28"/>
          <w:szCs w:val="28"/>
          <w:vertAlign w:val="subscript"/>
        </w:rPr>
        <w:t>i</w:t>
      </w:r>
      <w:r w:rsidRPr="008A43FF">
        <w:rPr>
          <w:bCs w:val="0"/>
          <w:sz w:val="28"/>
          <w:szCs w:val="28"/>
        </w:rPr>
        <w:t xml:space="preserve"> – 5% </w:t>
      </w:r>
      <w:r w:rsidRPr="00B83083">
        <w:rPr>
          <w:b/>
          <w:bCs w:val="0"/>
          <w:i/>
        </w:rPr>
        <w:t xml:space="preserve">(3.5% - </w:t>
      </w:r>
      <w:r w:rsidR="00EC6BE0" w:rsidRPr="00B83083">
        <w:rPr>
          <w:b/>
          <w:bCs w:val="0"/>
          <w:i/>
        </w:rPr>
        <w:t xml:space="preserve">для оборудования </w:t>
      </w:r>
      <w:r w:rsidRPr="00B83083">
        <w:rPr>
          <w:b/>
          <w:bCs w:val="0"/>
          <w:i/>
        </w:rPr>
        <w:t>при использовании критерия «функциональные характеристики (потребительские свойства) товара или качественные характеристики продукции»)</w:t>
      </w:r>
      <w:r w:rsidRPr="00B83083">
        <w:rPr>
          <w:bCs w:val="0"/>
          <w:sz w:val="28"/>
          <w:szCs w:val="28"/>
        </w:rPr>
        <w:t>)</w:t>
      </w:r>
      <w:r w:rsidRPr="008A43FF">
        <w:rPr>
          <w:sz w:val="28"/>
          <w:szCs w:val="28"/>
        </w:rPr>
        <w:t>, в том числе:</w:t>
      </w:r>
    </w:p>
    <w:p w14:paraId="44432916" w14:textId="77777777" w:rsidR="005A7420" w:rsidRPr="003A1C6B" w:rsidRDefault="003426B7" w:rsidP="006850E3">
      <w:pPr>
        <w:numPr>
          <w:ilvl w:val="3"/>
          <w:numId w:val="20"/>
        </w:numPr>
        <w:tabs>
          <w:tab w:val="left" w:pos="1134"/>
        </w:tabs>
        <w:spacing w:before="0" w:line="240" w:lineRule="auto"/>
        <w:ind w:left="0" w:right="68" w:firstLine="709"/>
        <w:rPr>
          <w:b/>
          <w:bCs/>
          <w:i/>
        </w:rPr>
      </w:pPr>
      <w:r w:rsidRPr="00FC0902">
        <w:rPr>
          <w:sz w:val="28"/>
          <w:szCs w:val="28"/>
        </w:rPr>
        <w:t>опыт участника закупки (</w:t>
      </w:r>
      <w:r w:rsidRPr="00FC0902">
        <w:rPr>
          <w:bCs/>
          <w:sz w:val="28"/>
          <w:szCs w:val="28"/>
        </w:rPr>
        <w:t>значимость подкритерия О</w:t>
      </w:r>
      <w:r w:rsidRPr="00FC0902">
        <w:rPr>
          <w:bCs/>
          <w:sz w:val="28"/>
          <w:szCs w:val="28"/>
          <w:vertAlign w:val="subscript"/>
          <w:lang w:val="en-US"/>
        </w:rPr>
        <w:t>i</w:t>
      </w:r>
      <w:r w:rsidR="004460CA">
        <w:rPr>
          <w:bCs/>
          <w:sz w:val="28"/>
          <w:szCs w:val="28"/>
        </w:rPr>
        <w:t xml:space="preserve"> – 100 %);</w:t>
      </w:r>
    </w:p>
    <w:p w14:paraId="5F8C1AA4" w14:textId="77777777" w:rsidR="00E341F6" w:rsidRPr="00FD0580" w:rsidRDefault="002B0782" w:rsidP="003A1C6B">
      <w:pPr>
        <w:tabs>
          <w:tab w:val="num" w:pos="0"/>
          <w:tab w:val="left" w:pos="1134"/>
        </w:tabs>
        <w:spacing w:before="0" w:line="240" w:lineRule="auto"/>
        <w:ind w:right="68" w:firstLine="709"/>
        <w:rPr>
          <w:b/>
          <w:i/>
        </w:rPr>
      </w:pPr>
      <w:r w:rsidRPr="000458B4">
        <w:rPr>
          <w:b/>
          <w:i/>
        </w:rPr>
        <w:t xml:space="preserve">При установлении критерия оценки о наличии </w:t>
      </w:r>
      <w:r w:rsidRPr="00211F3C">
        <w:rPr>
          <w:b/>
          <w:i/>
        </w:rPr>
        <w:t>действующей системы менеджмента</w:t>
      </w:r>
      <w:r w:rsidR="006A4020" w:rsidRPr="006A4020">
        <w:rPr>
          <w:rFonts w:eastAsia="Arial Unicode MS"/>
          <w:sz w:val="28"/>
        </w:rPr>
        <w:t xml:space="preserve"> </w:t>
      </w:r>
      <w:r w:rsidR="006A4020" w:rsidRPr="006A4020">
        <w:rPr>
          <w:b/>
          <w:i/>
        </w:rPr>
        <w:t>качества</w:t>
      </w:r>
      <w:r w:rsidRPr="00211F3C">
        <w:rPr>
          <w:b/>
          <w:i/>
        </w:rPr>
        <w:t>, подтвержденной сертификатом соответствия Системы сертификации РОСАТОМРЕГИСТР</w:t>
      </w:r>
      <w:r>
        <w:rPr>
          <w:b/>
          <w:i/>
        </w:rPr>
        <w:t>,</w:t>
      </w:r>
      <w:r w:rsidRPr="000458B4">
        <w:rPr>
          <w:b/>
          <w:i/>
        </w:rPr>
        <w:t xml:space="preserve"> критерий </w:t>
      </w:r>
      <w:r>
        <w:rPr>
          <w:b/>
          <w:i/>
        </w:rPr>
        <w:t>«К</w:t>
      </w:r>
      <w:r w:rsidRPr="000458B4">
        <w:rPr>
          <w:b/>
          <w:i/>
        </w:rPr>
        <w:t>валификация участника закупки</w:t>
      </w:r>
      <w:r>
        <w:rPr>
          <w:b/>
          <w:i/>
        </w:rPr>
        <w:t>»</w:t>
      </w:r>
      <w:r w:rsidRPr="000458B4">
        <w:rPr>
          <w:b/>
          <w:i/>
        </w:rPr>
        <w:t xml:space="preserve"> не </w:t>
      </w:r>
      <w:r>
        <w:rPr>
          <w:b/>
          <w:i/>
        </w:rPr>
        <w:t>устанавливается.</w:t>
      </w:r>
    </w:p>
    <w:p w14:paraId="1CE6E3C4" w14:textId="77777777" w:rsidR="005A7420" w:rsidRPr="008A43FF" w:rsidRDefault="005A7420" w:rsidP="006850E3">
      <w:pPr>
        <w:pStyle w:val="afff9"/>
        <w:numPr>
          <w:ilvl w:val="0"/>
          <w:numId w:val="44"/>
        </w:numPr>
        <w:tabs>
          <w:tab w:val="left" w:pos="1134"/>
        </w:tabs>
        <w:spacing w:line="240" w:lineRule="auto"/>
        <w:ind w:left="0" w:right="70" w:firstLine="709"/>
        <w:rPr>
          <w:bCs w:val="0"/>
          <w:sz w:val="28"/>
          <w:szCs w:val="28"/>
        </w:rPr>
      </w:pPr>
      <w:r w:rsidRPr="008A43FF">
        <w:rPr>
          <w:bCs w:val="0"/>
          <w:sz w:val="28"/>
          <w:szCs w:val="28"/>
        </w:rPr>
        <w:t>опыт изготовителя (значимость критерия Ои</w:t>
      </w:r>
      <w:r w:rsidRPr="008A43FF">
        <w:rPr>
          <w:bCs w:val="0"/>
          <w:sz w:val="28"/>
          <w:szCs w:val="28"/>
          <w:vertAlign w:val="subscript"/>
        </w:rPr>
        <w:t>i</w:t>
      </w:r>
      <w:r w:rsidRPr="008A43FF">
        <w:rPr>
          <w:bCs w:val="0"/>
          <w:sz w:val="28"/>
          <w:szCs w:val="28"/>
        </w:rPr>
        <w:t xml:space="preserve"> – 5%);</w:t>
      </w:r>
    </w:p>
    <w:p w14:paraId="60BC960A" w14:textId="77777777" w:rsidR="005A7420" w:rsidRPr="00B83083" w:rsidRDefault="005A7420" w:rsidP="006850E3">
      <w:pPr>
        <w:pStyle w:val="afff9"/>
        <w:numPr>
          <w:ilvl w:val="0"/>
          <w:numId w:val="44"/>
        </w:numPr>
        <w:tabs>
          <w:tab w:val="left" w:pos="1134"/>
        </w:tabs>
        <w:spacing w:line="240" w:lineRule="auto"/>
        <w:ind w:left="0" w:right="70" w:firstLine="709"/>
        <w:rPr>
          <w:sz w:val="28"/>
          <w:szCs w:val="28"/>
        </w:rPr>
      </w:pPr>
      <w:r w:rsidRPr="00B83083">
        <w:rPr>
          <w:sz w:val="28"/>
          <w:szCs w:val="28"/>
        </w:rPr>
        <w:t xml:space="preserve">функциональные характеристики (потребительские свойства) товара или качественные характеристики продукции (значимость критерия </w:t>
      </w:r>
      <w:r w:rsidR="002E1A5D" w:rsidRPr="00B83083">
        <w:rPr>
          <w:sz w:val="28"/>
          <w:szCs w:val="28"/>
        </w:rPr>
        <w:t>Ф</w:t>
      </w:r>
      <w:r w:rsidRPr="00B83083">
        <w:rPr>
          <w:sz w:val="28"/>
          <w:szCs w:val="28"/>
        </w:rPr>
        <w:t>Т</w:t>
      </w:r>
      <w:r w:rsidRPr="00B83083">
        <w:rPr>
          <w:sz w:val="28"/>
          <w:szCs w:val="28"/>
          <w:vertAlign w:val="subscript"/>
          <w:lang w:val="en-US"/>
        </w:rPr>
        <w:t>i</w:t>
      </w:r>
      <w:r w:rsidRPr="00B83083">
        <w:rPr>
          <w:sz w:val="28"/>
          <w:szCs w:val="28"/>
        </w:rPr>
        <w:t xml:space="preserve"> – 1,5%). </w:t>
      </w:r>
      <w:r w:rsidR="00E32124" w:rsidRPr="00B83083">
        <w:rPr>
          <w:b/>
          <w:i/>
          <w:u w:val="single"/>
        </w:rPr>
        <w:t xml:space="preserve">Данный критерий </w:t>
      </w:r>
      <w:r w:rsidR="00E32124" w:rsidRPr="00A336F3">
        <w:rPr>
          <w:b/>
          <w:i/>
          <w:u w:val="single"/>
        </w:rPr>
        <w:t>используется по решению заказчика</w:t>
      </w:r>
      <w:r w:rsidR="00E32124" w:rsidRPr="00B83083">
        <w:rPr>
          <w:b/>
          <w:i/>
          <w:u w:val="single"/>
        </w:rPr>
        <w:t xml:space="preserve"> при закупках технически сложного оборудования.</w:t>
      </w:r>
    </w:p>
    <w:p w14:paraId="3DD4F48B" w14:textId="77777777" w:rsidR="00EA063D" w:rsidRPr="008A43FF" w:rsidRDefault="00EA063D" w:rsidP="005A7420">
      <w:pPr>
        <w:spacing w:before="0" w:line="240" w:lineRule="auto"/>
        <w:ind w:firstLine="709"/>
        <w:rPr>
          <w:rFonts w:eastAsia="Arial Unicode MS"/>
          <w:sz w:val="28"/>
        </w:rPr>
      </w:pPr>
    </w:p>
    <w:p w14:paraId="2DB65C74" w14:textId="77777777" w:rsidR="005A7420" w:rsidRPr="008A43FF" w:rsidRDefault="005A7420" w:rsidP="005A7420">
      <w:pPr>
        <w:pStyle w:val="afff9"/>
        <w:tabs>
          <w:tab w:val="left" w:pos="1134"/>
        </w:tabs>
        <w:spacing w:line="240" w:lineRule="auto"/>
        <w:ind w:left="0" w:right="70" w:firstLine="709"/>
        <w:rPr>
          <w:bCs w:val="0"/>
          <w:sz w:val="28"/>
          <w:szCs w:val="28"/>
        </w:rPr>
      </w:pPr>
      <w:r w:rsidRPr="008A43FF">
        <w:rPr>
          <w:rFonts w:eastAsia="Arial Unicode MS"/>
          <w:sz w:val="28"/>
        </w:rPr>
        <w:t>Установление иных критериев (подкритериев), их весовых значений не допускается.</w:t>
      </w:r>
    </w:p>
    <w:p w14:paraId="48058D74" w14:textId="77777777" w:rsidR="005A7420" w:rsidRPr="008A43FF" w:rsidRDefault="005A7420" w:rsidP="005A7420">
      <w:pPr>
        <w:spacing w:before="0" w:line="240" w:lineRule="auto"/>
        <w:ind w:firstLine="709"/>
        <w:rPr>
          <w:bCs/>
          <w:sz w:val="28"/>
          <w:szCs w:val="28"/>
        </w:rPr>
      </w:pPr>
    </w:p>
    <w:p w14:paraId="181087A4" w14:textId="77777777" w:rsidR="002E1A5D" w:rsidRPr="008A43FF" w:rsidRDefault="002E1A5D" w:rsidP="006850E3">
      <w:pPr>
        <w:pStyle w:val="31"/>
        <w:numPr>
          <w:ilvl w:val="0"/>
          <w:numId w:val="33"/>
        </w:numPr>
        <w:spacing w:before="120" w:after="120" w:line="240" w:lineRule="auto"/>
        <w:ind w:left="0" w:firstLine="709"/>
        <w:rPr>
          <w:rFonts w:ascii="Times New Roman" w:hAnsi="Times New Roman" w:cs="Times New Roman"/>
          <w:b w:val="0"/>
          <w:sz w:val="28"/>
          <w:szCs w:val="28"/>
        </w:rPr>
      </w:pPr>
      <w:r w:rsidRPr="008A43FF">
        <w:rPr>
          <w:rFonts w:ascii="Times New Roman" w:hAnsi="Times New Roman" w:cs="Times New Roman"/>
          <w:b w:val="0"/>
          <w:sz w:val="28"/>
          <w:szCs w:val="28"/>
        </w:rPr>
        <w:t>Методика</w:t>
      </w:r>
      <w:r w:rsidR="005A7420" w:rsidRPr="008A43FF">
        <w:rPr>
          <w:rFonts w:ascii="Times New Roman" w:hAnsi="Times New Roman" w:cs="Times New Roman"/>
          <w:b w:val="0"/>
          <w:sz w:val="28"/>
          <w:szCs w:val="28"/>
        </w:rPr>
        <w:t xml:space="preserve"> оценки</w:t>
      </w:r>
      <w:r w:rsidR="00F7120B" w:rsidRPr="008A43FF">
        <w:rPr>
          <w:rFonts w:ascii="Times New Roman" w:hAnsi="Times New Roman" w:cs="Times New Roman"/>
          <w:bCs w:val="0"/>
          <w:sz w:val="28"/>
          <w:szCs w:val="28"/>
        </w:rPr>
        <w:t xml:space="preserve"> </w:t>
      </w:r>
      <w:r w:rsidR="00F7120B" w:rsidRPr="008A43FF">
        <w:rPr>
          <w:rFonts w:ascii="Times New Roman" w:hAnsi="Times New Roman" w:cs="Times New Roman"/>
          <w:b w:val="0"/>
          <w:sz w:val="28"/>
          <w:szCs w:val="28"/>
        </w:rPr>
        <w:t>заявок</w:t>
      </w:r>
    </w:p>
    <w:p w14:paraId="4D3052A7" w14:textId="77777777" w:rsidR="002E1A5D" w:rsidRPr="008A43FF" w:rsidRDefault="002E1A5D" w:rsidP="002E1A5D">
      <w:pPr>
        <w:widowControl w:val="0"/>
        <w:shd w:val="clear" w:color="auto" w:fill="FFFFFF"/>
        <w:tabs>
          <w:tab w:val="num" w:pos="0"/>
          <w:tab w:val="left" w:pos="1134"/>
          <w:tab w:val="left" w:pos="1418"/>
        </w:tabs>
        <w:spacing w:before="0" w:line="240" w:lineRule="auto"/>
        <w:ind w:firstLine="709"/>
        <w:rPr>
          <w:sz w:val="28"/>
          <w:szCs w:val="28"/>
        </w:rPr>
      </w:pPr>
      <w:r w:rsidRPr="008A43FF">
        <w:rPr>
          <w:sz w:val="28"/>
          <w:szCs w:val="28"/>
        </w:rPr>
        <w:t>Рейтинг заявки участника закупки представляет собой оценку в баллах, получаемую по результатам оценки по критериям (подкритериям) с учетом значимости (веса) данных критериев (подкритериев).</w:t>
      </w:r>
    </w:p>
    <w:p w14:paraId="51DFB3B9" w14:textId="77777777" w:rsidR="00580EF8" w:rsidRPr="008A43FF" w:rsidRDefault="002E1A5D" w:rsidP="00285FAA">
      <w:pPr>
        <w:widowControl w:val="0"/>
        <w:shd w:val="clear" w:color="auto" w:fill="FFFFFF"/>
        <w:tabs>
          <w:tab w:val="num" w:pos="0"/>
          <w:tab w:val="left" w:pos="1134"/>
          <w:tab w:val="left" w:pos="1418"/>
        </w:tabs>
        <w:spacing w:before="0" w:line="240" w:lineRule="auto"/>
        <w:ind w:firstLine="709"/>
        <w:rPr>
          <w:bCs/>
          <w:sz w:val="28"/>
          <w:szCs w:val="28"/>
        </w:rPr>
      </w:pPr>
      <w:r w:rsidRPr="008A43FF">
        <w:rPr>
          <w:sz w:val="28"/>
          <w:szCs w:val="28"/>
        </w:rPr>
        <w:t>Если какой-либо критерий имеет подкритерии, то выставляются оценки по каждому подкритерию, общая о</w:t>
      </w:r>
      <w:r w:rsidRPr="008A43FF">
        <w:rPr>
          <w:bCs/>
          <w:sz w:val="28"/>
          <w:szCs w:val="28"/>
        </w:rPr>
        <w:t xml:space="preserve">ценка по </w:t>
      </w:r>
      <w:r w:rsidRPr="008A43FF">
        <w:rPr>
          <w:sz w:val="28"/>
          <w:szCs w:val="28"/>
        </w:rPr>
        <w:t>указанному</w:t>
      </w:r>
      <w:r w:rsidRPr="008A43FF">
        <w:rPr>
          <w:bCs/>
          <w:sz w:val="28"/>
          <w:szCs w:val="28"/>
        </w:rPr>
        <w:t xml:space="preserve"> критерию складывается из суммы оценок по подкритериям данного критерия с учетом значимости (веса) подкритериев.</w:t>
      </w:r>
    </w:p>
    <w:p w14:paraId="0DFE9EFF" w14:textId="77777777" w:rsidR="00580EF8" w:rsidRPr="008A43FF" w:rsidRDefault="002E1A5D" w:rsidP="00285FAA">
      <w:pPr>
        <w:widowControl w:val="0"/>
        <w:shd w:val="clear" w:color="auto" w:fill="FFFFFF"/>
        <w:tabs>
          <w:tab w:val="num" w:pos="0"/>
          <w:tab w:val="left" w:pos="1134"/>
          <w:tab w:val="left" w:pos="1418"/>
        </w:tabs>
        <w:spacing w:before="0" w:line="240" w:lineRule="auto"/>
        <w:ind w:firstLine="709"/>
        <w:rPr>
          <w:sz w:val="28"/>
          <w:szCs w:val="28"/>
        </w:rPr>
      </w:pPr>
      <w:r w:rsidRPr="008A43FF">
        <w:rPr>
          <w:sz w:val="28"/>
          <w:szCs w:val="28"/>
        </w:rPr>
        <w:t xml:space="preserve">Рейтинг заявки </w:t>
      </w:r>
      <w:r w:rsidRPr="008A43FF">
        <w:rPr>
          <w:sz w:val="28"/>
          <w:szCs w:val="28"/>
          <w:lang w:val="en-US"/>
        </w:rPr>
        <w:t>i</w:t>
      </w:r>
      <w:r w:rsidRPr="008A43FF">
        <w:rPr>
          <w:sz w:val="28"/>
          <w:szCs w:val="28"/>
        </w:rPr>
        <w:t xml:space="preserve">-го участника закупки определяется по формуле </w:t>
      </w:r>
      <w:r w:rsidRPr="008A43FF">
        <w:rPr>
          <w:b/>
          <w:i/>
        </w:rPr>
        <w:t>[указываются все установленные в документации о закупке критерии]</w:t>
      </w:r>
      <w:r w:rsidRPr="008A43FF">
        <w:rPr>
          <w:sz w:val="28"/>
          <w:szCs w:val="28"/>
        </w:rPr>
        <w:t>:</w:t>
      </w:r>
    </w:p>
    <w:p w14:paraId="7C26477E" w14:textId="77777777" w:rsidR="002E1A5D" w:rsidRPr="008A43FF" w:rsidRDefault="002E1A5D" w:rsidP="002E1A5D">
      <w:pPr>
        <w:spacing w:before="0" w:line="240" w:lineRule="auto"/>
        <w:ind w:right="153" w:firstLine="709"/>
        <w:rPr>
          <w:sz w:val="28"/>
          <w:szCs w:val="28"/>
        </w:rPr>
      </w:pPr>
    </w:p>
    <w:p w14:paraId="6391A914" w14:textId="77777777" w:rsidR="002E1A5D" w:rsidRPr="008A43FF" w:rsidRDefault="002E1A5D" w:rsidP="002E1A5D">
      <w:pPr>
        <w:spacing w:before="0" w:line="240" w:lineRule="auto"/>
        <w:ind w:right="153" w:firstLine="709"/>
        <w:rPr>
          <w:sz w:val="28"/>
          <w:szCs w:val="28"/>
          <w:lang w:val="en-US"/>
        </w:rPr>
      </w:pPr>
      <w:r w:rsidRPr="008A43FF">
        <w:rPr>
          <w:sz w:val="28"/>
          <w:szCs w:val="28"/>
          <w:lang w:val="en-US"/>
        </w:rPr>
        <w:t>R</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bCs/>
          <w:sz w:val="28"/>
          <w:szCs w:val="28"/>
        </w:rPr>
        <w:t>БЦ</w:t>
      </w:r>
      <w:r w:rsidRPr="008A43FF">
        <w:rPr>
          <w:bCs/>
          <w:sz w:val="28"/>
          <w:szCs w:val="28"/>
          <w:lang w:val="en-US"/>
        </w:rPr>
        <w:t xml:space="preserve"> </w:t>
      </w:r>
      <w:proofErr w:type="gramStart"/>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proofErr w:type="gramEnd"/>
      <w:r w:rsidRPr="008A43FF">
        <w:rPr>
          <w:bCs/>
          <w:sz w:val="28"/>
          <w:szCs w:val="28"/>
          <w:lang w:val="en-US"/>
        </w:rPr>
        <w:t xml:space="preserve"> V</w:t>
      </w:r>
      <w:r w:rsidRPr="008A43FF">
        <w:rPr>
          <w:bCs/>
          <w:sz w:val="28"/>
          <w:szCs w:val="28"/>
          <w:vertAlign w:val="subscript"/>
        </w:rPr>
        <w:t>ц</w:t>
      </w:r>
      <w:r w:rsidRPr="008A43FF">
        <w:rPr>
          <w:bCs/>
          <w:sz w:val="28"/>
          <w:szCs w:val="28"/>
          <w:vertAlign w:val="subscript"/>
          <w:lang w:val="en-US"/>
        </w:rPr>
        <w:t xml:space="preserve"> </w:t>
      </w:r>
      <w:r w:rsidRPr="008A43FF">
        <w:rPr>
          <w:bCs/>
          <w:sz w:val="28"/>
          <w:szCs w:val="28"/>
          <w:lang w:val="en-US"/>
        </w:rPr>
        <w:t xml:space="preserve"> + </w:t>
      </w:r>
      <w:r w:rsidRPr="008A43FF">
        <w:rPr>
          <w:bCs/>
          <w:sz w:val="28"/>
          <w:szCs w:val="28"/>
        </w:rPr>
        <w:t>БКв</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r w:rsidRPr="008A43FF">
        <w:rPr>
          <w:bCs/>
          <w:sz w:val="28"/>
          <w:szCs w:val="28"/>
          <w:lang w:val="en-US"/>
        </w:rPr>
        <w:t xml:space="preserve"> V</w:t>
      </w:r>
      <w:r w:rsidRPr="008A43FF">
        <w:rPr>
          <w:bCs/>
          <w:sz w:val="28"/>
          <w:szCs w:val="28"/>
          <w:vertAlign w:val="subscript"/>
        </w:rPr>
        <w:t>Кв</w:t>
      </w:r>
      <w:r w:rsidRPr="008A43FF">
        <w:rPr>
          <w:bCs/>
          <w:sz w:val="28"/>
          <w:szCs w:val="28"/>
          <w:vertAlign w:val="subscript"/>
          <w:lang w:val="en-US"/>
        </w:rPr>
        <w:t xml:space="preserve"> </w:t>
      </w:r>
      <w:r w:rsidRPr="008A43FF">
        <w:rPr>
          <w:bCs/>
          <w:sz w:val="28"/>
          <w:szCs w:val="28"/>
          <w:lang w:val="en-US"/>
        </w:rPr>
        <w:t xml:space="preserve"> + </w:t>
      </w:r>
      <w:r w:rsidRPr="008A43FF">
        <w:rPr>
          <w:bCs/>
          <w:sz w:val="28"/>
          <w:szCs w:val="28"/>
        </w:rPr>
        <w:t>БОи</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r w:rsidRPr="008A43FF">
        <w:rPr>
          <w:bCs/>
          <w:sz w:val="28"/>
          <w:szCs w:val="28"/>
          <w:lang w:val="en-US"/>
        </w:rPr>
        <w:t xml:space="preserve"> V</w:t>
      </w:r>
      <w:r w:rsidRPr="008A43FF">
        <w:rPr>
          <w:bCs/>
          <w:sz w:val="28"/>
          <w:szCs w:val="28"/>
          <w:vertAlign w:val="subscript"/>
        </w:rPr>
        <w:t>Ои</w:t>
      </w:r>
      <w:r w:rsidR="00E32124" w:rsidRPr="008A43FF">
        <w:rPr>
          <w:bCs/>
          <w:sz w:val="28"/>
          <w:szCs w:val="28"/>
          <w:lang w:val="en-US"/>
        </w:rPr>
        <w:t xml:space="preserve"> </w:t>
      </w:r>
      <w:r w:rsidR="00B65752" w:rsidRPr="008A43FF">
        <w:rPr>
          <w:bCs/>
          <w:sz w:val="28"/>
          <w:szCs w:val="28"/>
          <w:lang w:val="en-US"/>
        </w:rPr>
        <w:t xml:space="preserve">+ </w:t>
      </w:r>
      <w:r w:rsidR="00B65752" w:rsidRPr="008A43FF">
        <w:rPr>
          <w:bCs/>
          <w:sz w:val="28"/>
          <w:szCs w:val="28"/>
        </w:rPr>
        <w:t>БФТ</w:t>
      </w:r>
      <w:r w:rsidR="00B65752" w:rsidRPr="008A43FF">
        <w:rPr>
          <w:bCs/>
          <w:sz w:val="28"/>
          <w:szCs w:val="28"/>
          <w:vertAlign w:val="subscript"/>
          <w:lang w:val="en-US"/>
        </w:rPr>
        <w:t> i</w:t>
      </w:r>
      <w:r w:rsidR="00B65752" w:rsidRPr="008A43FF">
        <w:rPr>
          <w:bCs/>
          <w:sz w:val="28"/>
          <w:szCs w:val="28"/>
          <w:lang w:val="en-US"/>
        </w:rPr>
        <w:t xml:space="preserve"> </w:t>
      </w:r>
      <w:r w:rsidR="00B65752" w:rsidRPr="008A43FF">
        <w:rPr>
          <w:sz w:val="28"/>
          <w:szCs w:val="28"/>
          <w:lang w:val="en-US"/>
        </w:rPr>
        <w:t>*</w:t>
      </w:r>
      <w:r w:rsidR="00B65752" w:rsidRPr="008A43FF">
        <w:rPr>
          <w:bCs/>
          <w:sz w:val="28"/>
          <w:szCs w:val="28"/>
          <w:lang w:val="en-US"/>
        </w:rPr>
        <w:t xml:space="preserve"> V</w:t>
      </w:r>
      <w:r w:rsidR="00B65752" w:rsidRPr="008A43FF">
        <w:rPr>
          <w:bCs/>
          <w:sz w:val="28"/>
          <w:szCs w:val="28"/>
          <w:vertAlign w:val="subscript"/>
        </w:rPr>
        <w:t>фт</w:t>
      </w:r>
      <w:r w:rsidR="00B65752" w:rsidRPr="008A43FF">
        <w:rPr>
          <w:bCs/>
          <w:sz w:val="28"/>
          <w:szCs w:val="28"/>
          <w:vertAlign w:val="subscript"/>
          <w:lang w:val="en-US"/>
        </w:rPr>
        <w:t xml:space="preserve"> </w:t>
      </w:r>
      <w:r w:rsidRPr="008A43FF">
        <w:rPr>
          <w:bCs/>
          <w:sz w:val="28"/>
          <w:szCs w:val="28"/>
          <w:lang w:val="en-US"/>
        </w:rPr>
        <w:t>;</w:t>
      </w:r>
    </w:p>
    <w:p w14:paraId="66104B4A" w14:textId="77777777" w:rsidR="00A12D13" w:rsidRDefault="00A12D13" w:rsidP="00A12D13">
      <w:pPr>
        <w:spacing w:before="0" w:line="240" w:lineRule="auto"/>
        <w:ind w:right="153" w:firstLine="709"/>
        <w:rPr>
          <w:b/>
          <w:i/>
        </w:rPr>
      </w:pPr>
      <w:r>
        <w:rPr>
          <w:b/>
          <w:i/>
        </w:rPr>
        <w:t>При установлении критерия «</w:t>
      </w:r>
      <w:r w:rsidRPr="00AA2E99">
        <w:rPr>
          <w:b/>
          <w:i/>
        </w:rPr>
        <w:t>наличие действующей системы менеджмента качества, подтвержденной сертификатом соответствия Системы сертификации РОСАТОМРЕГИСТР</w:t>
      </w:r>
      <w:r>
        <w:rPr>
          <w:b/>
          <w:i/>
        </w:rPr>
        <w:t>» значение «</w:t>
      </w:r>
      <w:r w:rsidRPr="00A12D13">
        <w:rPr>
          <w:b/>
          <w:i/>
        </w:rPr>
        <w:t xml:space="preserve">БКв </w:t>
      </w:r>
      <w:proofErr w:type="gramStart"/>
      <w:r w:rsidRPr="00A12D13">
        <w:rPr>
          <w:b/>
          <w:i/>
        </w:rPr>
        <w:t>i  *</w:t>
      </w:r>
      <w:proofErr w:type="gramEnd"/>
      <w:r w:rsidRPr="00A12D13">
        <w:rPr>
          <w:b/>
          <w:i/>
        </w:rPr>
        <w:t xml:space="preserve"> VКв</w:t>
      </w:r>
      <w:r>
        <w:rPr>
          <w:b/>
          <w:i/>
        </w:rPr>
        <w:t>» заменяется на «</w:t>
      </w:r>
      <w:r w:rsidRPr="00A12D13">
        <w:rPr>
          <w:b/>
          <w:bCs/>
          <w:i/>
        </w:rPr>
        <w:t>БРАР</w:t>
      </w:r>
      <w:r w:rsidRPr="0095590F">
        <w:rPr>
          <w:b/>
          <w:bCs/>
          <w:i/>
        </w:rPr>
        <w:t xml:space="preserve"> </w:t>
      </w:r>
      <w:r w:rsidRPr="00A12D13">
        <w:rPr>
          <w:b/>
          <w:bCs/>
          <w:i/>
          <w:vertAlign w:val="subscript"/>
          <w:lang w:val="en-US"/>
        </w:rPr>
        <w:t>i</w:t>
      </w:r>
      <w:r w:rsidRPr="0095590F">
        <w:rPr>
          <w:b/>
          <w:bCs/>
          <w:i/>
          <w:vertAlign w:val="subscript"/>
        </w:rPr>
        <w:t xml:space="preserve"> </w:t>
      </w:r>
      <w:r w:rsidRPr="0095590F">
        <w:rPr>
          <w:b/>
          <w:bCs/>
          <w:i/>
        </w:rPr>
        <w:t xml:space="preserve"> </w:t>
      </w:r>
      <w:r w:rsidRPr="0095590F">
        <w:rPr>
          <w:b/>
          <w:i/>
        </w:rPr>
        <w:t>*</w:t>
      </w:r>
      <w:r w:rsidRPr="0095590F">
        <w:rPr>
          <w:b/>
          <w:bCs/>
          <w:i/>
        </w:rPr>
        <w:t xml:space="preserve"> </w:t>
      </w:r>
      <w:r w:rsidRPr="00A12D13">
        <w:rPr>
          <w:b/>
          <w:bCs/>
          <w:i/>
          <w:lang w:val="en-US"/>
        </w:rPr>
        <w:t>V</w:t>
      </w:r>
      <w:r w:rsidRPr="00A12D13">
        <w:rPr>
          <w:b/>
          <w:bCs/>
          <w:i/>
          <w:vertAlign w:val="subscript"/>
        </w:rPr>
        <w:t>РАР</w:t>
      </w:r>
      <w:r w:rsidRPr="0095590F">
        <w:rPr>
          <w:b/>
          <w:bCs/>
          <w:i/>
        </w:rPr>
        <w:t>»</w:t>
      </w:r>
    </w:p>
    <w:p w14:paraId="1A254CB9" w14:textId="77777777" w:rsidR="002E1A5D" w:rsidRPr="0060550C" w:rsidRDefault="002E1A5D" w:rsidP="002E1A5D">
      <w:pPr>
        <w:spacing w:before="0" w:line="240" w:lineRule="auto"/>
        <w:ind w:right="153" w:firstLine="709"/>
        <w:rPr>
          <w:bCs/>
          <w:sz w:val="28"/>
          <w:szCs w:val="28"/>
        </w:rPr>
      </w:pPr>
    </w:p>
    <w:p w14:paraId="23FD0BD5" w14:textId="77777777" w:rsidR="002E1A5D" w:rsidRPr="008A43FF" w:rsidRDefault="002E1A5D" w:rsidP="002E1A5D">
      <w:pPr>
        <w:spacing w:before="0" w:line="240" w:lineRule="auto"/>
        <w:ind w:right="153" w:firstLine="709"/>
        <w:rPr>
          <w:bCs/>
          <w:sz w:val="28"/>
          <w:szCs w:val="28"/>
        </w:rPr>
      </w:pPr>
      <w:r w:rsidRPr="008A43FF">
        <w:rPr>
          <w:bCs/>
          <w:sz w:val="28"/>
          <w:szCs w:val="28"/>
        </w:rPr>
        <w:t xml:space="preserve">где </w:t>
      </w:r>
      <w:r w:rsidRPr="008A43FF">
        <w:rPr>
          <w:bCs/>
          <w:sz w:val="28"/>
          <w:szCs w:val="28"/>
          <w:lang w:val="en-US"/>
        </w:rPr>
        <w:t>V</w:t>
      </w:r>
      <w:r w:rsidRPr="008A43FF">
        <w:rPr>
          <w:bCs/>
          <w:sz w:val="28"/>
          <w:szCs w:val="28"/>
        </w:rPr>
        <w:t xml:space="preserve"> – значимость (вес) соответствующего критерия,</w:t>
      </w:r>
    </w:p>
    <w:p w14:paraId="3DBBADD1" w14:textId="77777777" w:rsidR="002E1A5D" w:rsidRPr="008A43FF" w:rsidRDefault="002E1A5D" w:rsidP="002E1A5D">
      <w:pPr>
        <w:spacing w:before="0" w:line="240" w:lineRule="auto"/>
        <w:ind w:right="153" w:firstLine="709"/>
        <w:rPr>
          <w:sz w:val="28"/>
          <w:szCs w:val="28"/>
        </w:rPr>
      </w:pPr>
      <w:r w:rsidRPr="008A43FF">
        <w:rPr>
          <w:bCs/>
          <w:sz w:val="28"/>
          <w:szCs w:val="28"/>
        </w:rPr>
        <w:t>БЦ, БФТ, БКв</w:t>
      </w:r>
      <w:r w:rsidR="00A12D13">
        <w:rPr>
          <w:bCs/>
          <w:sz w:val="28"/>
          <w:szCs w:val="28"/>
        </w:rPr>
        <w:t xml:space="preserve"> / БРАР</w:t>
      </w:r>
      <w:r w:rsidRPr="008A43FF">
        <w:rPr>
          <w:bCs/>
          <w:sz w:val="28"/>
          <w:szCs w:val="28"/>
        </w:rPr>
        <w:t>, Б</w:t>
      </w:r>
      <w:r w:rsidR="00636750" w:rsidRPr="008A43FF">
        <w:rPr>
          <w:bCs/>
          <w:sz w:val="28"/>
          <w:szCs w:val="28"/>
        </w:rPr>
        <w:t>О</w:t>
      </w:r>
      <w:r w:rsidRPr="008A43FF">
        <w:rPr>
          <w:bCs/>
          <w:sz w:val="28"/>
          <w:szCs w:val="28"/>
        </w:rPr>
        <w:t>и – оценка (балл) соответствующего критерия.</w:t>
      </w:r>
    </w:p>
    <w:p w14:paraId="6407F0AF" w14:textId="77777777" w:rsidR="00580EF8" w:rsidRPr="008A43FF" w:rsidRDefault="002E1A5D" w:rsidP="00285FAA">
      <w:pPr>
        <w:widowControl w:val="0"/>
        <w:shd w:val="clear" w:color="auto" w:fill="FFFFFF"/>
        <w:tabs>
          <w:tab w:val="num" w:pos="0"/>
          <w:tab w:val="left" w:pos="1134"/>
          <w:tab w:val="left" w:pos="1418"/>
        </w:tabs>
        <w:spacing w:before="0" w:line="240" w:lineRule="auto"/>
        <w:ind w:firstLine="709"/>
        <w:rPr>
          <w:b/>
          <w:i/>
        </w:rPr>
      </w:pPr>
      <w:r w:rsidRPr="008A43FF">
        <w:rPr>
          <w:sz w:val="28"/>
          <w:szCs w:val="28"/>
        </w:rPr>
        <w:t xml:space="preserve">Совокупная значимость всех установленных в документации о закупке критериев равна 100 процентам. Максимальная оценка в баллах по каждому из </w:t>
      </w:r>
      <w:r w:rsidRPr="008A43FF">
        <w:rPr>
          <w:sz w:val="28"/>
          <w:szCs w:val="28"/>
        </w:rPr>
        <w:lastRenderedPageBreak/>
        <w:t xml:space="preserve">критериев </w:t>
      </w:r>
      <w:r w:rsidRPr="008A43FF">
        <w:rPr>
          <w:bCs/>
          <w:sz w:val="28"/>
          <w:szCs w:val="28"/>
        </w:rPr>
        <w:t>Ц</w:t>
      </w:r>
      <w:r w:rsidRPr="008A43FF">
        <w:rPr>
          <w:bCs/>
          <w:sz w:val="28"/>
          <w:szCs w:val="28"/>
          <w:vertAlign w:val="subscript"/>
        </w:rPr>
        <w:t xml:space="preserve"> </w:t>
      </w:r>
      <w:proofErr w:type="gramStart"/>
      <w:r w:rsidRPr="008A43FF">
        <w:rPr>
          <w:bCs/>
          <w:sz w:val="28"/>
          <w:szCs w:val="28"/>
          <w:vertAlign w:val="subscript"/>
          <w:lang w:val="en-US"/>
        </w:rPr>
        <w:t>i</w:t>
      </w:r>
      <w:r w:rsidRPr="008A43FF">
        <w:rPr>
          <w:bCs/>
          <w:sz w:val="28"/>
          <w:szCs w:val="28"/>
          <w:vertAlign w:val="subscript"/>
        </w:rPr>
        <w:t xml:space="preserve"> </w:t>
      </w:r>
      <w:r w:rsidRPr="008A43FF">
        <w:rPr>
          <w:bCs/>
          <w:sz w:val="28"/>
          <w:szCs w:val="28"/>
        </w:rPr>
        <w:t>,</w:t>
      </w:r>
      <w:proofErr w:type="gramEnd"/>
      <w:r w:rsidRPr="008A43FF">
        <w:rPr>
          <w:bCs/>
          <w:sz w:val="28"/>
          <w:szCs w:val="28"/>
          <w:vertAlign w:val="subscript"/>
        </w:rPr>
        <w:t xml:space="preserve"> </w:t>
      </w:r>
      <w:r w:rsidR="00B65752" w:rsidRPr="008A43FF">
        <w:rPr>
          <w:bCs/>
          <w:sz w:val="28"/>
          <w:szCs w:val="28"/>
        </w:rPr>
        <w:t xml:space="preserve">Кв </w:t>
      </w:r>
      <w:r w:rsidR="00B65752" w:rsidRPr="008A43FF">
        <w:rPr>
          <w:bCs/>
          <w:sz w:val="28"/>
          <w:szCs w:val="28"/>
          <w:vertAlign w:val="subscript"/>
          <w:lang w:val="en-US"/>
        </w:rPr>
        <w:t>i</w:t>
      </w:r>
      <w:r w:rsidR="00A12D13">
        <w:rPr>
          <w:bCs/>
          <w:sz w:val="28"/>
          <w:szCs w:val="28"/>
        </w:rPr>
        <w:t xml:space="preserve"> / РАР</w:t>
      </w:r>
      <w:r w:rsidR="00A12D13" w:rsidRPr="0060550C">
        <w:rPr>
          <w:bCs/>
          <w:sz w:val="28"/>
          <w:szCs w:val="28"/>
          <w:vertAlign w:val="subscript"/>
          <w:lang w:val="en-US"/>
        </w:rPr>
        <w:t>i</w:t>
      </w:r>
      <w:r w:rsidRPr="008A43FF">
        <w:rPr>
          <w:bCs/>
          <w:sz w:val="28"/>
          <w:szCs w:val="28"/>
        </w:rPr>
        <w:t>,</w:t>
      </w:r>
      <w:r w:rsidRPr="008A43FF">
        <w:rPr>
          <w:bCs/>
          <w:sz w:val="28"/>
          <w:szCs w:val="28"/>
          <w:vertAlign w:val="subscript"/>
        </w:rPr>
        <w:t xml:space="preserve"> </w:t>
      </w:r>
      <w:r w:rsidRPr="008A43FF">
        <w:rPr>
          <w:bCs/>
          <w:sz w:val="28"/>
          <w:szCs w:val="28"/>
        </w:rPr>
        <w:t>Ои</w:t>
      </w:r>
      <w:r w:rsidRPr="008A43FF">
        <w:rPr>
          <w:bCs/>
          <w:sz w:val="28"/>
          <w:szCs w:val="28"/>
          <w:vertAlign w:val="subscript"/>
          <w:lang w:val="en-US"/>
        </w:rPr>
        <w:t>i</w:t>
      </w:r>
      <w:r w:rsidRPr="008A43FF">
        <w:rPr>
          <w:bCs/>
          <w:sz w:val="28"/>
          <w:szCs w:val="28"/>
          <w:vertAlign w:val="subscript"/>
        </w:rPr>
        <w:t xml:space="preserve"> </w:t>
      </w:r>
      <w:r w:rsidR="00B65752" w:rsidRPr="008A43FF">
        <w:rPr>
          <w:bCs/>
          <w:sz w:val="28"/>
          <w:szCs w:val="28"/>
        </w:rPr>
        <w:t>, ФТ</w:t>
      </w:r>
      <w:r w:rsidR="00B65752" w:rsidRPr="008A43FF">
        <w:rPr>
          <w:bCs/>
          <w:sz w:val="28"/>
          <w:szCs w:val="28"/>
          <w:vertAlign w:val="subscript"/>
        </w:rPr>
        <w:t> </w:t>
      </w:r>
      <w:r w:rsidR="00B65752" w:rsidRPr="008A43FF">
        <w:rPr>
          <w:bCs/>
          <w:sz w:val="28"/>
          <w:szCs w:val="28"/>
          <w:vertAlign w:val="subscript"/>
          <w:lang w:val="en-US"/>
        </w:rPr>
        <w:t>i</w:t>
      </w:r>
      <w:r w:rsidRPr="008A43FF">
        <w:rPr>
          <w:bCs/>
          <w:sz w:val="28"/>
          <w:szCs w:val="28"/>
        </w:rPr>
        <w:t xml:space="preserve"> – 100 баллов. </w:t>
      </w:r>
    </w:p>
    <w:p w14:paraId="1FA94789" w14:textId="77777777" w:rsidR="002E1A5D" w:rsidRPr="008A43FF" w:rsidRDefault="002E1A5D" w:rsidP="002E1A5D">
      <w:pPr>
        <w:spacing w:before="0" w:line="240" w:lineRule="auto"/>
        <w:ind w:right="153" w:firstLine="709"/>
        <w:rPr>
          <w:bCs/>
          <w:sz w:val="28"/>
          <w:szCs w:val="28"/>
        </w:rPr>
      </w:pPr>
    </w:p>
    <w:p w14:paraId="3C2A2411" w14:textId="77777777" w:rsidR="00580EF8" w:rsidRPr="008A43FF" w:rsidRDefault="002E1A5D" w:rsidP="006850E3">
      <w:pPr>
        <w:pStyle w:val="31"/>
        <w:numPr>
          <w:ilvl w:val="0"/>
          <w:numId w:val="84"/>
        </w:numPr>
        <w:tabs>
          <w:tab w:val="left" w:pos="1701"/>
        </w:tabs>
        <w:spacing w:before="120" w:after="120" w:line="240" w:lineRule="auto"/>
        <w:ind w:left="0" w:firstLine="709"/>
        <w:rPr>
          <w:rFonts w:ascii="Times New Roman" w:hAnsi="Times New Roman" w:cs="Times New Roman"/>
          <w:b w:val="0"/>
          <w:sz w:val="28"/>
          <w:szCs w:val="28"/>
        </w:rPr>
      </w:pPr>
      <w:r w:rsidRPr="008A43FF">
        <w:rPr>
          <w:rFonts w:ascii="Times New Roman" w:hAnsi="Times New Roman" w:cs="Times New Roman"/>
          <w:b w:val="0"/>
          <w:sz w:val="28"/>
          <w:szCs w:val="28"/>
        </w:rPr>
        <w:t>Оценка по критерию «цена договора</w:t>
      </w:r>
      <w:r w:rsidR="002335D7" w:rsidRPr="002335D7">
        <w:rPr>
          <w:rFonts w:ascii="Times New Roman" w:hAnsi="Times New Roman" w:cs="Times New Roman"/>
          <w:bCs w:val="0"/>
          <w:i/>
          <w:sz w:val="24"/>
          <w:szCs w:val="24"/>
        </w:rPr>
        <w:t>, цена единицы продукции</w:t>
      </w:r>
      <w:r w:rsidRPr="008A43FF">
        <w:rPr>
          <w:rFonts w:ascii="Times New Roman" w:hAnsi="Times New Roman" w:cs="Times New Roman"/>
          <w:b w:val="0"/>
          <w:sz w:val="28"/>
          <w:szCs w:val="28"/>
        </w:rPr>
        <w:t>»</w:t>
      </w:r>
      <w:r w:rsidRPr="008A43FF">
        <w:rPr>
          <w:rFonts w:ascii="Times New Roman" w:hAnsi="Times New Roman" w:cs="Times New Roman"/>
          <w:b w:val="0"/>
          <w:bCs w:val="0"/>
          <w:sz w:val="28"/>
          <w:szCs w:val="28"/>
        </w:rPr>
        <w:t xml:space="preserve"> </w:t>
      </w:r>
      <w:r w:rsidRPr="008A43FF">
        <w:rPr>
          <w:rFonts w:ascii="Times New Roman" w:hAnsi="Times New Roman" w:cs="Times New Roman"/>
          <w:bCs w:val="0"/>
          <w:i/>
          <w:sz w:val="24"/>
          <w:szCs w:val="24"/>
        </w:rPr>
        <w:t>с учетом стоимостного/-ых критерия/-ев «срок поставки товара, выполнения работ, оказания услуг», «условия оплаты товара, работ, услуг»</w:t>
      </w:r>
    </w:p>
    <w:p w14:paraId="37B67D16" w14:textId="7D7BCD16" w:rsidR="002E1A5D" w:rsidRDefault="00E32124" w:rsidP="002E1A5D">
      <w:pPr>
        <w:jc w:val="center"/>
      </w:pPr>
      <w:r w:rsidRPr="008A43FF">
        <w:rPr>
          <w:i/>
          <w:sz w:val="28"/>
          <w:szCs w:val="28"/>
        </w:rPr>
        <w:t>Приводится в пункте </w:t>
      </w:r>
      <w:r w:rsidR="00F73766">
        <w:fldChar w:fldCharType="begin"/>
      </w:r>
      <w:r w:rsidR="00F73766">
        <w:instrText xml:space="preserve"> REF _Ref410314757 \r \h  \* MERGEFORMAT </w:instrText>
      </w:r>
      <w:r w:rsidR="00F73766">
        <w:fldChar w:fldCharType="separate"/>
      </w:r>
      <w:r w:rsidR="00B35E55" w:rsidRPr="003A1C6B">
        <w:rPr>
          <w:i/>
          <w:sz w:val="28"/>
          <w:szCs w:val="28"/>
        </w:rPr>
        <w:t>2.3.2.1</w:t>
      </w:r>
      <w:r w:rsidR="00F73766">
        <w:fldChar w:fldCharType="end"/>
      </w:r>
    </w:p>
    <w:p w14:paraId="6EE997D2" w14:textId="77777777" w:rsidR="005E5FFE" w:rsidRPr="003A1C6B" w:rsidRDefault="005E5FFE" w:rsidP="003A1C6B">
      <w:pPr>
        <w:pStyle w:val="31"/>
        <w:numPr>
          <w:ilvl w:val="0"/>
          <w:numId w:val="84"/>
        </w:numPr>
        <w:tabs>
          <w:tab w:val="left" w:pos="1701"/>
        </w:tabs>
        <w:spacing w:before="120" w:after="120" w:line="240" w:lineRule="auto"/>
        <w:ind w:left="0" w:firstLine="709"/>
        <w:rPr>
          <w:sz w:val="28"/>
          <w:szCs w:val="28"/>
        </w:rPr>
      </w:pPr>
      <w:r>
        <w:rPr>
          <w:rFonts w:ascii="Times New Roman" w:hAnsi="Times New Roman" w:cs="Times New Roman"/>
          <w:b w:val="0"/>
          <w:sz w:val="28"/>
          <w:szCs w:val="28"/>
        </w:rPr>
        <w:t>Оценка по критерию «</w:t>
      </w:r>
      <w:r w:rsidRPr="001F17A1">
        <w:rPr>
          <w:rFonts w:ascii="Times New Roman" w:hAnsi="Times New Roman" w:cs="Times New Roman"/>
          <w:b w:val="0"/>
          <w:sz w:val="28"/>
          <w:szCs w:val="28"/>
        </w:rPr>
        <w:t>наличие действующей системы менеджмента</w:t>
      </w:r>
      <w:r w:rsidR="006A4020" w:rsidRPr="006A4020">
        <w:rPr>
          <w:rFonts w:ascii="Times New Roman" w:eastAsia="Arial Unicode MS" w:hAnsi="Times New Roman" w:cs="Times New Roman"/>
          <w:b w:val="0"/>
          <w:bCs w:val="0"/>
          <w:sz w:val="28"/>
          <w:szCs w:val="24"/>
        </w:rPr>
        <w:t xml:space="preserve"> </w:t>
      </w:r>
      <w:r w:rsidR="006A4020" w:rsidRPr="006A4020">
        <w:rPr>
          <w:rFonts w:ascii="Times New Roman" w:hAnsi="Times New Roman" w:cs="Times New Roman"/>
          <w:b w:val="0"/>
          <w:sz w:val="28"/>
          <w:szCs w:val="28"/>
        </w:rPr>
        <w:t>качества</w:t>
      </w:r>
      <w:r w:rsidRPr="001F17A1">
        <w:rPr>
          <w:rFonts w:ascii="Times New Roman" w:hAnsi="Times New Roman" w:cs="Times New Roman"/>
          <w:b w:val="0"/>
          <w:sz w:val="28"/>
          <w:szCs w:val="28"/>
        </w:rPr>
        <w:t xml:space="preserve">, подтвержденной сертификатом соответствия Системы сертификации </w:t>
      </w:r>
      <w:proofErr w:type="gramStart"/>
      <w:r w:rsidRPr="001F17A1">
        <w:rPr>
          <w:rFonts w:ascii="Times New Roman" w:hAnsi="Times New Roman" w:cs="Times New Roman"/>
          <w:b w:val="0"/>
          <w:sz w:val="28"/>
          <w:szCs w:val="28"/>
        </w:rPr>
        <w:t>РОСАТОМРЕГИСТР</w:t>
      </w:r>
      <w:r>
        <w:rPr>
          <w:rFonts w:ascii="Times New Roman" w:hAnsi="Times New Roman" w:cs="Times New Roman"/>
          <w:b w:val="0"/>
          <w:sz w:val="28"/>
          <w:szCs w:val="28"/>
        </w:rPr>
        <w:t>»*</w:t>
      </w:r>
      <w:proofErr w:type="gramEnd"/>
    </w:p>
    <w:p w14:paraId="12724389" w14:textId="77777777" w:rsidR="00526256" w:rsidRDefault="005E5FFE" w:rsidP="003A1C6B">
      <w:pPr>
        <w:tabs>
          <w:tab w:val="num" w:pos="0"/>
          <w:tab w:val="left" w:pos="1134"/>
        </w:tabs>
        <w:spacing w:before="0" w:line="240" w:lineRule="auto"/>
        <w:ind w:right="68" w:firstLine="709"/>
        <w:rPr>
          <w:b/>
          <w:i/>
        </w:rPr>
      </w:pPr>
      <w:r w:rsidRPr="005E5FFE">
        <w:rPr>
          <w:b/>
          <w:i/>
        </w:rPr>
        <w:t>-* критерий у</w:t>
      </w:r>
      <w:r>
        <w:rPr>
          <w:b/>
          <w:i/>
        </w:rPr>
        <w:t xml:space="preserve">станавливает только при закупке </w:t>
      </w:r>
      <w:r w:rsidRPr="005051BA">
        <w:rPr>
          <w:b/>
          <w:i/>
        </w:rPr>
        <w:t>товаров 1, 2, 3 класса безопасности и</w:t>
      </w:r>
      <w:r>
        <w:rPr>
          <w:b/>
          <w:i/>
        </w:rPr>
        <w:t>/или</w:t>
      </w:r>
      <w:r w:rsidRPr="005051BA">
        <w:rPr>
          <w:b/>
          <w:i/>
        </w:rPr>
        <w:t xml:space="preserve"> подлежащи</w:t>
      </w:r>
      <w:r w:rsidR="00002E27">
        <w:rPr>
          <w:b/>
          <w:i/>
        </w:rPr>
        <w:t>х</w:t>
      </w:r>
      <w:r w:rsidRPr="005051BA">
        <w:rPr>
          <w:b/>
          <w:i/>
        </w:rPr>
        <w:t xml:space="preserve"> оценке соответствия в форме приемки </w:t>
      </w:r>
      <w:r w:rsidR="008E2B2B" w:rsidRPr="008E2B2B">
        <w:rPr>
          <w:b/>
          <w:i/>
        </w:rPr>
        <w:t>в соответствии с НП-071</w:t>
      </w:r>
      <w:r w:rsidRPr="005051BA">
        <w:rPr>
          <w:b/>
          <w:i/>
        </w:rPr>
        <w:t xml:space="preserve"> для ядерных установок, радиационных источников, пунктов хранения ядерных материалов и радиоактивных веществ, хранилищ радиоактивных отходов</w:t>
      </w:r>
      <w:r>
        <w:rPr>
          <w:b/>
          <w:i/>
        </w:rPr>
        <w:t>, а </w:t>
      </w:r>
      <w:proofErr w:type="gramStart"/>
      <w:r>
        <w:rPr>
          <w:b/>
          <w:i/>
        </w:rPr>
        <w:t>так же</w:t>
      </w:r>
      <w:proofErr w:type="gramEnd"/>
      <w:r>
        <w:rPr>
          <w:b/>
          <w:i/>
        </w:rPr>
        <w:t xml:space="preserve"> при закупке для данных товаров </w:t>
      </w:r>
      <w:r w:rsidRPr="005051BA">
        <w:rPr>
          <w:b/>
          <w:i/>
        </w:rPr>
        <w:t>работ и</w:t>
      </w:r>
      <w:r>
        <w:rPr>
          <w:b/>
          <w:i/>
        </w:rPr>
        <w:t>/или</w:t>
      </w:r>
      <w:r w:rsidRPr="005051BA">
        <w:rPr>
          <w:b/>
          <w:i/>
        </w:rPr>
        <w:t xml:space="preserve"> услуг по </w:t>
      </w:r>
      <w:r w:rsidRPr="00F23548">
        <w:rPr>
          <w:b/>
          <w:i/>
        </w:rPr>
        <w:t>разработке (проектированию</w:t>
      </w:r>
      <w:r>
        <w:rPr>
          <w:b/>
          <w:i/>
        </w:rPr>
        <w:t>,</w:t>
      </w:r>
      <w:r w:rsidRPr="005051BA">
        <w:rPr>
          <w:b/>
          <w:i/>
        </w:rPr>
        <w:t xml:space="preserve"> конструированию).</w:t>
      </w:r>
      <w:r w:rsidRPr="00F23548">
        <w:rPr>
          <w:b/>
          <w:i/>
        </w:rPr>
        <w:t xml:space="preserve"> </w:t>
      </w:r>
      <w:r w:rsidR="00526256">
        <w:rPr>
          <w:b/>
          <w:i/>
        </w:rPr>
        <w:t>Е</w:t>
      </w:r>
      <w:r w:rsidR="00511CD9">
        <w:rPr>
          <w:b/>
          <w:i/>
        </w:rPr>
        <w:t xml:space="preserve">сли согласно </w:t>
      </w:r>
      <w:proofErr w:type="gramStart"/>
      <w:r w:rsidR="00511CD9">
        <w:rPr>
          <w:b/>
          <w:i/>
        </w:rPr>
        <w:t xml:space="preserve">предмету закупки </w:t>
      </w:r>
      <w:r w:rsidR="00511CD9" w:rsidRPr="00511CD9">
        <w:rPr>
          <w:b/>
          <w:i/>
        </w:rPr>
        <w:t>для данных товаров</w:t>
      </w:r>
      <w:proofErr w:type="gramEnd"/>
      <w:r w:rsidR="00511CD9" w:rsidRPr="00511CD9">
        <w:rPr>
          <w:b/>
          <w:i/>
        </w:rPr>
        <w:t xml:space="preserve"> </w:t>
      </w:r>
      <w:r w:rsidR="00511CD9">
        <w:rPr>
          <w:b/>
          <w:i/>
        </w:rPr>
        <w:t>закупаются</w:t>
      </w:r>
      <w:r w:rsidR="00526256" w:rsidRPr="00526256">
        <w:rPr>
          <w:b/>
          <w:i/>
        </w:rPr>
        <w:t xml:space="preserve"> </w:t>
      </w:r>
      <w:r w:rsidR="00526256">
        <w:rPr>
          <w:b/>
          <w:i/>
        </w:rPr>
        <w:t xml:space="preserve">только </w:t>
      </w:r>
      <w:r w:rsidR="00526256" w:rsidRPr="00511CD9">
        <w:rPr>
          <w:b/>
          <w:i/>
        </w:rPr>
        <w:t>работ</w:t>
      </w:r>
      <w:r w:rsidR="00526256">
        <w:rPr>
          <w:b/>
          <w:i/>
        </w:rPr>
        <w:t>ы</w:t>
      </w:r>
      <w:r w:rsidR="00526256" w:rsidRPr="00511CD9">
        <w:rPr>
          <w:b/>
          <w:i/>
        </w:rPr>
        <w:t xml:space="preserve"> и/или услуг</w:t>
      </w:r>
      <w:r w:rsidR="00526256">
        <w:rPr>
          <w:b/>
          <w:i/>
        </w:rPr>
        <w:t>и</w:t>
      </w:r>
      <w:r w:rsidR="00511CD9">
        <w:rPr>
          <w:b/>
          <w:i/>
        </w:rPr>
        <w:t xml:space="preserve"> </w:t>
      </w:r>
      <w:r w:rsidR="00511CD9" w:rsidRPr="00511CD9">
        <w:rPr>
          <w:b/>
          <w:i/>
        </w:rPr>
        <w:t>по разработке (проектированию, конструированию)</w:t>
      </w:r>
      <w:r w:rsidR="00511CD9">
        <w:rPr>
          <w:b/>
          <w:i/>
        </w:rPr>
        <w:t xml:space="preserve">, то по данному критерию оценивается </w:t>
      </w:r>
      <w:r w:rsidR="00526256">
        <w:rPr>
          <w:b/>
          <w:i/>
        </w:rPr>
        <w:t xml:space="preserve">только </w:t>
      </w:r>
      <w:r w:rsidR="00511CD9">
        <w:rPr>
          <w:b/>
          <w:i/>
        </w:rPr>
        <w:t>разработчик</w:t>
      </w:r>
      <w:r w:rsidR="00526256">
        <w:rPr>
          <w:b/>
          <w:i/>
        </w:rPr>
        <w:t>.</w:t>
      </w:r>
      <w:r w:rsidR="00526256" w:rsidRPr="00526256">
        <w:rPr>
          <w:b/>
          <w:i/>
        </w:rPr>
        <w:t xml:space="preserve"> Если согласно </w:t>
      </w:r>
      <w:proofErr w:type="gramStart"/>
      <w:r w:rsidR="00526256" w:rsidRPr="00526256">
        <w:rPr>
          <w:b/>
          <w:i/>
        </w:rPr>
        <w:t>предмету закупки</w:t>
      </w:r>
      <w:proofErr w:type="gramEnd"/>
      <w:r w:rsidR="00526256" w:rsidRPr="00526256">
        <w:rPr>
          <w:b/>
          <w:i/>
        </w:rPr>
        <w:t xml:space="preserve"> закупаются данны</w:t>
      </w:r>
      <w:r w:rsidR="00526256">
        <w:rPr>
          <w:b/>
          <w:i/>
        </w:rPr>
        <w:t>е</w:t>
      </w:r>
      <w:r w:rsidR="00526256" w:rsidRPr="00526256">
        <w:rPr>
          <w:b/>
          <w:i/>
        </w:rPr>
        <w:t xml:space="preserve"> товар</w:t>
      </w:r>
      <w:r w:rsidR="00526256">
        <w:rPr>
          <w:b/>
          <w:i/>
        </w:rPr>
        <w:t>ы</w:t>
      </w:r>
      <w:r w:rsidR="00526256" w:rsidRPr="00526256">
        <w:rPr>
          <w:b/>
          <w:i/>
        </w:rPr>
        <w:t xml:space="preserve"> </w:t>
      </w:r>
      <w:r w:rsidR="00526256">
        <w:rPr>
          <w:b/>
          <w:i/>
        </w:rPr>
        <w:t>без разработки</w:t>
      </w:r>
      <w:r w:rsidR="00526256" w:rsidRPr="00526256">
        <w:rPr>
          <w:b/>
          <w:i/>
        </w:rPr>
        <w:t xml:space="preserve"> (проектировани</w:t>
      </w:r>
      <w:r w:rsidR="00526256">
        <w:rPr>
          <w:b/>
          <w:i/>
        </w:rPr>
        <w:t>я</w:t>
      </w:r>
      <w:r w:rsidR="00526256" w:rsidRPr="00526256">
        <w:rPr>
          <w:b/>
          <w:i/>
        </w:rPr>
        <w:t>, конструировани</w:t>
      </w:r>
      <w:r w:rsidR="00526256">
        <w:rPr>
          <w:b/>
          <w:i/>
        </w:rPr>
        <w:t>я</w:t>
      </w:r>
      <w:r w:rsidR="00526256" w:rsidRPr="00526256">
        <w:rPr>
          <w:b/>
          <w:i/>
        </w:rPr>
        <w:t xml:space="preserve">), то по данному критерию оценивается только </w:t>
      </w:r>
      <w:r w:rsidR="00526256">
        <w:rPr>
          <w:b/>
          <w:i/>
        </w:rPr>
        <w:t>изготовитель</w:t>
      </w:r>
      <w:r w:rsidR="00526256" w:rsidRPr="00526256">
        <w:rPr>
          <w:b/>
          <w:i/>
        </w:rPr>
        <w:t>.</w:t>
      </w:r>
      <w:r w:rsidR="00EA2936">
        <w:rPr>
          <w:b/>
          <w:i/>
        </w:rPr>
        <w:t xml:space="preserve"> При закупке данных товаров с </w:t>
      </w:r>
      <w:r w:rsidR="00EA2936" w:rsidRPr="00EA2936">
        <w:rPr>
          <w:b/>
          <w:i/>
        </w:rPr>
        <w:t>работ</w:t>
      </w:r>
      <w:r w:rsidR="00EA2936">
        <w:rPr>
          <w:b/>
          <w:i/>
        </w:rPr>
        <w:t>ами</w:t>
      </w:r>
      <w:r w:rsidR="00EA2936" w:rsidRPr="00EA2936">
        <w:rPr>
          <w:b/>
          <w:i/>
        </w:rPr>
        <w:t xml:space="preserve"> и/или услуг</w:t>
      </w:r>
      <w:r w:rsidR="00EA2936">
        <w:rPr>
          <w:b/>
          <w:i/>
        </w:rPr>
        <w:t>ами</w:t>
      </w:r>
      <w:r w:rsidR="00EA2936" w:rsidRPr="00EA2936">
        <w:rPr>
          <w:b/>
          <w:i/>
        </w:rPr>
        <w:t xml:space="preserve"> по разработке (проектированию, конструированию)</w:t>
      </w:r>
      <w:r w:rsidR="00EA2936">
        <w:rPr>
          <w:b/>
          <w:i/>
        </w:rPr>
        <w:t>, то по данному критерию оценивается разработчик и изготовитель.</w:t>
      </w:r>
    </w:p>
    <w:p w14:paraId="44959624" w14:textId="77777777" w:rsidR="00FE17E8" w:rsidRPr="00FD1B41" w:rsidRDefault="00FE17E8" w:rsidP="00FE17E8">
      <w:pPr>
        <w:tabs>
          <w:tab w:val="num" w:pos="0"/>
          <w:tab w:val="left" w:pos="1134"/>
        </w:tabs>
        <w:spacing w:before="0" w:line="240" w:lineRule="auto"/>
        <w:ind w:right="68" w:firstLine="709"/>
        <w:rPr>
          <w:b/>
          <w:bCs/>
          <w:sz w:val="28"/>
          <w:szCs w:val="28"/>
        </w:rPr>
      </w:pPr>
      <w:r w:rsidRPr="00FD1B41">
        <w:rPr>
          <w:b/>
          <w:bCs/>
          <w:i/>
        </w:rPr>
        <w:t>При изменении порядка сертификации в Системе сертификации либо если предметом закупки предусмотрен только один вид деятельности, подлежащий соответствующей сертификации, то необходимы уточнения (изменения) формулировок или формулы</w:t>
      </w:r>
      <w:r w:rsidRPr="00FD1B41">
        <w:rPr>
          <w:b/>
          <w:bCs/>
          <w:i/>
          <w:sz w:val="28"/>
          <w:szCs w:val="28"/>
        </w:rPr>
        <w:t>.</w:t>
      </w:r>
    </w:p>
    <w:p w14:paraId="39ADC5D6" w14:textId="77777777" w:rsidR="00FC4CB6" w:rsidRPr="00051CD8" w:rsidRDefault="00FC4CB6" w:rsidP="00FC4CB6">
      <w:pPr>
        <w:tabs>
          <w:tab w:val="left" w:pos="0"/>
          <w:tab w:val="left" w:pos="1062"/>
          <w:tab w:val="left" w:pos="1701"/>
          <w:tab w:val="left" w:pos="1985"/>
        </w:tabs>
        <w:spacing w:before="0" w:line="240" w:lineRule="auto"/>
        <w:ind w:right="70" w:firstLine="709"/>
        <w:rPr>
          <w:sz w:val="28"/>
          <w:szCs w:val="28"/>
        </w:rPr>
      </w:pPr>
      <w:r w:rsidRPr="00526217">
        <w:rPr>
          <w:bCs/>
          <w:sz w:val="28"/>
          <w:szCs w:val="28"/>
        </w:rPr>
        <w:t>При оценке</w:t>
      </w:r>
      <w:r w:rsidRPr="00526217">
        <w:rPr>
          <w:sz w:val="28"/>
          <w:szCs w:val="28"/>
        </w:rPr>
        <w:t xml:space="preserve"> по данному критерию учитывается наличие действующих сертификатов соответствия Системы сертификации РОСАТОМРЕГИСТР на дату подачи заявки на участие в закупке у </w:t>
      </w:r>
      <w:r w:rsidR="00DE0F44" w:rsidRPr="003A1C6B">
        <w:rPr>
          <w:b/>
          <w:i/>
        </w:rPr>
        <w:t>разработчик</w:t>
      </w:r>
      <w:r w:rsidR="00E55C9B" w:rsidRPr="003A1C6B">
        <w:rPr>
          <w:b/>
          <w:i/>
        </w:rPr>
        <w:t>ов</w:t>
      </w:r>
      <w:r w:rsidR="00DE0F44" w:rsidRPr="003A1C6B">
        <w:rPr>
          <w:b/>
          <w:i/>
        </w:rPr>
        <w:t xml:space="preserve"> и</w:t>
      </w:r>
      <w:r w:rsidR="00DE0F44">
        <w:rPr>
          <w:sz w:val="28"/>
          <w:szCs w:val="28"/>
        </w:rPr>
        <w:t xml:space="preserve"> </w:t>
      </w:r>
      <w:r w:rsidR="00DE0F44" w:rsidRPr="00E23F6D">
        <w:rPr>
          <w:b/>
          <w:i/>
        </w:rPr>
        <w:t>изготовител</w:t>
      </w:r>
      <w:r w:rsidR="00E55C9B" w:rsidRPr="00E23F6D">
        <w:rPr>
          <w:b/>
          <w:i/>
        </w:rPr>
        <w:t>ей</w:t>
      </w:r>
      <w:r w:rsidRPr="00526217">
        <w:rPr>
          <w:sz w:val="28"/>
          <w:szCs w:val="28"/>
        </w:rPr>
        <w:t xml:space="preserve">, </w:t>
      </w:r>
      <w:r>
        <w:rPr>
          <w:sz w:val="28"/>
          <w:szCs w:val="28"/>
        </w:rPr>
        <w:t xml:space="preserve">подтвержденное копиями </w:t>
      </w:r>
      <w:r w:rsidRPr="00375C86">
        <w:rPr>
          <w:sz w:val="28"/>
          <w:szCs w:val="28"/>
        </w:rPr>
        <w:t>сертификатов соответствия Системы сертификации РОСАТОМРЕГИСТР</w:t>
      </w:r>
      <w:r w:rsidRPr="00051CD8">
        <w:rPr>
          <w:sz w:val="28"/>
          <w:szCs w:val="28"/>
        </w:rPr>
        <w:t xml:space="preserve">. Виды </w:t>
      </w:r>
      <w:r w:rsidR="00FE17E8">
        <w:rPr>
          <w:sz w:val="28"/>
          <w:szCs w:val="28"/>
        </w:rPr>
        <w:t>деятельности</w:t>
      </w:r>
      <w:r>
        <w:rPr>
          <w:sz w:val="28"/>
          <w:szCs w:val="28"/>
        </w:rPr>
        <w:t xml:space="preserve"> </w:t>
      </w:r>
      <w:r w:rsidR="00FE17E8">
        <w:rPr>
          <w:sz w:val="28"/>
          <w:szCs w:val="28"/>
        </w:rPr>
        <w:t>(</w:t>
      </w:r>
      <w:r>
        <w:rPr>
          <w:sz w:val="28"/>
          <w:szCs w:val="28"/>
        </w:rPr>
        <w:t>область сертификации системы менеджмента</w:t>
      </w:r>
      <w:r w:rsidR="00FE17E8">
        <w:rPr>
          <w:sz w:val="28"/>
          <w:szCs w:val="28"/>
        </w:rPr>
        <w:t>)</w:t>
      </w:r>
      <w:r>
        <w:rPr>
          <w:sz w:val="28"/>
          <w:szCs w:val="28"/>
        </w:rPr>
        <w:t xml:space="preserve"> сопоставляются </w:t>
      </w:r>
      <w:r w:rsidRPr="00051CD8">
        <w:rPr>
          <w:sz w:val="28"/>
          <w:szCs w:val="28"/>
        </w:rPr>
        <w:t xml:space="preserve">в соответствии с </w:t>
      </w:r>
      <w:r w:rsidR="00FE17E8" w:rsidRPr="0081240E">
        <w:rPr>
          <w:sz w:val="28"/>
          <w:szCs w:val="28"/>
        </w:rPr>
        <w:t>областями сертификации систем менеджмента в Перечне областей сертификации систем менеджмента/ интегрированных систем менеджмента, в Системе сертификации РОСАТОМРЕГИСТР (</w:t>
      </w:r>
      <w:hyperlink r:id="rId19" w:history="1">
        <w:r w:rsidR="002866E1" w:rsidRPr="0009472B">
          <w:rPr>
            <w:rStyle w:val="af"/>
            <w:sz w:val="28"/>
            <w:szCs w:val="28"/>
          </w:rPr>
          <w:t>https://www.rosatom.ru/about/tekhnicheskoe-regulirovanie/sistema-sertifikatsii-rosatomregistr/</w:t>
        </w:r>
      </w:hyperlink>
      <w:r w:rsidR="002866E1">
        <w:rPr>
          <w:sz w:val="28"/>
          <w:szCs w:val="28"/>
        </w:rPr>
        <w:t xml:space="preserve"> </w:t>
      </w:r>
      <w:r w:rsidR="00FE17E8" w:rsidRPr="0081240E">
        <w:rPr>
          <w:sz w:val="28"/>
          <w:szCs w:val="28"/>
        </w:rPr>
        <w:t>) (далее – Перечень областей сертификации) по стандарту, определяющему требования к системе менеджмента качества ГОСТ Р ИСО 19443-2020 (</w:t>
      </w:r>
      <w:r w:rsidR="00FE17E8" w:rsidRPr="0081240E">
        <w:rPr>
          <w:sz w:val="28"/>
          <w:szCs w:val="28"/>
          <w:lang w:val="en-US"/>
        </w:rPr>
        <w:t>ISO</w:t>
      </w:r>
      <w:r w:rsidR="00FE17E8" w:rsidRPr="0081240E">
        <w:rPr>
          <w:sz w:val="28"/>
          <w:szCs w:val="28"/>
        </w:rPr>
        <w:t xml:space="preserve"> 19443:2018) или ГОСТ Р ИСО 9001-2015 (</w:t>
      </w:r>
      <w:r w:rsidR="00FE17E8" w:rsidRPr="0081240E">
        <w:rPr>
          <w:sz w:val="28"/>
          <w:szCs w:val="28"/>
          <w:lang w:val="en-US"/>
        </w:rPr>
        <w:t>ISO</w:t>
      </w:r>
      <w:r w:rsidR="00FE17E8" w:rsidRPr="0081240E">
        <w:rPr>
          <w:sz w:val="28"/>
          <w:szCs w:val="28"/>
        </w:rPr>
        <w:t xml:space="preserve"> 9001:2015)</w:t>
      </w:r>
      <w:r>
        <w:rPr>
          <w:sz w:val="28"/>
          <w:szCs w:val="28"/>
        </w:rPr>
        <w:t>.</w:t>
      </w:r>
    </w:p>
    <w:p w14:paraId="5A8B65A7" w14:textId="77777777" w:rsidR="00FC4CB6" w:rsidRDefault="00FC4CB6" w:rsidP="00FC4CB6">
      <w:pPr>
        <w:tabs>
          <w:tab w:val="left" w:pos="0"/>
          <w:tab w:val="left" w:pos="1062"/>
          <w:tab w:val="left" w:pos="1701"/>
          <w:tab w:val="left" w:pos="1985"/>
        </w:tabs>
        <w:spacing w:before="0" w:line="240" w:lineRule="auto"/>
        <w:ind w:right="70" w:firstLine="709"/>
        <w:rPr>
          <w:sz w:val="28"/>
          <w:szCs w:val="28"/>
        </w:rPr>
      </w:pPr>
      <w:r>
        <w:rPr>
          <w:sz w:val="28"/>
          <w:szCs w:val="28"/>
        </w:rPr>
        <w:t>Н</w:t>
      </w:r>
      <w:r w:rsidRPr="00375C86">
        <w:rPr>
          <w:sz w:val="28"/>
          <w:szCs w:val="28"/>
        </w:rPr>
        <w:t xml:space="preserve">аличие действующих сертификатов соответствия Системы сертификации РОСАТОМРЕГИСТР </w:t>
      </w:r>
      <w:r>
        <w:rPr>
          <w:sz w:val="28"/>
          <w:szCs w:val="28"/>
        </w:rPr>
        <w:t xml:space="preserve">оценивается </w:t>
      </w:r>
      <w:r w:rsidRPr="00375C86">
        <w:rPr>
          <w:sz w:val="28"/>
          <w:szCs w:val="28"/>
        </w:rPr>
        <w:t>по следующей формуле:</w:t>
      </w:r>
    </w:p>
    <w:p w14:paraId="30C79960" w14:textId="77777777" w:rsidR="00FC4CB6" w:rsidRDefault="00FC4CB6" w:rsidP="00FC4CB6">
      <w:pPr>
        <w:tabs>
          <w:tab w:val="left" w:pos="0"/>
          <w:tab w:val="left" w:pos="1062"/>
          <w:tab w:val="left" w:pos="1701"/>
          <w:tab w:val="left" w:pos="1985"/>
        </w:tabs>
        <w:spacing w:before="0" w:line="240" w:lineRule="auto"/>
        <w:ind w:right="70" w:firstLine="709"/>
        <w:rPr>
          <w:sz w:val="28"/>
          <w:szCs w:val="28"/>
        </w:rPr>
      </w:pPr>
    </w:p>
    <w:tbl>
      <w:tblPr>
        <w:tblW w:w="9988" w:type="dxa"/>
        <w:jc w:val="center"/>
        <w:tblLayout w:type="fixed"/>
        <w:tblLook w:val="0000" w:firstRow="0" w:lastRow="0" w:firstColumn="0" w:lastColumn="0" w:noHBand="0" w:noVBand="0"/>
      </w:tblPr>
      <w:tblGrid>
        <w:gridCol w:w="8745"/>
        <w:gridCol w:w="1243"/>
      </w:tblGrid>
      <w:tr w:rsidR="00FC4CB6" w:rsidRPr="005051BA" w14:paraId="14338895" w14:textId="77777777" w:rsidTr="00E853B1">
        <w:trPr>
          <w:cantSplit/>
          <w:trHeight w:val="243"/>
          <w:jc w:val="center"/>
        </w:trPr>
        <w:tc>
          <w:tcPr>
            <w:tcW w:w="8745" w:type="dxa"/>
            <w:tcBorders>
              <w:top w:val="single" w:sz="4" w:space="0" w:color="auto"/>
              <w:left w:val="single" w:sz="4" w:space="0" w:color="auto"/>
              <w:bottom w:val="single" w:sz="4" w:space="0" w:color="auto"/>
              <w:right w:val="single" w:sz="4" w:space="0" w:color="auto"/>
            </w:tcBorders>
            <w:vAlign w:val="center"/>
          </w:tcPr>
          <w:p w14:paraId="7453CC51" w14:textId="77777777" w:rsidR="00FC4CB6" w:rsidRPr="0027782E" w:rsidRDefault="00BA6F73" w:rsidP="00E853B1">
            <w:pPr>
              <w:spacing w:before="60" w:after="60" w:line="240" w:lineRule="auto"/>
              <w:ind w:firstLine="709"/>
              <w:jc w:val="center"/>
              <w:rPr>
                <w:bCs/>
              </w:rPr>
            </w:pPr>
            <w:r w:rsidRPr="00BA6F73">
              <w:t>Сертификация</w:t>
            </w:r>
          </w:p>
        </w:tc>
        <w:tc>
          <w:tcPr>
            <w:tcW w:w="1243" w:type="dxa"/>
            <w:tcBorders>
              <w:top w:val="single" w:sz="4" w:space="0" w:color="auto"/>
              <w:left w:val="single" w:sz="4" w:space="0" w:color="auto"/>
              <w:bottom w:val="single" w:sz="4" w:space="0" w:color="auto"/>
              <w:right w:val="single" w:sz="4" w:space="0" w:color="auto"/>
            </w:tcBorders>
          </w:tcPr>
          <w:p w14:paraId="4DD23477" w14:textId="77777777" w:rsidR="00FC4CB6" w:rsidRPr="00994202" w:rsidRDefault="00FC4CB6" w:rsidP="00E853B1">
            <w:pPr>
              <w:spacing w:before="60" w:after="60" w:line="240" w:lineRule="auto"/>
              <w:jc w:val="center"/>
              <w:rPr>
                <w:bCs/>
              </w:rPr>
            </w:pPr>
            <w:r w:rsidRPr="00994202">
              <w:rPr>
                <w:bCs/>
              </w:rPr>
              <w:t>Баллы</w:t>
            </w:r>
          </w:p>
        </w:tc>
      </w:tr>
      <w:tr w:rsidR="00FC4CB6" w:rsidRPr="005051BA" w14:paraId="482F4E90" w14:textId="77777777" w:rsidTr="00E853B1">
        <w:trPr>
          <w:cantSplit/>
          <w:trHeight w:val="243"/>
          <w:jc w:val="center"/>
        </w:trPr>
        <w:tc>
          <w:tcPr>
            <w:tcW w:w="8745" w:type="dxa"/>
            <w:tcBorders>
              <w:top w:val="single" w:sz="4" w:space="0" w:color="auto"/>
              <w:left w:val="single" w:sz="4" w:space="0" w:color="auto"/>
              <w:bottom w:val="single" w:sz="4" w:space="0" w:color="auto"/>
              <w:right w:val="single" w:sz="4" w:space="0" w:color="auto"/>
            </w:tcBorders>
            <w:vAlign w:val="center"/>
          </w:tcPr>
          <w:p w14:paraId="180B7D52" w14:textId="77777777" w:rsidR="00FC4CB6" w:rsidRPr="0027782E" w:rsidRDefault="00DE0F44" w:rsidP="00FE17E8">
            <w:pPr>
              <w:spacing w:before="0" w:line="240" w:lineRule="auto"/>
              <w:jc w:val="center"/>
              <w:rPr>
                <w:bCs/>
              </w:rPr>
            </w:pPr>
            <w:r>
              <w:t>У</w:t>
            </w:r>
            <w:r w:rsidR="00FC4CB6" w:rsidRPr="0027782E">
              <w:t xml:space="preserve"> </w:t>
            </w:r>
            <w:r w:rsidRPr="007D2CA3">
              <w:rPr>
                <w:b/>
                <w:i/>
              </w:rPr>
              <w:t>разработчиков</w:t>
            </w:r>
            <w:r w:rsidR="00FC4CB6" w:rsidRPr="007D2CA3">
              <w:rPr>
                <w:b/>
                <w:i/>
              </w:rPr>
              <w:t xml:space="preserve"> и</w:t>
            </w:r>
            <w:r w:rsidR="00FC4CB6">
              <w:t xml:space="preserve"> </w:t>
            </w:r>
            <w:r w:rsidRPr="00E23F6D">
              <w:rPr>
                <w:b/>
                <w:i/>
              </w:rPr>
              <w:t>изготовителей</w:t>
            </w:r>
            <w:r w:rsidR="00FC4CB6">
              <w:t xml:space="preserve"> </w:t>
            </w:r>
            <w:r w:rsidR="00FC4CB6" w:rsidRPr="0027782E">
              <w:t xml:space="preserve">отсутствуют, необходимые по видам </w:t>
            </w:r>
            <w:r w:rsidR="00FE17E8">
              <w:t>деятельности</w:t>
            </w:r>
            <w:r w:rsidR="00FC4CB6" w:rsidRPr="0027782E">
              <w:t xml:space="preserve">, действующие сертификаты соответствия Системы сертификации РОСАТОМРЕГИСТР  </w:t>
            </w:r>
          </w:p>
        </w:tc>
        <w:tc>
          <w:tcPr>
            <w:tcW w:w="1243" w:type="dxa"/>
            <w:tcBorders>
              <w:top w:val="single" w:sz="4" w:space="0" w:color="auto"/>
              <w:left w:val="single" w:sz="4" w:space="0" w:color="auto"/>
              <w:bottom w:val="single" w:sz="4" w:space="0" w:color="auto"/>
              <w:right w:val="single" w:sz="4" w:space="0" w:color="auto"/>
            </w:tcBorders>
            <w:vAlign w:val="center"/>
          </w:tcPr>
          <w:p w14:paraId="0BD36751" w14:textId="77777777" w:rsidR="00FC4CB6" w:rsidRPr="00994202" w:rsidRDefault="00FC4CB6" w:rsidP="00E853B1">
            <w:pPr>
              <w:spacing w:after="100" w:afterAutospacing="1" w:line="240" w:lineRule="auto"/>
              <w:jc w:val="center"/>
              <w:rPr>
                <w:bCs/>
              </w:rPr>
            </w:pPr>
            <w:r w:rsidRPr="00994202">
              <w:rPr>
                <w:bCs/>
              </w:rPr>
              <w:t>0</w:t>
            </w:r>
          </w:p>
        </w:tc>
      </w:tr>
      <w:tr w:rsidR="00FC4CB6" w:rsidRPr="00744A13" w14:paraId="7D5BEF60" w14:textId="77777777" w:rsidTr="00E853B1">
        <w:trPr>
          <w:cantSplit/>
          <w:trHeight w:val="777"/>
          <w:jc w:val="center"/>
        </w:trPr>
        <w:tc>
          <w:tcPr>
            <w:tcW w:w="8745" w:type="dxa"/>
            <w:tcBorders>
              <w:top w:val="single" w:sz="4" w:space="0" w:color="auto"/>
              <w:left w:val="single" w:sz="4" w:space="0" w:color="auto"/>
              <w:bottom w:val="single" w:sz="4" w:space="0" w:color="auto"/>
              <w:right w:val="single" w:sz="4" w:space="0" w:color="auto"/>
            </w:tcBorders>
            <w:vAlign w:val="center"/>
          </w:tcPr>
          <w:p w14:paraId="59E5D6BC" w14:textId="77777777" w:rsidR="00FC4CB6" w:rsidRPr="003A1C6B" w:rsidRDefault="00FC4CB6" w:rsidP="005F47E5">
            <w:pPr>
              <w:widowControl w:val="0"/>
              <w:spacing w:after="100" w:afterAutospacing="1" w:line="240" w:lineRule="auto"/>
              <w:ind w:hanging="12"/>
              <w:jc w:val="center"/>
              <w:rPr>
                <w:lang w:val="en-US"/>
              </w:rPr>
            </w:pPr>
            <w:r w:rsidRPr="005051BA">
              <w:rPr>
                <w:bCs/>
              </w:rPr>
              <w:lastRenderedPageBreak/>
              <w:t>БРАР</w:t>
            </w:r>
            <w:r w:rsidRPr="007D2CA3">
              <w:rPr>
                <w:bCs/>
                <w:lang w:val="en-US"/>
              </w:rPr>
              <w:t xml:space="preserve"> </w:t>
            </w:r>
            <w:r w:rsidRPr="005051BA">
              <w:rPr>
                <w:bCs/>
                <w:vertAlign w:val="subscript"/>
                <w:lang w:val="en-US"/>
              </w:rPr>
              <w:t>i</w:t>
            </w:r>
            <w:r w:rsidRPr="007D2CA3">
              <w:rPr>
                <w:lang w:val="en-US"/>
              </w:rPr>
              <w:t xml:space="preserve"> =</w:t>
            </w:r>
            <m:oMath>
              <m:r>
                <w:rPr>
                  <w:rFonts w:ascii="Cambria Math" w:hAnsi="Cambria Math"/>
                  <w:lang w:val="en-US"/>
                </w:rPr>
                <m:t xml:space="preserve"> </m:t>
              </m:r>
              <m:nary>
                <m:naryPr>
                  <m:chr m:val="∑"/>
                  <m:limLoc m:val="undOvr"/>
                  <m:ctrlPr>
                    <w:rPr>
                      <w:rFonts w:ascii="Cambria Math" w:hAnsi="Cambria Math"/>
                      <w:bCs/>
                      <w:i/>
                      <w:lang w:val="en-US"/>
                    </w:rPr>
                  </m:ctrlPr>
                </m:naryPr>
                <m:sub>
                  <m:r>
                    <w:rPr>
                      <w:rFonts w:ascii="Cambria Math" w:hAnsi="Cambria Math"/>
                      <w:lang w:val="en-US"/>
                    </w:rPr>
                    <m:t>1</m:t>
                  </m:r>
                </m:sub>
                <m:sup>
                  <m:r>
                    <w:rPr>
                      <w:rFonts w:ascii="Cambria Math" w:hAnsi="Cambria Math"/>
                      <w:lang w:val="en-US"/>
                    </w:rPr>
                    <m:t>n</m:t>
                  </m:r>
                </m:sup>
                <m:e>
                  <m:r>
                    <m:rPr>
                      <m:sty m:val="p"/>
                    </m:rPr>
                    <w:rPr>
                      <w:rFonts w:ascii="Cambria Math" w:hAnsi="Cambria Math"/>
                      <w:lang w:val="en-US"/>
                    </w:rPr>
                    <m:t>(</m:t>
                  </m:r>
                  <m:r>
                    <m:rPr>
                      <m:sty m:val="p"/>
                    </m:rPr>
                    <w:rPr>
                      <w:rFonts w:ascii="Cambria Math" w:hAnsi="Cambria Math"/>
                    </w:rPr>
                    <m:t>Т</m:t>
                  </m:r>
                  <m:r>
                    <m:rPr>
                      <m:sty m:val="p"/>
                    </m:rPr>
                    <w:rPr>
                      <w:rFonts w:ascii="Cambria Math" w:hAnsi="Cambria Math"/>
                      <w:lang w:val="en-US"/>
                    </w:rPr>
                    <m:t>n</m:t>
                  </m:r>
                  <m:r>
                    <m:rPr>
                      <m:sty m:val="p"/>
                    </m:rPr>
                    <w:rPr>
                      <w:rFonts w:ascii="Cambria Math" w:hAnsi="Cambria Math"/>
                      <w:vertAlign w:val="subscript"/>
                      <w:lang w:val="en-US"/>
                    </w:rPr>
                    <m:t xml:space="preserve">i </m:t>
                  </m:r>
                  <m:r>
                    <m:rPr>
                      <m:sty m:val="p"/>
                    </m:rPr>
                    <w:rPr>
                      <w:rFonts w:ascii="Cambria Math" w:hAnsi="Cambria Math"/>
                      <w:lang w:val="en-US"/>
                    </w:rPr>
                    <m:t>* К</m:t>
                  </m:r>
                  <m:r>
                    <m:rPr>
                      <m:sty m:val="p"/>
                    </m:rPr>
                    <w:rPr>
                      <w:rFonts w:ascii="Cambria Math" w:hAnsi="Cambria Math"/>
                      <w:vertAlign w:val="subscript"/>
                      <w:lang w:val="en-US"/>
                    </w:rPr>
                    <m:t>n)</m:t>
                  </m:r>
                </m:e>
              </m:nary>
            </m:oMath>
          </w:p>
        </w:tc>
        <w:tc>
          <w:tcPr>
            <w:tcW w:w="1243" w:type="dxa"/>
            <w:tcBorders>
              <w:top w:val="single" w:sz="4" w:space="0" w:color="auto"/>
              <w:left w:val="single" w:sz="4" w:space="0" w:color="auto"/>
              <w:bottom w:val="single" w:sz="4" w:space="0" w:color="auto"/>
              <w:right w:val="single" w:sz="4" w:space="0" w:color="auto"/>
            </w:tcBorders>
          </w:tcPr>
          <w:p w14:paraId="616BBDC4" w14:textId="77777777" w:rsidR="00FC4CB6" w:rsidRPr="007D2CA3" w:rsidRDefault="00FC4CB6" w:rsidP="00E853B1">
            <w:pPr>
              <w:spacing w:after="100" w:afterAutospacing="1" w:line="240" w:lineRule="auto"/>
              <w:ind w:firstLine="709"/>
              <w:jc w:val="center"/>
              <w:rPr>
                <w:bCs/>
                <w:lang w:val="en-US"/>
              </w:rPr>
            </w:pPr>
          </w:p>
        </w:tc>
      </w:tr>
      <w:tr w:rsidR="00FC4CB6" w:rsidRPr="005051BA" w14:paraId="2FB201E9" w14:textId="77777777" w:rsidTr="00E853B1">
        <w:trPr>
          <w:cantSplit/>
          <w:jc w:val="center"/>
        </w:trPr>
        <w:tc>
          <w:tcPr>
            <w:tcW w:w="8745" w:type="dxa"/>
            <w:tcBorders>
              <w:top w:val="single" w:sz="4" w:space="0" w:color="auto"/>
              <w:left w:val="single" w:sz="4" w:space="0" w:color="auto"/>
              <w:bottom w:val="single" w:sz="4" w:space="0" w:color="auto"/>
              <w:right w:val="single" w:sz="4" w:space="0" w:color="auto"/>
            </w:tcBorders>
          </w:tcPr>
          <w:p w14:paraId="4AFB3AA6" w14:textId="77777777" w:rsidR="00FC4CB6" w:rsidRPr="00994202" w:rsidRDefault="00FC4CB6" w:rsidP="00FE17E8">
            <w:pPr>
              <w:spacing w:before="0" w:line="240" w:lineRule="auto"/>
              <w:jc w:val="center"/>
              <w:rPr>
                <w:b/>
                <w:i/>
              </w:rPr>
            </w:pPr>
            <w:r w:rsidRPr="0027782E">
              <w:t xml:space="preserve">У </w:t>
            </w:r>
            <w:r w:rsidR="00E55C9B" w:rsidRPr="003A1C6B">
              <w:rPr>
                <w:b/>
                <w:i/>
              </w:rPr>
              <w:t>разработчиков и</w:t>
            </w:r>
            <w:r w:rsidR="00E55C9B" w:rsidRPr="00E55C9B">
              <w:t xml:space="preserve"> </w:t>
            </w:r>
            <w:r w:rsidR="00E55C9B" w:rsidRPr="00E23F6D">
              <w:rPr>
                <w:b/>
                <w:i/>
              </w:rPr>
              <w:t>изготовителей</w:t>
            </w:r>
            <w:r w:rsidR="00E55C9B" w:rsidRPr="00E55C9B">
              <w:t xml:space="preserve"> </w:t>
            </w:r>
            <w:r>
              <w:t>имеются</w:t>
            </w:r>
            <w:r w:rsidRPr="0027782E">
              <w:t xml:space="preserve"> необходимые по видам </w:t>
            </w:r>
            <w:r w:rsidR="00FE17E8">
              <w:t>деятельности</w:t>
            </w:r>
            <w:r w:rsidRPr="0027782E">
              <w:t xml:space="preserve"> действующие сертификаты соответствия Системы сертификации РОСАТОМРЕГИСТР</w:t>
            </w:r>
          </w:p>
        </w:tc>
        <w:tc>
          <w:tcPr>
            <w:tcW w:w="1243" w:type="dxa"/>
            <w:tcBorders>
              <w:top w:val="single" w:sz="4" w:space="0" w:color="auto"/>
              <w:left w:val="single" w:sz="4" w:space="0" w:color="auto"/>
              <w:bottom w:val="single" w:sz="4" w:space="0" w:color="auto"/>
              <w:right w:val="single" w:sz="4" w:space="0" w:color="auto"/>
            </w:tcBorders>
            <w:vAlign w:val="center"/>
          </w:tcPr>
          <w:p w14:paraId="2305C70D" w14:textId="77777777" w:rsidR="00FC4CB6" w:rsidRPr="00994202" w:rsidRDefault="00FC4CB6" w:rsidP="00E853B1">
            <w:pPr>
              <w:spacing w:after="100" w:afterAutospacing="1" w:line="240" w:lineRule="auto"/>
              <w:jc w:val="center"/>
            </w:pPr>
            <w:r w:rsidRPr="00994202">
              <w:t>100</w:t>
            </w:r>
          </w:p>
        </w:tc>
      </w:tr>
    </w:tbl>
    <w:p w14:paraId="5B00065C" w14:textId="77777777" w:rsidR="00FC4CB6" w:rsidRDefault="00FC4CB6" w:rsidP="00FC4CB6">
      <w:pPr>
        <w:tabs>
          <w:tab w:val="left" w:pos="0"/>
          <w:tab w:val="left" w:pos="1062"/>
          <w:tab w:val="left" w:pos="1701"/>
          <w:tab w:val="left" w:pos="1985"/>
        </w:tabs>
        <w:spacing w:before="0" w:line="240" w:lineRule="auto"/>
        <w:ind w:right="70" w:firstLine="709"/>
        <w:rPr>
          <w:sz w:val="28"/>
          <w:szCs w:val="28"/>
        </w:rPr>
      </w:pPr>
    </w:p>
    <w:p w14:paraId="2B00D289" w14:textId="77777777" w:rsidR="00FC4CB6" w:rsidRPr="00051CD8" w:rsidRDefault="00FC4CB6" w:rsidP="00FC4CB6">
      <w:pPr>
        <w:tabs>
          <w:tab w:val="left" w:pos="1062"/>
          <w:tab w:val="left" w:pos="1487"/>
        </w:tabs>
        <w:spacing w:before="0" w:line="240" w:lineRule="auto"/>
        <w:ind w:left="1486" w:right="153" w:hanging="1486"/>
        <w:rPr>
          <w:sz w:val="28"/>
          <w:szCs w:val="20"/>
        </w:rPr>
      </w:pPr>
      <w:r w:rsidRPr="00051CD8">
        <w:rPr>
          <w:sz w:val="28"/>
          <w:szCs w:val="20"/>
        </w:rPr>
        <w:t>где:</w:t>
      </w:r>
    </w:p>
    <w:p w14:paraId="5999A6D0" w14:textId="77777777" w:rsidR="00FE17E8" w:rsidRPr="00FE17E8" w:rsidRDefault="00FC4CB6" w:rsidP="00FE17E8">
      <w:pPr>
        <w:tabs>
          <w:tab w:val="left" w:pos="0"/>
          <w:tab w:val="left" w:pos="1062"/>
          <w:tab w:val="left" w:pos="1701"/>
          <w:tab w:val="left" w:pos="1985"/>
        </w:tabs>
        <w:spacing w:before="0" w:line="240" w:lineRule="auto"/>
        <w:ind w:right="70" w:firstLine="709"/>
        <w:rPr>
          <w:bCs/>
          <w:i/>
          <w:sz w:val="28"/>
          <w:szCs w:val="28"/>
        </w:rPr>
      </w:pPr>
      <w:r>
        <w:rPr>
          <w:sz w:val="28"/>
          <w:szCs w:val="28"/>
          <w:lang w:val="en-US"/>
        </w:rPr>
        <w:t>n</w:t>
      </w:r>
      <w:r w:rsidRPr="005051BA">
        <w:rPr>
          <w:sz w:val="28"/>
          <w:szCs w:val="28"/>
        </w:rPr>
        <w:t xml:space="preserve"> – </w:t>
      </w:r>
      <w:proofErr w:type="gramStart"/>
      <w:r>
        <w:rPr>
          <w:sz w:val="28"/>
          <w:szCs w:val="28"/>
        </w:rPr>
        <w:t>количество</w:t>
      </w:r>
      <w:proofErr w:type="gramEnd"/>
      <w:r>
        <w:rPr>
          <w:sz w:val="28"/>
          <w:szCs w:val="28"/>
        </w:rPr>
        <w:t xml:space="preserve"> </w:t>
      </w:r>
      <w:r w:rsidR="009D44E1">
        <w:rPr>
          <w:sz w:val="28"/>
          <w:szCs w:val="28"/>
        </w:rPr>
        <w:t xml:space="preserve">позиций </w:t>
      </w:r>
      <w:r w:rsidR="009D44E1" w:rsidRPr="00860449">
        <w:rPr>
          <w:sz w:val="28"/>
          <w:szCs w:val="28"/>
        </w:rPr>
        <w:t>товаров</w:t>
      </w:r>
      <w:r w:rsidRPr="00860449">
        <w:rPr>
          <w:sz w:val="28"/>
          <w:szCs w:val="28"/>
        </w:rPr>
        <w:t>,</w:t>
      </w:r>
      <w:r w:rsidR="00542309">
        <w:rPr>
          <w:sz w:val="28"/>
          <w:szCs w:val="28"/>
        </w:rPr>
        <w:t xml:space="preserve"> </w:t>
      </w:r>
      <w:r w:rsidR="00537631" w:rsidRPr="00526256">
        <w:rPr>
          <w:b/>
          <w:i/>
        </w:rPr>
        <w:t>разработка и</w:t>
      </w:r>
      <w:r w:rsidR="00537631" w:rsidRPr="00526256">
        <w:rPr>
          <w:sz w:val="28"/>
          <w:szCs w:val="28"/>
        </w:rPr>
        <w:t xml:space="preserve"> </w:t>
      </w:r>
      <w:r w:rsidR="00537631" w:rsidRPr="00E23F6D">
        <w:rPr>
          <w:b/>
          <w:i/>
        </w:rPr>
        <w:t>изготовление</w:t>
      </w:r>
      <w:r w:rsidR="00537631" w:rsidRPr="00526256">
        <w:rPr>
          <w:sz w:val="28"/>
          <w:szCs w:val="28"/>
        </w:rPr>
        <w:t xml:space="preserve"> которых </w:t>
      </w:r>
      <w:r w:rsidR="00542309">
        <w:rPr>
          <w:sz w:val="28"/>
          <w:szCs w:val="28"/>
        </w:rPr>
        <w:t xml:space="preserve">включены </w:t>
      </w:r>
      <w:r w:rsidR="006665ED" w:rsidRPr="006665ED">
        <w:rPr>
          <w:sz w:val="28"/>
          <w:szCs w:val="28"/>
        </w:rPr>
        <w:t>в виды деятельности</w:t>
      </w:r>
      <w:r w:rsidR="007E6BB7">
        <w:rPr>
          <w:sz w:val="28"/>
          <w:szCs w:val="28"/>
        </w:rPr>
        <w:t xml:space="preserve">, указанные </w:t>
      </w:r>
      <w:r w:rsidR="00FE17E8">
        <w:rPr>
          <w:sz w:val="28"/>
          <w:szCs w:val="28"/>
        </w:rPr>
        <w:t xml:space="preserve">в </w:t>
      </w:r>
      <w:r w:rsidR="00FE17E8" w:rsidRPr="00FE17E8">
        <w:rPr>
          <w:sz w:val="28"/>
          <w:szCs w:val="28"/>
        </w:rPr>
        <w:t xml:space="preserve">Перечне областей сертификации </w:t>
      </w:r>
      <w:r w:rsidR="00FE17E8" w:rsidRPr="00FE17E8">
        <w:rPr>
          <w:i/>
          <w:sz w:val="28"/>
          <w:szCs w:val="28"/>
        </w:rPr>
        <w:t xml:space="preserve"> </w:t>
      </w:r>
      <w:r w:rsidR="00FE17E8" w:rsidRPr="00FE17E8">
        <w:rPr>
          <w:bCs/>
          <w:i/>
          <w:sz w:val="28"/>
          <w:szCs w:val="28"/>
        </w:rPr>
        <w:t>а именно:</w:t>
      </w:r>
    </w:p>
    <w:p w14:paraId="76A1599E" w14:textId="77777777" w:rsidR="00FE17E8" w:rsidRPr="00FE17E8" w:rsidRDefault="00FE17E8" w:rsidP="00FE17E8">
      <w:pPr>
        <w:tabs>
          <w:tab w:val="left" w:pos="0"/>
          <w:tab w:val="left" w:pos="1062"/>
          <w:tab w:val="left" w:pos="1701"/>
          <w:tab w:val="left" w:pos="1985"/>
        </w:tabs>
        <w:spacing w:before="0" w:line="240" w:lineRule="auto"/>
        <w:ind w:right="70" w:firstLine="709"/>
        <w:rPr>
          <w:bCs/>
          <w:i/>
          <w:sz w:val="28"/>
          <w:szCs w:val="28"/>
        </w:rPr>
      </w:pPr>
      <w:r w:rsidRPr="00FE17E8">
        <w:rPr>
          <w:bCs/>
          <w:i/>
          <w:sz w:val="28"/>
          <w:szCs w:val="28"/>
        </w:rPr>
        <w:t>- _______;</w:t>
      </w:r>
    </w:p>
    <w:p w14:paraId="26F7FD5C" w14:textId="77777777" w:rsidR="00FC4CB6" w:rsidRDefault="00FE17E8" w:rsidP="00FE17E8">
      <w:pPr>
        <w:tabs>
          <w:tab w:val="left" w:pos="0"/>
          <w:tab w:val="left" w:pos="1062"/>
          <w:tab w:val="left" w:pos="1701"/>
          <w:tab w:val="left" w:pos="1985"/>
        </w:tabs>
        <w:spacing w:before="0" w:line="240" w:lineRule="auto"/>
        <w:ind w:right="70" w:firstLine="709"/>
        <w:rPr>
          <w:sz w:val="28"/>
          <w:szCs w:val="28"/>
        </w:rPr>
      </w:pPr>
      <w:r w:rsidRPr="00FE17E8">
        <w:rPr>
          <w:bCs/>
          <w:i/>
          <w:sz w:val="28"/>
          <w:szCs w:val="28"/>
        </w:rPr>
        <w:t>-_______ [указываются виды деятельности и коды классификаторов согласно предмету закупки и Перечню областей сертификации]</w:t>
      </w:r>
      <w:r w:rsidRPr="00FE17E8" w:rsidDel="00FE17E8">
        <w:rPr>
          <w:sz w:val="28"/>
          <w:szCs w:val="28"/>
        </w:rPr>
        <w:t xml:space="preserve"> </w:t>
      </w:r>
      <w:r w:rsidR="00FC4CB6" w:rsidRPr="005051BA">
        <w:rPr>
          <w:i/>
          <w:sz w:val="28"/>
          <w:szCs w:val="28"/>
        </w:rPr>
        <w:t>(</w:t>
      </w:r>
      <w:r w:rsidR="00FC4CB6">
        <w:rPr>
          <w:i/>
          <w:sz w:val="28"/>
          <w:szCs w:val="28"/>
        </w:rPr>
        <w:t>в закупочной документации указыва</w:t>
      </w:r>
      <w:r w:rsidR="00D95A02">
        <w:rPr>
          <w:i/>
          <w:sz w:val="28"/>
          <w:szCs w:val="28"/>
        </w:rPr>
        <w:t>ю</w:t>
      </w:r>
      <w:r w:rsidR="00FC4CB6">
        <w:rPr>
          <w:i/>
          <w:sz w:val="28"/>
          <w:szCs w:val="28"/>
        </w:rPr>
        <w:t>т</w:t>
      </w:r>
      <w:r w:rsidR="00D95A02">
        <w:rPr>
          <w:i/>
          <w:sz w:val="28"/>
          <w:szCs w:val="28"/>
        </w:rPr>
        <w:t>ся</w:t>
      </w:r>
      <w:r w:rsidR="00FC4CB6">
        <w:rPr>
          <w:i/>
          <w:sz w:val="28"/>
          <w:szCs w:val="28"/>
        </w:rPr>
        <w:t xml:space="preserve"> </w:t>
      </w:r>
      <w:r w:rsidR="008C749B">
        <w:rPr>
          <w:i/>
          <w:sz w:val="28"/>
          <w:szCs w:val="28"/>
        </w:rPr>
        <w:t>позиции товаров, в отношении которых оценивается наличие</w:t>
      </w:r>
      <w:r w:rsidR="008C749B" w:rsidRPr="008C749B">
        <w:rPr>
          <w:sz w:val="28"/>
          <w:szCs w:val="28"/>
        </w:rPr>
        <w:t xml:space="preserve"> </w:t>
      </w:r>
      <w:r w:rsidR="008C749B" w:rsidRPr="008C749B">
        <w:rPr>
          <w:i/>
          <w:sz w:val="28"/>
          <w:szCs w:val="28"/>
        </w:rPr>
        <w:t>сертификатов соответствия Системы сертификации РОСАТОМРЕГИСТР</w:t>
      </w:r>
      <w:r w:rsidR="00FC4CB6" w:rsidRPr="005051BA">
        <w:rPr>
          <w:i/>
          <w:sz w:val="28"/>
          <w:szCs w:val="28"/>
        </w:rPr>
        <w:t>)</w:t>
      </w:r>
      <w:r w:rsidR="00FC4CB6">
        <w:rPr>
          <w:sz w:val="28"/>
          <w:szCs w:val="28"/>
        </w:rPr>
        <w:t>.</w:t>
      </w:r>
    </w:p>
    <w:p w14:paraId="12BF68BF" w14:textId="77777777" w:rsidR="00FC4CB6" w:rsidRPr="005051BA" w:rsidRDefault="00730EE5" w:rsidP="00FC4CB6">
      <w:pPr>
        <w:tabs>
          <w:tab w:val="left" w:pos="0"/>
          <w:tab w:val="left" w:pos="1062"/>
          <w:tab w:val="left" w:pos="1701"/>
          <w:tab w:val="left" w:pos="1985"/>
        </w:tabs>
        <w:spacing w:before="0" w:line="240" w:lineRule="auto"/>
        <w:ind w:right="70" w:firstLine="709"/>
        <w:rPr>
          <w:sz w:val="28"/>
          <w:szCs w:val="28"/>
        </w:rPr>
      </w:pPr>
      <w:r>
        <w:rPr>
          <w:sz w:val="28"/>
          <w:szCs w:val="28"/>
        </w:rPr>
        <w:t>Т</w:t>
      </w:r>
      <w:r w:rsidR="00FC4CB6" w:rsidRPr="005051BA">
        <w:rPr>
          <w:sz w:val="28"/>
          <w:szCs w:val="28"/>
          <w:vertAlign w:val="subscript"/>
        </w:rPr>
        <w:t>ni</w:t>
      </w:r>
      <w:r w:rsidR="00FC4CB6" w:rsidRPr="005051BA">
        <w:rPr>
          <w:sz w:val="28"/>
          <w:szCs w:val="28"/>
        </w:rPr>
        <w:t xml:space="preserve"> = 1</w:t>
      </w:r>
      <w:r w:rsidR="00FC4CB6">
        <w:rPr>
          <w:sz w:val="28"/>
          <w:szCs w:val="28"/>
        </w:rPr>
        <w:t xml:space="preserve">, при наличии </w:t>
      </w:r>
      <w:r w:rsidR="00FC4CB6" w:rsidRPr="00AB28B4">
        <w:rPr>
          <w:sz w:val="28"/>
          <w:szCs w:val="28"/>
        </w:rPr>
        <w:t>действующ</w:t>
      </w:r>
      <w:r w:rsidR="00FC4CB6">
        <w:rPr>
          <w:sz w:val="28"/>
          <w:szCs w:val="28"/>
        </w:rPr>
        <w:t>их</w:t>
      </w:r>
      <w:r w:rsidR="00FC4CB6" w:rsidRPr="00AB28B4">
        <w:rPr>
          <w:sz w:val="28"/>
          <w:szCs w:val="28"/>
        </w:rPr>
        <w:t xml:space="preserve"> сертификат</w:t>
      </w:r>
      <w:r w:rsidR="00FC4CB6">
        <w:rPr>
          <w:sz w:val="28"/>
          <w:szCs w:val="28"/>
        </w:rPr>
        <w:t>ов</w:t>
      </w:r>
      <w:r w:rsidR="00FC4CB6" w:rsidRPr="00AB28B4">
        <w:rPr>
          <w:sz w:val="28"/>
          <w:szCs w:val="28"/>
        </w:rPr>
        <w:t xml:space="preserve"> соответствия Системы сертификации РОСАТОМРЕГИСТР</w:t>
      </w:r>
      <w:r w:rsidR="00FC4CB6">
        <w:rPr>
          <w:sz w:val="28"/>
          <w:szCs w:val="28"/>
        </w:rPr>
        <w:t xml:space="preserve"> по </w:t>
      </w:r>
      <w:r w:rsidR="00FC4CB6">
        <w:rPr>
          <w:sz w:val="28"/>
          <w:szCs w:val="28"/>
          <w:lang w:val="en-US"/>
        </w:rPr>
        <w:t>n</w:t>
      </w:r>
      <w:r w:rsidR="00FC4CB6" w:rsidRPr="005051BA">
        <w:rPr>
          <w:sz w:val="28"/>
          <w:szCs w:val="28"/>
        </w:rPr>
        <w:t>-</w:t>
      </w:r>
      <w:r>
        <w:rPr>
          <w:sz w:val="28"/>
          <w:szCs w:val="28"/>
        </w:rPr>
        <w:t>й</w:t>
      </w:r>
      <w:r w:rsidR="00FC4CB6">
        <w:rPr>
          <w:sz w:val="28"/>
          <w:szCs w:val="28"/>
        </w:rPr>
        <w:t xml:space="preserve"> </w:t>
      </w:r>
      <w:r>
        <w:rPr>
          <w:sz w:val="28"/>
          <w:szCs w:val="28"/>
        </w:rPr>
        <w:t>позиции товара</w:t>
      </w:r>
      <w:r w:rsidR="00FC4CB6">
        <w:rPr>
          <w:sz w:val="28"/>
          <w:szCs w:val="28"/>
        </w:rPr>
        <w:t xml:space="preserve"> у </w:t>
      </w:r>
      <w:r w:rsidR="00E853B1" w:rsidRPr="00502B89">
        <w:rPr>
          <w:b/>
          <w:i/>
        </w:rPr>
        <w:t>разработчик</w:t>
      </w:r>
      <w:r w:rsidR="00E853B1">
        <w:rPr>
          <w:b/>
          <w:i/>
        </w:rPr>
        <w:t>а</w:t>
      </w:r>
      <w:r w:rsidR="00E853B1" w:rsidRPr="00502B89">
        <w:rPr>
          <w:b/>
          <w:i/>
        </w:rPr>
        <w:t xml:space="preserve"> и</w:t>
      </w:r>
      <w:r w:rsidR="00E853B1">
        <w:rPr>
          <w:sz w:val="28"/>
          <w:szCs w:val="28"/>
        </w:rPr>
        <w:t xml:space="preserve"> </w:t>
      </w:r>
      <w:r w:rsidR="00E853B1" w:rsidRPr="00E23F6D">
        <w:rPr>
          <w:b/>
          <w:i/>
        </w:rPr>
        <w:t>изготовителя</w:t>
      </w:r>
      <w:r w:rsidR="00FC4CB6" w:rsidRPr="00AB28B4">
        <w:rPr>
          <w:sz w:val="28"/>
          <w:szCs w:val="20"/>
        </w:rPr>
        <w:t xml:space="preserve"> </w:t>
      </w:r>
      <w:r w:rsidR="00FC4CB6" w:rsidRPr="00AB28B4">
        <w:rPr>
          <w:sz w:val="28"/>
          <w:szCs w:val="28"/>
        </w:rPr>
        <w:t>i-</w:t>
      </w:r>
      <w:r w:rsidR="00FC4CB6">
        <w:rPr>
          <w:sz w:val="28"/>
          <w:szCs w:val="28"/>
        </w:rPr>
        <w:t>го</w:t>
      </w:r>
      <w:r w:rsidR="00FC4CB6" w:rsidRPr="00AB28B4">
        <w:rPr>
          <w:sz w:val="28"/>
          <w:szCs w:val="28"/>
        </w:rPr>
        <w:t xml:space="preserve"> </w:t>
      </w:r>
      <w:r w:rsidR="00FC4CB6" w:rsidRPr="00AB28B4">
        <w:rPr>
          <w:bCs/>
          <w:sz w:val="28"/>
          <w:szCs w:val="28"/>
        </w:rPr>
        <w:t>участник</w:t>
      </w:r>
      <w:r w:rsidR="00FC4CB6">
        <w:rPr>
          <w:bCs/>
          <w:sz w:val="28"/>
          <w:szCs w:val="28"/>
        </w:rPr>
        <w:t>а</w:t>
      </w:r>
      <w:r w:rsidR="00FC4CB6">
        <w:rPr>
          <w:sz w:val="28"/>
          <w:szCs w:val="28"/>
        </w:rPr>
        <w:t xml:space="preserve">; иначе </w:t>
      </w:r>
      <w:r w:rsidR="00E853B1">
        <w:rPr>
          <w:sz w:val="28"/>
          <w:szCs w:val="28"/>
        </w:rPr>
        <w:t>Т</w:t>
      </w:r>
      <w:r w:rsidR="00FC4CB6" w:rsidRPr="003A1C6B">
        <w:rPr>
          <w:sz w:val="28"/>
          <w:szCs w:val="28"/>
          <w:vertAlign w:val="subscript"/>
        </w:rPr>
        <w:t>ni</w:t>
      </w:r>
      <w:r w:rsidR="00FC4CB6" w:rsidRPr="005051BA">
        <w:rPr>
          <w:sz w:val="28"/>
          <w:szCs w:val="28"/>
        </w:rPr>
        <w:t xml:space="preserve"> </w:t>
      </w:r>
      <w:r w:rsidR="00FC4CB6">
        <w:rPr>
          <w:sz w:val="28"/>
          <w:szCs w:val="28"/>
        </w:rPr>
        <w:t>= 0.</w:t>
      </w:r>
    </w:p>
    <w:p w14:paraId="54223550" w14:textId="77777777" w:rsidR="007C6194" w:rsidRPr="00003AF4" w:rsidRDefault="00E853B1" w:rsidP="00FC4CB6">
      <w:pPr>
        <w:spacing w:before="0" w:line="240" w:lineRule="auto"/>
        <w:ind w:firstLine="567"/>
        <w:rPr>
          <w:bCs/>
          <w:sz w:val="28"/>
          <w:szCs w:val="20"/>
        </w:rPr>
      </w:pPr>
      <w:r>
        <w:rPr>
          <w:bCs/>
          <w:sz w:val="28"/>
          <w:szCs w:val="20"/>
        </w:rPr>
        <w:t>К</w:t>
      </w:r>
      <w:r w:rsidR="00FC4CB6">
        <w:rPr>
          <w:bCs/>
          <w:sz w:val="28"/>
          <w:szCs w:val="20"/>
          <w:vertAlign w:val="subscript"/>
          <w:lang w:val="en-US"/>
        </w:rPr>
        <w:t>n</w:t>
      </w:r>
      <w:r w:rsidR="00FC4CB6" w:rsidRPr="00051CD8">
        <w:rPr>
          <w:bCs/>
          <w:sz w:val="28"/>
          <w:szCs w:val="20"/>
        </w:rPr>
        <w:t xml:space="preserve"> – </w:t>
      </w:r>
      <w:r w:rsidRPr="00860449">
        <w:rPr>
          <w:bCs/>
          <w:sz w:val="28"/>
          <w:szCs w:val="20"/>
        </w:rPr>
        <w:t>коэффициент значимости позиции товара по отношению к НМЦ</w:t>
      </w:r>
      <w:r w:rsidRPr="00526256">
        <w:rPr>
          <w:bCs/>
          <w:sz w:val="28"/>
          <w:szCs w:val="20"/>
        </w:rPr>
        <w:t xml:space="preserve"> </w:t>
      </w:r>
      <w:r w:rsidRPr="00526256">
        <w:rPr>
          <w:sz w:val="28"/>
          <w:szCs w:val="28"/>
        </w:rPr>
        <w:t xml:space="preserve">позиций товаров, </w:t>
      </w:r>
      <w:r w:rsidR="00745C9B" w:rsidRPr="00860449">
        <w:rPr>
          <w:b/>
          <w:i/>
        </w:rPr>
        <w:t>разработка и</w:t>
      </w:r>
      <w:r w:rsidR="00745C9B" w:rsidRPr="00860449">
        <w:rPr>
          <w:sz w:val="28"/>
          <w:szCs w:val="28"/>
        </w:rPr>
        <w:t xml:space="preserve"> </w:t>
      </w:r>
      <w:r w:rsidR="00745C9B" w:rsidRPr="00E23F6D">
        <w:rPr>
          <w:b/>
          <w:i/>
        </w:rPr>
        <w:t>изготовление</w:t>
      </w:r>
      <w:r w:rsidR="00745C9B" w:rsidRPr="00860449">
        <w:rPr>
          <w:sz w:val="28"/>
          <w:szCs w:val="28"/>
        </w:rPr>
        <w:t xml:space="preserve"> которых </w:t>
      </w:r>
      <w:r w:rsidR="00003AF4" w:rsidRPr="00003AF4">
        <w:rPr>
          <w:sz w:val="28"/>
          <w:szCs w:val="28"/>
        </w:rPr>
        <w:t xml:space="preserve">включены </w:t>
      </w:r>
      <w:r w:rsidR="006665ED" w:rsidRPr="006665ED">
        <w:rPr>
          <w:sz w:val="28"/>
          <w:szCs w:val="28"/>
        </w:rPr>
        <w:t>в виды деятельности</w:t>
      </w:r>
      <w:r w:rsidR="007E6BB7">
        <w:rPr>
          <w:sz w:val="28"/>
          <w:szCs w:val="28"/>
        </w:rPr>
        <w:t>, указанные в</w:t>
      </w:r>
      <w:r w:rsidR="006665ED" w:rsidRPr="006665ED">
        <w:rPr>
          <w:sz w:val="28"/>
          <w:szCs w:val="28"/>
        </w:rPr>
        <w:t xml:space="preserve"> </w:t>
      </w:r>
      <w:r w:rsidR="00FE17E8" w:rsidRPr="0081240E">
        <w:rPr>
          <w:sz w:val="28"/>
          <w:szCs w:val="28"/>
        </w:rPr>
        <w:t>Переч</w:t>
      </w:r>
      <w:r w:rsidR="00FE17E8">
        <w:rPr>
          <w:sz w:val="28"/>
          <w:szCs w:val="28"/>
        </w:rPr>
        <w:t>не</w:t>
      </w:r>
      <w:r w:rsidR="00FE17E8" w:rsidRPr="0081240E">
        <w:rPr>
          <w:sz w:val="28"/>
          <w:szCs w:val="28"/>
        </w:rPr>
        <w:t xml:space="preserve"> областей сертификации</w:t>
      </w:r>
      <w:r w:rsidR="00FC4CB6" w:rsidRPr="00003AF4">
        <w:rPr>
          <w:bCs/>
          <w:sz w:val="28"/>
          <w:szCs w:val="20"/>
        </w:rPr>
        <w:t>, ед.</w:t>
      </w:r>
      <w:r w:rsidRPr="00003AF4">
        <w:rPr>
          <w:bCs/>
          <w:sz w:val="28"/>
          <w:szCs w:val="20"/>
        </w:rPr>
        <w:t xml:space="preserve"> </w:t>
      </w:r>
    </w:p>
    <w:p w14:paraId="3F64144E" w14:textId="77777777" w:rsidR="00FC4CB6" w:rsidRPr="00051CD8" w:rsidRDefault="00E63106" w:rsidP="00FC4CB6">
      <w:pPr>
        <w:spacing w:before="0" w:line="240" w:lineRule="auto"/>
        <w:ind w:firstLine="567"/>
        <w:rPr>
          <w:bCs/>
          <w:sz w:val="28"/>
          <w:szCs w:val="20"/>
        </w:rPr>
      </w:pPr>
      <w:r w:rsidRPr="00003AF4">
        <w:rPr>
          <w:bCs/>
          <w:sz w:val="28"/>
          <w:szCs w:val="20"/>
        </w:rPr>
        <w:t>НМЦ</w:t>
      </w:r>
      <w:r w:rsidR="00E853B1" w:rsidRPr="00003AF4">
        <w:rPr>
          <w:bCs/>
          <w:sz w:val="28"/>
          <w:szCs w:val="20"/>
        </w:rPr>
        <w:t xml:space="preserve"> позиций товаров, </w:t>
      </w:r>
      <w:r w:rsidR="00745C9B" w:rsidRPr="00860449">
        <w:rPr>
          <w:b/>
          <w:i/>
        </w:rPr>
        <w:t>разработка и</w:t>
      </w:r>
      <w:r w:rsidR="00745C9B" w:rsidRPr="00860449">
        <w:rPr>
          <w:sz w:val="28"/>
          <w:szCs w:val="28"/>
        </w:rPr>
        <w:t xml:space="preserve"> </w:t>
      </w:r>
      <w:r w:rsidR="00745C9B" w:rsidRPr="00E23F6D">
        <w:rPr>
          <w:b/>
          <w:i/>
        </w:rPr>
        <w:t>изготовление</w:t>
      </w:r>
      <w:r w:rsidR="00745C9B" w:rsidRPr="00860449">
        <w:rPr>
          <w:sz w:val="28"/>
          <w:szCs w:val="28"/>
        </w:rPr>
        <w:t xml:space="preserve"> которых </w:t>
      </w:r>
      <w:r w:rsidR="00003AF4" w:rsidRPr="00003AF4">
        <w:rPr>
          <w:sz w:val="28"/>
          <w:szCs w:val="28"/>
        </w:rPr>
        <w:t xml:space="preserve">включены </w:t>
      </w:r>
      <w:r w:rsidR="006665ED" w:rsidRPr="006665ED">
        <w:rPr>
          <w:sz w:val="28"/>
          <w:szCs w:val="28"/>
        </w:rPr>
        <w:t>в виды деятельности</w:t>
      </w:r>
      <w:r w:rsidR="007E6BB7">
        <w:rPr>
          <w:sz w:val="28"/>
          <w:szCs w:val="28"/>
        </w:rPr>
        <w:t>, указанные в</w:t>
      </w:r>
      <w:r w:rsidR="006665ED" w:rsidRPr="006665ED">
        <w:rPr>
          <w:sz w:val="28"/>
          <w:szCs w:val="28"/>
        </w:rPr>
        <w:t xml:space="preserve"> </w:t>
      </w:r>
      <w:r w:rsidR="00FE17E8" w:rsidRPr="0081240E">
        <w:rPr>
          <w:sz w:val="28"/>
          <w:szCs w:val="28"/>
        </w:rPr>
        <w:t>Переч</w:t>
      </w:r>
      <w:r w:rsidR="00FE17E8">
        <w:rPr>
          <w:sz w:val="28"/>
          <w:szCs w:val="28"/>
        </w:rPr>
        <w:t>не</w:t>
      </w:r>
      <w:r w:rsidR="00FE17E8" w:rsidRPr="0081240E">
        <w:rPr>
          <w:sz w:val="28"/>
          <w:szCs w:val="28"/>
        </w:rPr>
        <w:t xml:space="preserve"> областей сертификации</w:t>
      </w:r>
      <w:r w:rsidR="00FC4CB6">
        <w:rPr>
          <w:bCs/>
          <w:sz w:val="28"/>
          <w:szCs w:val="20"/>
        </w:rPr>
        <w:t>, выраженный в 100% = 100 ед.</w:t>
      </w:r>
    </w:p>
    <w:p w14:paraId="7D6BD0CB" w14:textId="77777777" w:rsidR="005E5FFE" w:rsidRPr="008A43FF" w:rsidRDefault="005E5FFE" w:rsidP="002E1A5D">
      <w:pPr>
        <w:jc w:val="center"/>
        <w:rPr>
          <w:i/>
          <w:sz w:val="28"/>
          <w:szCs w:val="28"/>
        </w:rPr>
      </w:pPr>
    </w:p>
    <w:p w14:paraId="2C36017F" w14:textId="77777777" w:rsidR="00580EF8" w:rsidRPr="008A43FF" w:rsidRDefault="00951A42" w:rsidP="006850E3">
      <w:pPr>
        <w:pStyle w:val="31"/>
        <w:numPr>
          <w:ilvl w:val="0"/>
          <w:numId w:val="84"/>
        </w:numPr>
        <w:tabs>
          <w:tab w:val="left" w:pos="1701"/>
        </w:tabs>
        <w:spacing w:before="120" w:after="120" w:line="240" w:lineRule="auto"/>
        <w:ind w:left="0" w:firstLine="709"/>
        <w:rPr>
          <w:rFonts w:ascii="Times New Roman" w:hAnsi="Times New Roman" w:cs="Times New Roman"/>
          <w:b w:val="0"/>
          <w:sz w:val="28"/>
          <w:szCs w:val="28"/>
        </w:rPr>
      </w:pPr>
      <w:r w:rsidRPr="008A43FF">
        <w:rPr>
          <w:rFonts w:ascii="Times New Roman" w:hAnsi="Times New Roman" w:cs="Times New Roman"/>
          <w:b w:val="0"/>
          <w:sz w:val="28"/>
          <w:szCs w:val="28"/>
        </w:rPr>
        <w:t>Оценка по критерию «квалификация участника»</w:t>
      </w:r>
    </w:p>
    <w:p w14:paraId="2EE42175" w14:textId="3BE3880B" w:rsidR="00580EF8" w:rsidRPr="008A43FF" w:rsidRDefault="00951A42" w:rsidP="00285FAA">
      <w:pPr>
        <w:jc w:val="center"/>
        <w:rPr>
          <w:sz w:val="28"/>
          <w:szCs w:val="28"/>
        </w:rPr>
      </w:pPr>
      <w:r w:rsidRPr="008A43FF">
        <w:rPr>
          <w:i/>
          <w:sz w:val="28"/>
          <w:szCs w:val="28"/>
        </w:rPr>
        <w:t>Приводится в пункте </w:t>
      </w:r>
      <w:r w:rsidR="00F73766">
        <w:fldChar w:fldCharType="begin"/>
      </w:r>
      <w:r w:rsidR="00F73766">
        <w:instrText xml:space="preserve"> REF _Ref410314872 \r \h  \* MERGEFORMAT </w:instrText>
      </w:r>
      <w:r w:rsidR="00F73766">
        <w:fldChar w:fldCharType="separate"/>
      </w:r>
      <w:r w:rsidR="00B35E55" w:rsidRPr="007D2CA3">
        <w:rPr>
          <w:i/>
          <w:sz w:val="28"/>
          <w:szCs w:val="28"/>
        </w:rPr>
        <w:t>2.3.2.3</w:t>
      </w:r>
      <w:r w:rsidR="00F73766">
        <w:fldChar w:fldCharType="end"/>
      </w:r>
    </w:p>
    <w:p w14:paraId="00E44173" w14:textId="77777777" w:rsidR="00580EF8" w:rsidRPr="008A43FF" w:rsidRDefault="005A7420" w:rsidP="006850E3">
      <w:pPr>
        <w:pStyle w:val="31"/>
        <w:numPr>
          <w:ilvl w:val="3"/>
          <w:numId w:val="68"/>
        </w:numPr>
        <w:tabs>
          <w:tab w:val="left" w:pos="567"/>
          <w:tab w:val="left" w:pos="1134"/>
          <w:tab w:val="left" w:pos="1276"/>
          <w:tab w:val="left" w:pos="1418"/>
          <w:tab w:val="left" w:pos="1985"/>
        </w:tabs>
        <w:spacing w:before="120" w:after="120" w:line="240" w:lineRule="auto"/>
        <w:ind w:left="0" w:firstLine="709"/>
        <w:rPr>
          <w:rFonts w:ascii="Times New Roman" w:hAnsi="Times New Roman" w:cs="Times New Roman"/>
          <w:b w:val="0"/>
          <w:sz w:val="28"/>
          <w:szCs w:val="28"/>
        </w:rPr>
      </w:pPr>
      <w:r w:rsidRPr="008A43FF">
        <w:rPr>
          <w:rFonts w:ascii="Times New Roman" w:hAnsi="Times New Roman" w:cs="Times New Roman"/>
          <w:b w:val="0"/>
          <w:sz w:val="28"/>
          <w:szCs w:val="28"/>
        </w:rPr>
        <w:t>Оценка по подкр</w:t>
      </w:r>
      <w:r w:rsidR="002D1A15" w:rsidRPr="008A43FF">
        <w:rPr>
          <w:rFonts w:ascii="Times New Roman" w:hAnsi="Times New Roman" w:cs="Times New Roman"/>
          <w:b w:val="0"/>
          <w:sz w:val="28"/>
          <w:szCs w:val="28"/>
        </w:rPr>
        <w:t>итерию «опыт участника закупки»</w:t>
      </w:r>
      <w:r w:rsidR="003218B2" w:rsidRPr="003218B2">
        <w:rPr>
          <w:rFonts w:ascii="Times New Roman" w:hAnsi="Times New Roman" w:cs="Times New Roman"/>
          <w:b w:val="0"/>
          <w:sz w:val="28"/>
          <w:szCs w:val="28"/>
        </w:rPr>
        <w:t xml:space="preserve"> </w:t>
      </w:r>
      <w:r w:rsidR="003218B2">
        <w:rPr>
          <w:rFonts w:ascii="Times New Roman" w:hAnsi="Times New Roman" w:cs="Times New Roman"/>
          <w:b w:val="0"/>
          <w:sz w:val="28"/>
          <w:szCs w:val="28"/>
        </w:rPr>
        <w:t>*</w:t>
      </w:r>
      <w:r w:rsidRPr="008A43FF">
        <w:rPr>
          <w:rFonts w:ascii="Times New Roman" w:hAnsi="Times New Roman" w:cs="Times New Roman"/>
          <w:b w:val="0"/>
          <w:sz w:val="28"/>
          <w:szCs w:val="28"/>
        </w:rPr>
        <w:t>:</w:t>
      </w:r>
    </w:p>
    <w:p w14:paraId="4FAF983E" w14:textId="77777777" w:rsidR="002B7AB8" w:rsidRPr="002B7AB8" w:rsidRDefault="003218B2" w:rsidP="002B7AB8">
      <w:pPr>
        <w:spacing w:after="60" w:line="240" w:lineRule="auto"/>
        <w:rPr>
          <w:b/>
          <w:i/>
        </w:rPr>
      </w:pPr>
      <w:r>
        <w:rPr>
          <w:b/>
          <w:i/>
        </w:rPr>
        <w:t>*</w:t>
      </w:r>
      <w:r>
        <w:rPr>
          <w:b/>
          <w:i/>
        </w:rPr>
        <w:tab/>
      </w:r>
      <w:r w:rsidRPr="00F24426">
        <w:rPr>
          <w:b/>
          <w:i/>
        </w:rPr>
        <w:t>при закупках оборудования</w:t>
      </w:r>
      <w:r w:rsidR="00B55E76">
        <w:rPr>
          <w:b/>
          <w:i/>
        </w:rPr>
        <w:t xml:space="preserve"> 4 класса безопасности</w:t>
      </w:r>
      <w:r w:rsidR="000E0AE4">
        <w:rPr>
          <w:b/>
          <w:i/>
        </w:rPr>
        <w:t xml:space="preserve"> согласно ФНП</w:t>
      </w:r>
      <w:r w:rsidRPr="00F24426">
        <w:rPr>
          <w:b/>
          <w:i/>
        </w:rPr>
        <w:t xml:space="preserve">, имеющего обязательный контроль изготовления и оценку соответствия в </w:t>
      </w:r>
      <w:r w:rsidR="00544817">
        <w:rPr>
          <w:b/>
          <w:i/>
        </w:rPr>
        <w:t>форме</w:t>
      </w:r>
      <w:r w:rsidR="00544817" w:rsidRPr="00F24426">
        <w:rPr>
          <w:b/>
          <w:i/>
        </w:rPr>
        <w:t xml:space="preserve"> </w:t>
      </w:r>
      <w:r w:rsidRPr="00F24426">
        <w:rPr>
          <w:b/>
          <w:i/>
        </w:rPr>
        <w:t xml:space="preserve">приемки в соответствии с </w:t>
      </w:r>
      <w:r w:rsidRPr="00F24426">
        <w:rPr>
          <w:b/>
          <w:bCs/>
          <w:i/>
        </w:rPr>
        <w:t>НП</w:t>
      </w:r>
      <w:r w:rsidRPr="00F24426">
        <w:rPr>
          <w:b/>
          <w:i/>
        </w:rPr>
        <w:t>-071, дополнительно наравне с оборудованием 1 и/или 2 и/или 3 классов безопасности</w:t>
      </w:r>
      <w:r w:rsidR="000E0AE4">
        <w:rPr>
          <w:b/>
          <w:i/>
        </w:rPr>
        <w:t xml:space="preserve"> согласно ФНП</w:t>
      </w:r>
      <w:r w:rsidRPr="00F24426">
        <w:rPr>
          <w:b/>
          <w:i/>
        </w:rPr>
        <w:t xml:space="preserve"> должно быть установлено, что также учитывается оборудование, имеющее обязательный контроль изготовления и оценку соответствия в </w:t>
      </w:r>
      <w:r w:rsidR="00544817">
        <w:rPr>
          <w:b/>
          <w:i/>
        </w:rPr>
        <w:t>форме</w:t>
      </w:r>
      <w:r w:rsidR="00544817" w:rsidRPr="00F24426">
        <w:rPr>
          <w:b/>
          <w:i/>
        </w:rPr>
        <w:t xml:space="preserve"> </w:t>
      </w:r>
      <w:r w:rsidRPr="00F24426">
        <w:rPr>
          <w:b/>
          <w:i/>
        </w:rPr>
        <w:t>приемки в соответствии с НП-071</w:t>
      </w:r>
      <w:r>
        <w:rPr>
          <w:b/>
          <w:i/>
        </w:rPr>
        <w:t>.</w:t>
      </w:r>
      <w:r w:rsidR="002B7AB8">
        <w:rPr>
          <w:b/>
          <w:i/>
        </w:rPr>
        <w:t xml:space="preserve"> </w:t>
      </w:r>
      <w:r w:rsidR="002B7AB8" w:rsidRPr="002B7AB8">
        <w:rPr>
          <w:b/>
          <w:i/>
        </w:rPr>
        <w:t>При</w:t>
      </w:r>
      <w:r w:rsidR="002B7AB8" w:rsidRPr="002B7AB8">
        <w:rPr>
          <w:b/>
          <w:bCs/>
          <w:i/>
        </w:rPr>
        <w:t xml:space="preserve"> закупках</w:t>
      </w:r>
      <w:r w:rsidR="002B7AB8" w:rsidRPr="002B7AB8">
        <w:rPr>
          <w:b/>
          <w:i/>
        </w:rPr>
        <w:t xml:space="preserve"> </w:t>
      </w:r>
      <w:r w:rsidR="002B7AB8" w:rsidRPr="002B7AB8">
        <w:rPr>
          <w:b/>
          <w:bCs/>
          <w:i/>
        </w:rPr>
        <w:t>ИКиП, входящих в состав оборудования 1, 2, 3 классов безопасности в соответствии с НП-001 дополнительно наравне с оборудованием, ИКиП 1, 2, 3 классов согласно ФНП должно быть установлено, что также учитываются ИКиП, входящие в состав оборудования 1, 2, 3 классов безопасности в соответствии с НП-001</w:t>
      </w:r>
      <w:r w:rsidR="007D6871" w:rsidRPr="008E2B2B">
        <w:rPr>
          <w:b/>
          <w:bCs/>
          <w:i/>
        </w:rPr>
        <w:t>,</w:t>
      </w:r>
      <w:r w:rsidR="007D6871" w:rsidRPr="008E2B2B">
        <w:rPr>
          <w:b/>
          <w:i/>
        </w:rPr>
        <w:t xml:space="preserve"> </w:t>
      </w:r>
      <w:r w:rsidR="007D6871" w:rsidRPr="008E2B2B">
        <w:rPr>
          <w:b/>
          <w:bCs/>
          <w:i/>
        </w:rPr>
        <w:t xml:space="preserve">имеющих оценку соответствия в форме приемки </w:t>
      </w:r>
      <w:r w:rsidR="007D6871" w:rsidRPr="008534E3">
        <w:rPr>
          <w:b/>
          <w:bCs/>
          <w:i/>
        </w:rPr>
        <w:t>в соответствии с НП-071</w:t>
      </w:r>
      <w:r w:rsidR="002B7AB8" w:rsidRPr="008534E3">
        <w:rPr>
          <w:b/>
          <w:bCs/>
          <w:i/>
        </w:rPr>
        <w:t>.</w:t>
      </w:r>
    </w:p>
    <w:p w14:paraId="1E705699" w14:textId="77777777" w:rsidR="003218B2" w:rsidRPr="00F24426" w:rsidRDefault="003218B2" w:rsidP="003218B2">
      <w:pPr>
        <w:spacing w:after="60" w:line="240" w:lineRule="auto"/>
        <w:rPr>
          <w:b/>
          <w:i/>
        </w:rPr>
      </w:pPr>
    </w:p>
    <w:p w14:paraId="56B6E2E1" w14:textId="77777777" w:rsidR="00335CC0" w:rsidRPr="008A43FF" w:rsidRDefault="00335CC0" w:rsidP="00335CC0">
      <w:pPr>
        <w:tabs>
          <w:tab w:val="left" w:pos="0"/>
        </w:tabs>
        <w:spacing w:before="0" w:line="240" w:lineRule="auto"/>
        <w:ind w:right="-1" w:firstLine="709"/>
        <w:rPr>
          <w:sz w:val="28"/>
          <w:szCs w:val="28"/>
        </w:rPr>
      </w:pPr>
      <w:r w:rsidRPr="008A43FF">
        <w:rPr>
          <w:sz w:val="28"/>
          <w:szCs w:val="28"/>
        </w:rPr>
        <w:t>Оценка (балл) подкритерия «опыт» (БО</w:t>
      </w:r>
      <w:r w:rsidRPr="008A43FF">
        <w:rPr>
          <w:sz w:val="28"/>
          <w:szCs w:val="28"/>
          <w:vertAlign w:val="subscript"/>
        </w:rPr>
        <w:t>i</w:t>
      </w:r>
      <w:r w:rsidRPr="008A43FF">
        <w:rPr>
          <w:sz w:val="28"/>
          <w:szCs w:val="28"/>
        </w:rPr>
        <w:t xml:space="preserve">) </w:t>
      </w:r>
      <w:r w:rsidR="00754E3A" w:rsidRPr="008A43FF">
        <w:rPr>
          <w:bCs/>
          <w:sz w:val="28"/>
          <w:szCs w:val="28"/>
        </w:rPr>
        <w:t>рассчитывается</w:t>
      </w:r>
      <w:r w:rsidR="00725E5E">
        <w:rPr>
          <w:bCs/>
          <w:sz w:val="28"/>
          <w:szCs w:val="28"/>
        </w:rPr>
        <w:t>:</w:t>
      </w:r>
      <w:r w:rsidR="00754E3A" w:rsidRPr="008A43FF">
        <w:rPr>
          <w:bCs/>
          <w:sz w:val="28"/>
          <w:szCs w:val="28"/>
        </w:rPr>
        <w:t xml:space="preserve"> </w:t>
      </w:r>
    </w:p>
    <w:p w14:paraId="412AAD87" w14:textId="77777777" w:rsidR="002335D7" w:rsidRDefault="00335CC0" w:rsidP="006850E3">
      <w:pPr>
        <w:pStyle w:val="affa"/>
        <w:numPr>
          <w:ilvl w:val="0"/>
          <w:numId w:val="104"/>
        </w:numPr>
        <w:tabs>
          <w:tab w:val="left" w:pos="0"/>
          <w:tab w:val="left" w:pos="1062"/>
          <w:tab w:val="left" w:pos="1701"/>
          <w:tab w:val="left" w:pos="1985"/>
        </w:tabs>
        <w:spacing w:before="0" w:beforeAutospacing="0" w:after="0" w:afterAutospacing="0"/>
        <w:ind w:left="0" w:right="70" w:firstLine="709"/>
        <w:jc w:val="both"/>
        <w:rPr>
          <w:sz w:val="28"/>
          <w:szCs w:val="28"/>
        </w:rPr>
      </w:pPr>
      <w:r w:rsidRPr="00333CA4">
        <w:rPr>
          <w:bCs/>
          <w:sz w:val="28"/>
          <w:szCs w:val="28"/>
        </w:rPr>
        <w:t>Расчет</w:t>
      </w:r>
      <w:r w:rsidRPr="008A43FF">
        <w:rPr>
          <w:sz w:val="28"/>
          <w:szCs w:val="28"/>
        </w:rPr>
        <w:t xml:space="preserve"> БОу</w:t>
      </w:r>
      <w:r w:rsidRPr="008A43FF">
        <w:rPr>
          <w:sz w:val="28"/>
          <w:szCs w:val="28"/>
          <w:vertAlign w:val="subscript"/>
        </w:rPr>
        <w:t>i</w:t>
      </w:r>
      <w:r w:rsidRPr="008A43FF">
        <w:rPr>
          <w:sz w:val="28"/>
          <w:szCs w:val="28"/>
        </w:rPr>
        <w:t xml:space="preserve"> в следующем порядке:</w:t>
      </w:r>
    </w:p>
    <w:p w14:paraId="1D4FDB14" w14:textId="77777777" w:rsidR="005A7420" w:rsidRPr="008A43FF" w:rsidRDefault="005A7420" w:rsidP="00335CC0">
      <w:pPr>
        <w:tabs>
          <w:tab w:val="left" w:pos="0"/>
        </w:tabs>
        <w:spacing w:before="0" w:line="240" w:lineRule="auto"/>
        <w:ind w:right="-1" w:firstLine="709"/>
        <w:rPr>
          <w:sz w:val="28"/>
          <w:szCs w:val="28"/>
        </w:rPr>
      </w:pPr>
      <w:r w:rsidRPr="008A43FF">
        <w:rPr>
          <w:sz w:val="28"/>
          <w:szCs w:val="28"/>
        </w:rPr>
        <w:lastRenderedPageBreak/>
        <w:t>При оценке по данному подкритерию учитывается соответствующий опыт участника, подтвержденный копиями следующих документов, оформленных в соответствии с правилами бухгалтерского учета:</w:t>
      </w:r>
    </w:p>
    <w:p w14:paraId="1B94493D" w14:textId="5975AA28" w:rsidR="009C710D" w:rsidRPr="008A43FF" w:rsidRDefault="009C710D" w:rsidP="009C710D">
      <w:pPr>
        <w:widowControl w:val="0"/>
        <w:shd w:val="clear" w:color="auto" w:fill="FFFFFF"/>
        <w:tabs>
          <w:tab w:val="left" w:pos="1418"/>
        </w:tabs>
        <w:spacing w:before="0" w:line="240" w:lineRule="auto"/>
        <w:ind w:firstLine="709"/>
        <w:rPr>
          <w:sz w:val="28"/>
          <w:szCs w:val="28"/>
        </w:rPr>
      </w:pPr>
      <w:r w:rsidRPr="008A43FF">
        <w:rPr>
          <w:b/>
          <w:i/>
        </w:rPr>
        <w:t>[указывается перечень подтверждающих документов в соответствии с пунктом </w:t>
      </w:r>
      <w:r w:rsidR="00F73766">
        <w:fldChar w:fldCharType="begin"/>
      </w:r>
      <w:r w:rsidR="00F73766">
        <w:instrText xml:space="preserve"> REF _Ref438487371 \r \h  \* MERGEFORMAT </w:instrText>
      </w:r>
      <w:r w:rsidR="00F73766">
        <w:fldChar w:fldCharType="separate"/>
      </w:r>
      <w:r w:rsidR="00B35E55" w:rsidRPr="007D2CA3">
        <w:rPr>
          <w:b/>
          <w:i/>
        </w:rPr>
        <w:t>2.2)</w:t>
      </w:r>
      <w:r w:rsidR="00F73766">
        <w:fldChar w:fldCharType="end"/>
      </w:r>
      <w:r w:rsidRPr="008A43FF">
        <w:rPr>
          <w:b/>
          <w:i/>
        </w:rPr>
        <w:t xml:space="preserve"> подраздел</w:t>
      </w:r>
      <w:r w:rsidR="001D17CD">
        <w:rPr>
          <w:b/>
          <w:i/>
        </w:rPr>
        <w:t>ов</w:t>
      </w:r>
      <w:r w:rsidRPr="008A43FF">
        <w:rPr>
          <w:b/>
          <w:i/>
        </w:rPr>
        <w:t> </w:t>
      </w:r>
      <w:r w:rsidR="00F73766" w:rsidRPr="006850E3">
        <w:rPr>
          <w:b/>
          <w:i/>
        </w:rPr>
        <w:fldChar w:fldCharType="begin"/>
      </w:r>
      <w:r w:rsidR="00F73766" w:rsidRPr="006850E3">
        <w:rPr>
          <w:b/>
          <w:i/>
        </w:rPr>
        <w:instrText xml:space="preserve"> REF _Ref438487373 \r \h  \* MERGEFORMAT </w:instrText>
      </w:r>
      <w:r w:rsidR="00F73766" w:rsidRPr="006850E3">
        <w:rPr>
          <w:b/>
          <w:i/>
        </w:rPr>
      </w:r>
      <w:r w:rsidR="00F73766" w:rsidRPr="006850E3">
        <w:rPr>
          <w:b/>
          <w:i/>
        </w:rPr>
        <w:fldChar w:fldCharType="separate"/>
      </w:r>
      <w:r w:rsidR="008D1323">
        <w:rPr>
          <w:b/>
          <w:i/>
        </w:rPr>
        <w:t>1.3</w:t>
      </w:r>
      <w:r w:rsidR="00F73766" w:rsidRPr="006850E3">
        <w:rPr>
          <w:b/>
          <w:i/>
        </w:rPr>
        <w:fldChar w:fldCharType="end"/>
      </w:r>
      <w:r w:rsidR="001D17CD" w:rsidRPr="00B07915">
        <w:rPr>
          <w:b/>
          <w:i/>
        </w:rPr>
        <w:t xml:space="preserve">, </w:t>
      </w:r>
      <w:r w:rsidR="001D17CD" w:rsidRPr="006850E3">
        <w:rPr>
          <w:b/>
          <w:i/>
        </w:rPr>
        <w:fldChar w:fldCharType="begin"/>
      </w:r>
      <w:r w:rsidR="001D17CD" w:rsidRPr="006850E3">
        <w:rPr>
          <w:b/>
          <w:i/>
        </w:rPr>
        <w:instrText xml:space="preserve"> REF _Ref530157047 \r \h </w:instrText>
      </w:r>
      <w:r w:rsidR="001D17CD">
        <w:rPr>
          <w:b/>
          <w:i/>
        </w:rPr>
        <w:instrText xml:space="preserve"> \* MERGEFORMAT </w:instrText>
      </w:r>
      <w:r w:rsidR="001D17CD" w:rsidRPr="006850E3">
        <w:rPr>
          <w:b/>
          <w:i/>
        </w:rPr>
      </w:r>
      <w:r w:rsidR="001D17CD" w:rsidRPr="006850E3">
        <w:rPr>
          <w:b/>
          <w:i/>
        </w:rPr>
        <w:fldChar w:fldCharType="separate"/>
      </w:r>
      <w:r w:rsidR="008D1323">
        <w:rPr>
          <w:b/>
          <w:i/>
        </w:rPr>
        <w:t>1.3а</w:t>
      </w:r>
      <w:r w:rsidR="001D17CD" w:rsidRPr="006850E3">
        <w:rPr>
          <w:b/>
          <w:i/>
        </w:rPr>
        <w:fldChar w:fldCharType="end"/>
      </w:r>
      <w:r w:rsidRPr="008A43FF">
        <w:rPr>
          <w:b/>
          <w:i/>
        </w:rPr>
        <w:t xml:space="preserve"> Главы 1</w:t>
      </w:r>
      <w:r w:rsidR="001D17CD">
        <w:rPr>
          <w:b/>
          <w:i/>
        </w:rPr>
        <w:t xml:space="preserve"> в зависимости от предмета закупки</w:t>
      </w:r>
      <w:r w:rsidRPr="008A43FF">
        <w:rPr>
          <w:b/>
          <w:i/>
        </w:rPr>
        <w:t>]</w:t>
      </w:r>
    </w:p>
    <w:p w14:paraId="22CA5AC4" w14:textId="77777777" w:rsidR="002D1A15" w:rsidRPr="008A43FF" w:rsidRDefault="002D1A15" w:rsidP="00E51B2E">
      <w:pPr>
        <w:widowControl w:val="0"/>
        <w:shd w:val="clear" w:color="auto" w:fill="FFFFFF"/>
        <w:tabs>
          <w:tab w:val="left" w:pos="1418"/>
        </w:tabs>
        <w:spacing w:before="0" w:line="240" w:lineRule="auto"/>
        <w:ind w:firstLine="709"/>
        <w:rPr>
          <w:sz w:val="28"/>
          <w:szCs w:val="28"/>
        </w:rPr>
      </w:pPr>
    </w:p>
    <w:p w14:paraId="4808CE1F" w14:textId="77777777" w:rsidR="00E51B2E" w:rsidRPr="008A43FF" w:rsidRDefault="00E51B2E" w:rsidP="00E51B2E">
      <w:pPr>
        <w:widowControl w:val="0"/>
        <w:shd w:val="clear" w:color="auto" w:fill="FFFFFF"/>
        <w:tabs>
          <w:tab w:val="left" w:pos="1418"/>
        </w:tabs>
        <w:spacing w:before="0" w:line="240" w:lineRule="auto"/>
        <w:ind w:firstLine="709"/>
        <w:rPr>
          <w:sz w:val="28"/>
          <w:szCs w:val="28"/>
        </w:rPr>
      </w:pPr>
      <w:r w:rsidRPr="008A43FF">
        <w:rPr>
          <w:sz w:val="28"/>
          <w:szCs w:val="28"/>
        </w:rPr>
        <w:t>Оценивается опыт только участника закупки (опыт привлекаемых участником закупки для исполнения договора иных юридических или физических лиц, в том числе индивидуальных предпринимателей, не учитывается), по следующей формуле:</w:t>
      </w:r>
    </w:p>
    <w:p w14:paraId="14D84897" w14:textId="77777777" w:rsidR="00951A42" w:rsidRPr="008A43FF" w:rsidRDefault="00951A42" w:rsidP="00E51B2E">
      <w:pPr>
        <w:widowControl w:val="0"/>
        <w:shd w:val="clear" w:color="auto" w:fill="FFFFFF"/>
        <w:tabs>
          <w:tab w:val="left" w:pos="1418"/>
        </w:tabs>
        <w:spacing w:before="0" w:line="240" w:lineRule="auto"/>
        <w:ind w:firstLine="709"/>
        <w:rPr>
          <w:sz w:val="28"/>
          <w:szCs w:val="28"/>
        </w:rPr>
      </w:pPr>
    </w:p>
    <w:tbl>
      <w:tblPr>
        <w:tblW w:w="10123" w:type="dxa"/>
        <w:jc w:val="center"/>
        <w:tblLayout w:type="fixed"/>
        <w:tblLook w:val="0000" w:firstRow="0" w:lastRow="0" w:firstColumn="0" w:lastColumn="0" w:noHBand="0" w:noVBand="0"/>
      </w:tblPr>
      <w:tblGrid>
        <w:gridCol w:w="1705"/>
        <w:gridCol w:w="457"/>
        <w:gridCol w:w="2080"/>
        <w:gridCol w:w="4605"/>
        <w:gridCol w:w="1276"/>
      </w:tblGrid>
      <w:tr w:rsidR="005A7420" w:rsidRPr="008A43FF" w14:paraId="7688E33E" w14:textId="77777777" w:rsidTr="00D13CE6">
        <w:trPr>
          <w:cantSplit/>
          <w:trHeight w:val="243"/>
          <w:tblHeader/>
          <w:jc w:val="center"/>
        </w:trPr>
        <w:tc>
          <w:tcPr>
            <w:tcW w:w="8847" w:type="dxa"/>
            <w:gridSpan w:val="4"/>
            <w:tcBorders>
              <w:top w:val="single" w:sz="4" w:space="0" w:color="auto"/>
              <w:left w:val="single" w:sz="4" w:space="0" w:color="auto"/>
              <w:bottom w:val="single" w:sz="4" w:space="0" w:color="auto"/>
              <w:right w:val="single" w:sz="4" w:space="0" w:color="auto"/>
            </w:tcBorders>
            <w:vAlign w:val="center"/>
          </w:tcPr>
          <w:p w14:paraId="48658DB7" w14:textId="77777777" w:rsidR="005A7420" w:rsidRPr="008A43FF" w:rsidRDefault="005A7420" w:rsidP="005A7420">
            <w:pPr>
              <w:pStyle w:val="affa"/>
              <w:spacing w:before="60" w:beforeAutospacing="0" w:after="60" w:afterAutospacing="0"/>
              <w:ind w:firstLine="709"/>
              <w:jc w:val="center"/>
              <w:rPr>
                <w:bCs/>
              </w:rPr>
            </w:pPr>
            <w:r w:rsidRPr="008A43FF">
              <w:t>Опыт</w:t>
            </w:r>
          </w:p>
        </w:tc>
        <w:tc>
          <w:tcPr>
            <w:tcW w:w="1276" w:type="dxa"/>
            <w:tcBorders>
              <w:top w:val="single" w:sz="4" w:space="0" w:color="auto"/>
              <w:left w:val="single" w:sz="4" w:space="0" w:color="auto"/>
              <w:bottom w:val="single" w:sz="4" w:space="0" w:color="auto"/>
              <w:right w:val="single" w:sz="4" w:space="0" w:color="auto"/>
            </w:tcBorders>
          </w:tcPr>
          <w:p w14:paraId="7AFA7C8B" w14:textId="77777777" w:rsidR="005A7420" w:rsidRPr="008A43FF" w:rsidRDefault="005A7420" w:rsidP="005A7420">
            <w:pPr>
              <w:pStyle w:val="affa"/>
              <w:spacing w:before="60" w:beforeAutospacing="0" w:after="60" w:afterAutospacing="0"/>
              <w:jc w:val="center"/>
              <w:rPr>
                <w:bCs/>
              </w:rPr>
            </w:pPr>
            <w:r w:rsidRPr="008A43FF">
              <w:rPr>
                <w:bCs/>
              </w:rPr>
              <w:t>Баллы</w:t>
            </w:r>
          </w:p>
        </w:tc>
      </w:tr>
      <w:tr w:rsidR="005A7420" w:rsidRPr="008A43FF" w14:paraId="0C5A67D4" w14:textId="77777777" w:rsidTr="00D13CE6">
        <w:trPr>
          <w:cantSplit/>
          <w:trHeight w:val="243"/>
          <w:tblHeader/>
          <w:jc w:val="center"/>
        </w:trPr>
        <w:tc>
          <w:tcPr>
            <w:tcW w:w="8847" w:type="dxa"/>
            <w:gridSpan w:val="4"/>
            <w:tcBorders>
              <w:top w:val="single" w:sz="4" w:space="0" w:color="auto"/>
              <w:left w:val="single" w:sz="4" w:space="0" w:color="auto"/>
              <w:bottom w:val="single" w:sz="4" w:space="0" w:color="auto"/>
              <w:right w:val="single" w:sz="4" w:space="0" w:color="auto"/>
            </w:tcBorders>
            <w:vAlign w:val="center"/>
          </w:tcPr>
          <w:p w14:paraId="7C82C060" w14:textId="77777777" w:rsidR="005A7420" w:rsidRPr="008A43FF" w:rsidRDefault="005A7420" w:rsidP="00053739">
            <w:pPr>
              <w:pStyle w:val="affa"/>
              <w:spacing w:before="60" w:beforeAutospacing="0" w:after="60" w:afterAutospacing="0"/>
              <w:jc w:val="both"/>
              <w:rPr>
                <w:bCs/>
              </w:rPr>
            </w:pPr>
            <w:r w:rsidRPr="008A43FF">
              <w:t xml:space="preserve">У участника закупки отсутствуют в рамках заключенных договоров завершенные в 20__-20__ гг. </w:t>
            </w:r>
            <w:r w:rsidRPr="008A43FF">
              <w:rPr>
                <w:i/>
              </w:rPr>
              <w:t>(</w:t>
            </w:r>
            <w:r w:rsidR="009C1999" w:rsidRPr="009C1999">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t xml:space="preserve"> поставки </w:t>
            </w:r>
            <w:r w:rsidR="000A3111">
              <w:t xml:space="preserve">_______ </w:t>
            </w:r>
            <w:r w:rsidR="000A3111" w:rsidRPr="008C6BAB">
              <w:rPr>
                <w:bCs/>
                <w:i/>
              </w:rPr>
              <w:t xml:space="preserve"> </w:t>
            </w:r>
            <w:r w:rsidR="000A3111">
              <w:rPr>
                <w:bCs/>
                <w:i/>
              </w:rPr>
              <w:t>________</w:t>
            </w:r>
            <w:r w:rsidR="002D1A15" w:rsidRPr="008A43FF">
              <w:rPr>
                <w:b/>
                <w:i/>
              </w:rPr>
              <w:t xml:space="preserve">(вправе указать конкретный тип или вид согласно предмету закупки) </w:t>
            </w:r>
            <w:r w:rsidR="005117CE" w:rsidRPr="008A43FF">
              <w:rPr>
                <w:bCs/>
              </w:rPr>
              <w:t>1 и/или 2 и/или 3 классов безопасности</w:t>
            </w:r>
            <w:r w:rsidR="003218B2">
              <w:rPr>
                <w:bCs/>
              </w:rPr>
              <w:t xml:space="preserve"> по</w:t>
            </w:r>
            <w:r w:rsidR="002D1A15" w:rsidRPr="008A43FF">
              <w:t xml:space="preserve"> ______</w:t>
            </w:r>
            <w:r w:rsidR="002D1A15" w:rsidRPr="008A43FF">
              <w:rPr>
                <w:b/>
                <w:i/>
                <w:iCs/>
              </w:rPr>
              <w:t xml:space="preserve"> </w:t>
            </w:r>
            <w:r w:rsidR="002D1A15" w:rsidRPr="008A43FF">
              <w:rPr>
                <w:b/>
                <w:i/>
              </w:rPr>
              <w:t xml:space="preserve">[указываются </w:t>
            </w:r>
            <w:r w:rsidR="00412862">
              <w:rPr>
                <w:b/>
                <w:i/>
              </w:rPr>
              <w:t>ФНП</w:t>
            </w:r>
            <w:r w:rsidR="002D1A15" w:rsidRPr="008A43FF">
              <w:rPr>
                <w:b/>
                <w:i/>
              </w:rPr>
              <w:t xml:space="preserve"> в зависимости от ОИАЭ, на безопасность которого влияет предлагаем</w:t>
            </w:r>
            <w:r w:rsidR="00E63E7C">
              <w:rPr>
                <w:b/>
                <w:i/>
              </w:rPr>
              <w:t>ые</w:t>
            </w:r>
            <w:r w:rsidR="005117CE" w:rsidRPr="008A43FF">
              <w:rPr>
                <w:b/>
                <w:i/>
              </w:rPr>
              <w:t xml:space="preserve"> оборудование</w:t>
            </w:r>
            <w:r w:rsidR="000E0AE4">
              <w:rPr>
                <w:b/>
                <w:i/>
              </w:rPr>
              <w:t xml:space="preserve"> /</w:t>
            </w:r>
            <w:r w:rsidR="00015C35">
              <w:rPr>
                <w:b/>
                <w:i/>
              </w:rPr>
              <w:t xml:space="preserve"> </w:t>
            </w:r>
            <w:r w:rsidR="000A3111">
              <w:rPr>
                <w:b/>
                <w:i/>
              </w:rPr>
              <w:t>ИКиП</w:t>
            </w:r>
            <w:r w:rsidR="002D1A15" w:rsidRPr="008A43FF">
              <w:rPr>
                <w:b/>
                <w:i/>
              </w:rPr>
              <w:t>]</w:t>
            </w:r>
          </w:p>
        </w:tc>
        <w:tc>
          <w:tcPr>
            <w:tcW w:w="1276" w:type="dxa"/>
            <w:tcBorders>
              <w:top w:val="single" w:sz="4" w:space="0" w:color="auto"/>
              <w:left w:val="single" w:sz="4" w:space="0" w:color="auto"/>
              <w:bottom w:val="single" w:sz="4" w:space="0" w:color="auto"/>
              <w:right w:val="single" w:sz="4" w:space="0" w:color="auto"/>
            </w:tcBorders>
            <w:vAlign w:val="center"/>
          </w:tcPr>
          <w:p w14:paraId="3F1B10A5" w14:textId="77777777" w:rsidR="005A7420" w:rsidRPr="008A43FF" w:rsidRDefault="005A7420" w:rsidP="005A7420">
            <w:pPr>
              <w:pStyle w:val="affa"/>
              <w:spacing w:before="120" w:beforeAutospacing="0"/>
              <w:jc w:val="center"/>
              <w:rPr>
                <w:bCs/>
              </w:rPr>
            </w:pPr>
            <w:r w:rsidRPr="008A43FF">
              <w:rPr>
                <w:bCs/>
              </w:rPr>
              <w:t>0</w:t>
            </w:r>
          </w:p>
        </w:tc>
      </w:tr>
      <w:tr w:rsidR="005A7420" w:rsidRPr="008A43FF" w14:paraId="3D72E28E" w14:textId="77777777" w:rsidTr="00D13CE6">
        <w:trPr>
          <w:cantSplit/>
          <w:trHeight w:val="243"/>
          <w:tblHeader/>
          <w:jc w:val="center"/>
        </w:trPr>
        <w:tc>
          <w:tcPr>
            <w:tcW w:w="1705" w:type="dxa"/>
            <w:vMerge w:val="restart"/>
            <w:tcBorders>
              <w:top w:val="single" w:sz="4" w:space="0" w:color="auto"/>
              <w:left w:val="single" w:sz="4" w:space="0" w:color="auto"/>
              <w:bottom w:val="single" w:sz="4" w:space="0" w:color="auto"/>
            </w:tcBorders>
            <w:vAlign w:val="center"/>
          </w:tcPr>
          <w:p w14:paraId="034DFA59" w14:textId="77777777" w:rsidR="005A7420" w:rsidRPr="008A43FF" w:rsidRDefault="005A7420" w:rsidP="0089516A">
            <w:pPr>
              <w:pStyle w:val="affa"/>
              <w:spacing w:before="120" w:beforeAutospacing="0"/>
              <w:jc w:val="center"/>
            </w:pPr>
            <w:r w:rsidRPr="008A43FF">
              <w:rPr>
                <w:bCs/>
              </w:rPr>
              <w:t xml:space="preserve">БОу </w:t>
            </w:r>
            <w:r w:rsidRPr="008A43FF">
              <w:rPr>
                <w:bCs/>
                <w:vertAlign w:val="subscript"/>
                <w:lang w:val="en-US"/>
              </w:rPr>
              <w:t>i</w:t>
            </w:r>
          </w:p>
        </w:tc>
        <w:tc>
          <w:tcPr>
            <w:tcW w:w="457" w:type="dxa"/>
            <w:vMerge w:val="restart"/>
            <w:tcBorders>
              <w:top w:val="single" w:sz="4" w:space="0" w:color="auto"/>
              <w:bottom w:val="single" w:sz="4" w:space="0" w:color="auto"/>
            </w:tcBorders>
            <w:vAlign w:val="center"/>
          </w:tcPr>
          <w:p w14:paraId="6189E300" w14:textId="77777777" w:rsidR="005A7420" w:rsidRPr="008A43FF" w:rsidRDefault="005A7420" w:rsidP="005A7420">
            <w:pPr>
              <w:pStyle w:val="affa"/>
              <w:spacing w:before="120" w:beforeAutospacing="0"/>
              <w:ind w:left="-57" w:right="-57" w:hanging="32"/>
              <w:jc w:val="center"/>
            </w:pPr>
            <w:r w:rsidRPr="008A43FF">
              <w:t>=</w:t>
            </w:r>
          </w:p>
        </w:tc>
        <w:tc>
          <w:tcPr>
            <w:tcW w:w="2080" w:type="dxa"/>
            <w:tcBorders>
              <w:top w:val="single" w:sz="4" w:space="0" w:color="auto"/>
              <w:left w:val="nil"/>
              <w:bottom w:val="single" w:sz="4" w:space="0" w:color="auto"/>
            </w:tcBorders>
          </w:tcPr>
          <w:p w14:paraId="01D65976" w14:textId="77777777" w:rsidR="005A7420" w:rsidRPr="008A43FF" w:rsidRDefault="005A7420" w:rsidP="0089516A">
            <w:pPr>
              <w:pStyle w:val="affa"/>
              <w:spacing w:before="120" w:beforeAutospacing="0"/>
              <w:jc w:val="center"/>
            </w:pPr>
            <w:r w:rsidRPr="008A43FF">
              <w:t>Оу</w:t>
            </w:r>
            <w:r w:rsidRPr="008A43FF">
              <w:rPr>
                <w:vertAlign w:val="subscript"/>
              </w:rPr>
              <w:t xml:space="preserve"> </w:t>
            </w:r>
            <w:r w:rsidRPr="008A43FF">
              <w:rPr>
                <w:vertAlign w:val="subscript"/>
                <w:lang w:val="en-US"/>
              </w:rPr>
              <w:t>i</w:t>
            </w:r>
            <w:r w:rsidRPr="008A43FF">
              <w:rPr>
                <w:vertAlign w:val="subscript"/>
              </w:rPr>
              <w:t xml:space="preserve"> </w:t>
            </w:r>
          </w:p>
        </w:tc>
        <w:tc>
          <w:tcPr>
            <w:tcW w:w="4605" w:type="dxa"/>
            <w:vMerge w:val="restart"/>
            <w:tcBorders>
              <w:top w:val="single" w:sz="4" w:space="0" w:color="auto"/>
              <w:bottom w:val="single" w:sz="4" w:space="0" w:color="auto"/>
            </w:tcBorders>
            <w:vAlign w:val="center"/>
          </w:tcPr>
          <w:p w14:paraId="1732C1E9" w14:textId="77777777" w:rsidR="005A7420" w:rsidRPr="008A43FF" w:rsidRDefault="005A7420" w:rsidP="005A7420">
            <w:pPr>
              <w:pStyle w:val="affa"/>
              <w:spacing w:before="120" w:beforeAutospacing="0"/>
              <w:ind w:hanging="12"/>
            </w:pPr>
            <w:r w:rsidRPr="008A43FF">
              <w:rPr>
                <w:bCs/>
              </w:rPr>
              <w:t>* 100</w:t>
            </w:r>
          </w:p>
        </w:tc>
        <w:tc>
          <w:tcPr>
            <w:tcW w:w="1276" w:type="dxa"/>
            <w:vMerge w:val="restart"/>
            <w:tcBorders>
              <w:top w:val="single" w:sz="4" w:space="0" w:color="auto"/>
              <w:right w:val="single" w:sz="4" w:space="0" w:color="auto"/>
            </w:tcBorders>
          </w:tcPr>
          <w:p w14:paraId="1145CA69" w14:textId="77777777" w:rsidR="005A7420" w:rsidRPr="008A43FF" w:rsidRDefault="005A7420" w:rsidP="005A7420">
            <w:pPr>
              <w:pStyle w:val="affa"/>
              <w:spacing w:before="120" w:beforeAutospacing="0"/>
              <w:ind w:firstLine="709"/>
              <w:jc w:val="center"/>
              <w:rPr>
                <w:bCs/>
              </w:rPr>
            </w:pPr>
          </w:p>
        </w:tc>
      </w:tr>
      <w:tr w:rsidR="005A7420" w:rsidRPr="008A43FF" w14:paraId="3D93A3E2" w14:textId="77777777" w:rsidTr="00D13CE6">
        <w:trPr>
          <w:cantSplit/>
          <w:tblHeader/>
          <w:jc w:val="center"/>
        </w:trPr>
        <w:tc>
          <w:tcPr>
            <w:tcW w:w="1705" w:type="dxa"/>
            <w:vMerge/>
            <w:tcBorders>
              <w:top w:val="single" w:sz="4" w:space="0" w:color="auto"/>
              <w:left w:val="single" w:sz="4" w:space="0" w:color="auto"/>
              <w:bottom w:val="single" w:sz="4" w:space="0" w:color="auto"/>
            </w:tcBorders>
          </w:tcPr>
          <w:p w14:paraId="7B6A3534" w14:textId="77777777" w:rsidR="005A7420" w:rsidRPr="008A43FF" w:rsidRDefault="005A7420" w:rsidP="005A7420">
            <w:pPr>
              <w:pStyle w:val="affa"/>
              <w:spacing w:before="120" w:beforeAutospacing="0"/>
              <w:ind w:firstLine="709"/>
              <w:jc w:val="center"/>
            </w:pPr>
          </w:p>
        </w:tc>
        <w:tc>
          <w:tcPr>
            <w:tcW w:w="457" w:type="dxa"/>
            <w:vMerge/>
            <w:tcBorders>
              <w:top w:val="single" w:sz="4" w:space="0" w:color="auto"/>
              <w:bottom w:val="single" w:sz="4" w:space="0" w:color="auto"/>
            </w:tcBorders>
          </w:tcPr>
          <w:p w14:paraId="34880101" w14:textId="77777777" w:rsidR="005A7420" w:rsidRPr="008A43FF" w:rsidRDefault="005A7420" w:rsidP="005A7420">
            <w:pPr>
              <w:pStyle w:val="affa"/>
              <w:spacing w:before="120" w:beforeAutospacing="0"/>
              <w:ind w:firstLine="709"/>
              <w:jc w:val="center"/>
            </w:pPr>
          </w:p>
        </w:tc>
        <w:tc>
          <w:tcPr>
            <w:tcW w:w="2080" w:type="dxa"/>
            <w:tcBorders>
              <w:top w:val="single" w:sz="4" w:space="0" w:color="auto"/>
              <w:left w:val="nil"/>
              <w:bottom w:val="single" w:sz="4" w:space="0" w:color="auto"/>
            </w:tcBorders>
          </w:tcPr>
          <w:p w14:paraId="609B599B" w14:textId="77777777" w:rsidR="005A7420" w:rsidRPr="008A43FF" w:rsidRDefault="005A7420" w:rsidP="0089516A">
            <w:pPr>
              <w:pStyle w:val="affa"/>
              <w:spacing w:before="120" w:beforeAutospacing="0"/>
              <w:jc w:val="center"/>
            </w:pPr>
            <w:r w:rsidRPr="008A43FF">
              <w:t>Оу</w:t>
            </w:r>
            <w:r w:rsidRPr="008A43FF">
              <w:rPr>
                <w:vertAlign w:val="subscript"/>
              </w:rPr>
              <w:t xml:space="preserve"> </w:t>
            </w:r>
            <w:r w:rsidRPr="008A43FF">
              <w:rPr>
                <w:vertAlign w:val="subscript"/>
                <w:lang w:val="en-US"/>
              </w:rPr>
              <w:t>max</w:t>
            </w:r>
          </w:p>
        </w:tc>
        <w:tc>
          <w:tcPr>
            <w:tcW w:w="4605" w:type="dxa"/>
            <w:vMerge/>
            <w:tcBorders>
              <w:top w:val="single" w:sz="4" w:space="0" w:color="auto"/>
              <w:bottom w:val="single" w:sz="4" w:space="0" w:color="auto"/>
            </w:tcBorders>
          </w:tcPr>
          <w:p w14:paraId="42C96BC5" w14:textId="77777777" w:rsidR="005A7420" w:rsidRPr="008A43FF" w:rsidRDefault="005A7420" w:rsidP="005A7420">
            <w:pPr>
              <w:pStyle w:val="affa"/>
              <w:spacing w:before="120" w:beforeAutospacing="0"/>
              <w:ind w:firstLine="709"/>
              <w:jc w:val="center"/>
            </w:pPr>
          </w:p>
        </w:tc>
        <w:tc>
          <w:tcPr>
            <w:tcW w:w="1276" w:type="dxa"/>
            <w:vMerge/>
            <w:tcBorders>
              <w:bottom w:val="single" w:sz="4" w:space="0" w:color="auto"/>
              <w:right w:val="single" w:sz="4" w:space="0" w:color="auto"/>
            </w:tcBorders>
          </w:tcPr>
          <w:p w14:paraId="443843F3" w14:textId="77777777" w:rsidR="005A7420" w:rsidRPr="008A43FF" w:rsidRDefault="005A7420" w:rsidP="005A7420">
            <w:pPr>
              <w:pStyle w:val="affa"/>
              <w:spacing w:before="120" w:beforeAutospacing="0"/>
              <w:ind w:firstLine="709"/>
              <w:jc w:val="center"/>
            </w:pPr>
          </w:p>
        </w:tc>
      </w:tr>
      <w:tr w:rsidR="005A7420" w:rsidRPr="008A43FF" w14:paraId="1ED95AE9" w14:textId="77777777" w:rsidTr="00D13CE6">
        <w:trPr>
          <w:cantSplit/>
          <w:tblHeader/>
          <w:jc w:val="center"/>
        </w:trPr>
        <w:tc>
          <w:tcPr>
            <w:tcW w:w="8847" w:type="dxa"/>
            <w:gridSpan w:val="4"/>
            <w:tcBorders>
              <w:top w:val="single" w:sz="4" w:space="0" w:color="auto"/>
              <w:left w:val="single" w:sz="4" w:space="0" w:color="auto"/>
              <w:bottom w:val="single" w:sz="4" w:space="0" w:color="auto"/>
              <w:right w:val="single" w:sz="4" w:space="0" w:color="auto"/>
            </w:tcBorders>
          </w:tcPr>
          <w:p w14:paraId="6402F070" w14:textId="77777777" w:rsidR="005A7420" w:rsidRPr="008A43FF" w:rsidRDefault="005A7420" w:rsidP="0089516A">
            <w:pPr>
              <w:pStyle w:val="affa"/>
              <w:spacing w:before="0" w:beforeAutospacing="0" w:after="0" w:afterAutospacing="0"/>
              <w:ind w:firstLine="74"/>
              <w:jc w:val="center"/>
              <w:rPr>
                <w:b/>
                <w:i/>
              </w:rPr>
            </w:pPr>
            <w:r w:rsidRPr="008A43FF">
              <w:t>Оу</w:t>
            </w:r>
            <w:r w:rsidRPr="008A43FF">
              <w:rPr>
                <w:vertAlign w:val="subscript"/>
              </w:rPr>
              <w:t xml:space="preserve"> </w:t>
            </w:r>
            <w:r w:rsidRPr="008A43FF">
              <w:rPr>
                <w:vertAlign w:val="subscript"/>
                <w:lang w:val="en-US"/>
              </w:rPr>
              <w:t>max</w:t>
            </w:r>
          </w:p>
        </w:tc>
        <w:tc>
          <w:tcPr>
            <w:tcW w:w="1276" w:type="dxa"/>
            <w:tcBorders>
              <w:top w:val="single" w:sz="4" w:space="0" w:color="auto"/>
              <w:left w:val="single" w:sz="4" w:space="0" w:color="auto"/>
              <w:bottom w:val="single" w:sz="4" w:space="0" w:color="auto"/>
              <w:right w:val="single" w:sz="4" w:space="0" w:color="auto"/>
            </w:tcBorders>
            <w:vAlign w:val="center"/>
          </w:tcPr>
          <w:p w14:paraId="5FCEE2A2" w14:textId="77777777" w:rsidR="005A7420" w:rsidRPr="008A43FF" w:rsidRDefault="005A7420" w:rsidP="005A7420">
            <w:pPr>
              <w:pStyle w:val="affa"/>
              <w:spacing w:before="120" w:beforeAutospacing="0"/>
              <w:jc w:val="center"/>
            </w:pPr>
            <w:r w:rsidRPr="008A43FF">
              <w:t>100</w:t>
            </w:r>
          </w:p>
        </w:tc>
      </w:tr>
    </w:tbl>
    <w:p w14:paraId="1381725E" w14:textId="77777777" w:rsidR="005A7420" w:rsidRPr="008A43FF" w:rsidRDefault="005A7420" w:rsidP="005A7420">
      <w:pPr>
        <w:tabs>
          <w:tab w:val="left" w:pos="1062"/>
          <w:tab w:val="left" w:pos="1487"/>
        </w:tabs>
        <w:spacing w:before="0" w:line="240" w:lineRule="auto"/>
        <w:ind w:left="1486" w:right="153" w:hanging="1486"/>
        <w:rPr>
          <w:sz w:val="28"/>
          <w:szCs w:val="20"/>
        </w:rPr>
      </w:pPr>
      <w:r w:rsidRPr="008A43FF">
        <w:rPr>
          <w:sz w:val="28"/>
          <w:szCs w:val="20"/>
        </w:rPr>
        <w:t>где:</w:t>
      </w:r>
    </w:p>
    <w:p w14:paraId="680D2BD4" w14:textId="77777777" w:rsidR="005A7420" w:rsidRPr="008A43FF" w:rsidRDefault="005A7420" w:rsidP="006E2DCE">
      <w:pPr>
        <w:spacing w:before="0" w:line="240" w:lineRule="auto"/>
        <w:ind w:firstLine="709"/>
        <w:rPr>
          <w:sz w:val="28"/>
          <w:szCs w:val="20"/>
        </w:rPr>
      </w:pPr>
      <w:r w:rsidRPr="008A43FF">
        <w:rPr>
          <w:sz w:val="28"/>
          <w:szCs w:val="20"/>
        </w:rPr>
        <w:t>Оу</w:t>
      </w:r>
      <w:r w:rsidRPr="008A43FF">
        <w:rPr>
          <w:sz w:val="28"/>
          <w:szCs w:val="20"/>
          <w:vertAlign w:val="subscript"/>
          <w:lang w:val="en-US"/>
        </w:rPr>
        <w:t>i</w:t>
      </w:r>
      <w:r w:rsidRPr="008A43FF">
        <w:rPr>
          <w:sz w:val="28"/>
          <w:szCs w:val="20"/>
        </w:rPr>
        <w:t xml:space="preserve"> – суммарная стоимость завершенных </w:t>
      </w:r>
      <w:r w:rsidRPr="008A43FF">
        <w:rPr>
          <w:sz w:val="28"/>
        </w:rPr>
        <w:t>в 20__-20__ гг.</w:t>
      </w:r>
      <w:r w:rsidRPr="008A43FF">
        <w:rPr>
          <w:sz w:val="22"/>
          <w:szCs w:val="20"/>
        </w:rPr>
        <w:t xml:space="preserve"> </w:t>
      </w:r>
      <w:r w:rsidRPr="008A43FF">
        <w:rPr>
          <w:i/>
        </w:rPr>
        <w:t>(</w:t>
      </w:r>
      <w:r w:rsidR="009C1999" w:rsidRPr="009C1999">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szCs w:val="20"/>
        </w:rPr>
        <w:t xml:space="preserve"> </w:t>
      </w:r>
      <w:proofErr w:type="gramStart"/>
      <w:r w:rsidRPr="008A43FF">
        <w:rPr>
          <w:sz w:val="28"/>
          <w:szCs w:val="20"/>
        </w:rPr>
        <w:t xml:space="preserve">поставок </w:t>
      </w:r>
      <w:r w:rsidR="000A3111">
        <w:rPr>
          <w:sz w:val="28"/>
          <w:szCs w:val="20"/>
        </w:rPr>
        <w:t xml:space="preserve"> </w:t>
      </w:r>
      <w:r w:rsidR="005117CE" w:rsidRPr="008A43FF">
        <w:rPr>
          <w:sz w:val="28"/>
          <w:szCs w:val="20"/>
        </w:rPr>
        <w:t>_</w:t>
      </w:r>
      <w:proofErr w:type="gramEnd"/>
      <w:r w:rsidR="005117CE" w:rsidRPr="008A43FF">
        <w:rPr>
          <w:sz w:val="28"/>
          <w:szCs w:val="20"/>
        </w:rPr>
        <w:t>_____</w:t>
      </w:r>
      <w:r w:rsidRPr="008A43FF">
        <w:rPr>
          <w:sz w:val="28"/>
          <w:szCs w:val="20"/>
        </w:rPr>
        <w:t xml:space="preserve"> </w:t>
      </w:r>
      <w:r w:rsidR="008D0D13" w:rsidRPr="008A43FF">
        <w:rPr>
          <w:b/>
          <w:i/>
        </w:rPr>
        <w:t xml:space="preserve">(вправе указать конкретный тип или вид согласно предмету закупки) </w:t>
      </w:r>
      <w:r w:rsidR="005117CE" w:rsidRPr="008A43FF">
        <w:rPr>
          <w:bCs/>
          <w:sz w:val="28"/>
          <w:szCs w:val="28"/>
        </w:rPr>
        <w:t>1 и/или 2 и/или 3 классов безопасности</w:t>
      </w:r>
      <w:r w:rsidR="008D0D13" w:rsidRPr="008A43FF">
        <w:t xml:space="preserve"> </w:t>
      </w:r>
      <w:r w:rsidR="003218B2">
        <w:t xml:space="preserve">по </w:t>
      </w:r>
      <w:r w:rsidR="008D0D13" w:rsidRPr="008A43FF">
        <w:rPr>
          <w:sz w:val="28"/>
        </w:rPr>
        <w:t>______</w:t>
      </w:r>
      <w:r w:rsidR="008D0D13" w:rsidRPr="008A43FF">
        <w:rPr>
          <w:b/>
          <w:i/>
          <w:iCs/>
        </w:rPr>
        <w:t xml:space="preserve"> </w:t>
      </w:r>
      <w:r w:rsidR="008D0D13" w:rsidRPr="008A43FF">
        <w:rPr>
          <w:b/>
          <w:i/>
        </w:rPr>
        <w:t xml:space="preserve">[указываются </w:t>
      </w:r>
      <w:r w:rsidR="00412862">
        <w:rPr>
          <w:b/>
          <w:i/>
        </w:rPr>
        <w:t>ФНП</w:t>
      </w:r>
      <w:r w:rsidR="008D0D13" w:rsidRPr="008A43FF">
        <w:rPr>
          <w:b/>
          <w:i/>
        </w:rPr>
        <w:t xml:space="preserve"> </w:t>
      </w:r>
      <w:r w:rsidR="005117CE" w:rsidRPr="008A43FF">
        <w:rPr>
          <w:b/>
          <w:bCs/>
          <w:i/>
        </w:rPr>
        <w:t>в зависимости от ОИАЭ, на безопасность которого влия</w:t>
      </w:r>
      <w:r w:rsidR="00544817">
        <w:rPr>
          <w:b/>
          <w:bCs/>
          <w:i/>
        </w:rPr>
        <w:t>ю</w:t>
      </w:r>
      <w:r w:rsidR="005117CE" w:rsidRPr="008A43FF">
        <w:rPr>
          <w:b/>
          <w:bCs/>
          <w:i/>
        </w:rPr>
        <w:t>т предлагаем</w:t>
      </w:r>
      <w:r w:rsidR="00E63E7C">
        <w:rPr>
          <w:b/>
          <w:bCs/>
          <w:i/>
        </w:rPr>
        <w:t>ы</w:t>
      </w:r>
      <w:r w:rsidR="005117CE" w:rsidRPr="008A43FF">
        <w:rPr>
          <w:b/>
          <w:bCs/>
          <w:i/>
        </w:rPr>
        <w:t>е оборудование</w:t>
      </w:r>
      <w:r w:rsidR="000E0AE4">
        <w:rPr>
          <w:b/>
          <w:bCs/>
          <w:i/>
        </w:rPr>
        <w:t xml:space="preserve"> /</w:t>
      </w:r>
      <w:r w:rsidR="00015C35">
        <w:rPr>
          <w:b/>
          <w:bCs/>
          <w:i/>
        </w:rPr>
        <w:t xml:space="preserve"> </w:t>
      </w:r>
      <w:r w:rsidR="000A3111">
        <w:rPr>
          <w:b/>
          <w:bCs/>
          <w:i/>
        </w:rPr>
        <w:t>ИКиП</w:t>
      </w:r>
      <w:r w:rsidR="008D0D13" w:rsidRPr="008A43FF">
        <w:rPr>
          <w:b/>
          <w:i/>
        </w:rPr>
        <w:t>]</w:t>
      </w:r>
      <w:r w:rsidRPr="008A43FF">
        <w:t xml:space="preserve"> </w:t>
      </w:r>
      <w:r w:rsidRPr="008A43FF">
        <w:rPr>
          <w:sz w:val="28"/>
          <w:szCs w:val="20"/>
        </w:rPr>
        <w:t>i-го участника, руб.</w:t>
      </w:r>
    </w:p>
    <w:p w14:paraId="5C57603F" w14:textId="77777777" w:rsidR="005A7420" w:rsidRPr="008A43FF" w:rsidRDefault="005A7420" w:rsidP="006E2DCE">
      <w:pPr>
        <w:spacing w:before="0" w:line="240" w:lineRule="auto"/>
        <w:ind w:firstLine="709"/>
        <w:rPr>
          <w:sz w:val="28"/>
          <w:szCs w:val="20"/>
        </w:rPr>
      </w:pPr>
      <w:r w:rsidRPr="008A43FF">
        <w:rPr>
          <w:bCs/>
          <w:sz w:val="28"/>
          <w:szCs w:val="20"/>
          <w:lang w:val="en-US"/>
        </w:rPr>
        <w:t>O</w:t>
      </w:r>
      <w:r w:rsidRPr="008A43FF">
        <w:rPr>
          <w:bCs/>
          <w:sz w:val="28"/>
          <w:szCs w:val="20"/>
        </w:rPr>
        <w:t>у</w:t>
      </w:r>
      <w:r w:rsidRPr="008A43FF">
        <w:rPr>
          <w:bCs/>
          <w:sz w:val="28"/>
          <w:szCs w:val="20"/>
          <w:vertAlign w:val="subscript"/>
          <w:lang w:val="en-US"/>
        </w:rPr>
        <w:t>max</w:t>
      </w:r>
      <w:r w:rsidRPr="008A43FF">
        <w:rPr>
          <w:bCs/>
          <w:sz w:val="28"/>
          <w:szCs w:val="20"/>
        </w:rPr>
        <w:t xml:space="preserve"> – максимальный опыт (</w:t>
      </w:r>
      <w:r w:rsidRPr="008A43FF">
        <w:rPr>
          <w:sz w:val="28"/>
          <w:szCs w:val="20"/>
        </w:rPr>
        <w:t xml:space="preserve">стоимость завершенных </w:t>
      </w:r>
      <w:r w:rsidRPr="008A43FF">
        <w:rPr>
          <w:sz w:val="28"/>
        </w:rPr>
        <w:t>в 20__-20__ гг.</w:t>
      </w:r>
      <w:r w:rsidRPr="008A43FF">
        <w:rPr>
          <w:sz w:val="22"/>
          <w:szCs w:val="20"/>
        </w:rPr>
        <w:t xml:space="preserve"> </w:t>
      </w:r>
      <w:r w:rsidRPr="008A43FF">
        <w:rPr>
          <w:i/>
        </w:rPr>
        <w:t>(</w:t>
      </w:r>
      <w:r w:rsidR="009C1999" w:rsidRPr="009C1999">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szCs w:val="20"/>
        </w:rPr>
        <w:t xml:space="preserve"> поставок</w:t>
      </w:r>
      <w:r w:rsidR="002F62A8">
        <w:rPr>
          <w:sz w:val="28"/>
          <w:szCs w:val="20"/>
        </w:rPr>
        <w:t xml:space="preserve"> </w:t>
      </w:r>
      <w:r w:rsidR="005117CE" w:rsidRPr="008A43FF">
        <w:rPr>
          <w:sz w:val="28"/>
          <w:szCs w:val="20"/>
        </w:rPr>
        <w:t>_____</w:t>
      </w:r>
      <w:r w:rsidRPr="008A43FF">
        <w:rPr>
          <w:sz w:val="28"/>
          <w:szCs w:val="20"/>
        </w:rPr>
        <w:t xml:space="preserve"> </w:t>
      </w:r>
      <w:r w:rsidR="008D0D13" w:rsidRPr="008A43FF">
        <w:rPr>
          <w:b/>
          <w:i/>
        </w:rPr>
        <w:t xml:space="preserve">(вправе указать конкретный тип или вид согласно предмету закупки) </w:t>
      </w:r>
      <w:r w:rsidR="005117CE" w:rsidRPr="008A43FF">
        <w:rPr>
          <w:bCs/>
          <w:sz w:val="28"/>
          <w:szCs w:val="28"/>
        </w:rPr>
        <w:t>1 и/или 2 и/или 3 классов безопасности</w:t>
      </w:r>
      <w:r w:rsidR="003218B2">
        <w:rPr>
          <w:bCs/>
          <w:sz w:val="28"/>
          <w:szCs w:val="28"/>
        </w:rPr>
        <w:t xml:space="preserve"> по</w:t>
      </w:r>
      <w:r w:rsidR="008D0D13" w:rsidRPr="008A43FF">
        <w:t xml:space="preserve"> </w:t>
      </w:r>
      <w:r w:rsidR="008D0D13" w:rsidRPr="008A43FF">
        <w:rPr>
          <w:sz w:val="28"/>
        </w:rPr>
        <w:t>______</w:t>
      </w:r>
      <w:r w:rsidR="008D0D13" w:rsidRPr="008A43FF">
        <w:rPr>
          <w:b/>
          <w:i/>
          <w:iCs/>
        </w:rPr>
        <w:t xml:space="preserve"> </w:t>
      </w:r>
      <w:r w:rsidR="008D0D13" w:rsidRPr="008A43FF">
        <w:rPr>
          <w:b/>
          <w:i/>
        </w:rPr>
        <w:t xml:space="preserve">[указываются </w:t>
      </w:r>
      <w:r w:rsidR="00412862">
        <w:rPr>
          <w:b/>
          <w:i/>
        </w:rPr>
        <w:t>ФНП</w:t>
      </w:r>
      <w:r w:rsidR="008D0D13" w:rsidRPr="008A43FF">
        <w:rPr>
          <w:b/>
          <w:i/>
        </w:rPr>
        <w:t xml:space="preserve"> </w:t>
      </w:r>
      <w:r w:rsidR="005117CE" w:rsidRPr="008A43FF">
        <w:rPr>
          <w:b/>
          <w:bCs/>
          <w:i/>
        </w:rPr>
        <w:t>в зависимости от ОИАЭ, на безопасность которого влияет предлагаем</w:t>
      </w:r>
      <w:r w:rsidR="00E63E7C">
        <w:rPr>
          <w:b/>
          <w:bCs/>
          <w:i/>
        </w:rPr>
        <w:t>ы</w:t>
      </w:r>
      <w:r w:rsidR="005117CE" w:rsidRPr="008A43FF">
        <w:rPr>
          <w:b/>
          <w:bCs/>
          <w:i/>
        </w:rPr>
        <w:t>е оборудование</w:t>
      </w:r>
      <w:r w:rsidR="002F62A8">
        <w:rPr>
          <w:b/>
          <w:bCs/>
          <w:i/>
        </w:rPr>
        <w:t xml:space="preserve"> /</w:t>
      </w:r>
      <w:r w:rsidR="00015C35">
        <w:rPr>
          <w:b/>
          <w:bCs/>
          <w:i/>
        </w:rPr>
        <w:t xml:space="preserve"> </w:t>
      </w:r>
      <w:r w:rsidR="000A3111">
        <w:rPr>
          <w:b/>
          <w:bCs/>
          <w:i/>
        </w:rPr>
        <w:t>ИКиП</w:t>
      </w:r>
      <w:r w:rsidR="008D0D13" w:rsidRPr="008A43FF">
        <w:rPr>
          <w:b/>
          <w:i/>
        </w:rPr>
        <w:t>]</w:t>
      </w:r>
      <w:r w:rsidR="006E2DCE" w:rsidRPr="008A43FF">
        <w:rPr>
          <w:sz w:val="28"/>
          <w:szCs w:val="28"/>
        </w:rPr>
        <w:t>)</w:t>
      </w:r>
      <w:r w:rsidR="006E2DCE" w:rsidRPr="008A43FF">
        <w:t xml:space="preserve"> </w:t>
      </w:r>
      <w:r w:rsidRPr="008A43FF">
        <w:rPr>
          <w:sz w:val="28"/>
          <w:szCs w:val="20"/>
        </w:rPr>
        <w:t>из представленного опыта всех допущенных участников, но не более чем предельного значения, руб.</w:t>
      </w:r>
    </w:p>
    <w:p w14:paraId="1F1430DF" w14:textId="77777777" w:rsidR="005A7420" w:rsidRPr="008A43FF" w:rsidRDefault="005A7420" w:rsidP="006E2DCE">
      <w:pPr>
        <w:spacing w:line="240" w:lineRule="auto"/>
        <w:ind w:firstLine="709"/>
        <w:rPr>
          <w:sz w:val="28"/>
          <w:szCs w:val="20"/>
          <w:u w:val="single"/>
        </w:rPr>
      </w:pPr>
      <w:r w:rsidRPr="008A43FF">
        <w:rPr>
          <w:sz w:val="28"/>
          <w:szCs w:val="20"/>
        </w:rPr>
        <w:t xml:space="preserve">Предельное значение опыта участника: ___, руб. </w:t>
      </w:r>
      <w:r w:rsidRPr="008A43FF">
        <w:rPr>
          <w:b/>
          <w:i/>
          <w:szCs w:val="20"/>
        </w:rPr>
        <w:t>[устанавлива</w:t>
      </w:r>
      <w:r w:rsidR="00D73D05" w:rsidRPr="008A43FF">
        <w:rPr>
          <w:b/>
          <w:i/>
          <w:szCs w:val="20"/>
        </w:rPr>
        <w:t>ется</w:t>
      </w:r>
      <w:r w:rsidRPr="008A43FF">
        <w:rPr>
          <w:b/>
          <w:i/>
          <w:szCs w:val="20"/>
        </w:rPr>
        <w:t xml:space="preserve"> не более 2 </w:t>
      </w:r>
      <w:r w:rsidRPr="008A43FF">
        <w:rPr>
          <w:b/>
          <w:i/>
          <w:szCs w:val="20"/>
          <w:u w:val="single"/>
        </w:rPr>
        <w:t>НМЦ]</w:t>
      </w:r>
      <w:r w:rsidRPr="008A43FF">
        <w:rPr>
          <w:sz w:val="28"/>
          <w:szCs w:val="20"/>
        </w:rPr>
        <w:t>.</w:t>
      </w:r>
    </w:p>
    <w:p w14:paraId="64A3A8A3" w14:textId="77777777" w:rsidR="005A7420" w:rsidRPr="008A43FF" w:rsidRDefault="006E2DCE" w:rsidP="00687BBE">
      <w:pPr>
        <w:spacing w:line="240" w:lineRule="auto"/>
        <w:ind w:firstLine="709"/>
        <w:rPr>
          <w:sz w:val="28"/>
          <w:szCs w:val="20"/>
        </w:rPr>
      </w:pPr>
      <w:r w:rsidRPr="008A43FF">
        <w:rPr>
          <w:sz w:val="28"/>
          <w:szCs w:val="20"/>
        </w:rPr>
        <w:t xml:space="preserve">В случае если </w:t>
      </w:r>
      <w:r w:rsidRPr="008A43FF">
        <w:rPr>
          <w:bCs/>
          <w:sz w:val="28"/>
          <w:szCs w:val="20"/>
          <w:lang w:val="en-US"/>
        </w:rPr>
        <w:t>O</w:t>
      </w:r>
      <w:r w:rsidRPr="008A43FF">
        <w:rPr>
          <w:bCs/>
          <w:sz w:val="28"/>
          <w:szCs w:val="20"/>
        </w:rPr>
        <w:t>у</w:t>
      </w:r>
      <w:r w:rsidRPr="008A43FF">
        <w:rPr>
          <w:bCs/>
          <w:sz w:val="28"/>
          <w:szCs w:val="20"/>
          <w:vertAlign w:val="subscript"/>
          <w:lang w:val="en-US"/>
        </w:rPr>
        <w:t>i</w:t>
      </w:r>
      <w:r w:rsidRPr="008A43FF">
        <w:rPr>
          <w:sz w:val="28"/>
          <w:szCs w:val="20"/>
        </w:rPr>
        <w:t xml:space="preserve"> более чем предельное значение, то </w:t>
      </w:r>
      <w:r w:rsidRPr="008A43FF">
        <w:rPr>
          <w:bCs/>
          <w:sz w:val="28"/>
          <w:szCs w:val="20"/>
          <w:lang w:val="en-US"/>
        </w:rPr>
        <w:t>O</w:t>
      </w:r>
      <w:r w:rsidRPr="008A43FF">
        <w:rPr>
          <w:bCs/>
          <w:sz w:val="28"/>
          <w:szCs w:val="20"/>
        </w:rPr>
        <w:t>у</w:t>
      </w:r>
      <w:r w:rsidRPr="008A43FF">
        <w:rPr>
          <w:bCs/>
          <w:sz w:val="28"/>
          <w:szCs w:val="20"/>
          <w:vertAlign w:val="subscript"/>
          <w:lang w:val="en-US"/>
        </w:rPr>
        <w:t>i</w:t>
      </w:r>
      <w:r w:rsidRPr="008A43FF">
        <w:rPr>
          <w:sz w:val="28"/>
          <w:szCs w:val="20"/>
        </w:rPr>
        <w:t xml:space="preserve"> принимается равным такому предельному значению.</w:t>
      </w:r>
    </w:p>
    <w:p w14:paraId="758955F2" w14:textId="77777777" w:rsidR="00E51B2E" w:rsidRPr="008A43FF" w:rsidRDefault="00E51B2E" w:rsidP="00E51B2E">
      <w:pPr>
        <w:pStyle w:val="affa"/>
        <w:tabs>
          <w:tab w:val="left" w:pos="0"/>
          <w:tab w:val="left" w:pos="1062"/>
          <w:tab w:val="left" w:pos="1701"/>
          <w:tab w:val="left" w:pos="1985"/>
        </w:tabs>
        <w:spacing w:before="0" w:beforeAutospacing="0" w:after="0" w:afterAutospacing="0"/>
        <w:ind w:right="70" w:firstLine="709"/>
        <w:jc w:val="both"/>
        <w:rPr>
          <w:bCs/>
          <w:sz w:val="28"/>
          <w:szCs w:val="28"/>
        </w:rPr>
      </w:pPr>
    </w:p>
    <w:p w14:paraId="30B311DC" w14:textId="77777777" w:rsidR="002335D7" w:rsidRPr="000B3B3D" w:rsidRDefault="00335CC0" w:rsidP="006850E3">
      <w:pPr>
        <w:pStyle w:val="affa"/>
        <w:numPr>
          <w:ilvl w:val="0"/>
          <w:numId w:val="104"/>
        </w:numPr>
        <w:tabs>
          <w:tab w:val="left" w:pos="0"/>
          <w:tab w:val="left" w:pos="1062"/>
          <w:tab w:val="left" w:pos="1701"/>
          <w:tab w:val="left" w:pos="1985"/>
        </w:tabs>
        <w:spacing w:before="0" w:beforeAutospacing="0" w:after="0" w:afterAutospacing="0"/>
        <w:ind w:left="0" w:right="70" w:firstLine="709"/>
        <w:jc w:val="both"/>
        <w:rPr>
          <w:bCs/>
          <w:sz w:val="28"/>
          <w:szCs w:val="28"/>
        </w:rPr>
      </w:pPr>
      <w:r w:rsidRPr="000B3B3D">
        <w:rPr>
          <w:bCs/>
          <w:sz w:val="28"/>
          <w:szCs w:val="28"/>
        </w:rPr>
        <w:t>Расчет итоговой оценки (балла) БОi в следующем порядке:</w:t>
      </w:r>
    </w:p>
    <w:p w14:paraId="60C102F5" w14:textId="649A9B45" w:rsidR="00335CC0" w:rsidRPr="000B3B3D" w:rsidRDefault="00335CC0" w:rsidP="000B3B3D">
      <w:pPr>
        <w:pStyle w:val="affa"/>
        <w:tabs>
          <w:tab w:val="left" w:pos="0"/>
          <w:tab w:val="left" w:pos="1062"/>
          <w:tab w:val="left" w:pos="1701"/>
          <w:tab w:val="left" w:pos="1985"/>
        </w:tabs>
        <w:spacing w:before="0" w:beforeAutospacing="0" w:after="0" w:afterAutospacing="0"/>
        <w:ind w:right="70" w:firstLine="709"/>
        <w:jc w:val="center"/>
        <w:rPr>
          <w:i/>
          <w:sz w:val="28"/>
          <w:szCs w:val="28"/>
        </w:rPr>
      </w:pPr>
      <w:r w:rsidRPr="000B3B3D">
        <w:rPr>
          <w:i/>
          <w:sz w:val="28"/>
          <w:szCs w:val="28"/>
        </w:rPr>
        <w:t>Приводится в</w:t>
      </w:r>
      <w:r w:rsidR="00775BE9" w:rsidRPr="000B3B3D">
        <w:rPr>
          <w:i/>
          <w:sz w:val="28"/>
          <w:szCs w:val="28"/>
        </w:rPr>
        <w:t xml:space="preserve"> пп. </w:t>
      </w:r>
      <w:r w:rsidR="00F73766" w:rsidRPr="000B3B3D">
        <w:rPr>
          <w:i/>
          <w:sz w:val="28"/>
          <w:szCs w:val="28"/>
        </w:rPr>
        <w:fldChar w:fldCharType="begin"/>
      </w:r>
      <w:r w:rsidR="00F73766" w:rsidRPr="000B3B3D">
        <w:rPr>
          <w:i/>
          <w:sz w:val="28"/>
          <w:szCs w:val="28"/>
        </w:rPr>
        <w:instrText xml:space="preserve"> REF _Ref442879035 \r \h  \* MERGEFORMAT </w:instrText>
      </w:r>
      <w:r w:rsidR="00F73766" w:rsidRPr="000B3B3D">
        <w:rPr>
          <w:i/>
          <w:sz w:val="28"/>
          <w:szCs w:val="28"/>
        </w:rPr>
      </w:r>
      <w:r w:rsidR="00F73766" w:rsidRPr="000B3B3D">
        <w:rPr>
          <w:i/>
          <w:sz w:val="28"/>
          <w:szCs w:val="28"/>
        </w:rPr>
        <w:fldChar w:fldCharType="separate"/>
      </w:r>
      <w:r w:rsidR="008D1323">
        <w:rPr>
          <w:i/>
          <w:sz w:val="28"/>
          <w:szCs w:val="28"/>
        </w:rPr>
        <w:t>Шаг 2</w:t>
      </w:r>
      <w:r w:rsidR="00F73766" w:rsidRPr="000B3B3D">
        <w:rPr>
          <w:i/>
          <w:sz w:val="28"/>
          <w:szCs w:val="28"/>
        </w:rPr>
        <w:fldChar w:fldCharType="end"/>
      </w:r>
      <w:r w:rsidRPr="000B3B3D">
        <w:rPr>
          <w:i/>
          <w:sz w:val="28"/>
          <w:szCs w:val="28"/>
        </w:rPr>
        <w:t xml:space="preserve"> пункт</w:t>
      </w:r>
      <w:r w:rsidR="00775BE9" w:rsidRPr="000B3B3D">
        <w:rPr>
          <w:i/>
          <w:sz w:val="28"/>
          <w:szCs w:val="28"/>
        </w:rPr>
        <w:t>а</w:t>
      </w:r>
      <w:r w:rsidRPr="000B3B3D">
        <w:rPr>
          <w:i/>
          <w:sz w:val="28"/>
          <w:szCs w:val="28"/>
        </w:rPr>
        <w:t> </w:t>
      </w:r>
      <w:r w:rsidR="00F73766" w:rsidRPr="000B3B3D">
        <w:rPr>
          <w:i/>
          <w:sz w:val="28"/>
          <w:szCs w:val="28"/>
        </w:rPr>
        <w:fldChar w:fldCharType="begin"/>
      </w:r>
      <w:r w:rsidR="00F73766" w:rsidRPr="000B3B3D">
        <w:rPr>
          <w:i/>
          <w:sz w:val="28"/>
          <w:szCs w:val="28"/>
        </w:rPr>
        <w:instrText xml:space="preserve"> REF _Ref438192079 \r \h  \* MERGEFORMAT </w:instrText>
      </w:r>
      <w:r w:rsidR="00F73766" w:rsidRPr="000B3B3D">
        <w:rPr>
          <w:i/>
          <w:sz w:val="28"/>
          <w:szCs w:val="28"/>
        </w:rPr>
      </w:r>
      <w:r w:rsidR="00F73766" w:rsidRPr="000B3B3D">
        <w:rPr>
          <w:i/>
          <w:sz w:val="28"/>
          <w:szCs w:val="28"/>
        </w:rPr>
        <w:fldChar w:fldCharType="separate"/>
      </w:r>
      <w:r w:rsidR="00B35E55">
        <w:rPr>
          <w:i/>
          <w:sz w:val="28"/>
          <w:szCs w:val="28"/>
        </w:rPr>
        <w:t>2.3.2.2.1</w:t>
      </w:r>
      <w:r w:rsidR="00F73766" w:rsidRPr="000B3B3D">
        <w:rPr>
          <w:i/>
          <w:sz w:val="28"/>
          <w:szCs w:val="28"/>
        </w:rPr>
        <w:fldChar w:fldCharType="end"/>
      </w:r>
    </w:p>
    <w:p w14:paraId="679B4944" w14:textId="77777777" w:rsidR="00335CC0" w:rsidRPr="000B3B3D" w:rsidRDefault="00335CC0" w:rsidP="000B3B3D">
      <w:pPr>
        <w:rPr>
          <w:bCs/>
          <w:sz w:val="28"/>
          <w:szCs w:val="28"/>
        </w:rPr>
      </w:pPr>
    </w:p>
    <w:p w14:paraId="4B56B4DB" w14:textId="77777777" w:rsidR="005A7420" w:rsidRPr="008A43FF" w:rsidRDefault="005A7420" w:rsidP="006850E3">
      <w:pPr>
        <w:pStyle w:val="31"/>
        <w:numPr>
          <w:ilvl w:val="3"/>
          <w:numId w:val="68"/>
        </w:numPr>
        <w:tabs>
          <w:tab w:val="left" w:pos="567"/>
          <w:tab w:val="left" w:pos="1134"/>
          <w:tab w:val="left" w:pos="1276"/>
          <w:tab w:val="left" w:pos="1418"/>
          <w:tab w:val="left" w:pos="1985"/>
        </w:tabs>
        <w:spacing w:before="120" w:after="120" w:line="240" w:lineRule="auto"/>
        <w:ind w:left="0" w:firstLine="709"/>
        <w:rPr>
          <w:rFonts w:ascii="Times New Roman" w:hAnsi="Times New Roman" w:cs="Times New Roman"/>
          <w:b w:val="0"/>
          <w:sz w:val="28"/>
          <w:szCs w:val="28"/>
        </w:rPr>
      </w:pPr>
      <w:r w:rsidRPr="000B3B3D">
        <w:rPr>
          <w:rFonts w:ascii="Times New Roman" w:hAnsi="Times New Roman" w:cs="Times New Roman"/>
          <w:b w:val="0"/>
          <w:sz w:val="28"/>
          <w:szCs w:val="28"/>
        </w:rPr>
        <w:lastRenderedPageBreak/>
        <w:t>Оценка</w:t>
      </w:r>
      <w:r w:rsidRPr="008A43FF">
        <w:rPr>
          <w:rFonts w:ascii="Times New Roman" w:hAnsi="Times New Roman" w:cs="Times New Roman"/>
          <w:b w:val="0"/>
          <w:sz w:val="28"/>
          <w:szCs w:val="28"/>
        </w:rPr>
        <w:t xml:space="preserve"> по </w:t>
      </w:r>
      <w:r w:rsidRPr="000B3B3D">
        <w:rPr>
          <w:rFonts w:ascii="Times New Roman" w:hAnsi="Times New Roman" w:cs="Times New Roman"/>
          <w:b w:val="0"/>
          <w:sz w:val="28"/>
          <w:szCs w:val="28"/>
        </w:rPr>
        <w:t>критерию</w:t>
      </w:r>
      <w:r w:rsidRPr="008A43FF">
        <w:rPr>
          <w:rFonts w:ascii="Times New Roman" w:hAnsi="Times New Roman" w:cs="Times New Roman"/>
          <w:b w:val="0"/>
          <w:sz w:val="28"/>
          <w:szCs w:val="28"/>
        </w:rPr>
        <w:t xml:space="preserve"> «опыт </w:t>
      </w:r>
      <w:proofErr w:type="gramStart"/>
      <w:r w:rsidRPr="008A43FF">
        <w:rPr>
          <w:rFonts w:ascii="Times New Roman" w:hAnsi="Times New Roman" w:cs="Times New Roman"/>
          <w:b w:val="0"/>
          <w:sz w:val="28"/>
          <w:szCs w:val="28"/>
        </w:rPr>
        <w:t>изготовителя»</w:t>
      </w:r>
      <w:r w:rsidR="009C4020" w:rsidRPr="008A43FF">
        <w:rPr>
          <w:rFonts w:ascii="Times New Roman" w:hAnsi="Times New Roman" w:cs="Times New Roman"/>
          <w:b w:val="0"/>
          <w:sz w:val="28"/>
          <w:szCs w:val="28"/>
        </w:rPr>
        <w:t>*</w:t>
      </w:r>
      <w:proofErr w:type="gramEnd"/>
    </w:p>
    <w:p w14:paraId="586518C3" w14:textId="77777777" w:rsidR="002B7AB8" w:rsidRPr="002B7AB8" w:rsidRDefault="009C4020" w:rsidP="002B7AB8">
      <w:pPr>
        <w:spacing w:after="60" w:line="240" w:lineRule="auto"/>
        <w:rPr>
          <w:b/>
          <w:bCs/>
          <w:i/>
        </w:rPr>
      </w:pPr>
      <w:r w:rsidRPr="008A43FF">
        <w:rPr>
          <w:b/>
          <w:i/>
        </w:rPr>
        <w:t>*</w:t>
      </w:r>
      <w:r w:rsidRPr="008A43FF">
        <w:rPr>
          <w:b/>
          <w:i/>
        </w:rPr>
        <w:tab/>
      </w:r>
      <w:r w:rsidR="00973863" w:rsidRPr="008A43FF">
        <w:rPr>
          <w:b/>
          <w:i/>
        </w:rPr>
        <w:t>при установлении в качестве критерия отбора наличие опыта у изготовителя по типу оборудования (</w:t>
      </w:r>
      <w:r w:rsidR="00973863" w:rsidRPr="008A43FF">
        <w:rPr>
          <w:b/>
          <w:i/>
          <w:iCs/>
        </w:rPr>
        <w:t>классификационному признаку вида оборудования по предмету закупки (конденсатор, корпус реактора, мостовой кран и т.п.))</w:t>
      </w:r>
      <w:r w:rsidR="00683DFF">
        <w:rPr>
          <w:b/>
          <w:i/>
          <w:iCs/>
        </w:rPr>
        <w:t>, либо по типу ИКиП,</w:t>
      </w:r>
      <w:r w:rsidR="00973863" w:rsidRPr="008A43FF">
        <w:rPr>
          <w:b/>
          <w:i/>
          <w:iCs/>
        </w:rPr>
        <w:t xml:space="preserve"> </w:t>
      </w:r>
      <w:r w:rsidR="00683DFF" w:rsidRPr="00683DFF">
        <w:rPr>
          <w:b/>
          <w:bCs/>
          <w:i/>
          <w:iCs/>
        </w:rPr>
        <w:t>определ</w:t>
      </w:r>
      <w:r w:rsidR="00683DFF">
        <w:rPr>
          <w:b/>
          <w:bCs/>
          <w:i/>
          <w:iCs/>
        </w:rPr>
        <w:t>енному</w:t>
      </w:r>
      <w:r w:rsidR="00683DFF" w:rsidRPr="00683DFF">
        <w:rPr>
          <w:b/>
          <w:bCs/>
          <w:i/>
          <w:iCs/>
        </w:rPr>
        <w:t xml:space="preserve"> в зависимости от типа оборудования, для которого изготавливается ИКиП согласно предмету закупки</w:t>
      </w:r>
      <w:r w:rsidR="00683DFF">
        <w:rPr>
          <w:b/>
          <w:bCs/>
          <w:i/>
          <w:iCs/>
        </w:rPr>
        <w:t>,</w:t>
      </w:r>
      <w:r w:rsidR="00683DFF" w:rsidRPr="00683DFF">
        <w:rPr>
          <w:b/>
          <w:i/>
          <w:iCs/>
        </w:rPr>
        <w:t xml:space="preserve"> </w:t>
      </w:r>
      <w:r w:rsidR="002650EC" w:rsidRPr="008A43FF">
        <w:rPr>
          <w:b/>
          <w:i/>
          <w:iCs/>
        </w:rPr>
        <w:t xml:space="preserve">формулировки и </w:t>
      </w:r>
      <w:r w:rsidR="002650EC" w:rsidRPr="008A43FF">
        <w:rPr>
          <w:b/>
          <w:i/>
        </w:rPr>
        <w:t>формул</w:t>
      </w:r>
      <w:r w:rsidR="00123B31" w:rsidRPr="008A43FF">
        <w:rPr>
          <w:b/>
          <w:i/>
        </w:rPr>
        <w:t>а</w:t>
      </w:r>
      <w:r w:rsidR="002650EC" w:rsidRPr="008A43FF">
        <w:rPr>
          <w:b/>
          <w:i/>
        </w:rPr>
        <w:t xml:space="preserve"> подлежат изменению</w:t>
      </w:r>
      <w:r w:rsidR="00973863" w:rsidRPr="008A43FF">
        <w:rPr>
          <w:b/>
          <w:i/>
        </w:rPr>
        <w:t>.</w:t>
      </w:r>
      <w:r w:rsidR="000871E8" w:rsidRPr="008A43FF">
        <w:rPr>
          <w:b/>
          <w:i/>
        </w:rPr>
        <w:t xml:space="preserve"> Если </w:t>
      </w:r>
      <w:r w:rsidR="007C1A9B" w:rsidRPr="008A43FF">
        <w:rPr>
          <w:b/>
          <w:i/>
          <w:iCs/>
        </w:rPr>
        <w:t>закупается более 1 (одной) единицы оборудования</w:t>
      </w:r>
      <w:r w:rsidR="00683DFF">
        <w:rPr>
          <w:b/>
          <w:i/>
          <w:iCs/>
        </w:rPr>
        <w:t xml:space="preserve"> / ИКиП</w:t>
      </w:r>
      <w:r w:rsidR="007C1A9B" w:rsidRPr="008A43FF">
        <w:rPr>
          <w:b/>
          <w:i/>
          <w:iCs/>
        </w:rPr>
        <w:t xml:space="preserve"> и данный </w:t>
      </w:r>
      <w:proofErr w:type="gramStart"/>
      <w:r w:rsidR="007C1A9B" w:rsidRPr="008A43FF">
        <w:rPr>
          <w:b/>
          <w:i/>
        </w:rPr>
        <w:t xml:space="preserve">критерий </w:t>
      </w:r>
      <w:r w:rsidR="000871E8" w:rsidRPr="008A43FF">
        <w:rPr>
          <w:b/>
          <w:i/>
        </w:rPr>
        <w:t xml:space="preserve"> оценивается</w:t>
      </w:r>
      <w:proofErr w:type="gramEnd"/>
      <w:r w:rsidR="000871E8" w:rsidRPr="008A43FF">
        <w:rPr>
          <w:b/>
          <w:i/>
        </w:rPr>
        <w:t xml:space="preserve"> в </w:t>
      </w:r>
      <w:r w:rsidR="007C1A9B" w:rsidRPr="008A43FF">
        <w:rPr>
          <w:b/>
          <w:i/>
        </w:rPr>
        <w:t>денежном выражении, значения показателей, используемых в формуле,</w:t>
      </w:r>
      <w:r w:rsidR="000871E8" w:rsidRPr="008A43FF">
        <w:rPr>
          <w:b/>
          <w:i/>
        </w:rPr>
        <w:t xml:space="preserve"> </w:t>
      </w:r>
      <w:r w:rsidR="007C1A9B" w:rsidRPr="008A43FF">
        <w:rPr>
          <w:b/>
          <w:i/>
        </w:rPr>
        <w:t>меняется</w:t>
      </w:r>
      <w:r w:rsidR="000871E8" w:rsidRPr="008A43FF">
        <w:rPr>
          <w:b/>
          <w:i/>
        </w:rPr>
        <w:t xml:space="preserve"> с количественн</w:t>
      </w:r>
      <w:r w:rsidR="007C1A9B" w:rsidRPr="008A43FF">
        <w:rPr>
          <w:b/>
          <w:i/>
        </w:rPr>
        <w:t>ого на ценовой</w:t>
      </w:r>
      <w:r w:rsidR="000871E8" w:rsidRPr="008A43FF">
        <w:rPr>
          <w:b/>
          <w:i/>
        </w:rPr>
        <w:t>.</w:t>
      </w:r>
      <w:r w:rsidR="00683DFF">
        <w:rPr>
          <w:b/>
          <w:i/>
        </w:rPr>
        <w:t xml:space="preserve"> </w:t>
      </w:r>
      <w:r w:rsidR="00F867B2">
        <w:rPr>
          <w:b/>
          <w:i/>
        </w:rPr>
        <w:t>П</w:t>
      </w:r>
      <w:r w:rsidR="00F867B2" w:rsidRPr="00F24426">
        <w:rPr>
          <w:b/>
          <w:i/>
        </w:rPr>
        <w:t xml:space="preserve">ри закупках </w:t>
      </w:r>
      <w:r w:rsidR="005C1BF7">
        <w:rPr>
          <w:b/>
          <w:i/>
        </w:rPr>
        <w:t>оборудования</w:t>
      </w:r>
      <w:r w:rsidR="00412862">
        <w:rPr>
          <w:b/>
          <w:i/>
        </w:rPr>
        <w:t xml:space="preserve"> 4 класса безопасности</w:t>
      </w:r>
      <w:r w:rsidR="00683DFF">
        <w:rPr>
          <w:b/>
          <w:i/>
        </w:rPr>
        <w:t xml:space="preserve"> согласно ФНП</w:t>
      </w:r>
      <w:r w:rsidR="00F867B2" w:rsidRPr="00F24426">
        <w:rPr>
          <w:b/>
          <w:i/>
        </w:rPr>
        <w:t>, имеющ</w:t>
      </w:r>
      <w:r w:rsidR="00544817">
        <w:rPr>
          <w:b/>
          <w:i/>
        </w:rPr>
        <w:t>их</w:t>
      </w:r>
      <w:r w:rsidR="00F867B2" w:rsidRPr="00F24426">
        <w:rPr>
          <w:b/>
          <w:i/>
        </w:rPr>
        <w:t xml:space="preserve"> обязательный контроль изготовления и оценку соответствия в </w:t>
      </w:r>
      <w:r w:rsidR="00544817">
        <w:rPr>
          <w:b/>
          <w:i/>
        </w:rPr>
        <w:t>форме</w:t>
      </w:r>
      <w:r w:rsidR="00F867B2" w:rsidRPr="00F24426">
        <w:rPr>
          <w:b/>
          <w:i/>
        </w:rPr>
        <w:t xml:space="preserve"> приемки в соответствии с </w:t>
      </w:r>
      <w:r w:rsidR="00F867B2" w:rsidRPr="00F24426">
        <w:rPr>
          <w:b/>
          <w:bCs/>
          <w:i/>
        </w:rPr>
        <w:t>НП</w:t>
      </w:r>
      <w:r w:rsidR="00F867B2" w:rsidRPr="00F24426">
        <w:rPr>
          <w:b/>
          <w:i/>
        </w:rPr>
        <w:t xml:space="preserve">-071, дополнительно наравне с </w:t>
      </w:r>
      <w:r w:rsidR="005C1BF7">
        <w:rPr>
          <w:b/>
          <w:i/>
        </w:rPr>
        <w:t>оборудованием</w:t>
      </w:r>
      <w:r w:rsidR="00F867B2" w:rsidRPr="00F24426">
        <w:rPr>
          <w:b/>
          <w:i/>
        </w:rPr>
        <w:t xml:space="preserve"> 1 и/или 2 и/или 3 классов безопасности </w:t>
      </w:r>
      <w:r w:rsidR="00683DFF">
        <w:rPr>
          <w:b/>
          <w:i/>
        </w:rPr>
        <w:t xml:space="preserve">согласно ФНП </w:t>
      </w:r>
      <w:r w:rsidR="00F867B2" w:rsidRPr="00F24426">
        <w:rPr>
          <w:b/>
          <w:i/>
        </w:rPr>
        <w:t>должно быть установлено, что также учитыва</w:t>
      </w:r>
      <w:r w:rsidR="005C1BF7">
        <w:rPr>
          <w:b/>
          <w:i/>
        </w:rPr>
        <w:t>е</w:t>
      </w:r>
      <w:r w:rsidR="00F867B2" w:rsidRPr="00F24426">
        <w:rPr>
          <w:b/>
          <w:i/>
        </w:rPr>
        <w:t xml:space="preserve">тся </w:t>
      </w:r>
      <w:r w:rsidR="005C1BF7">
        <w:rPr>
          <w:b/>
          <w:i/>
        </w:rPr>
        <w:t>оборудование</w:t>
      </w:r>
      <w:r w:rsidR="00412862">
        <w:rPr>
          <w:b/>
          <w:i/>
        </w:rPr>
        <w:t xml:space="preserve"> 4 класса безопасности</w:t>
      </w:r>
      <w:r w:rsidR="00683DFF">
        <w:rPr>
          <w:b/>
          <w:i/>
        </w:rPr>
        <w:t xml:space="preserve"> согласно ФНП</w:t>
      </w:r>
      <w:r w:rsidR="00F867B2" w:rsidRPr="00F24426">
        <w:rPr>
          <w:b/>
          <w:i/>
        </w:rPr>
        <w:t xml:space="preserve">, имеющее обязательный контроль изготовления и оценку </w:t>
      </w:r>
      <w:r w:rsidR="00F867B2" w:rsidRPr="00B851A9">
        <w:rPr>
          <w:b/>
          <w:i/>
        </w:rPr>
        <w:t xml:space="preserve">соответствия в </w:t>
      </w:r>
      <w:r w:rsidR="00544817" w:rsidRPr="00B851A9">
        <w:rPr>
          <w:b/>
          <w:i/>
        </w:rPr>
        <w:t>форме</w:t>
      </w:r>
      <w:r w:rsidR="00F867B2" w:rsidRPr="00B851A9">
        <w:rPr>
          <w:b/>
          <w:i/>
        </w:rPr>
        <w:t xml:space="preserve"> приемки в соответствии с НП-071.</w:t>
      </w:r>
      <w:r w:rsidR="00A05310" w:rsidRPr="00B851A9">
        <w:rPr>
          <w:b/>
          <w:i/>
        </w:rPr>
        <w:t xml:space="preserve"> </w:t>
      </w:r>
      <w:r w:rsidR="002B7AB8" w:rsidRPr="002B7AB8">
        <w:rPr>
          <w:b/>
          <w:bCs/>
          <w:i/>
        </w:rPr>
        <w:t>При</w:t>
      </w:r>
      <w:r w:rsidR="002B7AB8" w:rsidRPr="002B7AB8">
        <w:rPr>
          <w:b/>
          <w:i/>
        </w:rPr>
        <w:t xml:space="preserve"> закупках</w:t>
      </w:r>
      <w:r w:rsidR="002B7AB8" w:rsidRPr="002B7AB8">
        <w:rPr>
          <w:b/>
          <w:bCs/>
          <w:i/>
        </w:rPr>
        <w:t xml:space="preserve"> </w:t>
      </w:r>
      <w:r w:rsidR="002B7AB8" w:rsidRPr="002B7AB8">
        <w:rPr>
          <w:b/>
          <w:i/>
        </w:rPr>
        <w:t>ИКиП, входящих в состав оборудования 1, 2, 3 классов безопасности в соответствии с НП-001 т</w:t>
      </w:r>
      <w:r w:rsidR="002B7AB8" w:rsidRPr="002B7AB8">
        <w:rPr>
          <w:b/>
          <w:bCs/>
          <w:i/>
        </w:rPr>
        <w:t>акже дополнительно должно быть установлено, что в том числе учитывается опыт изготовления ИКиП,</w:t>
      </w:r>
      <w:r w:rsidR="002B7AB8" w:rsidRPr="002B7AB8">
        <w:rPr>
          <w:b/>
          <w:i/>
        </w:rPr>
        <w:t xml:space="preserve"> входящие в состав оборудования не ниже 3 класса безопасности по НП-001, имеющих оценку соответствия в форме приемки в соответствии с НП-071.</w:t>
      </w:r>
    </w:p>
    <w:p w14:paraId="3973DD90" w14:textId="77777777" w:rsidR="009C4020" w:rsidRPr="008A43FF" w:rsidRDefault="009C4020" w:rsidP="005A7420">
      <w:pPr>
        <w:spacing w:after="60" w:line="240" w:lineRule="auto"/>
        <w:rPr>
          <w:sz w:val="28"/>
          <w:szCs w:val="28"/>
        </w:rPr>
      </w:pPr>
    </w:p>
    <w:p w14:paraId="2D07A64B" w14:textId="77777777" w:rsidR="005A7420" w:rsidRPr="008A43FF" w:rsidRDefault="005A7420" w:rsidP="00973863">
      <w:pPr>
        <w:spacing w:after="60" w:line="240" w:lineRule="auto"/>
        <w:ind w:firstLine="709"/>
        <w:rPr>
          <w:sz w:val="28"/>
          <w:szCs w:val="28"/>
        </w:rPr>
      </w:pPr>
      <w:r w:rsidRPr="008A43FF">
        <w:rPr>
          <w:sz w:val="28"/>
          <w:szCs w:val="28"/>
        </w:rPr>
        <w:t xml:space="preserve">Оценивается соответствующий опыт </w:t>
      </w:r>
      <w:r w:rsidR="007C1A9B" w:rsidRPr="008A43FF">
        <w:rPr>
          <w:sz w:val="28"/>
          <w:szCs w:val="28"/>
        </w:rPr>
        <w:t xml:space="preserve">непосредственно </w:t>
      </w:r>
      <w:r w:rsidRPr="008A43FF">
        <w:rPr>
          <w:sz w:val="28"/>
          <w:szCs w:val="28"/>
        </w:rPr>
        <w:t xml:space="preserve">изготовителя, указанного в заявке участника как изготовитель предлагаемого </w:t>
      </w:r>
      <w:r w:rsidRPr="006850E3">
        <w:rPr>
          <w:b/>
          <w:i/>
          <w:sz w:val="28"/>
          <w:szCs w:val="28"/>
        </w:rPr>
        <w:t>оборудования</w:t>
      </w:r>
      <w:r w:rsidR="00F50327" w:rsidRPr="006850E3">
        <w:rPr>
          <w:b/>
          <w:i/>
          <w:sz w:val="28"/>
          <w:szCs w:val="28"/>
        </w:rPr>
        <w:t xml:space="preserve">/ </w:t>
      </w:r>
      <w:r w:rsidR="005C1BF7" w:rsidRPr="006850E3">
        <w:rPr>
          <w:b/>
          <w:i/>
          <w:sz w:val="28"/>
          <w:szCs w:val="28"/>
        </w:rPr>
        <w:t>ИКиП</w:t>
      </w:r>
      <w:r w:rsidR="007C1A9B" w:rsidRPr="008A43FF">
        <w:rPr>
          <w:sz w:val="28"/>
          <w:szCs w:val="28"/>
        </w:rPr>
        <w:t>, подтвержденный копиями следующих документов:</w:t>
      </w:r>
    </w:p>
    <w:p w14:paraId="198361F1" w14:textId="008B486E" w:rsidR="000871E8" w:rsidRPr="008A43FF" w:rsidRDefault="000871E8" w:rsidP="000871E8">
      <w:pPr>
        <w:widowControl w:val="0"/>
        <w:shd w:val="clear" w:color="auto" w:fill="FFFFFF"/>
        <w:tabs>
          <w:tab w:val="left" w:pos="1418"/>
        </w:tabs>
        <w:spacing w:before="0" w:line="240" w:lineRule="auto"/>
        <w:ind w:firstLine="709"/>
        <w:rPr>
          <w:sz w:val="28"/>
          <w:szCs w:val="28"/>
        </w:rPr>
      </w:pPr>
      <w:r w:rsidRPr="008A43FF">
        <w:rPr>
          <w:b/>
          <w:i/>
        </w:rPr>
        <w:t>[указывается перечень подтверждающих документов в соответствии с пунктом </w:t>
      </w:r>
      <w:r w:rsidR="00F73766">
        <w:fldChar w:fldCharType="begin"/>
      </w:r>
      <w:r w:rsidR="00F73766">
        <w:instrText xml:space="preserve"> REF _Ref405823049 \r \h  \* MERGEFORMAT </w:instrText>
      </w:r>
      <w:r w:rsidR="00F73766">
        <w:fldChar w:fldCharType="separate"/>
      </w:r>
      <w:r w:rsidR="00B35E55" w:rsidRPr="007D2CA3">
        <w:rPr>
          <w:b/>
          <w:i/>
        </w:rPr>
        <w:t>3.3)</w:t>
      </w:r>
      <w:r w:rsidR="00F73766">
        <w:fldChar w:fldCharType="end"/>
      </w:r>
      <w:r w:rsidRPr="008A43FF">
        <w:rPr>
          <w:b/>
          <w:i/>
        </w:rPr>
        <w:t xml:space="preserve"> подраздел</w:t>
      </w:r>
      <w:r w:rsidR="001122F7">
        <w:rPr>
          <w:b/>
          <w:i/>
        </w:rPr>
        <w:t>ов</w:t>
      </w:r>
      <w:r w:rsidRPr="008A43FF">
        <w:rPr>
          <w:b/>
          <w:i/>
        </w:rPr>
        <w:t> </w:t>
      </w:r>
      <w:r w:rsidR="00F73766">
        <w:fldChar w:fldCharType="begin"/>
      </w:r>
      <w:r w:rsidR="00F73766">
        <w:instrText xml:space="preserve"> REF _Ref438487373 \r \h  \* MERGEFORMAT </w:instrText>
      </w:r>
      <w:r w:rsidR="00F73766">
        <w:fldChar w:fldCharType="separate"/>
      </w:r>
      <w:r w:rsidR="00B35E55" w:rsidRPr="007D2CA3">
        <w:rPr>
          <w:b/>
          <w:i/>
        </w:rPr>
        <w:t>1.3</w:t>
      </w:r>
      <w:r w:rsidR="00F73766">
        <w:fldChar w:fldCharType="end"/>
      </w:r>
      <w:r w:rsidR="001122F7">
        <w:rPr>
          <w:b/>
          <w:i/>
        </w:rPr>
        <w:t xml:space="preserve">, </w:t>
      </w:r>
      <w:r w:rsidR="001D17CD">
        <w:rPr>
          <w:b/>
          <w:i/>
        </w:rPr>
        <w:fldChar w:fldCharType="begin"/>
      </w:r>
      <w:r w:rsidR="001D17CD">
        <w:rPr>
          <w:b/>
          <w:i/>
        </w:rPr>
        <w:instrText xml:space="preserve"> REF _Ref530157047 \r \h </w:instrText>
      </w:r>
      <w:r w:rsidR="001D17CD">
        <w:rPr>
          <w:b/>
          <w:i/>
        </w:rPr>
      </w:r>
      <w:r w:rsidR="001D17CD">
        <w:rPr>
          <w:b/>
          <w:i/>
        </w:rPr>
        <w:fldChar w:fldCharType="separate"/>
      </w:r>
      <w:r w:rsidR="008D1323">
        <w:rPr>
          <w:b/>
          <w:i/>
        </w:rPr>
        <w:t>1.3а</w:t>
      </w:r>
      <w:r w:rsidR="001D17CD">
        <w:rPr>
          <w:b/>
          <w:i/>
        </w:rPr>
        <w:fldChar w:fldCharType="end"/>
      </w:r>
      <w:r w:rsidR="001122F7">
        <w:rPr>
          <w:b/>
          <w:i/>
        </w:rPr>
        <w:t xml:space="preserve"> </w:t>
      </w:r>
      <w:r w:rsidRPr="008A43FF">
        <w:rPr>
          <w:b/>
          <w:i/>
        </w:rPr>
        <w:t>Главы 1</w:t>
      </w:r>
      <w:r w:rsidR="001D17CD">
        <w:rPr>
          <w:b/>
          <w:i/>
        </w:rPr>
        <w:t xml:space="preserve"> в зависимости от предмета закупки</w:t>
      </w:r>
      <w:r w:rsidRPr="008A43FF">
        <w:rPr>
          <w:b/>
          <w:i/>
        </w:rPr>
        <w:t>]</w:t>
      </w:r>
    </w:p>
    <w:p w14:paraId="60511418" w14:textId="77777777" w:rsidR="00443A21" w:rsidRDefault="00443A21" w:rsidP="00443A21">
      <w:pPr>
        <w:spacing w:after="60" w:line="240" w:lineRule="auto"/>
        <w:ind w:firstLine="709"/>
        <w:rPr>
          <w:b/>
          <w:i/>
        </w:rPr>
      </w:pPr>
      <w:r w:rsidRPr="008A43FF">
        <w:rPr>
          <w:b/>
          <w:i/>
        </w:rPr>
        <w:t>Оценивается непосредственно соответствующий опыт изготовителя, указанного в заявке участника как изготовитель предлагаемого оборудования</w:t>
      </w:r>
      <w:r w:rsidR="00F50327">
        <w:rPr>
          <w:b/>
          <w:i/>
        </w:rPr>
        <w:t xml:space="preserve">/ </w:t>
      </w:r>
      <w:r w:rsidR="005C1BF7">
        <w:rPr>
          <w:b/>
          <w:i/>
        </w:rPr>
        <w:t>ИКиП</w:t>
      </w:r>
      <w:r w:rsidRPr="008A43FF">
        <w:rPr>
          <w:b/>
          <w:i/>
        </w:rPr>
        <w:t>, по следующей формуле:</w:t>
      </w:r>
    </w:p>
    <w:p w14:paraId="217CC9BE" w14:textId="77777777" w:rsidR="005C1BF7" w:rsidRPr="008A43FF" w:rsidRDefault="005C1BF7" w:rsidP="00443A21">
      <w:pPr>
        <w:spacing w:after="60" w:line="240" w:lineRule="auto"/>
        <w:ind w:firstLine="709"/>
        <w:rPr>
          <w:b/>
          <w:i/>
        </w:rPr>
      </w:pPr>
    </w:p>
    <w:tbl>
      <w:tblPr>
        <w:tblW w:w="10105" w:type="dxa"/>
        <w:jc w:val="center"/>
        <w:tblLayout w:type="fixed"/>
        <w:tblLook w:val="0000" w:firstRow="0" w:lastRow="0" w:firstColumn="0" w:lastColumn="0" w:noHBand="0" w:noVBand="0"/>
      </w:tblPr>
      <w:tblGrid>
        <w:gridCol w:w="2480"/>
        <w:gridCol w:w="457"/>
        <w:gridCol w:w="2080"/>
        <w:gridCol w:w="2956"/>
        <w:gridCol w:w="928"/>
        <w:gridCol w:w="1204"/>
      </w:tblGrid>
      <w:tr w:rsidR="00443A21" w:rsidRPr="008A43FF" w14:paraId="6469B84D" w14:textId="77777777" w:rsidTr="00D468B8">
        <w:trPr>
          <w:cantSplit/>
          <w:trHeight w:val="243"/>
          <w:jc w:val="center"/>
        </w:trPr>
        <w:tc>
          <w:tcPr>
            <w:tcW w:w="8901" w:type="dxa"/>
            <w:gridSpan w:val="5"/>
            <w:tcBorders>
              <w:top w:val="single" w:sz="4" w:space="0" w:color="auto"/>
              <w:left w:val="single" w:sz="4" w:space="0" w:color="auto"/>
              <w:bottom w:val="single" w:sz="4" w:space="0" w:color="auto"/>
              <w:right w:val="single" w:sz="4" w:space="0" w:color="auto"/>
            </w:tcBorders>
            <w:vAlign w:val="center"/>
          </w:tcPr>
          <w:p w14:paraId="4B543C83" w14:textId="77777777" w:rsidR="00443A21" w:rsidRPr="008A43FF" w:rsidRDefault="00443A21" w:rsidP="00443A21">
            <w:pPr>
              <w:spacing w:before="60" w:after="60" w:line="240" w:lineRule="auto"/>
              <w:ind w:firstLine="709"/>
              <w:jc w:val="center"/>
              <w:rPr>
                <w:bCs/>
              </w:rPr>
            </w:pPr>
            <w:r w:rsidRPr="008A43FF">
              <w:t>Опыт</w:t>
            </w:r>
          </w:p>
        </w:tc>
        <w:tc>
          <w:tcPr>
            <w:tcW w:w="1204" w:type="dxa"/>
            <w:tcBorders>
              <w:top w:val="single" w:sz="4" w:space="0" w:color="auto"/>
              <w:left w:val="single" w:sz="4" w:space="0" w:color="auto"/>
              <w:bottom w:val="single" w:sz="4" w:space="0" w:color="auto"/>
              <w:right w:val="single" w:sz="4" w:space="0" w:color="auto"/>
            </w:tcBorders>
          </w:tcPr>
          <w:p w14:paraId="79A25A28" w14:textId="77777777" w:rsidR="00443A21" w:rsidRPr="008A43FF" w:rsidRDefault="00443A21" w:rsidP="00443A21">
            <w:pPr>
              <w:spacing w:before="60" w:after="60" w:line="240" w:lineRule="auto"/>
              <w:jc w:val="center"/>
              <w:rPr>
                <w:bCs/>
              </w:rPr>
            </w:pPr>
            <w:r w:rsidRPr="008A43FF">
              <w:rPr>
                <w:bCs/>
              </w:rPr>
              <w:t>Баллы</w:t>
            </w:r>
          </w:p>
        </w:tc>
      </w:tr>
      <w:tr w:rsidR="00443A21" w:rsidRPr="008A43FF" w14:paraId="266033C1" w14:textId="77777777" w:rsidTr="00D468B8">
        <w:trPr>
          <w:cantSplit/>
          <w:trHeight w:val="243"/>
          <w:jc w:val="center"/>
        </w:trPr>
        <w:tc>
          <w:tcPr>
            <w:tcW w:w="8901" w:type="dxa"/>
            <w:gridSpan w:val="5"/>
            <w:tcBorders>
              <w:top w:val="single" w:sz="4" w:space="0" w:color="auto"/>
              <w:left w:val="single" w:sz="4" w:space="0" w:color="auto"/>
              <w:bottom w:val="single" w:sz="4" w:space="0" w:color="auto"/>
              <w:right w:val="single" w:sz="4" w:space="0" w:color="auto"/>
            </w:tcBorders>
            <w:vAlign w:val="center"/>
          </w:tcPr>
          <w:p w14:paraId="46D040E8" w14:textId="77777777" w:rsidR="00D02ADE" w:rsidRPr="008A43FF" w:rsidRDefault="00443A21" w:rsidP="00053739">
            <w:pPr>
              <w:spacing w:before="60" w:after="60" w:line="240" w:lineRule="auto"/>
              <w:jc w:val="center"/>
              <w:rPr>
                <w:b/>
                <w:bCs/>
                <w:i/>
                <w:iCs/>
              </w:rPr>
            </w:pPr>
            <w:r w:rsidRPr="008A43FF">
              <w:t>У изготовителя отсутствует в рамках заключенных договоров изготовленн</w:t>
            </w:r>
            <w:r w:rsidR="005C1BF7">
              <w:t>ы</w:t>
            </w:r>
            <w:r w:rsidRPr="008A43FF">
              <w:t xml:space="preserve">е в 20__-20__ гг. </w:t>
            </w:r>
            <w:r w:rsidRPr="008A43FF">
              <w:rPr>
                <w:i/>
              </w:rPr>
              <w:t>(</w:t>
            </w:r>
            <w:r w:rsidR="009C1999" w:rsidRPr="009C1999">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t xml:space="preserve"> __________ </w:t>
            </w:r>
            <w:r w:rsidRPr="008A43FF">
              <w:rPr>
                <w:b/>
                <w:i/>
                <w:sz w:val="20"/>
                <w:szCs w:val="20"/>
              </w:rPr>
              <w:t>[указывается конкретный тип оборудования</w:t>
            </w:r>
            <w:r w:rsidR="00F50327">
              <w:rPr>
                <w:b/>
                <w:i/>
                <w:sz w:val="20"/>
                <w:szCs w:val="20"/>
              </w:rPr>
              <w:t xml:space="preserve">/ </w:t>
            </w:r>
            <w:r w:rsidR="005C1BF7">
              <w:rPr>
                <w:b/>
                <w:i/>
                <w:sz w:val="20"/>
                <w:szCs w:val="20"/>
              </w:rPr>
              <w:t>ИКиП</w:t>
            </w:r>
            <w:r w:rsidR="00F438B1" w:rsidRPr="008A43FF">
              <w:rPr>
                <w:b/>
                <w:i/>
                <w:sz w:val="20"/>
                <w:szCs w:val="20"/>
              </w:rPr>
              <w:t xml:space="preserve"> </w:t>
            </w:r>
            <w:r w:rsidRPr="008A43FF">
              <w:rPr>
                <w:b/>
                <w:i/>
                <w:sz w:val="20"/>
                <w:szCs w:val="20"/>
              </w:rPr>
              <w:t>согласно предмету закупки]</w:t>
            </w:r>
            <w:r w:rsidR="00FF4FFC" w:rsidRPr="008A43FF">
              <w:rPr>
                <w:b/>
                <w:i/>
              </w:rPr>
              <w:t xml:space="preserve"> </w:t>
            </w:r>
            <w:r w:rsidR="00D02ADE" w:rsidRPr="008A43FF">
              <w:rPr>
                <w:bCs/>
              </w:rPr>
              <w:t>1 и/или 2 и/или 3 классов безопасности</w:t>
            </w:r>
            <w:r w:rsidR="003218B2">
              <w:rPr>
                <w:bCs/>
              </w:rPr>
              <w:t xml:space="preserve"> по</w:t>
            </w:r>
            <w:r w:rsidR="00D02ADE" w:rsidRPr="008A43FF">
              <w:rPr>
                <w:bCs/>
              </w:rPr>
              <w:t xml:space="preserve"> _____ </w:t>
            </w:r>
            <w:r w:rsidR="00DB4B1A" w:rsidRPr="008A43FF">
              <w:rPr>
                <w:bCs/>
                <w:i/>
              </w:rPr>
              <w:t>[</w:t>
            </w:r>
            <w:r w:rsidR="001D29D5" w:rsidRPr="008A43FF">
              <w:rPr>
                <w:bCs/>
                <w:i/>
              </w:rPr>
              <w:t xml:space="preserve">указываются </w:t>
            </w:r>
            <w:r w:rsidR="00412862">
              <w:rPr>
                <w:bCs/>
                <w:i/>
              </w:rPr>
              <w:t>ФНП</w:t>
            </w:r>
            <w:r w:rsidR="00DB4B1A" w:rsidRPr="008A43FF">
              <w:rPr>
                <w:bCs/>
                <w:i/>
              </w:rPr>
              <w:t xml:space="preserve"> </w:t>
            </w:r>
            <w:r w:rsidR="00682F58" w:rsidRPr="008A43FF">
              <w:rPr>
                <w:bCs/>
                <w:i/>
              </w:rPr>
              <w:t>в зависимости от ОИАЭ, на безопасность которого влияет предлагаем</w:t>
            </w:r>
            <w:r w:rsidR="005C1BF7">
              <w:rPr>
                <w:bCs/>
                <w:i/>
              </w:rPr>
              <w:t>ы</w:t>
            </w:r>
            <w:r w:rsidR="00682F58" w:rsidRPr="008A43FF">
              <w:rPr>
                <w:bCs/>
                <w:i/>
              </w:rPr>
              <w:t>е оборудование</w:t>
            </w:r>
            <w:r w:rsidR="00F50327">
              <w:rPr>
                <w:bCs/>
                <w:i/>
              </w:rPr>
              <w:t xml:space="preserve">/ </w:t>
            </w:r>
            <w:r w:rsidR="005C1BF7">
              <w:rPr>
                <w:bCs/>
                <w:i/>
              </w:rPr>
              <w:t>ИКиП</w:t>
            </w:r>
            <w:r w:rsidR="00DB4B1A" w:rsidRPr="008A43FF">
              <w:rPr>
                <w:bCs/>
                <w:i/>
              </w:rPr>
              <w:t>]</w:t>
            </w:r>
            <w:r w:rsidR="00D02ADE" w:rsidRPr="008A43FF">
              <w:rPr>
                <w:bCs/>
                <w:i/>
              </w:rPr>
              <w:t xml:space="preserve"> </w:t>
            </w:r>
          </w:p>
        </w:tc>
        <w:tc>
          <w:tcPr>
            <w:tcW w:w="1204" w:type="dxa"/>
            <w:tcBorders>
              <w:top w:val="single" w:sz="4" w:space="0" w:color="auto"/>
              <w:left w:val="single" w:sz="4" w:space="0" w:color="auto"/>
              <w:bottom w:val="single" w:sz="4" w:space="0" w:color="auto"/>
              <w:right w:val="single" w:sz="4" w:space="0" w:color="auto"/>
            </w:tcBorders>
            <w:vAlign w:val="center"/>
          </w:tcPr>
          <w:p w14:paraId="3E56E371" w14:textId="77777777" w:rsidR="00443A21" w:rsidRPr="008A43FF" w:rsidRDefault="00443A21" w:rsidP="00443A21">
            <w:pPr>
              <w:spacing w:after="100" w:afterAutospacing="1" w:line="240" w:lineRule="auto"/>
              <w:jc w:val="center"/>
              <w:rPr>
                <w:bCs/>
              </w:rPr>
            </w:pPr>
            <w:r w:rsidRPr="008A43FF">
              <w:rPr>
                <w:bCs/>
              </w:rPr>
              <w:t>0</w:t>
            </w:r>
          </w:p>
        </w:tc>
      </w:tr>
      <w:tr w:rsidR="00443A21" w:rsidRPr="008A43FF" w14:paraId="1D74EC7E" w14:textId="77777777" w:rsidTr="00D468B8">
        <w:trPr>
          <w:cantSplit/>
          <w:trHeight w:val="243"/>
          <w:jc w:val="center"/>
        </w:trPr>
        <w:tc>
          <w:tcPr>
            <w:tcW w:w="2480" w:type="dxa"/>
            <w:vMerge w:val="restart"/>
            <w:tcBorders>
              <w:top w:val="single" w:sz="4" w:space="0" w:color="auto"/>
              <w:left w:val="single" w:sz="4" w:space="0" w:color="auto"/>
              <w:bottom w:val="single" w:sz="4" w:space="0" w:color="auto"/>
            </w:tcBorders>
            <w:vAlign w:val="center"/>
          </w:tcPr>
          <w:p w14:paraId="53AE3473" w14:textId="77777777" w:rsidR="00443A21" w:rsidRPr="008A43FF" w:rsidRDefault="00443A21" w:rsidP="00443A21">
            <w:pPr>
              <w:spacing w:after="100" w:afterAutospacing="1" w:line="240" w:lineRule="auto"/>
              <w:jc w:val="center"/>
            </w:pPr>
            <w:r w:rsidRPr="008A43FF">
              <w:rPr>
                <w:bCs/>
              </w:rPr>
              <w:t xml:space="preserve">БОи </w:t>
            </w:r>
            <w:r w:rsidRPr="008A43FF">
              <w:rPr>
                <w:bCs/>
                <w:vertAlign w:val="subscript"/>
                <w:lang w:val="en-US"/>
              </w:rPr>
              <w:t>i</w:t>
            </w:r>
          </w:p>
        </w:tc>
        <w:tc>
          <w:tcPr>
            <w:tcW w:w="457" w:type="dxa"/>
            <w:vMerge w:val="restart"/>
            <w:tcBorders>
              <w:top w:val="single" w:sz="4" w:space="0" w:color="auto"/>
              <w:bottom w:val="single" w:sz="4" w:space="0" w:color="auto"/>
            </w:tcBorders>
            <w:vAlign w:val="center"/>
          </w:tcPr>
          <w:p w14:paraId="5D1F089A" w14:textId="77777777" w:rsidR="00443A21" w:rsidRPr="008A43FF" w:rsidRDefault="00443A21" w:rsidP="00443A21">
            <w:pPr>
              <w:spacing w:after="100" w:afterAutospacing="1" w:line="240" w:lineRule="auto"/>
              <w:ind w:left="-57" w:right="-57" w:hanging="32"/>
              <w:jc w:val="center"/>
            </w:pPr>
            <w:r w:rsidRPr="008A43FF">
              <w:t>=</w:t>
            </w:r>
          </w:p>
        </w:tc>
        <w:tc>
          <w:tcPr>
            <w:tcW w:w="2080" w:type="dxa"/>
            <w:tcBorders>
              <w:top w:val="single" w:sz="4" w:space="0" w:color="auto"/>
              <w:left w:val="nil"/>
              <w:bottom w:val="single" w:sz="4" w:space="0" w:color="auto"/>
            </w:tcBorders>
          </w:tcPr>
          <w:p w14:paraId="0A99DA35" w14:textId="77777777" w:rsidR="00443A21" w:rsidRPr="008A43FF" w:rsidRDefault="00443A21" w:rsidP="00443A21">
            <w:pPr>
              <w:spacing w:after="100" w:afterAutospacing="1" w:line="240" w:lineRule="auto"/>
              <w:jc w:val="center"/>
            </w:pPr>
            <w:r w:rsidRPr="008A43FF">
              <w:t>Ои</w:t>
            </w:r>
            <w:r w:rsidRPr="008A43FF">
              <w:rPr>
                <w:vertAlign w:val="subscript"/>
              </w:rPr>
              <w:t xml:space="preserve"> </w:t>
            </w:r>
            <w:r w:rsidRPr="008A43FF">
              <w:rPr>
                <w:vertAlign w:val="subscript"/>
                <w:lang w:val="en-US"/>
              </w:rPr>
              <w:t>i</w:t>
            </w:r>
            <w:r w:rsidRPr="008A43FF">
              <w:rPr>
                <w:vertAlign w:val="subscript"/>
              </w:rPr>
              <w:t xml:space="preserve"> </w:t>
            </w:r>
          </w:p>
        </w:tc>
        <w:tc>
          <w:tcPr>
            <w:tcW w:w="2956" w:type="dxa"/>
            <w:vMerge w:val="restart"/>
            <w:tcBorders>
              <w:top w:val="single" w:sz="4" w:space="0" w:color="auto"/>
              <w:bottom w:val="single" w:sz="4" w:space="0" w:color="auto"/>
            </w:tcBorders>
            <w:vAlign w:val="center"/>
          </w:tcPr>
          <w:p w14:paraId="4B54EA10" w14:textId="77777777" w:rsidR="00443A21" w:rsidRPr="008A43FF" w:rsidRDefault="00443A21" w:rsidP="00443A21">
            <w:pPr>
              <w:spacing w:after="100" w:afterAutospacing="1" w:line="240" w:lineRule="auto"/>
              <w:ind w:hanging="12"/>
              <w:jc w:val="center"/>
            </w:pPr>
            <w:r w:rsidRPr="008A43FF">
              <w:rPr>
                <w:bCs/>
              </w:rPr>
              <w:t>* 100</w:t>
            </w:r>
          </w:p>
        </w:tc>
        <w:tc>
          <w:tcPr>
            <w:tcW w:w="2132" w:type="dxa"/>
            <w:gridSpan w:val="2"/>
            <w:vMerge w:val="restart"/>
            <w:tcBorders>
              <w:top w:val="single" w:sz="4" w:space="0" w:color="auto"/>
              <w:right w:val="single" w:sz="4" w:space="0" w:color="auto"/>
            </w:tcBorders>
          </w:tcPr>
          <w:p w14:paraId="13A4343E" w14:textId="77777777" w:rsidR="00443A21" w:rsidRPr="008A43FF" w:rsidRDefault="00443A21" w:rsidP="00443A21">
            <w:pPr>
              <w:spacing w:after="100" w:afterAutospacing="1" w:line="240" w:lineRule="auto"/>
              <w:ind w:firstLine="709"/>
              <w:jc w:val="center"/>
              <w:rPr>
                <w:bCs/>
              </w:rPr>
            </w:pPr>
          </w:p>
        </w:tc>
      </w:tr>
      <w:tr w:rsidR="00443A21" w:rsidRPr="008A43FF" w14:paraId="3D362FDF" w14:textId="77777777" w:rsidTr="00D468B8">
        <w:trPr>
          <w:cantSplit/>
          <w:jc w:val="center"/>
        </w:trPr>
        <w:tc>
          <w:tcPr>
            <w:tcW w:w="2480" w:type="dxa"/>
            <w:vMerge/>
            <w:tcBorders>
              <w:top w:val="single" w:sz="4" w:space="0" w:color="auto"/>
              <w:left w:val="single" w:sz="4" w:space="0" w:color="auto"/>
              <w:bottom w:val="single" w:sz="4" w:space="0" w:color="auto"/>
            </w:tcBorders>
          </w:tcPr>
          <w:p w14:paraId="29A15991" w14:textId="77777777" w:rsidR="00443A21" w:rsidRPr="008A43FF" w:rsidRDefault="00443A21" w:rsidP="00443A21">
            <w:pPr>
              <w:spacing w:after="100" w:afterAutospacing="1" w:line="240" w:lineRule="auto"/>
              <w:ind w:firstLine="709"/>
              <w:jc w:val="center"/>
            </w:pPr>
          </w:p>
        </w:tc>
        <w:tc>
          <w:tcPr>
            <w:tcW w:w="457" w:type="dxa"/>
            <w:vMerge/>
            <w:tcBorders>
              <w:top w:val="single" w:sz="4" w:space="0" w:color="auto"/>
              <w:bottom w:val="single" w:sz="4" w:space="0" w:color="auto"/>
            </w:tcBorders>
          </w:tcPr>
          <w:p w14:paraId="2DF5E791" w14:textId="77777777" w:rsidR="00443A21" w:rsidRPr="008A43FF" w:rsidRDefault="00443A21" w:rsidP="00443A21">
            <w:pPr>
              <w:spacing w:after="100" w:afterAutospacing="1" w:line="240" w:lineRule="auto"/>
              <w:ind w:firstLine="709"/>
              <w:jc w:val="center"/>
            </w:pPr>
          </w:p>
        </w:tc>
        <w:tc>
          <w:tcPr>
            <w:tcW w:w="2080" w:type="dxa"/>
            <w:tcBorders>
              <w:top w:val="single" w:sz="4" w:space="0" w:color="auto"/>
              <w:left w:val="nil"/>
              <w:bottom w:val="single" w:sz="4" w:space="0" w:color="auto"/>
            </w:tcBorders>
          </w:tcPr>
          <w:p w14:paraId="4DC181FD" w14:textId="77777777" w:rsidR="00443A21" w:rsidRPr="008A43FF" w:rsidRDefault="00443A21" w:rsidP="00443A21">
            <w:pPr>
              <w:spacing w:after="100" w:afterAutospacing="1" w:line="240" w:lineRule="auto"/>
              <w:jc w:val="center"/>
            </w:pPr>
            <w:r w:rsidRPr="008A43FF">
              <w:t>Ои</w:t>
            </w:r>
            <w:r w:rsidRPr="008A43FF">
              <w:rPr>
                <w:vertAlign w:val="subscript"/>
              </w:rPr>
              <w:t xml:space="preserve"> </w:t>
            </w:r>
            <w:r w:rsidRPr="008A43FF">
              <w:rPr>
                <w:vertAlign w:val="subscript"/>
                <w:lang w:val="en-US"/>
              </w:rPr>
              <w:t>max</w:t>
            </w:r>
          </w:p>
        </w:tc>
        <w:tc>
          <w:tcPr>
            <w:tcW w:w="2956" w:type="dxa"/>
            <w:vMerge/>
            <w:tcBorders>
              <w:top w:val="single" w:sz="4" w:space="0" w:color="auto"/>
              <w:bottom w:val="single" w:sz="4" w:space="0" w:color="auto"/>
            </w:tcBorders>
          </w:tcPr>
          <w:p w14:paraId="13A4985C" w14:textId="77777777" w:rsidR="00443A21" w:rsidRPr="008A43FF" w:rsidRDefault="00443A21" w:rsidP="00443A21">
            <w:pPr>
              <w:spacing w:after="100" w:afterAutospacing="1" w:line="240" w:lineRule="auto"/>
              <w:ind w:firstLine="709"/>
              <w:jc w:val="center"/>
            </w:pPr>
          </w:p>
        </w:tc>
        <w:tc>
          <w:tcPr>
            <w:tcW w:w="2132" w:type="dxa"/>
            <w:gridSpan w:val="2"/>
            <w:vMerge/>
            <w:tcBorders>
              <w:bottom w:val="single" w:sz="4" w:space="0" w:color="auto"/>
              <w:right w:val="single" w:sz="4" w:space="0" w:color="auto"/>
            </w:tcBorders>
          </w:tcPr>
          <w:p w14:paraId="2C75C5E8" w14:textId="77777777" w:rsidR="00443A21" w:rsidRPr="008A43FF" w:rsidRDefault="00443A21" w:rsidP="00443A21">
            <w:pPr>
              <w:spacing w:after="100" w:afterAutospacing="1" w:line="240" w:lineRule="auto"/>
              <w:ind w:firstLine="709"/>
              <w:jc w:val="center"/>
            </w:pPr>
          </w:p>
        </w:tc>
      </w:tr>
      <w:tr w:rsidR="00443A21" w:rsidRPr="008A43FF" w14:paraId="4894813C" w14:textId="77777777" w:rsidTr="00D468B8">
        <w:trPr>
          <w:cantSplit/>
          <w:jc w:val="center"/>
        </w:trPr>
        <w:tc>
          <w:tcPr>
            <w:tcW w:w="8901" w:type="dxa"/>
            <w:gridSpan w:val="5"/>
            <w:tcBorders>
              <w:top w:val="single" w:sz="4" w:space="0" w:color="auto"/>
              <w:left w:val="single" w:sz="4" w:space="0" w:color="auto"/>
              <w:bottom w:val="single" w:sz="4" w:space="0" w:color="auto"/>
              <w:right w:val="single" w:sz="4" w:space="0" w:color="auto"/>
            </w:tcBorders>
          </w:tcPr>
          <w:p w14:paraId="62D748A3" w14:textId="77777777" w:rsidR="00443A21" w:rsidRPr="008A43FF" w:rsidRDefault="00443A21" w:rsidP="00443A21">
            <w:pPr>
              <w:spacing w:before="0" w:line="240" w:lineRule="auto"/>
              <w:ind w:firstLine="74"/>
              <w:jc w:val="center"/>
              <w:rPr>
                <w:b/>
                <w:i/>
              </w:rPr>
            </w:pPr>
            <w:r w:rsidRPr="008A43FF">
              <w:t>Ои</w:t>
            </w:r>
            <w:r w:rsidRPr="008A43FF">
              <w:rPr>
                <w:vertAlign w:val="subscript"/>
              </w:rPr>
              <w:t xml:space="preserve"> </w:t>
            </w:r>
            <w:r w:rsidRPr="008A43FF">
              <w:rPr>
                <w:vertAlign w:val="subscript"/>
                <w:lang w:val="en-US"/>
              </w:rPr>
              <w:t>max</w:t>
            </w:r>
          </w:p>
        </w:tc>
        <w:tc>
          <w:tcPr>
            <w:tcW w:w="1204" w:type="dxa"/>
            <w:tcBorders>
              <w:top w:val="single" w:sz="4" w:space="0" w:color="auto"/>
              <w:left w:val="single" w:sz="4" w:space="0" w:color="auto"/>
              <w:bottom w:val="single" w:sz="4" w:space="0" w:color="auto"/>
              <w:right w:val="single" w:sz="4" w:space="0" w:color="auto"/>
            </w:tcBorders>
            <w:vAlign w:val="center"/>
          </w:tcPr>
          <w:p w14:paraId="780A921E" w14:textId="77777777" w:rsidR="00443A21" w:rsidRPr="008A43FF" w:rsidRDefault="00443A21" w:rsidP="00443A21">
            <w:pPr>
              <w:spacing w:after="100" w:afterAutospacing="1" w:line="240" w:lineRule="auto"/>
              <w:jc w:val="center"/>
            </w:pPr>
            <w:r w:rsidRPr="008A43FF">
              <w:t>100</w:t>
            </w:r>
          </w:p>
        </w:tc>
      </w:tr>
    </w:tbl>
    <w:p w14:paraId="042EA9DA" w14:textId="77777777" w:rsidR="00443A21" w:rsidRPr="008A43FF" w:rsidRDefault="00443A21" w:rsidP="00443A21">
      <w:pPr>
        <w:tabs>
          <w:tab w:val="left" w:pos="1062"/>
          <w:tab w:val="left" w:pos="1487"/>
        </w:tabs>
        <w:spacing w:before="0" w:line="240" w:lineRule="auto"/>
        <w:ind w:left="1486" w:right="153" w:hanging="1486"/>
        <w:rPr>
          <w:sz w:val="28"/>
          <w:szCs w:val="20"/>
        </w:rPr>
      </w:pPr>
      <w:r w:rsidRPr="008A43FF">
        <w:rPr>
          <w:sz w:val="28"/>
          <w:szCs w:val="20"/>
        </w:rPr>
        <w:t>где:</w:t>
      </w:r>
    </w:p>
    <w:p w14:paraId="0D36B583" w14:textId="77777777" w:rsidR="00443A21" w:rsidRPr="008A43FF" w:rsidRDefault="00443A21" w:rsidP="00443A21">
      <w:pPr>
        <w:spacing w:before="0" w:line="240" w:lineRule="auto"/>
        <w:ind w:firstLine="567"/>
        <w:rPr>
          <w:sz w:val="28"/>
          <w:szCs w:val="20"/>
        </w:rPr>
      </w:pPr>
      <w:r w:rsidRPr="008A43FF">
        <w:rPr>
          <w:sz w:val="28"/>
          <w:szCs w:val="20"/>
        </w:rPr>
        <w:t>Ои</w:t>
      </w:r>
      <w:r w:rsidRPr="008A43FF">
        <w:rPr>
          <w:sz w:val="28"/>
          <w:szCs w:val="20"/>
          <w:vertAlign w:val="subscript"/>
          <w:lang w:val="en-US"/>
        </w:rPr>
        <w:t>i</w:t>
      </w:r>
      <w:r w:rsidRPr="008A43FF">
        <w:rPr>
          <w:sz w:val="28"/>
          <w:szCs w:val="20"/>
        </w:rPr>
        <w:t xml:space="preserve"> – общее количество изготовленн</w:t>
      </w:r>
      <w:r w:rsidR="005C1BF7">
        <w:rPr>
          <w:sz w:val="28"/>
          <w:szCs w:val="20"/>
        </w:rPr>
        <w:t>ых</w:t>
      </w:r>
      <w:r w:rsidRPr="008A43FF">
        <w:rPr>
          <w:sz w:val="28"/>
          <w:szCs w:val="20"/>
        </w:rPr>
        <w:t xml:space="preserve"> </w:t>
      </w:r>
      <w:r w:rsidRPr="008A43FF">
        <w:rPr>
          <w:sz w:val="28"/>
        </w:rPr>
        <w:t>в 20__</w:t>
      </w:r>
      <w:r w:rsidR="00370F29">
        <w:rPr>
          <w:sz w:val="28"/>
        </w:rPr>
        <w:t xml:space="preserve"> </w:t>
      </w:r>
      <w:r w:rsidRPr="008A43FF">
        <w:rPr>
          <w:sz w:val="28"/>
        </w:rPr>
        <w:t>-</w:t>
      </w:r>
      <w:r w:rsidR="00370F29">
        <w:rPr>
          <w:sz w:val="28"/>
        </w:rPr>
        <w:t xml:space="preserve"> </w:t>
      </w:r>
      <w:r w:rsidRPr="008A43FF">
        <w:rPr>
          <w:sz w:val="28"/>
        </w:rPr>
        <w:t>20__ гг.</w:t>
      </w:r>
      <w:r w:rsidRPr="008A43FF">
        <w:rPr>
          <w:sz w:val="22"/>
          <w:szCs w:val="20"/>
        </w:rPr>
        <w:t xml:space="preserve"> </w:t>
      </w:r>
      <w:r w:rsidRPr="008A43FF">
        <w:rPr>
          <w:i/>
        </w:rPr>
        <w:t>(</w:t>
      </w:r>
      <w:r w:rsidR="009C1999" w:rsidRPr="009C1999">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szCs w:val="20"/>
        </w:rPr>
        <w:t xml:space="preserve"> всеми</w:t>
      </w:r>
      <w:r w:rsidR="00723DD7" w:rsidRPr="008A43FF">
        <w:rPr>
          <w:sz w:val="28"/>
          <w:szCs w:val="20"/>
        </w:rPr>
        <w:t xml:space="preserve"> </w:t>
      </w:r>
      <w:r w:rsidRPr="008A43FF">
        <w:rPr>
          <w:sz w:val="28"/>
          <w:szCs w:val="20"/>
        </w:rPr>
        <w:t xml:space="preserve">изготовителями __________ </w:t>
      </w:r>
      <w:r w:rsidRPr="008A43FF">
        <w:rPr>
          <w:b/>
          <w:i/>
        </w:rPr>
        <w:t>(указывается конкретный тип оборудования</w:t>
      </w:r>
      <w:r w:rsidR="00F50327">
        <w:rPr>
          <w:b/>
          <w:i/>
        </w:rPr>
        <w:t>/</w:t>
      </w:r>
      <w:r w:rsidRPr="008A43FF">
        <w:rPr>
          <w:b/>
          <w:i/>
        </w:rPr>
        <w:t xml:space="preserve"> </w:t>
      </w:r>
      <w:r w:rsidR="005C1BF7">
        <w:rPr>
          <w:b/>
          <w:i/>
        </w:rPr>
        <w:t xml:space="preserve">ИКиП </w:t>
      </w:r>
      <w:r w:rsidRPr="008A43FF">
        <w:rPr>
          <w:b/>
          <w:i/>
        </w:rPr>
        <w:t>согласно предмету закупки)</w:t>
      </w:r>
      <w:r w:rsidRPr="008A43FF">
        <w:rPr>
          <w:sz w:val="28"/>
          <w:szCs w:val="20"/>
        </w:rPr>
        <w:t xml:space="preserve"> </w:t>
      </w:r>
      <w:r w:rsidR="003218B2">
        <w:rPr>
          <w:sz w:val="28"/>
          <w:szCs w:val="20"/>
        </w:rPr>
        <w:t xml:space="preserve">по </w:t>
      </w:r>
      <w:r w:rsidR="00FF4FFC" w:rsidRPr="008A43FF">
        <w:rPr>
          <w:sz w:val="28"/>
          <w:szCs w:val="20"/>
        </w:rPr>
        <w:t xml:space="preserve">_____ </w:t>
      </w:r>
      <w:r w:rsidR="00DB4B1A" w:rsidRPr="008A43FF">
        <w:rPr>
          <w:bCs/>
          <w:i/>
        </w:rPr>
        <w:t>[</w:t>
      </w:r>
      <w:r w:rsidR="001D29D5" w:rsidRPr="008A43FF">
        <w:rPr>
          <w:bCs/>
          <w:i/>
        </w:rPr>
        <w:t xml:space="preserve">указываются </w:t>
      </w:r>
      <w:r w:rsidR="00412862">
        <w:rPr>
          <w:bCs/>
          <w:i/>
        </w:rPr>
        <w:lastRenderedPageBreak/>
        <w:t>ФНП</w:t>
      </w:r>
      <w:r w:rsidR="00DB4B1A" w:rsidRPr="008A43FF">
        <w:rPr>
          <w:bCs/>
          <w:i/>
        </w:rPr>
        <w:t xml:space="preserve"> </w:t>
      </w:r>
      <w:r w:rsidR="00682F58" w:rsidRPr="008A43FF">
        <w:rPr>
          <w:bCs/>
          <w:i/>
        </w:rPr>
        <w:t>в зависимости от ОИАЭ, на безопасность которого влия</w:t>
      </w:r>
      <w:r w:rsidR="00946211">
        <w:rPr>
          <w:bCs/>
          <w:i/>
        </w:rPr>
        <w:t>ю</w:t>
      </w:r>
      <w:r w:rsidR="00682F58" w:rsidRPr="008A43FF">
        <w:rPr>
          <w:bCs/>
          <w:i/>
        </w:rPr>
        <w:t>т предлагаем</w:t>
      </w:r>
      <w:r w:rsidR="00F438B1">
        <w:rPr>
          <w:bCs/>
          <w:i/>
        </w:rPr>
        <w:t>ы</w:t>
      </w:r>
      <w:r w:rsidR="00682F58" w:rsidRPr="008A43FF">
        <w:rPr>
          <w:bCs/>
          <w:i/>
        </w:rPr>
        <w:t>е оборудование</w:t>
      </w:r>
      <w:r w:rsidR="00F50327">
        <w:rPr>
          <w:bCs/>
          <w:i/>
        </w:rPr>
        <w:t xml:space="preserve">/ </w:t>
      </w:r>
      <w:r w:rsidR="005C1BF7">
        <w:rPr>
          <w:bCs/>
          <w:i/>
        </w:rPr>
        <w:t>ИКиП</w:t>
      </w:r>
      <w:r w:rsidR="00DB4B1A" w:rsidRPr="008A43FF">
        <w:rPr>
          <w:bCs/>
          <w:i/>
        </w:rPr>
        <w:t>]</w:t>
      </w:r>
      <w:r w:rsidR="00D02ADE" w:rsidRPr="008A43FF">
        <w:rPr>
          <w:sz w:val="28"/>
          <w:szCs w:val="20"/>
        </w:rPr>
        <w:t>,</w:t>
      </w:r>
      <w:r w:rsidR="00FF4FFC" w:rsidRPr="008A43FF">
        <w:rPr>
          <w:sz w:val="28"/>
          <w:szCs w:val="20"/>
        </w:rPr>
        <w:t xml:space="preserve"> </w:t>
      </w:r>
      <w:r w:rsidRPr="008A43FF">
        <w:rPr>
          <w:sz w:val="28"/>
          <w:szCs w:val="20"/>
          <w:lang w:val="en-US"/>
        </w:rPr>
        <w:t>i</w:t>
      </w:r>
      <w:r w:rsidRPr="008A43FF">
        <w:rPr>
          <w:sz w:val="28"/>
          <w:szCs w:val="20"/>
        </w:rPr>
        <w:t>-го участника, ед.</w:t>
      </w:r>
    </w:p>
    <w:p w14:paraId="06DE279A" w14:textId="77777777" w:rsidR="00443A21" w:rsidRPr="008A43FF" w:rsidRDefault="00443A21" w:rsidP="00443A21">
      <w:pPr>
        <w:spacing w:before="0" w:line="240" w:lineRule="auto"/>
        <w:ind w:firstLine="567"/>
        <w:rPr>
          <w:sz w:val="28"/>
          <w:szCs w:val="20"/>
        </w:rPr>
      </w:pPr>
      <w:r w:rsidRPr="008A43FF">
        <w:rPr>
          <w:bCs/>
          <w:sz w:val="28"/>
          <w:szCs w:val="20"/>
          <w:lang w:val="en-US"/>
        </w:rPr>
        <w:t>O</w:t>
      </w:r>
      <w:r w:rsidRPr="008A43FF">
        <w:rPr>
          <w:bCs/>
          <w:sz w:val="28"/>
          <w:szCs w:val="20"/>
        </w:rPr>
        <w:t>и</w:t>
      </w:r>
      <w:r w:rsidRPr="008A43FF">
        <w:rPr>
          <w:bCs/>
          <w:sz w:val="28"/>
          <w:szCs w:val="20"/>
          <w:vertAlign w:val="subscript"/>
          <w:lang w:val="en-US"/>
        </w:rPr>
        <w:t>max</w:t>
      </w:r>
      <w:r w:rsidRPr="008A43FF">
        <w:rPr>
          <w:bCs/>
          <w:sz w:val="28"/>
          <w:szCs w:val="20"/>
        </w:rPr>
        <w:t xml:space="preserve"> – максимальный опыт изготовителей (</w:t>
      </w:r>
      <w:r w:rsidRPr="008A43FF">
        <w:rPr>
          <w:sz w:val="28"/>
          <w:szCs w:val="20"/>
        </w:rPr>
        <w:t>общее количество изготовленн</w:t>
      </w:r>
      <w:r w:rsidR="005C1BF7">
        <w:rPr>
          <w:sz w:val="28"/>
          <w:szCs w:val="20"/>
        </w:rPr>
        <w:t>ых</w:t>
      </w:r>
      <w:r w:rsidRPr="008A43FF">
        <w:rPr>
          <w:sz w:val="28"/>
          <w:szCs w:val="20"/>
        </w:rPr>
        <w:t xml:space="preserve"> </w:t>
      </w:r>
      <w:r w:rsidRPr="008A43FF">
        <w:rPr>
          <w:sz w:val="28"/>
        </w:rPr>
        <w:t>в 20__</w:t>
      </w:r>
      <w:r w:rsidR="00370F29">
        <w:rPr>
          <w:sz w:val="28"/>
        </w:rPr>
        <w:t xml:space="preserve"> </w:t>
      </w:r>
      <w:r w:rsidRPr="008A43FF">
        <w:rPr>
          <w:sz w:val="28"/>
        </w:rPr>
        <w:t>-</w:t>
      </w:r>
      <w:r w:rsidR="00370F29">
        <w:rPr>
          <w:sz w:val="28"/>
        </w:rPr>
        <w:t xml:space="preserve"> </w:t>
      </w:r>
      <w:r w:rsidRPr="008A43FF">
        <w:rPr>
          <w:sz w:val="28"/>
        </w:rPr>
        <w:t>20__ гг.</w:t>
      </w:r>
      <w:r w:rsidRPr="008A43FF">
        <w:rPr>
          <w:sz w:val="22"/>
          <w:szCs w:val="20"/>
        </w:rPr>
        <w:t xml:space="preserve"> </w:t>
      </w:r>
      <w:r w:rsidRPr="008A43FF">
        <w:rPr>
          <w:i/>
        </w:rPr>
        <w:t>(</w:t>
      </w:r>
      <w:r w:rsidR="009C1999" w:rsidRPr="009C1999">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 xml:space="preserve">) </w:t>
      </w:r>
      <w:r w:rsidRPr="008A43FF">
        <w:rPr>
          <w:sz w:val="28"/>
          <w:szCs w:val="20"/>
        </w:rPr>
        <w:t xml:space="preserve">всеми изготовителями </w:t>
      </w:r>
      <w:r w:rsidR="00F438B1" w:rsidRPr="008A43FF">
        <w:rPr>
          <w:sz w:val="28"/>
          <w:szCs w:val="20"/>
        </w:rPr>
        <w:t xml:space="preserve"> </w:t>
      </w:r>
      <w:r w:rsidRPr="008A43FF">
        <w:rPr>
          <w:sz w:val="28"/>
          <w:szCs w:val="20"/>
        </w:rPr>
        <w:t xml:space="preserve">________ </w:t>
      </w:r>
      <w:r w:rsidRPr="008A43FF">
        <w:rPr>
          <w:b/>
          <w:i/>
        </w:rPr>
        <w:t>(указывается конкретный тип оборудования</w:t>
      </w:r>
      <w:r w:rsidR="00F50327">
        <w:rPr>
          <w:b/>
          <w:i/>
        </w:rPr>
        <w:t>/</w:t>
      </w:r>
      <w:r w:rsidRPr="008A43FF">
        <w:rPr>
          <w:b/>
          <w:i/>
        </w:rPr>
        <w:t xml:space="preserve"> </w:t>
      </w:r>
      <w:r w:rsidR="005C1BF7">
        <w:rPr>
          <w:b/>
          <w:i/>
        </w:rPr>
        <w:t>ИКиП</w:t>
      </w:r>
      <w:r w:rsidR="00F438B1" w:rsidRPr="008A43FF">
        <w:rPr>
          <w:b/>
          <w:i/>
        </w:rPr>
        <w:t xml:space="preserve"> </w:t>
      </w:r>
      <w:r w:rsidRPr="008A43FF">
        <w:rPr>
          <w:b/>
          <w:i/>
        </w:rPr>
        <w:t>согласно предмету закупки)</w:t>
      </w:r>
      <w:r w:rsidR="00D02ADE" w:rsidRPr="008A43FF">
        <w:rPr>
          <w:b/>
          <w:i/>
        </w:rPr>
        <w:t xml:space="preserve"> </w:t>
      </w:r>
      <w:r w:rsidR="00FF4FFC" w:rsidRPr="008A43FF">
        <w:rPr>
          <w:sz w:val="28"/>
          <w:szCs w:val="20"/>
        </w:rPr>
        <w:t>1 и/или 2 и/или 3 классов безопасности</w:t>
      </w:r>
      <w:r w:rsidR="003218B2">
        <w:rPr>
          <w:sz w:val="28"/>
          <w:szCs w:val="20"/>
        </w:rPr>
        <w:t xml:space="preserve"> по</w:t>
      </w:r>
      <w:r w:rsidR="00FF4FFC" w:rsidRPr="008A43FF">
        <w:rPr>
          <w:sz w:val="28"/>
          <w:szCs w:val="20"/>
        </w:rPr>
        <w:t xml:space="preserve"> _____</w:t>
      </w:r>
      <w:r w:rsidR="00D02ADE" w:rsidRPr="008A43FF">
        <w:rPr>
          <w:bCs/>
        </w:rPr>
        <w:t xml:space="preserve"> </w:t>
      </w:r>
      <w:r w:rsidR="00DB4B1A" w:rsidRPr="008A43FF">
        <w:rPr>
          <w:bCs/>
          <w:i/>
        </w:rPr>
        <w:t>[</w:t>
      </w:r>
      <w:r w:rsidR="001D29D5" w:rsidRPr="008A43FF">
        <w:rPr>
          <w:bCs/>
          <w:i/>
        </w:rPr>
        <w:t xml:space="preserve">указываются </w:t>
      </w:r>
      <w:r w:rsidR="00412862">
        <w:rPr>
          <w:bCs/>
          <w:i/>
        </w:rPr>
        <w:t>ФНП</w:t>
      </w:r>
      <w:r w:rsidR="00DB4B1A" w:rsidRPr="008A43FF">
        <w:rPr>
          <w:bCs/>
          <w:i/>
        </w:rPr>
        <w:t xml:space="preserve"> </w:t>
      </w:r>
      <w:r w:rsidR="00682F58" w:rsidRPr="008A43FF">
        <w:rPr>
          <w:bCs/>
          <w:i/>
        </w:rPr>
        <w:t>в зависимости от ОИАЭ, на безопасность которого влия</w:t>
      </w:r>
      <w:r w:rsidR="00946211">
        <w:rPr>
          <w:bCs/>
          <w:i/>
        </w:rPr>
        <w:t>ю</w:t>
      </w:r>
      <w:r w:rsidR="00682F58" w:rsidRPr="008A43FF">
        <w:rPr>
          <w:bCs/>
          <w:i/>
        </w:rPr>
        <w:t>т предлагаем</w:t>
      </w:r>
      <w:r w:rsidR="005C1BF7">
        <w:rPr>
          <w:bCs/>
          <w:i/>
        </w:rPr>
        <w:t>ы</w:t>
      </w:r>
      <w:r w:rsidR="00682F58" w:rsidRPr="008A43FF">
        <w:rPr>
          <w:bCs/>
          <w:i/>
        </w:rPr>
        <w:t>е оборудование</w:t>
      </w:r>
      <w:r w:rsidR="00F50327">
        <w:rPr>
          <w:bCs/>
          <w:i/>
        </w:rPr>
        <w:t xml:space="preserve">/ </w:t>
      </w:r>
      <w:r w:rsidR="005C1BF7">
        <w:rPr>
          <w:bCs/>
          <w:i/>
        </w:rPr>
        <w:t>ИКиП</w:t>
      </w:r>
      <w:r w:rsidR="00DB4B1A" w:rsidRPr="008A43FF">
        <w:rPr>
          <w:bCs/>
          <w:i/>
        </w:rPr>
        <w:t>]</w:t>
      </w:r>
      <w:r w:rsidR="00D02ADE" w:rsidRPr="008A43FF">
        <w:rPr>
          <w:bCs/>
          <w:i/>
        </w:rPr>
        <w:t xml:space="preserve">) </w:t>
      </w:r>
      <w:r w:rsidRPr="008A43FF">
        <w:rPr>
          <w:sz w:val="28"/>
          <w:szCs w:val="20"/>
        </w:rPr>
        <w:t xml:space="preserve">из представленного </w:t>
      </w:r>
      <w:r w:rsidRPr="008A43FF">
        <w:rPr>
          <w:bCs/>
          <w:sz w:val="28"/>
          <w:szCs w:val="20"/>
        </w:rPr>
        <w:t xml:space="preserve">опыта изготовителей </w:t>
      </w:r>
      <w:r w:rsidRPr="008A43FF">
        <w:rPr>
          <w:sz w:val="28"/>
          <w:szCs w:val="20"/>
        </w:rPr>
        <w:t>всеми допущенными участниками, но не более предельного значения, ед.</w:t>
      </w:r>
    </w:p>
    <w:p w14:paraId="13A1FD97" w14:textId="77777777" w:rsidR="00443A21" w:rsidRPr="008A43FF" w:rsidRDefault="00443A21" w:rsidP="00443A21">
      <w:pPr>
        <w:spacing w:line="240" w:lineRule="auto"/>
        <w:ind w:firstLine="567"/>
        <w:rPr>
          <w:sz w:val="28"/>
          <w:szCs w:val="20"/>
          <w:u w:val="single"/>
        </w:rPr>
      </w:pPr>
      <w:r w:rsidRPr="008A43FF">
        <w:rPr>
          <w:sz w:val="28"/>
          <w:szCs w:val="20"/>
        </w:rPr>
        <w:t xml:space="preserve">Предельное значение опыта всех изготовителей: ___, ед. </w:t>
      </w:r>
      <w:r w:rsidRPr="008A43FF">
        <w:rPr>
          <w:b/>
          <w:i/>
          <w:szCs w:val="20"/>
        </w:rPr>
        <w:t>[устанавлива</w:t>
      </w:r>
      <w:r w:rsidR="00D73D05" w:rsidRPr="008A43FF">
        <w:rPr>
          <w:b/>
          <w:i/>
          <w:szCs w:val="20"/>
        </w:rPr>
        <w:t>ется</w:t>
      </w:r>
      <w:r w:rsidRPr="008A43FF">
        <w:rPr>
          <w:b/>
          <w:i/>
          <w:szCs w:val="20"/>
        </w:rPr>
        <w:t xml:space="preserve"> не более удвоенного количества требуем</w:t>
      </w:r>
      <w:r w:rsidR="005C1BF7">
        <w:rPr>
          <w:b/>
          <w:i/>
          <w:szCs w:val="20"/>
        </w:rPr>
        <w:t>ых</w:t>
      </w:r>
      <w:r w:rsidRPr="008A43FF">
        <w:rPr>
          <w:b/>
          <w:i/>
          <w:szCs w:val="20"/>
        </w:rPr>
        <w:t xml:space="preserve"> оборудования</w:t>
      </w:r>
      <w:r w:rsidR="00F50327">
        <w:rPr>
          <w:b/>
          <w:i/>
          <w:szCs w:val="20"/>
        </w:rPr>
        <w:t>/</w:t>
      </w:r>
      <w:r w:rsidR="005C1BF7">
        <w:rPr>
          <w:b/>
          <w:i/>
          <w:szCs w:val="20"/>
        </w:rPr>
        <w:t>ИКиП</w:t>
      </w:r>
      <w:r w:rsidR="00F438B1" w:rsidRPr="008A43FF">
        <w:rPr>
          <w:b/>
          <w:i/>
          <w:szCs w:val="20"/>
        </w:rPr>
        <w:t xml:space="preserve"> </w:t>
      </w:r>
      <w:r w:rsidRPr="008A43FF">
        <w:rPr>
          <w:b/>
          <w:i/>
          <w:szCs w:val="20"/>
        </w:rPr>
        <w:t>в соответствии с условиями закупки</w:t>
      </w:r>
      <w:r w:rsidR="007C1A9B" w:rsidRPr="008A43FF">
        <w:rPr>
          <w:b/>
          <w:i/>
          <w:szCs w:val="20"/>
        </w:rPr>
        <w:t>, либо не более удвоенной стоимости оборудования</w:t>
      </w:r>
      <w:r w:rsidR="00F50327">
        <w:rPr>
          <w:b/>
          <w:i/>
          <w:szCs w:val="20"/>
        </w:rPr>
        <w:t>/</w:t>
      </w:r>
      <w:r w:rsidR="005C1BF7">
        <w:rPr>
          <w:b/>
          <w:i/>
          <w:szCs w:val="20"/>
        </w:rPr>
        <w:t>ИКиП</w:t>
      </w:r>
      <w:r w:rsidR="00F438B1" w:rsidRPr="008A43FF">
        <w:rPr>
          <w:b/>
          <w:i/>
          <w:szCs w:val="20"/>
        </w:rPr>
        <w:t xml:space="preserve"> </w:t>
      </w:r>
      <w:r w:rsidR="007C1A9B" w:rsidRPr="008A43FF">
        <w:rPr>
          <w:b/>
          <w:i/>
          <w:szCs w:val="20"/>
        </w:rPr>
        <w:t>в соответствии с НМЦ</w:t>
      </w:r>
      <w:r w:rsidRPr="008A43FF">
        <w:rPr>
          <w:b/>
          <w:i/>
          <w:szCs w:val="20"/>
          <w:u w:val="single"/>
        </w:rPr>
        <w:t>]</w:t>
      </w:r>
      <w:r w:rsidRPr="008A43FF">
        <w:rPr>
          <w:sz w:val="28"/>
          <w:szCs w:val="20"/>
        </w:rPr>
        <w:t>.</w:t>
      </w:r>
    </w:p>
    <w:p w14:paraId="488A37A3" w14:textId="77777777" w:rsidR="005A7420" w:rsidRPr="008A43FF" w:rsidRDefault="006E2DCE" w:rsidP="005A7420">
      <w:pPr>
        <w:widowControl w:val="0"/>
        <w:shd w:val="clear" w:color="auto" w:fill="FFFFFF"/>
        <w:tabs>
          <w:tab w:val="left" w:pos="1418"/>
        </w:tabs>
        <w:spacing w:before="0" w:after="120" w:line="240" w:lineRule="auto"/>
        <w:ind w:firstLine="709"/>
        <w:rPr>
          <w:sz w:val="28"/>
          <w:szCs w:val="20"/>
        </w:rPr>
      </w:pPr>
      <w:r w:rsidRPr="008A43FF">
        <w:rPr>
          <w:sz w:val="28"/>
          <w:szCs w:val="20"/>
        </w:rPr>
        <w:t xml:space="preserve">В случае если </w:t>
      </w:r>
      <w:r w:rsidRPr="008A43FF">
        <w:rPr>
          <w:bCs/>
          <w:sz w:val="28"/>
          <w:szCs w:val="20"/>
          <w:lang w:val="en-US"/>
        </w:rPr>
        <w:t>O</w:t>
      </w:r>
      <w:r w:rsidRPr="008A43FF">
        <w:rPr>
          <w:bCs/>
          <w:sz w:val="28"/>
          <w:szCs w:val="20"/>
        </w:rPr>
        <w:t>и</w:t>
      </w:r>
      <w:r w:rsidRPr="008A43FF">
        <w:rPr>
          <w:bCs/>
          <w:sz w:val="28"/>
          <w:szCs w:val="20"/>
          <w:vertAlign w:val="subscript"/>
          <w:lang w:val="en-US"/>
        </w:rPr>
        <w:t>i</w:t>
      </w:r>
      <w:r w:rsidRPr="008A43FF">
        <w:rPr>
          <w:sz w:val="28"/>
          <w:szCs w:val="20"/>
        </w:rPr>
        <w:t xml:space="preserve"> более чем предельное значение, то </w:t>
      </w:r>
      <w:r w:rsidRPr="008A43FF">
        <w:rPr>
          <w:bCs/>
          <w:sz w:val="28"/>
          <w:szCs w:val="20"/>
          <w:lang w:val="en-US"/>
        </w:rPr>
        <w:t>O</w:t>
      </w:r>
      <w:r w:rsidRPr="008A43FF">
        <w:rPr>
          <w:bCs/>
          <w:sz w:val="28"/>
          <w:szCs w:val="20"/>
        </w:rPr>
        <w:t>и</w:t>
      </w:r>
      <w:r w:rsidRPr="008A43FF">
        <w:rPr>
          <w:bCs/>
          <w:sz w:val="28"/>
          <w:szCs w:val="20"/>
          <w:vertAlign w:val="subscript"/>
          <w:lang w:val="en-US"/>
        </w:rPr>
        <w:t>i</w:t>
      </w:r>
      <w:r w:rsidRPr="008A43FF">
        <w:rPr>
          <w:sz w:val="28"/>
          <w:szCs w:val="20"/>
        </w:rPr>
        <w:t xml:space="preserve"> принимается равным такому предельному значению.</w:t>
      </w:r>
    </w:p>
    <w:p w14:paraId="79854160" w14:textId="77777777" w:rsidR="00580EF8" w:rsidRPr="00B83083" w:rsidRDefault="00951A42" w:rsidP="006850E3">
      <w:pPr>
        <w:pStyle w:val="31"/>
        <w:numPr>
          <w:ilvl w:val="0"/>
          <w:numId w:val="84"/>
        </w:numPr>
        <w:tabs>
          <w:tab w:val="left" w:pos="1701"/>
        </w:tabs>
        <w:spacing w:before="120" w:after="120" w:line="240" w:lineRule="auto"/>
        <w:ind w:left="0" w:firstLine="709"/>
        <w:rPr>
          <w:rFonts w:ascii="Times New Roman" w:hAnsi="Times New Roman" w:cs="Times New Roman"/>
          <w:b w:val="0"/>
          <w:sz w:val="28"/>
          <w:szCs w:val="28"/>
        </w:rPr>
      </w:pPr>
      <w:r w:rsidRPr="00B83083">
        <w:rPr>
          <w:rFonts w:ascii="Times New Roman" w:hAnsi="Times New Roman" w:cs="Times New Roman"/>
          <w:b w:val="0"/>
          <w:sz w:val="28"/>
          <w:szCs w:val="28"/>
        </w:rPr>
        <w:t>Оценка</w:t>
      </w:r>
      <w:r w:rsidRPr="00B83083">
        <w:rPr>
          <w:bCs w:val="0"/>
          <w:sz w:val="28"/>
          <w:szCs w:val="28"/>
        </w:rPr>
        <w:t xml:space="preserve"> </w:t>
      </w:r>
      <w:r w:rsidRPr="00B83083">
        <w:rPr>
          <w:rFonts w:ascii="Times New Roman" w:hAnsi="Times New Roman" w:cs="Times New Roman"/>
          <w:b w:val="0"/>
          <w:sz w:val="28"/>
          <w:szCs w:val="28"/>
        </w:rPr>
        <w:t xml:space="preserve">по критерию «функциональные характеристики (потребительские свойства) товара или качественные характеристики продукции» * </w:t>
      </w:r>
    </w:p>
    <w:p w14:paraId="082A05ED" w14:textId="77777777" w:rsidR="00951A42" w:rsidRPr="00B83083" w:rsidRDefault="00951A42" w:rsidP="00951A42">
      <w:pPr>
        <w:autoSpaceDE w:val="0"/>
        <w:autoSpaceDN w:val="0"/>
        <w:adjustRightInd w:val="0"/>
        <w:spacing w:before="0" w:line="240" w:lineRule="auto"/>
        <w:ind w:right="68" w:firstLine="709"/>
        <w:rPr>
          <w:b/>
          <w:i/>
        </w:rPr>
      </w:pPr>
      <w:r w:rsidRPr="00B83083">
        <w:rPr>
          <w:b/>
          <w:i/>
        </w:rPr>
        <w:t xml:space="preserve">-* критерий «функциональные характеристики (потребительские свойства) товара или качественные характеристики продукции» - </w:t>
      </w:r>
      <w:r w:rsidR="00A82D36" w:rsidRPr="00A336F3">
        <w:rPr>
          <w:b/>
          <w:i/>
        </w:rPr>
        <w:t xml:space="preserve">по решению заказчика </w:t>
      </w:r>
      <w:r w:rsidRPr="00A336F3">
        <w:rPr>
          <w:b/>
          <w:i/>
        </w:rPr>
        <w:t>при закупках технически сложного оборудования.</w:t>
      </w:r>
    </w:p>
    <w:p w14:paraId="4F3206ED" w14:textId="77777777" w:rsidR="00951A42" w:rsidRPr="00B83083" w:rsidRDefault="00951A42" w:rsidP="00951A42">
      <w:pPr>
        <w:autoSpaceDE w:val="0"/>
        <w:autoSpaceDN w:val="0"/>
        <w:adjustRightInd w:val="0"/>
        <w:spacing w:before="0" w:line="240" w:lineRule="auto"/>
        <w:ind w:right="68" w:firstLine="709"/>
        <w:rPr>
          <w:b/>
          <w:i/>
        </w:rPr>
      </w:pPr>
      <w:r w:rsidRPr="00B83083">
        <w:rPr>
          <w:sz w:val="28"/>
          <w:szCs w:val="28"/>
        </w:rPr>
        <w:t>Критерий ФТ</w:t>
      </w:r>
      <w:r w:rsidRPr="00B83083">
        <w:rPr>
          <w:bCs/>
          <w:sz w:val="28"/>
          <w:szCs w:val="28"/>
          <w:vertAlign w:val="subscript"/>
          <w:lang w:val="en-US"/>
        </w:rPr>
        <w:t>i</w:t>
      </w:r>
      <w:r w:rsidRPr="00B83083">
        <w:rPr>
          <w:bCs/>
          <w:sz w:val="28"/>
          <w:szCs w:val="28"/>
        </w:rPr>
        <w:t xml:space="preserve"> </w:t>
      </w:r>
      <w:r w:rsidRPr="00B83083">
        <w:rPr>
          <w:sz w:val="28"/>
          <w:szCs w:val="28"/>
        </w:rPr>
        <w:t xml:space="preserve">оценивается членами закупочной комиссии, привлекаемыми экспертами, исходя из степени превышения функциональных характеристик </w:t>
      </w:r>
      <w:r w:rsidRPr="00B83083">
        <w:rPr>
          <w:b/>
          <w:i/>
        </w:rPr>
        <w:t xml:space="preserve">(потребительских свойств) или качественных характеристик </w:t>
      </w:r>
      <w:r w:rsidRPr="00B83083">
        <w:rPr>
          <w:sz w:val="28"/>
          <w:szCs w:val="28"/>
        </w:rPr>
        <w:t>предлагаемой продукции над соответствующими характеристиками, указанными в документации о закупке</w:t>
      </w:r>
      <w:r w:rsidRPr="00B83083">
        <w:t xml:space="preserve"> </w:t>
      </w:r>
      <w:r w:rsidRPr="00B83083">
        <w:rPr>
          <w:b/>
          <w:i/>
        </w:rPr>
        <w:t>(например, мощность двигателя, производительность и т.п.).</w:t>
      </w:r>
    </w:p>
    <w:p w14:paraId="4D4083EB" w14:textId="77777777" w:rsidR="00951A42" w:rsidRPr="00B83083" w:rsidRDefault="00951A42" w:rsidP="00951A42">
      <w:pPr>
        <w:widowControl w:val="0"/>
        <w:spacing w:before="0" w:line="240" w:lineRule="auto"/>
        <w:ind w:firstLine="709"/>
        <w:rPr>
          <w:b/>
          <w:i/>
        </w:rPr>
      </w:pPr>
      <w:r w:rsidRPr="00B83083">
        <w:rPr>
          <w:b/>
          <w:i/>
        </w:rPr>
        <w:t xml:space="preserve">При этом в документации о закупке должен быть установлен порядок оценки по </w:t>
      </w:r>
      <w:r w:rsidR="00081D9E" w:rsidRPr="00B83083">
        <w:rPr>
          <w:b/>
          <w:i/>
        </w:rPr>
        <w:t xml:space="preserve">критерию </w:t>
      </w:r>
      <w:r w:rsidRPr="00B83083">
        <w:rPr>
          <w:b/>
          <w:i/>
        </w:rPr>
        <w:t>с указанием показателей и шкалы значений оценки</w:t>
      </w:r>
      <w:r w:rsidR="00701571" w:rsidRPr="00B83083">
        <w:rPr>
          <w:b/>
          <w:i/>
        </w:rPr>
        <w:t xml:space="preserve"> (баллов)</w:t>
      </w:r>
      <w:r w:rsidRPr="00B83083">
        <w:rPr>
          <w:b/>
          <w:i/>
        </w:rPr>
        <w:t xml:space="preserve"> или порядка ее определения, позволяющий объективно сравнивать заявки участников по содержательным характеристикам представленного участником закупки технического предложения.</w:t>
      </w:r>
    </w:p>
    <w:p w14:paraId="3F11B5B3" w14:textId="77777777" w:rsidR="00951A42" w:rsidRPr="00B83083" w:rsidRDefault="00951A42" w:rsidP="00951A42">
      <w:pPr>
        <w:widowControl w:val="0"/>
        <w:spacing w:before="0" w:line="240" w:lineRule="auto"/>
        <w:ind w:firstLine="709"/>
        <w:rPr>
          <w:b/>
          <w:i/>
        </w:rPr>
      </w:pPr>
      <w:r w:rsidRPr="00B83083">
        <w:rPr>
          <w:b/>
          <w:i/>
        </w:rPr>
        <w:t xml:space="preserve">Оценка только факта представления или непредставления участником определенных сведений и документов в составе указанного предложения не допускается. </w:t>
      </w:r>
    </w:p>
    <w:p w14:paraId="25745A03" w14:textId="77777777" w:rsidR="00951A42" w:rsidRPr="008A43FF" w:rsidRDefault="00A82D36" w:rsidP="00951A42">
      <w:pPr>
        <w:widowControl w:val="0"/>
        <w:spacing w:before="0" w:line="240" w:lineRule="auto"/>
        <w:ind w:firstLine="709"/>
        <w:rPr>
          <w:sz w:val="28"/>
          <w:szCs w:val="28"/>
        </w:rPr>
      </w:pPr>
      <w:r w:rsidRPr="00A336F3">
        <w:rPr>
          <w:b/>
          <w:i/>
        </w:rPr>
        <w:t xml:space="preserve">При необходимости </w:t>
      </w:r>
      <w:r w:rsidR="00951A42" w:rsidRPr="00B83083">
        <w:rPr>
          <w:b/>
          <w:i/>
        </w:rPr>
        <w:t xml:space="preserve">Заказчик </w:t>
      </w:r>
      <w:r w:rsidR="00A336F3">
        <w:rPr>
          <w:b/>
          <w:i/>
        </w:rPr>
        <w:t>использует</w:t>
      </w:r>
      <w:r w:rsidR="00951A42" w:rsidRPr="00B83083">
        <w:rPr>
          <w:b/>
          <w:i/>
        </w:rPr>
        <w:t xml:space="preserve"> подкритерии указанного критерия.</w:t>
      </w:r>
    </w:p>
    <w:p w14:paraId="7BADF197" w14:textId="77777777" w:rsidR="00973863" w:rsidRPr="008A43FF" w:rsidRDefault="00973863" w:rsidP="005A7420">
      <w:pPr>
        <w:widowControl w:val="0"/>
        <w:shd w:val="clear" w:color="auto" w:fill="FFFFFF"/>
        <w:tabs>
          <w:tab w:val="left" w:pos="1418"/>
        </w:tabs>
        <w:spacing w:before="0" w:after="120" w:line="240" w:lineRule="auto"/>
        <w:ind w:firstLine="709"/>
        <w:rPr>
          <w:b/>
          <w:i/>
        </w:rPr>
      </w:pPr>
    </w:p>
    <w:p w14:paraId="5B1A1927" w14:textId="77777777" w:rsidR="000B3B3D" w:rsidRPr="00032328" w:rsidRDefault="000B3B3D" w:rsidP="006850E3">
      <w:pPr>
        <w:pStyle w:val="31"/>
        <w:numPr>
          <w:ilvl w:val="0"/>
          <w:numId w:val="33"/>
        </w:numPr>
        <w:spacing w:before="120" w:after="120" w:line="240" w:lineRule="auto"/>
        <w:ind w:left="0" w:firstLine="709"/>
        <w:rPr>
          <w:rFonts w:ascii="Times New Roman" w:hAnsi="Times New Roman" w:cs="Times New Roman"/>
          <w:b w:val="0"/>
          <w:sz w:val="28"/>
          <w:szCs w:val="28"/>
        </w:rPr>
      </w:pPr>
      <w:r w:rsidRPr="000276E0">
        <w:rPr>
          <w:rFonts w:ascii="Times New Roman" w:hAnsi="Times New Roman" w:cs="Times New Roman"/>
          <w:b w:val="0"/>
          <w:sz w:val="28"/>
          <w:szCs w:val="28"/>
        </w:rPr>
        <w:t xml:space="preserve">Порядок </w:t>
      </w:r>
      <w:r>
        <w:rPr>
          <w:rFonts w:ascii="Times New Roman" w:hAnsi="Times New Roman" w:cs="Times New Roman"/>
          <w:b w:val="0"/>
          <w:sz w:val="28"/>
          <w:szCs w:val="28"/>
        </w:rPr>
        <w:t>определения</w:t>
      </w:r>
      <w:r w:rsidRPr="000276E0">
        <w:rPr>
          <w:rFonts w:ascii="Times New Roman" w:hAnsi="Times New Roman" w:cs="Times New Roman"/>
          <w:b w:val="0"/>
          <w:sz w:val="28"/>
          <w:szCs w:val="28"/>
        </w:rPr>
        <w:t xml:space="preserve"> Итогового рейтинга заявки</w:t>
      </w:r>
    </w:p>
    <w:p w14:paraId="1343CB35" w14:textId="72BA96A6" w:rsidR="000B3B3D" w:rsidRDefault="000B3B3D" w:rsidP="00E24927">
      <w:pPr>
        <w:widowControl w:val="0"/>
        <w:shd w:val="clear" w:color="auto" w:fill="FFFFFF"/>
        <w:tabs>
          <w:tab w:val="left" w:pos="1418"/>
        </w:tabs>
        <w:spacing w:before="0" w:after="120" w:line="240" w:lineRule="auto"/>
        <w:jc w:val="center"/>
        <w:rPr>
          <w:b/>
          <w:i/>
        </w:rPr>
      </w:pPr>
      <w:r w:rsidRPr="008A43FF">
        <w:rPr>
          <w:i/>
          <w:sz w:val="28"/>
          <w:szCs w:val="28"/>
        </w:rPr>
        <w:t>Приводится в</w:t>
      </w:r>
      <w:r>
        <w:rPr>
          <w:i/>
          <w:sz w:val="28"/>
          <w:szCs w:val="28"/>
        </w:rPr>
        <w:t xml:space="preserve"> </w:t>
      </w:r>
      <w:r w:rsidRPr="008A43FF">
        <w:rPr>
          <w:i/>
          <w:sz w:val="28"/>
          <w:szCs w:val="28"/>
        </w:rPr>
        <w:t>пункт</w:t>
      </w:r>
      <w:r>
        <w:rPr>
          <w:i/>
          <w:sz w:val="28"/>
          <w:szCs w:val="28"/>
        </w:rPr>
        <w:t>е</w:t>
      </w:r>
      <w:r w:rsidRPr="008A43FF">
        <w:rPr>
          <w:i/>
          <w:sz w:val="28"/>
          <w:szCs w:val="28"/>
        </w:rPr>
        <w:t> </w:t>
      </w:r>
      <w:r>
        <w:fldChar w:fldCharType="begin"/>
      </w:r>
      <w:r>
        <w:rPr>
          <w:i/>
          <w:sz w:val="28"/>
          <w:szCs w:val="28"/>
        </w:rPr>
        <w:instrText xml:space="preserve"> REF _Ref482968498 \r \h </w:instrText>
      </w:r>
      <w:r>
        <w:fldChar w:fldCharType="separate"/>
      </w:r>
      <w:r w:rsidR="008D1323">
        <w:rPr>
          <w:i/>
          <w:sz w:val="28"/>
          <w:szCs w:val="28"/>
        </w:rPr>
        <w:t>2.3.3</w:t>
      </w:r>
      <w:r>
        <w:fldChar w:fldCharType="end"/>
      </w:r>
    </w:p>
    <w:p w14:paraId="2AD76228" w14:textId="77777777" w:rsidR="000B3B3D" w:rsidRPr="008A43FF" w:rsidRDefault="000B3B3D" w:rsidP="005A7420">
      <w:pPr>
        <w:widowControl w:val="0"/>
        <w:shd w:val="clear" w:color="auto" w:fill="FFFFFF"/>
        <w:tabs>
          <w:tab w:val="left" w:pos="1418"/>
        </w:tabs>
        <w:spacing w:before="0" w:after="120" w:line="240" w:lineRule="auto"/>
        <w:ind w:firstLine="709"/>
        <w:rPr>
          <w:b/>
          <w:i/>
        </w:rPr>
      </w:pPr>
    </w:p>
    <w:p w14:paraId="23DD7153" w14:textId="53773286" w:rsidR="004E37FE" w:rsidRPr="008A43FF" w:rsidRDefault="00A85ED8" w:rsidP="006850E3">
      <w:pPr>
        <w:pStyle w:val="21"/>
        <w:numPr>
          <w:ilvl w:val="0"/>
          <w:numId w:val="30"/>
        </w:numPr>
        <w:spacing w:before="120" w:after="120" w:line="240" w:lineRule="auto"/>
        <w:ind w:left="0" w:firstLine="709"/>
        <w:rPr>
          <w:rFonts w:ascii="Times New Roman" w:hAnsi="Times New Roman" w:cs="Times New Roman"/>
          <w:b w:val="0"/>
          <w:i w:val="0"/>
        </w:rPr>
      </w:pPr>
      <w:bookmarkStart w:id="115" w:name="_Ref406699309"/>
      <w:bookmarkStart w:id="116" w:name="_Ref410297324"/>
      <w:r w:rsidRPr="008A43FF">
        <w:rPr>
          <w:rFonts w:ascii="Times New Roman" w:hAnsi="Times New Roman" w:cs="Times New Roman"/>
          <w:b w:val="0"/>
          <w:i w:val="0"/>
        </w:rPr>
        <w:t xml:space="preserve">Порядок установления </w:t>
      </w:r>
      <w:r w:rsidR="00B81476" w:rsidRPr="008A43FF">
        <w:rPr>
          <w:rFonts w:ascii="Times New Roman" w:hAnsi="Times New Roman" w:cs="Times New Roman"/>
          <w:b w:val="0"/>
          <w:i w:val="0"/>
        </w:rPr>
        <w:t xml:space="preserve">критериев, значимости критериев и методики оценки при закупках </w:t>
      </w:r>
      <w:bookmarkEnd w:id="111"/>
      <w:bookmarkEnd w:id="112"/>
      <w:bookmarkEnd w:id="113"/>
      <w:bookmarkEnd w:id="115"/>
      <w:r w:rsidR="009013FF" w:rsidRPr="008A43FF">
        <w:rPr>
          <w:rFonts w:ascii="Times New Roman" w:hAnsi="Times New Roman" w:cs="Times New Roman"/>
          <w:b w:val="0"/>
          <w:i w:val="0"/>
        </w:rPr>
        <w:t xml:space="preserve">товаров, </w:t>
      </w:r>
      <w:r w:rsidR="00F438B1">
        <w:rPr>
          <w:rFonts w:ascii="Times New Roman" w:hAnsi="Times New Roman" w:cs="Times New Roman"/>
          <w:b w:val="0"/>
          <w:i w:val="0"/>
        </w:rPr>
        <w:t>за исключением указанных в</w:t>
      </w:r>
      <w:r w:rsidR="009013FF" w:rsidRPr="008A43FF">
        <w:rPr>
          <w:rFonts w:ascii="Times New Roman" w:hAnsi="Times New Roman" w:cs="Times New Roman"/>
          <w:b w:val="0"/>
          <w:i w:val="0"/>
        </w:rPr>
        <w:t xml:space="preserve"> подраздел</w:t>
      </w:r>
      <w:r w:rsidR="00F438B1">
        <w:rPr>
          <w:rFonts w:ascii="Times New Roman" w:hAnsi="Times New Roman" w:cs="Times New Roman"/>
          <w:b w:val="0"/>
          <w:i w:val="0"/>
        </w:rPr>
        <w:t>е</w:t>
      </w:r>
      <w:r w:rsidR="009013FF" w:rsidRPr="008A43FF">
        <w:rPr>
          <w:rFonts w:ascii="Times New Roman" w:hAnsi="Times New Roman" w:cs="Times New Roman"/>
          <w:b w:val="0"/>
          <w:i w:val="0"/>
        </w:rPr>
        <w:t> </w:t>
      </w:r>
      <w:r w:rsidR="00F73766">
        <w:fldChar w:fldCharType="begin"/>
      </w:r>
      <w:r w:rsidR="00F73766">
        <w:instrText xml:space="preserve"> REF _Ref406699307 \r \h  \* MERGEFORMAT </w:instrText>
      </w:r>
      <w:r w:rsidR="00F73766">
        <w:fldChar w:fldCharType="separate"/>
      </w:r>
      <w:r w:rsidR="00B35E55" w:rsidRPr="007D2CA3">
        <w:rPr>
          <w:rFonts w:ascii="Times New Roman" w:hAnsi="Times New Roman" w:cs="Times New Roman"/>
          <w:b w:val="0"/>
          <w:i w:val="0"/>
        </w:rPr>
        <w:t>2.4</w:t>
      </w:r>
      <w:r w:rsidR="00F73766">
        <w:fldChar w:fldCharType="end"/>
      </w:r>
      <w:r w:rsidR="009013FF" w:rsidRPr="008A43FF">
        <w:rPr>
          <w:rFonts w:ascii="Times New Roman" w:hAnsi="Times New Roman" w:cs="Times New Roman"/>
          <w:b w:val="0"/>
          <w:i w:val="0"/>
        </w:rPr>
        <w:t xml:space="preserve"> настоящей главы</w:t>
      </w:r>
      <w:bookmarkEnd w:id="116"/>
    </w:p>
    <w:p w14:paraId="01513A00" w14:textId="77777777" w:rsidR="004E37FE" w:rsidRPr="008A43FF" w:rsidRDefault="00951A42" w:rsidP="006850E3">
      <w:pPr>
        <w:pStyle w:val="31"/>
        <w:numPr>
          <w:ilvl w:val="2"/>
          <w:numId w:val="69"/>
        </w:numPr>
        <w:spacing w:before="120" w:after="120" w:line="240" w:lineRule="auto"/>
        <w:rPr>
          <w:rFonts w:ascii="Times New Roman" w:hAnsi="Times New Roman" w:cs="Times New Roman"/>
          <w:b w:val="0"/>
          <w:sz w:val="28"/>
          <w:szCs w:val="28"/>
        </w:rPr>
      </w:pPr>
      <w:r w:rsidRPr="008A43FF">
        <w:rPr>
          <w:rFonts w:ascii="Times New Roman" w:hAnsi="Times New Roman" w:cs="Times New Roman"/>
          <w:b w:val="0"/>
          <w:sz w:val="28"/>
          <w:szCs w:val="28"/>
        </w:rPr>
        <w:t>Критерии оценки и их значимость</w:t>
      </w:r>
    </w:p>
    <w:p w14:paraId="242AB1FF" w14:textId="77777777" w:rsidR="00755482" w:rsidRPr="008A43FF" w:rsidRDefault="00755482" w:rsidP="00755482">
      <w:pPr>
        <w:spacing w:before="0" w:line="240" w:lineRule="auto"/>
        <w:ind w:firstLine="708"/>
        <w:rPr>
          <w:rFonts w:eastAsia="Arial Unicode MS"/>
          <w:sz w:val="28"/>
        </w:rPr>
      </w:pPr>
      <w:r w:rsidRPr="008A43FF">
        <w:rPr>
          <w:rFonts w:eastAsia="Arial Unicode MS"/>
          <w:sz w:val="28"/>
        </w:rPr>
        <w:t>При закупках</w:t>
      </w:r>
      <w:r w:rsidR="00635DD2" w:rsidRPr="008A43FF">
        <w:rPr>
          <w:rFonts w:eastAsia="Arial Unicode MS"/>
          <w:sz w:val="28"/>
        </w:rPr>
        <w:t xml:space="preserve"> </w:t>
      </w:r>
      <w:r w:rsidR="009013FF" w:rsidRPr="008A43FF">
        <w:rPr>
          <w:rFonts w:eastAsia="Arial Unicode MS"/>
          <w:sz w:val="28"/>
        </w:rPr>
        <w:t>товаров</w:t>
      </w:r>
      <w:r w:rsidR="00ED0343" w:rsidRPr="008A43FF">
        <w:rPr>
          <w:rFonts w:eastAsia="Arial Unicode MS"/>
          <w:sz w:val="28"/>
        </w:rPr>
        <w:t xml:space="preserve"> </w:t>
      </w:r>
      <w:r w:rsidRPr="008A43FF">
        <w:rPr>
          <w:rFonts w:eastAsia="Arial Unicode MS"/>
          <w:sz w:val="28"/>
        </w:rPr>
        <w:t>устанавлива</w:t>
      </w:r>
      <w:r w:rsidR="00DE30B1" w:rsidRPr="008A43FF">
        <w:rPr>
          <w:rFonts w:eastAsia="Arial Unicode MS"/>
          <w:sz w:val="28"/>
        </w:rPr>
        <w:t>ются</w:t>
      </w:r>
      <w:r w:rsidRPr="008A43FF">
        <w:rPr>
          <w:rFonts w:eastAsia="Arial Unicode MS"/>
          <w:sz w:val="28"/>
        </w:rPr>
        <w:t xml:space="preserve"> следующие критерии </w:t>
      </w:r>
      <w:r w:rsidR="00885D6A" w:rsidRPr="008A43FF">
        <w:rPr>
          <w:rFonts w:eastAsia="Arial Unicode MS"/>
          <w:sz w:val="28"/>
        </w:rPr>
        <w:t>(</w:t>
      </w:r>
      <w:r w:rsidRPr="008A43FF">
        <w:rPr>
          <w:rFonts w:eastAsia="Arial Unicode MS"/>
          <w:sz w:val="28"/>
        </w:rPr>
        <w:t>подкритерии</w:t>
      </w:r>
      <w:r w:rsidR="00885D6A" w:rsidRPr="008A43FF">
        <w:rPr>
          <w:rFonts w:eastAsia="Arial Unicode MS"/>
          <w:sz w:val="28"/>
        </w:rPr>
        <w:t>)</w:t>
      </w:r>
      <w:r w:rsidRPr="008A43FF">
        <w:rPr>
          <w:rFonts w:eastAsia="Arial Unicode MS"/>
          <w:sz w:val="28"/>
        </w:rPr>
        <w:t xml:space="preserve"> оценки</w:t>
      </w:r>
      <w:r w:rsidR="00DE30B1" w:rsidRPr="008A43FF">
        <w:rPr>
          <w:rFonts w:eastAsia="Arial Unicode MS"/>
          <w:sz w:val="28"/>
        </w:rPr>
        <w:t xml:space="preserve"> с указанными весовыми значениями</w:t>
      </w:r>
      <w:r w:rsidRPr="008A43FF">
        <w:rPr>
          <w:rFonts w:eastAsia="Arial Unicode MS"/>
          <w:sz w:val="28"/>
        </w:rPr>
        <w:t>:</w:t>
      </w:r>
    </w:p>
    <w:p w14:paraId="14FB4C9F" w14:textId="77777777" w:rsidR="00631320" w:rsidRPr="008A43FF" w:rsidRDefault="00635DD2" w:rsidP="006850E3">
      <w:pPr>
        <w:pStyle w:val="afff9"/>
        <w:numPr>
          <w:ilvl w:val="0"/>
          <w:numId w:val="43"/>
        </w:numPr>
        <w:tabs>
          <w:tab w:val="left" w:pos="1134"/>
        </w:tabs>
        <w:spacing w:line="240" w:lineRule="auto"/>
        <w:ind w:left="0" w:right="70" w:firstLine="709"/>
        <w:rPr>
          <w:bCs w:val="0"/>
          <w:sz w:val="28"/>
          <w:szCs w:val="28"/>
        </w:rPr>
      </w:pPr>
      <w:r w:rsidRPr="008A43FF">
        <w:rPr>
          <w:sz w:val="28"/>
          <w:szCs w:val="28"/>
        </w:rPr>
        <w:lastRenderedPageBreak/>
        <w:t>цена договора</w:t>
      </w:r>
      <w:r w:rsidR="002335D7" w:rsidRPr="002335D7">
        <w:rPr>
          <w:b/>
          <w:bCs w:val="0"/>
          <w:i/>
        </w:rPr>
        <w:t>, цена единицы продукции</w:t>
      </w:r>
      <w:r w:rsidRPr="008A43FF">
        <w:rPr>
          <w:sz w:val="28"/>
          <w:szCs w:val="28"/>
        </w:rPr>
        <w:t xml:space="preserve"> (значимость критерия Ц </w:t>
      </w:r>
      <w:r w:rsidRPr="008A43FF">
        <w:rPr>
          <w:sz w:val="28"/>
          <w:szCs w:val="28"/>
          <w:vertAlign w:val="subscript"/>
        </w:rPr>
        <w:t>i</w:t>
      </w:r>
      <w:r w:rsidR="00755482" w:rsidRPr="008A43FF">
        <w:rPr>
          <w:sz w:val="28"/>
          <w:szCs w:val="28"/>
        </w:rPr>
        <w:t xml:space="preserve"> </w:t>
      </w:r>
      <w:r w:rsidRPr="008A43FF">
        <w:rPr>
          <w:sz w:val="28"/>
          <w:szCs w:val="28"/>
        </w:rPr>
        <w:t>(ОЦ i) – 95%);</w:t>
      </w:r>
    </w:p>
    <w:p w14:paraId="07B72B99" w14:textId="77777777" w:rsidR="00580EF8" w:rsidRPr="008A43FF" w:rsidRDefault="00951A42" w:rsidP="006850E3">
      <w:pPr>
        <w:pStyle w:val="afff9"/>
        <w:numPr>
          <w:ilvl w:val="0"/>
          <w:numId w:val="43"/>
        </w:numPr>
        <w:tabs>
          <w:tab w:val="left" w:pos="1134"/>
        </w:tabs>
        <w:spacing w:line="240" w:lineRule="auto"/>
        <w:ind w:left="0" w:right="70" w:firstLine="709"/>
        <w:rPr>
          <w:sz w:val="28"/>
          <w:szCs w:val="28"/>
        </w:rPr>
      </w:pPr>
      <w:r w:rsidRPr="008A43FF">
        <w:rPr>
          <w:sz w:val="28"/>
          <w:szCs w:val="28"/>
        </w:rPr>
        <w:t>срок поставки товара;</w:t>
      </w:r>
    </w:p>
    <w:p w14:paraId="19102E6A" w14:textId="77777777" w:rsidR="00951A42" w:rsidRPr="008A43FF" w:rsidRDefault="00951A42" w:rsidP="00951A42">
      <w:pPr>
        <w:tabs>
          <w:tab w:val="num" w:pos="0"/>
          <w:tab w:val="left" w:pos="1134"/>
        </w:tabs>
        <w:spacing w:before="0" w:line="240" w:lineRule="auto"/>
        <w:ind w:right="68" w:firstLine="709"/>
      </w:pPr>
      <w:r w:rsidRPr="008A43FF">
        <w:rPr>
          <w:b/>
          <w:i/>
        </w:rPr>
        <w:t>При использовании данного критерия к документам по закупке необходимо приложить письменное обоснование Заказчика о необходимости применения данного критерия оценки. Данный критерий может быть только стоимостным, весовое значение данного критерия не устанавливается.</w:t>
      </w:r>
    </w:p>
    <w:p w14:paraId="1CD15F94" w14:textId="77777777" w:rsidR="00580EF8" w:rsidRPr="008A43FF" w:rsidRDefault="00951A42" w:rsidP="006850E3">
      <w:pPr>
        <w:pStyle w:val="afff9"/>
        <w:numPr>
          <w:ilvl w:val="0"/>
          <w:numId w:val="43"/>
        </w:numPr>
        <w:tabs>
          <w:tab w:val="left" w:pos="1134"/>
        </w:tabs>
        <w:spacing w:line="240" w:lineRule="auto"/>
        <w:ind w:left="0" w:right="70" w:firstLine="709"/>
        <w:rPr>
          <w:sz w:val="28"/>
          <w:szCs w:val="28"/>
        </w:rPr>
      </w:pPr>
      <w:r w:rsidRPr="008A43FF">
        <w:rPr>
          <w:sz w:val="28"/>
          <w:szCs w:val="28"/>
        </w:rPr>
        <w:t>условия оплаты товара;</w:t>
      </w:r>
    </w:p>
    <w:p w14:paraId="274C8267" w14:textId="77777777" w:rsidR="00951A42" w:rsidRPr="008A43FF" w:rsidRDefault="00951A42" w:rsidP="00951A42">
      <w:pPr>
        <w:tabs>
          <w:tab w:val="num" w:pos="0"/>
          <w:tab w:val="left" w:pos="1134"/>
        </w:tabs>
        <w:spacing w:before="0" w:line="240" w:lineRule="auto"/>
        <w:ind w:right="68" w:firstLine="709"/>
        <w:rPr>
          <w:b/>
          <w:i/>
        </w:rPr>
      </w:pPr>
      <w:r w:rsidRPr="008A43FF">
        <w:rPr>
          <w:b/>
          <w:i/>
        </w:rPr>
        <w:t>Используется в случаях, когда заказчик позволяет участникам закупки предложить в заявке размер авансового платежа. Данный критерий может быть только стоимостным, весовое значение данного критерия не устанавливается.</w:t>
      </w:r>
    </w:p>
    <w:p w14:paraId="3D336C24" w14:textId="77777777" w:rsidR="00631320" w:rsidRPr="008A43FF" w:rsidRDefault="004E37FE" w:rsidP="006850E3">
      <w:pPr>
        <w:pStyle w:val="afff9"/>
        <w:numPr>
          <w:ilvl w:val="0"/>
          <w:numId w:val="43"/>
        </w:numPr>
        <w:tabs>
          <w:tab w:val="left" w:pos="1134"/>
        </w:tabs>
        <w:spacing w:line="240" w:lineRule="auto"/>
        <w:ind w:left="0" w:right="70" w:firstLine="709"/>
        <w:rPr>
          <w:b/>
          <w:i/>
        </w:rPr>
      </w:pPr>
      <w:r w:rsidRPr="008A43FF">
        <w:rPr>
          <w:sz w:val="28"/>
          <w:szCs w:val="28"/>
        </w:rPr>
        <w:t xml:space="preserve">квалификация участника закупки </w:t>
      </w:r>
      <w:r w:rsidR="007F7A33" w:rsidRPr="008A43FF">
        <w:rPr>
          <w:b/>
          <w:i/>
        </w:rPr>
        <w:t xml:space="preserve">(если не оценивались на этапе </w:t>
      </w:r>
      <w:r w:rsidR="008E2F10" w:rsidRPr="008E2F10">
        <w:rPr>
          <w:b/>
          <w:i/>
        </w:rPr>
        <w:t xml:space="preserve">предварительного </w:t>
      </w:r>
      <w:r w:rsidR="007F7A33" w:rsidRPr="008A43FF">
        <w:rPr>
          <w:b/>
          <w:i/>
        </w:rPr>
        <w:t>квалификационного отбора)</w:t>
      </w:r>
      <w:r w:rsidR="007F7A33" w:rsidRPr="008A43FF">
        <w:rPr>
          <w:sz w:val="28"/>
          <w:szCs w:val="28"/>
        </w:rPr>
        <w:t xml:space="preserve"> </w:t>
      </w:r>
      <w:r w:rsidRPr="008A43FF">
        <w:rPr>
          <w:sz w:val="28"/>
          <w:szCs w:val="28"/>
        </w:rPr>
        <w:t>(значимость критерия Кв</w:t>
      </w:r>
      <w:r w:rsidR="00E47AF0" w:rsidRPr="008A43FF">
        <w:rPr>
          <w:sz w:val="28"/>
          <w:szCs w:val="28"/>
          <w:vertAlign w:val="subscript"/>
        </w:rPr>
        <w:t>i</w:t>
      </w:r>
      <w:r w:rsidRPr="008A43FF">
        <w:rPr>
          <w:sz w:val="28"/>
          <w:szCs w:val="28"/>
        </w:rPr>
        <w:t xml:space="preserve"> – </w:t>
      </w:r>
      <w:r w:rsidR="00673FCD" w:rsidRPr="008A43FF">
        <w:rPr>
          <w:sz w:val="28"/>
          <w:szCs w:val="28"/>
        </w:rPr>
        <w:t>5</w:t>
      </w:r>
      <w:r w:rsidRPr="008A43FF">
        <w:rPr>
          <w:sz w:val="28"/>
          <w:szCs w:val="28"/>
        </w:rPr>
        <w:t>%), в том числе:</w:t>
      </w:r>
    </w:p>
    <w:p w14:paraId="78C8848B" w14:textId="77777777" w:rsidR="00080863" w:rsidRPr="008A43FF" w:rsidRDefault="004E37FE" w:rsidP="006850E3">
      <w:pPr>
        <w:numPr>
          <w:ilvl w:val="3"/>
          <w:numId w:val="20"/>
        </w:numPr>
        <w:tabs>
          <w:tab w:val="left" w:pos="1134"/>
        </w:tabs>
        <w:spacing w:before="0" w:line="240" w:lineRule="auto"/>
        <w:ind w:left="0" w:right="68" w:firstLine="709"/>
        <w:rPr>
          <w:b/>
          <w:bCs/>
          <w:i/>
        </w:rPr>
      </w:pPr>
      <w:r w:rsidRPr="008A43FF">
        <w:rPr>
          <w:sz w:val="28"/>
          <w:szCs w:val="28"/>
        </w:rPr>
        <w:t>опыт участника закупки (</w:t>
      </w:r>
      <w:r w:rsidR="00114F46" w:rsidRPr="008A43FF">
        <w:rPr>
          <w:bCs/>
          <w:sz w:val="28"/>
          <w:szCs w:val="28"/>
        </w:rPr>
        <w:t>значимость подкритерия О</w:t>
      </w:r>
      <w:r w:rsidR="00114F46" w:rsidRPr="008A43FF">
        <w:rPr>
          <w:bCs/>
          <w:sz w:val="28"/>
          <w:szCs w:val="28"/>
          <w:vertAlign w:val="subscript"/>
          <w:lang w:val="en-US"/>
        </w:rPr>
        <w:t>i</w:t>
      </w:r>
      <w:r w:rsidR="00114F46" w:rsidRPr="008A43FF">
        <w:rPr>
          <w:bCs/>
          <w:sz w:val="28"/>
          <w:szCs w:val="28"/>
        </w:rPr>
        <w:t xml:space="preserve"> </w:t>
      </w:r>
      <w:r w:rsidR="00885D6A" w:rsidRPr="008A43FF">
        <w:rPr>
          <w:bCs/>
          <w:sz w:val="28"/>
          <w:szCs w:val="28"/>
        </w:rPr>
        <w:t>–</w:t>
      </w:r>
      <w:r w:rsidR="00080863" w:rsidRPr="008A43FF">
        <w:rPr>
          <w:bCs/>
          <w:sz w:val="28"/>
          <w:szCs w:val="28"/>
        </w:rPr>
        <w:t xml:space="preserve"> </w:t>
      </w:r>
      <w:r w:rsidR="00875DF0" w:rsidRPr="008A43FF">
        <w:rPr>
          <w:bCs/>
          <w:sz w:val="28"/>
          <w:szCs w:val="28"/>
        </w:rPr>
        <w:t>100</w:t>
      </w:r>
      <w:r w:rsidR="00080863" w:rsidRPr="008A43FF">
        <w:rPr>
          <w:bCs/>
          <w:sz w:val="28"/>
          <w:szCs w:val="28"/>
        </w:rPr>
        <w:t>%)</w:t>
      </w:r>
      <w:r w:rsidR="00B40F18">
        <w:rPr>
          <w:bCs/>
          <w:sz w:val="28"/>
          <w:szCs w:val="28"/>
        </w:rPr>
        <w:t>.</w:t>
      </w:r>
    </w:p>
    <w:p w14:paraId="3F91BA63" w14:textId="77777777" w:rsidR="00603B6F" w:rsidRPr="008A43FF" w:rsidRDefault="00603B6F" w:rsidP="004E37FE">
      <w:pPr>
        <w:spacing w:before="0" w:line="240" w:lineRule="auto"/>
        <w:ind w:firstLine="709"/>
        <w:rPr>
          <w:rFonts w:eastAsia="Arial Unicode MS"/>
          <w:sz w:val="28"/>
          <w:szCs w:val="28"/>
        </w:rPr>
      </w:pPr>
      <w:r w:rsidRPr="008A43FF">
        <w:rPr>
          <w:rFonts w:eastAsia="Arial Unicode MS"/>
          <w:sz w:val="28"/>
        </w:rPr>
        <w:t>Установление иных критериев (подкритериев), и</w:t>
      </w:r>
      <w:r w:rsidR="005A474E" w:rsidRPr="008A43FF">
        <w:rPr>
          <w:rFonts w:eastAsia="Arial Unicode MS"/>
          <w:sz w:val="28"/>
        </w:rPr>
        <w:t>ны</w:t>
      </w:r>
      <w:r w:rsidR="00F73180" w:rsidRPr="008A43FF">
        <w:rPr>
          <w:rFonts w:eastAsia="Arial Unicode MS"/>
          <w:sz w:val="28"/>
        </w:rPr>
        <w:t>х весовых значений не </w:t>
      </w:r>
      <w:r w:rsidRPr="008A43FF">
        <w:rPr>
          <w:rFonts w:eastAsia="Arial Unicode MS"/>
          <w:sz w:val="28"/>
        </w:rPr>
        <w:t>допускается.</w:t>
      </w:r>
    </w:p>
    <w:p w14:paraId="54A84566" w14:textId="77777777" w:rsidR="00FB70F4" w:rsidRPr="008A43FF" w:rsidRDefault="00FB70F4" w:rsidP="004E37FE">
      <w:pPr>
        <w:spacing w:before="0" w:line="240" w:lineRule="auto"/>
        <w:ind w:firstLine="709"/>
        <w:rPr>
          <w:rFonts w:eastAsia="Arial Unicode MS"/>
          <w:sz w:val="28"/>
        </w:rPr>
      </w:pPr>
    </w:p>
    <w:p w14:paraId="567B474D" w14:textId="77777777" w:rsidR="00A85ED8" w:rsidRPr="008A43FF" w:rsidRDefault="00951A42" w:rsidP="006850E3">
      <w:pPr>
        <w:pStyle w:val="31"/>
        <w:numPr>
          <w:ilvl w:val="2"/>
          <w:numId w:val="69"/>
        </w:numPr>
        <w:spacing w:before="120" w:after="120" w:line="240" w:lineRule="auto"/>
        <w:ind w:left="0" w:firstLine="709"/>
        <w:rPr>
          <w:rFonts w:ascii="Times New Roman" w:hAnsi="Times New Roman" w:cs="Times New Roman"/>
          <w:b w:val="0"/>
          <w:sz w:val="28"/>
          <w:szCs w:val="28"/>
        </w:rPr>
      </w:pPr>
      <w:bookmarkStart w:id="117" w:name="_Toc383792478"/>
      <w:bookmarkStart w:id="118" w:name="_Toc384030525"/>
      <w:bookmarkStart w:id="119" w:name="_Toc390100177"/>
      <w:r w:rsidRPr="008A43FF">
        <w:rPr>
          <w:rFonts w:ascii="Times New Roman" w:hAnsi="Times New Roman" w:cs="Times New Roman"/>
          <w:b w:val="0"/>
          <w:sz w:val="28"/>
          <w:szCs w:val="28"/>
        </w:rPr>
        <w:t>М</w:t>
      </w:r>
      <w:r w:rsidR="0039363B" w:rsidRPr="008A43FF">
        <w:rPr>
          <w:rFonts w:ascii="Times New Roman" w:hAnsi="Times New Roman" w:cs="Times New Roman"/>
          <w:b w:val="0"/>
          <w:sz w:val="28"/>
          <w:szCs w:val="28"/>
        </w:rPr>
        <w:t>етодик</w:t>
      </w:r>
      <w:r w:rsidRPr="008A43FF">
        <w:rPr>
          <w:rFonts w:ascii="Times New Roman" w:hAnsi="Times New Roman" w:cs="Times New Roman"/>
          <w:b w:val="0"/>
          <w:sz w:val="28"/>
          <w:szCs w:val="28"/>
        </w:rPr>
        <w:t>а</w:t>
      </w:r>
      <w:r w:rsidR="0039363B" w:rsidRPr="008A43FF">
        <w:rPr>
          <w:rFonts w:ascii="Times New Roman" w:hAnsi="Times New Roman" w:cs="Times New Roman"/>
          <w:b w:val="0"/>
          <w:sz w:val="28"/>
          <w:szCs w:val="28"/>
        </w:rPr>
        <w:t xml:space="preserve"> оценки</w:t>
      </w:r>
      <w:r w:rsidR="00F7120B" w:rsidRPr="008A43FF">
        <w:rPr>
          <w:rFonts w:ascii="Times New Roman" w:hAnsi="Times New Roman" w:cs="Times New Roman"/>
          <w:bCs w:val="0"/>
          <w:sz w:val="28"/>
          <w:szCs w:val="28"/>
        </w:rPr>
        <w:t xml:space="preserve"> </w:t>
      </w:r>
      <w:r w:rsidR="00F7120B" w:rsidRPr="008A43FF">
        <w:rPr>
          <w:rFonts w:ascii="Times New Roman" w:hAnsi="Times New Roman" w:cs="Times New Roman"/>
          <w:b w:val="0"/>
          <w:sz w:val="28"/>
          <w:szCs w:val="28"/>
        </w:rPr>
        <w:t>заявок</w:t>
      </w:r>
    </w:p>
    <w:p w14:paraId="526B285E" w14:textId="77777777" w:rsidR="00A85ED8" w:rsidRPr="008A43FF" w:rsidRDefault="00A85ED8" w:rsidP="00A85ED8">
      <w:pPr>
        <w:widowControl w:val="0"/>
        <w:shd w:val="clear" w:color="auto" w:fill="FFFFFF"/>
        <w:tabs>
          <w:tab w:val="num" w:pos="0"/>
          <w:tab w:val="left" w:pos="1134"/>
          <w:tab w:val="left" w:pos="1418"/>
        </w:tabs>
        <w:spacing w:before="0" w:line="240" w:lineRule="auto"/>
        <w:ind w:firstLine="709"/>
        <w:rPr>
          <w:sz w:val="28"/>
          <w:szCs w:val="28"/>
        </w:rPr>
      </w:pPr>
      <w:r w:rsidRPr="008A43FF">
        <w:rPr>
          <w:sz w:val="28"/>
          <w:szCs w:val="28"/>
        </w:rPr>
        <w:t>Рейтинг заявки участника закупки представляет собой оценку в баллах, получаемую по результатам оценки по критериям (подкритериям) с учетом значимости (веса) данных критериев (подкритериев).</w:t>
      </w:r>
    </w:p>
    <w:p w14:paraId="73F87E5B" w14:textId="77777777" w:rsidR="00580EF8" w:rsidRPr="008A43FF" w:rsidRDefault="00A85ED8" w:rsidP="00285FAA">
      <w:pPr>
        <w:widowControl w:val="0"/>
        <w:shd w:val="clear" w:color="auto" w:fill="FFFFFF"/>
        <w:tabs>
          <w:tab w:val="num" w:pos="0"/>
          <w:tab w:val="left" w:pos="1134"/>
          <w:tab w:val="left" w:pos="1418"/>
        </w:tabs>
        <w:spacing w:before="0" w:line="240" w:lineRule="auto"/>
        <w:ind w:firstLine="709"/>
        <w:rPr>
          <w:bCs/>
          <w:sz w:val="28"/>
          <w:szCs w:val="28"/>
        </w:rPr>
      </w:pPr>
      <w:r w:rsidRPr="008A43FF">
        <w:rPr>
          <w:sz w:val="28"/>
          <w:szCs w:val="28"/>
        </w:rPr>
        <w:t>Если какой-либо критерий имеет подкритерии, то выставляются оценки по каждому подкритерию, общая о</w:t>
      </w:r>
      <w:r w:rsidRPr="008A43FF">
        <w:rPr>
          <w:bCs/>
          <w:sz w:val="28"/>
          <w:szCs w:val="28"/>
        </w:rPr>
        <w:t xml:space="preserve">ценка по указанному критерию </w:t>
      </w:r>
      <w:r w:rsidRPr="008A43FF">
        <w:rPr>
          <w:sz w:val="28"/>
          <w:szCs w:val="28"/>
        </w:rPr>
        <w:t>складывается</w:t>
      </w:r>
      <w:r w:rsidRPr="008A43FF">
        <w:rPr>
          <w:bCs/>
          <w:sz w:val="28"/>
          <w:szCs w:val="28"/>
        </w:rPr>
        <w:t xml:space="preserve"> из суммы оценок по подкритериям данного критерия с учетом значимости (веса) подкритериев.</w:t>
      </w:r>
    </w:p>
    <w:p w14:paraId="1F144B97" w14:textId="77777777" w:rsidR="00580EF8" w:rsidRPr="008A43FF" w:rsidRDefault="00A85ED8" w:rsidP="00285FAA">
      <w:pPr>
        <w:widowControl w:val="0"/>
        <w:shd w:val="clear" w:color="auto" w:fill="FFFFFF"/>
        <w:tabs>
          <w:tab w:val="num" w:pos="0"/>
          <w:tab w:val="left" w:pos="1134"/>
          <w:tab w:val="left" w:pos="1418"/>
        </w:tabs>
        <w:spacing w:before="0" w:line="240" w:lineRule="auto"/>
        <w:ind w:firstLine="709"/>
        <w:rPr>
          <w:sz w:val="28"/>
          <w:szCs w:val="28"/>
        </w:rPr>
      </w:pPr>
      <w:r w:rsidRPr="008A43FF">
        <w:rPr>
          <w:sz w:val="28"/>
          <w:szCs w:val="28"/>
        </w:rPr>
        <w:t xml:space="preserve">Рейтинг заявки </w:t>
      </w:r>
      <w:r w:rsidRPr="008A43FF">
        <w:rPr>
          <w:sz w:val="28"/>
          <w:szCs w:val="28"/>
          <w:lang w:val="en-US"/>
        </w:rPr>
        <w:t>i</w:t>
      </w:r>
      <w:r w:rsidRPr="008A43FF">
        <w:rPr>
          <w:sz w:val="28"/>
          <w:szCs w:val="28"/>
        </w:rPr>
        <w:t xml:space="preserve">-го участника закупки определяется по формуле </w:t>
      </w:r>
      <w:r w:rsidRPr="008A43FF">
        <w:rPr>
          <w:b/>
          <w:i/>
        </w:rPr>
        <w:t>[указываются все установленные в документации о закупке критерии]</w:t>
      </w:r>
      <w:r w:rsidRPr="008A43FF">
        <w:rPr>
          <w:sz w:val="28"/>
          <w:szCs w:val="28"/>
        </w:rPr>
        <w:t>:</w:t>
      </w:r>
    </w:p>
    <w:p w14:paraId="68A4B44C" w14:textId="77777777" w:rsidR="00A85ED8" w:rsidRPr="008A43FF" w:rsidRDefault="00A85ED8" w:rsidP="00A85ED8">
      <w:pPr>
        <w:spacing w:before="0" w:line="240" w:lineRule="auto"/>
        <w:ind w:right="153" w:firstLine="709"/>
        <w:rPr>
          <w:sz w:val="28"/>
          <w:szCs w:val="28"/>
        </w:rPr>
      </w:pPr>
    </w:p>
    <w:p w14:paraId="11A5BCA7" w14:textId="77777777" w:rsidR="00A85ED8" w:rsidRPr="008A43FF" w:rsidRDefault="00A85ED8" w:rsidP="00A85ED8">
      <w:pPr>
        <w:spacing w:before="0" w:line="240" w:lineRule="auto"/>
        <w:ind w:right="153" w:firstLine="709"/>
        <w:rPr>
          <w:sz w:val="28"/>
          <w:szCs w:val="28"/>
          <w:lang w:val="en-US"/>
        </w:rPr>
      </w:pPr>
      <w:r w:rsidRPr="008A43FF">
        <w:rPr>
          <w:sz w:val="28"/>
          <w:szCs w:val="28"/>
          <w:lang w:val="en-US"/>
        </w:rPr>
        <w:t>R</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bCs/>
          <w:sz w:val="28"/>
          <w:szCs w:val="28"/>
        </w:rPr>
        <w:t>БЦ</w:t>
      </w:r>
      <w:r w:rsidRPr="008A43FF">
        <w:rPr>
          <w:bCs/>
          <w:sz w:val="28"/>
          <w:szCs w:val="28"/>
          <w:lang w:val="en-US"/>
        </w:rPr>
        <w:t xml:space="preserve"> </w:t>
      </w:r>
      <w:proofErr w:type="gramStart"/>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proofErr w:type="gramEnd"/>
      <w:r w:rsidRPr="008A43FF">
        <w:rPr>
          <w:bCs/>
          <w:sz w:val="28"/>
          <w:szCs w:val="28"/>
          <w:lang w:val="en-US"/>
        </w:rPr>
        <w:t xml:space="preserve"> V</w:t>
      </w:r>
      <w:r w:rsidRPr="008A43FF">
        <w:rPr>
          <w:bCs/>
          <w:sz w:val="28"/>
          <w:szCs w:val="28"/>
          <w:vertAlign w:val="subscript"/>
        </w:rPr>
        <w:t>ц</w:t>
      </w:r>
      <w:r w:rsidRPr="008A43FF">
        <w:rPr>
          <w:bCs/>
          <w:sz w:val="28"/>
          <w:szCs w:val="28"/>
          <w:vertAlign w:val="subscript"/>
          <w:lang w:val="en-US"/>
        </w:rPr>
        <w:t xml:space="preserve"> </w:t>
      </w:r>
      <w:r w:rsidRPr="008A43FF">
        <w:rPr>
          <w:bCs/>
          <w:sz w:val="28"/>
          <w:szCs w:val="28"/>
          <w:lang w:val="en-US"/>
        </w:rPr>
        <w:t xml:space="preserve"> + </w:t>
      </w:r>
      <w:r w:rsidRPr="008A43FF">
        <w:rPr>
          <w:bCs/>
          <w:sz w:val="28"/>
          <w:szCs w:val="28"/>
        </w:rPr>
        <w:t>БКв</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r w:rsidRPr="008A43FF">
        <w:rPr>
          <w:bCs/>
          <w:sz w:val="28"/>
          <w:szCs w:val="28"/>
          <w:lang w:val="en-US"/>
        </w:rPr>
        <w:t xml:space="preserve"> V</w:t>
      </w:r>
      <w:r w:rsidRPr="008A43FF">
        <w:rPr>
          <w:bCs/>
          <w:sz w:val="28"/>
          <w:szCs w:val="28"/>
          <w:vertAlign w:val="subscript"/>
        </w:rPr>
        <w:t>Кв</w:t>
      </w:r>
      <w:r w:rsidRPr="008A43FF">
        <w:rPr>
          <w:bCs/>
          <w:sz w:val="28"/>
          <w:szCs w:val="28"/>
          <w:lang w:val="en-US"/>
        </w:rPr>
        <w:t>;</w:t>
      </w:r>
    </w:p>
    <w:p w14:paraId="1E42FB82" w14:textId="77777777" w:rsidR="00A85ED8" w:rsidRPr="008A43FF" w:rsidRDefault="00A85ED8" w:rsidP="00A85ED8">
      <w:pPr>
        <w:spacing w:before="0" w:line="240" w:lineRule="auto"/>
        <w:ind w:right="153" w:firstLine="709"/>
        <w:rPr>
          <w:bCs/>
          <w:sz w:val="28"/>
          <w:szCs w:val="28"/>
          <w:lang w:val="en-US"/>
        </w:rPr>
      </w:pPr>
    </w:p>
    <w:p w14:paraId="0AB75D7B" w14:textId="77777777" w:rsidR="00A85ED8" w:rsidRPr="008A43FF" w:rsidRDefault="00A85ED8" w:rsidP="00A85ED8">
      <w:pPr>
        <w:spacing w:before="0" w:line="240" w:lineRule="auto"/>
        <w:ind w:right="153" w:firstLine="709"/>
        <w:rPr>
          <w:bCs/>
          <w:sz w:val="28"/>
          <w:szCs w:val="28"/>
        </w:rPr>
      </w:pPr>
      <w:r w:rsidRPr="008A43FF">
        <w:rPr>
          <w:bCs/>
          <w:sz w:val="28"/>
          <w:szCs w:val="28"/>
        </w:rPr>
        <w:t xml:space="preserve">где </w:t>
      </w:r>
      <w:r w:rsidRPr="008A43FF">
        <w:rPr>
          <w:bCs/>
          <w:sz w:val="28"/>
          <w:szCs w:val="28"/>
          <w:lang w:val="en-US"/>
        </w:rPr>
        <w:t>V</w:t>
      </w:r>
      <w:r w:rsidRPr="008A43FF">
        <w:rPr>
          <w:bCs/>
          <w:sz w:val="28"/>
          <w:szCs w:val="28"/>
        </w:rPr>
        <w:t xml:space="preserve"> – значимость (вес) соответствующего критерия,</w:t>
      </w:r>
    </w:p>
    <w:p w14:paraId="3789F474" w14:textId="77777777" w:rsidR="00A85ED8" w:rsidRPr="008A43FF" w:rsidRDefault="00A85ED8" w:rsidP="00A85ED8">
      <w:pPr>
        <w:spacing w:before="0" w:line="240" w:lineRule="auto"/>
        <w:ind w:right="153" w:firstLine="709"/>
        <w:rPr>
          <w:sz w:val="28"/>
          <w:szCs w:val="28"/>
        </w:rPr>
      </w:pPr>
      <w:r w:rsidRPr="008A43FF">
        <w:rPr>
          <w:bCs/>
          <w:sz w:val="28"/>
          <w:szCs w:val="28"/>
        </w:rPr>
        <w:t>БЦ, БКв – оценка (балл) соответствующего критерия.</w:t>
      </w:r>
    </w:p>
    <w:p w14:paraId="4273C588" w14:textId="77777777" w:rsidR="00580EF8" w:rsidRPr="008A43FF" w:rsidRDefault="00A85ED8" w:rsidP="00285FAA">
      <w:pPr>
        <w:widowControl w:val="0"/>
        <w:shd w:val="clear" w:color="auto" w:fill="FFFFFF"/>
        <w:tabs>
          <w:tab w:val="num" w:pos="0"/>
          <w:tab w:val="left" w:pos="1134"/>
          <w:tab w:val="left" w:pos="1418"/>
        </w:tabs>
        <w:spacing w:before="0" w:line="240" w:lineRule="auto"/>
        <w:ind w:firstLine="709"/>
        <w:rPr>
          <w:b/>
          <w:i/>
        </w:rPr>
      </w:pPr>
      <w:r w:rsidRPr="008A43FF">
        <w:rPr>
          <w:sz w:val="28"/>
          <w:szCs w:val="28"/>
        </w:rPr>
        <w:t xml:space="preserve">Совокупная значимость всех установленных в документации о закупке критериев равна 100 процентам. Максимальная оценка в баллах по каждому из критериев </w:t>
      </w:r>
      <w:r w:rsidRPr="008A43FF">
        <w:rPr>
          <w:bCs/>
          <w:sz w:val="28"/>
          <w:szCs w:val="28"/>
        </w:rPr>
        <w:t>Ц</w:t>
      </w:r>
      <w:r w:rsidRPr="008A43FF">
        <w:rPr>
          <w:bCs/>
          <w:sz w:val="28"/>
          <w:szCs w:val="28"/>
          <w:vertAlign w:val="subscript"/>
        </w:rPr>
        <w:t xml:space="preserve"> </w:t>
      </w:r>
      <w:proofErr w:type="gramStart"/>
      <w:r w:rsidRPr="008A43FF">
        <w:rPr>
          <w:bCs/>
          <w:sz w:val="28"/>
          <w:szCs w:val="28"/>
          <w:vertAlign w:val="subscript"/>
          <w:lang w:val="en-US"/>
        </w:rPr>
        <w:t>i</w:t>
      </w:r>
      <w:r w:rsidRPr="008A43FF">
        <w:rPr>
          <w:bCs/>
          <w:sz w:val="28"/>
          <w:szCs w:val="28"/>
          <w:vertAlign w:val="subscript"/>
        </w:rPr>
        <w:t xml:space="preserve"> </w:t>
      </w:r>
      <w:r w:rsidRPr="008A43FF">
        <w:rPr>
          <w:bCs/>
          <w:sz w:val="28"/>
          <w:szCs w:val="28"/>
        </w:rPr>
        <w:t>,</w:t>
      </w:r>
      <w:proofErr w:type="gramEnd"/>
      <w:r w:rsidRPr="008A43FF">
        <w:rPr>
          <w:bCs/>
          <w:sz w:val="28"/>
          <w:szCs w:val="28"/>
          <w:vertAlign w:val="subscript"/>
        </w:rPr>
        <w:t xml:space="preserve"> </w:t>
      </w:r>
      <w:r w:rsidR="00B65752" w:rsidRPr="008A43FF">
        <w:rPr>
          <w:bCs/>
          <w:sz w:val="28"/>
          <w:szCs w:val="28"/>
        </w:rPr>
        <w:t>Кв</w:t>
      </w:r>
      <w:r w:rsidRPr="008A43FF">
        <w:rPr>
          <w:bCs/>
          <w:sz w:val="28"/>
          <w:szCs w:val="28"/>
          <w:vertAlign w:val="subscript"/>
        </w:rPr>
        <w:t> </w:t>
      </w:r>
      <w:r w:rsidRPr="008A43FF">
        <w:rPr>
          <w:bCs/>
          <w:sz w:val="28"/>
          <w:szCs w:val="28"/>
          <w:vertAlign w:val="subscript"/>
          <w:lang w:val="en-US"/>
        </w:rPr>
        <w:t>i</w:t>
      </w:r>
      <w:r w:rsidRPr="008A43FF">
        <w:rPr>
          <w:bCs/>
          <w:sz w:val="28"/>
          <w:szCs w:val="28"/>
          <w:vertAlign w:val="subscript"/>
        </w:rPr>
        <w:t xml:space="preserve"> </w:t>
      </w:r>
      <w:r w:rsidR="00513958">
        <w:rPr>
          <w:bCs/>
          <w:sz w:val="28"/>
          <w:szCs w:val="28"/>
        </w:rPr>
        <w:t xml:space="preserve"> </w:t>
      </w:r>
      <w:r w:rsidRPr="008A43FF">
        <w:rPr>
          <w:bCs/>
          <w:sz w:val="28"/>
          <w:szCs w:val="28"/>
        </w:rPr>
        <w:t xml:space="preserve">– 100 баллов. </w:t>
      </w:r>
    </w:p>
    <w:p w14:paraId="6E6DBF81" w14:textId="77777777" w:rsidR="00A85ED8" w:rsidRPr="008A43FF" w:rsidRDefault="00A85ED8" w:rsidP="00A85ED8">
      <w:pPr>
        <w:spacing w:before="0" w:line="240" w:lineRule="auto"/>
        <w:ind w:right="153" w:firstLine="709"/>
        <w:rPr>
          <w:bCs/>
          <w:sz w:val="28"/>
          <w:szCs w:val="28"/>
        </w:rPr>
      </w:pPr>
    </w:p>
    <w:p w14:paraId="0358B48C" w14:textId="77777777" w:rsidR="00580EF8" w:rsidRPr="008A43FF" w:rsidRDefault="00A85ED8" w:rsidP="006850E3">
      <w:pPr>
        <w:pStyle w:val="31"/>
        <w:numPr>
          <w:ilvl w:val="0"/>
          <w:numId w:val="85"/>
        </w:numPr>
        <w:tabs>
          <w:tab w:val="left" w:pos="1701"/>
        </w:tabs>
        <w:spacing w:before="120" w:after="120" w:line="240" w:lineRule="auto"/>
        <w:ind w:left="0" w:firstLine="698"/>
        <w:rPr>
          <w:rFonts w:ascii="Times New Roman" w:hAnsi="Times New Roman" w:cs="Times New Roman"/>
          <w:b w:val="0"/>
          <w:sz w:val="28"/>
          <w:szCs w:val="28"/>
        </w:rPr>
      </w:pPr>
      <w:r w:rsidRPr="008A43FF">
        <w:rPr>
          <w:rFonts w:ascii="Times New Roman" w:hAnsi="Times New Roman" w:cs="Times New Roman"/>
          <w:b w:val="0"/>
          <w:sz w:val="28"/>
          <w:szCs w:val="28"/>
        </w:rPr>
        <w:t>Оценка по критерию «цена договора</w:t>
      </w:r>
      <w:r w:rsidR="002335D7" w:rsidRPr="002335D7">
        <w:rPr>
          <w:rFonts w:ascii="Times New Roman" w:hAnsi="Times New Roman" w:cs="Times New Roman"/>
          <w:bCs w:val="0"/>
          <w:i/>
          <w:sz w:val="24"/>
          <w:szCs w:val="24"/>
        </w:rPr>
        <w:t>, цена единицы продукции</w:t>
      </w:r>
      <w:r w:rsidRPr="008A43FF">
        <w:rPr>
          <w:rFonts w:ascii="Times New Roman" w:hAnsi="Times New Roman" w:cs="Times New Roman"/>
          <w:b w:val="0"/>
          <w:sz w:val="28"/>
          <w:szCs w:val="28"/>
        </w:rPr>
        <w:t>»</w:t>
      </w:r>
      <w:r w:rsidRPr="008A43FF">
        <w:rPr>
          <w:rFonts w:ascii="Times New Roman" w:hAnsi="Times New Roman" w:cs="Times New Roman"/>
          <w:b w:val="0"/>
          <w:bCs w:val="0"/>
          <w:sz w:val="28"/>
          <w:szCs w:val="28"/>
        </w:rPr>
        <w:t xml:space="preserve"> </w:t>
      </w:r>
      <w:r w:rsidRPr="008A43FF">
        <w:rPr>
          <w:rFonts w:ascii="Times New Roman" w:hAnsi="Times New Roman" w:cs="Times New Roman"/>
          <w:bCs w:val="0"/>
          <w:i/>
          <w:sz w:val="24"/>
          <w:szCs w:val="24"/>
        </w:rPr>
        <w:t>с учетом стоимостного/-ых критерия/-ев «срок поставки товара, выполнения работ, оказания услуг», «условия оплаты товара, работ, услуг»</w:t>
      </w:r>
    </w:p>
    <w:p w14:paraId="7D131BEC" w14:textId="4F831CCC" w:rsidR="00A85ED8" w:rsidRPr="008A43FF" w:rsidRDefault="00A85ED8" w:rsidP="00A85ED8">
      <w:pPr>
        <w:jc w:val="center"/>
        <w:rPr>
          <w:i/>
          <w:sz w:val="28"/>
          <w:szCs w:val="28"/>
        </w:rPr>
      </w:pPr>
      <w:r w:rsidRPr="008A43FF">
        <w:rPr>
          <w:i/>
          <w:sz w:val="28"/>
          <w:szCs w:val="28"/>
        </w:rPr>
        <w:t>Приводится в пункте </w:t>
      </w:r>
      <w:r w:rsidR="00F73766">
        <w:fldChar w:fldCharType="begin"/>
      </w:r>
      <w:r w:rsidR="00F73766">
        <w:instrText xml:space="preserve"> REF _Ref410314757 \r \h  \* MERGEFORMAT </w:instrText>
      </w:r>
      <w:r w:rsidR="00F73766">
        <w:fldChar w:fldCharType="separate"/>
      </w:r>
      <w:r w:rsidR="00B35E55" w:rsidRPr="007D2CA3">
        <w:rPr>
          <w:i/>
          <w:sz w:val="28"/>
          <w:szCs w:val="28"/>
        </w:rPr>
        <w:t>2.3.2.1</w:t>
      </w:r>
      <w:r w:rsidR="00F73766">
        <w:fldChar w:fldCharType="end"/>
      </w:r>
    </w:p>
    <w:p w14:paraId="61232E5C" w14:textId="77777777" w:rsidR="00580EF8" w:rsidRPr="008A43FF" w:rsidRDefault="00A85ED8" w:rsidP="006850E3">
      <w:pPr>
        <w:pStyle w:val="31"/>
        <w:numPr>
          <w:ilvl w:val="0"/>
          <w:numId w:val="85"/>
        </w:numPr>
        <w:tabs>
          <w:tab w:val="left" w:pos="1701"/>
        </w:tabs>
        <w:spacing w:before="120" w:after="120" w:line="240" w:lineRule="auto"/>
        <w:ind w:left="0" w:firstLine="698"/>
        <w:rPr>
          <w:rFonts w:ascii="Times New Roman" w:hAnsi="Times New Roman" w:cs="Times New Roman"/>
          <w:b w:val="0"/>
          <w:sz w:val="28"/>
          <w:szCs w:val="28"/>
        </w:rPr>
      </w:pPr>
      <w:r w:rsidRPr="008A43FF">
        <w:rPr>
          <w:rFonts w:ascii="Times New Roman" w:hAnsi="Times New Roman" w:cs="Times New Roman"/>
          <w:b w:val="0"/>
          <w:sz w:val="28"/>
          <w:szCs w:val="28"/>
        </w:rPr>
        <w:t>Оценка по критерию «квалификация участника»</w:t>
      </w:r>
    </w:p>
    <w:p w14:paraId="1DB6628E" w14:textId="152D5BA4" w:rsidR="00580EF8" w:rsidRPr="008A43FF" w:rsidRDefault="00A85ED8" w:rsidP="00285FAA">
      <w:pPr>
        <w:jc w:val="center"/>
        <w:rPr>
          <w:sz w:val="28"/>
          <w:szCs w:val="28"/>
        </w:rPr>
      </w:pPr>
      <w:r w:rsidRPr="008A43FF">
        <w:rPr>
          <w:i/>
          <w:sz w:val="28"/>
          <w:szCs w:val="28"/>
        </w:rPr>
        <w:t>Приводится в пункте </w:t>
      </w:r>
      <w:r w:rsidR="00F73766">
        <w:fldChar w:fldCharType="begin"/>
      </w:r>
      <w:r w:rsidR="00F73766">
        <w:instrText xml:space="preserve"> REF _Ref410314872 \r \h  \* MERGEFORMAT </w:instrText>
      </w:r>
      <w:r w:rsidR="00F73766">
        <w:fldChar w:fldCharType="separate"/>
      </w:r>
      <w:r w:rsidR="00B35E55" w:rsidRPr="007D2CA3">
        <w:rPr>
          <w:i/>
          <w:sz w:val="28"/>
          <w:szCs w:val="28"/>
        </w:rPr>
        <w:t>2.3.2.3</w:t>
      </w:r>
      <w:r w:rsidR="00F73766">
        <w:fldChar w:fldCharType="end"/>
      </w:r>
      <w:bookmarkEnd w:id="117"/>
      <w:bookmarkEnd w:id="118"/>
      <w:bookmarkEnd w:id="119"/>
    </w:p>
    <w:p w14:paraId="78EFA0F9" w14:textId="77777777" w:rsidR="00580EF8" w:rsidRPr="008A43FF" w:rsidRDefault="009C5EEF" w:rsidP="006850E3">
      <w:pPr>
        <w:pStyle w:val="31"/>
        <w:numPr>
          <w:ilvl w:val="3"/>
          <w:numId w:val="86"/>
        </w:numPr>
        <w:tabs>
          <w:tab w:val="left" w:pos="1843"/>
        </w:tabs>
        <w:spacing w:before="120" w:after="120" w:line="240" w:lineRule="auto"/>
        <w:ind w:left="0" w:firstLine="709"/>
        <w:rPr>
          <w:rFonts w:ascii="Times New Roman" w:hAnsi="Times New Roman" w:cs="Times New Roman"/>
          <w:b w:val="0"/>
          <w:sz w:val="28"/>
          <w:szCs w:val="28"/>
        </w:rPr>
      </w:pPr>
      <w:bookmarkStart w:id="120" w:name="_Toc383792479"/>
      <w:bookmarkStart w:id="121" w:name="_Toc384030526"/>
      <w:bookmarkStart w:id="122" w:name="_Toc390100178"/>
      <w:r w:rsidRPr="008A43FF">
        <w:rPr>
          <w:rFonts w:ascii="Times New Roman" w:hAnsi="Times New Roman" w:cs="Times New Roman"/>
          <w:b w:val="0"/>
          <w:sz w:val="28"/>
          <w:szCs w:val="28"/>
        </w:rPr>
        <w:lastRenderedPageBreak/>
        <w:t>Оценка по подкритерию «опыт участника закупки»:</w:t>
      </w:r>
      <w:bookmarkEnd w:id="120"/>
      <w:bookmarkEnd w:id="121"/>
      <w:bookmarkEnd w:id="122"/>
    </w:p>
    <w:p w14:paraId="1BFF63ED" w14:textId="77777777" w:rsidR="004E37FE" w:rsidRPr="008A43FF" w:rsidRDefault="004E37FE" w:rsidP="004E37FE">
      <w:pPr>
        <w:widowControl w:val="0"/>
        <w:shd w:val="clear" w:color="auto" w:fill="FFFFFF"/>
        <w:tabs>
          <w:tab w:val="left" w:pos="1560"/>
        </w:tabs>
        <w:spacing w:before="0" w:line="240" w:lineRule="auto"/>
        <w:ind w:firstLine="709"/>
        <w:rPr>
          <w:b/>
          <w:i/>
        </w:rPr>
      </w:pPr>
      <w:r w:rsidRPr="008A43FF">
        <w:rPr>
          <w:b/>
          <w:i/>
        </w:rPr>
        <w:t>* - Если подкритерий «опыт участника закупки» оценивается в количественных характеристиках (например, количество договоров), значения должны быть изменены с ценового на количественный.</w:t>
      </w:r>
    </w:p>
    <w:p w14:paraId="2FA92B21" w14:textId="77777777" w:rsidR="00F73180" w:rsidRPr="008A43FF" w:rsidRDefault="00F73180" w:rsidP="00F73180">
      <w:pPr>
        <w:tabs>
          <w:tab w:val="left" w:pos="0"/>
          <w:tab w:val="left" w:pos="1140"/>
        </w:tabs>
        <w:spacing w:before="0" w:line="240" w:lineRule="auto"/>
        <w:ind w:right="153"/>
        <w:rPr>
          <w:bCs/>
          <w:snapToGrid w:val="0"/>
        </w:rPr>
      </w:pPr>
    </w:p>
    <w:p w14:paraId="07E85507" w14:textId="77777777" w:rsidR="00335CC0" w:rsidRPr="008A43FF" w:rsidRDefault="00335CC0" w:rsidP="00335CC0">
      <w:pPr>
        <w:tabs>
          <w:tab w:val="left" w:pos="0"/>
        </w:tabs>
        <w:spacing w:before="0" w:line="240" w:lineRule="auto"/>
        <w:ind w:right="-1" w:firstLine="709"/>
        <w:rPr>
          <w:sz w:val="28"/>
          <w:szCs w:val="28"/>
        </w:rPr>
      </w:pPr>
      <w:r w:rsidRPr="008A43FF">
        <w:rPr>
          <w:sz w:val="28"/>
          <w:szCs w:val="28"/>
        </w:rPr>
        <w:t>Оценка (балл) подкритерия «опыт» (БО</w:t>
      </w:r>
      <w:r w:rsidRPr="008A43FF">
        <w:rPr>
          <w:sz w:val="28"/>
          <w:szCs w:val="28"/>
          <w:vertAlign w:val="subscript"/>
        </w:rPr>
        <w:t>i</w:t>
      </w:r>
      <w:r w:rsidRPr="008A43FF">
        <w:rPr>
          <w:sz w:val="28"/>
          <w:szCs w:val="28"/>
        </w:rPr>
        <w:t xml:space="preserve">) </w:t>
      </w:r>
      <w:r w:rsidR="00754E3A" w:rsidRPr="008A43FF">
        <w:rPr>
          <w:bCs/>
          <w:sz w:val="28"/>
          <w:szCs w:val="28"/>
        </w:rPr>
        <w:t>рассчитывается</w:t>
      </w:r>
      <w:r w:rsidR="00725E5E">
        <w:rPr>
          <w:bCs/>
          <w:sz w:val="28"/>
          <w:szCs w:val="28"/>
        </w:rPr>
        <w:t>:</w:t>
      </w:r>
    </w:p>
    <w:p w14:paraId="77129E51" w14:textId="77777777" w:rsidR="002335D7" w:rsidRDefault="00335CC0" w:rsidP="006850E3">
      <w:pPr>
        <w:pStyle w:val="affa"/>
        <w:numPr>
          <w:ilvl w:val="0"/>
          <w:numId w:val="105"/>
        </w:numPr>
        <w:tabs>
          <w:tab w:val="left" w:pos="0"/>
          <w:tab w:val="left" w:pos="1062"/>
          <w:tab w:val="left" w:pos="1701"/>
          <w:tab w:val="left" w:pos="1985"/>
        </w:tabs>
        <w:spacing w:before="0" w:beforeAutospacing="0" w:after="0" w:afterAutospacing="0"/>
        <w:ind w:left="0" w:right="70" w:firstLine="709"/>
        <w:jc w:val="both"/>
        <w:rPr>
          <w:sz w:val="28"/>
          <w:szCs w:val="28"/>
        </w:rPr>
      </w:pPr>
      <w:r w:rsidRPr="00333CA4">
        <w:rPr>
          <w:bCs/>
          <w:sz w:val="28"/>
          <w:szCs w:val="28"/>
        </w:rPr>
        <w:t>Расчет</w:t>
      </w:r>
      <w:r w:rsidRPr="008A43FF">
        <w:rPr>
          <w:sz w:val="28"/>
          <w:szCs w:val="28"/>
        </w:rPr>
        <w:t xml:space="preserve"> БОу</w:t>
      </w:r>
      <w:r w:rsidRPr="008A43FF">
        <w:rPr>
          <w:sz w:val="28"/>
          <w:szCs w:val="28"/>
          <w:vertAlign w:val="subscript"/>
        </w:rPr>
        <w:t>i</w:t>
      </w:r>
      <w:r w:rsidRPr="008A43FF">
        <w:rPr>
          <w:sz w:val="28"/>
          <w:szCs w:val="28"/>
        </w:rPr>
        <w:t xml:space="preserve"> в следующем порядке:</w:t>
      </w:r>
    </w:p>
    <w:p w14:paraId="20509325" w14:textId="77777777" w:rsidR="00540FC3" w:rsidRPr="008A43FF" w:rsidRDefault="004E37FE" w:rsidP="009013FF">
      <w:pPr>
        <w:tabs>
          <w:tab w:val="left" w:pos="0"/>
        </w:tabs>
        <w:spacing w:before="0" w:line="240" w:lineRule="auto"/>
        <w:ind w:right="153" w:firstLine="709"/>
        <w:rPr>
          <w:sz w:val="28"/>
          <w:szCs w:val="28"/>
        </w:rPr>
      </w:pPr>
      <w:r w:rsidRPr="008A43FF">
        <w:rPr>
          <w:sz w:val="28"/>
          <w:szCs w:val="28"/>
        </w:rPr>
        <w:t>При оценке по данному подкритерию учитывается соответствующий опыт участника, подтвержденный</w:t>
      </w:r>
      <w:r w:rsidR="00540FC3" w:rsidRPr="008A43FF">
        <w:rPr>
          <w:sz w:val="28"/>
          <w:szCs w:val="28"/>
        </w:rPr>
        <w:t xml:space="preserve"> копиями следующих документов, оформленных в соответствии с правилами бухгалтерского учета:</w:t>
      </w:r>
    </w:p>
    <w:p w14:paraId="4E29C6E3" w14:textId="486BFDE1" w:rsidR="007C1A9B" w:rsidRPr="008A43FF" w:rsidRDefault="007C1A9B" w:rsidP="007C1A9B">
      <w:pPr>
        <w:widowControl w:val="0"/>
        <w:shd w:val="clear" w:color="auto" w:fill="FFFFFF"/>
        <w:tabs>
          <w:tab w:val="left" w:pos="1418"/>
        </w:tabs>
        <w:spacing w:before="0" w:line="240" w:lineRule="auto"/>
        <w:ind w:firstLine="709"/>
        <w:rPr>
          <w:sz w:val="28"/>
          <w:szCs w:val="28"/>
        </w:rPr>
      </w:pPr>
      <w:r w:rsidRPr="008A43FF">
        <w:rPr>
          <w:b/>
          <w:i/>
        </w:rPr>
        <w:t>[указывается перечень подтверждающих документов в соответствии с пунктом </w:t>
      </w:r>
      <w:r w:rsidR="00F73766">
        <w:fldChar w:fldCharType="begin"/>
      </w:r>
      <w:r w:rsidR="00F73766">
        <w:instrText xml:space="preserve"> REF _Ref438489408 \r \h  \* MERGEFORMAT </w:instrText>
      </w:r>
      <w:r w:rsidR="00F73766">
        <w:fldChar w:fldCharType="separate"/>
      </w:r>
      <w:r w:rsidR="00B35E55" w:rsidRPr="007D2CA3">
        <w:rPr>
          <w:b/>
          <w:i/>
        </w:rPr>
        <w:t>2.2)</w:t>
      </w:r>
      <w:r w:rsidR="00F73766">
        <w:fldChar w:fldCharType="end"/>
      </w:r>
      <w:r w:rsidRPr="008A43FF">
        <w:rPr>
          <w:b/>
          <w:i/>
        </w:rPr>
        <w:t xml:space="preserve"> подраздела </w:t>
      </w:r>
      <w:r w:rsidR="009D5D6B">
        <w:fldChar w:fldCharType="begin"/>
      </w:r>
      <w:r w:rsidR="009D5D6B">
        <w:rPr>
          <w:b/>
          <w:i/>
        </w:rPr>
        <w:instrText xml:space="preserve"> REF _Ref530154756 \r \h </w:instrText>
      </w:r>
      <w:r w:rsidR="009D5D6B">
        <w:fldChar w:fldCharType="separate"/>
      </w:r>
      <w:r w:rsidR="008D1323">
        <w:rPr>
          <w:b/>
          <w:i/>
        </w:rPr>
        <w:t>1.4</w:t>
      </w:r>
      <w:r w:rsidR="009D5D6B">
        <w:fldChar w:fldCharType="end"/>
      </w:r>
      <w:r w:rsidRPr="008A43FF">
        <w:rPr>
          <w:b/>
          <w:i/>
        </w:rPr>
        <w:t xml:space="preserve"> Главы 1]</w:t>
      </w:r>
    </w:p>
    <w:p w14:paraId="33BFC124" w14:textId="77777777" w:rsidR="00E51B2E" w:rsidRDefault="00E51B2E" w:rsidP="00E51B2E">
      <w:pPr>
        <w:widowControl w:val="0"/>
        <w:shd w:val="clear" w:color="auto" w:fill="FFFFFF"/>
        <w:tabs>
          <w:tab w:val="left" w:pos="1418"/>
        </w:tabs>
        <w:spacing w:before="0" w:line="240" w:lineRule="auto"/>
        <w:ind w:firstLine="709"/>
        <w:rPr>
          <w:sz w:val="28"/>
          <w:szCs w:val="28"/>
        </w:rPr>
      </w:pPr>
      <w:r w:rsidRPr="008A43FF">
        <w:rPr>
          <w:sz w:val="28"/>
          <w:szCs w:val="28"/>
        </w:rPr>
        <w:t>Оценивается опыт только участника закупки (опыт привлекаемых участником закупки для исполнения договора иных юридических или физических лиц, в том числе индивидуальных предпринимателей, не учитывается), по следующей формуле:</w:t>
      </w:r>
    </w:p>
    <w:p w14:paraId="5E615147" w14:textId="77777777" w:rsidR="00337876" w:rsidRPr="008A43FF" w:rsidRDefault="00337876" w:rsidP="00E51B2E">
      <w:pPr>
        <w:widowControl w:val="0"/>
        <w:shd w:val="clear" w:color="auto" w:fill="FFFFFF"/>
        <w:tabs>
          <w:tab w:val="left" w:pos="1418"/>
        </w:tabs>
        <w:spacing w:before="0" w:line="240" w:lineRule="auto"/>
        <w:ind w:firstLine="709"/>
        <w:rPr>
          <w:sz w:val="28"/>
          <w:szCs w:val="28"/>
        </w:rPr>
      </w:pPr>
    </w:p>
    <w:tbl>
      <w:tblPr>
        <w:tblW w:w="9944" w:type="dxa"/>
        <w:jc w:val="center"/>
        <w:tblLayout w:type="fixed"/>
        <w:tblLook w:val="0000" w:firstRow="0" w:lastRow="0" w:firstColumn="0" w:lastColumn="0" w:noHBand="0" w:noVBand="0"/>
      </w:tblPr>
      <w:tblGrid>
        <w:gridCol w:w="1705"/>
        <w:gridCol w:w="457"/>
        <w:gridCol w:w="2080"/>
        <w:gridCol w:w="4426"/>
        <w:gridCol w:w="1276"/>
      </w:tblGrid>
      <w:tr w:rsidR="004E37FE" w:rsidRPr="008A43FF" w14:paraId="30402266" w14:textId="77777777" w:rsidTr="00233B34">
        <w:trPr>
          <w:cantSplit/>
          <w:trHeight w:val="243"/>
          <w:jc w:val="center"/>
        </w:trPr>
        <w:tc>
          <w:tcPr>
            <w:tcW w:w="8668" w:type="dxa"/>
            <w:gridSpan w:val="4"/>
            <w:tcBorders>
              <w:top w:val="single" w:sz="4" w:space="0" w:color="auto"/>
              <w:left w:val="single" w:sz="4" w:space="0" w:color="auto"/>
              <w:bottom w:val="single" w:sz="4" w:space="0" w:color="auto"/>
              <w:right w:val="single" w:sz="4" w:space="0" w:color="auto"/>
            </w:tcBorders>
            <w:vAlign w:val="center"/>
          </w:tcPr>
          <w:p w14:paraId="5677EA68" w14:textId="77777777" w:rsidR="004E37FE" w:rsidRPr="008A43FF" w:rsidRDefault="004E37FE" w:rsidP="004E37FE">
            <w:pPr>
              <w:pStyle w:val="affa"/>
              <w:spacing w:before="60" w:beforeAutospacing="0" w:after="60" w:afterAutospacing="0"/>
              <w:ind w:firstLine="709"/>
              <w:jc w:val="center"/>
              <w:rPr>
                <w:bCs/>
              </w:rPr>
            </w:pPr>
            <w:r w:rsidRPr="008A43FF">
              <w:t>Опыт</w:t>
            </w:r>
          </w:p>
        </w:tc>
        <w:tc>
          <w:tcPr>
            <w:tcW w:w="1276" w:type="dxa"/>
            <w:tcBorders>
              <w:top w:val="single" w:sz="4" w:space="0" w:color="auto"/>
              <w:left w:val="single" w:sz="4" w:space="0" w:color="auto"/>
              <w:bottom w:val="single" w:sz="4" w:space="0" w:color="auto"/>
              <w:right w:val="single" w:sz="4" w:space="0" w:color="auto"/>
            </w:tcBorders>
          </w:tcPr>
          <w:p w14:paraId="51687AE9" w14:textId="77777777" w:rsidR="004E37FE" w:rsidRPr="008A43FF" w:rsidRDefault="004E37FE" w:rsidP="004E37FE">
            <w:pPr>
              <w:pStyle w:val="affa"/>
              <w:spacing w:before="60" w:beforeAutospacing="0" w:after="60" w:afterAutospacing="0"/>
              <w:jc w:val="center"/>
              <w:rPr>
                <w:bCs/>
              </w:rPr>
            </w:pPr>
            <w:r w:rsidRPr="008A43FF">
              <w:rPr>
                <w:bCs/>
              </w:rPr>
              <w:t>Баллы</w:t>
            </w:r>
          </w:p>
        </w:tc>
      </w:tr>
      <w:tr w:rsidR="004E37FE" w:rsidRPr="008A43FF" w14:paraId="1918519B" w14:textId="77777777" w:rsidTr="00233B34">
        <w:trPr>
          <w:cantSplit/>
          <w:trHeight w:val="243"/>
          <w:jc w:val="center"/>
        </w:trPr>
        <w:tc>
          <w:tcPr>
            <w:tcW w:w="8668" w:type="dxa"/>
            <w:gridSpan w:val="4"/>
            <w:tcBorders>
              <w:top w:val="single" w:sz="4" w:space="0" w:color="auto"/>
              <w:left w:val="single" w:sz="4" w:space="0" w:color="auto"/>
              <w:bottom w:val="single" w:sz="4" w:space="0" w:color="auto"/>
              <w:right w:val="single" w:sz="4" w:space="0" w:color="auto"/>
            </w:tcBorders>
            <w:vAlign w:val="center"/>
          </w:tcPr>
          <w:p w14:paraId="27747028" w14:textId="77777777" w:rsidR="004E37FE" w:rsidRPr="008A43FF" w:rsidRDefault="004E37FE" w:rsidP="0034365A">
            <w:pPr>
              <w:pStyle w:val="affa"/>
              <w:spacing w:before="60" w:beforeAutospacing="0" w:after="60" w:afterAutospacing="0"/>
              <w:jc w:val="both"/>
              <w:rPr>
                <w:b/>
                <w:i/>
                <w:sz w:val="18"/>
                <w:szCs w:val="18"/>
              </w:rPr>
            </w:pPr>
            <w:r w:rsidRPr="008A43FF">
              <w:t>У участника закупки отсутствуют в рамках заключенных договоров завершенные в 20__-20__ гг.</w:t>
            </w:r>
            <w:r w:rsidRPr="008A43FF">
              <w:rPr>
                <w:sz w:val="22"/>
                <w:szCs w:val="20"/>
              </w:rPr>
              <w:t xml:space="preserve"> </w:t>
            </w:r>
            <w:r w:rsidRPr="008A43FF">
              <w:rPr>
                <w:i/>
              </w:rPr>
              <w:t>(</w:t>
            </w:r>
            <w:r w:rsidR="00BC0400" w:rsidRPr="00BC0400">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rPr>
              <w:t xml:space="preserve"> </w:t>
            </w:r>
            <w:r w:rsidRPr="008A43FF">
              <w:t xml:space="preserve">поставки </w:t>
            </w:r>
            <w:r w:rsidR="00083004" w:rsidRPr="008A43FF">
              <w:t>____</w:t>
            </w:r>
            <w:r w:rsidRPr="008A43FF">
              <w:t xml:space="preserve"> </w:t>
            </w:r>
            <w:r w:rsidR="00ED0343" w:rsidRPr="008A43FF">
              <w:rPr>
                <w:b/>
                <w:i/>
                <w:sz w:val="18"/>
                <w:szCs w:val="18"/>
              </w:rPr>
              <w:t>[</w:t>
            </w:r>
            <w:r w:rsidR="007B1B3B">
              <w:rPr>
                <w:b/>
                <w:i/>
                <w:sz w:val="18"/>
                <w:szCs w:val="18"/>
              </w:rPr>
              <w:t>указывается продукция сопоставимого характера с предметом договора</w:t>
            </w:r>
            <w:r w:rsidR="008F1207">
              <w:rPr>
                <w:b/>
                <w:i/>
                <w:sz w:val="18"/>
                <w:szCs w:val="18"/>
              </w:rPr>
              <w:t xml:space="preserve"> и</w:t>
            </w:r>
            <w:r w:rsidR="007B1B3B">
              <w:rPr>
                <w:b/>
                <w:i/>
                <w:sz w:val="18"/>
                <w:szCs w:val="18"/>
              </w:rPr>
              <w:t>,</w:t>
            </w:r>
            <w:r w:rsidR="008F1207">
              <w:rPr>
                <w:b/>
                <w:i/>
                <w:sz w:val="18"/>
                <w:szCs w:val="18"/>
              </w:rPr>
              <w:t xml:space="preserve"> при необходимости</w:t>
            </w:r>
            <w:r w:rsidR="007B1B3B">
              <w:rPr>
                <w:b/>
                <w:i/>
                <w:sz w:val="18"/>
                <w:szCs w:val="18"/>
              </w:rPr>
              <w:t>,</w:t>
            </w:r>
            <w:r w:rsidR="008F1207">
              <w:rPr>
                <w:b/>
                <w:i/>
                <w:sz w:val="18"/>
                <w:szCs w:val="18"/>
              </w:rPr>
              <w:t xml:space="preserve"> указывается </w:t>
            </w:r>
            <w:r w:rsidR="00ED0343" w:rsidRPr="008A43FF">
              <w:rPr>
                <w:b/>
                <w:i/>
                <w:sz w:val="18"/>
                <w:szCs w:val="18"/>
              </w:rPr>
              <w:t xml:space="preserve">конкретный тип или вид </w:t>
            </w:r>
            <w:r w:rsidR="007B1B3B">
              <w:rPr>
                <w:b/>
                <w:i/>
                <w:sz w:val="18"/>
                <w:szCs w:val="18"/>
              </w:rPr>
              <w:t>данной продукции</w:t>
            </w:r>
            <w:r w:rsidR="00ED0343" w:rsidRPr="008A43FF">
              <w:rPr>
                <w:b/>
                <w:i/>
                <w:sz w:val="18"/>
                <w:szCs w:val="18"/>
              </w:rPr>
              <w:t>]</w:t>
            </w:r>
            <w:r w:rsidR="00ED0343" w:rsidRPr="008A43FF" w:rsidDel="00ED0343">
              <w:rPr>
                <w:b/>
                <w:i/>
                <w:sz w:val="18"/>
                <w:szCs w:val="18"/>
              </w:rPr>
              <w:t xml:space="preserve"> </w:t>
            </w:r>
          </w:p>
          <w:p w14:paraId="38FF84D9" w14:textId="77777777" w:rsidR="009013FF" w:rsidRPr="008A43FF" w:rsidRDefault="009013FF" w:rsidP="009013FF">
            <w:pPr>
              <w:pStyle w:val="affa"/>
              <w:spacing w:before="60" w:beforeAutospacing="0" w:after="60" w:afterAutospacing="0"/>
              <w:jc w:val="center"/>
              <w:rPr>
                <w:bCs/>
              </w:rPr>
            </w:pPr>
            <w:r w:rsidRPr="008A43FF">
              <w:rPr>
                <w:b/>
                <w:i/>
                <w:sz w:val="18"/>
                <w:szCs w:val="18"/>
              </w:rPr>
              <w:t xml:space="preserve"> [Не допускается установление оценки в формулировках, не позволяющих однозначно определить начисление/не начисление участнику закупки соответствующих баллов (например, «опыт выполнения аналогичных договоров», «опыт сопоставимого характера и объема» и т.п.,) без установления четких параметров.]</w:t>
            </w:r>
          </w:p>
        </w:tc>
        <w:tc>
          <w:tcPr>
            <w:tcW w:w="1276" w:type="dxa"/>
            <w:tcBorders>
              <w:top w:val="single" w:sz="4" w:space="0" w:color="auto"/>
              <w:left w:val="single" w:sz="4" w:space="0" w:color="auto"/>
              <w:bottom w:val="single" w:sz="4" w:space="0" w:color="auto"/>
              <w:right w:val="single" w:sz="4" w:space="0" w:color="auto"/>
            </w:tcBorders>
            <w:vAlign w:val="center"/>
          </w:tcPr>
          <w:p w14:paraId="3D985C43" w14:textId="77777777" w:rsidR="004E37FE" w:rsidRPr="008A43FF" w:rsidRDefault="004E37FE" w:rsidP="004E37FE">
            <w:pPr>
              <w:pStyle w:val="affa"/>
              <w:spacing w:before="120" w:beforeAutospacing="0"/>
              <w:jc w:val="center"/>
              <w:rPr>
                <w:bCs/>
              </w:rPr>
            </w:pPr>
            <w:r w:rsidRPr="008A43FF">
              <w:rPr>
                <w:bCs/>
              </w:rPr>
              <w:t>0</w:t>
            </w:r>
          </w:p>
        </w:tc>
      </w:tr>
      <w:tr w:rsidR="004E37FE" w:rsidRPr="008A43FF" w14:paraId="52C87FAC" w14:textId="77777777" w:rsidTr="00233B34">
        <w:trPr>
          <w:cantSplit/>
          <w:trHeight w:val="243"/>
          <w:jc w:val="center"/>
        </w:trPr>
        <w:tc>
          <w:tcPr>
            <w:tcW w:w="1705" w:type="dxa"/>
            <w:vMerge w:val="restart"/>
            <w:tcBorders>
              <w:top w:val="single" w:sz="4" w:space="0" w:color="auto"/>
              <w:left w:val="single" w:sz="4" w:space="0" w:color="auto"/>
              <w:bottom w:val="single" w:sz="4" w:space="0" w:color="auto"/>
            </w:tcBorders>
            <w:vAlign w:val="center"/>
          </w:tcPr>
          <w:p w14:paraId="54FF63ED" w14:textId="77777777" w:rsidR="004E37FE" w:rsidRPr="008A43FF" w:rsidRDefault="004E37FE" w:rsidP="007071C5">
            <w:pPr>
              <w:pStyle w:val="affa"/>
              <w:spacing w:before="120" w:beforeAutospacing="0"/>
              <w:jc w:val="center"/>
            </w:pPr>
            <w:r w:rsidRPr="008A43FF">
              <w:rPr>
                <w:bCs/>
              </w:rPr>
              <w:t xml:space="preserve">БОу </w:t>
            </w:r>
            <w:r w:rsidRPr="008A43FF">
              <w:rPr>
                <w:bCs/>
                <w:vertAlign w:val="subscript"/>
                <w:lang w:val="en-US"/>
              </w:rPr>
              <w:t>i</w:t>
            </w:r>
          </w:p>
        </w:tc>
        <w:tc>
          <w:tcPr>
            <w:tcW w:w="457" w:type="dxa"/>
            <w:vMerge w:val="restart"/>
            <w:tcBorders>
              <w:top w:val="single" w:sz="4" w:space="0" w:color="auto"/>
              <w:bottom w:val="single" w:sz="4" w:space="0" w:color="auto"/>
            </w:tcBorders>
            <w:vAlign w:val="center"/>
          </w:tcPr>
          <w:p w14:paraId="64A952E9" w14:textId="77777777" w:rsidR="004E37FE" w:rsidRPr="008A43FF" w:rsidRDefault="004E37FE" w:rsidP="004E37FE">
            <w:pPr>
              <w:pStyle w:val="affa"/>
              <w:spacing w:before="120" w:beforeAutospacing="0"/>
              <w:ind w:left="-57" w:right="-57" w:hanging="32"/>
              <w:jc w:val="center"/>
            </w:pPr>
            <w:r w:rsidRPr="008A43FF">
              <w:t>=</w:t>
            </w:r>
          </w:p>
        </w:tc>
        <w:tc>
          <w:tcPr>
            <w:tcW w:w="2080" w:type="dxa"/>
            <w:tcBorders>
              <w:top w:val="single" w:sz="4" w:space="0" w:color="auto"/>
              <w:left w:val="nil"/>
              <w:bottom w:val="single" w:sz="4" w:space="0" w:color="auto"/>
            </w:tcBorders>
          </w:tcPr>
          <w:p w14:paraId="4EDEB05A" w14:textId="77777777" w:rsidR="004E37FE" w:rsidRPr="008A43FF" w:rsidRDefault="004E37FE" w:rsidP="007071C5">
            <w:pPr>
              <w:pStyle w:val="affa"/>
              <w:spacing w:before="120" w:beforeAutospacing="0"/>
              <w:jc w:val="center"/>
            </w:pPr>
            <w:r w:rsidRPr="008A43FF">
              <w:t>Оу</w:t>
            </w:r>
            <w:r w:rsidRPr="008A43FF">
              <w:rPr>
                <w:vertAlign w:val="subscript"/>
              </w:rPr>
              <w:t xml:space="preserve"> </w:t>
            </w:r>
            <w:r w:rsidRPr="008A43FF">
              <w:rPr>
                <w:vertAlign w:val="subscript"/>
                <w:lang w:val="en-US"/>
              </w:rPr>
              <w:t>i</w:t>
            </w:r>
            <w:r w:rsidRPr="008A43FF">
              <w:rPr>
                <w:vertAlign w:val="subscript"/>
              </w:rPr>
              <w:t xml:space="preserve"> </w:t>
            </w:r>
          </w:p>
        </w:tc>
        <w:tc>
          <w:tcPr>
            <w:tcW w:w="4426" w:type="dxa"/>
            <w:vMerge w:val="restart"/>
            <w:tcBorders>
              <w:top w:val="single" w:sz="4" w:space="0" w:color="auto"/>
              <w:bottom w:val="single" w:sz="4" w:space="0" w:color="auto"/>
            </w:tcBorders>
            <w:vAlign w:val="center"/>
          </w:tcPr>
          <w:p w14:paraId="50204243" w14:textId="77777777" w:rsidR="004E37FE" w:rsidRPr="008A43FF" w:rsidRDefault="004E37FE" w:rsidP="004E37FE">
            <w:pPr>
              <w:pStyle w:val="affa"/>
              <w:spacing w:before="120" w:beforeAutospacing="0"/>
              <w:ind w:hanging="12"/>
            </w:pPr>
            <w:r w:rsidRPr="008A43FF">
              <w:rPr>
                <w:bCs/>
              </w:rPr>
              <w:t>* 100</w:t>
            </w:r>
          </w:p>
        </w:tc>
        <w:tc>
          <w:tcPr>
            <w:tcW w:w="1276" w:type="dxa"/>
            <w:vMerge w:val="restart"/>
            <w:tcBorders>
              <w:top w:val="single" w:sz="4" w:space="0" w:color="auto"/>
              <w:right w:val="single" w:sz="4" w:space="0" w:color="auto"/>
            </w:tcBorders>
          </w:tcPr>
          <w:p w14:paraId="009AEED1" w14:textId="77777777" w:rsidR="004E37FE" w:rsidRPr="008A43FF" w:rsidRDefault="004E37FE" w:rsidP="004E37FE">
            <w:pPr>
              <w:pStyle w:val="affa"/>
              <w:spacing w:before="120" w:beforeAutospacing="0"/>
              <w:ind w:firstLine="709"/>
              <w:jc w:val="center"/>
              <w:rPr>
                <w:bCs/>
              </w:rPr>
            </w:pPr>
          </w:p>
        </w:tc>
      </w:tr>
      <w:tr w:rsidR="004E37FE" w:rsidRPr="008A43FF" w14:paraId="257FFFA9" w14:textId="77777777" w:rsidTr="00233B34">
        <w:trPr>
          <w:cantSplit/>
          <w:jc w:val="center"/>
        </w:trPr>
        <w:tc>
          <w:tcPr>
            <w:tcW w:w="1705" w:type="dxa"/>
            <w:vMerge/>
            <w:tcBorders>
              <w:top w:val="single" w:sz="4" w:space="0" w:color="auto"/>
              <w:left w:val="single" w:sz="4" w:space="0" w:color="auto"/>
              <w:bottom w:val="single" w:sz="4" w:space="0" w:color="auto"/>
            </w:tcBorders>
          </w:tcPr>
          <w:p w14:paraId="70D6C8B7" w14:textId="77777777" w:rsidR="004E37FE" w:rsidRPr="008A43FF" w:rsidRDefault="004E37FE" w:rsidP="004E37FE">
            <w:pPr>
              <w:pStyle w:val="affa"/>
              <w:spacing w:before="120" w:beforeAutospacing="0"/>
              <w:ind w:firstLine="709"/>
              <w:jc w:val="center"/>
            </w:pPr>
          </w:p>
        </w:tc>
        <w:tc>
          <w:tcPr>
            <w:tcW w:w="457" w:type="dxa"/>
            <w:vMerge/>
            <w:tcBorders>
              <w:top w:val="single" w:sz="4" w:space="0" w:color="auto"/>
              <w:bottom w:val="single" w:sz="4" w:space="0" w:color="auto"/>
            </w:tcBorders>
          </w:tcPr>
          <w:p w14:paraId="7ADF1AF9" w14:textId="77777777" w:rsidR="004E37FE" w:rsidRPr="008A43FF" w:rsidRDefault="004E37FE" w:rsidP="004E37FE">
            <w:pPr>
              <w:pStyle w:val="affa"/>
              <w:spacing w:before="120" w:beforeAutospacing="0"/>
              <w:ind w:firstLine="709"/>
              <w:jc w:val="center"/>
            </w:pPr>
          </w:p>
        </w:tc>
        <w:tc>
          <w:tcPr>
            <w:tcW w:w="2080" w:type="dxa"/>
            <w:tcBorders>
              <w:top w:val="single" w:sz="4" w:space="0" w:color="auto"/>
              <w:left w:val="nil"/>
              <w:bottom w:val="single" w:sz="4" w:space="0" w:color="auto"/>
            </w:tcBorders>
          </w:tcPr>
          <w:p w14:paraId="5C1AC475" w14:textId="77777777" w:rsidR="004E37FE" w:rsidRPr="008A43FF" w:rsidRDefault="004E37FE" w:rsidP="007071C5">
            <w:pPr>
              <w:pStyle w:val="affa"/>
              <w:spacing w:before="120" w:beforeAutospacing="0"/>
              <w:jc w:val="center"/>
            </w:pPr>
            <w:r w:rsidRPr="008A43FF">
              <w:t>Оу</w:t>
            </w:r>
            <w:r w:rsidRPr="008A43FF">
              <w:rPr>
                <w:vertAlign w:val="subscript"/>
              </w:rPr>
              <w:t xml:space="preserve"> </w:t>
            </w:r>
            <w:r w:rsidRPr="008A43FF">
              <w:rPr>
                <w:vertAlign w:val="subscript"/>
                <w:lang w:val="en-US"/>
              </w:rPr>
              <w:t>max</w:t>
            </w:r>
          </w:p>
        </w:tc>
        <w:tc>
          <w:tcPr>
            <w:tcW w:w="4426" w:type="dxa"/>
            <w:vMerge/>
            <w:tcBorders>
              <w:top w:val="single" w:sz="4" w:space="0" w:color="auto"/>
              <w:bottom w:val="single" w:sz="4" w:space="0" w:color="auto"/>
            </w:tcBorders>
          </w:tcPr>
          <w:p w14:paraId="09EF9C0B" w14:textId="77777777" w:rsidR="004E37FE" w:rsidRPr="008A43FF" w:rsidRDefault="004E37FE" w:rsidP="004E37FE">
            <w:pPr>
              <w:pStyle w:val="affa"/>
              <w:spacing w:before="120" w:beforeAutospacing="0"/>
              <w:ind w:firstLine="709"/>
              <w:jc w:val="center"/>
            </w:pPr>
          </w:p>
        </w:tc>
        <w:tc>
          <w:tcPr>
            <w:tcW w:w="1276" w:type="dxa"/>
            <w:vMerge/>
            <w:tcBorders>
              <w:bottom w:val="single" w:sz="4" w:space="0" w:color="auto"/>
              <w:right w:val="single" w:sz="4" w:space="0" w:color="auto"/>
            </w:tcBorders>
          </w:tcPr>
          <w:p w14:paraId="4841F5D0" w14:textId="77777777" w:rsidR="004E37FE" w:rsidRPr="008A43FF" w:rsidRDefault="004E37FE" w:rsidP="004E37FE">
            <w:pPr>
              <w:pStyle w:val="affa"/>
              <w:spacing w:before="120" w:beforeAutospacing="0"/>
              <w:ind w:firstLine="709"/>
              <w:jc w:val="center"/>
            </w:pPr>
          </w:p>
        </w:tc>
      </w:tr>
      <w:tr w:rsidR="004E37FE" w:rsidRPr="008A43FF" w14:paraId="08BEA15E" w14:textId="77777777" w:rsidTr="00233B34">
        <w:trPr>
          <w:cantSplit/>
          <w:jc w:val="center"/>
        </w:trPr>
        <w:tc>
          <w:tcPr>
            <w:tcW w:w="8668" w:type="dxa"/>
            <w:gridSpan w:val="4"/>
            <w:tcBorders>
              <w:top w:val="single" w:sz="4" w:space="0" w:color="auto"/>
              <w:left w:val="single" w:sz="4" w:space="0" w:color="auto"/>
              <w:bottom w:val="single" w:sz="4" w:space="0" w:color="auto"/>
              <w:right w:val="single" w:sz="4" w:space="0" w:color="auto"/>
            </w:tcBorders>
          </w:tcPr>
          <w:p w14:paraId="3A7FBABB" w14:textId="77777777" w:rsidR="004E37FE" w:rsidRPr="008A43FF" w:rsidRDefault="004E37FE" w:rsidP="007071C5">
            <w:pPr>
              <w:pStyle w:val="affa"/>
              <w:spacing w:before="0" w:beforeAutospacing="0" w:after="0" w:afterAutospacing="0"/>
              <w:ind w:firstLine="74"/>
              <w:jc w:val="center"/>
              <w:rPr>
                <w:b/>
                <w:i/>
              </w:rPr>
            </w:pPr>
            <w:r w:rsidRPr="008A43FF">
              <w:t>Оу</w:t>
            </w:r>
            <w:r w:rsidRPr="008A43FF">
              <w:rPr>
                <w:vertAlign w:val="subscript"/>
              </w:rPr>
              <w:t xml:space="preserve"> </w:t>
            </w:r>
            <w:r w:rsidRPr="008A43FF">
              <w:rPr>
                <w:vertAlign w:val="subscript"/>
                <w:lang w:val="en-US"/>
              </w:rPr>
              <w:t>max</w:t>
            </w:r>
          </w:p>
        </w:tc>
        <w:tc>
          <w:tcPr>
            <w:tcW w:w="1276" w:type="dxa"/>
            <w:tcBorders>
              <w:top w:val="single" w:sz="4" w:space="0" w:color="auto"/>
              <w:left w:val="single" w:sz="4" w:space="0" w:color="auto"/>
              <w:bottom w:val="single" w:sz="4" w:space="0" w:color="auto"/>
              <w:right w:val="single" w:sz="4" w:space="0" w:color="auto"/>
            </w:tcBorders>
            <w:vAlign w:val="center"/>
          </w:tcPr>
          <w:p w14:paraId="512B6496" w14:textId="77777777" w:rsidR="004E37FE" w:rsidRPr="008A43FF" w:rsidRDefault="004E37FE" w:rsidP="004E37FE">
            <w:pPr>
              <w:pStyle w:val="affa"/>
              <w:spacing w:before="120" w:beforeAutospacing="0"/>
              <w:jc w:val="center"/>
            </w:pPr>
            <w:r w:rsidRPr="008A43FF">
              <w:t>100</w:t>
            </w:r>
          </w:p>
        </w:tc>
      </w:tr>
    </w:tbl>
    <w:p w14:paraId="14414295" w14:textId="77777777" w:rsidR="004E37FE" w:rsidRPr="008A43FF" w:rsidRDefault="004E37FE" w:rsidP="004E37FE">
      <w:pPr>
        <w:tabs>
          <w:tab w:val="left" w:pos="1062"/>
          <w:tab w:val="left" w:pos="1487"/>
        </w:tabs>
        <w:spacing w:before="0" w:line="240" w:lineRule="auto"/>
        <w:ind w:left="1486" w:right="153" w:hanging="1486"/>
        <w:rPr>
          <w:sz w:val="28"/>
          <w:szCs w:val="20"/>
        </w:rPr>
      </w:pPr>
      <w:r w:rsidRPr="008A43FF">
        <w:rPr>
          <w:sz w:val="28"/>
          <w:szCs w:val="20"/>
        </w:rPr>
        <w:t>где:</w:t>
      </w:r>
    </w:p>
    <w:p w14:paraId="26A400C8" w14:textId="77777777" w:rsidR="004E37FE" w:rsidRPr="008A43FF" w:rsidRDefault="004E37FE" w:rsidP="006E2DCE">
      <w:pPr>
        <w:spacing w:before="0" w:line="240" w:lineRule="auto"/>
        <w:ind w:firstLine="709"/>
        <w:rPr>
          <w:sz w:val="28"/>
          <w:szCs w:val="20"/>
        </w:rPr>
      </w:pPr>
      <w:r w:rsidRPr="008A43FF">
        <w:rPr>
          <w:sz w:val="28"/>
          <w:szCs w:val="20"/>
        </w:rPr>
        <w:t>Оу</w:t>
      </w:r>
      <w:r w:rsidRPr="008A43FF">
        <w:rPr>
          <w:sz w:val="28"/>
          <w:szCs w:val="20"/>
          <w:vertAlign w:val="subscript"/>
          <w:lang w:val="en-US"/>
        </w:rPr>
        <w:t>i</w:t>
      </w:r>
      <w:r w:rsidRPr="008A43FF">
        <w:rPr>
          <w:sz w:val="28"/>
          <w:szCs w:val="20"/>
        </w:rPr>
        <w:t xml:space="preserve"> – суммарная стоимость завершенных </w:t>
      </w:r>
      <w:r w:rsidRPr="008A43FF">
        <w:rPr>
          <w:sz w:val="28"/>
        </w:rPr>
        <w:t>в 20__-20__ гг.</w:t>
      </w:r>
      <w:r w:rsidRPr="008A43FF">
        <w:rPr>
          <w:sz w:val="22"/>
          <w:szCs w:val="20"/>
        </w:rPr>
        <w:t xml:space="preserve"> </w:t>
      </w:r>
      <w:r w:rsidRPr="008A43FF">
        <w:rPr>
          <w:i/>
        </w:rPr>
        <w:t>(</w:t>
      </w:r>
      <w:r w:rsidR="00BC0400" w:rsidRPr="00BC0400">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szCs w:val="20"/>
        </w:rPr>
        <w:t xml:space="preserve"> поставок </w:t>
      </w:r>
      <w:r w:rsidR="00083004" w:rsidRPr="008A43FF">
        <w:rPr>
          <w:sz w:val="28"/>
          <w:szCs w:val="20"/>
        </w:rPr>
        <w:t>____</w:t>
      </w:r>
      <w:r w:rsidR="00E845CB" w:rsidRPr="008A43FF">
        <w:rPr>
          <w:sz w:val="28"/>
          <w:szCs w:val="20"/>
        </w:rPr>
        <w:t xml:space="preserve"> </w:t>
      </w:r>
      <w:r w:rsidR="009013FF" w:rsidRPr="008A43FF">
        <w:rPr>
          <w:b/>
          <w:i/>
          <w:sz w:val="18"/>
          <w:szCs w:val="18"/>
        </w:rPr>
        <w:t>[</w:t>
      </w:r>
      <w:r w:rsidR="007B1B3B" w:rsidRPr="007B1B3B">
        <w:rPr>
          <w:b/>
          <w:i/>
          <w:sz w:val="18"/>
          <w:szCs w:val="18"/>
        </w:rPr>
        <w:t>указывается продукция сопоставимого характера с предметом договора и, при необходимости, указывается конкретный тип или вид данной продукции</w:t>
      </w:r>
      <w:r w:rsidR="009013FF" w:rsidRPr="008A43FF">
        <w:rPr>
          <w:b/>
          <w:i/>
          <w:sz w:val="18"/>
          <w:szCs w:val="18"/>
        </w:rPr>
        <w:t>]</w:t>
      </w:r>
      <w:r w:rsidR="005D1B6D" w:rsidRPr="008A43FF">
        <w:t xml:space="preserve"> </w:t>
      </w:r>
      <w:r w:rsidRPr="008A43FF">
        <w:rPr>
          <w:sz w:val="28"/>
          <w:szCs w:val="20"/>
        </w:rPr>
        <w:t>i-го участника, руб.</w:t>
      </w:r>
    </w:p>
    <w:p w14:paraId="7CBECA66" w14:textId="77777777" w:rsidR="004E37FE" w:rsidRPr="008A43FF" w:rsidRDefault="004E37FE" w:rsidP="006E2DCE">
      <w:pPr>
        <w:spacing w:before="0" w:line="240" w:lineRule="auto"/>
        <w:ind w:firstLine="709"/>
        <w:rPr>
          <w:sz w:val="28"/>
          <w:szCs w:val="20"/>
        </w:rPr>
      </w:pPr>
      <w:r w:rsidRPr="008A43FF">
        <w:rPr>
          <w:bCs/>
          <w:sz w:val="28"/>
          <w:szCs w:val="20"/>
          <w:lang w:val="en-US"/>
        </w:rPr>
        <w:t>O</w:t>
      </w:r>
      <w:r w:rsidRPr="008A43FF">
        <w:rPr>
          <w:bCs/>
          <w:sz w:val="28"/>
          <w:szCs w:val="20"/>
        </w:rPr>
        <w:t>у</w:t>
      </w:r>
      <w:r w:rsidRPr="008A43FF">
        <w:rPr>
          <w:bCs/>
          <w:sz w:val="28"/>
          <w:szCs w:val="20"/>
          <w:vertAlign w:val="subscript"/>
          <w:lang w:val="en-US"/>
        </w:rPr>
        <w:t>max</w:t>
      </w:r>
      <w:r w:rsidRPr="008A43FF">
        <w:rPr>
          <w:bCs/>
          <w:sz w:val="28"/>
          <w:szCs w:val="20"/>
        </w:rPr>
        <w:t xml:space="preserve"> – максимальный опыт (</w:t>
      </w:r>
      <w:r w:rsidRPr="008A43FF">
        <w:rPr>
          <w:sz w:val="28"/>
          <w:szCs w:val="20"/>
        </w:rPr>
        <w:t xml:space="preserve">стоимость завершенных </w:t>
      </w:r>
      <w:r w:rsidRPr="008A43FF">
        <w:rPr>
          <w:sz w:val="28"/>
        </w:rPr>
        <w:t>в 20__-20__ гг.</w:t>
      </w:r>
      <w:r w:rsidRPr="008A43FF">
        <w:rPr>
          <w:sz w:val="22"/>
          <w:szCs w:val="20"/>
        </w:rPr>
        <w:t xml:space="preserve"> </w:t>
      </w:r>
      <w:r w:rsidRPr="008A43FF">
        <w:rPr>
          <w:i/>
        </w:rPr>
        <w:t>(</w:t>
      </w:r>
      <w:r w:rsidR="00BC0400" w:rsidRPr="00BC0400">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szCs w:val="20"/>
        </w:rPr>
        <w:t xml:space="preserve"> поставок </w:t>
      </w:r>
      <w:r w:rsidR="00083004" w:rsidRPr="008A43FF">
        <w:rPr>
          <w:sz w:val="28"/>
          <w:szCs w:val="20"/>
        </w:rPr>
        <w:t>____</w:t>
      </w:r>
      <w:r w:rsidR="00DE30B1" w:rsidRPr="008A43FF">
        <w:rPr>
          <w:sz w:val="28"/>
          <w:szCs w:val="20"/>
        </w:rPr>
        <w:t xml:space="preserve"> </w:t>
      </w:r>
      <w:r w:rsidR="009013FF" w:rsidRPr="008A43FF">
        <w:rPr>
          <w:b/>
          <w:i/>
          <w:sz w:val="18"/>
          <w:szCs w:val="18"/>
        </w:rPr>
        <w:t>[</w:t>
      </w:r>
      <w:r w:rsidR="007B1B3B" w:rsidRPr="007B1B3B">
        <w:rPr>
          <w:b/>
          <w:i/>
          <w:sz w:val="18"/>
          <w:szCs w:val="18"/>
        </w:rPr>
        <w:t>указывается продукция сопоставимого характера с предметом договора и, при необходимости, указывается конкретный тип или вид данной продукции</w:t>
      </w:r>
      <w:r w:rsidR="009013FF" w:rsidRPr="008A43FF">
        <w:rPr>
          <w:b/>
          <w:i/>
          <w:sz w:val="18"/>
          <w:szCs w:val="18"/>
        </w:rPr>
        <w:t>]</w:t>
      </w:r>
      <w:r w:rsidR="006E2DCE" w:rsidRPr="008A43FF">
        <w:t xml:space="preserve">) </w:t>
      </w:r>
      <w:r w:rsidRPr="008A43FF">
        <w:rPr>
          <w:sz w:val="28"/>
          <w:szCs w:val="20"/>
        </w:rPr>
        <w:t>из представленного опыта всех допущенных участников, но не более предельного значения, руб.</w:t>
      </w:r>
    </w:p>
    <w:p w14:paraId="3E67B1C7" w14:textId="77777777" w:rsidR="004E37FE" w:rsidRPr="008A43FF" w:rsidRDefault="004E37FE" w:rsidP="006E2DCE">
      <w:pPr>
        <w:spacing w:line="240" w:lineRule="auto"/>
        <w:ind w:firstLine="709"/>
        <w:rPr>
          <w:sz w:val="28"/>
          <w:szCs w:val="20"/>
          <w:u w:val="single"/>
        </w:rPr>
      </w:pPr>
      <w:r w:rsidRPr="008A43FF">
        <w:rPr>
          <w:sz w:val="28"/>
          <w:szCs w:val="20"/>
        </w:rPr>
        <w:t xml:space="preserve">Предельное значение опыта участника: ___, руб. </w:t>
      </w:r>
      <w:r w:rsidRPr="008A43FF">
        <w:rPr>
          <w:b/>
          <w:i/>
          <w:szCs w:val="20"/>
        </w:rPr>
        <w:t>[устанавлива</w:t>
      </w:r>
      <w:r w:rsidR="00D73D05" w:rsidRPr="008A43FF">
        <w:rPr>
          <w:b/>
          <w:i/>
          <w:szCs w:val="20"/>
        </w:rPr>
        <w:t>ется</w:t>
      </w:r>
      <w:r w:rsidRPr="008A43FF">
        <w:rPr>
          <w:b/>
          <w:i/>
          <w:szCs w:val="20"/>
        </w:rPr>
        <w:t xml:space="preserve"> не более 2 </w:t>
      </w:r>
      <w:r w:rsidRPr="008A43FF">
        <w:rPr>
          <w:b/>
          <w:i/>
          <w:szCs w:val="20"/>
          <w:u w:val="single"/>
        </w:rPr>
        <w:t>НМЦ]</w:t>
      </w:r>
      <w:r w:rsidRPr="008A43FF">
        <w:rPr>
          <w:sz w:val="28"/>
          <w:szCs w:val="20"/>
        </w:rPr>
        <w:t>.</w:t>
      </w:r>
    </w:p>
    <w:p w14:paraId="2B1BE98C" w14:textId="77777777" w:rsidR="00B35CB8" w:rsidRDefault="006E2DCE">
      <w:pPr>
        <w:widowControl w:val="0"/>
        <w:shd w:val="clear" w:color="auto" w:fill="FFFFFF"/>
        <w:tabs>
          <w:tab w:val="left" w:pos="1418"/>
        </w:tabs>
        <w:spacing w:before="0" w:after="120" w:line="240" w:lineRule="auto"/>
        <w:ind w:firstLine="709"/>
        <w:rPr>
          <w:sz w:val="28"/>
        </w:rPr>
      </w:pPr>
      <w:r w:rsidRPr="008A43FF">
        <w:rPr>
          <w:sz w:val="28"/>
          <w:szCs w:val="20"/>
        </w:rPr>
        <w:t xml:space="preserve">В случае если </w:t>
      </w:r>
      <w:r w:rsidRPr="008A43FF">
        <w:rPr>
          <w:bCs/>
          <w:sz w:val="28"/>
          <w:szCs w:val="20"/>
          <w:lang w:val="en-US"/>
        </w:rPr>
        <w:t>O</w:t>
      </w:r>
      <w:r w:rsidRPr="008A43FF">
        <w:rPr>
          <w:bCs/>
          <w:sz w:val="28"/>
          <w:szCs w:val="20"/>
        </w:rPr>
        <w:t>у</w:t>
      </w:r>
      <w:r w:rsidRPr="008A43FF">
        <w:rPr>
          <w:bCs/>
          <w:sz w:val="28"/>
          <w:szCs w:val="20"/>
          <w:vertAlign w:val="subscript"/>
          <w:lang w:val="en-US"/>
        </w:rPr>
        <w:t>i</w:t>
      </w:r>
      <w:r w:rsidRPr="008A43FF">
        <w:rPr>
          <w:sz w:val="28"/>
          <w:szCs w:val="20"/>
        </w:rPr>
        <w:t xml:space="preserve"> более чем предельное значение, то </w:t>
      </w:r>
      <w:r w:rsidRPr="008A43FF">
        <w:rPr>
          <w:bCs/>
          <w:sz w:val="28"/>
          <w:szCs w:val="20"/>
          <w:lang w:val="en-US"/>
        </w:rPr>
        <w:t>O</w:t>
      </w:r>
      <w:r w:rsidRPr="008A43FF">
        <w:rPr>
          <w:bCs/>
          <w:sz w:val="28"/>
          <w:szCs w:val="20"/>
        </w:rPr>
        <w:t>у</w:t>
      </w:r>
      <w:r w:rsidRPr="008A43FF">
        <w:rPr>
          <w:bCs/>
          <w:sz w:val="28"/>
          <w:szCs w:val="20"/>
          <w:vertAlign w:val="subscript"/>
          <w:lang w:val="en-US"/>
        </w:rPr>
        <w:t>i</w:t>
      </w:r>
      <w:r w:rsidRPr="008A43FF">
        <w:rPr>
          <w:sz w:val="28"/>
          <w:szCs w:val="20"/>
        </w:rPr>
        <w:t xml:space="preserve"> принимается равным такому предельному значению.</w:t>
      </w:r>
    </w:p>
    <w:p w14:paraId="68DB79EC" w14:textId="77777777" w:rsidR="005A6E65" w:rsidRPr="008A43FF" w:rsidRDefault="005A6E65">
      <w:pPr>
        <w:widowControl w:val="0"/>
        <w:shd w:val="clear" w:color="auto" w:fill="FFFFFF"/>
        <w:tabs>
          <w:tab w:val="left" w:pos="1418"/>
        </w:tabs>
        <w:spacing w:before="0" w:after="120" w:line="240" w:lineRule="auto"/>
        <w:ind w:firstLine="709"/>
        <w:rPr>
          <w:b/>
          <w:i/>
        </w:rPr>
      </w:pPr>
    </w:p>
    <w:p w14:paraId="46E13950" w14:textId="77777777" w:rsidR="002335D7" w:rsidRDefault="00335CC0" w:rsidP="006850E3">
      <w:pPr>
        <w:pStyle w:val="affa"/>
        <w:numPr>
          <w:ilvl w:val="0"/>
          <w:numId w:val="105"/>
        </w:numPr>
        <w:tabs>
          <w:tab w:val="left" w:pos="0"/>
          <w:tab w:val="left" w:pos="1062"/>
          <w:tab w:val="left" w:pos="1701"/>
          <w:tab w:val="left" w:pos="1985"/>
        </w:tabs>
        <w:spacing w:before="0" w:beforeAutospacing="0" w:after="0" w:afterAutospacing="0"/>
        <w:ind w:left="0" w:right="70" w:firstLine="709"/>
        <w:jc w:val="both"/>
        <w:rPr>
          <w:bCs/>
          <w:sz w:val="28"/>
          <w:szCs w:val="28"/>
        </w:rPr>
      </w:pPr>
      <w:r w:rsidRPr="008A43FF">
        <w:rPr>
          <w:bCs/>
          <w:sz w:val="28"/>
          <w:szCs w:val="28"/>
        </w:rPr>
        <w:t>Расчет итоговой оценки (балла) БО</w:t>
      </w:r>
      <w:r w:rsidRPr="008A43FF">
        <w:rPr>
          <w:bCs/>
          <w:sz w:val="28"/>
          <w:szCs w:val="28"/>
          <w:vertAlign w:val="subscript"/>
          <w:lang w:val="en-US"/>
        </w:rPr>
        <w:t>i</w:t>
      </w:r>
      <w:r w:rsidRPr="008A43FF">
        <w:rPr>
          <w:bCs/>
          <w:sz w:val="28"/>
          <w:szCs w:val="28"/>
        </w:rPr>
        <w:t xml:space="preserve"> в следующем порядке:</w:t>
      </w:r>
    </w:p>
    <w:p w14:paraId="49607F17" w14:textId="11DC0724" w:rsidR="00335CC0" w:rsidRPr="008A43FF" w:rsidRDefault="00335CC0" w:rsidP="00335CC0">
      <w:pPr>
        <w:pStyle w:val="affa"/>
        <w:tabs>
          <w:tab w:val="left" w:pos="0"/>
          <w:tab w:val="left" w:pos="1062"/>
          <w:tab w:val="left" w:pos="1701"/>
          <w:tab w:val="left" w:pos="1985"/>
        </w:tabs>
        <w:spacing w:before="0" w:beforeAutospacing="0" w:after="0" w:afterAutospacing="0"/>
        <w:ind w:right="70" w:firstLine="709"/>
        <w:jc w:val="center"/>
        <w:rPr>
          <w:bCs/>
          <w:sz w:val="28"/>
          <w:szCs w:val="28"/>
        </w:rPr>
      </w:pPr>
      <w:r w:rsidRPr="008A43FF">
        <w:rPr>
          <w:i/>
          <w:sz w:val="28"/>
          <w:szCs w:val="28"/>
        </w:rPr>
        <w:t xml:space="preserve">Приводится в </w:t>
      </w:r>
      <w:r w:rsidR="00333CA4">
        <w:rPr>
          <w:i/>
          <w:sz w:val="28"/>
          <w:szCs w:val="28"/>
        </w:rPr>
        <w:t>пп. </w:t>
      </w:r>
      <w:r w:rsidR="00F73766">
        <w:fldChar w:fldCharType="begin"/>
      </w:r>
      <w:r w:rsidR="00F73766">
        <w:instrText xml:space="preserve"> REF _Ref442879035 \r \h  \* MERGEFORMAT </w:instrText>
      </w:r>
      <w:r w:rsidR="00F73766">
        <w:fldChar w:fldCharType="separate"/>
      </w:r>
      <w:r w:rsidR="00B35E55" w:rsidRPr="001320E2">
        <w:rPr>
          <w:i/>
          <w:sz w:val="28"/>
          <w:szCs w:val="28"/>
        </w:rPr>
        <w:t>Шаг 2</w:t>
      </w:r>
      <w:r w:rsidR="00F73766">
        <w:fldChar w:fldCharType="end"/>
      </w:r>
      <w:r w:rsidR="00333CA4">
        <w:rPr>
          <w:i/>
          <w:sz w:val="28"/>
          <w:szCs w:val="28"/>
        </w:rPr>
        <w:t xml:space="preserve"> </w:t>
      </w:r>
      <w:r w:rsidRPr="008A43FF">
        <w:rPr>
          <w:i/>
          <w:sz w:val="28"/>
          <w:szCs w:val="28"/>
        </w:rPr>
        <w:t>пункт</w:t>
      </w:r>
      <w:r w:rsidR="00333CA4">
        <w:rPr>
          <w:i/>
          <w:sz w:val="28"/>
          <w:szCs w:val="28"/>
        </w:rPr>
        <w:t>а</w:t>
      </w:r>
      <w:r w:rsidRPr="008A43FF">
        <w:rPr>
          <w:i/>
          <w:sz w:val="28"/>
          <w:szCs w:val="28"/>
        </w:rPr>
        <w:t> </w:t>
      </w:r>
      <w:r w:rsidR="00F73766">
        <w:fldChar w:fldCharType="begin"/>
      </w:r>
      <w:r w:rsidR="00F73766">
        <w:instrText xml:space="preserve"> REF _Ref438192079 \r \h  \* MERGEFORMAT </w:instrText>
      </w:r>
      <w:r w:rsidR="00F73766">
        <w:fldChar w:fldCharType="separate"/>
      </w:r>
      <w:r w:rsidR="00B35E55" w:rsidRPr="001320E2">
        <w:rPr>
          <w:i/>
          <w:sz w:val="28"/>
          <w:szCs w:val="28"/>
        </w:rPr>
        <w:t>2.3.2.2.1</w:t>
      </w:r>
      <w:r w:rsidR="00F73766">
        <w:fldChar w:fldCharType="end"/>
      </w:r>
    </w:p>
    <w:p w14:paraId="15F864B5" w14:textId="77777777" w:rsidR="00607C2B" w:rsidRPr="008A43FF" w:rsidRDefault="00607C2B" w:rsidP="00E51B2E">
      <w:pPr>
        <w:pStyle w:val="affa"/>
        <w:tabs>
          <w:tab w:val="left" w:pos="0"/>
          <w:tab w:val="left" w:pos="1062"/>
          <w:tab w:val="left" w:pos="1701"/>
          <w:tab w:val="left" w:pos="1985"/>
        </w:tabs>
        <w:spacing w:before="0" w:beforeAutospacing="0" w:after="0" w:afterAutospacing="0"/>
        <w:ind w:right="70" w:firstLine="709"/>
        <w:jc w:val="both"/>
        <w:rPr>
          <w:bCs/>
          <w:sz w:val="28"/>
          <w:szCs w:val="28"/>
        </w:rPr>
      </w:pPr>
    </w:p>
    <w:p w14:paraId="753C34F0" w14:textId="77777777" w:rsidR="007071C5" w:rsidRPr="00032328" w:rsidRDefault="007071C5" w:rsidP="006850E3">
      <w:pPr>
        <w:pStyle w:val="31"/>
        <w:numPr>
          <w:ilvl w:val="2"/>
          <w:numId w:val="69"/>
        </w:numPr>
        <w:spacing w:before="120" w:after="120" w:line="240" w:lineRule="auto"/>
        <w:ind w:left="0" w:firstLine="709"/>
        <w:rPr>
          <w:rFonts w:ascii="Times New Roman" w:hAnsi="Times New Roman" w:cs="Times New Roman"/>
          <w:b w:val="0"/>
          <w:sz w:val="28"/>
          <w:szCs w:val="28"/>
        </w:rPr>
      </w:pPr>
      <w:r w:rsidRPr="000276E0">
        <w:rPr>
          <w:rFonts w:ascii="Times New Roman" w:hAnsi="Times New Roman" w:cs="Times New Roman"/>
          <w:b w:val="0"/>
          <w:sz w:val="28"/>
          <w:szCs w:val="28"/>
        </w:rPr>
        <w:t xml:space="preserve">Порядок </w:t>
      </w:r>
      <w:r>
        <w:rPr>
          <w:rFonts w:ascii="Times New Roman" w:hAnsi="Times New Roman" w:cs="Times New Roman"/>
          <w:b w:val="0"/>
          <w:sz w:val="28"/>
          <w:szCs w:val="28"/>
        </w:rPr>
        <w:t>определения</w:t>
      </w:r>
      <w:r w:rsidRPr="000276E0">
        <w:rPr>
          <w:rFonts w:ascii="Times New Roman" w:hAnsi="Times New Roman" w:cs="Times New Roman"/>
          <w:b w:val="0"/>
          <w:sz w:val="28"/>
          <w:szCs w:val="28"/>
        </w:rPr>
        <w:t xml:space="preserve"> Итогового рейтинга заявки</w:t>
      </w:r>
    </w:p>
    <w:p w14:paraId="21C7DC71" w14:textId="57735471" w:rsidR="007071C5" w:rsidRPr="00E24927" w:rsidRDefault="007071C5" w:rsidP="00E24927">
      <w:pPr>
        <w:widowControl w:val="0"/>
        <w:shd w:val="clear" w:color="auto" w:fill="FFFFFF"/>
        <w:tabs>
          <w:tab w:val="left" w:pos="1418"/>
        </w:tabs>
        <w:spacing w:before="0" w:after="120" w:line="240" w:lineRule="auto"/>
        <w:jc w:val="center"/>
        <w:rPr>
          <w:b/>
          <w:i/>
          <w:sz w:val="28"/>
          <w:szCs w:val="28"/>
        </w:rPr>
      </w:pPr>
      <w:r w:rsidRPr="007071C5">
        <w:rPr>
          <w:i/>
          <w:sz w:val="28"/>
          <w:szCs w:val="28"/>
        </w:rPr>
        <w:t>Приводится в пункте </w:t>
      </w:r>
      <w:r w:rsidRPr="00E24927">
        <w:rPr>
          <w:sz w:val="28"/>
          <w:szCs w:val="28"/>
        </w:rPr>
        <w:fldChar w:fldCharType="begin"/>
      </w:r>
      <w:r w:rsidRPr="007071C5">
        <w:rPr>
          <w:i/>
          <w:sz w:val="28"/>
          <w:szCs w:val="28"/>
        </w:rPr>
        <w:instrText xml:space="preserve"> REF _Ref482968498 \r \h </w:instrText>
      </w:r>
      <w:r>
        <w:rPr>
          <w:sz w:val="28"/>
          <w:szCs w:val="28"/>
        </w:rPr>
        <w:instrText xml:space="preserve"> \* MERGEFORMAT </w:instrText>
      </w:r>
      <w:r w:rsidRPr="00E24927">
        <w:rPr>
          <w:sz w:val="28"/>
          <w:szCs w:val="28"/>
        </w:rPr>
      </w:r>
      <w:r w:rsidRPr="00E24927">
        <w:rPr>
          <w:sz w:val="28"/>
          <w:szCs w:val="28"/>
        </w:rPr>
        <w:fldChar w:fldCharType="separate"/>
      </w:r>
      <w:r w:rsidR="008D1323">
        <w:rPr>
          <w:i/>
          <w:sz w:val="28"/>
          <w:szCs w:val="28"/>
        </w:rPr>
        <w:t>2.3.3</w:t>
      </w:r>
      <w:r w:rsidRPr="00E24927">
        <w:rPr>
          <w:sz w:val="28"/>
          <w:szCs w:val="28"/>
        </w:rPr>
        <w:fldChar w:fldCharType="end"/>
      </w:r>
    </w:p>
    <w:p w14:paraId="0B609B45" w14:textId="77777777" w:rsidR="007071C5" w:rsidRPr="008A43FF" w:rsidRDefault="007071C5" w:rsidP="00E51B2E">
      <w:pPr>
        <w:pStyle w:val="affa"/>
        <w:tabs>
          <w:tab w:val="left" w:pos="0"/>
          <w:tab w:val="left" w:pos="1062"/>
          <w:tab w:val="left" w:pos="1701"/>
          <w:tab w:val="left" w:pos="1985"/>
        </w:tabs>
        <w:spacing w:before="0" w:beforeAutospacing="0" w:after="0" w:afterAutospacing="0"/>
        <w:ind w:right="70" w:firstLine="709"/>
        <w:jc w:val="both"/>
        <w:rPr>
          <w:bCs/>
          <w:sz w:val="28"/>
          <w:szCs w:val="28"/>
        </w:rPr>
      </w:pPr>
    </w:p>
    <w:p w14:paraId="14314CBB" w14:textId="77777777" w:rsidR="00580EF8" w:rsidRPr="008A43FF" w:rsidRDefault="00E32124" w:rsidP="006850E3">
      <w:pPr>
        <w:pStyle w:val="21"/>
        <w:numPr>
          <w:ilvl w:val="0"/>
          <w:numId w:val="30"/>
        </w:numPr>
        <w:spacing w:before="120" w:after="120" w:line="240" w:lineRule="auto"/>
        <w:ind w:left="0" w:firstLine="709"/>
      </w:pPr>
      <w:bookmarkStart w:id="123" w:name="_Ref423418833"/>
      <w:r w:rsidRPr="008A43FF">
        <w:rPr>
          <w:rFonts w:ascii="Times New Roman" w:hAnsi="Times New Roman" w:cs="Times New Roman"/>
          <w:b w:val="0"/>
          <w:i w:val="0"/>
        </w:rPr>
        <w:t>Порядок установления критериев, значимости критериев и методики оценки при закупках услуг, проектных и изыскательских работ (ПИР), научно-исследовательских и опытно-конструкторских работ (НИОКР)</w:t>
      </w:r>
      <w:bookmarkEnd w:id="123"/>
    </w:p>
    <w:p w14:paraId="42597148" w14:textId="77777777" w:rsidR="00580EF8" w:rsidRPr="008A43FF" w:rsidRDefault="00A85ED8" w:rsidP="006850E3">
      <w:pPr>
        <w:pStyle w:val="31"/>
        <w:numPr>
          <w:ilvl w:val="2"/>
          <w:numId w:val="87"/>
        </w:numPr>
        <w:tabs>
          <w:tab w:val="left" w:pos="1418"/>
        </w:tabs>
        <w:spacing w:before="120" w:after="120" w:line="240" w:lineRule="auto"/>
        <w:ind w:left="0" w:firstLine="709"/>
        <w:rPr>
          <w:rFonts w:ascii="Times New Roman" w:hAnsi="Times New Roman" w:cs="Times New Roman"/>
          <w:b w:val="0"/>
          <w:sz w:val="28"/>
          <w:szCs w:val="28"/>
        </w:rPr>
      </w:pPr>
      <w:r w:rsidRPr="008A43FF">
        <w:rPr>
          <w:rFonts w:ascii="Times New Roman" w:hAnsi="Times New Roman" w:cs="Times New Roman"/>
          <w:b w:val="0"/>
          <w:sz w:val="28"/>
          <w:szCs w:val="28"/>
        </w:rPr>
        <w:t>Критерии оценки и их значимость</w:t>
      </w:r>
    </w:p>
    <w:p w14:paraId="7C5BBEB4" w14:textId="77777777" w:rsidR="008771B9" w:rsidRPr="008A43FF" w:rsidRDefault="008771B9" w:rsidP="008771B9">
      <w:pPr>
        <w:numPr>
          <w:ilvl w:val="0"/>
          <w:numId w:val="1"/>
        </w:numPr>
        <w:tabs>
          <w:tab w:val="clear" w:pos="2134"/>
          <w:tab w:val="num" w:pos="0"/>
          <w:tab w:val="left" w:pos="1134"/>
        </w:tabs>
        <w:spacing w:before="0" w:line="240" w:lineRule="auto"/>
        <w:ind w:left="0" w:right="68" w:firstLine="709"/>
        <w:rPr>
          <w:sz w:val="28"/>
          <w:szCs w:val="28"/>
        </w:rPr>
      </w:pPr>
      <w:r w:rsidRPr="008A43FF">
        <w:rPr>
          <w:sz w:val="28"/>
          <w:szCs w:val="28"/>
        </w:rPr>
        <w:t>цена договора</w:t>
      </w:r>
      <w:r w:rsidR="002335D7" w:rsidRPr="002335D7">
        <w:rPr>
          <w:b/>
          <w:i/>
        </w:rPr>
        <w:t>, цена единицы продукции</w:t>
      </w:r>
      <w:r w:rsidRPr="008A43FF">
        <w:rPr>
          <w:sz w:val="28"/>
          <w:szCs w:val="28"/>
        </w:rPr>
        <w:t xml:space="preserve"> (значимость критерия Ц </w:t>
      </w:r>
      <w:r w:rsidRPr="008A43FF">
        <w:rPr>
          <w:sz w:val="28"/>
          <w:szCs w:val="28"/>
          <w:vertAlign w:val="subscript"/>
        </w:rPr>
        <w:t>i</w:t>
      </w:r>
      <w:r w:rsidRPr="008A43FF">
        <w:rPr>
          <w:sz w:val="28"/>
          <w:szCs w:val="28"/>
        </w:rPr>
        <w:t xml:space="preserve"> (ОЦ </w:t>
      </w:r>
      <w:r w:rsidRPr="008A43FF">
        <w:rPr>
          <w:sz w:val="28"/>
          <w:szCs w:val="28"/>
          <w:vertAlign w:val="subscript"/>
        </w:rPr>
        <w:t>i</w:t>
      </w:r>
      <w:r w:rsidRPr="008A43FF">
        <w:rPr>
          <w:sz w:val="28"/>
          <w:szCs w:val="28"/>
        </w:rPr>
        <w:t>) – ___%);</w:t>
      </w:r>
    </w:p>
    <w:p w14:paraId="66B000A4" w14:textId="77777777" w:rsidR="00430773" w:rsidRDefault="008771B9" w:rsidP="002335D7">
      <w:pPr>
        <w:tabs>
          <w:tab w:val="num" w:pos="0"/>
          <w:tab w:val="left" w:pos="1134"/>
          <w:tab w:val="num" w:pos="6238"/>
        </w:tabs>
        <w:spacing w:before="0" w:line="240" w:lineRule="auto"/>
        <w:ind w:right="68" w:firstLine="709"/>
        <w:rPr>
          <w:b/>
          <w:i/>
        </w:rPr>
      </w:pPr>
      <w:r w:rsidRPr="008A43FF">
        <w:rPr>
          <w:b/>
          <w:i/>
        </w:rPr>
        <w:t>Значимость (вес) критерия не может быть менее 75%, за исключением случаев</w:t>
      </w:r>
      <w:r w:rsidR="002335D7" w:rsidRPr="002335D7">
        <w:rPr>
          <w:b/>
          <w:i/>
        </w:rPr>
        <w:t xml:space="preserve"> проведени</w:t>
      </w:r>
      <w:r w:rsidR="003E2A99">
        <w:rPr>
          <w:b/>
          <w:i/>
        </w:rPr>
        <w:t>я</w:t>
      </w:r>
      <w:r w:rsidR="002335D7" w:rsidRPr="002335D7">
        <w:rPr>
          <w:b/>
          <w:i/>
        </w:rPr>
        <w:t xml:space="preserve"> конкурса или запроса предложений, по результатам которого предполагается заключение договора в отношении любых из следующих работ, услуг</w:t>
      </w:r>
      <w:r w:rsidR="00430773">
        <w:rPr>
          <w:b/>
          <w:i/>
        </w:rPr>
        <w:t>:</w:t>
      </w:r>
    </w:p>
    <w:p w14:paraId="09157A29" w14:textId="77777777" w:rsidR="00280D5D" w:rsidRPr="00A03787" w:rsidRDefault="00D77FB1" w:rsidP="006850E3">
      <w:pPr>
        <w:pStyle w:val="afff9"/>
        <w:numPr>
          <w:ilvl w:val="0"/>
          <w:numId w:val="108"/>
        </w:numPr>
        <w:tabs>
          <w:tab w:val="left" w:pos="1134"/>
        </w:tabs>
        <w:spacing w:line="240" w:lineRule="auto"/>
        <w:ind w:left="0" w:right="68" w:firstLine="709"/>
        <w:rPr>
          <w:b/>
          <w:i/>
        </w:rPr>
      </w:pPr>
      <w:r w:rsidRPr="00A03787">
        <w:rPr>
          <w:b/>
          <w:i/>
          <w:sz w:val="24"/>
          <w:szCs w:val="24"/>
        </w:rPr>
        <w:t>значимость данного критерия – от 30% до 55%:</w:t>
      </w:r>
    </w:p>
    <w:p w14:paraId="17FC1D8F" w14:textId="353FF459" w:rsidR="00280D5D" w:rsidRDefault="009644B5" w:rsidP="002B1C67">
      <w:pPr>
        <w:pStyle w:val="afff9"/>
        <w:numPr>
          <w:ilvl w:val="0"/>
          <w:numId w:val="72"/>
        </w:numPr>
        <w:tabs>
          <w:tab w:val="left" w:pos="1134"/>
        </w:tabs>
        <w:spacing w:line="240" w:lineRule="auto"/>
        <w:ind w:left="0" w:right="68" w:firstLine="1134"/>
        <w:rPr>
          <w:b/>
          <w:i/>
        </w:rPr>
      </w:pPr>
      <w:r w:rsidRPr="009644B5">
        <w:rPr>
          <w:b/>
          <w:bCs w:val="0"/>
          <w:i/>
          <w:sz w:val="24"/>
          <w:szCs w:val="24"/>
        </w:rPr>
        <w:t>аудиторских услуг при условии применения подпункта </w:t>
      </w:r>
      <w:r w:rsidR="00054C31" w:rsidRPr="009644B5">
        <w:rPr>
          <w:b/>
          <w:bCs w:val="0"/>
          <w:i/>
          <w:sz w:val="24"/>
          <w:szCs w:val="24"/>
        </w:rPr>
        <w:fldChar w:fldCharType="begin"/>
      </w:r>
      <w:r w:rsidRPr="009644B5">
        <w:rPr>
          <w:b/>
          <w:bCs w:val="0"/>
          <w:i/>
          <w:sz w:val="24"/>
          <w:szCs w:val="24"/>
        </w:rPr>
        <w:instrText xml:space="preserve"> REF _Ref456792994 \r \h </w:instrText>
      </w:r>
      <w:r w:rsidR="00054C31" w:rsidRPr="009644B5">
        <w:rPr>
          <w:b/>
          <w:bCs w:val="0"/>
          <w:i/>
          <w:sz w:val="24"/>
          <w:szCs w:val="24"/>
        </w:rPr>
      </w:r>
      <w:r w:rsidR="00054C31" w:rsidRPr="009644B5">
        <w:rPr>
          <w:b/>
          <w:bCs w:val="0"/>
          <w:i/>
          <w:sz w:val="24"/>
          <w:szCs w:val="24"/>
        </w:rPr>
        <w:fldChar w:fldCharType="separate"/>
      </w:r>
      <w:r w:rsidR="008D1323">
        <w:rPr>
          <w:b/>
          <w:bCs w:val="0"/>
          <w:i/>
          <w:sz w:val="24"/>
          <w:szCs w:val="24"/>
        </w:rPr>
        <w:t>а)</w:t>
      </w:r>
      <w:r w:rsidR="00054C31" w:rsidRPr="009644B5">
        <w:rPr>
          <w:b/>
          <w:bCs w:val="0"/>
          <w:i/>
          <w:sz w:val="24"/>
          <w:szCs w:val="24"/>
        </w:rPr>
        <w:fldChar w:fldCharType="end"/>
      </w:r>
      <w:r w:rsidRPr="009644B5">
        <w:rPr>
          <w:b/>
          <w:bCs w:val="0"/>
          <w:i/>
          <w:sz w:val="24"/>
          <w:szCs w:val="24"/>
        </w:rPr>
        <w:t xml:space="preserve"> пункта </w:t>
      </w:r>
      <w:r w:rsidR="00054C31" w:rsidRPr="009644B5">
        <w:rPr>
          <w:b/>
          <w:bCs w:val="0"/>
          <w:i/>
          <w:sz w:val="24"/>
          <w:szCs w:val="24"/>
        </w:rPr>
        <w:fldChar w:fldCharType="begin"/>
      </w:r>
      <w:r w:rsidRPr="009644B5">
        <w:rPr>
          <w:b/>
          <w:bCs w:val="0"/>
          <w:i/>
          <w:sz w:val="24"/>
          <w:szCs w:val="24"/>
        </w:rPr>
        <w:instrText xml:space="preserve"> REF _Ref456793090 \r \h </w:instrText>
      </w:r>
      <w:r w:rsidR="00054C31" w:rsidRPr="009644B5">
        <w:rPr>
          <w:b/>
          <w:bCs w:val="0"/>
          <w:i/>
          <w:sz w:val="24"/>
          <w:szCs w:val="24"/>
        </w:rPr>
      </w:r>
      <w:r w:rsidR="00054C31" w:rsidRPr="009644B5">
        <w:rPr>
          <w:b/>
          <w:bCs w:val="0"/>
          <w:i/>
          <w:sz w:val="24"/>
          <w:szCs w:val="24"/>
        </w:rPr>
        <w:fldChar w:fldCharType="separate"/>
      </w:r>
      <w:r w:rsidR="008D1323">
        <w:rPr>
          <w:b/>
          <w:bCs w:val="0"/>
          <w:i/>
          <w:sz w:val="24"/>
          <w:szCs w:val="24"/>
        </w:rPr>
        <w:t>4</w:t>
      </w:r>
      <w:r w:rsidR="00054C31" w:rsidRPr="009644B5">
        <w:rPr>
          <w:b/>
          <w:bCs w:val="0"/>
          <w:i/>
          <w:sz w:val="24"/>
          <w:szCs w:val="24"/>
        </w:rPr>
        <w:fldChar w:fldCharType="end"/>
      </w:r>
      <w:r w:rsidRPr="009644B5">
        <w:rPr>
          <w:b/>
          <w:bCs w:val="0"/>
          <w:i/>
          <w:sz w:val="24"/>
          <w:szCs w:val="24"/>
        </w:rPr>
        <w:t xml:space="preserve"> раздела «Основные положения» главы 1 настоящей Методики;</w:t>
      </w:r>
    </w:p>
    <w:p w14:paraId="3E06C64C" w14:textId="77777777" w:rsidR="00280D5D" w:rsidRDefault="002335D7" w:rsidP="006850E3">
      <w:pPr>
        <w:pStyle w:val="afff9"/>
        <w:numPr>
          <w:ilvl w:val="0"/>
          <w:numId w:val="108"/>
        </w:numPr>
        <w:tabs>
          <w:tab w:val="left" w:pos="1134"/>
        </w:tabs>
        <w:spacing w:line="240" w:lineRule="auto"/>
        <w:ind w:left="0" w:right="68" w:firstLine="709"/>
        <w:rPr>
          <w:b/>
          <w:i/>
        </w:rPr>
      </w:pPr>
      <w:r w:rsidRPr="00430773">
        <w:rPr>
          <w:b/>
          <w:i/>
          <w:sz w:val="24"/>
          <w:szCs w:val="24"/>
        </w:rPr>
        <w:t>значимость данного критерия – не менее 55%:</w:t>
      </w:r>
    </w:p>
    <w:p w14:paraId="24F2392A"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430773">
        <w:rPr>
          <w:b/>
          <w:bCs w:val="0"/>
          <w:i/>
          <w:sz w:val="24"/>
          <w:szCs w:val="24"/>
        </w:rPr>
        <w:t>по разработке</w:t>
      </w:r>
      <w:r w:rsidRPr="008A43FF">
        <w:rPr>
          <w:b/>
          <w:bCs w:val="0"/>
          <w:i/>
          <w:sz w:val="24"/>
          <w:szCs w:val="24"/>
        </w:rPr>
        <w:t xml:space="preserve"> и внедрению информационных систем,</w:t>
      </w:r>
    </w:p>
    <w:p w14:paraId="7B87B4C7"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информационных или консультационных услуг,</w:t>
      </w:r>
    </w:p>
    <w:p w14:paraId="202F4329"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образовательных услуг;</w:t>
      </w:r>
    </w:p>
    <w:p w14:paraId="503041F4"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 xml:space="preserve">юридических услуг, </w:t>
      </w:r>
    </w:p>
    <w:p w14:paraId="665F011C" w14:textId="18742D09" w:rsidR="008771B9" w:rsidRPr="008A43FF" w:rsidRDefault="008771B9" w:rsidP="002B1C67">
      <w:pPr>
        <w:pStyle w:val="afff9"/>
        <w:numPr>
          <w:ilvl w:val="0"/>
          <w:numId w:val="72"/>
        </w:numPr>
        <w:tabs>
          <w:tab w:val="left" w:pos="1134"/>
        </w:tabs>
        <w:spacing w:line="240" w:lineRule="auto"/>
        <w:ind w:left="0" w:right="68" w:firstLine="1134"/>
        <w:rPr>
          <w:b/>
          <w:i/>
        </w:rPr>
      </w:pPr>
      <w:r w:rsidRPr="008A43FF">
        <w:rPr>
          <w:b/>
          <w:bCs w:val="0"/>
          <w:i/>
          <w:sz w:val="24"/>
          <w:szCs w:val="24"/>
        </w:rPr>
        <w:t>аудиторских услуг</w:t>
      </w:r>
      <w:r w:rsidR="00430773">
        <w:rPr>
          <w:b/>
          <w:bCs w:val="0"/>
          <w:i/>
          <w:sz w:val="24"/>
          <w:szCs w:val="24"/>
        </w:rPr>
        <w:t xml:space="preserve"> </w:t>
      </w:r>
      <w:r w:rsidR="009644B5" w:rsidRPr="009644B5">
        <w:rPr>
          <w:b/>
          <w:bCs w:val="0"/>
          <w:i/>
          <w:sz w:val="24"/>
          <w:szCs w:val="24"/>
        </w:rPr>
        <w:t>при установлении дополнительных требований согласно подпункту </w:t>
      </w:r>
      <w:r w:rsidR="00054C31" w:rsidRPr="009644B5">
        <w:rPr>
          <w:b/>
          <w:bCs w:val="0"/>
          <w:i/>
          <w:sz w:val="24"/>
          <w:szCs w:val="24"/>
        </w:rPr>
        <w:fldChar w:fldCharType="begin"/>
      </w:r>
      <w:r w:rsidR="009644B5" w:rsidRPr="009644B5">
        <w:rPr>
          <w:b/>
          <w:bCs w:val="0"/>
          <w:i/>
          <w:sz w:val="24"/>
          <w:szCs w:val="24"/>
        </w:rPr>
        <w:instrText xml:space="preserve"> REF _Ref456793176 \r \h </w:instrText>
      </w:r>
      <w:r w:rsidR="00054C31" w:rsidRPr="009644B5">
        <w:rPr>
          <w:b/>
          <w:bCs w:val="0"/>
          <w:i/>
          <w:sz w:val="24"/>
          <w:szCs w:val="24"/>
        </w:rPr>
      </w:r>
      <w:r w:rsidR="00054C31" w:rsidRPr="009644B5">
        <w:rPr>
          <w:b/>
          <w:bCs w:val="0"/>
          <w:i/>
          <w:sz w:val="24"/>
          <w:szCs w:val="24"/>
        </w:rPr>
        <w:fldChar w:fldCharType="separate"/>
      </w:r>
      <w:r w:rsidR="008D1323">
        <w:rPr>
          <w:b/>
          <w:bCs w:val="0"/>
          <w:i/>
          <w:sz w:val="24"/>
          <w:szCs w:val="24"/>
        </w:rPr>
        <w:t>б)</w:t>
      </w:r>
      <w:r w:rsidR="00054C31" w:rsidRPr="009644B5">
        <w:rPr>
          <w:b/>
          <w:bCs w:val="0"/>
          <w:i/>
          <w:sz w:val="24"/>
          <w:szCs w:val="24"/>
        </w:rPr>
        <w:fldChar w:fldCharType="end"/>
      </w:r>
      <w:r w:rsidR="009644B5" w:rsidRPr="009644B5">
        <w:rPr>
          <w:b/>
          <w:bCs w:val="0"/>
          <w:i/>
          <w:sz w:val="24"/>
          <w:szCs w:val="24"/>
        </w:rPr>
        <w:t xml:space="preserve"> пункта </w:t>
      </w:r>
      <w:r w:rsidR="00054C31" w:rsidRPr="009644B5">
        <w:rPr>
          <w:b/>
          <w:bCs w:val="0"/>
          <w:i/>
          <w:sz w:val="24"/>
          <w:szCs w:val="24"/>
        </w:rPr>
        <w:fldChar w:fldCharType="begin"/>
      </w:r>
      <w:r w:rsidR="009644B5" w:rsidRPr="009644B5">
        <w:rPr>
          <w:b/>
          <w:bCs w:val="0"/>
          <w:i/>
          <w:sz w:val="24"/>
          <w:szCs w:val="24"/>
        </w:rPr>
        <w:instrText xml:space="preserve"> REF _Ref456793090 \r \h </w:instrText>
      </w:r>
      <w:r w:rsidR="00054C31" w:rsidRPr="009644B5">
        <w:rPr>
          <w:b/>
          <w:bCs w:val="0"/>
          <w:i/>
          <w:sz w:val="24"/>
          <w:szCs w:val="24"/>
        </w:rPr>
      </w:r>
      <w:r w:rsidR="00054C31" w:rsidRPr="009644B5">
        <w:rPr>
          <w:b/>
          <w:bCs w:val="0"/>
          <w:i/>
          <w:sz w:val="24"/>
          <w:szCs w:val="24"/>
        </w:rPr>
        <w:fldChar w:fldCharType="separate"/>
      </w:r>
      <w:r w:rsidR="008D1323">
        <w:rPr>
          <w:b/>
          <w:bCs w:val="0"/>
          <w:i/>
          <w:sz w:val="24"/>
          <w:szCs w:val="24"/>
        </w:rPr>
        <w:t>4</w:t>
      </w:r>
      <w:r w:rsidR="00054C31" w:rsidRPr="009644B5">
        <w:rPr>
          <w:b/>
          <w:bCs w:val="0"/>
          <w:i/>
          <w:sz w:val="24"/>
          <w:szCs w:val="24"/>
        </w:rPr>
        <w:fldChar w:fldCharType="end"/>
      </w:r>
      <w:r w:rsidR="009644B5" w:rsidRPr="009644B5">
        <w:rPr>
          <w:b/>
          <w:bCs w:val="0"/>
          <w:i/>
          <w:sz w:val="24"/>
          <w:szCs w:val="24"/>
        </w:rPr>
        <w:t xml:space="preserve"> раздела «Основные положения» главы 1 настоящей Методики;</w:t>
      </w:r>
    </w:p>
    <w:p w14:paraId="65BA7659"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 xml:space="preserve">услуг по оценке активов и обязательств, </w:t>
      </w:r>
    </w:p>
    <w:p w14:paraId="3D5B12BE"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 xml:space="preserve">услуг по организации выставочной деятельности, </w:t>
      </w:r>
    </w:p>
    <w:p w14:paraId="69EAD7C4"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услуг по проведению социологических опросов,</w:t>
      </w:r>
    </w:p>
    <w:p w14:paraId="716464C0"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 xml:space="preserve">проведение научно-исследовательских, опытно-конструкторских или технологических услуг и работ, </w:t>
      </w:r>
    </w:p>
    <w:p w14:paraId="3379FED4"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 xml:space="preserve">проведение опытов и экспериментов, </w:t>
      </w:r>
    </w:p>
    <w:p w14:paraId="6A31E633"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 xml:space="preserve">разработку дизайна продукции, </w:t>
      </w:r>
    </w:p>
    <w:p w14:paraId="175934E8"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 xml:space="preserve">услуг, связанных с обеспечением визитов официальных делегаций и представителей, </w:t>
      </w:r>
    </w:p>
    <w:p w14:paraId="544F5DDB"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 xml:space="preserve">услуг, связанных с направлением работников заказчика в служебные командировки, </w:t>
      </w:r>
    </w:p>
    <w:p w14:paraId="03D06F88" w14:textId="77777777" w:rsidR="008771B9" w:rsidRPr="008A43FF" w:rsidRDefault="008771B9" w:rsidP="006850E3">
      <w:pPr>
        <w:pStyle w:val="afff9"/>
        <w:numPr>
          <w:ilvl w:val="0"/>
          <w:numId w:val="72"/>
        </w:numPr>
        <w:tabs>
          <w:tab w:val="left" w:pos="1134"/>
        </w:tabs>
        <w:spacing w:line="240" w:lineRule="auto"/>
        <w:ind w:left="0" w:right="68" w:firstLine="1134"/>
        <w:rPr>
          <w:b/>
          <w:i/>
        </w:rPr>
      </w:pPr>
      <w:r w:rsidRPr="008A43FF">
        <w:rPr>
          <w:b/>
          <w:bCs w:val="0"/>
          <w:i/>
          <w:sz w:val="24"/>
          <w:szCs w:val="24"/>
        </w:rPr>
        <w:t>аренды недвижимого имущества,</w:t>
      </w:r>
    </w:p>
    <w:p w14:paraId="6E536721" w14:textId="77777777" w:rsidR="008771B9" w:rsidRPr="008A43FF" w:rsidRDefault="008771B9" w:rsidP="008771B9">
      <w:pPr>
        <w:numPr>
          <w:ilvl w:val="0"/>
          <w:numId w:val="1"/>
        </w:numPr>
        <w:tabs>
          <w:tab w:val="clear" w:pos="2134"/>
          <w:tab w:val="num" w:pos="0"/>
          <w:tab w:val="left" w:pos="1134"/>
        </w:tabs>
        <w:spacing w:before="0" w:line="240" w:lineRule="auto"/>
        <w:ind w:left="0" w:right="68" w:firstLine="709"/>
        <w:rPr>
          <w:sz w:val="28"/>
          <w:szCs w:val="28"/>
        </w:rPr>
      </w:pPr>
      <w:r w:rsidRPr="008A43FF">
        <w:rPr>
          <w:sz w:val="28"/>
          <w:szCs w:val="28"/>
        </w:rPr>
        <w:t>срок выполнения работ, оказания услуг;</w:t>
      </w:r>
    </w:p>
    <w:p w14:paraId="10A85C12" w14:textId="77777777" w:rsidR="008771B9" w:rsidRPr="008A43FF" w:rsidRDefault="008771B9" w:rsidP="008771B9">
      <w:pPr>
        <w:tabs>
          <w:tab w:val="num" w:pos="0"/>
          <w:tab w:val="left" w:pos="1134"/>
        </w:tabs>
        <w:spacing w:before="0" w:line="240" w:lineRule="auto"/>
        <w:ind w:right="68" w:firstLine="709"/>
      </w:pPr>
      <w:r w:rsidRPr="008A43FF">
        <w:rPr>
          <w:b/>
          <w:i/>
        </w:rPr>
        <w:t xml:space="preserve">При использовании данного критерия к документам по закупке необходимо приложить письменное обоснование Заказчика о необходимости применения данного критерия оценки. </w:t>
      </w:r>
      <w:r w:rsidR="008A34D2" w:rsidRPr="008A43FF">
        <w:rPr>
          <w:b/>
          <w:i/>
        </w:rPr>
        <w:t xml:space="preserve">Данный критерий </w:t>
      </w:r>
      <w:r w:rsidRPr="008A43FF">
        <w:rPr>
          <w:b/>
          <w:i/>
        </w:rPr>
        <w:t>может быть только стоимостным</w:t>
      </w:r>
      <w:r w:rsidR="008A34D2" w:rsidRPr="008A43FF">
        <w:rPr>
          <w:b/>
          <w:i/>
        </w:rPr>
        <w:t>,</w:t>
      </w:r>
      <w:r w:rsidRPr="008A43FF">
        <w:rPr>
          <w:b/>
          <w:i/>
        </w:rPr>
        <w:t xml:space="preserve"> </w:t>
      </w:r>
      <w:r w:rsidR="008A34D2" w:rsidRPr="008A43FF">
        <w:rPr>
          <w:b/>
          <w:i/>
        </w:rPr>
        <w:t>в</w:t>
      </w:r>
      <w:r w:rsidRPr="008A43FF">
        <w:rPr>
          <w:b/>
          <w:i/>
        </w:rPr>
        <w:t>есовое значение данного критерия не устанавливается.</w:t>
      </w:r>
    </w:p>
    <w:p w14:paraId="25E0D46A" w14:textId="77777777" w:rsidR="008771B9" w:rsidRPr="008A43FF" w:rsidRDefault="008771B9" w:rsidP="008771B9">
      <w:pPr>
        <w:numPr>
          <w:ilvl w:val="0"/>
          <w:numId w:val="1"/>
        </w:numPr>
        <w:tabs>
          <w:tab w:val="clear" w:pos="2134"/>
          <w:tab w:val="num" w:pos="0"/>
          <w:tab w:val="left" w:pos="1134"/>
        </w:tabs>
        <w:spacing w:before="0" w:line="240" w:lineRule="auto"/>
        <w:ind w:left="0" w:right="68" w:firstLine="709"/>
        <w:rPr>
          <w:sz w:val="28"/>
          <w:szCs w:val="28"/>
        </w:rPr>
      </w:pPr>
      <w:r w:rsidRPr="008A43FF">
        <w:rPr>
          <w:sz w:val="28"/>
          <w:szCs w:val="28"/>
        </w:rPr>
        <w:t>условия оплаты работ, услуг;</w:t>
      </w:r>
    </w:p>
    <w:p w14:paraId="3D41B0FD" w14:textId="77777777" w:rsidR="008771B9" w:rsidRPr="008A43FF" w:rsidRDefault="008771B9" w:rsidP="008771B9">
      <w:pPr>
        <w:tabs>
          <w:tab w:val="num" w:pos="0"/>
          <w:tab w:val="left" w:pos="1134"/>
        </w:tabs>
        <w:spacing w:before="0" w:line="240" w:lineRule="auto"/>
        <w:ind w:right="68" w:firstLine="709"/>
        <w:rPr>
          <w:b/>
          <w:i/>
        </w:rPr>
      </w:pPr>
      <w:r w:rsidRPr="008A43FF">
        <w:rPr>
          <w:b/>
          <w:i/>
        </w:rPr>
        <w:t xml:space="preserve">Используется в случаях, когда заказчик позволяет участникам закупки предложить в заявке размер авансового платежа. </w:t>
      </w:r>
      <w:r w:rsidR="008A34D2" w:rsidRPr="008A43FF">
        <w:rPr>
          <w:b/>
          <w:i/>
        </w:rPr>
        <w:t>Данный критерий</w:t>
      </w:r>
      <w:r w:rsidRPr="008A43FF">
        <w:rPr>
          <w:b/>
          <w:i/>
        </w:rPr>
        <w:t xml:space="preserve"> может быть только стоимостным, весовое значение данного критерия не устанавливается.</w:t>
      </w:r>
    </w:p>
    <w:p w14:paraId="1C2FA285" w14:textId="77777777" w:rsidR="00580EF8" w:rsidRPr="008A43FF" w:rsidRDefault="00CB5E40" w:rsidP="00285FAA">
      <w:pPr>
        <w:numPr>
          <w:ilvl w:val="0"/>
          <w:numId w:val="1"/>
        </w:numPr>
        <w:tabs>
          <w:tab w:val="clear" w:pos="2134"/>
          <w:tab w:val="num" w:pos="0"/>
          <w:tab w:val="left" w:pos="1134"/>
        </w:tabs>
        <w:spacing w:before="0" w:line="240" w:lineRule="auto"/>
        <w:ind w:left="0" w:right="68" w:firstLine="709"/>
        <w:rPr>
          <w:sz w:val="28"/>
          <w:szCs w:val="28"/>
        </w:rPr>
      </w:pPr>
      <w:bookmarkStart w:id="124" w:name="_Ref383767355"/>
      <w:r w:rsidRPr="008A43FF">
        <w:rPr>
          <w:sz w:val="28"/>
          <w:szCs w:val="28"/>
        </w:rPr>
        <w:lastRenderedPageBreak/>
        <w:t>качество технического предложения</w:t>
      </w:r>
      <w:r w:rsidRPr="008A43FF">
        <w:rPr>
          <w:bCs/>
          <w:sz w:val="28"/>
          <w:szCs w:val="28"/>
        </w:rPr>
        <w:t xml:space="preserve"> (значимость критерия Т </w:t>
      </w:r>
      <w:r w:rsidRPr="008A43FF">
        <w:rPr>
          <w:bCs/>
          <w:sz w:val="28"/>
          <w:szCs w:val="28"/>
          <w:vertAlign w:val="subscript"/>
          <w:lang w:val="en-US"/>
        </w:rPr>
        <w:t>i</w:t>
      </w:r>
      <w:r w:rsidRPr="008A43FF">
        <w:rPr>
          <w:bCs/>
          <w:sz w:val="28"/>
          <w:szCs w:val="28"/>
        </w:rPr>
        <w:t xml:space="preserve"> – ___%)</w:t>
      </w:r>
      <w:r w:rsidRPr="008A43FF">
        <w:rPr>
          <w:sz w:val="28"/>
          <w:szCs w:val="28"/>
        </w:rPr>
        <w:t>;</w:t>
      </w:r>
      <w:bookmarkEnd w:id="124"/>
    </w:p>
    <w:p w14:paraId="6A7A7C2A" w14:textId="77777777" w:rsidR="00297089" w:rsidRDefault="00297089" w:rsidP="001320E2">
      <w:pPr>
        <w:numPr>
          <w:ilvl w:val="0"/>
          <w:numId w:val="1"/>
        </w:numPr>
        <w:tabs>
          <w:tab w:val="clear" w:pos="2134"/>
          <w:tab w:val="num" w:pos="0"/>
          <w:tab w:val="left" w:pos="1134"/>
        </w:tabs>
        <w:spacing w:before="0" w:line="240" w:lineRule="auto"/>
        <w:ind w:left="0" w:right="68" w:firstLine="709"/>
        <w:rPr>
          <w:rFonts w:eastAsia="Arial Unicode MS"/>
          <w:sz w:val="28"/>
        </w:rPr>
      </w:pPr>
      <w:bookmarkStart w:id="125" w:name="_Ref383767362"/>
      <w:r w:rsidRPr="00474425">
        <w:rPr>
          <w:rFonts w:eastAsia="Arial Unicode MS"/>
          <w:sz w:val="28"/>
        </w:rPr>
        <w:t>наличие действующей системы менеджмента</w:t>
      </w:r>
      <w:r w:rsidR="006A4020" w:rsidRPr="006A4020">
        <w:rPr>
          <w:rFonts w:eastAsia="Arial Unicode MS"/>
          <w:sz w:val="28"/>
        </w:rPr>
        <w:t xml:space="preserve"> качества</w:t>
      </w:r>
      <w:r w:rsidRPr="00474425">
        <w:rPr>
          <w:rFonts w:eastAsia="Arial Unicode MS"/>
          <w:sz w:val="28"/>
        </w:rPr>
        <w:t xml:space="preserve">, подтвержденной </w:t>
      </w:r>
      <w:r w:rsidRPr="00474425">
        <w:rPr>
          <w:sz w:val="28"/>
          <w:szCs w:val="28"/>
        </w:rPr>
        <w:t>сертификатом</w:t>
      </w:r>
      <w:r w:rsidRPr="00474425">
        <w:rPr>
          <w:rFonts w:eastAsia="Arial Unicode MS"/>
          <w:sz w:val="28"/>
        </w:rPr>
        <w:t xml:space="preserve"> соответствия Системы сертификации РОСАТОМРЕГИСТР</w:t>
      </w:r>
      <w:r>
        <w:rPr>
          <w:rFonts w:eastAsia="Arial Unicode MS"/>
          <w:sz w:val="28"/>
        </w:rPr>
        <w:t xml:space="preserve"> </w:t>
      </w:r>
      <w:r w:rsidRPr="00474425">
        <w:rPr>
          <w:rFonts w:eastAsia="Arial Unicode MS"/>
          <w:sz w:val="28"/>
        </w:rPr>
        <w:t xml:space="preserve">(значимость подкритерия </w:t>
      </w:r>
      <w:r w:rsidR="00F23548">
        <w:rPr>
          <w:rFonts w:eastAsia="Arial Unicode MS"/>
          <w:sz w:val="28"/>
        </w:rPr>
        <w:t>РА</w:t>
      </w:r>
      <w:r>
        <w:rPr>
          <w:rFonts w:eastAsia="Arial Unicode MS"/>
          <w:sz w:val="28"/>
        </w:rPr>
        <w:t>Р</w:t>
      </w:r>
      <w:r w:rsidRPr="00474425">
        <w:rPr>
          <w:rFonts w:eastAsia="Arial Unicode MS"/>
          <w:sz w:val="28"/>
        </w:rPr>
        <w:t xml:space="preserve"> </w:t>
      </w:r>
      <w:r w:rsidRPr="00474425">
        <w:rPr>
          <w:rFonts w:eastAsia="Arial Unicode MS"/>
          <w:sz w:val="28"/>
          <w:vertAlign w:val="subscript"/>
          <w:lang w:val="en-US"/>
        </w:rPr>
        <w:t>i</w:t>
      </w:r>
      <w:r w:rsidRPr="00474425">
        <w:rPr>
          <w:rFonts w:eastAsia="Arial Unicode MS"/>
          <w:sz w:val="28"/>
        </w:rPr>
        <w:t xml:space="preserve"> – </w:t>
      </w:r>
      <w:r>
        <w:rPr>
          <w:rFonts w:eastAsia="Arial Unicode MS"/>
          <w:sz w:val="28"/>
        </w:rPr>
        <w:t>1</w:t>
      </w:r>
      <w:r w:rsidRPr="00474425">
        <w:rPr>
          <w:rFonts w:eastAsia="Arial Unicode MS"/>
          <w:sz w:val="28"/>
        </w:rPr>
        <w:t>0%)</w:t>
      </w:r>
      <w:r>
        <w:rPr>
          <w:rFonts w:eastAsia="Arial Unicode MS"/>
          <w:sz w:val="28"/>
        </w:rPr>
        <w:t>;</w:t>
      </w:r>
    </w:p>
    <w:p w14:paraId="77FA4BC5" w14:textId="6DB75C46" w:rsidR="00297089" w:rsidRDefault="00297089" w:rsidP="00297089">
      <w:pPr>
        <w:tabs>
          <w:tab w:val="num" w:pos="0"/>
          <w:tab w:val="left" w:pos="1134"/>
        </w:tabs>
        <w:spacing w:before="0" w:line="240" w:lineRule="auto"/>
        <w:ind w:right="68" w:firstLine="709"/>
        <w:rPr>
          <w:b/>
          <w:i/>
        </w:rPr>
      </w:pPr>
      <w:r>
        <w:rPr>
          <w:b/>
          <w:i/>
        </w:rPr>
        <w:t>Данный критерий</w:t>
      </w:r>
      <w:r w:rsidR="00F23548">
        <w:rPr>
          <w:b/>
          <w:i/>
        </w:rPr>
        <w:t xml:space="preserve"> </w:t>
      </w:r>
      <w:r>
        <w:rPr>
          <w:b/>
          <w:i/>
        </w:rPr>
        <w:t xml:space="preserve">устанавливается </w:t>
      </w:r>
      <w:r w:rsidR="00822506" w:rsidRPr="00822506">
        <w:rPr>
          <w:b/>
          <w:i/>
        </w:rPr>
        <w:t>при отсутствии отборочного требования по наличию сертификации системы менеджмента</w:t>
      </w:r>
      <w:r w:rsidR="00822506" w:rsidRPr="00822506">
        <w:rPr>
          <w:b/>
          <w:bCs/>
          <w:i/>
        </w:rPr>
        <w:t xml:space="preserve"> </w:t>
      </w:r>
      <w:r w:rsidR="00822506" w:rsidRPr="00822506">
        <w:rPr>
          <w:b/>
          <w:i/>
        </w:rPr>
        <w:t xml:space="preserve">качества в Системе сертификации РОСАТОМРЕГИСТР </w:t>
      </w:r>
      <w:r>
        <w:rPr>
          <w:b/>
          <w:i/>
        </w:rPr>
        <w:t xml:space="preserve">при закупке </w:t>
      </w:r>
      <w:r w:rsidR="00F23548">
        <w:rPr>
          <w:b/>
          <w:i/>
        </w:rPr>
        <w:t>работ и/или услуг по </w:t>
      </w:r>
      <w:r w:rsidR="00B40F18" w:rsidRPr="00B40F18">
        <w:rPr>
          <w:b/>
          <w:i/>
        </w:rPr>
        <w:t>проектированию и</w:t>
      </w:r>
      <w:r w:rsidR="00F23548">
        <w:rPr>
          <w:b/>
          <w:i/>
        </w:rPr>
        <w:t>/или</w:t>
      </w:r>
      <w:r w:rsidR="00B40F18" w:rsidRPr="00B40F18">
        <w:rPr>
          <w:b/>
          <w:i/>
        </w:rPr>
        <w:t xml:space="preserve"> изысканиям, размещению </w:t>
      </w:r>
      <w:r w:rsidR="00B40F18">
        <w:rPr>
          <w:b/>
          <w:i/>
        </w:rPr>
        <w:t>ОИАЭ.</w:t>
      </w:r>
    </w:p>
    <w:p w14:paraId="5839AFB6" w14:textId="77777777" w:rsidR="00580EF8" w:rsidRPr="008A43FF" w:rsidRDefault="00CB5E40" w:rsidP="00285FAA">
      <w:pPr>
        <w:numPr>
          <w:ilvl w:val="0"/>
          <w:numId w:val="1"/>
        </w:numPr>
        <w:tabs>
          <w:tab w:val="clear" w:pos="2134"/>
          <w:tab w:val="num" w:pos="0"/>
          <w:tab w:val="left" w:pos="1134"/>
        </w:tabs>
        <w:spacing w:before="0" w:line="240" w:lineRule="auto"/>
        <w:ind w:left="0" w:right="68" w:firstLine="709"/>
        <w:rPr>
          <w:bCs/>
          <w:sz w:val="28"/>
          <w:szCs w:val="28"/>
        </w:rPr>
      </w:pPr>
      <w:r w:rsidRPr="008A43FF">
        <w:rPr>
          <w:sz w:val="28"/>
          <w:szCs w:val="28"/>
        </w:rPr>
        <w:t>квалификация</w:t>
      </w:r>
      <w:r w:rsidRPr="008A43FF">
        <w:rPr>
          <w:bCs/>
          <w:sz w:val="28"/>
          <w:szCs w:val="28"/>
        </w:rPr>
        <w:t xml:space="preserve"> участника закупки </w:t>
      </w:r>
      <w:r w:rsidRPr="008A43FF">
        <w:rPr>
          <w:b/>
          <w:i/>
        </w:rPr>
        <w:t>(субподрядчиков (соисполнителей))</w:t>
      </w:r>
      <w:r w:rsidRPr="008A43FF">
        <w:rPr>
          <w:sz w:val="28"/>
          <w:szCs w:val="28"/>
        </w:rPr>
        <w:t xml:space="preserve"> (</w:t>
      </w:r>
      <w:r w:rsidRPr="008A43FF">
        <w:rPr>
          <w:bCs/>
          <w:sz w:val="28"/>
          <w:szCs w:val="28"/>
        </w:rPr>
        <w:t>значимость критерия Кв</w:t>
      </w:r>
      <w:r w:rsidRPr="008A43FF">
        <w:rPr>
          <w:bCs/>
          <w:sz w:val="28"/>
          <w:szCs w:val="28"/>
          <w:vertAlign w:val="subscript"/>
          <w:lang w:val="en-US"/>
        </w:rPr>
        <w:t>i</w:t>
      </w:r>
      <w:r w:rsidRPr="008A43FF">
        <w:rPr>
          <w:bCs/>
          <w:sz w:val="28"/>
          <w:szCs w:val="28"/>
        </w:rPr>
        <w:t xml:space="preserve"> – ___%) </w:t>
      </w:r>
      <w:r w:rsidRPr="008A43FF">
        <w:rPr>
          <w:b/>
          <w:i/>
        </w:rPr>
        <w:t xml:space="preserve">(если не оценивались на этапе </w:t>
      </w:r>
      <w:r w:rsidR="008E2F10" w:rsidRPr="008E2F10">
        <w:rPr>
          <w:b/>
          <w:i/>
        </w:rPr>
        <w:t xml:space="preserve">предварительного </w:t>
      </w:r>
      <w:r w:rsidRPr="008A43FF">
        <w:rPr>
          <w:b/>
          <w:i/>
        </w:rPr>
        <w:t>квалификационного отбора)</w:t>
      </w:r>
      <w:r w:rsidRPr="008A43FF">
        <w:rPr>
          <w:sz w:val="28"/>
          <w:szCs w:val="28"/>
        </w:rPr>
        <w:t>, в том числе:</w:t>
      </w:r>
      <w:bookmarkEnd w:id="125"/>
    </w:p>
    <w:p w14:paraId="3816CFBB" w14:textId="77777777" w:rsidR="00CB5E40" w:rsidRPr="008A43FF" w:rsidRDefault="00CB5E40" w:rsidP="006850E3">
      <w:pPr>
        <w:numPr>
          <w:ilvl w:val="3"/>
          <w:numId w:val="81"/>
        </w:numPr>
        <w:tabs>
          <w:tab w:val="num" w:pos="778"/>
          <w:tab w:val="left" w:pos="1134"/>
        </w:tabs>
        <w:spacing w:before="0" w:line="240" w:lineRule="auto"/>
        <w:ind w:left="0" w:right="68" w:firstLine="709"/>
        <w:rPr>
          <w:bCs/>
          <w:sz w:val="28"/>
          <w:szCs w:val="28"/>
        </w:rPr>
      </w:pPr>
      <w:r w:rsidRPr="008A43FF">
        <w:rPr>
          <w:sz w:val="28"/>
          <w:szCs w:val="28"/>
        </w:rPr>
        <w:t>опыт (</w:t>
      </w:r>
      <w:r w:rsidRPr="008A43FF">
        <w:rPr>
          <w:bCs/>
          <w:sz w:val="28"/>
          <w:szCs w:val="28"/>
        </w:rPr>
        <w:t xml:space="preserve">значимость подкритерия </w:t>
      </w:r>
      <w:proofErr w:type="gramStart"/>
      <w:r w:rsidRPr="008A43FF">
        <w:rPr>
          <w:bCs/>
          <w:sz w:val="28"/>
          <w:szCs w:val="28"/>
        </w:rPr>
        <w:t>О</w:t>
      </w:r>
      <w:proofErr w:type="gramEnd"/>
      <w:r w:rsidRPr="008A43FF">
        <w:rPr>
          <w:bCs/>
          <w:sz w:val="28"/>
          <w:szCs w:val="28"/>
        </w:rPr>
        <w:t xml:space="preserve"> </w:t>
      </w:r>
      <w:r w:rsidRPr="008A43FF">
        <w:rPr>
          <w:bCs/>
          <w:sz w:val="28"/>
          <w:szCs w:val="28"/>
          <w:vertAlign w:val="subscript"/>
          <w:lang w:val="en-US"/>
        </w:rPr>
        <w:t>i</w:t>
      </w:r>
      <w:r w:rsidRPr="008A43FF">
        <w:rPr>
          <w:bCs/>
          <w:sz w:val="28"/>
          <w:szCs w:val="28"/>
        </w:rPr>
        <w:t xml:space="preserve"> – ___%)</w:t>
      </w:r>
      <w:r w:rsidRPr="008A43FF">
        <w:rPr>
          <w:sz w:val="28"/>
          <w:szCs w:val="28"/>
        </w:rPr>
        <w:t>;</w:t>
      </w:r>
    </w:p>
    <w:p w14:paraId="5E2C0103" w14:textId="77777777" w:rsidR="00CB5E40" w:rsidRPr="008A43FF" w:rsidRDefault="00CB5E40" w:rsidP="006850E3">
      <w:pPr>
        <w:numPr>
          <w:ilvl w:val="3"/>
          <w:numId w:val="81"/>
        </w:numPr>
        <w:tabs>
          <w:tab w:val="num" w:pos="778"/>
          <w:tab w:val="left" w:pos="1134"/>
        </w:tabs>
        <w:spacing w:before="0" w:line="240" w:lineRule="auto"/>
        <w:ind w:left="0" w:right="68" w:firstLine="709"/>
        <w:rPr>
          <w:sz w:val="28"/>
          <w:szCs w:val="28"/>
        </w:rPr>
      </w:pPr>
      <w:r w:rsidRPr="008A43FF">
        <w:rPr>
          <w:sz w:val="28"/>
          <w:szCs w:val="28"/>
        </w:rPr>
        <w:t>обеспеченность материально-техническими рес</w:t>
      </w:r>
      <w:r w:rsidRPr="008A43FF">
        <w:rPr>
          <w:bCs/>
          <w:sz w:val="28"/>
          <w:szCs w:val="28"/>
        </w:rPr>
        <w:t xml:space="preserve">урсами (значимость подкритерия М </w:t>
      </w:r>
      <w:r w:rsidRPr="008A43FF">
        <w:rPr>
          <w:bCs/>
          <w:sz w:val="28"/>
          <w:szCs w:val="28"/>
          <w:vertAlign w:val="subscript"/>
          <w:lang w:val="en-US"/>
        </w:rPr>
        <w:t>i</w:t>
      </w:r>
      <w:r w:rsidRPr="008A43FF">
        <w:rPr>
          <w:bCs/>
          <w:sz w:val="28"/>
          <w:szCs w:val="28"/>
        </w:rPr>
        <w:t xml:space="preserve"> – ___%)</w:t>
      </w:r>
      <w:r w:rsidRPr="008A43FF">
        <w:rPr>
          <w:sz w:val="28"/>
          <w:szCs w:val="28"/>
        </w:rPr>
        <w:t>;</w:t>
      </w:r>
    </w:p>
    <w:p w14:paraId="592FC640" w14:textId="77777777" w:rsidR="00CB5E40" w:rsidRPr="008A43FF" w:rsidRDefault="00CB5E40" w:rsidP="006850E3">
      <w:pPr>
        <w:numPr>
          <w:ilvl w:val="3"/>
          <w:numId w:val="81"/>
        </w:numPr>
        <w:tabs>
          <w:tab w:val="num" w:pos="778"/>
          <w:tab w:val="left" w:pos="1134"/>
        </w:tabs>
        <w:spacing w:before="0" w:line="240" w:lineRule="auto"/>
        <w:ind w:left="0" w:right="68" w:firstLine="709"/>
        <w:rPr>
          <w:bCs/>
          <w:sz w:val="28"/>
          <w:szCs w:val="28"/>
        </w:rPr>
      </w:pPr>
      <w:r w:rsidRPr="008A43FF">
        <w:rPr>
          <w:bCs/>
          <w:sz w:val="28"/>
          <w:szCs w:val="28"/>
        </w:rPr>
        <w:t xml:space="preserve">обеспеченность кадровыми ресурсами (значимость подкритерия </w:t>
      </w:r>
      <w:proofErr w:type="gramStart"/>
      <w:r w:rsidRPr="008A43FF">
        <w:rPr>
          <w:bCs/>
          <w:sz w:val="28"/>
          <w:szCs w:val="28"/>
        </w:rPr>
        <w:t>К</w:t>
      </w:r>
      <w:proofErr w:type="gramEnd"/>
      <w:r w:rsidRPr="008A43FF">
        <w:rPr>
          <w:bCs/>
          <w:sz w:val="28"/>
          <w:szCs w:val="28"/>
        </w:rPr>
        <w:t xml:space="preserve"> </w:t>
      </w:r>
      <w:r w:rsidRPr="008A43FF">
        <w:rPr>
          <w:bCs/>
          <w:sz w:val="28"/>
          <w:szCs w:val="28"/>
          <w:vertAlign w:val="subscript"/>
        </w:rPr>
        <w:t>i</w:t>
      </w:r>
      <w:r w:rsidRPr="008A43FF">
        <w:rPr>
          <w:bCs/>
          <w:sz w:val="28"/>
          <w:szCs w:val="28"/>
        </w:rPr>
        <w:t xml:space="preserve"> – ___%);</w:t>
      </w:r>
    </w:p>
    <w:p w14:paraId="18D57040" w14:textId="77777777" w:rsidR="00CB5E40" w:rsidRPr="008A43FF" w:rsidRDefault="00CB5E40" w:rsidP="006850E3">
      <w:pPr>
        <w:numPr>
          <w:ilvl w:val="3"/>
          <w:numId w:val="81"/>
        </w:numPr>
        <w:tabs>
          <w:tab w:val="num" w:pos="778"/>
          <w:tab w:val="left" w:pos="1134"/>
        </w:tabs>
        <w:spacing w:before="0" w:line="240" w:lineRule="auto"/>
        <w:ind w:left="0" w:right="68" w:firstLine="709"/>
        <w:rPr>
          <w:bCs/>
          <w:sz w:val="28"/>
          <w:szCs w:val="28"/>
        </w:rPr>
      </w:pPr>
      <w:r w:rsidRPr="008A43FF">
        <w:rPr>
          <w:bCs/>
          <w:sz w:val="28"/>
          <w:szCs w:val="28"/>
        </w:rPr>
        <w:t>наличие, степень внедрения действующей системы менеджмента качества (управления, обеспечения и контроля) (значимость подкритерия СМК</w:t>
      </w:r>
      <w:r w:rsidRPr="008A43FF">
        <w:rPr>
          <w:bCs/>
          <w:sz w:val="28"/>
          <w:szCs w:val="28"/>
          <w:vertAlign w:val="subscript"/>
        </w:rPr>
        <w:t>i</w:t>
      </w:r>
      <w:r w:rsidRPr="008A43FF">
        <w:rPr>
          <w:bCs/>
          <w:sz w:val="28"/>
          <w:szCs w:val="28"/>
        </w:rPr>
        <w:t> –___%);</w:t>
      </w:r>
    </w:p>
    <w:p w14:paraId="4F400969" w14:textId="77777777" w:rsidR="00CB5E40" w:rsidRPr="008A43FF" w:rsidRDefault="00CB5E40" w:rsidP="006850E3">
      <w:pPr>
        <w:numPr>
          <w:ilvl w:val="3"/>
          <w:numId w:val="81"/>
        </w:numPr>
        <w:tabs>
          <w:tab w:val="num" w:pos="778"/>
          <w:tab w:val="left" w:pos="1134"/>
        </w:tabs>
        <w:spacing w:before="0" w:line="240" w:lineRule="auto"/>
        <w:ind w:left="0" w:right="68" w:firstLine="709"/>
        <w:rPr>
          <w:b/>
          <w:i/>
        </w:rPr>
      </w:pPr>
      <w:r w:rsidRPr="008A43FF">
        <w:rPr>
          <w:b/>
          <w:i/>
        </w:rPr>
        <w:t>дополнительные подкритерии, установленные при закупке на выполнение работ, оказание услуг (данный подкритерий применяется при проведении запроса предложений) (значимость подкритерия ДОП i – ___%).</w:t>
      </w:r>
    </w:p>
    <w:p w14:paraId="66B5E9E4" w14:textId="77777777" w:rsidR="00CB5E40" w:rsidRDefault="00CB5E40" w:rsidP="00CB5E40">
      <w:pPr>
        <w:tabs>
          <w:tab w:val="left" w:pos="1134"/>
          <w:tab w:val="num" w:pos="2134"/>
        </w:tabs>
        <w:spacing w:before="0" w:line="240" w:lineRule="auto"/>
        <w:ind w:right="68" w:firstLine="709"/>
        <w:rPr>
          <w:b/>
          <w:i/>
        </w:rPr>
      </w:pPr>
      <w:r w:rsidRPr="008A43FF">
        <w:rPr>
          <w:b/>
          <w:i/>
        </w:rPr>
        <w:t>При этом для указанных в документации о закупке дополнительных подкритериев должны быть установлены порядок оценки, показатели и шкала возможных значений оценки или порядок ее определения.</w:t>
      </w:r>
    </w:p>
    <w:p w14:paraId="6BDACD7B" w14:textId="77777777" w:rsidR="00B40F18" w:rsidRPr="008A43FF" w:rsidRDefault="00B40F18" w:rsidP="00CB5E40">
      <w:pPr>
        <w:tabs>
          <w:tab w:val="left" w:pos="1134"/>
          <w:tab w:val="num" w:pos="2134"/>
        </w:tabs>
        <w:spacing w:before="0" w:line="240" w:lineRule="auto"/>
        <w:ind w:right="68" w:firstLine="709"/>
        <w:rPr>
          <w:b/>
          <w:i/>
        </w:rPr>
      </w:pPr>
      <w:r w:rsidRPr="00B40F18">
        <w:rPr>
          <w:b/>
          <w:i/>
        </w:rPr>
        <w:t>При установлении критерия оценки о наличии действующей системы менеджмента</w:t>
      </w:r>
      <w:r w:rsidR="006A4020" w:rsidRPr="006A4020">
        <w:rPr>
          <w:rFonts w:eastAsia="Arial Unicode MS"/>
          <w:sz w:val="28"/>
        </w:rPr>
        <w:t xml:space="preserve"> </w:t>
      </w:r>
      <w:r w:rsidR="006A4020" w:rsidRPr="006A4020">
        <w:rPr>
          <w:b/>
          <w:i/>
        </w:rPr>
        <w:t>качества</w:t>
      </w:r>
      <w:r w:rsidRPr="00B40F18">
        <w:rPr>
          <w:b/>
          <w:i/>
        </w:rPr>
        <w:t>, подтвержденной сертификатом соответствия Системы сертификации РОСАТОМРЕГИСТР, критерий «Квалификация участника закупки</w:t>
      </w:r>
      <w:r w:rsidR="00E011E3">
        <w:rPr>
          <w:b/>
          <w:i/>
        </w:rPr>
        <w:t xml:space="preserve"> </w:t>
      </w:r>
      <w:r w:rsidR="00E011E3" w:rsidRPr="00E011E3">
        <w:rPr>
          <w:b/>
          <w:i/>
        </w:rPr>
        <w:t>(субподрядчиков (соисполнителей))</w:t>
      </w:r>
      <w:r w:rsidRPr="00B40F18">
        <w:rPr>
          <w:b/>
          <w:i/>
        </w:rPr>
        <w:t>» не устанавливается.</w:t>
      </w:r>
    </w:p>
    <w:p w14:paraId="4409D8FA" w14:textId="77777777" w:rsidR="00580EF8" w:rsidRPr="008A43FF" w:rsidRDefault="00CB5E40" w:rsidP="00285FAA">
      <w:pPr>
        <w:numPr>
          <w:ilvl w:val="0"/>
          <w:numId w:val="1"/>
        </w:numPr>
        <w:tabs>
          <w:tab w:val="clear" w:pos="2134"/>
          <w:tab w:val="num" w:pos="0"/>
          <w:tab w:val="left" w:pos="1134"/>
        </w:tabs>
        <w:spacing w:before="0" w:line="240" w:lineRule="auto"/>
        <w:ind w:left="0" w:right="68" w:firstLine="709"/>
        <w:rPr>
          <w:b/>
          <w:i/>
        </w:rPr>
      </w:pPr>
      <w:r w:rsidRPr="008A43FF">
        <w:rPr>
          <w:b/>
          <w:i/>
        </w:rPr>
        <w:t>иные критерии оценки, установленные распорядительными документами генерального директора Корпорации, опубликованными на официальном сайте по закупкам атомной отрасли (</w:t>
      </w:r>
      <w:r w:rsidRPr="008A43FF">
        <w:rPr>
          <w:b/>
          <w:bCs/>
          <w:i/>
        </w:rPr>
        <w:t xml:space="preserve">значимость критерия Х </w:t>
      </w:r>
      <w:r w:rsidRPr="008A43FF">
        <w:rPr>
          <w:b/>
          <w:bCs/>
          <w:i/>
          <w:vertAlign w:val="subscript"/>
          <w:lang w:val="en-US"/>
        </w:rPr>
        <w:t>i</w:t>
      </w:r>
      <w:r w:rsidRPr="008A43FF">
        <w:rPr>
          <w:b/>
          <w:bCs/>
          <w:i/>
        </w:rPr>
        <w:t xml:space="preserve"> – ___%).</w:t>
      </w:r>
    </w:p>
    <w:p w14:paraId="48D5BADF" w14:textId="658B7B9A" w:rsidR="00CB5E40" w:rsidRPr="008A43FF" w:rsidRDefault="00CB5E40" w:rsidP="00CB5E40">
      <w:pPr>
        <w:tabs>
          <w:tab w:val="num" w:pos="0"/>
          <w:tab w:val="left" w:pos="1134"/>
        </w:tabs>
        <w:spacing w:before="0" w:line="240" w:lineRule="auto"/>
        <w:ind w:right="68" w:firstLine="709"/>
        <w:rPr>
          <w:b/>
          <w:i/>
        </w:rPr>
      </w:pPr>
      <w:r w:rsidRPr="008A43FF">
        <w:rPr>
          <w:b/>
          <w:i/>
        </w:rPr>
        <w:t xml:space="preserve">По критериям, указанным в пунктах </w:t>
      </w:r>
      <w:r w:rsidR="00F73766">
        <w:fldChar w:fldCharType="begin"/>
      </w:r>
      <w:r w:rsidR="00F73766">
        <w:instrText xml:space="preserve"> REF _Ref383767355 \r \h  \* MERGEFORMAT </w:instrText>
      </w:r>
      <w:r w:rsidR="00F73766">
        <w:fldChar w:fldCharType="separate"/>
      </w:r>
      <w:r w:rsidR="00B35E55" w:rsidRPr="001320E2">
        <w:rPr>
          <w:b/>
          <w:i/>
        </w:rPr>
        <w:t>4)</w:t>
      </w:r>
      <w:r w:rsidR="00F73766">
        <w:fldChar w:fldCharType="end"/>
      </w:r>
      <w:r w:rsidRPr="008A43FF">
        <w:rPr>
          <w:b/>
          <w:i/>
        </w:rPr>
        <w:t xml:space="preserve">, </w:t>
      </w:r>
      <w:r w:rsidR="00F73766">
        <w:fldChar w:fldCharType="begin"/>
      </w:r>
      <w:r w:rsidR="00F73766">
        <w:instrText xml:space="preserve"> REF _Ref383767362 \r \h  \* MERGEFORMAT </w:instrText>
      </w:r>
      <w:r w:rsidR="00F73766">
        <w:fldChar w:fldCharType="separate"/>
      </w:r>
      <w:r w:rsidR="00B35E55" w:rsidRPr="001320E2">
        <w:rPr>
          <w:b/>
          <w:i/>
        </w:rPr>
        <w:t>5)</w:t>
      </w:r>
      <w:r w:rsidR="00F73766">
        <w:fldChar w:fldCharType="end"/>
      </w:r>
      <w:r w:rsidRPr="008A43FF">
        <w:rPr>
          <w:b/>
          <w:i/>
        </w:rPr>
        <w:t xml:space="preserve"> заказчик вправе устанавливать в документации о закупке подкритерии оценки при условии установления порядка оценки по каждому из подкритериев с указанием показателей и шкалы возможных значений оценки или порядка ее определения.</w:t>
      </w:r>
    </w:p>
    <w:p w14:paraId="4A6EE4DD" w14:textId="77777777" w:rsidR="00ED0343" w:rsidRPr="008A43FF" w:rsidRDefault="00ED0343" w:rsidP="00ED0343">
      <w:pPr>
        <w:spacing w:before="0" w:line="240" w:lineRule="auto"/>
        <w:ind w:firstLine="709"/>
        <w:rPr>
          <w:rFonts w:eastAsia="Arial Unicode MS"/>
          <w:sz w:val="28"/>
        </w:rPr>
      </w:pPr>
    </w:p>
    <w:p w14:paraId="1B4EC2B0" w14:textId="77777777" w:rsidR="00580EF8" w:rsidRPr="008A43FF" w:rsidRDefault="00DC3D0A" w:rsidP="006850E3">
      <w:pPr>
        <w:pStyle w:val="31"/>
        <w:numPr>
          <w:ilvl w:val="2"/>
          <w:numId w:val="87"/>
        </w:numPr>
        <w:tabs>
          <w:tab w:val="left" w:pos="1418"/>
        </w:tabs>
        <w:spacing w:before="120" w:after="120" w:line="240" w:lineRule="auto"/>
        <w:ind w:left="0" w:firstLine="709"/>
        <w:rPr>
          <w:rFonts w:ascii="Times New Roman" w:hAnsi="Times New Roman" w:cs="Times New Roman"/>
          <w:b w:val="0"/>
          <w:i/>
        </w:rPr>
      </w:pPr>
      <w:bookmarkStart w:id="126" w:name="_Ref383786516"/>
      <w:bookmarkStart w:id="127" w:name="_Toc383792463"/>
      <w:bookmarkStart w:id="128" w:name="_Toc384030510"/>
      <w:bookmarkStart w:id="129" w:name="_Toc390100162"/>
      <w:bookmarkStart w:id="130" w:name="_Ref410304914"/>
      <w:r w:rsidRPr="008A43FF">
        <w:rPr>
          <w:rFonts w:ascii="Times New Roman" w:hAnsi="Times New Roman" w:cs="Times New Roman"/>
          <w:b w:val="0"/>
          <w:sz w:val="28"/>
          <w:szCs w:val="28"/>
        </w:rPr>
        <w:t>Методика оценки</w:t>
      </w:r>
      <w:r w:rsidR="00E32124" w:rsidRPr="008A43FF">
        <w:rPr>
          <w:rFonts w:ascii="Times New Roman" w:hAnsi="Times New Roman" w:cs="Times New Roman"/>
          <w:b w:val="0"/>
          <w:sz w:val="28"/>
          <w:szCs w:val="28"/>
        </w:rPr>
        <w:t xml:space="preserve"> </w:t>
      </w:r>
      <w:r w:rsidR="00F7120B" w:rsidRPr="008A43FF">
        <w:rPr>
          <w:rFonts w:ascii="Times New Roman" w:hAnsi="Times New Roman" w:cs="Times New Roman"/>
          <w:b w:val="0"/>
          <w:sz w:val="28"/>
          <w:szCs w:val="28"/>
        </w:rPr>
        <w:t>заявок</w:t>
      </w:r>
      <w:r w:rsidR="00F7120B" w:rsidRPr="008A43FF" w:rsidDel="004F353A">
        <w:rPr>
          <w:rFonts w:ascii="Times New Roman" w:hAnsi="Times New Roman" w:cs="Times New Roman"/>
          <w:sz w:val="28"/>
          <w:szCs w:val="28"/>
        </w:rPr>
        <w:t xml:space="preserve"> </w:t>
      </w:r>
      <w:bookmarkEnd w:id="126"/>
      <w:bookmarkEnd w:id="127"/>
      <w:bookmarkEnd w:id="128"/>
      <w:bookmarkEnd w:id="129"/>
      <w:bookmarkEnd w:id="130"/>
    </w:p>
    <w:p w14:paraId="378F8998" w14:textId="77777777" w:rsidR="00071407" w:rsidRPr="008A43FF" w:rsidRDefault="00071407" w:rsidP="00071407">
      <w:pPr>
        <w:widowControl w:val="0"/>
        <w:shd w:val="clear" w:color="auto" w:fill="FFFFFF"/>
        <w:tabs>
          <w:tab w:val="num" w:pos="0"/>
          <w:tab w:val="left" w:pos="1134"/>
          <w:tab w:val="left" w:pos="1418"/>
        </w:tabs>
        <w:spacing w:before="0" w:line="240" w:lineRule="auto"/>
        <w:ind w:firstLine="709"/>
        <w:rPr>
          <w:sz w:val="28"/>
          <w:szCs w:val="28"/>
        </w:rPr>
      </w:pPr>
      <w:r w:rsidRPr="008A43FF">
        <w:rPr>
          <w:sz w:val="28"/>
          <w:szCs w:val="28"/>
        </w:rPr>
        <w:t>Рейтинг заявки участника закупки представляет собой оценку в баллах, получаемую по результатам оценки по критериям (подкритериям) с учетом значимости (веса) данных критериев (подкритериев).</w:t>
      </w:r>
    </w:p>
    <w:p w14:paraId="189E53C7" w14:textId="77777777" w:rsidR="00071407" w:rsidRPr="008A43FF" w:rsidRDefault="00071407" w:rsidP="00071407">
      <w:pPr>
        <w:spacing w:before="0" w:line="240" w:lineRule="auto"/>
        <w:ind w:right="153" w:firstLine="709"/>
        <w:rPr>
          <w:bCs/>
          <w:sz w:val="28"/>
          <w:szCs w:val="28"/>
        </w:rPr>
      </w:pPr>
      <w:r w:rsidRPr="008A43FF">
        <w:rPr>
          <w:sz w:val="28"/>
          <w:szCs w:val="28"/>
        </w:rPr>
        <w:t>Если какой-либо критерий имеет подкритерии, то выставляются оценки по каждому подкритерию, общая о</w:t>
      </w:r>
      <w:r w:rsidRPr="008A43FF">
        <w:rPr>
          <w:bCs/>
          <w:sz w:val="28"/>
          <w:szCs w:val="28"/>
        </w:rPr>
        <w:t>ценка по указанному критерию складывается из суммы оценок по подкритериям данного критерия с учетом значимости (веса) подкритериев.</w:t>
      </w:r>
    </w:p>
    <w:p w14:paraId="0D00BEAE" w14:textId="77777777" w:rsidR="00071407" w:rsidRPr="008A43FF" w:rsidRDefault="00071407" w:rsidP="00071407">
      <w:pPr>
        <w:spacing w:before="0" w:line="240" w:lineRule="auto"/>
        <w:ind w:right="153" w:firstLine="709"/>
        <w:rPr>
          <w:sz w:val="28"/>
          <w:szCs w:val="28"/>
        </w:rPr>
      </w:pPr>
      <w:r w:rsidRPr="008A43FF">
        <w:rPr>
          <w:sz w:val="28"/>
          <w:szCs w:val="28"/>
        </w:rPr>
        <w:t xml:space="preserve">Рейтинг заявки </w:t>
      </w:r>
      <w:r w:rsidRPr="008A43FF">
        <w:rPr>
          <w:sz w:val="28"/>
          <w:szCs w:val="28"/>
          <w:lang w:val="en-US"/>
        </w:rPr>
        <w:t>i</w:t>
      </w:r>
      <w:r w:rsidRPr="008A43FF">
        <w:rPr>
          <w:sz w:val="28"/>
          <w:szCs w:val="28"/>
        </w:rPr>
        <w:t xml:space="preserve">-го участника закупки определяется по формуле </w:t>
      </w:r>
      <w:r w:rsidRPr="008A43FF">
        <w:rPr>
          <w:b/>
          <w:i/>
        </w:rPr>
        <w:t>[указываются все установленные в документации о закупке критерии]</w:t>
      </w:r>
      <w:r w:rsidRPr="008A43FF">
        <w:rPr>
          <w:sz w:val="28"/>
          <w:szCs w:val="28"/>
        </w:rPr>
        <w:t>:</w:t>
      </w:r>
    </w:p>
    <w:p w14:paraId="709FD454" w14:textId="77777777" w:rsidR="00071407" w:rsidRPr="008A43FF" w:rsidRDefault="00071407" w:rsidP="00071407">
      <w:pPr>
        <w:spacing w:before="0" w:line="240" w:lineRule="auto"/>
        <w:ind w:right="153" w:firstLine="709"/>
        <w:rPr>
          <w:sz w:val="28"/>
          <w:szCs w:val="28"/>
        </w:rPr>
      </w:pPr>
    </w:p>
    <w:p w14:paraId="3EA1806B" w14:textId="77777777" w:rsidR="00071407" w:rsidRPr="008A43FF" w:rsidRDefault="00071407" w:rsidP="00071407">
      <w:pPr>
        <w:spacing w:before="0" w:line="240" w:lineRule="auto"/>
        <w:ind w:right="153" w:firstLine="709"/>
        <w:rPr>
          <w:sz w:val="28"/>
          <w:szCs w:val="28"/>
          <w:lang w:val="en-US"/>
        </w:rPr>
      </w:pPr>
      <w:r w:rsidRPr="008A43FF">
        <w:rPr>
          <w:sz w:val="28"/>
          <w:szCs w:val="28"/>
          <w:lang w:val="en-US"/>
        </w:rPr>
        <w:t>R</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bCs/>
          <w:sz w:val="28"/>
          <w:szCs w:val="28"/>
        </w:rPr>
        <w:t>БЦ</w:t>
      </w:r>
      <w:r w:rsidRPr="008A43FF">
        <w:rPr>
          <w:bCs/>
          <w:sz w:val="28"/>
          <w:szCs w:val="28"/>
          <w:lang w:val="en-US"/>
        </w:rPr>
        <w:t xml:space="preserve"> </w:t>
      </w:r>
      <w:proofErr w:type="gramStart"/>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proofErr w:type="gramEnd"/>
      <w:r w:rsidRPr="008A43FF">
        <w:rPr>
          <w:bCs/>
          <w:sz w:val="28"/>
          <w:szCs w:val="28"/>
          <w:lang w:val="en-US"/>
        </w:rPr>
        <w:t xml:space="preserve"> V</w:t>
      </w:r>
      <w:r w:rsidRPr="008A43FF">
        <w:rPr>
          <w:bCs/>
          <w:sz w:val="28"/>
          <w:szCs w:val="28"/>
          <w:vertAlign w:val="subscript"/>
        </w:rPr>
        <w:t>ц</w:t>
      </w:r>
      <w:r w:rsidRPr="008A43FF">
        <w:rPr>
          <w:bCs/>
          <w:sz w:val="28"/>
          <w:szCs w:val="28"/>
          <w:vertAlign w:val="subscript"/>
          <w:lang w:val="en-US"/>
        </w:rPr>
        <w:t xml:space="preserve"> </w:t>
      </w:r>
      <w:r w:rsidRPr="008A43FF">
        <w:rPr>
          <w:bCs/>
          <w:sz w:val="28"/>
          <w:szCs w:val="28"/>
          <w:lang w:val="en-US"/>
        </w:rPr>
        <w:t xml:space="preserve"> + </w:t>
      </w:r>
      <w:r w:rsidRPr="008A43FF">
        <w:rPr>
          <w:bCs/>
          <w:sz w:val="28"/>
          <w:szCs w:val="28"/>
        </w:rPr>
        <w:t>БТ</w:t>
      </w:r>
      <w:r w:rsidRPr="008A43FF">
        <w:rPr>
          <w:bCs/>
          <w:sz w:val="28"/>
          <w:szCs w:val="28"/>
          <w:lang w:val="en-US"/>
        </w:rPr>
        <w:t xml:space="preserve"> </w:t>
      </w:r>
      <w:r w:rsidRPr="008A43FF">
        <w:rPr>
          <w:bCs/>
          <w:sz w:val="28"/>
          <w:szCs w:val="28"/>
          <w:vertAlign w:val="subscript"/>
          <w:lang w:val="en-US"/>
        </w:rPr>
        <w:t xml:space="preserve">i  </w:t>
      </w:r>
      <w:r w:rsidRPr="008A43FF">
        <w:rPr>
          <w:sz w:val="28"/>
          <w:szCs w:val="28"/>
          <w:lang w:val="en-US"/>
        </w:rPr>
        <w:t>*</w:t>
      </w:r>
      <w:r w:rsidRPr="008A43FF">
        <w:rPr>
          <w:bCs/>
          <w:sz w:val="28"/>
          <w:szCs w:val="28"/>
          <w:lang w:val="en-US"/>
        </w:rPr>
        <w:t xml:space="preserve"> V</w:t>
      </w:r>
      <w:r w:rsidRPr="008A43FF">
        <w:rPr>
          <w:bCs/>
          <w:sz w:val="28"/>
          <w:szCs w:val="28"/>
          <w:vertAlign w:val="subscript"/>
        </w:rPr>
        <w:t>т</w:t>
      </w:r>
      <w:r w:rsidRPr="008A43FF">
        <w:rPr>
          <w:bCs/>
          <w:sz w:val="28"/>
          <w:szCs w:val="28"/>
          <w:vertAlign w:val="subscript"/>
          <w:lang w:val="en-US"/>
        </w:rPr>
        <w:t xml:space="preserve">  </w:t>
      </w:r>
      <w:r w:rsidRPr="008A43FF">
        <w:rPr>
          <w:bCs/>
          <w:sz w:val="28"/>
          <w:szCs w:val="28"/>
          <w:lang w:val="en-US"/>
        </w:rPr>
        <w:t xml:space="preserve"> + </w:t>
      </w:r>
      <w:r w:rsidRPr="008A43FF">
        <w:rPr>
          <w:bCs/>
          <w:sz w:val="28"/>
          <w:szCs w:val="28"/>
        </w:rPr>
        <w:t>БКв</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r w:rsidRPr="008A43FF">
        <w:rPr>
          <w:bCs/>
          <w:sz w:val="28"/>
          <w:szCs w:val="28"/>
          <w:lang w:val="en-US"/>
        </w:rPr>
        <w:t xml:space="preserve"> V</w:t>
      </w:r>
      <w:r w:rsidRPr="008A43FF">
        <w:rPr>
          <w:bCs/>
          <w:sz w:val="28"/>
          <w:szCs w:val="28"/>
          <w:vertAlign w:val="subscript"/>
        </w:rPr>
        <w:t>Кв</w:t>
      </w:r>
      <w:r w:rsidRPr="008A43FF">
        <w:rPr>
          <w:bCs/>
          <w:sz w:val="28"/>
          <w:szCs w:val="28"/>
          <w:vertAlign w:val="subscript"/>
          <w:lang w:val="en-US"/>
        </w:rPr>
        <w:t xml:space="preserve"> </w:t>
      </w:r>
      <w:r w:rsidRPr="008A43FF">
        <w:rPr>
          <w:bCs/>
          <w:sz w:val="28"/>
          <w:szCs w:val="28"/>
          <w:lang w:val="en-US"/>
        </w:rPr>
        <w:t xml:space="preserve"> + </w:t>
      </w:r>
      <w:r w:rsidRPr="008A43FF">
        <w:rPr>
          <w:bCs/>
          <w:sz w:val="28"/>
          <w:szCs w:val="28"/>
        </w:rPr>
        <w:t>БХ</w:t>
      </w:r>
      <w:r w:rsidRPr="008A43FF">
        <w:rPr>
          <w:bCs/>
          <w:sz w:val="28"/>
          <w:szCs w:val="28"/>
          <w:lang w:val="en-US"/>
        </w:rPr>
        <w:t xml:space="preserve"> </w:t>
      </w:r>
      <w:r w:rsidRPr="008A43FF">
        <w:rPr>
          <w:bCs/>
          <w:sz w:val="28"/>
          <w:szCs w:val="28"/>
          <w:vertAlign w:val="subscript"/>
          <w:lang w:val="en-US"/>
        </w:rPr>
        <w:t xml:space="preserve">i </w:t>
      </w:r>
      <w:r w:rsidRPr="008A43FF">
        <w:rPr>
          <w:bCs/>
          <w:sz w:val="28"/>
          <w:szCs w:val="28"/>
          <w:lang w:val="en-US"/>
        </w:rPr>
        <w:t xml:space="preserve"> </w:t>
      </w:r>
      <w:r w:rsidRPr="008A43FF">
        <w:rPr>
          <w:sz w:val="28"/>
          <w:szCs w:val="28"/>
          <w:lang w:val="en-US"/>
        </w:rPr>
        <w:t>*</w:t>
      </w:r>
      <w:r w:rsidRPr="008A43FF">
        <w:rPr>
          <w:bCs/>
          <w:sz w:val="28"/>
          <w:szCs w:val="28"/>
          <w:lang w:val="en-US"/>
        </w:rPr>
        <w:t xml:space="preserve"> V</w:t>
      </w:r>
      <w:r w:rsidRPr="008A43FF">
        <w:rPr>
          <w:bCs/>
          <w:sz w:val="28"/>
          <w:szCs w:val="28"/>
          <w:vertAlign w:val="subscript"/>
        </w:rPr>
        <w:t>Х</w:t>
      </w:r>
      <w:r w:rsidRPr="008A43FF">
        <w:rPr>
          <w:bCs/>
          <w:sz w:val="28"/>
          <w:szCs w:val="28"/>
          <w:lang w:val="en-US"/>
        </w:rPr>
        <w:t>;</w:t>
      </w:r>
    </w:p>
    <w:p w14:paraId="54C863E8" w14:textId="77777777" w:rsidR="00221D74" w:rsidRDefault="00221D74" w:rsidP="00221D74">
      <w:pPr>
        <w:spacing w:before="0" w:line="240" w:lineRule="auto"/>
        <w:ind w:right="153" w:firstLine="709"/>
        <w:rPr>
          <w:b/>
          <w:i/>
        </w:rPr>
      </w:pPr>
      <w:r>
        <w:rPr>
          <w:b/>
          <w:i/>
        </w:rPr>
        <w:t>При установлении критерия «</w:t>
      </w:r>
      <w:r w:rsidRPr="00AA2E99">
        <w:rPr>
          <w:b/>
          <w:i/>
        </w:rPr>
        <w:t>наличие действующей системы менеджмента качества, подтвержденной сертификатом соответствия Системы сертификации РОСАТОМРЕГИСТР</w:t>
      </w:r>
      <w:r>
        <w:rPr>
          <w:b/>
          <w:i/>
        </w:rPr>
        <w:t>» значение «</w:t>
      </w:r>
      <w:r w:rsidRPr="00A12D13">
        <w:rPr>
          <w:b/>
          <w:i/>
        </w:rPr>
        <w:t xml:space="preserve">БКв </w:t>
      </w:r>
      <w:proofErr w:type="gramStart"/>
      <w:r w:rsidRPr="00A12D13">
        <w:rPr>
          <w:b/>
          <w:i/>
        </w:rPr>
        <w:t>i  *</w:t>
      </w:r>
      <w:proofErr w:type="gramEnd"/>
      <w:r w:rsidRPr="00A12D13">
        <w:rPr>
          <w:b/>
          <w:i/>
        </w:rPr>
        <w:t xml:space="preserve"> VКв</w:t>
      </w:r>
      <w:r>
        <w:rPr>
          <w:b/>
          <w:i/>
        </w:rPr>
        <w:t>» заменяется на «</w:t>
      </w:r>
      <w:r w:rsidRPr="00A12D13">
        <w:rPr>
          <w:b/>
          <w:bCs/>
          <w:i/>
        </w:rPr>
        <w:t>БРАР</w:t>
      </w:r>
      <w:r w:rsidRPr="0095590F">
        <w:rPr>
          <w:b/>
          <w:bCs/>
          <w:i/>
        </w:rPr>
        <w:t xml:space="preserve"> </w:t>
      </w:r>
      <w:r w:rsidRPr="00A12D13">
        <w:rPr>
          <w:b/>
          <w:bCs/>
          <w:i/>
          <w:vertAlign w:val="subscript"/>
          <w:lang w:val="en-US"/>
        </w:rPr>
        <w:t>i</w:t>
      </w:r>
      <w:r w:rsidRPr="0095590F">
        <w:rPr>
          <w:b/>
          <w:bCs/>
          <w:i/>
          <w:vertAlign w:val="subscript"/>
        </w:rPr>
        <w:t xml:space="preserve"> </w:t>
      </w:r>
      <w:r w:rsidRPr="0095590F">
        <w:rPr>
          <w:b/>
          <w:bCs/>
          <w:i/>
        </w:rPr>
        <w:t xml:space="preserve"> </w:t>
      </w:r>
      <w:r w:rsidRPr="0095590F">
        <w:rPr>
          <w:b/>
          <w:i/>
        </w:rPr>
        <w:t>*</w:t>
      </w:r>
      <w:r w:rsidRPr="0095590F">
        <w:rPr>
          <w:b/>
          <w:bCs/>
          <w:i/>
        </w:rPr>
        <w:t xml:space="preserve"> </w:t>
      </w:r>
      <w:r w:rsidRPr="00A12D13">
        <w:rPr>
          <w:b/>
          <w:bCs/>
          <w:i/>
          <w:lang w:val="en-US"/>
        </w:rPr>
        <w:t>V</w:t>
      </w:r>
      <w:r w:rsidRPr="00A12D13">
        <w:rPr>
          <w:b/>
          <w:bCs/>
          <w:i/>
          <w:vertAlign w:val="subscript"/>
        </w:rPr>
        <w:t>РАР</w:t>
      </w:r>
      <w:r w:rsidRPr="0095590F">
        <w:rPr>
          <w:b/>
          <w:bCs/>
          <w:i/>
        </w:rPr>
        <w:t>»</w:t>
      </w:r>
    </w:p>
    <w:p w14:paraId="26ADAFB9" w14:textId="77777777" w:rsidR="00071407" w:rsidRPr="00221D74" w:rsidRDefault="00071407" w:rsidP="00071407">
      <w:pPr>
        <w:spacing w:before="0" w:line="240" w:lineRule="auto"/>
        <w:ind w:right="153" w:firstLine="709"/>
        <w:rPr>
          <w:bCs/>
          <w:sz w:val="28"/>
          <w:szCs w:val="28"/>
        </w:rPr>
      </w:pPr>
    </w:p>
    <w:p w14:paraId="703B0A05" w14:textId="77777777" w:rsidR="00071407" w:rsidRPr="008A43FF" w:rsidRDefault="00071407" w:rsidP="00071407">
      <w:pPr>
        <w:spacing w:before="0" w:line="240" w:lineRule="auto"/>
        <w:ind w:right="153" w:firstLine="709"/>
        <w:rPr>
          <w:bCs/>
          <w:sz w:val="28"/>
          <w:szCs w:val="28"/>
        </w:rPr>
      </w:pPr>
      <w:r w:rsidRPr="008A43FF">
        <w:rPr>
          <w:bCs/>
          <w:sz w:val="28"/>
          <w:szCs w:val="28"/>
        </w:rPr>
        <w:t xml:space="preserve">где </w:t>
      </w:r>
      <w:r w:rsidRPr="008A43FF">
        <w:rPr>
          <w:bCs/>
          <w:sz w:val="28"/>
          <w:szCs w:val="28"/>
          <w:lang w:val="en-US"/>
        </w:rPr>
        <w:t>V</w:t>
      </w:r>
      <w:r w:rsidRPr="008A43FF">
        <w:rPr>
          <w:bCs/>
          <w:sz w:val="28"/>
          <w:szCs w:val="28"/>
        </w:rPr>
        <w:t xml:space="preserve"> – значимость (вес) соответствующего критерия,</w:t>
      </w:r>
    </w:p>
    <w:p w14:paraId="23FC5C67" w14:textId="77777777" w:rsidR="00071407" w:rsidRPr="008A43FF" w:rsidRDefault="00071407" w:rsidP="00071407">
      <w:pPr>
        <w:spacing w:before="0" w:line="240" w:lineRule="auto"/>
        <w:ind w:right="153" w:firstLine="709"/>
        <w:rPr>
          <w:sz w:val="28"/>
          <w:szCs w:val="28"/>
        </w:rPr>
      </w:pPr>
      <w:r w:rsidRPr="008A43FF">
        <w:rPr>
          <w:bCs/>
          <w:sz w:val="28"/>
          <w:szCs w:val="28"/>
        </w:rPr>
        <w:t>БЦ, БТ, БКв</w:t>
      </w:r>
      <w:r w:rsidR="00221D74">
        <w:rPr>
          <w:bCs/>
          <w:sz w:val="28"/>
          <w:szCs w:val="28"/>
        </w:rPr>
        <w:t xml:space="preserve"> / БРАР</w:t>
      </w:r>
      <w:r w:rsidRPr="008A43FF">
        <w:rPr>
          <w:bCs/>
          <w:sz w:val="28"/>
          <w:szCs w:val="28"/>
        </w:rPr>
        <w:t>, БХ – оценка (балл) соответствующего критерия.</w:t>
      </w:r>
    </w:p>
    <w:p w14:paraId="23719531" w14:textId="77777777" w:rsidR="00071407" w:rsidRPr="008A43FF" w:rsidRDefault="00071407" w:rsidP="00071407">
      <w:pPr>
        <w:spacing w:before="0" w:line="240" w:lineRule="auto"/>
        <w:ind w:right="153" w:firstLine="709"/>
        <w:rPr>
          <w:b/>
          <w:i/>
        </w:rPr>
      </w:pPr>
      <w:r w:rsidRPr="008A43FF">
        <w:rPr>
          <w:sz w:val="28"/>
          <w:szCs w:val="28"/>
        </w:rPr>
        <w:t xml:space="preserve">Совокупная значимость всех установленных в документации о закупке критериев равна 100 процентам. Максимальная оценка в баллах по каждому из критериев </w:t>
      </w:r>
      <w:r w:rsidRPr="008A43FF">
        <w:rPr>
          <w:bCs/>
          <w:sz w:val="28"/>
          <w:szCs w:val="28"/>
        </w:rPr>
        <w:t>Ц</w:t>
      </w:r>
      <w:r w:rsidRPr="008A43FF">
        <w:rPr>
          <w:bCs/>
          <w:sz w:val="28"/>
          <w:szCs w:val="28"/>
          <w:vertAlign w:val="subscript"/>
        </w:rPr>
        <w:t xml:space="preserve"> </w:t>
      </w:r>
      <w:proofErr w:type="gramStart"/>
      <w:r w:rsidRPr="008A43FF">
        <w:rPr>
          <w:bCs/>
          <w:sz w:val="28"/>
          <w:szCs w:val="28"/>
          <w:vertAlign w:val="subscript"/>
          <w:lang w:val="en-US"/>
        </w:rPr>
        <w:t>i</w:t>
      </w:r>
      <w:r w:rsidRPr="008A43FF">
        <w:rPr>
          <w:bCs/>
          <w:sz w:val="28"/>
          <w:szCs w:val="28"/>
          <w:vertAlign w:val="subscript"/>
        </w:rPr>
        <w:t xml:space="preserve"> </w:t>
      </w:r>
      <w:r w:rsidRPr="008A43FF">
        <w:rPr>
          <w:bCs/>
          <w:sz w:val="28"/>
          <w:szCs w:val="28"/>
        </w:rPr>
        <w:t>,</w:t>
      </w:r>
      <w:proofErr w:type="gramEnd"/>
      <w:r w:rsidRPr="008A43FF">
        <w:rPr>
          <w:bCs/>
          <w:sz w:val="28"/>
          <w:szCs w:val="28"/>
          <w:vertAlign w:val="subscript"/>
        </w:rPr>
        <w:t xml:space="preserve"> </w:t>
      </w:r>
      <w:r w:rsidRPr="008A43FF">
        <w:rPr>
          <w:bCs/>
          <w:sz w:val="28"/>
          <w:szCs w:val="28"/>
        </w:rPr>
        <w:t>Т</w:t>
      </w:r>
      <w:r w:rsidRPr="008A43FF">
        <w:rPr>
          <w:bCs/>
          <w:sz w:val="28"/>
          <w:szCs w:val="28"/>
          <w:vertAlign w:val="subscript"/>
        </w:rPr>
        <w:t xml:space="preserve"> </w:t>
      </w:r>
      <w:r w:rsidRPr="008A43FF">
        <w:rPr>
          <w:bCs/>
          <w:sz w:val="28"/>
          <w:szCs w:val="28"/>
          <w:vertAlign w:val="subscript"/>
          <w:lang w:val="en-US"/>
        </w:rPr>
        <w:t>i</w:t>
      </w:r>
      <w:r w:rsidRPr="008A43FF">
        <w:rPr>
          <w:bCs/>
          <w:sz w:val="28"/>
          <w:szCs w:val="28"/>
        </w:rPr>
        <w:t>,</w:t>
      </w:r>
      <w:r w:rsidRPr="008A43FF">
        <w:rPr>
          <w:bCs/>
          <w:sz w:val="28"/>
          <w:szCs w:val="28"/>
          <w:vertAlign w:val="subscript"/>
        </w:rPr>
        <w:t xml:space="preserve"> </w:t>
      </w:r>
      <w:r w:rsidR="00B65752" w:rsidRPr="008A43FF">
        <w:rPr>
          <w:bCs/>
          <w:sz w:val="28"/>
          <w:szCs w:val="28"/>
        </w:rPr>
        <w:t xml:space="preserve">Кв </w:t>
      </w:r>
      <w:r w:rsidR="00B65752" w:rsidRPr="008A43FF">
        <w:rPr>
          <w:bCs/>
          <w:sz w:val="28"/>
          <w:szCs w:val="28"/>
          <w:vertAlign w:val="subscript"/>
          <w:lang w:val="en-US"/>
        </w:rPr>
        <w:t>i</w:t>
      </w:r>
      <w:r w:rsidR="00B65752" w:rsidRPr="008A43FF">
        <w:rPr>
          <w:bCs/>
          <w:sz w:val="28"/>
          <w:szCs w:val="28"/>
          <w:vertAlign w:val="subscript"/>
        </w:rPr>
        <w:t xml:space="preserve"> </w:t>
      </w:r>
      <w:r w:rsidR="00221D74">
        <w:rPr>
          <w:bCs/>
          <w:sz w:val="28"/>
          <w:szCs w:val="28"/>
        </w:rPr>
        <w:t>/ РАР</w:t>
      </w:r>
      <w:r w:rsidR="00221D74" w:rsidRPr="00221D74">
        <w:rPr>
          <w:bCs/>
          <w:sz w:val="28"/>
          <w:szCs w:val="28"/>
          <w:vertAlign w:val="subscript"/>
          <w:lang w:val="en-US"/>
        </w:rPr>
        <w:t>i</w:t>
      </w:r>
      <w:r w:rsidR="00E32124" w:rsidRPr="008A43FF">
        <w:rPr>
          <w:bCs/>
          <w:sz w:val="28"/>
          <w:szCs w:val="28"/>
        </w:rPr>
        <w:t xml:space="preserve">, </w:t>
      </w:r>
      <w:r w:rsidRPr="008A43FF">
        <w:rPr>
          <w:bCs/>
          <w:sz w:val="28"/>
          <w:szCs w:val="28"/>
        </w:rPr>
        <w:t xml:space="preserve">Х </w:t>
      </w:r>
      <w:r w:rsidRPr="008A43FF">
        <w:rPr>
          <w:bCs/>
          <w:sz w:val="28"/>
          <w:szCs w:val="28"/>
          <w:vertAlign w:val="subscript"/>
          <w:lang w:val="en-US"/>
        </w:rPr>
        <w:t>i</w:t>
      </w:r>
      <w:r w:rsidRPr="008A43FF">
        <w:rPr>
          <w:bCs/>
          <w:sz w:val="28"/>
          <w:szCs w:val="28"/>
          <w:vertAlign w:val="subscript"/>
        </w:rPr>
        <w:t xml:space="preserve"> </w:t>
      </w:r>
      <w:r w:rsidRPr="008A43FF">
        <w:rPr>
          <w:bCs/>
          <w:sz w:val="28"/>
          <w:szCs w:val="28"/>
        </w:rPr>
        <w:t xml:space="preserve"> – 100 баллов. </w:t>
      </w:r>
    </w:p>
    <w:p w14:paraId="57752E00" w14:textId="77777777" w:rsidR="00071407" w:rsidRPr="008A43FF" w:rsidRDefault="00071407" w:rsidP="006850E3">
      <w:pPr>
        <w:pStyle w:val="31"/>
        <w:numPr>
          <w:ilvl w:val="0"/>
          <w:numId w:val="31"/>
        </w:numPr>
        <w:spacing w:before="120" w:after="120" w:line="240" w:lineRule="auto"/>
        <w:ind w:left="0" w:firstLine="709"/>
        <w:rPr>
          <w:rFonts w:ascii="Times New Roman" w:hAnsi="Times New Roman" w:cs="Times New Roman"/>
          <w:b w:val="0"/>
          <w:sz w:val="28"/>
          <w:szCs w:val="28"/>
        </w:rPr>
      </w:pPr>
      <w:bookmarkStart w:id="131" w:name="_Toc383792464"/>
      <w:bookmarkStart w:id="132" w:name="_Toc384030511"/>
      <w:bookmarkStart w:id="133" w:name="_Toc390100163"/>
      <w:bookmarkStart w:id="134" w:name="_Ref410305247"/>
      <w:r w:rsidRPr="008A43FF">
        <w:rPr>
          <w:rFonts w:ascii="Times New Roman" w:hAnsi="Times New Roman" w:cs="Times New Roman"/>
          <w:b w:val="0"/>
          <w:sz w:val="28"/>
          <w:szCs w:val="28"/>
        </w:rPr>
        <w:t>Оценка по критерию «цена договора</w:t>
      </w:r>
      <w:r w:rsidR="002335D7" w:rsidRPr="002335D7">
        <w:rPr>
          <w:rFonts w:ascii="Times New Roman" w:hAnsi="Times New Roman" w:cs="Times New Roman"/>
          <w:bCs w:val="0"/>
          <w:i/>
          <w:sz w:val="24"/>
          <w:szCs w:val="24"/>
        </w:rPr>
        <w:t>, цена единицы продукции</w:t>
      </w:r>
      <w:r w:rsidRPr="008A43FF">
        <w:rPr>
          <w:rFonts w:ascii="Times New Roman" w:hAnsi="Times New Roman" w:cs="Times New Roman"/>
          <w:b w:val="0"/>
          <w:sz w:val="28"/>
          <w:szCs w:val="28"/>
        </w:rPr>
        <w:t>»</w:t>
      </w:r>
      <w:bookmarkEnd w:id="131"/>
      <w:bookmarkEnd w:id="132"/>
      <w:bookmarkEnd w:id="133"/>
      <w:r w:rsidRPr="008A43FF">
        <w:rPr>
          <w:rFonts w:ascii="Times New Roman" w:hAnsi="Times New Roman" w:cs="Times New Roman"/>
          <w:b w:val="0"/>
          <w:bCs w:val="0"/>
          <w:sz w:val="28"/>
          <w:szCs w:val="28"/>
        </w:rPr>
        <w:t xml:space="preserve"> </w:t>
      </w:r>
      <w:r w:rsidR="00E32124" w:rsidRPr="008A43FF">
        <w:rPr>
          <w:rFonts w:ascii="Times New Roman" w:hAnsi="Times New Roman" w:cs="Times New Roman"/>
          <w:bCs w:val="0"/>
          <w:i/>
          <w:sz w:val="24"/>
          <w:szCs w:val="24"/>
        </w:rPr>
        <w:t>с учетом стоимостного/-ых критерия/-ев «срок поставки товара, выполнения работ, оказания услуг», «условия оплаты товара, работ, услуг»</w:t>
      </w:r>
      <w:bookmarkEnd w:id="134"/>
    </w:p>
    <w:p w14:paraId="45728E7E" w14:textId="54D02FEB" w:rsidR="00DC3D0A" w:rsidRDefault="00DC3D0A" w:rsidP="00DC3D0A">
      <w:pPr>
        <w:jc w:val="center"/>
      </w:pPr>
      <w:r w:rsidRPr="008A43FF">
        <w:rPr>
          <w:i/>
          <w:sz w:val="28"/>
          <w:szCs w:val="28"/>
        </w:rPr>
        <w:t>Приводится в пункте </w:t>
      </w:r>
      <w:r w:rsidR="00F73766">
        <w:fldChar w:fldCharType="begin"/>
      </w:r>
      <w:r w:rsidR="00F73766">
        <w:instrText xml:space="preserve"> REF _Ref410314757 \r \h  \* MERGEFORMAT </w:instrText>
      </w:r>
      <w:r w:rsidR="00F73766">
        <w:fldChar w:fldCharType="separate"/>
      </w:r>
      <w:r w:rsidR="00B35E55" w:rsidRPr="001320E2">
        <w:rPr>
          <w:i/>
          <w:sz w:val="28"/>
          <w:szCs w:val="28"/>
        </w:rPr>
        <w:t>2.3.2.1</w:t>
      </w:r>
      <w:r w:rsidR="00F73766">
        <w:fldChar w:fldCharType="end"/>
      </w:r>
    </w:p>
    <w:p w14:paraId="56D13F1B" w14:textId="77777777" w:rsidR="00526A59" w:rsidRDefault="00526A59" w:rsidP="00DC3D0A">
      <w:pPr>
        <w:jc w:val="center"/>
      </w:pPr>
    </w:p>
    <w:p w14:paraId="346EC5A7" w14:textId="77777777" w:rsidR="00526A59" w:rsidRPr="001320E2" w:rsidRDefault="005060F6" w:rsidP="001320E2">
      <w:pPr>
        <w:pStyle w:val="31"/>
        <w:numPr>
          <w:ilvl w:val="0"/>
          <w:numId w:val="31"/>
        </w:numPr>
        <w:spacing w:before="120" w:after="120" w:line="240" w:lineRule="auto"/>
        <w:ind w:left="0" w:firstLine="709"/>
        <w:rPr>
          <w:sz w:val="28"/>
          <w:szCs w:val="28"/>
        </w:rPr>
      </w:pPr>
      <w:r>
        <w:rPr>
          <w:rFonts w:ascii="Times New Roman" w:hAnsi="Times New Roman" w:cs="Times New Roman"/>
          <w:b w:val="0"/>
          <w:sz w:val="28"/>
          <w:szCs w:val="28"/>
        </w:rPr>
        <w:t>Оценка по критерию «</w:t>
      </w:r>
      <w:r w:rsidRPr="001F17A1">
        <w:rPr>
          <w:rFonts w:ascii="Times New Roman" w:hAnsi="Times New Roman" w:cs="Times New Roman"/>
          <w:b w:val="0"/>
          <w:sz w:val="28"/>
          <w:szCs w:val="28"/>
        </w:rPr>
        <w:t>наличие действующей системы менеджмента</w:t>
      </w:r>
      <w:r w:rsidR="006A4020" w:rsidRPr="006A4020">
        <w:rPr>
          <w:rFonts w:ascii="Times New Roman" w:eastAsia="Arial Unicode MS" w:hAnsi="Times New Roman" w:cs="Times New Roman"/>
          <w:b w:val="0"/>
          <w:bCs w:val="0"/>
          <w:sz w:val="28"/>
          <w:szCs w:val="24"/>
        </w:rPr>
        <w:t xml:space="preserve"> </w:t>
      </w:r>
      <w:r w:rsidR="006A4020" w:rsidRPr="006A4020">
        <w:rPr>
          <w:rFonts w:ascii="Times New Roman" w:hAnsi="Times New Roman" w:cs="Times New Roman"/>
          <w:b w:val="0"/>
          <w:sz w:val="28"/>
          <w:szCs w:val="28"/>
        </w:rPr>
        <w:t>качества</w:t>
      </w:r>
      <w:r w:rsidRPr="001F17A1">
        <w:rPr>
          <w:rFonts w:ascii="Times New Roman" w:hAnsi="Times New Roman" w:cs="Times New Roman"/>
          <w:b w:val="0"/>
          <w:sz w:val="28"/>
          <w:szCs w:val="28"/>
        </w:rPr>
        <w:t xml:space="preserve">, подтвержденной сертификатом соответствия Системы сертификации </w:t>
      </w:r>
      <w:proofErr w:type="gramStart"/>
      <w:r w:rsidRPr="001F17A1">
        <w:rPr>
          <w:rFonts w:ascii="Times New Roman" w:hAnsi="Times New Roman" w:cs="Times New Roman"/>
          <w:b w:val="0"/>
          <w:sz w:val="28"/>
          <w:szCs w:val="28"/>
        </w:rPr>
        <w:t>РОСАТОМРЕГИСТР</w:t>
      </w:r>
      <w:r>
        <w:rPr>
          <w:rFonts w:ascii="Times New Roman" w:hAnsi="Times New Roman" w:cs="Times New Roman"/>
          <w:b w:val="0"/>
          <w:sz w:val="28"/>
          <w:szCs w:val="28"/>
        </w:rPr>
        <w:t>»*</w:t>
      </w:r>
      <w:proofErr w:type="gramEnd"/>
    </w:p>
    <w:p w14:paraId="18A15F27" w14:textId="77777777" w:rsidR="00A34469" w:rsidRDefault="00A34469" w:rsidP="00A34469">
      <w:pPr>
        <w:pStyle w:val="affa"/>
        <w:tabs>
          <w:tab w:val="left" w:pos="-142"/>
          <w:tab w:val="left" w:pos="1276"/>
          <w:tab w:val="left" w:pos="1701"/>
        </w:tabs>
        <w:spacing w:before="0" w:beforeAutospacing="0" w:after="0" w:afterAutospacing="0"/>
        <w:ind w:right="68" w:firstLine="709"/>
        <w:jc w:val="both"/>
        <w:rPr>
          <w:bCs/>
          <w:sz w:val="28"/>
          <w:szCs w:val="28"/>
        </w:rPr>
      </w:pPr>
      <w:r w:rsidRPr="008A43FF">
        <w:rPr>
          <w:b/>
          <w:i/>
        </w:rPr>
        <w:t xml:space="preserve">-* </w:t>
      </w:r>
      <w:r>
        <w:rPr>
          <w:b/>
          <w:i/>
        </w:rPr>
        <w:t>критерий устанавливает</w:t>
      </w:r>
      <w:r w:rsidR="0052281F">
        <w:rPr>
          <w:b/>
          <w:i/>
        </w:rPr>
        <w:t>ся</w:t>
      </w:r>
      <w:r>
        <w:rPr>
          <w:b/>
          <w:i/>
        </w:rPr>
        <w:t xml:space="preserve"> только при закупке</w:t>
      </w:r>
      <w:r w:rsidRPr="00A34469">
        <w:rPr>
          <w:b/>
          <w:i/>
        </w:rPr>
        <w:t xml:space="preserve"> работ и/или услуг по проектированию и/или изысканиям, размещению ОИАЭ.</w:t>
      </w:r>
      <w:r w:rsidR="003118E6">
        <w:rPr>
          <w:b/>
          <w:i/>
        </w:rPr>
        <w:t xml:space="preserve"> При осуществлении закупки на размещение ОИАЭ методика подлежит корректировке в зависимости от видов </w:t>
      </w:r>
      <w:r w:rsidR="000A737B">
        <w:rPr>
          <w:b/>
          <w:i/>
        </w:rPr>
        <w:t>деятельности</w:t>
      </w:r>
      <w:r w:rsidR="003118E6">
        <w:rPr>
          <w:b/>
          <w:i/>
        </w:rPr>
        <w:t>, входящих в предмет закупки</w:t>
      </w:r>
      <w:r w:rsidR="00272C55">
        <w:rPr>
          <w:b/>
          <w:i/>
        </w:rPr>
        <w:t>, исходя из изложенного в настоящем разделе подхода</w:t>
      </w:r>
      <w:r w:rsidR="003118E6">
        <w:rPr>
          <w:b/>
          <w:i/>
        </w:rPr>
        <w:t>.</w:t>
      </w:r>
    </w:p>
    <w:p w14:paraId="01CC1996" w14:textId="77777777" w:rsidR="002D2FD4" w:rsidRDefault="000A737B" w:rsidP="000A737B">
      <w:pPr>
        <w:pStyle w:val="affa"/>
        <w:tabs>
          <w:tab w:val="left" w:pos="-142"/>
          <w:tab w:val="left" w:pos="1276"/>
          <w:tab w:val="left" w:pos="1701"/>
        </w:tabs>
        <w:spacing w:before="0" w:beforeAutospacing="0" w:after="0" w:afterAutospacing="0"/>
        <w:ind w:right="68" w:firstLine="709"/>
        <w:jc w:val="both"/>
        <w:rPr>
          <w:bCs/>
          <w:sz w:val="28"/>
          <w:szCs w:val="28"/>
        </w:rPr>
      </w:pPr>
      <w:r w:rsidRPr="00FD1B41">
        <w:rPr>
          <w:b/>
          <w:bCs/>
          <w:i/>
        </w:rPr>
        <w:t>При изменении порядка сертификации в Системе сертификации либо если предметом закупки предусмотрен только один вид деятельности, подлежащий соответствующей сертификации, то необходимы уточнения (изменения) формулировок или формулы.</w:t>
      </w:r>
    </w:p>
    <w:p w14:paraId="0DFE4EBC" w14:textId="77777777" w:rsidR="00900440" w:rsidRPr="00051CD8" w:rsidRDefault="00900440" w:rsidP="00900440">
      <w:pPr>
        <w:tabs>
          <w:tab w:val="left" w:pos="0"/>
          <w:tab w:val="left" w:pos="1062"/>
          <w:tab w:val="left" w:pos="1701"/>
          <w:tab w:val="left" w:pos="1985"/>
        </w:tabs>
        <w:spacing w:before="0" w:line="240" w:lineRule="auto"/>
        <w:ind w:right="70" w:firstLine="709"/>
        <w:rPr>
          <w:sz w:val="28"/>
          <w:szCs w:val="28"/>
        </w:rPr>
      </w:pPr>
      <w:r w:rsidRPr="00051CD8">
        <w:rPr>
          <w:bCs/>
          <w:sz w:val="28"/>
          <w:szCs w:val="28"/>
        </w:rPr>
        <w:t>При оценке</w:t>
      </w:r>
      <w:r>
        <w:rPr>
          <w:sz w:val="28"/>
          <w:szCs w:val="28"/>
        </w:rPr>
        <w:t xml:space="preserve"> по данному </w:t>
      </w:r>
      <w:r w:rsidRPr="00051CD8">
        <w:rPr>
          <w:sz w:val="28"/>
          <w:szCs w:val="28"/>
        </w:rPr>
        <w:t>критерию учитывается наличие действующих сертификатов</w:t>
      </w:r>
      <w:r w:rsidRPr="00375C86">
        <w:rPr>
          <w:sz w:val="28"/>
          <w:szCs w:val="28"/>
        </w:rPr>
        <w:t xml:space="preserve"> соответствия Системы сертификации РОСАТОМРЕГИСТР</w:t>
      </w:r>
      <w:r w:rsidRPr="00051CD8">
        <w:rPr>
          <w:sz w:val="28"/>
          <w:szCs w:val="28"/>
        </w:rPr>
        <w:t xml:space="preserve"> </w:t>
      </w:r>
      <w:r w:rsidRPr="001327A9">
        <w:rPr>
          <w:sz w:val="28"/>
          <w:szCs w:val="28"/>
        </w:rPr>
        <w:t>на дату подачи заявки на участие в закупке</w:t>
      </w:r>
      <w:r>
        <w:rPr>
          <w:sz w:val="28"/>
          <w:szCs w:val="28"/>
        </w:rPr>
        <w:t xml:space="preserve"> у участника закупки, а также у привлекаемых им</w:t>
      </w:r>
      <w:r w:rsidRPr="00051CD8">
        <w:rPr>
          <w:sz w:val="28"/>
          <w:szCs w:val="28"/>
        </w:rPr>
        <w:t xml:space="preserve"> </w:t>
      </w:r>
      <w:r w:rsidRPr="002D2FD4">
        <w:rPr>
          <w:b/>
          <w:i/>
        </w:rPr>
        <w:t>субподрядчиков</w:t>
      </w:r>
      <w:r w:rsidR="002D2FD4" w:rsidRPr="002D2FD4">
        <w:rPr>
          <w:b/>
          <w:i/>
        </w:rPr>
        <w:t xml:space="preserve"> (соисполнителей)</w:t>
      </w:r>
      <w:r w:rsidRPr="00051CD8">
        <w:rPr>
          <w:sz w:val="28"/>
          <w:szCs w:val="28"/>
        </w:rPr>
        <w:t xml:space="preserve"> </w:t>
      </w:r>
      <w:r w:rsidR="000A737B" w:rsidRPr="0081240E">
        <w:rPr>
          <w:sz w:val="28"/>
          <w:szCs w:val="28"/>
        </w:rPr>
        <w:t>по в</w:t>
      </w:r>
      <w:r w:rsidR="000A737B" w:rsidRPr="0081240E">
        <w:rPr>
          <w:bCs/>
          <w:sz w:val="28"/>
          <w:szCs w:val="28"/>
        </w:rPr>
        <w:t xml:space="preserve">идам деятельности в области использования атомной энергии (областям сертификации) </w:t>
      </w:r>
      <w:r w:rsidR="000A737B" w:rsidRPr="0081240E">
        <w:rPr>
          <w:bCs/>
          <w:i/>
          <w:sz w:val="28"/>
          <w:szCs w:val="28"/>
        </w:rPr>
        <w:t xml:space="preserve">(в закупочной документации указывается перечень необходимых видов деятельности), если </w:t>
      </w:r>
      <w:r w:rsidR="000A737B" w:rsidRPr="00051CD8">
        <w:rPr>
          <w:sz w:val="28"/>
          <w:szCs w:val="28"/>
        </w:rPr>
        <w:t>выполняемы</w:t>
      </w:r>
      <w:r w:rsidR="000A737B">
        <w:rPr>
          <w:sz w:val="28"/>
          <w:szCs w:val="28"/>
        </w:rPr>
        <w:t>е</w:t>
      </w:r>
      <w:r w:rsidR="000A737B" w:rsidRPr="00051CD8">
        <w:rPr>
          <w:sz w:val="28"/>
          <w:szCs w:val="28"/>
        </w:rPr>
        <w:t xml:space="preserve"> </w:t>
      </w:r>
      <w:r w:rsidR="000A737B">
        <w:rPr>
          <w:sz w:val="28"/>
          <w:szCs w:val="28"/>
        </w:rPr>
        <w:t xml:space="preserve">ими </w:t>
      </w:r>
      <w:r w:rsidR="000A737B" w:rsidRPr="002D2FD4">
        <w:rPr>
          <w:b/>
          <w:i/>
        </w:rPr>
        <w:t>работ</w:t>
      </w:r>
      <w:r w:rsidR="000A737B">
        <w:rPr>
          <w:b/>
          <w:i/>
        </w:rPr>
        <w:t>ы</w:t>
      </w:r>
      <w:r w:rsidR="000A737B" w:rsidRPr="002D2FD4">
        <w:rPr>
          <w:b/>
          <w:i/>
        </w:rPr>
        <w:t>, услуг</w:t>
      </w:r>
      <w:r w:rsidR="000A737B">
        <w:rPr>
          <w:b/>
          <w:i/>
        </w:rPr>
        <w:t>и</w:t>
      </w:r>
      <w:r w:rsidR="000A737B" w:rsidRPr="00051CD8">
        <w:rPr>
          <w:sz w:val="28"/>
          <w:szCs w:val="28"/>
        </w:rPr>
        <w:t xml:space="preserve"> </w:t>
      </w:r>
      <w:r w:rsidRPr="00051CD8">
        <w:rPr>
          <w:sz w:val="28"/>
          <w:szCs w:val="28"/>
        </w:rPr>
        <w:t>согласно план</w:t>
      </w:r>
      <w:r>
        <w:rPr>
          <w:sz w:val="28"/>
          <w:szCs w:val="28"/>
        </w:rPr>
        <w:t>у</w:t>
      </w:r>
      <w:r w:rsidRPr="00051CD8">
        <w:rPr>
          <w:sz w:val="28"/>
          <w:szCs w:val="28"/>
        </w:rPr>
        <w:t xml:space="preserve"> распределения видов и объемов </w:t>
      </w:r>
      <w:r w:rsidRPr="002D2FD4">
        <w:rPr>
          <w:b/>
          <w:i/>
        </w:rPr>
        <w:t>выполнения работ</w:t>
      </w:r>
      <w:r w:rsidR="002D2FD4" w:rsidRPr="002D2FD4">
        <w:rPr>
          <w:b/>
          <w:i/>
        </w:rPr>
        <w:t>, оказания услуг</w:t>
      </w:r>
      <w:r w:rsidRPr="00051CD8">
        <w:t xml:space="preserve"> </w:t>
      </w:r>
      <w:r w:rsidRPr="00051CD8">
        <w:rPr>
          <w:sz w:val="28"/>
          <w:szCs w:val="28"/>
        </w:rPr>
        <w:t xml:space="preserve">между участником закупки и </w:t>
      </w:r>
      <w:r w:rsidRPr="002D2FD4">
        <w:rPr>
          <w:b/>
          <w:i/>
        </w:rPr>
        <w:t>субподрядчиками</w:t>
      </w:r>
      <w:r w:rsidR="002D2FD4" w:rsidRPr="002D2FD4">
        <w:rPr>
          <w:b/>
          <w:i/>
        </w:rPr>
        <w:t xml:space="preserve"> (соисполнителями)</w:t>
      </w:r>
      <w:r w:rsidR="000A737B">
        <w:rPr>
          <w:b/>
          <w:i/>
        </w:rPr>
        <w:t xml:space="preserve"> </w:t>
      </w:r>
      <w:r w:rsidR="000A737B" w:rsidRPr="0081240E">
        <w:rPr>
          <w:sz w:val="28"/>
          <w:szCs w:val="28"/>
        </w:rPr>
        <w:t>попадают под вид деятельности, подлежащий сертификации</w:t>
      </w:r>
      <w:r>
        <w:rPr>
          <w:sz w:val="28"/>
          <w:szCs w:val="28"/>
        </w:rPr>
        <w:t xml:space="preserve">, подтвержденное копиями </w:t>
      </w:r>
      <w:r w:rsidRPr="00375C86">
        <w:rPr>
          <w:sz w:val="28"/>
          <w:szCs w:val="28"/>
        </w:rPr>
        <w:t>сертификатов соответствия Системы сертификации РОСАТОМРЕГИСТР</w:t>
      </w:r>
      <w:r w:rsidRPr="00051CD8">
        <w:rPr>
          <w:sz w:val="28"/>
          <w:szCs w:val="28"/>
        </w:rPr>
        <w:t xml:space="preserve">. Виды </w:t>
      </w:r>
      <w:r w:rsidR="000A737B" w:rsidRPr="000A737B">
        <w:rPr>
          <w:sz w:val="28"/>
          <w:szCs w:val="28"/>
        </w:rPr>
        <w:t>деятельности</w:t>
      </w:r>
      <w:r>
        <w:rPr>
          <w:sz w:val="28"/>
          <w:szCs w:val="28"/>
        </w:rPr>
        <w:t xml:space="preserve"> </w:t>
      </w:r>
      <w:r w:rsidR="000A737B">
        <w:rPr>
          <w:sz w:val="28"/>
          <w:szCs w:val="28"/>
        </w:rPr>
        <w:t>(</w:t>
      </w:r>
      <w:r>
        <w:rPr>
          <w:sz w:val="28"/>
          <w:szCs w:val="28"/>
        </w:rPr>
        <w:t>область сертификации системы менеджмента</w:t>
      </w:r>
      <w:r w:rsidR="000A737B">
        <w:rPr>
          <w:sz w:val="28"/>
          <w:szCs w:val="28"/>
        </w:rPr>
        <w:t>)</w:t>
      </w:r>
      <w:r>
        <w:rPr>
          <w:sz w:val="28"/>
          <w:szCs w:val="28"/>
        </w:rPr>
        <w:t xml:space="preserve"> сопоставляются </w:t>
      </w:r>
      <w:r w:rsidRPr="00051CD8">
        <w:rPr>
          <w:sz w:val="28"/>
          <w:szCs w:val="28"/>
        </w:rPr>
        <w:t xml:space="preserve">в соответствии с </w:t>
      </w:r>
      <w:r w:rsidR="000A737B" w:rsidRPr="0081240E">
        <w:rPr>
          <w:sz w:val="28"/>
          <w:szCs w:val="28"/>
        </w:rPr>
        <w:t>областями сертификации систем менеджмента в Перечне областей сертификации систем менеджмента/ интегрированных систем менеджмента, в Системе сертификации РОСАТОМРЕГИСТР (</w:t>
      </w:r>
      <w:hyperlink r:id="rId20" w:history="1">
        <w:r w:rsidR="002866E1" w:rsidRPr="0009472B">
          <w:rPr>
            <w:rStyle w:val="af"/>
            <w:sz w:val="28"/>
            <w:szCs w:val="28"/>
          </w:rPr>
          <w:t>https://www.rosatom.ru/about/tekhnicheskoe-regulirovanie/sistema-sertifikatsii-rosatomregistr/</w:t>
        </w:r>
      </w:hyperlink>
      <w:r w:rsidR="002866E1">
        <w:rPr>
          <w:sz w:val="28"/>
          <w:szCs w:val="28"/>
        </w:rPr>
        <w:t xml:space="preserve"> </w:t>
      </w:r>
      <w:r w:rsidR="000A737B" w:rsidRPr="0081240E">
        <w:rPr>
          <w:sz w:val="28"/>
          <w:szCs w:val="28"/>
        </w:rPr>
        <w:t xml:space="preserve">) (далее – Перечень областей </w:t>
      </w:r>
      <w:r w:rsidR="000A737B" w:rsidRPr="0081240E">
        <w:rPr>
          <w:sz w:val="28"/>
          <w:szCs w:val="28"/>
        </w:rPr>
        <w:lastRenderedPageBreak/>
        <w:t>сертификации) по стандарту, определяющему требования к системе менеджмента качества ГОСТ Р ИСО 19443-2020 (</w:t>
      </w:r>
      <w:r w:rsidR="000A737B" w:rsidRPr="0081240E">
        <w:rPr>
          <w:sz w:val="28"/>
          <w:szCs w:val="28"/>
          <w:lang w:val="en-US"/>
        </w:rPr>
        <w:t>ISO</w:t>
      </w:r>
      <w:r w:rsidR="000A737B" w:rsidRPr="0081240E">
        <w:rPr>
          <w:sz w:val="28"/>
          <w:szCs w:val="28"/>
        </w:rPr>
        <w:t xml:space="preserve"> 19443:2018) или ГОСТ Р ИСО 9001-2015 (</w:t>
      </w:r>
      <w:r w:rsidR="000A737B" w:rsidRPr="0081240E">
        <w:rPr>
          <w:sz w:val="28"/>
          <w:szCs w:val="28"/>
          <w:lang w:val="en-US"/>
        </w:rPr>
        <w:t>ISO</w:t>
      </w:r>
      <w:r w:rsidR="000A737B" w:rsidRPr="0081240E">
        <w:rPr>
          <w:sz w:val="28"/>
          <w:szCs w:val="28"/>
        </w:rPr>
        <w:t xml:space="preserve"> 9001:2015)</w:t>
      </w:r>
      <w:r>
        <w:rPr>
          <w:sz w:val="28"/>
          <w:szCs w:val="28"/>
        </w:rPr>
        <w:t>.</w:t>
      </w:r>
    </w:p>
    <w:p w14:paraId="701F4176" w14:textId="77777777" w:rsidR="00DB763C" w:rsidRDefault="00DB763C" w:rsidP="00900440">
      <w:pPr>
        <w:tabs>
          <w:tab w:val="left" w:pos="0"/>
          <w:tab w:val="left" w:pos="1062"/>
          <w:tab w:val="left" w:pos="1701"/>
          <w:tab w:val="left" w:pos="1985"/>
        </w:tabs>
        <w:spacing w:before="0" w:line="240" w:lineRule="auto"/>
        <w:ind w:right="70" w:firstLine="709"/>
        <w:rPr>
          <w:sz w:val="28"/>
          <w:szCs w:val="28"/>
        </w:rPr>
      </w:pPr>
    </w:p>
    <w:p w14:paraId="7A1F416D" w14:textId="77777777" w:rsidR="00900440" w:rsidRDefault="00900440" w:rsidP="00900440">
      <w:pPr>
        <w:tabs>
          <w:tab w:val="left" w:pos="0"/>
          <w:tab w:val="left" w:pos="1062"/>
          <w:tab w:val="left" w:pos="1701"/>
          <w:tab w:val="left" w:pos="1985"/>
        </w:tabs>
        <w:spacing w:before="0" w:line="240" w:lineRule="auto"/>
        <w:ind w:right="70" w:firstLine="709"/>
        <w:rPr>
          <w:sz w:val="28"/>
          <w:szCs w:val="28"/>
        </w:rPr>
      </w:pPr>
      <w:r>
        <w:rPr>
          <w:sz w:val="28"/>
          <w:szCs w:val="28"/>
        </w:rPr>
        <w:t>Н</w:t>
      </w:r>
      <w:r w:rsidRPr="00375C86">
        <w:rPr>
          <w:sz w:val="28"/>
          <w:szCs w:val="28"/>
        </w:rPr>
        <w:t xml:space="preserve">аличие действующих сертификатов соответствия Системы сертификации РОСАТОМРЕГИСТР </w:t>
      </w:r>
      <w:r>
        <w:rPr>
          <w:sz w:val="28"/>
          <w:szCs w:val="28"/>
        </w:rPr>
        <w:t xml:space="preserve">оценивается </w:t>
      </w:r>
      <w:r w:rsidRPr="00375C86">
        <w:rPr>
          <w:sz w:val="28"/>
          <w:szCs w:val="28"/>
        </w:rPr>
        <w:t>по следующей формуле:</w:t>
      </w:r>
    </w:p>
    <w:tbl>
      <w:tblPr>
        <w:tblW w:w="9988" w:type="dxa"/>
        <w:jc w:val="center"/>
        <w:tblLayout w:type="fixed"/>
        <w:tblLook w:val="0000" w:firstRow="0" w:lastRow="0" w:firstColumn="0" w:lastColumn="0" w:noHBand="0" w:noVBand="0"/>
      </w:tblPr>
      <w:tblGrid>
        <w:gridCol w:w="8745"/>
        <w:gridCol w:w="1243"/>
      </w:tblGrid>
      <w:tr w:rsidR="007979BE" w:rsidRPr="0027782E" w14:paraId="510294EB" w14:textId="77777777" w:rsidTr="003603C5">
        <w:trPr>
          <w:cantSplit/>
          <w:trHeight w:val="243"/>
          <w:jc w:val="center"/>
        </w:trPr>
        <w:tc>
          <w:tcPr>
            <w:tcW w:w="8745" w:type="dxa"/>
            <w:tcBorders>
              <w:top w:val="single" w:sz="4" w:space="0" w:color="auto"/>
              <w:left w:val="single" w:sz="4" w:space="0" w:color="auto"/>
              <w:bottom w:val="single" w:sz="4" w:space="0" w:color="auto"/>
              <w:right w:val="single" w:sz="4" w:space="0" w:color="auto"/>
            </w:tcBorders>
            <w:vAlign w:val="center"/>
          </w:tcPr>
          <w:p w14:paraId="1C1DF2A7" w14:textId="77777777" w:rsidR="007979BE" w:rsidRPr="0027782E" w:rsidRDefault="00BA6F73" w:rsidP="003603C5">
            <w:pPr>
              <w:spacing w:before="60" w:after="60" w:line="240" w:lineRule="auto"/>
              <w:ind w:firstLine="709"/>
              <w:jc w:val="center"/>
              <w:rPr>
                <w:bCs/>
              </w:rPr>
            </w:pPr>
            <w:r w:rsidRPr="00BA6F73">
              <w:t>Сертификация</w:t>
            </w:r>
          </w:p>
        </w:tc>
        <w:tc>
          <w:tcPr>
            <w:tcW w:w="1243" w:type="dxa"/>
            <w:tcBorders>
              <w:top w:val="single" w:sz="4" w:space="0" w:color="auto"/>
              <w:left w:val="single" w:sz="4" w:space="0" w:color="auto"/>
              <w:bottom w:val="single" w:sz="4" w:space="0" w:color="auto"/>
              <w:right w:val="single" w:sz="4" w:space="0" w:color="auto"/>
            </w:tcBorders>
          </w:tcPr>
          <w:p w14:paraId="43F2B47A" w14:textId="77777777" w:rsidR="007979BE" w:rsidRPr="00994202" w:rsidRDefault="007979BE" w:rsidP="003603C5">
            <w:pPr>
              <w:spacing w:before="60" w:after="60" w:line="240" w:lineRule="auto"/>
              <w:jc w:val="center"/>
              <w:rPr>
                <w:bCs/>
              </w:rPr>
            </w:pPr>
            <w:r w:rsidRPr="00994202">
              <w:rPr>
                <w:bCs/>
              </w:rPr>
              <w:t>Баллы</w:t>
            </w:r>
          </w:p>
        </w:tc>
      </w:tr>
      <w:tr w:rsidR="007979BE" w:rsidRPr="0027782E" w14:paraId="6D8E9A7E" w14:textId="77777777" w:rsidTr="003603C5">
        <w:trPr>
          <w:cantSplit/>
          <w:trHeight w:val="243"/>
          <w:jc w:val="center"/>
        </w:trPr>
        <w:tc>
          <w:tcPr>
            <w:tcW w:w="8745" w:type="dxa"/>
            <w:tcBorders>
              <w:top w:val="single" w:sz="4" w:space="0" w:color="auto"/>
              <w:left w:val="single" w:sz="4" w:space="0" w:color="auto"/>
              <w:bottom w:val="single" w:sz="4" w:space="0" w:color="auto"/>
              <w:right w:val="single" w:sz="4" w:space="0" w:color="auto"/>
            </w:tcBorders>
            <w:vAlign w:val="center"/>
          </w:tcPr>
          <w:p w14:paraId="6B17EB16" w14:textId="77777777" w:rsidR="007979BE" w:rsidRPr="0027782E" w:rsidRDefault="000A737B" w:rsidP="008734F7">
            <w:pPr>
              <w:spacing w:before="0" w:line="240" w:lineRule="auto"/>
              <w:jc w:val="center"/>
              <w:rPr>
                <w:bCs/>
              </w:rPr>
            </w:pPr>
            <w:r>
              <w:t>У</w:t>
            </w:r>
            <w:r w:rsidR="007979BE" w:rsidRPr="0027782E">
              <w:t xml:space="preserve"> участника закупки</w:t>
            </w:r>
            <w:r w:rsidR="007979BE">
              <w:t xml:space="preserve"> и привлекаемых </w:t>
            </w:r>
            <w:r w:rsidR="007979BE" w:rsidRPr="00C062BC">
              <w:rPr>
                <w:b/>
                <w:i/>
              </w:rPr>
              <w:t>субподрядчиков</w:t>
            </w:r>
            <w:r w:rsidR="00C062BC" w:rsidRPr="00C062BC">
              <w:rPr>
                <w:b/>
                <w:i/>
              </w:rPr>
              <w:t xml:space="preserve"> (соисполнителей) </w:t>
            </w:r>
            <w:r w:rsidR="007979BE" w:rsidRPr="0027782E">
              <w:t xml:space="preserve"> </w:t>
            </w:r>
            <w:r w:rsidR="007979BE" w:rsidRPr="00994202">
              <w:t>(в случае их привлечения)</w:t>
            </w:r>
            <w:r w:rsidR="007979BE">
              <w:t xml:space="preserve"> </w:t>
            </w:r>
            <w:r w:rsidR="007979BE" w:rsidRPr="0027782E">
              <w:t xml:space="preserve">отсутствуют, необходимые по видам </w:t>
            </w:r>
            <w:r w:rsidR="008734F7">
              <w:t>деятельности</w:t>
            </w:r>
            <w:r w:rsidR="00C062BC">
              <w:t xml:space="preserve">, </w:t>
            </w:r>
            <w:r w:rsidR="007979BE" w:rsidRPr="0027782E">
              <w:t xml:space="preserve">действующие сертификаты соответствия Системы сертификации РОСАТОМРЕГИСТР  </w:t>
            </w:r>
          </w:p>
        </w:tc>
        <w:tc>
          <w:tcPr>
            <w:tcW w:w="1243" w:type="dxa"/>
            <w:tcBorders>
              <w:top w:val="single" w:sz="4" w:space="0" w:color="auto"/>
              <w:left w:val="single" w:sz="4" w:space="0" w:color="auto"/>
              <w:bottom w:val="single" w:sz="4" w:space="0" w:color="auto"/>
              <w:right w:val="single" w:sz="4" w:space="0" w:color="auto"/>
            </w:tcBorders>
            <w:vAlign w:val="center"/>
          </w:tcPr>
          <w:p w14:paraId="0FA2A487" w14:textId="77777777" w:rsidR="007979BE" w:rsidRPr="00994202" w:rsidRDefault="007979BE" w:rsidP="003603C5">
            <w:pPr>
              <w:spacing w:after="100" w:afterAutospacing="1" w:line="240" w:lineRule="auto"/>
              <w:jc w:val="center"/>
              <w:rPr>
                <w:bCs/>
              </w:rPr>
            </w:pPr>
            <w:r w:rsidRPr="00994202">
              <w:rPr>
                <w:bCs/>
              </w:rPr>
              <w:t>0</w:t>
            </w:r>
          </w:p>
        </w:tc>
      </w:tr>
      <w:tr w:rsidR="007979BE" w:rsidRPr="00744A13" w14:paraId="3EF6B0D3" w14:textId="77777777" w:rsidTr="003603C5">
        <w:trPr>
          <w:cantSplit/>
          <w:trHeight w:val="777"/>
          <w:jc w:val="center"/>
        </w:trPr>
        <w:tc>
          <w:tcPr>
            <w:tcW w:w="8745" w:type="dxa"/>
            <w:tcBorders>
              <w:top w:val="single" w:sz="4" w:space="0" w:color="auto"/>
              <w:left w:val="single" w:sz="4" w:space="0" w:color="auto"/>
              <w:bottom w:val="single" w:sz="4" w:space="0" w:color="auto"/>
              <w:right w:val="single" w:sz="4" w:space="0" w:color="auto"/>
            </w:tcBorders>
            <w:vAlign w:val="center"/>
          </w:tcPr>
          <w:p w14:paraId="12C9D09B" w14:textId="77777777" w:rsidR="007979BE" w:rsidRPr="0034365A" w:rsidRDefault="007979BE" w:rsidP="008734F7">
            <w:pPr>
              <w:spacing w:after="100" w:afterAutospacing="1" w:line="240" w:lineRule="auto"/>
              <w:ind w:hanging="12"/>
              <w:jc w:val="center"/>
              <w:rPr>
                <w:b/>
                <w:caps/>
                <w:lang w:val="en-US"/>
              </w:rPr>
            </w:pPr>
            <w:r w:rsidRPr="00502B89">
              <w:rPr>
                <w:bCs/>
              </w:rPr>
              <w:t>БРАР</w:t>
            </w:r>
            <w:r w:rsidRPr="0034365A">
              <w:rPr>
                <w:bCs/>
                <w:lang w:val="en-US"/>
              </w:rPr>
              <w:t xml:space="preserve"> </w:t>
            </w:r>
            <w:r w:rsidRPr="00502B89">
              <w:rPr>
                <w:bCs/>
                <w:vertAlign w:val="subscript"/>
                <w:lang w:val="en-US"/>
              </w:rPr>
              <w:t>i</w:t>
            </w:r>
            <w:r w:rsidRPr="0034365A">
              <w:rPr>
                <w:lang w:val="en-US"/>
              </w:rPr>
              <w:t xml:space="preserve"> = </w:t>
            </w:r>
            <m:oMath>
              <m:nary>
                <m:naryPr>
                  <m:chr m:val="∑"/>
                  <m:limLoc m:val="undOvr"/>
                  <m:ctrlPr>
                    <w:rPr>
                      <w:rFonts w:ascii="Cambria Math" w:hAnsi="Cambria Math"/>
                      <w:bCs/>
                      <w:i/>
                      <w:lang w:val="en-US"/>
                    </w:rPr>
                  </m:ctrlPr>
                </m:naryPr>
                <m:sub>
                  <m:r>
                    <w:rPr>
                      <w:rFonts w:ascii="Cambria Math" w:hAnsi="Cambria Math"/>
                      <w:lang w:val="en-US"/>
                    </w:rPr>
                    <m:t>1</m:t>
                  </m:r>
                </m:sub>
                <m:sup>
                  <m:r>
                    <w:rPr>
                      <w:rFonts w:ascii="Cambria Math" w:hAnsi="Cambria Math"/>
                      <w:lang w:val="en-US"/>
                    </w:rPr>
                    <m:t>n</m:t>
                  </m:r>
                </m:sup>
                <m:e>
                  <m:r>
                    <m:rPr>
                      <m:sty m:val="p"/>
                    </m:rPr>
                    <w:rPr>
                      <w:rFonts w:ascii="Cambria Math" w:hAnsi="Cambria Math"/>
                      <w:lang w:val="en-US"/>
                    </w:rPr>
                    <m:t>(</m:t>
                  </m:r>
                  <m:r>
                    <m:rPr>
                      <m:sty m:val="p"/>
                    </m:rPr>
                    <w:rPr>
                      <w:rFonts w:ascii="Cambria Math" w:hAnsi="Cambria Math" w:hint="eastAsia"/>
                    </w:rPr>
                    <m:t>ВР</m:t>
                  </m:r>
                  <m:r>
                    <m:rPr>
                      <m:sty m:val="p"/>
                    </m:rPr>
                    <w:rPr>
                      <w:rFonts w:ascii="Cambria Math" w:hAnsi="Cambria Math"/>
                      <w:lang w:val="en-US"/>
                    </w:rPr>
                    <m:t>n</m:t>
                  </m:r>
                  <m:r>
                    <m:rPr>
                      <m:sty m:val="p"/>
                    </m:rPr>
                    <w:rPr>
                      <w:rFonts w:ascii="Cambria Math" w:hAnsi="Cambria Math"/>
                      <w:vertAlign w:val="subscript"/>
                      <w:lang w:val="en-US"/>
                    </w:rPr>
                    <m:t xml:space="preserve">i </m:t>
                  </m:r>
                  <m:r>
                    <m:rPr>
                      <m:sty m:val="p"/>
                    </m:rPr>
                    <w:rPr>
                      <w:rFonts w:ascii="Cambria Math" w:hAnsi="Cambria Math"/>
                      <w:lang w:val="en-US"/>
                    </w:rPr>
                    <m:t>* V</m:t>
                  </m:r>
                  <m:r>
                    <m:rPr>
                      <m:sty m:val="p"/>
                    </m:rPr>
                    <w:rPr>
                      <w:rFonts w:ascii="Cambria Math" w:hAnsi="Cambria Math" w:hint="eastAsia"/>
                      <w:vertAlign w:val="subscript"/>
                    </w:rPr>
                    <m:t>вр</m:t>
                  </m:r>
                  <m:r>
                    <m:rPr>
                      <m:sty m:val="p"/>
                    </m:rPr>
                    <w:rPr>
                      <w:rFonts w:ascii="Cambria Math" w:hAnsi="Cambria Math"/>
                      <w:vertAlign w:val="subscript"/>
                      <w:lang w:val="en-US"/>
                    </w:rPr>
                    <m:t>ni)</m:t>
                  </m:r>
                </m:e>
              </m:nary>
            </m:oMath>
            <w:r w:rsidRPr="0034365A">
              <w:rPr>
                <w:bCs/>
                <w:lang w:val="en-US"/>
              </w:rPr>
              <w:t>)</w:t>
            </w:r>
          </w:p>
        </w:tc>
        <w:tc>
          <w:tcPr>
            <w:tcW w:w="1243" w:type="dxa"/>
            <w:tcBorders>
              <w:top w:val="single" w:sz="4" w:space="0" w:color="auto"/>
              <w:left w:val="single" w:sz="4" w:space="0" w:color="auto"/>
              <w:bottom w:val="single" w:sz="4" w:space="0" w:color="auto"/>
              <w:right w:val="single" w:sz="4" w:space="0" w:color="auto"/>
            </w:tcBorders>
          </w:tcPr>
          <w:p w14:paraId="63549576" w14:textId="77777777" w:rsidR="007979BE" w:rsidRPr="0034365A" w:rsidRDefault="007979BE" w:rsidP="003603C5">
            <w:pPr>
              <w:spacing w:after="100" w:afterAutospacing="1" w:line="240" w:lineRule="auto"/>
              <w:ind w:firstLine="709"/>
              <w:jc w:val="center"/>
              <w:rPr>
                <w:bCs/>
                <w:lang w:val="en-US"/>
              </w:rPr>
            </w:pPr>
          </w:p>
        </w:tc>
      </w:tr>
      <w:tr w:rsidR="007979BE" w:rsidRPr="0027782E" w14:paraId="5B14B766" w14:textId="77777777" w:rsidTr="003603C5">
        <w:trPr>
          <w:cantSplit/>
          <w:jc w:val="center"/>
        </w:trPr>
        <w:tc>
          <w:tcPr>
            <w:tcW w:w="8745" w:type="dxa"/>
            <w:tcBorders>
              <w:top w:val="single" w:sz="4" w:space="0" w:color="auto"/>
              <w:left w:val="single" w:sz="4" w:space="0" w:color="auto"/>
              <w:bottom w:val="single" w:sz="4" w:space="0" w:color="auto"/>
              <w:right w:val="single" w:sz="4" w:space="0" w:color="auto"/>
            </w:tcBorders>
          </w:tcPr>
          <w:p w14:paraId="18EA6A24" w14:textId="77777777" w:rsidR="007979BE" w:rsidRPr="00994202" w:rsidRDefault="007979BE" w:rsidP="008734F7">
            <w:pPr>
              <w:spacing w:before="0" w:line="240" w:lineRule="auto"/>
              <w:ind w:firstLine="74"/>
              <w:jc w:val="center"/>
              <w:rPr>
                <w:b/>
                <w:i/>
              </w:rPr>
            </w:pPr>
            <w:r w:rsidRPr="0027782E">
              <w:t xml:space="preserve">У участника закупки, а также у </w:t>
            </w:r>
            <w:r>
              <w:t xml:space="preserve">всех </w:t>
            </w:r>
            <w:r w:rsidRPr="00C062BC">
              <w:rPr>
                <w:b/>
                <w:i/>
              </w:rPr>
              <w:t>субподрядчиков</w:t>
            </w:r>
            <w:r w:rsidR="00C062BC" w:rsidRPr="00C062BC">
              <w:rPr>
                <w:b/>
                <w:i/>
              </w:rPr>
              <w:t xml:space="preserve"> (соисполнителей)</w:t>
            </w:r>
            <w:r w:rsidRPr="0027782E">
              <w:t xml:space="preserve"> (в случае их привлечения) </w:t>
            </w:r>
            <w:r>
              <w:t>имеются</w:t>
            </w:r>
            <w:r w:rsidRPr="0027782E">
              <w:t xml:space="preserve"> необходимые по видам </w:t>
            </w:r>
            <w:r w:rsidR="008734F7">
              <w:t>деятельности</w:t>
            </w:r>
            <w:r w:rsidR="00C062BC">
              <w:rPr>
                <w:b/>
                <w:i/>
              </w:rPr>
              <w:t>,</w:t>
            </w:r>
            <w:r w:rsidRPr="0027782E">
              <w:t xml:space="preserve"> действующие сертификаты соответствия Системы сертификации РОСАТОМРЕГИСТР</w:t>
            </w:r>
          </w:p>
        </w:tc>
        <w:tc>
          <w:tcPr>
            <w:tcW w:w="1243" w:type="dxa"/>
            <w:tcBorders>
              <w:top w:val="single" w:sz="4" w:space="0" w:color="auto"/>
              <w:left w:val="single" w:sz="4" w:space="0" w:color="auto"/>
              <w:bottom w:val="single" w:sz="4" w:space="0" w:color="auto"/>
              <w:right w:val="single" w:sz="4" w:space="0" w:color="auto"/>
            </w:tcBorders>
            <w:vAlign w:val="center"/>
          </w:tcPr>
          <w:p w14:paraId="73F6B899" w14:textId="77777777" w:rsidR="007979BE" w:rsidRPr="00994202" w:rsidRDefault="007979BE" w:rsidP="003603C5">
            <w:pPr>
              <w:spacing w:after="100" w:afterAutospacing="1" w:line="240" w:lineRule="auto"/>
              <w:jc w:val="center"/>
            </w:pPr>
            <w:r w:rsidRPr="00994202">
              <w:t>100</w:t>
            </w:r>
          </w:p>
        </w:tc>
      </w:tr>
    </w:tbl>
    <w:p w14:paraId="44CC9A99" w14:textId="77777777" w:rsidR="00556F9A" w:rsidRPr="00051CD8" w:rsidRDefault="00556F9A" w:rsidP="00556F9A">
      <w:pPr>
        <w:tabs>
          <w:tab w:val="left" w:pos="1062"/>
          <w:tab w:val="left" w:pos="1487"/>
        </w:tabs>
        <w:spacing w:before="0" w:line="240" w:lineRule="auto"/>
        <w:ind w:left="1486" w:right="153" w:hanging="1486"/>
        <w:rPr>
          <w:sz w:val="28"/>
          <w:szCs w:val="20"/>
        </w:rPr>
      </w:pPr>
      <w:r w:rsidRPr="00051CD8">
        <w:rPr>
          <w:sz w:val="28"/>
          <w:szCs w:val="20"/>
        </w:rPr>
        <w:t>где:</w:t>
      </w:r>
    </w:p>
    <w:p w14:paraId="7853B18D" w14:textId="77777777" w:rsidR="008734F7" w:rsidRPr="004B3A57" w:rsidRDefault="00556F9A" w:rsidP="008734F7">
      <w:pPr>
        <w:tabs>
          <w:tab w:val="left" w:pos="0"/>
          <w:tab w:val="left" w:pos="1062"/>
          <w:tab w:val="left" w:pos="1701"/>
          <w:tab w:val="left" w:pos="1985"/>
        </w:tabs>
        <w:spacing w:before="0" w:line="240" w:lineRule="auto"/>
        <w:ind w:right="70" w:firstLine="709"/>
        <w:rPr>
          <w:bCs/>
          <w:i/>
          <w:sz w:val="28"/>
          <w:szCs w:val="28"/>
        </w:rPr>
      </w:pPr>
      <w:r>
        <w:rPr>
          <w:sz w:val="28"/>
          <w:szCs w:val="28"/>
          <w:lang w:val="en-US"/>
        </w:rPr>
        <w:t>n</w:t>
      </w:r>
      <w:r w:rsidRPr="00502B89">
        <w:rPr>
          <w:sz w:val="28"/>
          <w:szCs w:val="28"/>
        </w:rPr>
        <w:t xml:space="preserve"> – </w:t>
      </w:r>
      <w:proofErr w:type="gramStart"/>
      <w:r>
        <w:rPr>
          <w:sz w:val="28"/>
          <w:szCs w:val="28"/>
        </w:rPr>
        <w:t>количество</w:t>
      </w:r>
      <w:proofErr w:type="gramEnd"/>
      <w:r>
        <w:rPr>
          <w:sz w:val="28"/>
          <w:szCs w:val="28"/>
        </w:rPr>
        <w:t xml:space="preserve"> видов </w:t>
      </w:r>
      <w:r w:rsidR="008734F7">
        <w:rPr>
          <w:sz w:val="28"/>
          <w:szCs w:val="28"/>
        </w:rPr>
        <w:t>деятельности</w:t>
      </w:r>
      <w:r>
        <w:rPr>
          <w:sz w:val="28"/>
          <w:szCs w:val="28"/>
        </w:rPr>
        <w:t>, предусмотренных технической частью закупочной документации,</w:t>
      </w:r>
      <w:r w:rsidRPr="006D068A">
        <w:rPr>
          <w:sz w:val="28"/>
          <w:szCs w:val="28"/>
        </w:rPr>
        <w:t xml:space="preserve"> </w:t>
      </w:r>
      <w:r w:rsidR="007E6BB7" w:rsidRPr="007E6BB7">
        <w:rPr>
          <w:sz w:val="28"/>
          <w:szCs w:val="28"/>
        </w:rPr>
        <w:t>которые включены в виды деятельности</w:t>
      </w:r>
      <w:r w:rsidR="007E6BB7">
        <w:rPr>
          <w:sz w:val="28"/>
          <w:szCs w:val="28"/>
        </w:rPr>
        <w:t>, указанные в </w:t>
      </w:r>
      <w:r w:rsidR="008734F7" w:rsidRPr="0081240E">
        <w:rPr>
          <w:sz w:val="28"/>
          <w:szCs w:val="28"/>
        </w:rPr>
        <w:t>Переч</w:t>
      </w:r>
      <w:r w:rsidR="008734F7">
        <w:rPr>
          <w:sz w:val="28"/>
          <w:szCs w:val="28"/>
        </w:rPr>
        <w:t>не</w:t>
      </w:r>
      <w:r w:rsidR="008734F7" w:rsidRPr="0081240E">
        <w:rPr>
          <w:sz w:val="28"/>
          <w:szCs w:val="28"/>
        </w:rPr>
        <w:t xml:space="preserve"> областей сертификации</w:t>
      </w:r>
      <w:r w:rsidR="008734F7">
        <w:rPr>
          <w:sz w:val="28"/>
          <w:szCs w:val="28"/>
        </w:rPr>
        <w:t>,</w:t>
      </w:r>
      <w:r w:rsidR="008734F7" w:rsidRPr="007E6BB7">
        <w:rPr>
          <w:sz w:val="28"/>
          <w:szCs w:val="28"/>
        </w:rPr>
        <w:t xml:space="preserve"> </w:t>
      </w:r>
      <w:r w:rsidR="008734F7" w:rsidRPr="004B3A57">
        <w:rPr>
          <w:bCs/>
          <w:i/>
          <w:sz w:val="28"/>
          <w:szCs w:val="28"/>
        </w:rPr>
        <w:t>а именно:</w:t>
      </w:r>
    </w:p>
    <w:p w14:paraId="3DCF637C" w14:textId="77777777" w:rsidR="008734F7" w:rsidRPr="004B3A57" w:rsidRDefault="008734F7" w:rsidP="008734F7">
      <w:pPr>
        <w:tabs>
          <w:tab w:val="left" w:pos="0"/>
          <w:tab w:val="left" w:pos="1062"/>
          <w:tab w:val="left" w:pos="1701"/>
          <w:tab w:val="left" w:pos="1985"/>
        </w:tabs>
        <w:spacing w:before="0" w:line="240" w:lineRule="auto"/>
        <w:ind w:right="70" w:firstLine="709"/>
        <w:rPr>
          <w:bCs/>
          <w:i/>
          <w:sz w:val="28"/>
          <w:szCs w:val="28"/>
        </w:rPr>
      </w:pPr>
      <w:r w:rsidRPr="004B3A57">
        <w:rPr>
          <w:bCs/>
          <w:i/>
          <w:sz w:val="28"/>
          <w:szCs w:val="28"/>
        </w:rPr>
        <w:t>- _______;</w:t>
      </w:r>
    </w:p>
    <w:p w14:paraId="5828703A" w14:textId="77777777" w:rsidR="00556F9A" w:rsidRDefault="008734F7" w:rsidP="008734F7">
      <w:pPr>
        <w:tabs>
          <w:tab w:val="left" w:pos="0"/>
          <w:tab w:val="left" w:pos="1062"/>
          <w:tab w:val="left" w:pos="1701"/>
          <w:tab w:val="left" w:pos="1985"/>
        </w:tabs>
        <w:spacing w:before="0" w:line="240" w:lineRule="auto"/>
        <w:ind w:right="70" w:firstLine="709"/>
        <w:rPr>
          <w:sz w:val="28"/>
          <w:szCs w:val="28"/>
        </w:rPr>
      </w:pPr>
      <w:r w:rsidRPr="004B3A57">
        <w:rPr>
          <w:bCs/>
          <w:i/>
          <w:sz w:val="28"/>
          <w:szCs w:val="28"/>
        </w:rPr>
        <w:t>-_______ [указываются виды деятельности и коды классификаторов согласно предмету закупки и Перечню областей сертификации]</w:t>
      </w:r>
      <w:r w:rsidR="00556F9A">
        <w:rPr>
          <w:sz w:val="28"/>
          <w:szCs w:val="28"/>
        </w:rPr>
        <w:t>.</w:t>
      </w:r>
    </w:p>
    <w:p w14:paraId="2266354B" w14:textId="77777777" w:rsidR="00556F9A" w:rsidRPr="00502B89" w:rsidRDefault="00556F9A" w:rsidP="00556F9A">
      <w:pPr>
        <w:tabs>
          <w:tab w:val="left" w:pos="0"/>
          <w:tab w:val="left" w:pos="1062"/>
          <w:tab w:val="left" w:pos="1701"/>
          <w:tab w:val="left" w:pos="1985"/>
        </w:tabs>
        <w:spacing w:before="0" w:line="240" w:lineRule="auto"/>
        <w:ind w:right="70" w:firstLine="709"/>
        <w:rPr>
          <w:sz w:val="28"/>
          <w:szCs w:val="28"/>
        </w:rPr>
      </w:pPr>
      <w:r w:rsidRPr="00AB28B4">
        <w:rPr>
          <w:sz w:val="28"/>
          <w:szCs w:val="28"/>
        </w:rPr>
        <w:t>ВР</w:t>
      </w:r>
      <w:r w:rsidRPr="00502B89">
        <w:rPr>
          <w:sz w:val="28"/>
          <w:szCs w:val="28"/>
          <w:vertAlign w:val="subscript"/>
        </w:rPr>
        <w:t>ni</w:t>
      </w:r>
      <w:r w:rsidRPr="00502B89">
        <w:rPr>
          <w:sz w:val="28"/>
          <w:szCs w:val="28"/>
        </w:rPr>
        <w:t xml:space="preserve"> = 1</w:t>
      </w:r>
      <w:r>
        <w:rPr>
          <w:sz w:val="28"/>
          <w:szCs w:val="28"/>
        </w:rPr>
        <w:t xml:space="preserve">, при наличии </w:t>
      </w:r>
      <w:r w:rsidRPr="00AB28B4">
        <w:rPr>
          <w:sz w:val="28"/>
          <w:szCs w:val="28"/>
        </w:rPr>
        <w:t>действующ</w:t>
      </w:r>
      <w:r>
        <w:rPr>
          <w:sz w:val="28"/>
          <w:szCs w:val="28"/>
        </w:rPr>
        <w:t>их</w:t>
      </w:r>
      <w:r w:rsidRPr="00AB28B4">
        <w:rPr>
          <w:sz w:val="28"/>
          <w:szCs w:val="28"/>
        </w:rPr>
        <w:t xml:space="preserve"> сертификат</w:t>
      </w:r>
      <w:r>
        <w:rPr>
          <w:sz w:val="28"/>
          <w:szCs w:val="28"/>
        </w:rPr>
        <w:t>ов</w:t>
      </w:r>
      <w:r w:rsidRPr="00AB28B4">
        <w:rPr>
          <w:sz w:val="28"/>
          <w:szCs w:val="28"/>
        </w:rPr>
        <w:t xml:space="preserve"> соответствия Системы сертификации РОСАТОМРЕГИСТР</w:t>
      </w:r>
      <w:r>
        <w:rPr>
          <w:sz w:val="28"/>
          <w:szCs w:val="28"/>
        </w:rPr>
        <w:t xml:space="preserve"> по </w:t>
      </w:r>
      <w:r>
        <w:rPr>
          <w:sz w:val="28"/>
          <w:szCs w:val="28"/>
          <w:lang w:val="en-US"/>
        </w:rPr>
        <w:t>n</w:t>
      </w:r>
      <w:r w:rsidRPr="00502B89">
        <w:rPr>
          <w:sz w:val="28"/>
          <w:szCs w:val="28"/>
        </w:rPr>
        <w:t>-</w:t>
      </w:r>
      <w:r>
        <w:rPr>
          <w:sz w:val="28"/>
          <w:szCs w:val="28"/>
        </w:rPr>
        <w:t xml:space="preserve">му виду </w:t>
      </w:r>
      <w:r w:rsidR="008734F7">
        <w:rPr>
          <w:sz w:val="28"/>
          <w:szCs w:val="28"/>
        </w:rPr>
        <w:t xml:space="preserve">деятельности </w:t>
      </w:r>
      <w:r>
        <w:rPr>
          <w:sz w:val="28"/>
          <w:szCs w:val="28"/>
        </w:rPr>
        <w:t xml:space="preserve">у всех лиц, выполняющих данный вид </w:t>
      </w:r>
      <w:r w:rsidR="008734F7">
        <w:rPr>
          <w:sz w:val="28"/>
          <w:szCs w:val="28"/>
        </w:rPr>
        <w:t xml:space="preserve">деятельности </w:t>
      </w:r>
      <w:r>
        <w:rPr>
          <w:sz w:val="28"/>
          <w:szCs w:val="28"/>
        </w:rPr>
        <w:t xml:space="preserve">согласно плану распределения </w:t>
      </w:r>
      <w:r w:rsidRPr="00AB28B4">
        <w:rPr>
          <w:sz w:val="28"/>
          <w:szCs w:val="28"/>
        </w:rPr>
        <w:t xml:space="preserve">видов и объемов выполнения работ между участником закупки и </w:t>
      </w:r>
      <w:r w:rsidR="00C062BC" w:rsidRPr="00502B89">
        <w:rPr>
          <w:b/>
          <w:i/>
        </w:rPr>
        <w:t>субподрядчик</w:t>
      </w:r>
      <w:r w:rsidR="00C062BC">
        <w:rPr>
          <w:b/>
          <w:i/>
        </w:rPr>
        <w:t>ами</w:t>
      </w:r>
      <w:r w:rsidR="00C062BC" w:rsidRPr="00502B89">
        <w:rPr>
          <w:b/>
          <w:i/>
        </w:rPr>
        <w:t xml:space="preserve"> (соисполнител</w:t>
      </w:r>
      <w:r w:rsidR="00C062BC">
        <w:rPr>
          <w:b/>
          <w:i/>
        </w:rPr>
        <w:t>ями</w:t>
      </w:r>
      <w:r w:rsidR="00C062BC" w:rsidRPr="00502B89">
        <w:rPr>
          <w:b/>
          <w:i/>
        </w:rPr>
        <w:t>)</w:t>
      </w:r>
      <w:r w:rsidR="007E6BB7" w:rsidRPr="007E6BB7">
        <w:rPr>
          <w:sz w:val="28"/>
          <w:szCs w:val="28"/>
        </w:rPr>
        <w:t>,</w:t>
      </w:r>
      <w:r w:rsidR="00C062BC" w:rsidRPr="00356CD5">
        <w:rPr>
          <w:sz w:val="28"/>
          <w:szCs w:val="28"/>
        </w:rPr>
        <w:t xml:space="preserve"> </w:t>
      </w:r>
      <w:r w:rsidRPr="00C062BC">
        <w:rPr>
          <w:sz w:val="28"/>
          <w:szCs w:val="28"/>
        </w:rPr>
        <w:t>i-</w:t>
      </w:r>
      <w:r>
        <w:rPr>
          <w:sz w:val="28"/>
          <w:szCs w:val="28"/>
        </w:rPr>
        <w:t>го</w:t>
      </w:r>
      <w:r w:rsidRPr="00AB28B4">
        <w:rPr>
          <w:sz w:val="28"/>
          <w:szCs w:val="28"/>
        </w:rPr>
        <w:t xml:space="preserve"> </w:t>
      </w:r>
      <w:r w:rsidRPr="00AB28B4">
        <w:rPr>
          <w:bCs/>
          <w:sz w:val="28"/>
          <w:szCs w:val="28"/>
        </w:rPr>
        <w:t>участник</w:t>
      </w:r>
      <w:r>
        <w:rPr>
          <w:bCs/>
          <w:sz w:val="28"/>
          <w:szCs w:val="28"/>
        </w:rPr>
        <w:t>а</w:t>
      </w:r>
      <w:r>
        <w:rPr>
          <w:sz w:val="28"/>
          <w:szCs w:val="28"/>
        </w:rPr>
        <w:t xml:space="preserve">; иначе </w:t>
      </w:r>
      <w:r w:rsidRPr="00AB28B4">
        <w:rPr>
          <w:sz w:val="28"/>
          <w:szCs w:val="28"/>
        </w:rPr>
        <w:t>ВРni</w:t>
      </w:r>
      <w:r w:rsidRPr="005051BA">
        <w:rPr>
          <w:sz w:val="28"/>
          <w:szCs w:val="28"/>
        </w:rPr>
        <w:t xml:space="preserve"> </w:t>
      </w:r>
      <w:r>
        <w:rPr>
          <w:sz w:val="28"/>
          <w:szCs w:val="28"/>
        </w:rPr>
        <w:t>= 0.</w:t>
      </w:r>
    </w:p>
    <w:p w14:paraId="46173804" w14:textId="77777777" w:rsidR="00556F9A" w:rsidRPr="00051CD8" w:rsidRDefault="00556F9A" w:rsidP="00556F9A">
      <w:pPr>
        <w:spacing w:before="0" w:line="240" w:lineRule="auto"/>
        <w:ind w:firstLine="567"/>
        <w:rPr>
          <w:bCs/>
          <w:sz w:val="28"/>
          <w:szCs w:val="20"/>
        </w:rPr>
      </w:pPr>
      <w:r w:rsidRPr="00051CD8">
        <w:rPr>
          <w:bCs/>
          <w:sz w:val="28"/>
          <w:szCs w:val="20"/>
          <w:lang w:val="en-US"/>
        </w:rPr>
        <w:t>V</w:t>
      </w:r>
      <w:r>
        <w:rPr>
          <w:bCs/>
          <w:sz w:val="28"/>
          <w:szCs w:val="20"/>
        </w:rPr>
        <w:t>вр</w:t>
      </w:r>
      <w:r>
        <w:rPr>
          <w:bCs/>
          <w:sz w:val="28"/>
          <w:szCs w:val="20"/>
          <w:vertAlign w:val="subscript"/>
          <w:lang w:val="en-US"/>
        </w:rPr>
        <w:t>ni</w:t>
      </w:r>
      <w:r w:rsidRPr="00051CD8">
        <w:rPr>
          <w:bCs/>
          <w:sz w:val="28"/>
          <w:szCs w:val="20"/>
        </w:rPr>
        <w:t xml:space="preserve"> – </w:t>
      </w:r>
      <w:r>
        <w:rPr>
          <w:bCs/>
          <w:sz w:val="28"/>
          <w:szCs w:val="20"/>
        </w:rPr>
        <w:t xml:space="preserve">суммарный объем </w:t>
      </w:r>
      <w:r w:rsidR="008734F7">
        <w:rPr>
          <w:bCs/>
          <w:sz w:val="28"/>
          <w:szCs w:val="20"/>
        </w:rPr>
        <w:t xml:space="preserve">работ </w:t>
      </w:r>
      <w:r>
        <w:rPr>
          <w:bCs/>
          <w:sz w:val="28"/>
          <w:szCs w:val="20"/>
          <w:lang w:val="en-US"/>
        </w:rPr>
        <w:t>n</w:t>
      </w:r>
      <w:r>
        <w:rPr>
          <w:bCs/>
          <w:sz w:val="28"/>
          <w:szCs w:val="20"/>
        </w:rPr>
        <w:t xml:space="preserve">-го </w:t>
      </w:r>
      <w:r w:rsidRPr="00051CD8">
        <w:rPr>
          <w:bCs/>
          <w:sz w:val="28"/>
          <w:szCs w:val="20"/>
        </w:rPr>
        <w:t>вид</w:t>
      </w:r>
      <w:r>
        <w:rPr>
          <w:bCs/>
          <w:sz w:val="28"/>
          <w:szCs w:val="20"/>
        </w:rPr>
        <w:t>а</w:t>
      </w:r>
      <w:r w:rsidRPr="00051CD8">
        <w:rPr>
          <w:bCs/>
          <w:sz w:val="28"/>
          <w:szCs w:val="20"/>
        </w:rPr>
        <w:t xml:space="preserve"> </w:t>
      </w:r>
      <w:r w:rsidR="008734F7">
        <w:rPr>
          <w:bCs/>
          <w:sz w:val="28"/>
          <w:szCs w:val="20"/>
        </w:rPr>
        <w:t>деятельности</w:t>
      </w:r>
      <w:r w:rsidRPr="00051CD8">
        <w:rPr>
          <w:bCs/>
          <w:sz w:val="28"/>
          <w:szCs w:val="20"/>
        </w:rPr>
        <w:t>, выполняем</w:t>
      </w:r>
      <w:r>
        <w:rPr>
          <w:bCs/>
          <w:sz w:val="28"/>
          <w:szCs w:val="20"/>
        </w:rPr>
        <w:t>ый</w:t>
      </w:r>
      <w:r w:rsidRPr="009C2EE3">
        <w:rPr>
          <w:sz w:val="28"/>
          <w:szCs w:val="28"/>
        </w:rPr>
        <w:t xml:space="preserve"> </w:t>
      </w:r>
      <w:r>
        <w:rPr>
          <w:bCs/>
          <w:sz w:val="28"/>
          <w:szCs w:val="20"/>
        </w:rPr>
        <w:t xml:space="preserve">участником закупки и/или </w:t>
      </w:r>
      <w:r w:rsidR="00C062BC" w:rsidRPr="00502B89">
        <w:rPr>
          <w:b/>
          <w:i/>
        </w:rPr>
        <w:t>субподрядчико</w:t>
      </w:r>
      <w:r w:rsidR="00C062BC">
        <w:rPr>
          <w:b/>
          <w:i/>
        </w:rPr>
        <w:t>м</w:t>
      </w:r>
      <w:r w:rsidR="00C062BC" w:rsidRPr="00502B89">
        <w:rPr>
          <w:b/>
          <w:i/>
        </w:rPr>
        <w:t xml:space="preserve"> (соисполнителе</w:t>
      </w:r>
      <w:r w:rsidR="00C062BC">
        <w:rPr>
          <w:b/>
          <w:i/>
        </w:rPr>
        <w:t>м</w:t>
      </w:r>
      <w:r w:rsidR="00C062BC" w:rsidRPr="00502B89">
        <w:rPr>
          <w:b/>
          <w:i/>
        </w:rPr>
        <w:t>)</w:t>
      </w:r>
      <w:r>
        <w:rPr>
          <w:bCs/>
          <w:sz w:val="28"/>
          <w:szCs w:val="20"/>
        </w:rPr>
        <w:t>,</w:t>
      </w:r>
      <w:r w:rsidRPr="009C2EE3">
        <w:rPr>
          <w:bCs/>
          <w:sz w:val="28"/>
          <w:szCs w:val="20"/>
        </w:rPr>
        <w:t xml:space="preserve"> согласно плану распределения видов и объемов выполнения работ между участником закупки и </w:t>
      </w:r>
      <w:r w:rsidR="00C062BC" w:rsidRPr="00502B89">
        <w:rPr>
          <w:b/>
          <w:i/>
        </w:rPr>
        <w:t>субподрядчик</w:t>
      </w:r>
      <w:r w:rsidR="00C062BC">
        <w:rPr>
          <w:b/>
          <w:i/>
        </w:rPr>
        <w:t>ами</w:t>
      </w:r>
      <w:r w:rsidR="00C062BC" w:rsidRPr="00502B89">
        <w:rPr>
          <w:b/>
          <w:i/>
        </w:rPr>
        <w:t xml:space="preserve"> (соисполнител</w:t>
      </w:r>
      <w:r w:rsidR="00C062BC">
        <w:rPr>
          <w:b/>
          <w:i/>
        </w:rPr>
        <w:t>ями</w:t>
      </w:r>
      <w:r w:rsidR="00C062BC" w:rsidRPr="00502B89">
        <w:rPr>
          <w:b/>
          <w:i/>
        </w:rPr>
        <w:t>)</w:t>
      </w:r>
      <w:r>
        <w:rPr>
          <w:bCs/>
          <w:sz w:val="28"/>
          <w:szCs w:val="20"/>
        </w:rPr>
        <w:t>, выраженный</w:t>
      </w:r>
      <w:r w:rsidRPr="009C2EE3">
        <w:rPr>
          <w:bCs/>
          <w:sz w:val="28"/>
          <w:szCs w:val="20"/>
        </w:rPr>
        <w:t xml:space="preserve"> </w:t>
      </w:r>
      <w:r>
        <w:rPr>
          <w:bCs/>
          <w:sz w:val="28"/>
          <w:szCs w:val="20"/>
        </w:rPr>
        <w:t>в процентах,</w:t>
      </w:r>
      <w:r w:rsidRPr="009C2EE3">
        <w:rPr>
          <w:bCs/>
          <w:sz w:val="28"/>
          <w:szCs w:val="20"/>
        </w:rPr>
        <w:t xml:space="preserve"> i-го участника</w:t>
      </w:r>
      <w:r>
        <w:rPr>
          <w:bCs/>
          <w:sz w:val="28"/>
          <w:szCs w:val="20"/>
        </w:rPr>
        <w:t>, ед</w:t>
      </w:r>
      <w:r w:rsidRPr="00051CD8">
        <w:rPr>
          <w:bCs/>
          <w:sz w:val="28"/>
          <w:szCs w:val="20"/>
        </w:rPr>
        <w:t>.</w:t>
      </w:r>
      <w:r>
        <w:rPr>
          <w:bCs/>
          <w:sz w:val="28"/>
          <w:szCs w:val="20"/>
        </w:rPr>
        <w:t xml:space="preserve"> Общий объем по плану распределения видов и объемов работ, выраженный в 100% = 100 ед.</w:t>
      </w:r>
    </w:p>
    <w:p w14:paraId="03CCCD05" w14:textId="77777777" w:rsidR="00526A59" w:rsidRPr="008A43FF" w:rsidRDefault="00526A59" w:rsidP="00DC3D0A">
      <w:pPr>
        <w:jc w:val="center"/>
        <w:rPr>
          <w:i/>
          <w:sz w:val="28"/>
          <w:szCs w:val="28"/>
        </w:rPr>
      </w:pPr>
    </w:p>
    <w:p w14:paraId="62E1EAF1" w14:textId="77777777" w:rsidR="00CB5E40" w:rsidRPr="008A43FF" w:rsidRDefault="00CB5E40" w:rsidP="006850E3">
      <w:pPr>
        <w:pStyle w:val="31"/>
        <w:numPr>
          <w:ilvl w:val="0"/>
          <w:numId w:val="31"/>
        </w:numPr>
        <w:spacing w:before="120" w:after="120" w:line="240" w:lineRule="auto"/>
        <w:ind w:left="0" w:firstLine="709"/>
        <w:rPr>
          <w:rFonts w:ascii="Times New Roman" w:hAnsi="Times New Roman" w:cs="Times New Roman"/>
          <w:b w:val="0"/>
          <w:sz w:val="28"/>
          <w:szCs w:val="28"/>
        </w:rPr>
      </w:pPr>
      <w:bookmarkStart w:id="135" w:name="_Toc383792466"/>
      <w:bookmarkStart w:id="136" w:name="_Toc384030513"/>
      <w:bookmarkStart w:id="137" w:name="_Toc390100165"/>
      <w:r w:rsidRPr="008A43FF">
        <w:rPr>
          <w:rFonts w:ascii="Times New Roman" w:hAnsi="Times New Roman" w:cs="Times New Roman"/>
          <w:b w:val="0"/>
          <w:sz w:val="28"/>
          <w:szCs w:val="28"/>
        </w:rPr>
        <w:t xml:space="preserve">Оценка по критерию «квалификация </w:t>
      </w:r>
      <w:proofErr w:type="gramStart"/>
      <w:r w:rsidRPr="008A43FF">
        <w:rPr>
          <w:rFonts w:ascii="Times New Roman" w:hAnsi="Times New Roman" w:cs="Times New Roman"/>
          <w:b w:val="0"/>
          <w:sz w:val="28"/>
          <w:szCs w:val="28"/>
        </w:rPr>
        <w:t>участника»*</w:t>
      </w:r>
      <w:bookmarkEnd w:id="135"/>
      <w:bookmarkEnd w:id="136"/>
      <w:bookmarkEnd w:id="137"/>
      <w:proofErr w:type="gramEnd"/>
    </w:p>
    <w:p w14:paraId="0FFF0D40" w14:textId="77777777" w:rsidR="00CB5E40" w:rsidRPr="008A43FF" w:rsidRDefault="00CB5E40" w:rsidP="00CB5E40">
      <w:pPr>
        <w:shd w:val="clear" w:color="auto" w:fill="FFFFFF"/>
        <w:spacing w:before="0" w:line="240" w:lineRule="auto"/>
        <w:ind w:firstLine="709"/>
        <w:rPr>
          <w:b/>
          <w:i/>
        </w:rPr>
      </w:pPr>
      <w:r w:rsidRPr="008A43FF">
        <w:rPr>
          <w:b/>
          <w:i/>
        </w:rPr>
        <w:t>[указываются все приведенные в документации о закупке подкритерии]</w:t>
      </w:r>
    </w:p>
    <w:p w14:paraId="46AC00BB" w14:textId="77777777" w:rsidR="00CB5E40" w:rsidRPr="008A43FF" w:rsidRDefault="00CB5E40" w:rsidP="00CB5E40">
      <w:pPr>
        <w:shd w:val="clear" w:color="auto" w:fill="FFFFFF"/>
        <w:spacing w:before="0" w:line="240" w:lineRule="auto"/>
        <w:ind w:firstLine="709"/>
        <w:rPr>
          <w:b/>
          <w:i/>
        </w:rPr>
      </w:pPr>
    </w:p>
    <w:p w14:paraId="4FA4CD6A" w14:textId="77777777" w:rsidR="00CB5E40" w:rsidRPr="008A43FF" w:rsidRDefault="00CB5E40" w:rsidP="00CB5E40">
      <w:pPr>
        <w:shd w:val="clear" w:color="auto" w:fill="FFFFFF"/>
        <w:spacing w:before="0" w:line="240" w:lineRule="auto"/>
        <w:ind w:firstLine="709"/>
        <w:rPr>
          <w:b/>
          <w:i/>
        </w:rPr>
      </w:pPr>
      <w:r w:rsidRPr="008A43FF">
        <w:rPr>
          <w:b/>
          <w:i/>
        </w:rPr>
        <w:t xml:space="preserve">-* </w:t>
      </w:r>
      <w:r w:rsidR="006C6D8B">
        <w:rPr>
          <w:b/>
          <w:i/>
        </w:rPr>
        <w:t xml:space="preserve">критерий «квалификация участника» </w:t>
      </w:r>
      <w:r w:rsidRPr="008A43FF">
        <w:rPr>
          <w:b/>
          <w:i/>
        </w:rPr>
        <w:t xml:space="preserve">применяется если квалификация участника не оценивалась на этапе </w:t>
      </w:r>
      <w:r w:rsidR="008E2F10" w:rsidRPr="008E2F10">
        <w:rPr>
          <w:b/>
          <w:i/>
        </w:rPr>
        <w:t xml:space="preserve">предварительного </w:t>
      </w:r>
      <w:r w:rsidRPr="008A43FF">
        <w:rPr>
          <w:b/>
          <w:i/>
        </w:rPr>
        <w:t>квалификационного отбора</w:t>
      </w:r>
    </w:p>
    <w:p w14:paraId="0069404A" w14:textId="77777777" w:rsidR="00CB5E40" w:rsidRPr="008A43FF" w:rsidRDefault="00CB5E40" w:rsidP="00CB5E40">
      <w:pPr>
        <w:shd w:val="clear" w:color="auto" w:fill="FFFFFF"/>
        <w:spacing w:before="0" w:line="240" w:lineRule="auto"/>
        <w:jc w:val="center"/>
        <w:rPr>
          <w:sz w:val="28"/>
        </w:rPr>
      </w:pPr>
    </w:p>
    <w:p w14:paraId="60D4161F" w14:textId="77777777" w:rsidR="00CB5E40" w:rsidRPr="008A43FF" w:rsidRDefault="00CB5E40" w:rsidP="00CB5E40">
      <w:pPr>
        <w:shd w:val="clear" w:color="auto" w:fill="FFFFFF"/>
        <w:spacing w:before="0" w:line="240" w:lineRule="auto"/>
        <w:jc w:val="center"/>
        <w:rPr>
          <w:sz w:val="28"/>
          <w:szCs w:val="28"/>
        </w:rPr>
      </w:pPr>
      <w:r w:rsidRPr="008A43FF">
        <w:rPr>
          <w:sz w:val="28"/>
          <w:szCs w:val="28"/>
        </w:rPr>
        <w:t>БКв</w:t>
      </w:r>
      <w:r w:rsidRPr="008A43FF">
        <w:rPr>
          <w:sz w:val="28"/>
          <w:szCs w:val="28"/>
          <w:vertAlign w:val="subscript"/>
          <w:lang w:val="en-US"/>
        </w:rPr>
        <w:t>i</w:t>
      </w:r>
      <w:r w:rsidRPr="008A43FF">
        <w:rPr>
          <w:sz w:val="28"/>
          <w:szCs w:val="28"/>
          <w:vertAlign w:val="subscript"/>
        </w:rPr>
        <w:t xml:space="preserve"> </w:t>
      </w:r>
      <w:r w:rsidRPr="008A43FF">
        <w:rPr>
          <w:sz w:val="28"/>
          <w:szCs w:val="28"/>
        </w:rPr>
        <w:t>= БО</w:t>
      </w:r>
      <w:proofErr w:type="gramStart"/>
      <w:r w:rsidRPr="008A43FF">
        <w:rPr>
          <w:sz w:val="28"/>
          <w:szCs w:val="28"/>
          <w:vertAlign w:val="subscript"/>
          <w:lang w:val="en-US"/>
        </w:rPr>
        <w:t>i</w:t>
      </w:r>
      <w:r w:rsidRPr="008A43FF">
        <w:rPr>
          <w:sz w:val="28"/>
          <w:szCs w:val="28"/>
          <w:vertAlign w:val="subscript"/>
        </w:rPr>
        <w:t xml:space="preserve"> </w:t>
      </w:r>
      <w:r w:rsidRPr="008A43FF">
        <w:rPr>
          <w:sz w:val="28"/>
          <w:szCs w:val="28"/>
        </w:rPr>
        <w:t xml:space="preserve"> *</w:t>
      </w:r>
      <w:proofErr w:type="gramEnd"/>
      <w:r w:rsidRPr="008A43FF">
        <w:rPr>
          <w:sz w:val="28"/>
          <w:szCs w:val="28"/>
        </w:rPr>
        <w:t xml:space="preserve"> </w:t>
      </w:r>
      <w:r w:rsidRPr="008A43FF">
        <w:rPr>
          <w:sz w:val="28"/>
          <w:szCs w:val="28"/>
          <w:lang w:val="en-US"/>
        </w:rPr>
        <w:t>V</w:t>
      </w:r>
      <w:r w:rsidRPr="008A43FF">
        <w:rPr>
          <w:sz w:val="28"/>
          <w:szCs w:val="28"/>
          <w:vertAlign w:val="subscript"/>
        </w:rPr>
        <w:t>о</w:t>
      </w:r>
      <w:r w:rsidRPr="008A43FF">
        <w:rPr>
          <w:sz w:val="28"/>
          <w:szCs w:val="28"/>
        </w:rPr>
        <w:t xml:space="preserve"> </w:t>
      </w:r>
      <w:r w:rsidR="0055349A" w:rsidRPr="008A43FF">
        <w:rPr>
          <w:sz w:val="28"/>
          <w:szCs w:val="28"/>
        </w:rPr>
        <w:t>+</w:t>
      </w:r>
      <w:r w:rsidRPr="008A43FF">
        <w:rPr>
          <w:sz w:val="28"/>
          <w:szCs w:val="28"/>
        </w:rPr>
        <w:t xml:space="preserve"> БМ</w:t>
      </w:r>
      <w:r w:rsidRPr="008A43FF">
        <w:rPr>
          <w:sz w:val="28"/>
          <w:szCs w:val="28"/>
          <w:vertAlign w:val="subscript"/>
          <w:lang w:val="en-US"/>
        </w:rPr>
        <w:t>i</w:t>
      </w:r>
      <w:r w:rsidRPr="008A43FF">
        <w:rPr>
          <w:sz w:val="28"/>
          <w:szCs w:val="28"/>
          <w:vertAlign w:val="subscript"/>
        </w:rPr>
        <w:t xml:space="preserve"> </w:t>
      </w:r>
      <w:r w:rsidRPr="008A43FF">
        <w:rPr>
          <w:sz w:val="28"/>
          <w:szCs w:val="28"/>
        </w:rPr>
        <w:t xml:space="preserve"> * </w:t>
      </w:r>
      <w:r w:rsidRPr="008A43FF">
        <w:rPr>
          <w:sz w:val="28"/>
          <w:szCs w:val="28"/>
          <w:lang w:val="en-US"/>
        </w:rPr>
        <w:t>V</w:t>
      </w:r>
      <w:r w:rsidRPr="008A43FF">
        <w:rPr>
          <w:sz w:val="28"/>
          <w:szCs w:val="28"/>
          <w:vertAlign w:val="subscript"/>
        </w:rPr>
        <w:t>м</w:t>
      </w:r>
      <w:r w:rsidRPr="008A43FF">
        <w:rPr>
          <w:sz w:val="28"/>
          <w:szCs w:val="28"/>
        </w:rPr>
        <w:t xml:space="preserve"> + БК</w:t>
      </w:r>
      <w:r w:rsidRPr="008A43FF">
        <w:rPr>
          <w:sz w:val="28"/>
          <w:szCs w:val="28"/>
          <w:vertAlign w:val="subscript"/>
          <w:lang w:val="en-US"/>
        </w:rPr>
        <w:t>i</w:t>
      </w:r>
      <w:r w:rsidRPr="008A43FF">
        <w:rPr>
          <w:sz w:val="28"/>
          <w:szCs w:val="28"/>
          <w:vertAlign w:val="subscript"/>
        </w:rPr>
        <w:t xml:space="preserve"> </w:t>
      </w:r>
      <w:r w:rsidRPr="008A43FF">
        <w:rPr>
          <w:sz w:val="28"/>
          <w:szCs w:val="28"/>
        </w:rPr>
        <w:t xml:space="preserve"> * </w:t>
      </w:r>
      <w:r w:rsidRPr="008A43FF">
        <w:rPr>
          <w:sz w:val="28"/>
          <w:szCs w:val="28"/>
          <w:lang w:val="en-US"/>
        </w:rPr>
        <w:t>V</w:t>
      </w:r>
      <w:r w:rsidRPr="008A43FF">
        <w:rPr>
          <w:sz w:val="28"/>
          <w:szCs w:val="28"/>
          <w:vertAlign w:val="subscript"/>
        </w:rPr>
        <w:t>к</w:t>
      </w:r>
      <w:r w:rsidRPr="008A43FF">
        <w:rPr>
          <w:sz w:val="28"/>
          <w:szCs w:val="28"/>
        </w:rPr>
        <w:t xml:space="preserve"> + БСМК</w:t>
      </w:r>
      <w:r w:rsidRPr="008A43FF">
        <w:rPr>
          <w:sz w:val="28"/>
          <w:szCs w:val="28"/>
          <w:vertAlign w:val="subscript"/>
          <w:lang w:val="en-US"/>
        </w:rPr>
        <w:t>i</w:t>
      </w:r>
      <w:r w:rsidRPr="008A43FF">
        <w:rPr>
          <w:sz w:val="28"/>
          <w:szCs w:val="28"/>
          <w:vertAlign w:val="subscript"/>
        </w:rPr>
        <w:t xml:space="preserve"> </w:t>
      </w:r>
      <w:r w:rsidRPr="008A43FF">
        <w:rPr>
          <w:sz w:val="28"/>
          <w:szCs w:val="28"/>
        </w:rPr>
        <w:t xml:space="preserve"> * </w:t>
      </w:r>
      <w:r w:rsidRPr="008A43FF">
        <w:rPr>
          <w:sz w:val="28"/>
          <w:szCs w:val="28"/>
          <w:lang w:val="en-US"/>
        </w:rPr>
        <w:t>V</w:t>
      </w:r>
      <w:r w:rsidRPr="008A43FF">
        <w:rPr>
          <w:sz w:val="28"/>
          <w:szCs w:val="28"/>
          <w:vertAlign w:val="subscript"/>
        </w:rPr>
        <w:t>смк</w:t>
      </w:r>
      <w:r w:rsidRPr="008A43FF">
        <w:rPr>
          <w:sz w:val="28"/>
          <w:szCs w:val="28"/>
        </w:rPr>
        <w:t>, + БДОП</w:t>
      </w:r>
      <w:r w:rsidRPr="008A43FF">
        <w:rPr>
          <w:sz w:val="28"/>
          <w:szCs w:val="28"/>
          <w:vertAlign w:val="subscript"/>
          <w:lang w:val="en-US"/>
        </w:rPr>
        <w:t>i</w:t>
      </w:r>
      <w:r w:rsidRPr="008A43FF">
        <w:rPr>
          <w:sz w:val="28"/>
          <w:szCs w:val="28"/>
          <w:vertAlign w:val="subscript"/>
        </w:rPr>
        <w:t xml:space="preserve"> </w:t>
      </w:r>
      <w:r w:rsidRPr="008A43FF">
        <w:rPr>
          <w:sz w:val="28"/>
          <w:szCs w:val="28"/>
        </w:rPr>
        <w:t xml:space="preserve"> * </w:t>
      </w:r>
      <w:r w:rsidRPr="008A43FF">
        <w:rPr>
          <w:sz w:val="28"/>
          <w:szCs w:val="28"/>
          <w:lang w:val="en-US"/>
        </w:rPr>
        <w:t>V</w:t>
      </w:r>
      <w:r w:rsidRPr="008A43FF">
        <w:rPr>
          <w:sz w:val="28"/>
          <w:szCs w:val="28"/>
          <w:vertAlign w:val="subscript"/>
        </w:rPr>
        <w:t>доп</w:t>
      </w:r>
    </w:p>
    <w:p w14:paraId="436188CB" w14:textId="77777777" w:rsidR="00CB5E40" w:rsidRPr="008A43FF" w:rsidRDefault="00CB5E40" w:rsidP="00CB5E40">
      <w:pPr>
        <w:shd w:val="clear" w:color="auto" w:fill="FFFFFF"/>
        <w:spacing w:before="0" w:line="240" w:lineRule="auto"/>
        <w:jc w:val="center"/>
        <w:rPr>
          <w:sz w:val="28"/>
        </w:rPr>
      </w:pPr>
    </w:p>
    <w:p w14:paraId="0FC99A55" w14:textId="77777777" w:rsidR="00CB5E40" w:rsidRPr="008A43FF" w:rsidRDefault="00CB5E40" w:rsidP="00CB5E40">
      <w:pPr>
        <w:shd w:val="clear" w:color="auto" w:fill="FFFFFF"/>
        <w:spacing w:before="0" w:line="240" w:lineRule="auto"/>
        <w:ind w:firstLine="709"/>
        <w:rPr>
          <w:sz w:val="28"/>
        </w:rPr>
      </w:pPr>
      <w:r w:rsidRPr="008A43FF">
        <w:rPr>
          <w:sz w:val="28"/>
        </w:rPr>
        <w:t>где: V – значимость (вес) соответствующего подкритерия,</w:t>
      </w:r>
    </w:p>
    <w:p w14:paraId="44326667" w14:textId="77777777" w:rsidR="00CB5E40" w:rsidRPr="008A43FF" w:rsidRDefault="00CB5E40" w:rsidP="00CB5E40">
      <w:pPr>
        <w:shd w:val="clear" w:color="auto" w:fill="FFFFFF"/>
        <w:spacing w:before="0" w:line="240" w:lineRule="auto"/>
        <w:ind w:firstLine="709"/>
        <w:rPr>
          <w:sz w:val="28"/>
        </w:rPr>
      </w:pPr>
      <w:r w:rsidRPr="008A43FF">
        <w:rPr>
          <w:sz w:val="28"/>
        </w:rPr>
        <w:lastRenderedPageBreak/>
        <w:t xml:space="preserve">БО, БМ, БК, БСМК, </w:t>
      </w:r>
      <w:r w:rsidRPr="008A43FF">
        <w:rPr>
          <w:sz w:val="28"/>
          <w:szCs w:val="28"/>
        </w:rPr>
        <w:t xml:space="preserve">БДОП </w:t>
      </w:r>
      <w:r w:rsidRPr="008A43FF">
        <w:rPr>
          <w:sz w:val="28"/>
        </w:rPr>
        <w:t>– оценка (балл) соответствующего подкритерия</w:t>
      </w:r>
    </w:p>
    <w:p w14:paraId="5C8F47BF" w14:textId="77777777" w:rsidR="00CB5E40" w:rsidRPr="008A43FF" w:rsidRDefault="00CB5E40" w:rsidP="00CB5E40">
      <w:pPr>
        <w:shd w:val="clear" w:color="auto" w:fill="FFFFFF"/>
        <w:spacing w:before="0" w:line="240" w:lineRule="auto"/>
        <w:ind w:firstLine="709"/>
        <w:rPr>
          <w:sz w:val="28"/>
        </w:rPr>
      </w:pPr>
      <w:r w:rsidRPr="008A43FF">
        <w:rPr>
          <w:sz w:val="28"/>
        </w:rPr>
        <w:t xml:space="preserve">Совокупная значимость всех подкритериев одного критерия равна 100 процентам. </w:t>
      </w:r>
    </w:p>
    <w:p w14:paraId="7FC04B6A" w14:textId="77777777" w:rsidR="00CB5E40" w:rsidRPr="008A43FF" w:rsidRDefault="00CB5E40" w:rsidP="00CB5E40">
      <w:pPr>
        <w:shd w:val="clear" w:color="auto" w:fill="FFFFFF"/>
        <w:spacing w:before="0" w:line="240" w:lineRule="auto"/>
        <w:ind w:firstLine="709"/>
        <w:rPr>
          <w:b/>
          <w:i/>
        </w:rPr>
      </w:pPr>
      <w:r w:rsidRPr="008A43FF">
        <w:rPr>
          <w:sz w:val="28"/>
        </w:rPr>
        <w:t>Максимальная оценка в баллах по каждому из подкритериев О</w:t>
      </w:r>
      <w:r w:rsidRPr="008A43FF">
        <w:rPr>
          <w:sz w:val="28"/>
          <w:vertAlign w:val="subscript"/>
        </w:rPr>
        <w:t>i</w:t>
      </w:r>
      <w:r w:rsidRPr="008A43FF">
        <w:rPr>
          <w:sz w:val="28"/>
        </w:rPr>
        <w:t>, М</w:t>
      </w:r>
      <w:proofErr w:type="gramStart"/>
      <w:r w:rsidRPr="008A43FF">
        <w:rPr>
          <w:sz w:val="28"/>
          <w:vertAlign w:val="subscript"/>
        </w:rPr>
        <w:t>i</w:t>
      </w:r>
      <w:r w:rsidRPr="008A43FF">
        <w:rPr>
          <w:sz w:val="28"/>
        </w:rPr>
        <w:t xml:space="preserve"> ,</w:t>
      </w:r>
      <w:proofErr w:type="gramEnd"/>
      <w:r w:rsidRPr="008A43FF">
        <w:rPr>
          <w:sz w:val="28"/>
        </w:rPr>
        <w:t xml:space="preserve"> К</w:t>
      </w:r>
      <w:r w:rsidRPr="008A43FF">
        <w:rPr>
          <w:sz w:val="28"/>
          <w:vertAlign w:val="subscript"/>
        </w:rPr>
        <w:t>i</w:t>
      </w:r>
      <w:r w:rsidRPr="008A43FF">
        <w:rPr>
          <w:sz w:val="28"/>
        </w:rPr>
        <w:t>, СМК</w:t>
      </w:r>
      <w:r w:rsidRPr="008A43FF">
        <w:rPr>
          <w:sz w:val="28"/>
          <w:vertAlign w:val="subscript"/>
        </w:rPr>
        <w:t>i</w:t>
      </w:r>
      <w:r w:rsidRPr="008A43FF">
        <w:rPr>
          <w:sz w:val="28"/>
        </w:rPr>
        <w:t xml:space="preserve">, </w:t>
      </w:r>
      <w:r w:rsidRPr="008A43FF">
        <w:rPr>
          <w:sz w:val="28"/>
          <w:szCs w:val="28"/>
        </w:rPr>
        <w:t>ДОП</w:t>
      </w:r>
      <w:r w:rsidRPr="008A43FF">
        <w:rPr>
          <w:sz w:val="28"/>
          <w:szCs w:val="28"/>
          <w:vertAlign w:val="subscript"/>
          <w:lang w:val="en-US"/>
        </w:rPr>
        <w:t>i</w:t>
      </w:r>
      <w:r w:rsidRPr="008A43FF">
        <w:rPr>
          <w:sz w:val="28"/>
          <w:szCs w:val="28"/>
          <w:vertAlign w:val="subscript"/>
        </w:rPr>
        <w:t xml:space="preserve"> </w:t>
      </w:r>
      <w:r w:rsidRPr="008A43FF">
        <w:rPr>
          <w:sz w:val="28"/>
        </w:rPr>
        <w:t xml:space="preserve">– 100 баллов </w:t>
      </w:r>
      <w:r w:rsidRPr="008A43FF">
        <w:rPr>
          <w:b/>
          <w:i/>
        </w:rPr>
        <w:t>[указываются все приведенные в документации о закупке подкритерии]</w:t>
      </w:r>
    </w:p>
    <w:p w14:paraId="0F1A2A55" w14:textId="77777777" w:rsidR="00DC3D0A" w:rsidRPr="000A09DF" w:rsidRDefault="00DC3D0A" w:rsidP="00CC18BF">
      <w:pPr>
        <w:shd w:val="clear" w:color="auto" w:fill="FFFFFF"/>
        <w:spacing w:before="0" w:line="240" w:lineRule="auto"/>
        <w:rPr>
          <w:b/>
          <w:i/>
        </w:rPr>
      </w:pPr>
    </w:p>
    <w:p w14:paraId="79D6A610" w14:textId="77777777" w:rsidR="00CB5E40" w:rsidRPr="008A43FF" w:rsidRDefault="00CB5E40" w:rsidP="006850E3">
      <w:pPr>
        <w:pStyle w:val="31"/>
        <w:numPr>
          <w:ilvl w:val="0"/>
          <w:numId w:val="23"/>
        </w:numPr>
        <w:tabs>
          <w:tab w:val="left" w:pos="1701"/>
        </w:tabs>
        <w:spacing w:before="120" w:after="120" w:line="240" w:lineRule="auto"/>
        <w:ind w:left="0" w:firstLine="709"/>
        <w:rPr>
          <w:rFonts w:ascii="Times New Roman" w:hAnsi="Times New Roman" w:cs="Times New Roman"/>
          <w:b w:val="0"/>
          <w:sz w:val="28"/>
          <w:szCs w:val="28"/>
        </w:rPr>
      </w:pPr>
      <w:bookmarkStart w:id="138" w:name="_Toc383792467"/>
      <w:bookmarkStart w:id="139" w:name="_Toc384030514"/>
      <w:bookmarkStart w:id="140" w:name="_Toc390100166"/>
      <w:r w:rsidRPr="008A43FF">
        <w:rPr>
          <w:rFonts w:ascii="Times New Roman" w:hAnsi="Times New Roman" w:cs="Times New Roman"/>
          <w:b w:val="0"/>
          <w:sz w:val="28"/>
          <w:szCs w:val="28"/>
        </w:rPr>
        <w:t>Оценка по подкритерию «</w:t>
      </w:r>
      <w:proofErr w:type="gramStart"/>
      <w:r w:rsidRPr="008A43FF">
        <w:rPr>
          <w:rFonts w:ascii="Times New Roman" w:hAnsi="Times New Roman" w:cs="Times New Roman"/>
          <w:b w:val="0"/>
          <w:sz w:val="28"/>
          <w:szCs w:val="28"/>
        </w:rPr>
        <w:t>опыт»*</w:t>
      </w:r>
      <w:proofErr w:type="gramEnd"/>
      <w:r w:rsidRPr="008A43FF">
        <w:rPr>
          <w:rFonts w:ascii="Times New Roman" w:hAnsi="Times New Roman" w:cs="Times New Roman"/>
          <w:b w:val="0"/>
          <w:sz w:val="28"/>
          <w:szCs w:val="28"/>
        </w:rPr>
        <w:t>:</w:t>
      </w:r>
      <w:bookmarkEnd w:id="138"/>
      <w:bookmarkEnd w:id="139"/>
      <w:bookmarkEnd w:id="140"/>
    </w:p>
    <w:p w14:paraId="3AADB3F1" w14:textId="77777777" w:rsidR="00CB5E40" w:rsidRPr="008A43FF" w:rsidRDefault="00CB5E40" w:rsidP="00CB5E40">
      <w:pPr>
        <w:widowControl w:val="0"/>
        <w:shd w:val="clear" w:color="auto" w:fill="FFFFFF"/>
        <w:tabs>
          <w:tab w:val="left" w:pos="1418"/>
        </w:tabs>
        <w:spacing w:before="0" w:after="120" w:line="240" w:lineRule="auto"/>
        <w:ind w:firstLine="709"/>
        <w:rPr>
          <w:b/>
          <w:i/>
        </w:rPr>
      </w:pPr>
      <w:r w:rsidRPr="008A43FF">
        <w:rPr>
          <w:b/>
          <w:i/>
        </w:rPr>
        <w:t>* не рекомендуется указание в качестве критерия отбора и оценки опыта в отношении одинаковых объектов работ, услуг. Если подкритерий «опыт» оценивается в количественных характеристиках (например, количество договоров), значение </w:t>
      </w:r>
      <w:proofErr w:type="gramStart"/>
      <w:r w:rsidRPr="008A43FF">
        <w:rPr>
          <w:b/>
          <w:i/>
        </w:rPr>
        <w:t>О</w:t>
      </w:r>
      <w:proofErr w:type="gramEnd"/>
      <w:r w:rsidRPr="008A43FF">
        <w:rPr>
          <w:b/>
          <w:i/>
        </w:rPr>
        <w:t> max должно быть изменено с ценового на количественный.</w:t>
      </w:r>
    </w:p>
    <w:p w14:paraId="34DCEF68" w14:textId="77777777" w:rsidR="00335CC0" w:rsidRPr="008A43FF" w:rsidRDefault="00335CC0" w:rsidP="00335CC0">
      <w:pPr>
        <w:tabs>
          <w:tab w:val="left" w:pos="0"/>
        </w:tabs>
        <w:spacing w:before="0" w:line="240" w:lineRule="auto"/>
        <w:ind w:right="-1" w:firstLine="709"/>
        <w:rPr>
          <w:sz w:val="28"/>
          <w:szCs w:val="28"/>
        </w:rPr>
      </w:pPr>
      <w:r w:rsidRPr="008A43FF">
        <w:rPr>
          <w:sz w:val="28"/>
          <w:szCs w:val="28"/>
        </w:rPr>
        <w:t>Оценка (балл) подкритерия «опыт» (БО</w:t>
      </w:r>
      <w:r w:rsidRPr="008A43FF">
        <w:rPr>
          <w:sz w:val="28"/>
          <w:szCs w:val="28"/>
          <w:vertAlign w:val="subscript"/>
        </w:rPr>
        <w:t>i</w:t>
      </w:r>
      <w:r w:rsidRPr="008A43FF">
        <w:rPr>
          <w:sz w:val="28"/>
          <w:szCs w:val="28"/>
        </w:rPr>
        <w:t xml:space="preserve">) </w:t>
      </w:r>
      <w:r w:rsidR="00754E3A" w:rsidRPr="008A43FF">
        <w:rPr>
          <w:bCs/>
          <w:sz w:val="28"/>
          <w:szCs w:val="28"/>
        </w:rPr>
        <w:t>рассчитывается</w:t>
      </w:r>
      <w:r w:rsidR="00725E5E">
        <w:rPr>
          <w:bCs/>
          <w:sz w:val="28"/>
          <w:szCs w:val="28"/>
        </w:rPr>
        <w:t>:</w:t>
      </w:r>
    </w:p>
    <w:p w14:paraId="1AD92DDE" w14:textId="77777777" w:rsidR="002335D7" w:rsidRDefault="00335CC0" w:rsidP="006850E3">
      <w:pPr>
        <w:pStyle w:val="affa"/>
        <w:numPr>
          <w:ilvl w:val="0"/>
          <w:numId w:val="106"/>
        </w:numPr>
        <w:tabs>
          <w:tab w:val="left" w:pos="0"/>
          <w:tab w:val="left" w:pos="1062"/>
          <w:tab w:val="left" w:pos="1701"/>
          <w:tab w:val="left" w:pos="1985"/>
        </w:tabs>
        <w:spacing w:before="0" w:beforeAutospacing="0" w:after="0" w:afterAutospacing="0"/>
        <w:ind w:left="0" w:right="70" w:firstLine="709"/>
        <w:jc w:val="both"/>
        <w:rPr>
          <w:b/>
          <w:i/>
        </w:rPr>
      </w:pPr>
      <w:r w:rsidRPr="00333CA4">
        <w:rPr>
          <w:bCs/>
          <w:sz w:val="28"/>
          <w:szCs w:val="28"/>
        </w:rPr>
        <w:t>Расчет</w:t>
      </w:r>
      <w:r w:rsidRPr="008A43FF">
        <w:rPr>
          <w:sz w:val="28"/>
          <w:szCs w:val="28"/>
        </w:rPr>
        <w:t xml:space="preserve"> БОу</w:t>
      </w:r>
      <w:r w:rsidRPr="008A43FF">
        <w:rPr>
          <w:sz w:val="28"/>
          <w:szCs w:val="28"/>
          <w:vertAlign w:val="subscript"/>
        </w:rPr>
        <w:t>i</w:t>
      </w:r>
      <w:r w:rsidRPr="008A43FF">
        <w:rPr>
          <w:sz w:val="28"/>
          <w:szCs w:val="28"/>
        </w:rPr>
        <w:t xml:space="preserve"> в следующем порядке:</w:t>
      </w:r>
    </w:p>
    <w:p w14:paraId="18C16342" w14:textId="77777777" w:rsidR="00031C27" w:rsidRPr="008A43FF" w:rsidRDefault="00CB5E40" w:rsidP="00346606">
      <w:pPr>
        <w:tabs>
          <w:tab w:val="left" w:pos="0"/>
        </w:tabs>
        <w:spacing w:before="0" w:line="240" w:lineRule="auto"/>
        <w:ind w:right="-1" w:firstLine="709"/>
        <w:rPr>
          <w:sz w:val="28"/>
          <w:szCs w:val="28"/>
        </w:rPr>
      </w:pPr>
      <w:r w:rsidRPr="008A43FF">
        <w:rPr>
          <w:bCs/>
          <w:iCs/>
          <w:sz w:val="28"/>
          <w:szCs w:val="28"/>
        </w:rPr>
        <w:t xml:space="preserve">При оценке по данному </w:t>
      </w:r>
      <w:r w:rsidRPr="008A43FF">
        <w:rPr>
          <w:sz w:val="28"/>
          <w:szCs w:val="28"/>
        </w:rPr>
        <w:t>подкритерию</w:t>
      </w:r>
      <w:r w:rsidRPr="008A43FF">
        <w:rPr>
          <w:bCs/>
          <w:iCs/>
          <w:sz w:val="28"/>
          <w:szCs w:val="28"/>
        </w:rPr>
        <w:t xml:space="preserve"> </w:t>
      </w:r>
      <w:r w:rsidR="00723DD7" w:rsidRPr="008A43FF">
        <w:rPr>
          <w:sz w:val="28"/>
          <w:szCs w:val="28"/>
        </w:rPr>
        <w:t>учитывается соответствующий опыт участника</w:t>
      </w:r>
      <w:r w:rsidRPr="008A43FF">
        <w:rPr>
          <w:bCs/>
          <w:iCs/>
          <w:sz w:val="28"/>
          <w:szCs w:val="28"/>
        </w:rPr>
        <w:t xml:space="preserve">, </w:t>
      </w:r>
      <w:r w:rsidR="00723DD7" w:rsidRPr="008A43FF">
        <w:rPr>
          <w:bCs/>
          <w:iCs/>
          <w:sz w:val="28"/>
          <w:szCs w:val="28"/>
        </w:rPr>
        <w:t>подтвержденный</w:t>
      </w:r>
      <w:r w:rsidRPr="008A43FF">
        <w:rPr>
          <w:bCs/>
          <w:iCs/>
          <w:sz w:val="28"/>
          <w:szCs w:val="28"/>
        </w:rPr>
        <w:t xml:space="preserve"> копиями </w:t>
      </w:r>
      <w:r w:rsidRPr="008A43FF">
        <w:rPr>
          <w:sz w:val="28"/>
          <w:szCs w:val="28"/>
        </w:rPr>
        <w:t>следующих документов, оформленных в</w:t>
      </w:r>
      <w:r w:rsidR="00723DD7" w:rsidRPr="008A43FF">
        <w:rPr>
          <w:sz w:val="28"/>
          <w:szCs w:val="28"/>
        </w:rPr>
        <w:t> </w:t>
      </w:r>
      <w:r w:rsidRPr="008A43FF">
        <w:rPr>
          <w:sz w:val="28"/>
          <w:szCs w:val="28"/>
        </w:rPr>
        <w:t>соответствии с правилами бухгалтерского учета:</w:t>
      </w:r>
    </w:p>
    <w:p w14:paraId="4E09AB00" w14:textId="70600AF0" w:rsidR="00CB5E40" w:rsidRPr="00CC18BF" w:rsidRDefault="007C1A9B" w:rsidP="00CC18BF">
      <w:pPr>
        <w:widowControl w:val="0"/>
        <w:shd w:val="clear" w:color="auto" w:fill="FFFFFF"/>
        <w:tabs>
          <w:tab w:val="left" w:pos="1418"/>
        </w:tabs>
        <w:spacing w:before="0" w:line="240" w:lineRule="auto"/>
        <w:ind w:firstLine="709"/>
        <w:rPr>
          <w:sz w:val="28"/>
          <w:szCs w:val="28"/>
        </w:rPr>
      </w:pPr>
      <w:r w:rsidRPr="008A43FF">
        <w:rPr>
          <w:b/>
          <w:i/>
        </w:rPr>
        <w:t>[указывается перечень подтверждающих документов в соответствии с пунктом </w:t>
      </w:r>
      <w:r w:rsidR="00F73766">
        <w:fldChar w:fldCharType="begin"/>
      </w:r>
      <w:r w:rsidR="00F73766">
        <w:instrText xml:space="preserve"> REF _Ref438489485 \r \h  \* MERGEFORMAT </w:instrText>
      </w:r>
      <w:r w:rsidR="00F73766">
        <w:fldChar w:fldCharType="separate"/>
      </w:r>
      <w:r w:rsidR="00B35E55" w:rsidRPr="005D10BC">
        <w:rPr>
          <w:b/>
          <w:i/>
        </w:rPr>
        <w:t>4.1)</w:t>
      </w:r>
      <w:r w:rsidR="00F73766">
        <w:fldChar w:fldCharType="end"/>
      </w:r>
      <w:r w:rsidRPr="008A43FF">
        <w:rPr>
          <w:b/>
          <w:i/>
        </w:rPr>
        <w:t xml:space="preserve"> подраздела </w:t>
      </w:r>
      <w:r w:rsidR="00F73766">
        <w:fldChar w:fldCharType="begin"/>
      </w:r>
      <w:r w:rsidR="00F73766">
        <w:instrText xml:space="preserve"> REF _Ref410136561 \r \h  \* MERGEFORMAT </w:instrText>
      </w:r>
      <w:r w:rsidR="00F73766">
        <w:fldChar w:fldCharType="separate"/>
      </w:r>
      <w:r w:rsidR="00B35E55" w:rsidRPr="005D10BC">
        <w:rPr>
          <w:b/>
          <w:i/>
        </w:rPr>
        <w:t>1.5</w:t>
      </w:r>
      <w:r w:rsidR="00F73766">
        <w:fldChar w:fldCharType="end"/>
      </w:r>
      <w:r w:rsidRPr="008A43FF">
        <w:rPr>
          <w:b/>
          <w:i/>
        </w:rPr>
        <w:t xml:space="preserve"> Главы 1]</w:t>
      </w:r>
    </w:p>
    <w:p w14:paraId="63F1F88A" w14:textId="77777777" w:rsidR="00CB5E40" w:rsidRPr="008A43FF" w:rsidRDefault="00CB5E40" w:rsidP="00CB5E40">
      <w:pPr>
        <w:widowControl w:val="0"/>
        <w:shd w:val="clear" w:color="auto" w:fill="FFFFFF"/>
        <w:tabs>
          <w:tab w:val="left" w:pos="1418"/>
        </w:tabs>
        <w:spacing w:before="0" w:line="240" w:lineRule="auto"/>
        <w:ind w:firstLine="709"/>
        <w:rPr>
          <w:sz w:val="28"/>
          <w:szCs w:val="28"/>
        </w:rPr>
      </w:pPr>
      <w:r w:rsidRPr="008A43FF">
        <w:rPr>
          <w:sz w:val="28"/>
          <w:szCs w:val="28"/>
        </w:rPr>
        <w:t>Оценивается опыт только участника закупки (опыт привлекаемых участником закупки для исполнения договора иных юридических или физических лиц, в том числе индивидуальных предпринимателей, не учитывается), по следующей формуле:</w:t>
      </w:r>
    </w:p>
    <w:tbl>
      <w:tblPr>
        <w:tblW w:w="9970" w:type="dxa"/>
        <w:jc w:val="center"/>
        <w:tblLayout w:type="fixed"/>
        <w:tblLook w:val="0000" w:firstRow="0" w:lastRow="0" w:firstColumn="0" w:lastColumn="0" w:noHBand="0" w:noVBand="0"/>
      </w:tblPr>
      <w:tblGrid>
        <w:gridCol w:w="2499"/>
        <w:gridCol w:w="457"/>
        <w:gridCol w:w="2080"/>
        <w:gridCol w:w="3233"/>
        <w:gridCol w:w="328"/>
        <w:gridCol w:w="1373"/>
      </w:tblGrid>
      <w:tr w:rsidR="00CB5E40" w:rsidRPr="008A43FF" w14:paraId="7452CEFC" w14:textId="77777777" w:rsidTr="00233B34">
        <w:trPr>
          <w:cantSplit/>
          <w:trHeight w:val="243"/>
          <w:jc w:val="center"/>
        </w:trPr>
        <w:tc>
          <w:tcPr>
            <w:tcW w:w="8269" w:type="dxa"/>
            <w:gridSpan w:val="4"/>
            <w:tcBorders>
              <w:top w:val="single" w:sz="4" w:space="0" w:color="auto"/>
              <w:left w:val="single" w:sz="4" w:space="0" w:color="auto"/>
              <w:bottom w:val="single" w:sz="4" w:space="0" w:color="auto"/>
              <w:right w:val="single" w:sz="4" w:space="0" w:color="auto"/>
            </w:tcBorders>
            <w:vAlign w:val="center"/>
          </w:tcPr>
          <w:p w14:paraId="54D8A24B" w14:textId="77777777" w:rsidR="00CB5E40" w:rsidRPr="008A43FF" w:rsidRDefault="00CB5E40" w:rsidP="00CB5E40">
            <w:pPr>
              <w:pStyle w:val="affa"/>
              <w:spacing w:before="60" w:beforeAutospacing="0" w:after="60" w:afterAutospacing="0"/>
              <w:jc w:val="center"/>
              <w:rPr>
                <w:bCs/>
              </w:rPr>
            </w:pPr>
            <w:r w:rsidRPr="008A43FF">
              <w:t>Опыт</w:t>
            </w:r>
          </w:p>
        </w:tc>
        <w:tc>
          <w:tcPr>
            <w:tcW w:w="1701" w:type="dxa"/>
            <w:gridSpan w:val="2"/>
            <w:tcBorders>
              <w:top w:val="single" w:sz="4" w:space="0" w:color="auto"/>
              <w:left w:val="single" w:sz="4" w:space="0" w:color="auto"/>
              <w:bottom w:val="single" w:sz="4" w:space="0" w:color="auto"/>
              <w:right w:val="single" w:sz="4" w:space="0" w:color="auto"/>
            </w:tcBorders>
          </w:tcPr>
          <w:p w14:paraId="15D7011F" w14:textId="77777777" w:rsidR="00CB5E40" w:rsidRPr="008A43FF" w:rsidRDefault="00CB5E40" w:rsidP="00CB5E40">
            <w:pPr>
              <w:pStyle w:val="affa"/>
              <w:spacing w:before="60" w:beforeAutospacing="0" w:after="60" w:afterAutospacing="0"/>
              <w:jc w:val="center"/>
              <w:rPr>
                <w:bCs/>
              </w:rPr>
            </w:pPr>
            <w:r w:rsidRPr="008A43FF">
              <w:rPr>
                <w:bCs/>
              </w:rPr>
              <w:t>Баллы</w:t>
            </w:r>
          </w:p>
        </w:tc>
      </w:tr>
      <w:tr w:rsidR="00CB5E40" w:rsidRPr="008A43FF" w14:paraId="3805E47F" w14:textId="77777777" w:rsidTr="00233B34">
        <w:trPr>
          <w:cantSplit/>
          <w:trHeight w:val="243"/>
          <w:jc w:val="center"/>
        </w:trPr>
        <w:tc>
          <w:tcPr>
            <w:tcW w:w="8269" w:type="dxa"/>
            <w:gridSpan w:val="4"/>
            <w:tcBorders>
              <w:top w:val="single" w:sz="4" w:space="0" w:color="auto"/>
              <w:left w:val="single" w:sz="4" w:space="0" w:color="auto"/>
              <w:bottom w:val="single" w:sz="4" w:space="0" w:color="auto"/>
              <w:right w:val="single" w:sz="4" w:space="0" w:color="auto"/>
            </w:tcBorders>
            <w:vAlign w:val="center"/>
          </w:tcPr>
          <w:p w14:paraId="27DB99C0" w14:textId="77777777" w:rsidR="00CB5E40" w:rsidRPr="008A43FF" w:rsidRDefault="00CB5E40" w:rsidP="0034365A">
            <w:pPr>
              <w:pStyle w:val="affa"/>
              <w:spacing w:before="60" w:beforeAutospacing="0" w:after="60" w:afterAutospacing="0"/>
              <w:ind w:firstLine="709"/>
              <w:jc w:val="both"/>
              <w:rPr>
                <w:bCs/>
              </w:rPr>
            </w:pPr>
            <w:r w:rsidRPr="008A43FF">
              <w:t xml:space="preserve">У участника закупки завершенные в 20__-20__ гг. </w:t>
            </w:r>
            <w:r w:rsidRPr="008A43FF">
              <w:rPr>
                <w:i/>
              </w:rPr>
              <w:t>(</w:t>
            </w:r>
            <w:r w:rsidR="00BC0400" w:rsidRPr="00BC0400">
              <w:rPr>
                <w:i/>
              </w:rPr>
              <w:t>период включает три полных календарных года и истекший период текущего года</w:t>
            </w:r>
            <w:r w:rsidR="00053739">
              <w:rPr>
                <w:i/>
              </w:rPr>
              <w:t xml:space="preserve">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t xml:space="preserve"> </w:t>
            </w:r>
            <w:r w:rsidRPr="008A43FF">
              <w:rPr>
                <w:b/>
                <w:i/>
              </w:rPr>
              <w:t>работы (услуги) в рамках</w:t>
            </w:r>
            <w:r w:rsidRPr="008A43FF">
              <w:t xml:space="preserve"> договоров _____ </w:t>
            </w:r>
            <w:r w:rsidRPr="008A43FF">
              <w:rPr>
                <w:b/>
                <w:i/>
              </w:rPr>
              <w:t xml:space="preserve">[указываются договоры сопоставимого характера и объема] </w:t>
            </w:r>
            <w:r w:rsidRPr="008A43FF">
              <w:t>отсутствуют</w:t>
            </w:r>
            <w:r w:rsidRPr="008A43FF">
              <w:rPr>
                <w:vertAlign w:val="subscript"/>
              </w:rPr>
              <w:t xml:space="preserve"> </w:t>
            </w:r>
            <w:r w:rsidRPr="008A43FF">
              <w:t xml:space="preserve"> </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2EA62C80" w14:textId="77777777" w:rsidR="00CB5E40" w:rsidRPr="008A43FF" w:rsidRDefault="00CB5E40" w:rsidP="00CB5E40">
            <w:pPr>
              <w:pStyle w:val="affa"/>
              <w:spacing w:before="120" w:beforeAutospacing="0"/>
              <w:jc w:val="center"/>
              <w:rPr>
                <w:bCs/>
              </w:rPr>
            </w:pPr>
            <w:r w:rsidRPr="008A43FF">
              <w:rPr>
                <w:bCs/>
              </w:rPr>
              <w:t>0</w:t>
            </w:r>
          </w:p>
        </w:tc>
      </w:tr>
      <w:tr w:rsidR="00CB5E40" w:rsidRPr="008A43FF" w14:paraId="47B02319" w14:textId="77777777" w:rsidTr="00233B34">
        <w:trPr>
          <w:cantSplit/>
          <w:trHeight w:val="243"/>
          <w:jc w:val="center"/>
        </w:trPr>
        <w:tc>
          <w:tcPr>
            <w:tcW w:w="2499" w:type="dxa"/>
            <w:vMerge w:val="restart"/>
            <w:tcBorders>
              <w:top w:val="single" w:sz="4" w:space="0" w:color="auto"/>
              <w:left w:val="single" w:sz="4" w:space="0" w:color="auto"/>
              <w:bottom w:val="single" w:sz="4" w:space="0" w:color="auto"/>
            </w:tcBorders>
            <w:vAlign w:val="center"/>
          </w:tcPr>
          <w:p w14:paraId="551BA63D" w14:textId="77777777" w:rsidR="00CB5E40" w:rsidRPr="008A43FF" w:rsidRDefault="00CB5E40" w:rsidP="007071C5">
            <w:pPr>
              <w:pStyle w:val="affa"/>
              <w:spacing w:before="120" w:beforeAutospacing="0"/>
              <w:jc w:val="center"/>
            </w:pPr>
            <w:r w:rsidRPr="008A43FF">
              <w:rPr>
                <w:bCs/>
              </w:rPr>
              <w:t xml:space="preserve">БОу </w:t>
            </w:r>
            <w:r w:rsidRPr="008A43FF">
              <w:rPr>
                <w:bCs/>
                <w:vertAlign w:val="subscript"/>
                <w:lang w:val="en-US"/>
              </w:rPr>
              <w:t>i</w:t>
            </w:r>
          </w:p>
        </w:tc>
        <w:tc>
          <w:tcPr>
            <w:tcW w:w="457" w:type="dxa"/>
            <w:vMerge w:val="restart"/>
            <w:tcBorders>
              <w:top w:val="single" w:sz="4" w:space="0" w:color="auto"/>
              <w:bottom w:val="single" w:sz="4" w:space="0" w:color="auto"/>
            </w:tcBorders>
            <w:vAlign w:val="center"/>
          </w:tcPr>
          <w:p w14:paraId="20C564A7" w14:textId="77777777" w:rsidR="00CB5E40" w:rsidRPr="008A43FF" w:rsidRDefault="00CB5E40" w:rsidP="00CB5E40">
            <w:pPr>
              <w:pStyle w:val="affa"/>
              <w:spacing w:before="120" w:beforeAutospacing="0"/>
              <w:ind w:left="-57" w:right="-57" w:hanging="32"/>
              <w:jc w:val="center"/>
            </w:pPr>
            <w:r w:rsidRPr="008A43FF">
              <w:t>=</w:t>
            </w:r>
          </w:p>
        </w:tc>
        <w:tc>
          <w:tcPr>
            <w:tcW w:w="2080" w:type="dxa"/>
            <w:tcBorders>
              <w:top w:val="single" w:sz="4" w:space="0" w:color="auto"/>
              <w:left w:val="nil"/>
              <w:bottom w:val="single" w:sz="4" w:space="0" w:color="auto"/>
            </w:tcBorders>
          </w:tcPr>
          <w:p w14:paraId="4FB3231F" w14:textId="77777777" w:rsidR="00CB5E40" w:rsidRPr="008A43FF" w:rsidRDefault="00CB5E40" w:rsidP="007071C5">
            <w:pPr>
              <w:pStyle w:val="affa"/>
              <w:spacing w:before="120" w:beforeAutospacing="0"/>
              <w:jc w:val="center"/>
            </w:pPr>
            <w:r w:rsidRPr="008A43FF">
              <w:t>Оу</w:t>
            </w:r>
            <w:r w:rsidRPr="008A43FF">
              <w:rPr>
                <w:vertAlign w:val="subscript"/>
              </w:rPr>
              <w:t xml:space="preserve"> </w:t>
            </w:r>
            <w:r w:rsidRPr="008A43FF">
              <w:rPr>
                <w:vertAlign w:val="subscript"/>
                <w:lang w:val="en-US"/>
              </w:rPr>
              <w:t>i</w:t>
            </w:r>
            <w:r w:rsidRPr="008A43FF">
              <w:rPr>
                <w:vertAlign w:val="subscript"/>
              </w:rPr>
              <w:t xml:space="preserve"> </w:t>
            </w:r>
          </w:p>
        </w:tc>
        <w:tc>
          <w:tcPr>
            <w:tcW w:w="3561" w:type="dxa"/>
            <w:gridSpan w:val="2"/>
            <w:vMerge w:val="restart"/>
            <w:tcBorders>
              <w:top w:val="single" w:sz="4" w:space="0" w:color="auto"/>
              <w:bottom w:val="single" w:sz="4" w:space="0" w:color="auto"/>
            </w:tcBorders>
            <w:vAlign w:val="center"/>
          </w:tcPr>
          <w:p w14:paraId="26574EE7" w14:textId="77777777" w:rsidR="00CB5E40" w:rsidRPr="008A43FF" w:rsidRDefault="00CB5E40" w:rsidP="00CB5E40">
            <w:pPr>
              <w:pStyle w:val="affa"/>
              <w:spacing w:before="120" w:beforeAutospacing="0"/>
              <w:ind w:hanging="12"/>
              <w:jc w:val="center"/>
            </w:pPr>
            <w:r w:rsidRPr="008A43FF">
              <w:rPr>
                <w:bCs/>
              </w:rPr>
              <w:t>* 100</w:t>
            </w:r>
          </w:p>
        </w:tc>
        <w:tc>
          <w:tcPr>
            <w:tcW w:w="1373" w:type="dxa"/>
            <w:vMerge w:val="restart"/>
            <w:tcBorders>
              <w:top w:val="single" w:sz="4" w:space="0" w:color="auto"/>
              <w:right w:val="single" w:sz="4" w:space="0" w:color="auto"/>
            </w:tcBorders>
          </w:tcPr>
          <w:p w14:paraId="7E7ACA4F" w14:textId="77777777" w:rsidR="00CB5E40" w:rsidRPr="008A43FF" w:rsidRDefault="00CB5E40" w:rsidP="00CB5E40">
            <w:pPr>
              <w:pStyle w:val="affa"/>
              <w:spacing w:before="120" w:beforeAutospacing="0"/>
              <w:ind w:firstLine="709"/>
              <w:jc w:val="center"/>
              <w:rPr>
                <w:bCs/>
              </w:rPr>
            </w:pPr>
          </w:p>
        </w:tc>
      </w:tr>
      <w:tr w:rsidR="00CB5E40" w:rsidRPr="008A43FF" w14:paraId="15B0D9DC" w14:textId="77777777" w:rsidTr="00233B34">
        <w:trPr>
          <w:cantSplit/>
          <w:jc w:val="center"/>
        </w:trPr>
        <w:tc>
          <w:tcPr>
            <w:tcW w:w="2499" w:type="dxa"/>
            <w:vMerge/>
            <w:tcBorders>
              <w:top w:val="single" w:sz="4" w:space="0" w:color="auto"/>
              <w:left w:val="single" w:sz="4" w:space="0" w:color="auto"/>
              <w:bottom w:val="single" w:sz="4" w:space="0" w:color="auto"/>
            </w:tcBorders>
          </w:tcPr>
          <w:p w14:paraId="4B3F4D39" w14:textId="77777777" w:rsidR="00CB5E40" w:rsidRPr="008A43FF" w:rsidRDefault="00CB5E40" w:rsidP="00CB5E40">
            <w:pPr>
              <w:pStyle w:val="affa"/>
              <w:spacing w:before="120" w:beforeAutospacing="0"/>
              <w:ind w:firstLine="709"/>
              <w:jc w:val="center"/>
            </w:pPr>
          </w:p>
        </w:tc>
        <w:tc>
          <w:tcPr>
            <w:tcW w:w="457" w:type="dxa"/>
            <w:vMerge/>
            <w:tcBorders>
              <w:top w:val="single" w:sz="4" w:space="0" w:color="auto"/>
              <w:bottom w:val="single" w:sz="4" w:space="0" w:color="auto"/>
            </w:tcBorders>
          </w:tcPr>
          <w:p w14:paraId="56826710" w14:textId="77777777" w:rsidR="00CB5E40" w:rsidRPr="008A43FF" w:rsidRDefault="00CB5E40" w:rsidP="00CB5E40">
            <w:pPr>
              <w:pStyle w:val="affa"/>
              <w:spacing w:before="120" w:beforeAutospacing="0"/>
              <w:ind w:firstLine="709"/>
              <w:jc w:val="center"/>
            </w:pPr>
          </w:p>
        </w:tc>
        <w:tc>
          <w:tcPr>
            <w:tcW w:w="2080" w:type="dxa"/>
            <w:tcBorders>
              <w:top w:val="single" w:sz="4" w:space="0" w:color="auto"/>
              <w:left w:val="nil"/>
              <w:bottom w:val="single" w:sz="4" w:space="0" w:color="auto"/>
            </w:tcBorders>
          </w:tcPr>
          <w:p w14:paraId="63B8A51B" w14:textId="77777777" w:rsidR="00CB5E40" w:rsidRPr="008A43FF" w:rsidRDefault="00CB5E40" w:rsidP="007071C5">
            <w:pPr>
              <w:pStyle w:val="affa"/>
              <w:spacing w:before="120" w:beforeAutospacing="0"/>
              <w:jc w:val="center"/>
            </w:pPr>
            <w:r w:rsidRPr="008A43FF">
              <w:t>Оу</w:t>
            </w:r>
            <w:r w:rsidRPr="008A43FF">
              <w:rPr>
                <w:vertAlign w:val="subscript"/>
              </w:rPr>
              <w:t xml:space="preserve"> </w:t>
            </w:r>
            <w:r w:rsidRPr="008A43FF">
              <w:rPr>
                <w:vertAlign w:val="subscript"/>
                <w:lang w:val="en-US"/>
              </w:rPr>
              <w:t>max</w:t>
            </w:r>
          </w:p>
        </w:tc>
        <w:tc>
          <w:tcPr>
            <w:tcW w:w="3561" w:type="dxa"/>
            <w:gridSpan w:val="2"/>
            <w:vMerge/>
            <w:tcBorders>
              <w:top w:val="single" w:sz="4" w:space="0" w:color="auto"/>
              <w:bottom w:val="single" w:sz="4" w:space="0" w:color="auto"/>
            </w:tcBorders>
          </w:tcPr>
          <w:p w14:paraId="3DA2E3E9" w14:textId="77777777" w:rsidR="00CB5E40" w:rsidRPr="008A43FF" w:rsidRDefault="00CB5E40" w:rsidP="00CB5E40">
            <w:pPr>
              <w:pStyle w:val="affa"/>
              <w:spacing w:before="120" w:beforeAutospacing="0"/>
              <w:ind w:firstLine="709"/>
              <w:jc w:val="center"/>
            </w:pPr>
          </w:p>
        </w:tc>
        <w:tc>
          <w:tcPr>
            <w:tcW w:w="1373" w:type="dxa"/>
            <w:vMerge/>
            <w:tcBorders>
              <w:bottom w:val="single" w:sz="4" w:space="0" w:color="auto"/>
              <w:right w:val="single" w:sz="4" w:space="0" w:color="auto"/>
            </w:tcBorders>
          </w:tcPr>
          <w:p w14:paraId="2D0E3916" w14:textId="77777777" w:rsidR="00CB5E40" w:rsidRPr="008A43FF" w:rsidRDefault="00CB5E40" w:rsidP="00CB5E40">
            <w:pPr>
              <w:pStyle w:val="affa"/>
              <w:spacing w:before="120" w:beforeAutospacing="0"/>
              <w:ind w:firstLine="709"/>
              <w:jc w:val="center"/>
            </w:pPr>
          </w:p>
        </w:tc>
      </w:tr>
      <w:tr w:rsidR="00CB5E40" w:rsidRPr="008A43FF" w14:paraId="1C46D720" w14:textId="77777777" w:rsidTr="00233B34">
        <w:trPr>
          <w:cantSplit/>
          <w:jc w:val="center"/>
        </w:trPr>
        <w:tc>
          <w:tcPr>
            <w:tcW w:w="8269" w:type="dxa"/>
            <w:gridSpan w:val="4"/>
            <w:tcBorders>
              <w:top w:val="single" w:sz="4" w:space="0" w:color="auto"/>
              <w:left w:val="single" w:sz="4" w:space="0" w:color="auto"/>
              <w:bottom w:val="single" w:sz="4" w:space="0" w:color="auto"/>
              <w:right w:val="single" w:sz="4" w:space="0" w:color="auto"/>
            </w:tcBorders>
            <w:vAlign w:val="center"/>
          </w:tcPr>
          <w:p w14:paraId="3CA290BC" w14:textId="77777777" w:rsidR="00CB5E40" w:rsidRPr="008A43FF" w:rsidRDefault="00CB5E40" w:rsidP="007071C5">
            <w:pPr>
              <w:pStyle w:val="affa"/>
              <w:spacing w:before="120" w:beforeAutospacing="0" w:after="120" w:afterAutospacing="0"/>
              <w:ind w:firstLine="709"/>
              <w:jc w:val="center"/>
              <w:rPr>
                <w:b/>
                <w:i/>
              </w:rPr>
            </w:pPr>
            <w:r w:rsidRPr="008A43FF">
              <w:t>Оу</w:t>
            </w:r>
            <w:r w:rsidRPr="008A43FF">
              <w:rPr>
                <w:vertAlign w:val="subscript"/>
              </w:rPr>
              <w:t xml:space="preserve"> </w:t>
            </w:r>
            <w:r w:rsidRPr="008A43FF">
              <w:rPr>
                <w:vertAlign w:val="subscript"/>
                <w:lang w:val="en-US"/>
              </w:rPr>
              <w:t>max</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43973E89" w14:textId="77777777" w:rsidR="00CB5E40" w:rsidRPr="008A43FF" w:rsidRDefault="00CB5E40" w:rsidP="00CB5E40">
            <w:pPr>
              <w:pStyle w:val="affa"/>
              <w:spacing w:before="120" w:beforeAutospacing="0" w:after="120" w:afterAutospacing="0"/>
              <w:jc w:val="center"/>
            </w:pPr>
            <w:r w:rsidRPr="008A43FF">
              <w:t>100</w:t>
            </w:r>
          </w:p>
        </w:tc>
      </w:tr>
    </w:tbl>
    <w:p w14:paraId="64B7B9CB" w14:textId="77777777" w:rsidR="00F52081" w:rsidRDefault="00CB5E40" w:rsidP="00CB5E40">
      <w:pPr>
        <w:pStyle w:val="affa"/>
        <w:tabs>
          <w:tab w:val="left" w:pos="0"/>
          <w:tab w:val="left" w:pos="1062"/>
          <w:tab w:val="left" w:pos="1701"/>
          <w:tab w:val="left" w:pos="1985"/>
        </w:tabs>
        <w:spacing w:before="0" w:beforeAutospacing="0" w:after="0" w:afterAutospacing="0"/>
        <w:ind w:right="70" w:firstLine="709"/>
        <w:jc w:val="both"/>
        <w:rPr>
          <w:sz w:val="28"/>
          <w:szCs w:val="28"/>
        </w:rPr>
      </w:pPr>
      <w:r w:rsidRPr="008A43FF">
        <w:rPr>
          <w:sz w:val="28"/>
          <w:szCs w:val="28"/>
        </w:rPr>
        <w:t>где:</w:t>
      </w:r>
    </w:p>
    <w:p w14:paraId="775F9269" w14:textId="77777777" w:rsidR="00CB5E40" w:rsidRPr="008A43FF" w:rsidRDefault="00CB5E40" w:rsidP="00CB5E40">
      <w:pPr>
        <w:pStyle w:val="affa"/>
        <w:tabs>
          <w:tab w:val="left" w:pos="0"/>
          <w:tab w:val="left" w:pos="1062"/>
          <w:tab w:val="left" w:pos="1701"/>
          <w:tab w:val="left" w:pos="1985"/>
        </w:tabs>
        <w:spacing w:before="0" w:beforeAutospacing="0" w:after="0" w:afterAutospacing="0"/>
        <w:ind w:right="70" w:firstLine="709"/>
        <w:jc w:val="both"/>
        <w:rPr>
          <w:sz w:val="28"/>
          <w:szCs w:val="28"/>
        </w:rPr>
      </w:pPr>
      <w:r w:rsidRPr="008A43FF">
        <w:rPr>
          <w:bCs/>
          <w:sz w:val="28"/>
          <w:szCs w:val="28"/>
        </w:rPr>
        <w:t>Оу</w:t>
      </w:r>
      <w:r w:rsidRPr="008A43FF">
        <w:rPr>
          <w:bCs/>
          <w:sz w:val="28"/>
          <w:szCs w:val="28"/>
          <w:vertAlign w:val="subscript"/>
          <w:lang w:val="en-US"/>
        </w:rPr>
        <w:t>i</w:t>
      </w:r>
      <w:r w:rsidRPr="008A43FF">
        <w:rPr>
          <w:bCs/>
          <w:sz w:val="28"/>
          <w:szCs w:val="28"/>
        </w:rPr>
        <w:tab/>
      </w:r>
      <w:r w:rsidR="00705AE2" w:rsidRPr="008A43FF">
        <w:rPr>
          <w:bCs/>
          <w:sz w:val="28"/>
          <w:szCs w:val="28"/>
        </w:rPr>
        <w:t xml:space="preserve"> </w:t>
      </w:r>
      <w:r w:rsidRPr="008A43FF">
        <w:rPr>
          <w:sz w:val="28"/>
          <w:szCs w:val="28"/>
        </w:rPr>
        <w:t>–</w:t>
      </w:r>
      <w:r w:rsidRPr="008A43FF">
        <w:rPr>
          <w:bCs/>
          <w:sz w:val="28"/>
          <w:szCs w:val="28"/>
        </w:rPr>
        <w:tab/>
      </w:r>
      <w:r w:rsidRPr="008A43FF">
        <w:rPr>
          <w:sz w:val="28"/>
          <w:szCs w:val="20"/>
        </w:rPr>
        <w:t xml:space="preserve">стоимость завершенных </w:t>
      </w:r>
      <w:r w:rsidRPr="008A43FF">
        <w:rPr>
          <w:sz w:val="28"/>
        </w:rPr>
        <w:t>в 20__-20__ гг.</w:t>
      </w:r>
      <w:r w:rsidRPr="008A43FF">
        <w:rPr>
          <w:sz w:val="22"/>
          <w:szCs w:val="20"/>
        </w:rPr>
        <w:t xml:space="preserve"> </w:t>
      </w:r>
      <w:r w:rsidRPr="008A43FF">
        <w:rPr>
          <w:i/>
        </w:rPr>
        <w:t>(</w:t>
      </w:r>
      <w:r w:rsidR="00BC0400" w:rsidRPr="00BC0400">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szCs w:val="20"/>
        </w:rPr>
        <w:t xml:space="preserve"> </w:t>
      </w:r>
      <w:r w:rsidRPr="008A43FF">
        <w:rPr>
          <w:b/>
          <w:i/>
        </w:rPr>
        <w:t>работ (услуг)</w:t>
      </w:r>
      <w:r w:rsidRPr="008A43FF">
        <w:rPr>
          <w:sz w:val="28"/>
          <w:szCs w:val="20"/>
        </w:rPr>
        <w:t xml:space="preserve"> в рамках</w:t>
      </w:r>
      <w:r w:rsidRPr="008A43FF">
        <w:rPr>
          <w:bCs/>
          <w:sz w:val="28"/>
          <w:szCs w:val="28"/>
        </w:rPr>
        <w:t xml:space="preserve"> договоров</w:t>
      </w:r>
      <w:r w:rsidRPr="008A43FF">
        <w:rPr>
          <w:bCs/>
        </w:rPr>
        <w:t xml:space="preserve"> _____ </w:t>
      </w:r>
      <w:r w:rsidRPr="008A43FF">
        <w:rPr>
          <w:b/>
          <w:i/>
        </w:rPr>
        <w:t>[указываются</w:t>
      </w:r>
      <w:r w:rsidRPr="008A43FF">
        <w:rPr>
          <w:b/>
          <w:bCs/>
          <w:i/>
        </w:rPr>
        <w:t xml:space="preserve"> договоры </w:t>
      </w:r>
      <w:r w:rsidRPr="008A43FF">
        <w:rPr>
          <w:b/>
          <w:i/>
        </w:rPr>
        <w:t>сопоставимого характера и объема]</w:t>
      </w:r>
      <w:r w:rsidRPr="008A43FF">
        <w:rPr>
          <w:bCs/>
          <w:sz w:val="28"/>
          <w:szCs w:val="28"/>
        </w:rPr>
        <w:t xml:space="preserve">, </w:t>
      </w:r>
      <w:r w:rsidRPr="008A43FF">
        <w:rPr>
          <w:sz w:val="28"/>
          <w:szCs w:val="28"/>
          <w:lang w:val="en-US"/>
        </w:rPr>
        <w:t>i</w:t>
      </w:r>
      <w:r w:rsidRPr="008A43FF">
        <w:rPr>
          <w:sz w:val="28"/>
          <w:szCs w:val="28"/>
        </w:rPr>
        <w:t xml:space="preserve">-го участника закупки, </w:t>
      </w:r>
      <w:r w:rsidRPr="008A43FF">
        <w:rPr>
          <w:bCs/>
          <w:sz w:val="28"/>
          <w:szCs w:val="28"/>
        </w:rPr>
        <w:t>руб.</w:t>
      </w:r>
    </w:p>
    <w:p w14:paraId="2880B50A" w14:textId="77777777" w:rsidR="00CB5E40" w:rsidRPr="008A43FF" w:rsidRDefault="00CB5E40" w:rsidP="00CB5E40">
      <w:pPr>
        <w:pStyle w:val="affa"/>
        <w:tabs>
          <w:tab w:val="left" w:pos="0"/>
          <w:tab w:val="left" w:pos="1062"/>
          <w:tab w:val="left" w:pos="1701"/>
          <w:tab w:val="left" w:pos="1985"/>
        </w:tabs>
        <w:spacing w:before="0" w:beforeAutospacing="0" w:after="0" w:afterAutospacing="0"/>
        <w:ind w:right="70" w:firstLine="709"/>
        <w:jc w:val="both"/>
        <w:rPr>
          <w:bCs/>
          <w:sz w:val="28"/>
          <w:szCs w:val="28"/>
        </w:rPr>
      </w:pPr>
      <w:r w:rsidRPr="008A43FF">
        <w:rPr>
          <w:bCs/>
          <w:sz w:val="28"/>
          <w:szCs w:val="28"/>
        </w:rPr>
        <w:t>Оу</w:t>
      </w:r>
      <w:r w:rsidRPr="008A43FF">
        <w:rPr>
          <w:vertAlign w:val="subscript"/>
          <w:lang w:val="en-US"/>
        </w:rPr>
        <w:t>max</w:t>
      </w:r>
      <w:r w:rsidRPr="008A43FF">
        <w:rPr>
          <w:sz w:val="28"/>
          <w:szCs w:val="28"/>
        </w:rPr>
        <w:t xml:space="preserve"> – </w:t>
      </w:r>
      <w:r w:rsidRPr="008A43FF">
        <w:rPr>
          <w:bCs/>
          <w:sz w:val="28"/>
          <w:szCs w:val="20"/>
        </w:rPr>
        <w:t>максимальный опыт (</w:t>
      </w:r>
      <w:r w:rsidRPr="008A43FF">
        <w:rPr>
          <w:sz w:val="28"/>
          <w:szCs w:val="20"/>
        </w:rPr>
        <w:t xml:space="preserve">стоимость завершенных </w:t>
      </w:r>
      <w:r w:rsidRPr="008A43FF">
        <w:rPr>
          <w:sz w:val="28"/>
        </w:rPr>
        <w:t>в 20__-20__ гг.</w:t>
      </w:r>
      <w:r w:rsidRPr="008A43FF">
        <w:rPr>
          <w:sz w:val="22"/>
          <w:szCs w:val="20"/>
        </w:rPr>
        <w:t xml:space="preserve"> </w:t>
      </w:r>
      <w:r w:rsidRPr="008A43FF">
        <w:rPr>
          <w:i/>
        </w:rPr>
        <w:t>(</w:t>
      </w:r>
      <w:r w:rsidR="00BC0400" w:rsidRPr="00BC0400">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Pr="008A43FF">
        <w:rPr>
          <w:i/>
        </w:rPr>
        <w:t>)</w:t>
      </w:r>
      <w:r w:rsidRPr="008A43FF">
        <w:rPr>
          <w:sz w:val="28"/>
          <w:szCs w:val="20"/>
        </w:rPr>
        <w:t xml:space="preserve"> </w:t>
      </w:r>
      <w:r w:rsidRPr="008A43FF">
        <w:rPr>
          <w:b/>
          <w:i/>
        </w:rPr>
        <w:t>работ (услуг)</w:t>
      </w:r>
      <w:r w:rsidRPr="008A43FF">
        <w:rPr>
          <w:sz w:val="28"/>
          <w:szCs w:val="20"/>
        </w:rPr>
        <w:t xml:space="preserve"> </w:t>
      </w:r>
      <w:r w:rsidRPr="008A43FF">
        <w:rPr>
          <w:sz w:val="28"/>
          <w:szCs w:val="28"/>
        </w:rPr>
        <w:t>в рамках договоров</w:t>
      </w:r>
      <w:r w:rsidRPr="008A43FF">
        <w:rPr>
          <w:b/>
          <w:i/>
        </w:rPr>
        <w:t xml:space="preserve"> _____ [указываются договоры сопоставимого характера и объема]</w:t>
      </w:r>
      <w:r w:rsidRPr="008A43FF">
        <w:rPr>
          <w:sz w:val="28"/>
          <w:szCs w:val="20"/>
        </w:rPr>
        <w:t xml:space="preserve">) из представленного опыта всех допущенных участников, но не </w:t>
      </w:r>
      <w:r w:rsidRPr="008A43FF">
        <w:rPr>
          <w:sz w:val="28"/>
          <w:szCs w:val="28"/>
        </w:rPr>
        <w:t>более предельного значения</w:t>
      </w:r>
      <w:r w:rsidRPr="008A43FF">
        <w:rPr>
          <w:bCs/>
          <w:sz w:val="28"/>
          <w:szCs w:val="28"/>
        </w:rPr>
        <w:t>,</w:t>
      </w:r>
      <w:r w:rsidRPr="008A43FF">
        <w:rPr>
          <w:sz w:val="28"/>
          <w:szCs w:val="28"/>
        </w:rPr>
        <w:t xml:space="preserve"> </w:t>
      </w:r>
      <w:r w:rsidRPr="008A43FF">
        <w:rPr>
          <w:bCs/>
          <w:sz w:val="28"/>
          <w:szCs w:val="28"/>
        </w:rPr>
        <w:t>руб.</w:t>
      </w:r>
    </w:p>
    <w:p w14:paraId="6CAE13E0" w14:textId="77777777" w:rsidR="00CB5E40" w:rsidRPr="008A43FF" w:rsidRDefault="00CB5E40" w:rsidP="00CB5E40">
      <w:pPr>
        <w:spacing w:line="240" w:lineRule="auto"/>
        <w:ind w:firstLine="567"/>
        <w:rPr>
          <w:sz w:val="28"/>
          <w:szCs w:val="20"/>
          <w:u w:val="single"/>
        </w:rPr>
      </w:pPr>
      <w:r w:rsidRPr="008A43FF">
        <w:rPr>
          <w:sz w:val="28"/>
          <w:szCs w:val="20"/>
        </w:rPr>
        <w:t xml:space="preserve">Предельное значение опыта участника: ___, руб. </w:t>
      </w:r>
      <w:r w:rsidRPr="008A43FF">
        <w:rPr>
          <w:b/>
          <w:i/>
          <w:szCs w:val="20"/>
        </w:rPr>
        <w:t xml:space="preserve">[устанавливается не более 2 </w:t>
      </w:r>
      <w:r w:rsidRPr="008A43FF">
        <w:rPr>
          <w:b/>
          <w:i/>
          <w:szCs w:val="20"/>
          <w:u w:val="single"/>
        </w:rPr>
        <w:t>НМЦ]</w:t>
      </w:r>
      <w:r w:rsidRPr="008A43FF">
        <w:rPr>
          <w:sz w:val="28"/>
          <w:szCs w:val="20"/>
        </w:rPr>
        <w:t>.</w:t>
      </w:r>
    </w:p>
    <w:p w14:paraId="6D3D7102" w14:textId="77777777" w:rsidR="00CB5E40" w:rsidRPr="008A43FF" w:rsidRDefault="00CB5E40" w:rsidP="00CB5E40">
      <w:pPr>
        <w:pStyle w:val="affa"/>
        <w:tabs>
          <w:tab w:val="left" w:pos="0"/>
          <w:tab w:val="left" w:pos="1062"/>
          <w:tab w:val="left" w:pos="1701"/>
          <w:tab w:val="left" w:pos="1985"/>
        </w:tabs>
        <w:spacing w:before="0" w:beforeAutospacing="0" w:after="0" w:afterAutospacing="0"/>
        <w:ind w:right="70" w:firstLine="709"/>
        <w:jc w:val="both"/>
        <w:rPr>
          <w:sz w:val="28"/>
          <w:szCs w:val="20"/>
        </w:rPr>
      </w:pPr>
      <w:r w:rsidRPr="008A43FF">
        <w:rPr>
          <w:bCs/>
          <w:sz w:val="28"/>
          <w:szCs w:val="28"/>
        </w:rPr>
        <w:lastRenderedPageBreak/>
        <w:t>В</w:t>
      </w:r>
      <w:r w:rsidRPr="008A43FF">
        <w:rPr>
          <w:sz w:val="28"/>
          <w:szCs w:val="20"/>
        </w:rPr>
        <w:t xml:space="preserve"> случае если </w:t>
      </w:r>
      <w:r w:rsidRPr="008A43FF">
        <w:rPr>
          <w:bCs/>
          <w:sz w:val="28"/>
          <w:szCs w:val="20"/>
          <w:lang w:val="en-US"/>
        </w:rPr>
        <w:t>O</w:t>
      </w:r>
      <w:r w:rsidRPr="008A43FF">
        <w:rPr>
          <w:bCs/>
          <w:sz w:val="28"/>
          <w:szCs w:val="20"/>
        </w:rPr>
        <w:t>у</w:t>
      </w:r>
      <w:r w:rsidRPr="008A43FF">
        <w:rPr>
          <w:bCs/>
          <w:sz w:val="28"/>
          <w:szCs w:val="20"/>
          <w:vertAlign w:val="subscript"/>
          <w:lang w:val="en-US"/>
        </w:rPr>
        <w:t>i</w:t>
      </w:r>
      <w:r w:rsidRPr="008A43FF">
        <w:rPr>
          <w:sz w:val="28"/>
          <w:szCs w:val="20"/>
        </w:rPr>
        <w:t xml:space="preserve"> более чем предельное значение, то </w:t>
      </w:r>
      <w:r w:rsidRPr="008A43FF">
        <w:rPr>
          <w:bCs/>
          <w:sz w:val="28"/>
          <w:szCs w:val="20"/>
          <w:lang w:val="en-US"/>
        </w:rPr>
        <w:t>O</w:t>
      </w:r>
      <w:r w:rsidRPr="008A43FF">
        <w:rPr>
          <w:bCs/>
          <w:sz w:val="28"/>
          <w:szCs w:val="20"/>
        </w:rPr>
        <w:t>у</w:t>
      </w:r>
      <w:r w:rsidRPr="008A43FF">
        <w:rPr>
          <w:bCs/>
          <w:sz w:val="28"/>
          <w:szCs w:val="20"/>
          <w:vertAlign w:val="subscript"/>
          <w:lang w:val="en-US"/>
        </w:rPr>
        <w:t>i</w:t>
      </w:r>
      <w:r w:rsidRPr="008A43FF">
        <w:rPr>
          <w:sz w:val="28"/>
          <w:szCs w:val="20"/>
        </w:rPr>
        <w:t xml:space="preserve"> принимается равным такому предельному значению.</w:t>
      </w:r>
    </w:p>
    <w:p w14:paraId="692544A6" w14:textId="77777777" w:rsidR="005A6E65" w:rsidRPr="008A43FF" w:rsidRDefault="005A6E65" w:rsidP="00335CC0">
      <w:pPr>
        <w:pStyle w:val="affa"/>
        <w:tabs>
          <w:tab w:val="left" w:pos="0"/>
          <w:tab w:val="left" w:pos="1062"/>
          <w:tab w:val="left" w:pos="1701"/>
          <w:tab w:val="left" w:pos="1985"/>
        </w:tabs>
        <w:spacing w:before="0" w:beforeAutospacing="0" w:after="0" w:afterAutospacing="0"/>
        <w:ind w:right="70" w:firstLine="709"/>
        <w:jc w:val="both"/>
        <w:rPr>
          <w:bCs/>
          <w:sz w:val="28"/>
          <w:szCs w:val="28"/>
        </w:rPr>
      </w:pPr>
    </w:p>
    <w:p w14:paraId="55C775EF" w14:textId="77777777" w:rsidR="002335D7" w:rsidRDefault="00335CC0" w:rsidP="006850E3">
      <w:pPr>
        <w:pStyle w:val="affa"/>
        <w:numPr>
          <w:ilvl w:val="0"/>
          <w:numId w:val="106"/>
        </w:numPr>
        <w:tabs>
          <w:tab w:val="left" w:pos="0"/>
          <w:tab w:val="left" w:pos="1062"/>
          <w:tab w:val="left" w:pos="1701"/>
          <w:tab w:val="left" w:pos="1985"/>
        </w:tabs>
        <w:spacing w:before="0" w:beforeAutospacing="0" w:after="0" w:afterAutospacing="0"/>
        <w:ind w:left="0" w:right="70" w:firstLine="709"/>
        <w:jc w:val="both"/>
        <w:rPr>
          <w:bCs/>
          <w:sz w:val="28"/>
          <w:szCs w:val="28"/>
        </w:rPr>
      </w:pPr>
      <w:r w:rsidRPr="008A43FF">
        <w:rPr>
          <w:bCs/>
          <w:sz w:val="28"/>
          <w:szCs w:val="28"/>
        </w:rPr>
        <w:t>Расчет итоговой оценки (балла) БО</w:t>
      </w:r>
      <w:r w:rsidRPr="008A43FF">
        <w:rPr>
          <w:bCs/>
          <w:sz w:val="28"/>
          <w:szCs w:val="28"/>
          <w:vertAlign w:val="subscript"/>
          <w:lang w:val="en-US"/>
        </w:rPr>
        <w:t>i</w:t>
      </w:r>
      <w:r w:rsidRPr="008A43FF">
        <w:rPr>
          <w:bCs/>
          <w:sz w:val="28"/>
          <w:szCs w:val="28"/>
        </w:rPr>
        <w:t xml:space="preserve"> в следующем порядке:</w:t>
      </w:r>
    </w:p>
    <w:p w14:paraId="600445A9" w14:textId="77428A66" w:rsidR="00335CC0" w:rsidRPr="008A43FF" w:rsidRDefault="00335CC0" w:rsidP="00335CC0">
      <w:pPr>
        <w:pStyle w:val="affa"/>
        <w:tabs>
          <w:tab w:val="left" w:pos="0"/>
          <w:tab w:val="left" w:pos="1062"/>
          <w:tab w:val="left" w:pos="1701"/>
          <w:tab w:val="left" w:pos="1985"/>
        </w:tabs>
        <w:spacing w:before="0" w:beforeAutospacing="0" w:after="0" w:afterAutospacing="0"/>
        <w:ind w:right="70" w:firstLine="709"/>
        <w:jc w:val="center"/>
        <w:rPr>
          <w:bCs/>
          <w:sz w:val="28"/>
          <w:szCs w:val="28"/>
        </w:rPr>
      </w:pPr>
      <w:r w:rsidRPr="008A43FF">
        <w:rPr>
          <w:i/>
          <w:sz w:val="28"/>
          <w:szCs w:val="28"/>
        </w:rPr>
        <w:t>Приводится в</w:t>
      </w:r>
      <w:r w:rsidR="00333CA4" w:rsidRPr="00333CA4">
        <w:rPr>
          <w:i/>
          <w:sz w:val="28"/>
          <w:szCs w:val="28"/>
        </w:rPr>
        <w:t xml:space="preserve"> пп. </w:t>
      </w:r>
      <w:r w:rsidR="00F73766">
        <w:fldChar w:fldCharType="begin"/>
      </w:r>
      <w:r w:rsidR="00F73766">
        <w:instrText xml:space="preserve"> REF _Ref442879035 \r \h  \* MERGEFORMAT </w:instrText>
      </w:r>
      <w:r w:rsidR="00F73766">
        <w:fldChar w:fldCharType="separate"/>
      </w:r>
      <w:r w:rsidR="00B35E55" w:rsidRPr="005D10BC">
        <w:rPr>
          <w:i/>
          <w:sz w:val="28"/>
          <w:szCs w:val="28"/>
        </w:rPr>
        <w:t>Шаг 2</w:t>
      </w:r>
      <w:r w:rsidR="00F73766">
        <w:fldChar w:fldCharType="end"/>
      </w:r>
      <w:r w:rsidRPr="008A43FF">
        <w:rPr>
          <w:i/>
          <w:sz w:val="28"/>
          <w:szCs w:val="28"/>
        </w:rPr>
        <w:t xml:space="preserve"> </w:t>
      </w:r>
      <w:r w:rsidR="00333CA4" w:rsidRPr="008A43FF">
        <w:rPr>
          <w:i/>
          <w:sz w:val="28"/>
          <w:szCs w:val="28"/>
        </w:rPr>
        <w:t>пункт</w:t>
      </w:r>
      <w:r w:rsidR="00333CA4">
        <w:rPr>
          <w:i/>
          <w:sz w:val="28"/>
          <w:szCs w:val="28"/>
        </w:rPr>
        <w:t>а</w:t>
      </w:r>
      <w:r w:rsidR="00333CA4" w:rsidRPr="008A43FF">
        <w:rPr>
          <w:i/>
          <w:sz w:val="28"/>
          <w:szCs w:val="28"/>
        </w:rPr>
        <w:t> </w:t>
      </w:r>
      <w:r w:rsidR="00F73766">
        <w:fldChar w:fldCharType="begin"/>
      </w:r>
      <w:r w:rsidR="00F73766">
        <w:instrText xml:space="preserve"> REF _Ref438192079 \r \h  \* MERGEFORMAT </w:instrText>
      </w:r>
      <w:r w:rsidR="00F73766">
        <w:fldChar w:fldCharType="separate"/>
      </w:r>
      <w:r w:rsidR="00B35E55" w:rsidRPr="005D10BC">
        <w:rPr>
          <w:i/>
          <w:sz w:val="28"/>
          <w:szCs w:val="28"/>
        </w:rPr>
        <w:t>2.3.2.2.1</w:t>
      </w:r>
      <w:r w:rsidR="00F73766">
        <w:fldChar w:fldCharType="end"/>
      </w:r>
    </w:p>
    <w:p w14:paraId="1EF15D8E" w14:textId="77777777" w:rsidR="00335CC0" w:rsidRPr="008A43FF" w:rsidRDefault="00335CC0" w:rsidP="00CB5E40">
      <w:pPr>
        <w:pStyle w:val="affa"/>
        <w:tabs>
          <w:tab w:val="left" w:pos="0"/>
          <w:tab w:val="left" w:pos="1062"/>
          <w:tab w:val="left" w:pos="1701"/>
          <w:tab w:val="left" w:pos="1985"/>
        </w:tabs>
        <w:spacing w:before="0" w:beforeAutospacing="0" w:after="0" w:afterAutospacing="0"/>
        <w:ind w:right="70" w:firstLine="709"/>
        <w:jc w:val="both"/>
        <w:rPr>
          <w:sz w:val="28"/>
          <w:szCs w:val="20"/>
        </w:rPr>
      </w:pPr>
    </w:p>
    <w:p w14:paraId="2C9EDF69" w14:textId="77777777" w:rsidR="00CB5E40" w:rsidRPr="008A43FF" w:rsidRDefault="00CB5E40" w:rsidP="006850E3">
      <w:pPr>
        <w:pStyle w:val="31"/>
        <w:numPr>
          <w:ilvl w:val="0"/>
          <w:numId w:val="23"/>
        </w:numPr>
        <w:tabs>
          <w:tab w:val="left" w:pos="1701"/>
        </w:tabs>
        <w:spacing w:before="120" w:after="120" w:line="240" w:lineRule="auto"/>
        <w:ind w:left="0" w:firstLine="709"/>
        <w:rPr>
          <w:rFonts w:ascii="Times New Roman" w:hAnsi="Times New Roman" w:cs="Times New Roman"/>
          <w:b w:val="0"/>
          <w:sz w:val="28"/>
          <w:szCs w:val="28"/>
        </w:rPr>
      </w:pPr>
      <w:bookmarkStart w:id="141" w:name="_Toc383792469"/>
      <w:bookmarkStart w:id="142" w:name="_Toc384030516"/>
      <w:bookmarkStart w:id="143" w:name="_Toc390100168"/>
      <w:r w:rsidRPr="008A43FF">
        <w:rPr>
          <w:rFonts w:ascii="Times New Roman" w:hAnsi="Times New Roman" w:cs="Times New Roman"/>
          <w:b w:val="0"/>
          <w:sz w:val="28"/>
          <w:szCs w:val="28"/>
        </w:rPr>
        <w:t xml:space="preserve">Оценка по подкритерию «обеспеченность материально-техническими </w:t>
      </w:r>
      <w:proofErr w:type="gramStart"/>
      <w:r w:rsidRPr="008A43FF">
        <w:rPr>
          <w:rFonts w:ascii="Times New Roman" w:hAnsi="Times New Roman" w:cs="Times New Roman"/>
          <w:b w:val="0"/>
          <w:sz w:val="28"/>
          <w:szCs w:val="28"/>
        </w:rPr>
        <w:t>ресурсами»*</w:t>
      </w:r>
      <w:bookmarkEnd w:id="141"/>
      <w:bookmarkEnd w:id="142"/>
      <w:bookmarkEnd w:id="143"/>
      <w:proofErr w:type="gramEnd"/>
    </w:p>
    <w:p w14:paraId="65ED9C47" w14:textId="77777777" w:rsidR="00CB5E40" w:rsidRPr="008A43FF" w:rsidRDefault="00CB5E40" w:rsidP="0042207E">
      <w:pPr>
        <w:autoSpaceDE w:val="0"/>
        <w:autoSpaceDN w:val="0"/>
        <w:adjustRightInd w:val="0"/>
        <w:spacing w:before="0" w:line="240" w:lineRule="auto"/>
        <w:ind w:firstLine="709"/>
        <w:rPr>
          <w:b/>
          <w:i/>
        </w:rPr>
      </w:pPr>
      <w:r w:rsidRPr="008A43FF">
        <w:rPr>
          <w:b/>
          <w:i/>
        </w:rPr>
        <w:t>* при указании в качестве критерия отбора и оценки одинаковых видов МТР в отношении одинаковых лиц (участник, субподрядчик (соисполнитель)) и конкретного количества конкретных видов МТР. В иных случае необходимы уточнения (изменения) формулировок или формулы</w:t>
      </w:r>
      <w:r w:rsidR="0042207E" w:rsidRPr="008A43FF">
        <w:rPr>
          <w:b/>
          <w:i/>
        </w:rPr>
        <w:t xml:space="preserve">. </w:t>
      </w:r>
      <w:r w:rsidR="0042207E" w:rsidRPr="008A43FF">
        <w:rPr>
          <w:b/>
          <w:bCs/>
          <w:i/>
        </w:rPr>
        <w:t xml:space="preserve">В документации о закупке </w:t>
      </w:r>
      <w:r w:rsidR="00786BA5" w:rsidRPr="008A43FF">
        <w:rPr>
          <w:b/>
          <w:bCs/>
          <w:i/>
        </w:rPr>
        <w:t xml:space="preserve">должны быть четко определены </w:t>
      </w:r>
      <w:r w:rsidR="0042207E" w:rsidRPr="008A43FF">
        <w:rPr>
          <w:b/>
          <w:bCs/>
          <w:i/>
        </w:rPr>
        <w:t>конкретные виды М</w:t>
      </w:r>
      <w:r w:rsidR="00786BA5" w:rsidRPr="008A43FF">
        <w:rPr>
          <w:b/>
          <w:bCs/>
          <w:i/>
        </w:rPr>
        <w:t>ТР (кран, погрузчик, дозиметр…) и</w:t>
      </w:r>
      <w:r w:rsidR="0042207E" w:rsidRPr="008A43FF">
        <w:rPr>
          <w:b/>
          <w:bCs/>
          <w:i/>
        </w:rPr>
        <w:t xml:space="preserve"> </w:t>
      </w:r>
      <w:r w:rsidR="00786BA5" w:rsidRPr="008A43FF">
        <w:rPr>
          <w:b/>
          <w:bCs/>
          <w:i/>
        </w:rPr>
        <w:t xml:space="preserve">их </w:t>
      </w:r>
      <w:r w:rsidR="0042207E" w:rsidRPr="008A43FF">
        <w:rPr>
          <w:b/>
          <w:bCs/>
          <w:i/>
        </w:rPr>
        <w:t>основные характеристики (грузопо</w:t>
      </w:r>
      <w:r w:rsidR="00786BA5" w:rsidRPr="008A43FF">
        <w:rPr>
          <w:b/>
          <w:bCs/>
          <w:i/>
        </w:rPr>
        <w:t xml:space="preserve">дъемность, высота, назначение…), которые оцениваются </w:t>
      </w:r>
      <w:r w:rsidR="0042207E" w:rsidRPr="008A43FF">
        <w:rPr>
          <w:b/>
          <w:bCs/>
          <w:i/>
        </w:rPr>
        <w:t>по данному подкритерию.</w:t>
      </w:r>
      <w:r w:rsidR="00786BA5" w:rsidRPr="008A43FF">
        <w:rPr>
          <w:b/>
          <w:bCs/>
          <w:i/>
        </w:rPr>
        <w:t xml:space="preserve"> Без указания показателей (по виду, техническим характеристикам и т.п.) оцениваемых МТР применение данного подкритерия не допускается.</w:t>
      </w:r>
    </w:p>
    <w:p w14:paraId="67914787" w14:textId="77777777" w:rsidR="007B45CA" w:rsidRPr="008A43FF" w:rsidRDefault="007B45CA" w:rsidP="00CB5E40">
      <w:pPr>
        <w:autoSpaceDE w:val="0"/>
        <w:autoSpaceDN w:val="0"/>
        <w:adjustRightInd w:val="0"/>
        <w:spacing w:before="0" w:line="240" w:lineRule="auto"/>
        <w:ind w:firstLine="709"/>
        <w:rPr>
          <w:b/>
          <w:i/>
        </w:rPr>
      </w:pPr>
    </w:p>
    <w:p w14:paraId="4B71E9EC" w14:textId="77777777" w:rsidR="00CB5E40" w:rsidRDefault="00CB5E40" w:rsidP="00CB5E40">
      <w:pPr>
        <w:autoSpaceDE w:val="0"/>
        <w:autoSpaceDN w:val="0"/>
        <w:adjustRightInd w:val="0"/>
        <w:spacing w:before="0" w:line="240" w:lineRule="auto"/>
        <w:ind w:firstLine="709"/>
        <w:rPr>
          <w:b/>
          <w:i/>
        </w:rPr>
      </w:pPr>
      <w:r w:rsidRPr="008A43FF">
        <w:rPr>
          <w:b/>
          <w:i/>
        </w:rPr>
        <w:t>При оценке участника закупки по данному подкритерию учитыва</w:t>
      </w:r>
      <w:r w:rsidR="009C5DC9">
        <w:rPr>
          <w:b/>
          <w:i/>
        </w:rPr>
        <w:t>ю</w:t>
      </w:r>
      <w:r w:rsidRPr="008A43FF">
        <w:rPr>
          <w:b/>
          <w:i/>
        </w:rPr>
        <w:t>т</w:t>
      </w:r>
      <w:r w:rsidR="009C5DC9">
        <w:rPr>
          <w:b/>
          <w:i/>
        </w:rPr>
        <w:t>ся</w:t>
      </w:r>
      <w:r w:rsidRPr="008A43FF">
        <w:rPr>
          <w:b/>
          <w:i/>
        </w:rPr>
        <w:t xml:space="preserve"> соответствующие показатели субподрядчиков (соисполнителей), указанных в заявке участника, пропорционально выполняемому ими объему работ</w:t>
      </w:r>
      <w:r w:rsidR="00AC1977" w:rsidRPr="008A43FF">
        <w:rPr>
          <w:b/>
          <w:i/>
        </w:rPr>
        <w:t xml:space="preserve"> (оказываемых услуг)</w:t>
      </w:r>
      <w:r w:rsidR="009C5DC9" w:rsidRPr="009C5DC9">
        <w:rPr>
          <w:b/>
          <w:bCs/>
          <w:i/>
        </w:rPr>
        <w:t xml:space="preserve">, если </w:t>
      </w:r>
      <w:r w:rsidR="009C5DC9">
        <w:rPr>
          <w:b/>
          <w:bCs/>
          <w:i/>
        </w:rPr>
        <w:t>об этом прямо установлено в документации о закупке и</w:t>
      </w:r>
      <w:r w:rsidR="009C5DC9" w:rsidRPr="009C5DC9">
        <w:rPr>
          <w:b/>
          <w:bCs/>
          <w:i/>
        </w:rPr>
        <w:t xml:space="preserve"> примен</w:t>
      </w:r>
      <w:r w:rsidR="009C5DC9">
        <w:rPr>
          <w:b/>
          <w:bCs/>
          <w:i/>
        </w:rPr>
        <w:t>яется</w:t>
      </w:r>
      <w:r w:rsidR="009C5DC9" w:rsidRPr="009C5DC9">
        <w:rPr>
          <w:b/>
          <w:bCs/>
          <w:i/>
        </w:rPr>
        <w:t xml:space="preserve"> ко всем участникам закупки в равной степени</w:t>
      </w:r>
      <w:r w:rsidR="009C5DC9">
        <w:rPr>
          <w:b/>
          <w:bCs/>
          <w:i/>
        </w:rPr>
        <w:t>.</w:t>
      </w:r>
    </w:p>
    <w:p w14:paraId="6C27E171" w14:textId="77777777" w:rsidR="005C1BF7" w:rsidRDefault="005C1BF7" w:rsidP="00CB5E40">
      <w:pPr>
        <w:autoSpaceDE w:val="0"/>
        <w:autoSpaceDN w:val="0"/>
        <w:adjustRightInd w:val="0"/>
        <w:spacing w:before="0" w:line="240" w:lineRule="auto"/>
        <w:ind w:firstLine="709"/>
        <w:rPr>
          <w:b/>
          <w:i/>
        </w:rPr>
      </w:pPr>
    </w:p>
    <w:p w14:paraId="51009CAB" w14:textId="77777777" w:rsidR="005C1BF7" w:rsidRPr="008A43FF" w:rsidRDefault="005C1BF7" w:rsidP="00CB5E40">
      <w:pPr>
        <w:autoSpaceDE w:val="0"/>
        <w:autoSpaceDN w:val="0"/>
        <w:adjustRightInd w:val="0"/>
        <w:spacing w:before="0" w:line="240" w:lineRule="auto"/>
        <w:ind w:firstLine="709"/>
        <w:rPr>
          <w:b/>
          <w:i/>
        </w:rPr>
      </w:pP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37"/>
        <w:gridCol w:w="1701"/>
      </w:tblGrid>
      <w:tr w:rsidR="00CB5E40" w:rsidRPr="008A43FF" w14:paraId="379BA096" w14:textId="77777777" w:rsidTr="00233B34">
        <w:trPr>
          <w:cantSplit/>
          <w:jc w:val="center"/>
        </w:trPr>
        <w:tc>
          <w:tcPr>
            <w:tcW w:w="7937" w:type="dxa"/>
          </w:tcPr>
          <w:p w14:paraId="1F872643" w14:textId="77777777" w:rsidR="00580EF8" w:rsidRPr="008A43FF" w:rsidRDefault="00CB5E40" w:rsidP="00672037">
            <w:pPr>
              <w:spacing w:before="60" w:after="60" w:line="240" w:lineRule="auto"/>
              <w:ind w:firstLine="18"/>
              <w:jc w:val="center"/>
            </w:pPr>
            <w:r w:rsidRPr="008A43FF">
              <w:t>Материально-технические ресурсы</w:t>
            </w:r>
            <w:r w:rsidR="00703BBD" w:rsidRPr="008A43FF">
              <w:t xml:space="preserve"> (МТР), привлекаемые для исполнения договора</w:t>
            </w:r>
          </w:p>
        </w:tc>
        <w:tc>
          <w:tcPr>
            <w:tcW w:w="1701" w:type="dxa"/>
          </w:tcPr>
          <w:p w14:paraId="1ED39F86" w14:textId="77777777" w:rsidR="00CB5E40" w:rsidRPr="008A43FF" w:rsidRDefault="00CB5E40" w:rsidP="00CB5E40">
            <w:pPr>
              <w:spacing w:before="60" w:after="60" w:line="240" w:lineRule="auto"/>
              <w:ind w:firstLine="33"/>
              <w:jc w:val="center"/>
            </w:pPr>
            <w:r w:rsidRPr="008A43FF">
              <w:t>Баллы</w:t>
            </w:r>
          </w:p>
        </w:tc>
      </w:tr>
      <w:tr w:rsidR="00CB5E40" w:rsidRPr="008A43FF" w14:paraId="3227CD60" w14:textId="77777777" w:rsidTr="00233B34">
        <w:trPr>
          <w:jc w:val="center"/>
        </w:trPr>
        <w:tc>
          <w:tcPr>
            <w:tcW w:w="7937" w:type="dxa"/>
          </w:tcPr>
          <w:p w14:paraId="686C6A37" w14:textId="77777777" w:rsidR="00CB5E40" w:rsidRPr="008A43FF" w:rsidRDefault="00703BBD" w:rsidP="00CB5E40">
            <w:pPr>
              <w:spacing w:before="60" w:after="60" w:line="240" w:lineRule="auto"/>
              <w:jc w:val="center"/>
            </w:pPr>
            <w:r w:rsidRPr="008A43FF">
              <w:rPr>
                <w:sz w:val="28"/>
                <w:szCs w:val="28"/>
              </w:rPr>
              <w:t>М</w:t>
            </w:r>
            <w:r w:rsidRPr="008A43FF">
              <w:rPr>
                <w:sz w:val="28"/>
                <w:szCs w:val="28"/>
                <w:vertAlign w:val="subscript"/>
              </w:rPr>
              <w:t xml:space="preserve"> </w:t>
            </w:r>
            <w:r w:rsidRPr="008A43FF">
              <w:rPr>
                <w:sz w:val="28"/>
                <w:szCs w:val="28"/>
                <w:vertAlign w:val="subscript"/>
                <w:lang w:val="en-US"/>
              </w:rPr>
              <w:t>wmin</w:t>
            </w:r>
          </w:p>
        </w:tc>
        <w:tc>
          <w:tcPr>
            <w:tcW w:w="1701" w:type="dxa"/>
            <w:vAlign w:val="center"/>
          </w:tcPr>
          <w:p w14:paraId="2233A403" w14:textId="77777777" w:rsidR="00CB5E40" w:rsidRPr="008A43FF" w:rsidRDefault="00CB5E40" w:rsidP="00CB5E40">
            <w:pPr>
              <w:spacing w:before="60" w:after="60" w:line="240" w:lineRule="auto"/>
              <w:jc w:val="center"/>
            </w:pPr>
            <w:r w:rsidRPr="008A43FF">
              <w:t>0 баллов</w:t>
            </w:r>
          </w:p>
        </w:tc>
      </w:tr>
      <w:tr w:rsidR="00CB5E40" w:rsidRPr="008A43FF" w14:paraId="16109048" w14:textId="77777777" w:rsidTr="00233B34">
        <w:trPr>
          <w:trHeight w:val="787"/>
          <w:jc w:val="center"/>
        </w:trPr>
        <w:tc>
          <w:tcPr>
            <w:tcW w:w="9638" w:type="dxa"/>
            <w:gridSpan w:val="2"/>
          </w:tcPr>
          <w:tbl>
            <w:tblPr>
              <w:tblW w:w="5654" w:type="dxa"/>
              <w:jc w:val="center"/>
              <w:tblLayout w:type="fixed"/>
              <w:tblLook w:val="0000" w:firstRow="0" w:lastRow="0" w:firstColumn="0" w:lastColumn="0" w:noHBand="0" w:noVBand="0"/>
            </w:tblPr>
            <w:tblGrid>
              <w:gridCol w:w="1232"/>
              <w:gridCol w:w="831"/>
              <w:gridCol w:w="1983"/>
              <w:gridCol w:w="1608"/>
            </w:tblGrid>
            <w:tr w:rsidR="00CB5E40" w:rsidRPr="008A43FF" w14:paraId="14F7C2C3" w14:textId="77777777" w:rsidTr="00CB5E40">
              <w:trPr>
                <w:cantSplit/>
                <w:trHeight w:val="243"/>
                <w:jc w:val="center"/>
              </w:trPr>
              <w:tc>
                <w:tcPr>
                  <w:tcW w:w="1232" w:type="dxa"/>
                  <w:vMerge w:val="restart"/>
                  <w:vAlign w:val="center"/>
                </w:tcPr>
                <w:p w14:paraId="3BFE9DE3" w14:textId="77777777" w:rsidR="00CB5E40" w:rsidRPr="008A43FF" w:rsidRDefault="00CB5E40" w:rsidP="00CB5E40">
                  <w:pPr>
                    <w:pStyle w:val="affa"/>
                    <w:spacing w:before="120" w:beforeAutospacing="0"/>
                    <w:ind w:firstLine="196"/>
                    <w:jc w:val="center"/>
                    <w:rPr>
                      <w:lang w:val="en-US"/>
                    </w:rPr>
                  </w:pPr>
                  <w:r w:rsidRPr="008A43FF">
                    <w:t>БМ</w:t>
                  </w:r>
                  <w:r w:rsidRPr="008A43FF">
                    <w:rPr>
                      <w:vertAlign w:val="subscript"/>
                      <w:lang w:val="en-US"/>
                    </w:rPr>
                    <w:t>i</w:t>
                  </w:r>
                </w:p>
              </w:tc>
              <w:tc>
                <w:tcPr>
                  <w:tcW w:w="831" w:type="dxa"/>
                  <w:vMerge w:val="restart"/>
                  <w:vAlign w:val="center"/>
                </w:tcPr>
                <w:p w14:paraId="31FBE847" w14:textId="77777777" w:rsidR="00CB5E40" w:rsidRPr="008A43FF" w:rsidRDefault="00CB5E40" w:rsidP="00CB5E40">
                  <w:pPr>
                    <w:pStyle w:val="affa"/>
                    <w:spacing w:before="120" w:beforeAutospacing="0"/>
                    <w:ind w:left="-113" w:right="-113" w:hanging="36"/>
                    <w:jc w:val="center"/>
                    <w:rPr>
                      <w:lang w:val="en-US"/>
                    </w:rPr>
                  </w:pPr>
                  <w:r w:rsidRPr="008A43FF">
                    <w:t>=∑</w:t>
                  </w:r>
                  <w:r w:rsidRPr="008A43FF">
                    <w:rPr>
                      <w:lang w:val="en-US"/>
                    </w:rPr>
                    <w:t xml:space="preserve"> (</w:t>
                  </w:r>
                </w:p>
              </w:tc>
              <w:tc>
                <w:tcPr>
                  <w:tcW w:w="1983" w:type="dxa"/>
                  <w:tcBorders>
                    <w:bottom w:val="single" w:sz="4" w:space="0" w:color="auto"/>
                  </w:tcBorders>
                  <w:vAlign w:val="center"/>
                </w:tcPr>
                <w:p w14:paraId="280ACB54" w14:textId="77777777" w:rsidR="00CB5E40" w:rsidRPr="008A43FF" w:rsidRDefault="00CB5E40" w:rsidP="00CB5E40">
                  <w:pPr>
                    <w:pStyle w:val="affa"/>
                    <w:spacing w:before="120" w:beforeAutospacing="0"/>
                    <w:ind w:firstLine="24"/>
                    <w:jc w:val="center"/>
                  </w:pPr>
                  <w:r w:rsidRPr="008A43FF">
                    <w:t>М</w:t>
                  </w:r>
                  <w:r w:rsidRPr="008A43FF">
                    <w:rPr>
                      <w:vertAlign w:val="subscript"/>
                    </w:rPr>
                    <w:t xml:space="preserve"> </w:t>
                  </w:r>
                  <w:r w:rsidRPr="008A43FF">
                    <w:rPr>
                      <w:vertAlign w:val="subscript"/>
                      <w:lang w:val="en-US"/>
                    </w:rPr>
                    <w:t>wi</w:t>
                  </w:r>
                  <w:r w:rsidRPr="008A43FF">
                    <w:rPr>
                      <w:vertAlign w:val="subscript"/>
                    </w:rPr>
                    <w:t xml:space="preserve"> </w:t>
                  </w:r>
                  <w:r w:rsidRPr="008A43FF">
                    <w:t xml:space="preserve"> </w:t>
                  </w:r>
                  <w:r w:rsidRPr="008A43FF">
                    <w:rPr>
                      <w:bCs/>
                    </w:rPr>
                    <w:t>–</w:t>
                  </w:r>
                  <w:r w:rsidRPr="008A43FF">
                    <w:t xml:space="preserve"> М</w:t>
                  </w:r>
                  <w:r w:rsidRPr="008A43FF">
                    <w:rPr>
                      <w:vertAlign w:val="subscript"/>
                    </w:rPr>
                    <w:t xml:space="preserve"> </w:t>
                  </w:r>
                  <w:r w:rsidRPr="008A43FF">
                    <w:rPr>
                      <w:vertAlign w:val="subscript"/>
                      <w:lang w:val="en-US"/>
                    </w:rPr>
                    <w:t>wmin</w:t>
                  </w:r>
                </w:p>
              </w:tc>
              <w:tc>
                <w:tcPr>
                  <w:tcW w:w="1608" w:type="dxa"/>
                  <w:vMerge w:val="restart"/>
                  <w:tcBorders>
                    <w:left w:val="nil"/>
                  </w:tcBorders>
                  <w:vAlign w:val="center"/>
                </w:tcPr>
                <w:p w14:paraId="41271FB2" w14:textId="77777777" w:rsidR="00CB5E40" w:rsidRPr="008A43FF" w:rsidRDefault="00CB5E40" w:rsidP="00CB5E40">
                  <w:pPr>
                    <w:pStyle w:val="affa"/>
                    <w:spacing w:before="120" w:beforeAutospacing="0"/>
                    <w:jc w:val="center"/>
                    <w:rPr>
                      <w:lang w:val="en-US"/>
                    </w:rPr>
                  </w:pPr>
                  <w:r w:rsidRPr="008A43FF">
                    <w:rPr>
                      <w:bCs/>
                    </w:rPr>
                    <w:t>* 100</w:t>
                  </w:r>
                  <w:r w:rsidRPr="008A43FF">
                    <w:rPr>
                      <w:bCs/>
                      <w:lang w:val="en-US"/>
                    </w:rPr>
                    <w:t>)/ w</w:t>
                  </w:r>
                </w:p>
              </w:tc>
            </w:tr>
            <w:tr w:rsidR="00CB5E40" w:rsidRPr="008A43FF" w14:paraId="6FBD21BD" w14:textId="77777777" w:rsidTr="00CB5E40">
              <w:trPr>
                <w:cantSplit/>
                <w:jc w:val="center"/>
              </w:trPr>
              <w:tc>
                <w:tcPr>
                  <w:tcW w:w="1232" w:type="dxa"/>
                  <w:vMerge/>
                </w:tcPr>
                <w:p w14:paraId="7FF7772C" w14:textId="77777777" w:rsidR="00CB5E40" w:rsidRPr="008A43FF" w:rsidRDefault="00CB5E40" w:rsidP="00CB5E40">
                  <w:pPr>
                    <w:pStyle w:val="affa"/>
                    <w:ind w:firstLine="709"/>
                    <w:jc w:val="both"/>
                    <w:rPr>
                      <w:sz w:val="22"/>
                      <w:szCs w:val="22"/>
                    </w:rPr>
                  </w:pPr>
                </w:p>
              </w:tc>
              <w:tc>
                <w:tcPr>
                  <w:tcW w:w="831" w:type="dxa"/>
                  <w:vMerge/>
                </w:tcPr>
                <w:p w14:paraId="53A3C600" w14:textId="77777777" w:rsidR="00CB5E40" w:rsidRPr="008A43FF" w:rsidRDefault="00CB5E40" w:rsidP="00CB5E40">
                  <w:pPr>
                    <w:pStyle w:val="affa"/>
                    <w:ind w:firstLine="709"/>
                    <w:jc w:val="both"/>
                    <w:rPr>
                      <w:sz w:val="22"/>
                      <w:szCs w:val="22"/>
                    </w:rPr>
                  </w:pPr>
                </w:p>
              </w:tc>
              <w:tc>
                <w:tcPr>
                  <w:tcW w:w="1983" w:type="dxa"/>
                  <w:tcBorders>
                    <w:top w:val="single" w:sz="4" w:space="0" w:color="auto"/>
                  </w:tcBorders>
                </w:tcPr>
                <w:p w14:paraId="4CEFC0F2" w14:textId="77777777" w:rsidR="00CB5E40" w:rsidRPr="008A43FF" w:rsidRDefault="00CB5E40" w:rsidP="00CB5E40">
                  <w:pPr>
                    <w:pStyle w:val="affa"/>
                    <w:ind w:firstLine="24"/>
                    <w:jc w:val="center"/>
                    <w:rPr>
                      <w:sz w:val="22"/>
                      <w:szCs w:val="22"/>
                    </w:rPr>
                  </w:pPr>
                  <w:r w:rsidRPr="008A43FF">
                    <w:t>М</w:t>
                  </w:r>
                  <w:r w:rsidRPr="008A43FF">
                    <w:rPr>
                      <w:vertAlign w:val="subscript"/>
                    </w:rPr>
                    <w:t xml:space="preserve"> </w:t>
                  </w:r>
                  <w:r w:rsidRPr="008A43FF">
                    <w:rPr>
                      <w:vertAlign w:val="subscript"/>
                      <w:lang w:val="en-US"/>
                    </w:rPr>
                    <w:t>w</w:t>
                  </w:r>
                  <w:r w:rsidR="00703BBD" w:rsidRPr="008A43FF">
                    <w:rPr>
                      <w:vertAlign w:val="subscript"/>
                      <w:lang w:val="en-US"/>
                    </w:rPr>
                    <w:t>max</w:t>
                  </w:r>
                  <w:r w:rsidRPr="008A43FF">
                    <w:rPr>
                      <w:b/>
                      <w:i/>
                    </w:rPr>
                    <w:t xml:space="preserve"> </w:t>
                  </w:r>
                  <w:r w:rsidRPr="008A43FF">
                    <w:rPr>
                      <w:bCs/>
                    </w:rPr>
                    <w:t xml:space="preserve">– </w:t>
                  </w:r>
                  <w:r w:rsidRPr="008A43FF">
                    <w:t>М</w:t>
                  </w:r>
                  <w:r w:rsidRPr="008A43FF">
                    <w:rPr>
                      <w:vertAlign w:val="subscript"/>
                    </w:rPr>
                    <w:t xml:space="preserve"> </w:t>
                  </w:r>
                  <w:r w:rsidRPr="008A43FF">
                    <w:rPr>
                      <w:vertAlign w:val="subscript"/>
                      <w:lang w:val="en-US"/>
                    </w:rPr>
                    <w:t>wmin</w:t>
                  </w:r>
                </w:p>
              </w:tc>
              <w:tc>
                <w:tcPr>
                  <w:tcW w:w="1608" w:type="dxa"/>
                  <w:vMerge/>
                  <w:tcBorders>
                    <w:left w:val="nil"/>
                  </w:tcBorders>
                </w:tcPr>
                <w:p w14:paraId="24C9E0AD" w14:textId="77777777" w:rsidR="00CB5E40" w:rsidRPr="008A43FF" w:rsidRDefault="00CB5E40" w:rsidP="00CB5E40">
                  <w:pPr>
                    <w:pStyle w:val="affa"/>
                    <w:ind w:firstLine="709"/>
                    <w:jc w:val="both"/>
                    <w:rPr>
                      <w:sz w:val="22"/>
                      <w:szCs w:val="22"/>
                    </w:rPr>
                  </w:pPr>
                </w:p>
              </w:tc>
            </w:tr>
          </w:tbl>
          <w:p w14:paraId="45C44825" w14:textId="77777777" w:rsidR="00CB5E40" w:rsidRPr="008A43FF" w:rsidRDefault="00CB5E40" w:rsidP="00CB5E40">
            <w:pPr>
              <w:ind w:firstLine="709"/>
              <w:jc w:val="center"/>
              <w:rPr>
                <w:sz w:val="22"/>
                <w:szCs w:val="22"/>
              </w:rPr>
            </w:pPr>
          </w:p>
        </w:tc>
      </w:tr>
      <w:tr w:rsidR="00CB5E40" w:rsidRPr="008A43FF" w14:paraId="0924C61F" w14:textId="77777777" w:rsidTr="00233B34">
        <w:trPr>
          <w:trHeight w:val="409"/>
          <w:jc w:val="center"/>
        </w:trPr>
        <w:tc>
          <w:tcPr>
            <w:tcW w:w="7937" w:type="dxa"/>
          </w:tcPr>
          <w:p w14:paraId="147BCFA8" w14:textId="77777777" w:rsidR="00CB5E40" w:rsidRPr="008A43FF" w:rsidRDefault="0042207E" w:rsidP="00CB5E40">
            <w:pPr>
              <w:spacing w:before="60" w:after="60" w:line="240" w:lineRule="auto"/>
              <w:jc w:val="center"/>
              <w:rPr>
                <w:sz w:val="22"/>
                <w:szCs w:val="22"/>
              </w:rPr>
            </w:pPr>
            <w:r w:rsidRPr="008A43FF">
              <w:rPr>
                <w:sz w:val="28"/>
                <w:szCs w:val="28"/>
              </w:rPr>
              <w:t>М</w:t>
            </w:r>
            <w:r w:rsidRPr="008A43FF">
              <w:rPr>
                <w:sz w:val="28"/>
                <w:szCs w:val="28"/>
                <w:vertAlign w:val="subscript"/>
              </w:rPr>
              <w:t xml:space="preserve"> </w:t>
            </w:r>
            <w:r w:rsidRPr="008A43FF">
              <w:rPr>
                <w:sz w:val="28"/>
                <w:szCs w:val="28"/>
                <w:vertAlign w:val="subscript"/>
                <w:lang w:val="en-US"/>
              </w:rPr>
              <w:t>wmax</w:t>
            </w:r>
          </w:p>
        </w:tc>
        <w:tc>
          <w:tcPr>
            <w:tcW w:w="1701" w:type="dxa"/>
            <w:vAlign w:val="center"/>
          </w:tcPr>
          <w:p w14:paraId="6CDA2E07" w14:textId="77777777" w:rsidR="00CB5E40" w:rsidRPr="008A43FF" w:rsidRDefault="00CB5E40" w:rsidP="00CB5E40">
            <w:pPr>
              <w:spacing w:before="60" w:after="60" w:line="240" w:lineRule="auto"/>
              <w:jc w:val="center"/>
            </w:pPr>
            <w:r w:rsidRPr="008A43FF">
              <w:t>100 баллов</w:t>
            </w:r>
          </w:p>
        </w:tc>
      </w:tr>
    </w:tbl>
    <w:p w14:paraId="62D1453D" w14:textId="77777777" w:rsidR="00F52081" w:rsidRDefault="00CB5E40" w:rsidP="00CB5E40">
      <w:pPr>
        <w:pStyle w:val="affa"/>
        <w:tabs>
          <w:tab w:val="left" w:pos="0"/>
          <w:tab w:val="left" w:pos="1843"/>
        </w:tabs>
        <w:spacing w:before="0" w:beforeAutospacing="0" w:after="0" w:afterAutospacing="0"/>
        <w:ind w:firstLine="709"/>
        <w:jc w:val="both"/>
        <w:rPr>
          <w:sz w:val="28"/>
          <w:szCs w:val="28"/>
        </w:rPr>
      </w:pPr>
      <w:r w:rsidRPr="008A43FF">
        <w:rPr>
          <w:sz w:val="28"/>
          <w:szCs w:val="28"/>
        </w:rPr>
        <w:t xml:space="preserve">где: </w:t>
      </w:r>
    </w:p>
    <w:p w14:paraId="115A14EC" w14:textId="77777777" w:rsidR="00CB5E40" w:rsidRPr="008A43FF" w:rsidRDefault="00CB5E40" w:rsidP="00CB5E40">
      <w:pPr>
        <w:pStyle w:val="affa"/>
        <w:tabs>
          <w:tab w:val="left" w:pos="0"/>
          <w:tab w:val="left" w:pos="1843"/>
        </w:tabs>
        <w:spacing w:before="0" w:beforeAutospacing="0" w:after="0" w:afterAutospacing="0"/>
        <w:ind w:firstLine="709"/>
        <w:jc w:val="both"/>
        <w:rPr>
          <w:sz w:val="22"/>
          <w:szCs w:val="22"/>
        </w:rPr>
      </w:pPr>
      <w:r w:rsidRPr="008A43FF">
        <w:rPr>
          <w:sz w:val="28"/>
          <w:szCs w:val="28"/>
        </w:rPr>
        <w:t>М</w:t>
      </w:r>
      <w:r w:rsidRPr="008A43FF">
        <w:rPr>
          <w:sz w:val="28"/>
          <w:szCs w:val="28"/>
          <w:vertAlign w:val="subscript"/>
        </w:rPr>
        <w:t xml:space="preserve"> </w:t>
      </w:r>
      <w:r w:rsidRPr="008A43FF">
        <w:rPr>
          <w:sz w:val="28"/>
          <w:szCs w:val="28"/>
          <w:vertAlign w:val="subscript"/>
          <w:lang w:val="en-US"/>
        </w:rPr>
        <w:t>wi</w:t>
      </w:r>
      <w:r w:rsidRPr="008A43FF">
        <w:rPr>
          <w:bCs/>
          <w:sz w:val="28"/>
          <w:szCs w:val="28"/>
        </w:rPr>
        <w:tab/>
      </w:r>
      <w:r w:rsidRPr="008A43FF">
        <w:rPr>
          <w:sz w:val="28"/>
          <w:szCs w:val="28"/>
        </w:rPr>
        <w:t>–</w:t>
      </w:r>
      <w:r w:rsidRPr="008A43FF">
        <w:rPr>
          <w:bCs/>
          <w:sz w:val="28"/>
          <w:szCs w:val="28"/>
        </w:rPr>
        <w:tab/>
      </w:r>
      <w:r w:rsidRPr="008A43FF">
        <w:rPr>
          <w:sz w:val="28"/>
          <w:szCs w:val="28"/>
        </w:rPr>
        <w:t xml:space="preserve">количество МТР </w:t>
      </w:r>
      <w:r w:rsidRPr="008A43FF">
        <w:rPr>
          <w:sz w:val="28"/>
          <w:szCs w:val="28"/>
          <w:lang w:val="en-US"/>
        </w:rPr>
        <w:t>w</w:t>
      </w:r>
      <w:r w:rsidRPr="008A43FF">
        <w:rPr>
          <w:sz w:val="28"/>
          <w:szCs w:val="28"/>
        </w:rPr>
        <w:t xml:space="preserve">-го вида для </w:t>
      </w:r>
      <w:r w:rsidRPr="008A43FF">
        <w:rPr>
          <w:sz w:val="28"/>
          <w:szCs w:val="28"/>
          <w:lang w:val="en-US"/>
        </w:rPr>
        <w:t>i</w:t>
      </w:r>
      <w:r w:rsidRPr="008A43FF">
        <w:rPr>
          <w:sz w:val="28"/>
          <w:szCs w:val="28"/>
        </w:rPr>
        <w:t>-го участника закупки, шт.</w:t>
      </w:r>
    </w:p>
    <w:p w14:paraId="47E15A74" w14:textId="77777777" w:rsidR="00CB5E40" w:rsidRPr="008A43FF" w:rsidRDefault="00CB5E40" w:rsidP="00CB5E40">
      <w:pPr>
        <w:tabs>
          <w:tab w:val="left" w:pos="0"/>
          <w:tab w:val="left" w:pos="1843"/>
        </w:tabs>
        <w:autoSpaceDE w:val="0"/>
        <w:autoSpaceDN w:val="0"/>
        <w:adjustRightInd w:val="0"/>
        <w:spacing w:before="0" w:line="240" w:lineRule="auto"/>
        <w:ind w:right="68" w:firstLine="709"/>
        <w:rPr>
          <w:sz w:val="28"/>
          <w:szCs w:val="28"/>
        </w:rPr>
      </w:pPr>
      <w:r w:rsidRPr="008A43FF">
        <w:rPr>
          <w:sz w:val="28"/>
          <w:szCs w:val="28"/>
        </w:rPr>
        <w:t>М</w:t>
      </w:r>
      <w:r w:rsidRPr="008A43FF">
        <w:rPr>
          <w:sz w:val="28"/>
          <w:szCs w:val="28"/>
          <w:vertAlign w:val="subscript"/>
        </w:rPr>
        <w:t xml:space="preserve"> </w:t>
      </w:r>
      <w:r w:rsidRPr="008A43FF">
        <w:rPr>
          <w:sz w:val="28"/>
          <w:szCs w:val="28"/>
          <w:vertAlign w:val="subscript"/>
          <w:lang w:val="en-US"/>
        </w:rPr>
        <w:t>wmin</w:t>
      </w:r>
      <w:r w:rsidRPr="008A43FF">
        <w:rPr>
          <w:sz w:val="28"/>
          <w:szCs w:val="28"/>
          <w:vertAlign w:val="subscript"/>
        </w:rPr>
        <w:t xml:space="preserve"> </w:t>
      </w:r>
      <w:r w:rsidRPr="008A43FF">
        <w:rPr>
          <w:bCs/>
          <w:sz w:val="28"/>
          <w:szCs w:val="28"/>
        </w:rPr>
        <w:tab/>
      </w:r>
      <w:r w:rsidRPr="008A43FF">
        <w:rPr>
          <w:sz w:val="28"/>
          <w:szCs w:val="28"/>
        </w:rPr>
        <w:t>–</w:t>
      </w:r>
      <w:r w:rsidRPr="008A43FF">
        <w:rPr>
          <w:bCs/>
          <w:sz w:val="28"/>
          <w:szCs w:val="28"/>
        </w:rPr>
        <w:tab/>
      </w:r>
      <w:r w:rsidRPr="008A43FF">
        <w:rPr>
          <w:sz w:val="28"/>
          <w:szCs w:val="28"/>
        </w:rPr>
        <w:t xml:space="preserve">минимально указанное количество для </w:t>
      </w:r>
      <w:r w:rsidRPr="008A43FF">
        <w:rPr>
          <w:sz w:val="28"/>
          <w:szCs w:val="28"/>
          <w:lang w:val="en-US"/>
        </w:rPr>
        <w:t>w</w:t>
      </w:r>
      <w:r w:rsidRPr="008A43FF">
        <w:rPr>
          <w:sz w:val="28"/>
          <w:szCs w:val="28"/>
        </w:rPr>
        <w:t xml:space="preserve">-го вида МТР, </w:t>
      </w:r>
      <w:r w:rsidR="0042207E" w:rsidRPr="008A43FF">
        <w:rPr>
          <w:sz w:val="28"/>
          <w:szCs w:val="28"/>
        </w:rPr>
        <w:t xml:space="preserve">установленное как обязательное требование, </w:t>
      </w:r>
      <w:r w:rsidRPr="008A43FF">
        <w:rPr>
          <w:sz w:val="28"/>
          <w:szCs w:val="28"/>
        </w:rPr>
        <w:t>шт.</w:t>
      </w:r>
    </w:p>
    <w:p w14:paraId="2B58013D" w14:textId="77777777" w:rsidR="00CB5E40" w:rsidRPr="008A43FF" w:rsidRDefault="00CB5E40" w:rsidP="00CB5E40">
      <w:pPr>
        <w:tabs>
          <w:tab w:val="left" w:pos="0"/>
          <w:tab w:val="left" w:pos="1843"/>
        </w:tabs>
        <w:autoSpaceDE w:val="0"/>
        <w:autoSpaceDN w:val="0"/>
        <w:adjustRightInd w:val="0"/>
        <w:spacing w:before="0" w:line="240" w:lineRule="auto"/>
        <w:ind w:right="68" w:firstLine="709"/>
        <w:rPr>
          <w:sz w:val="28"/>
          <w:szCs w:val="28"/>
        </w:rPr>
      </w:pPr>
      <w:r w:rsidRPr="008A43FF">
        <w:rPr>
          <w:sz w:val="28"/>
          <w:szCs w:val="28"/>
        </w:rPr>
        <w:t>М</w:t>
      </w:r>
      <w:r w:rsidRPr="008A43FF">
        <w:rPr>
          <w:sz w:val="28"/>
          <w:szCs w:val="28"/>
          <w:vertAlign w:val="subscript"/>
        </w:rPr>
        <w:t xml:space="preserve"> </w:t>
      </w:r>
      <w:r w:rsidRPr="008A43FF">
        <w:rPr>
          <w:sz w:val="28"/>
          <w:szCs w:val="28"/>
          <w:vertAlign w:val="subscript"/>
          <w:lang w:val="en-US"/>
        </w:rPr>
        <w:t>w</w:t>
      </w:r>
      <w:r w:rsidR="00703BBD" w:rsidRPr="008A43FF">
        <w:rPr>
          <w:sz w:val="28"/>
          <w:szCs w:val="28"/>
          <w:vertAlign w:val="subscript"/>
          <w:lang w:val="en-US"/>
        </w:rPr>
        <w:t>max</w:t>
      </w:r>
      <w:r w:rsidRPr="008A43FF">
        <w:rPr>
          <w:sz w:val="28"/>
          <w:szCs w:val="28"/>
          <w:vertAlign w:val="subscript"/>
        </w:rPr>
        <w:t xml:space="preserve"> </w:t>
      </w:r>
      <w:r w:rsidRPr="008A43FF">
        <w:rPr>
          <w:bCs/>
          <w:sz w:val="28"/>
          <w:szCs w:val="28"/>
        </w:rPr>
        <w:tab/>
      </w:r>
      <w:r w:rsidRPr="008A43FF">
        <w:rPr>
          <w:sz w:val="28"/>
          <w:szCs w:val="28"/>
        </w:rPr>
        <w:t>–</w:t>
      </w:r>
      <w:r w:rsidRPr="008A43FF">
        <w:rPr>
          <w:bCs/>
          <w:sz w:val="28"/>
          <w:szCs w:val="28"/>
        </w:rPr>
        <w:tab/>
      </w:r>
      <w:r w:rsidR="0042207E" w:rsidRPr="008A43FF">
        <w:rPr>
          <w:bCs/>
          <w:sz w:val="28"/>
          <w:szCs w:val="28"/>
        </w:rPr>
        <w:t xml:space="preserve">максимальное </w:t>
      </w:r>
      <w:r w:rsidRPr="008A43FF">
        <w:rPr>
          <w:bCs/>
          <w:sz w:val="28"/>
          <w:szCs w:val="28"/>
        </w:rPr>
        <w:t xml:space="preserve">значение количества МТР </w:t>
      </w:r>
      <w:r w:rsidRPr="008A43FF">
        <w:rPr>
          <w:bCs/>
          <w:sz w:val="28"/>
          <w:szCs w:val="28"/>
          <w:lang w:val="en-US"/>
        </w:rPr>
        <w:t>w</w:t>
      </w:r>
      <w:r w:rsidRPr="008A43FF">
        <w:rPr>
          <w:bCs/>
          <w:sz w:val="28"/>
          <w:szCs w:val="28"/>
        </w:rPr>
        <w:t xml:space="preserve">-го вида, превышающее </w:t>
      </w:r>
      <w:r w:rsidRPr="008A43FF">
        <w:rPr>
          <w:sz w:val="28"/>
          <w:szCs w:val="28"/>
        </w:rPr>
        <w:t>М</w:t>
      </w:r>
      <w:r w:rsidRPr="008A43FF">
        <w:rPr>
          <w:sz w:val="28"/>
          <w:szCs w:val="28"/>
          <w:vertAlign w:val="subscript"/>
        </w:rPr>
        <w:t xml:space="preserve"> </w:t>
      </w:r>
      <w:r w:rsidRPr="008A43FF">
        <w:rPr>
          <w:sz w:val="28"/>
          <w:szCs w:val="28"/>
          <w:vertAlign w:val="subscript"/>
          <w:lang w:val="en-US"/>
        </w:rPr>
        <w:t>wmin</w:t>
      </w:r>
      <w:r w:rsidRPr="008A43FF">
        <w:rPr>
          <w:sz w:val="28"/>
          <w:szCs w:val="28"/>
        </w:rPr>
        <w:t xml:space="preserve"> </w:t>
      </w:r>
      <w:r w:rsidRPr="008A43FF">
        <w:rPr>
          <w:bCs/>
          <w:sz w:val="28"/>
          <w:szCs w:val="28"/>
        </w:rPr>
        <w:t xml:space="preserve">по </w:t>
      </w:r>
      <w:r w:rsidRPr="008A43FF">
        <w:rPr>
          <w:bCs/>
          <w:sz w:val="28"/>
          <w:szCs w:val="28"/>
          <w:lang w:val="en-US"/>
        </w:rPr>
        <w:t>w</w:t>
      </w:r>
      <w:r w:rsidRPr="008A43FF">
        <w:rPr>
          <w:bCs/>
          <w:sz w:val="28"/>
          <w:szCs w:val="28"/>
        </w:rPr>
        <w:t>-му виду МТР</w:t>
      </w:r>
      <w:r w:rsidR="0042207E" w:rsidRPr="008A43FF">
        <w:rPr>
          <w:bCs/>
          <w:sz w:val="28"/>
          <w:szCs w:val="28"/>
        </w:rPr>
        <w:t>, но не более чем в 2 раза</w:t>
      </w:r>
      <w:r w:rsidR="00A81224" w:rsidRPr="008A43FF">
        <w:rPr>
          <w:bCs/>
          <w:sz w:val="28"/>
          <w:szCs w:val="28"/>
        </w:rPr>
        <w:t xml:space="preserve"> </w:t>
      </w:r>
      <w:r w:rsidR="00E32124" w:rsidRPr="008A43FF">
        <w:rPr>
          <w:sz w:val="28"/>
          <w:szCs w:val="28"/>
        </w:rPr>
        <w:t>(М</w:t>
      </w:r>
      <w:r w:rsidR="00E32124" w:rsidRPr="008A43FF">
        <w:rPr>
          <w:sz w:val="28"/>
          <w:szCs w:val="28"/>
          <w:vertAlign w:val="subscript"/>
        </w:rPr>
        <w:t xml:space="preserve"> </w:t>
      </w:r>
      <w:r w:rsidR="00E32124" w:rsidRPr="008A43FF">
        <w:rPr>
          <w:sz w:val="28"/>
          <w:szCs w:val="28"/>
          <w:vertAlign w:val="subscript"/>
          <w:lang w:val="en-US"/>
        </w:rPr>
        <w:t>wmin</w:t>
      </w:r>
      <w:r w:rsidR="00E32124" w:rsidRPr="008A43FF">
        <w:rPr>
          <w:sz w:val="28"/>
          <w:szCs w:val="28"/>
          <w:vertAlign w:val="subscript"/>
        </w:rPr>
        <w:t xml:space="preserve"> </w:t>
      </w:r>
      <w:r w:rsidR="00E32124" w:rsidRPr="008A43FF">
        <w:rPr>
          <w:bCs/>
          <w:sz w:val="28"/>
          <w:szCs w:val="28"/>
        </w:rPr>
        <w:t>х2)</w:t>
      </w:r>
      <w:r w:rsidRPr="008A43FF">
        <w:rPr>
          <w:bCs/>
          <w:sz w:val="28"/>
          <w:szCs w:val="28"/>
        </w:rPr>
        <w:t>: ___, шт.</w:t>
      </w:r>
    </w:p>
    <w:p w14:paraId="6A34469E" w14:textId="77777777" w:rsidR="00CB5E40" w:rsidRPr="008A43FF" w:rsidRDefault="00CB5E40" w:rsidP="00CB5E40">
      <w:pPr>
        <w:tabs>
          <w:tab w:val="left" w:pos="0"/>
          <w:tab w:val="left" w:pos="1843"/>
        </w:tabs>
        <w:autoSpaceDE w:val="0"/>
        <w:autoSpaceDN w:val="0"/>
        <w:adjustRightInd w:val="0"/>
        <w:spacing w:before="0" w:line="240" w:lineRule="auto"/>
        <w:ind w:right="68" w:firstLine="709"/>
        <w:rPr>
          <w:bCs/>
          <w:sz w:val="28"/>
          <w:szCs w:val="28"/>
        </w:rPr>
      </w:pPr>
      <w:r w:rsidRPr="008A43FF">
        <w:rPr>
          <w:bCs/>
          <w:sz w:val="28"/>
          <w:szCs w:val="28"/>
          <w:lang w:val="en-US"/>
        </w:rPr>
        <w:t>w</w:t>
      </w:r>
      <w:r w:rsidRPr="008A43FF">
        <w:rPr>
          <w:bCs/>
          <w:sz w:val="28"/>
          <w:szCs w:val="28"/>
        </w:rPr>
        <w:t xml:space="preserve"> </w:t>
      </w:r>
      <w:r w:rsidRPr="008A43FF">
        <w:rPr>
          <w:bCs/>
          <w:sz w:val="28"/>
          <w:szCs w:val="28"/>
        </w:rPr>
        <w:tab/>
        <w:t xml:space="preserve">– </w:t>
      </w:r>
      <w:r w:rsidRPr="008A43FF">
        <w:rPr>
          <w:bCs/>
          <w:sz w:val="28"/>
          <w:szCs w:val="28"/>
        </w:rPr>
        <w:tab/>
      </w:r>
      <w:proofErr w:type="gramStart"/>
      <w:r w:rsidRPr="008A43FF">
        <w:rPr>
          <w:bCs/>
          <w:sz w:val="28"/>
          <w:szCs w:val="28"/>
        </w:rPr>
        <w:t>количество</w:t>
      </w:r>
      <w:proofErr w:type="gramEnd"/>
      <w:r w:rsidRPr="008A43FF">
        <w:rPr>
          <w:bCs/>
          <w:sz w:val="28"/>
          <w:szCs w:val="28"/>
        </w:rPr>
        <w:t xml:space="preserve"> видов МТР: ___</w:t>
      </w:r>
    </w:p>
    <w:p w14:paraId="728603D9" w14:textId="77777777" w:rsidR="00CB5E40" w:rsidRPr="008A43FF" w:rsidRDefault="0042207E" w:rsidP="00CB5E40">
      <w:pPr>
        <w:tabs>
          <w:tab w:val="left" w:pos="0"/>
          <w:tab w:val="left" w:pos="1155"/>
        </w:tabs>
        <w:autoSpaceDE w:val="0"/>
        <w:autoSpaceDN w:val="0"/>
        <w:adjustRightInd w:val="0"/>
        <w:spacing w:before="0" w:line="240" w:lineRule="auto"/>
        <w:ind w:right="68" w:firstLine="709"/>
        <w:rPr>
          <w:sz w:val="28"/>
          <w:szCs w:val="20"/>
        </w:rPr>
      </w:pPr>
      <w:r w:rsidRPr="008A43FF">
        <w:rPr>
          <w:bCs/>
          <w:sz w:val="28"/>
          <w:szCs w:val="28"/>
        </w:rPr>
        <w:t>В</w:t>
      </w:r>
      <w:r w:rsidRPr="008A43FF">
        <w:rPr>
          <w:sz w:val="28"/>
          <w:szCs w:val="20"/>
        </w:rPr>
        <w:t xml:space="preserve"> случае если </w:t>
      </w:r>
      <w:r w:rsidRPr="008A43FF">
        <w:rPr>
          <w:sz w:val="28"/>
          <w:szCs w:val="28"/>
        </w:rPr>
        <w:t>М</w:t>
      </w:r>
      <w:r w:rsidRPr="008A43FF">
        <w:rPr>
          <w:sz w:val="28"/>
          <w:szCs w:val="28"/>
          <w:vertAlign w:val="subscript"/>
        </w:rPr>
        <w:t xml:space="preserve"> </w:t>
      </w:r>
      <w:r w:rsidRPr="008A43FF">
        <w:rPr>
          <w:sz w:val="28"/>
          <w:szCs w:val="28"/>
          <w:vertAlign w:val="subscript"/>
          <w:lang w:val="en-US"/>
        </w:rPr>
        <w:t>wi</w:t>
      </w:r>
      <w:r w:rsidRPr="008A43FF">
        <w:rPr>
          <w:sz w:val="28"/>
          <w:szCs w:val="20"/>
        </w:rPr>
        <w:t xml:space="preserve"> более чем </w:t>
      </w:r>
      <w:r w:rsidRPr="008A43FF">
        <w:rPr>
          <w:sz w:val="28"/>
          <w:szCs w:val="28"/>
        </w:rPr>
        <w:t>М</w:t>
      </w:r>
      <w:r w:rsidRPr="008A43FF">
        <w:rPr>
          <w:sz w:val="28"/>
          <w:szCs w:val="28"/>
          <w:vertAlign w:val="subscript"/>
        </w:rPr>
        <w:t xml:space="preserve"> </w:t>
      </w:r>
      <w:r w:rsidRPr="008A43FF">
        <w:rPr>
          <w:sz w:val="28"/>
          <w:szCs w:val="28"/>
          <w:vertAlign w:val="subscript"/>
          <w:lang w:val="en-US"/>
        </w:rPr>
        <w:t>wmax</w:t>
      </w:r>
      <w:r w:rsidRPr="008A43FF">
        <w:rPr>
          <w:sz w:val="28"/>
          <w:szCs w:val="20"/>
        </w:rPr>
        <w:t xml:space="preserve">, то </w:t>
      </w:r>
      <w:r w:rsidRPr="008A43FF">
        <w:rPr>
          <w:sz w:val="28"/>
          <w:szCs w:val="28"/>
        </w:rPr>
        <w:t>М</w:t>
      </w:r>
      <w:r w:rsidRPr="008A43FF">
        <w:rPr>
          <w:sz w:val="28"/>
          <w:szCs w:val="28"/>
          <w:vertAlign w:val="subscript"/>
        </w:rPr>
        <w:t xml:space="preserve"> </w:t>
      </w:r>
      <w:r w:rsidRPr="008A43FF">
        <w:rPr>
          <w:sz w:val="28"/>
          <w:szCs w:val="28"/>
          <w:vertAlign w:val="subscript"/>
          <w:lang w:val="en-US"/>
        </w:rPr>
        <w:t>wi</w:t>
      </w:r>
      <w:r w:rsidRPr="008A43FF">
        <w:rPr>
          <w:sz w:val="28"/>
          <w:szCs w:val="20"/>
        </w:rPr>
        <w:t xml:space="preserve"> принимается равным </w:t>
      </w:r>
      <w:r w:rsidRPr="008A43FF">
        <w:rPr>
          <w:sz w:val="28"/>
          <w:szCs w:val="28"/>
        </w:rPr>
        <w:t>М</w:t>
      </w:r>
      <w:r w:rsidRPr="008A43FF">
        <w:rPr>
          <w:sz w:val="28"/>
          <w:szCs w:val="28"/>
          <w:vertAlign w:val="subscript"/>
        </w:rPr>
        <w:t xml:space="preserve"> </w:t>
      </w:r>
      <w:r w:rsidRPr="008A43FF">
        <w:rPr>
          <w:sz w:val="28"/>
          <w:szCs w:val="28"/>
          <w:vertAlign w:val="subscript"/>
          <w:lang w:val="en-US"/>
        </w:rPr>
        <w:t>wmax</w:t>
      </w:r>
      <w:r w:rsidRPr="008A43FF">
        <w:rPr>
          <w:sz w:val="28"/>
          <w:szCs w:val="20"/>
        </w:rPr>
        <w:t>.</w:t>
      </w:r>
    </w:p>
    <w:p w14:paraId="1A4E7D9E" w14:textId="77777777" w:rsidR="0042207E" w:rsidRPr="008A43FF" w:rsidRDefault="0042207E" w:rsidP="00CB5E40">
      <w:pPr>
        <w:tabs>
          <w:tab w:val="left" w:pos="0"/>
          <w:tab w:val="left" w:pos="1155"/>
        </w:tabs>
        <w:autoSpaceDE w:val="0"/>
        <w:autoSpaceDN w:val="0"/>
        <w:adjustRightInd w:val="0"/>
        <w:spacing w:before="0" w:line="240" w:lineRule="auto"/>
        <w:ind w:right="68" w:firstLine="709"/>
        <w:rPr>
          <w:bCs/>
          <w:sz w:val="28"/>
          <w:szCs w:val="28"/>
        </w:rPr>
      </w:pPr>
    </w:p>
    <w:p w14:paraId="5035CB86" w14:textId="77777777" w:rsidR="00CB5E40" w:rsidRPr="008A43FF" w:rsidRDefault="00CB5E40" w:rsidP="006850E3">
      <w:pPr>
        <w:pStyle w:val="31"/>
        <w:numPr>
          <w:ilvl w:val="0"/>
          <w:numId w:val="23"/>
        </w:numPr>
        <w:tabs>
          <w:tab w:val="left" w:pos="1701"/>
        </w:tabs>
        <w:spacing w:before="120" w:after="120" w:line="240" w:lineRule="auto"/>
        <w:ind w:left="0" w:firstLine="709"/>
        <w:rPr>
          <w:rFonts w:ascii="Times New Roman" w:hAnsi="Times New Roman" w:cs="Times New Roman"/>
          <w:b w:val="0"/>
          <w:sz w:val="28"/>
          <w:szCs w:val="28"/>
        </w:rPr>
      </w:pPr>
      <w:bookmarkStart w:id="144" w:name="_Toc383792470"/>
      <w:bookmarkStart w:id="145" w:name="_Toc384030517"/>
      <w:bookmarkStart w:id="146" w:name="_Toc390100169"/>
      <w:r w:rsidRPr="008A43FF">
        <w:rPr>
          <w:rFonts w:ascii="Times New Roman" w:hAnsi="Times New Roman" w:cs="Times New Roman"/>
          <w:b w:val="0"/>
          <w:sz w:val="28"/>
          <w:szCs w:val="28"/>
        </w:rPr>
        <w:t>Оценка по подкритерию «обеспеченность кадровыми ресурсами»</w:t>
      </w:r>
      <w:bookmarkEnd w:id="144"/>
      <w:bookmarkEnd w:id="145"/>
      <w:bookmarkEnd w:id="146"/>
    </w:p>
    <w:p w14:paraId="3ACDA534" w14:textId="77777777" w:rsidR="00580EF8" w:rsidRPr="008A43FF" w:rsidRDefault="007D6BF1" w:rsidP="00672037">
      <w:pPr>
        <w:autoSpaceDE w:val="0"/>
        <w:autoSpaceDN w:val="0"/>
        <w:adjustRightInd w:val="0"/>
        <w:spacing w:before="0" w:line="240" w:lineRule="auto"/>
        <w:ind w:firstLine="709"/>
        <w:rPr>
          <w:b/>
          <w:i/>
        </w:rPr>
      </w:pPr>
      <w:r w:rsidRPr="008A43FF">
        <w:rPr>
          <w:b/>
          <w:i/>
        </w:rPr>
        <w:t>При оценке участника закупки по данному подкритерию учитыва</w:t>
      </w:r>
      <w:r w:rsidR="009C5DC9">
        <w:rPr>
          <w:b/>
          <w:i/>
        </w:rPr>
        <w:t>ю</w:t>
      </w:r>
      <w:r w:rsidRPr="008A43FF">
        <w:rPr>
          <w:b/>
          <w:i/>
        </w:rPr>
        <w:t>т</w:t>
      </w:r>
      <w:r w:rsidR="009C5DC9">
        <w:rPr>
          <w:b/>
          <w:i/>
        </w:rPr>
        <w:t>ся</w:t>
      </w:r>
      <w:r w:rsidRPr="008A43FF">
        <w:rPr>
          <w:b/>
          <w:i/>
        </w:rPr>
        <w:t xml:space="preserve"> соответствующие показатели субподрядчиков (соисполнителей), указанных в заявке участника, пропорционально выполняемому ими объему работ (оказываемых услуг), если </w:t>
      </w:r>
      <w:r w:rsidRPr="008A43FF">
        <w:rPr>
          <w:b/>
          <w:i/>
        </w:rPr>
        <w:lastRenderedPageBreak/>
        <w:t>это прямо установлено в документации о закупке</w:t>
      </w:r>
      <w:r w:rsidR="009C5DC9">
        <w:rPr>
          <w:b/>
          <w:i/>
        </w:rPr>
        <w:t xml:space="preserve"> </w:t>
      </w:r>
      <w:r w:rsidR="009C5DC9" w:rsidRPr="009C5DC9">
        <w:rPr>
          <w:b/>
          <w:bCs/>
          <w:i/>
        </w:rPr>
        <w:t>и применяется ко всем участникам закупки в равной степени</w:t>
      </w:r>
      <w:r w:rsidRPr="008A43FF">
        <w:rPr>
          <w:b/>
          <w:i/>
        </w:rPr>
        <w:t>.</w:t>
      </w:r>
    </w:p>
    <w:p w14:paraId="7E478757" w14:textId="77777777" w:rsidR="00580EF8" w:rsidRPr="008A43FF" w:rsidRDefault="007D6BF1" w:rsidP="00672037">
      <w:pPr>
        <w:autoSpaceDE w:val="0"/>
        <w:autoSpaceDN w:val="0"/>
        <w:adjustRightInd w:val="0"/>
        <w:spacing w:before="0" w:line="240" w:lineRule="auto"/>
        <w:ind w:firstLine="709"/>
        <w:rPr>
          <w:b/>
          <w:i/>
        </w:rPr>
      </w:pPr>
      <w:r w:rsidRPr="008A43FF">
        <w:rPr>
          <w:b/>
          <w:bCs/>
          <w:i/>
        </w:rPr>
        <w:t>В документации о закупке должны быть четко определены конкретные специальности кадровых ресурсов, которые оцениваются по данному подкритерию. Без указания конкретных оцениваемых специалистов применение данного подкритерия не допускается.</w:t>
      </w:r>
    </w:p>
    <w:p w14:paraId="19201170" w14:textId="77777777" w:rsidR="00AC1977" w:rsidRPr="008A43FF" w:rsidRDefault="00AC1977" w:rsidP="00CB5E40">
      <w:pPr>
        <w:autoSpaceDE w:val="0"/>
        <w:autoSpaceDN w:val="0"/>
        <w:adjustRightInd w:val="0"/>
        <w:spacing w:before="0" w:line="240" w:lineRule="auto"/>
        <w:ind w:firstLine="709"/>
        <w:rPr>
          <w:b/>
          <w:i/>
        </w:rPr>
      </w:pPr>
      <w:r w:rsidRPr="008A43FF">
        <w:rPr>
          <w:b/>
          <w:i/>
        </w:rPr>
        <w:t>В случае отсутствия критерия отбора по наличию кадровых ресурсов, либо при указании в качестве критерия отбора и оценки специалистов разных специальностей и/или в отношении разных лиц (участник, субподрядчик (соисполнитель)), используется следующая формула:</w:t>
      </w:r>
    </w:p>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6"/>
        <w:gridCol w:w="1417"/>
      </w:tblGrid>
      <w:tr w:rsidR="00AC1977" w:rsidRPr="008A43FF" w14:paraId="06CF1674" w14:textId="77777777" w:rsidTr="00233B34">
        <w:trPr>
          <w:jc w:val="center"/>
        </w:trPr>
        <w:tc>
          <w:tcPr>
            <w:tcW w:w="8656" w:type="dxa"/>
          </w:tcPr>
          <w:p w14:paraId="7E49C0D6" w14:textId="77777777" w:rsidR="00AC1977" w:rsidRPr="008A43FF" w:rsidRDefault="00AC1977" w:rsidP="00AC1977">
            <w:pPr>
              <w:spacing w:before="60" w:after="60" w:line="240" w:lineRule="auto"/>
              <w:ind w:firstLine="709"/>
              <w:jc w:val="center"/>
            </w:pPr>
            <w:r w:rsidRPr="008A43FF">
              <w:t>Кадровые ресурсы</w:t>
            </w:r>
            <w:r w:rsidR="007D6BF1" w:rsidRPr="008A43FF">
              <w:t>, привлекаемые для исполнения договора</w:t>
            </w:r>
          </w:p>
        </w:tc>
        <w:tc>
          <w:tcPr>
            <w:tcW w:w="1417" w:type="dxa"/>
          </w:tcPr>
          <w:p w14:paraId="6E77D90F" w14:textId="77777777" w:rsidR="00AC1977" w:rsidRPr="008A43FF" w:rsidRDefault="00AC1977" w:rsidP="00AC1977">
            <w:pPr>
              <w:spacing w:before="60" w:after="60" w:line="240" w:lineRule="auto"/>
              <w:ind w:firstLine="34"/>
              <w:jc w:val="center"/>
            </w:pPr>
            <w:r w:rsidRPr="008A43FF">
              <w:t>Баллы</w:t>
            </w:r>
          </w:p>
        </w:tc>
      </w:tr>
      <w:tr w:rsidR="00AC1977" w:rsidRPr="008A43FF" w14:paraId="576E099E" w14:textId="77777777" w:rsidTr="00233B34">
        <w:trPr>
          <w:jc w:val="center"/>
        </w:trPr>
        <w:tc>
          <w:tcPr>
            <w:tcW w:w="8656" w:type="dxa"/>
            <w:vAlign w:val="center"/>
          </w:tcPr>
          <w:p w14:paraId="519D194F" w14:textId="77777777" w:rsidR="00AC1977" w:rsidRPr="008A43FF" w:rsidRDefault="00A81224" w:rsidP="00AC1977">
            <w:pPr>
              <w:spacing w:before="60" w:after="60" w:line="240" w:lineRule="auto"/>
              <w:jc w:val="center"/>
            </w:pPr>
            <w:r w:rsidRPr="008A43FF">
              <w:t xml:space="preserve">Не </w:t>
            </w:r>
            <w:r w:rsidR="007D6BF1" w:rsidRPr="008A43FF">
              <w:t>привлечение к исполнению договора следующих специалистов: _______</w:t>
            </w:r>
            <w:r w:rsidRPr="008A43FF">
              <w:t xml:space="preserve"> </w:t>
            </w:r>
            <w:r w:rsidR="00E32124" w:rsidRPr="008A43FF">
              <w:rPr>
                <w:b/>
                <w:i/>
              </w:rPr>
              <w:t>[указываются конкретные специалисты]</w:t>
            </w:r>
          </w:p>
        </w:tc>
        <w:tc>
          <w:tcPr>
            <w:tcW w:w="1417" w:type="dxa"/>
            <w:vAlign w:val="center"/>
          </w:tcPr>
          <w:p w14:paraId="12E0DC3F" w14:textId="77777777" w:rsidR="00AC1977" w:rsidRPr="008A43FF" w:rsidRDefault="00AC1977" w:rsidP="00AC1977">
            <w:pPr>
              <w:spacing w:before="60" w:after="60" w:line="240" w:lineRule="auto"/>
              <w:jc w:val="center"/>
            </w:pPr>
            <w:r w:rsidRPr="008A43FF">
              <w:t>0 баллов</w:t>
            </w:r>
          </w:p>
        </w:tc>
      </w:tr>
      <w:tr w:rsidR="00AC1977" w:rsidRPr="008A43FF" w14:paraId="6A7C9325" w14:textId="77777777" w:rsidTr="00233B34">
        <w:trPr>
          <w:trHeight w:val="787"/>
          <w:jc w:val="center"/>
        </w:trPr>
        <w:tc>
          <w:tcPr>
            <w:tcW w:w="10073" w:type="dxa"/>
            <w:gridSpan w:val="2"/>
          </w:tcPr>
          <w:tbl>
            <w:tblPr>
              <w:tblW w:w="5713" w:type="dxa"/>
              <w:jc w:val="center"/>
              <w:tblLayout w:type="fixed"/>
              <w:tblLook w:val="0000" w:firstRow="0" w:lastRow="0" w:firstColumn="0" w:lastColumn="0" w:noHBand="0" w:noVBand="0"/>
            </w:tblPr>
            <w:tblGrid>
              <w:gridCol w:w="931"/>
              <w:gridCol w:w="609"/>
              <w:gridCol w:w="2565"/>
              <w:gridCol w:w="1608"/>
            </w:tblGrid>
            <w:tr w:rsidR="00AC1977" w:rsidRPr="008A43FF" w14:paraId="6A8DA143" w14:textId="77777777" w:rsidTr="00AC1977">
              <w:trPr>
                <w:cantSplit/>
                <w:trHeight w:val="243"/>
                <w:jc w:val="center"/>
              </w:trPr>
              <w:tc>
                <w:tcPr>
                  <w:tcW w:w="931" w:type="dxa"/>
                  <w:vMerge w:val="restart"/>
                  <w:vAlign w:val="center"/>
                </w:tcPr>
                <w:p w14:paraId="3373DD19" w14:textId="77777777" w:rsidR="00AC1977" w:rsidRPr="008A43FF" w:rsidRDefault="00AC1977" w:rsidP="00AC1977">
                  <w:pPr>
                    <w:pStyle w:val="affa"/>
                    <w:spacing w:before="120" w:beforeAutospacing="0"/>
                    <w:jc w:val="center"/>
                    <w:rPr>
                      <w:lang w:val="en-US"/>
                    </w:rPr>
                  </w:pPr>
                  <w:r w:rsidRPr="008A43FF">
                    <w:t>БК</w:t>
                  </w:r>
                  <w:r w:rsidRPr="008A43FF">
                    <w:rPr>
                      <w:vertAlign w:val="subscript"/>
                      <w:lang w:val="en-US"/>
                    </w:rPr>
                    <w:t>i</w:t>
                  </w:r>
                </w:p>
              </w:tc>
              <w:tc>
                <w:tcPr>
                  <w:tcW w:w="609" w:type="dxa"/>
                  <w:vMerge w:val="restart"/>
                  <w:vAlign w:val="center"/>
                </w:tcPr>
                <w:p w14:paraId="7EF5D4BB" w14:textId="77777777" w:rsidR="00AC1977" w:rsidRPr="008A43FF" w:rsidRDefault="00AC1977" w:rsidP="00AC1977">
                  <w:pPr>
                    <w:pStyle w:val="affa"/>
                    <w:spacing w:before="120" w:beforeAutospacing="0"/>
                    <w:ind w:left="-113" w:right="-113" w:firstLine="47"/>
                    <w:jc w:val="center"/>
                    <w:rPr>
                      <w:lang w:val="en-US"/>
                    </w:rPr>
                  </w:pPr>
                  <w:r w:rsidRPr="008A43FF">
                    <w:t>=∑</w:t>
                  </w:r>
                  <w:r w:rsidRPr="008A43FF">
                    <w:rPr>
                      <w:lang w:val="en-US"/>
                    </w:rPr>
                    <w:t>(</w:t>
                  </w:r>
                </w:p>
              </w:tc>
              <w:tc>
                <w:tcPr>
                  <w:tcW w:w="2565" w:type="dxa"/>
                  <w:tcBorders>
                    <w:bottom w:val="single" w:sz="4" w:space="0" w:color="auto"/>
                  </w:tcBorders>
                  <w:vAlign w:val="center"/>
                </w:tcPr>
                <w:p w14:paraId="37EF032B" w14:textId="77777777" w:rsidR="00AC1977" w:rsidRPr="008A43FF" w:rsidRDefault="00AC1977" w:rsidP="00AC1977">
                  <w:pPr>
                    <w:pStyle w:val="affa"/>
                    <w:spacing w:before="120" w:beforeAutospacing="0"/>
                    <w:ind w:firstLine="709"/>
                    <w:jc w:val="center"/>
                  </w:pPr>
                  <w:r w:rsidRPr="008A43FF">
                    <w:t>К</w:t>
                  </w:r>
                  <w:r w:rsidRPr="008A43FF">
                    <w:rPr>
                      <w:vertAlign w:val="subscript"/>
                    </w:rPr>
                    <w:t xml:space="preserve"> </w:t>
                  </w:r>
                  <w:r w:rsidRPr="008A43FF">
                    <w:rPr>
                      <w:vertAlign w:val="subscript"/>
                      <w:lang w:val="en-US"/>
                    </w:rPr>
                    <w:t>wi</w:t>
                  </w:r>
                  <w:r w:rsidRPr="008A43FF">
                    <w:rPr>
                      <w:vertAlign w:val="subscript"/>
                    </w:rPr>
                    <w:t xml:space="preserve"> </w:t>
                  </w:r>
                </w:p>
              </w:tc>
              <w:tc>
                <w:tcPr>
                  <w:tcW w:w="1608" w:type="dxa"/>
                  <w:vMerge w:val="restart"/>
                  <w:tcBorders>
                    <w:left w:val="nil"/>
                  </w:tcBorders>
                  <w:vAlign w:val="center"/>
                </w:tcPr>
                <w:p w14:paraId="67595E90" w14:textId="77777777" w:rsidR="00AC1977" w:rsidRPr="008A43FF" w:rsidRDefault="00AC1977" w:rsidP="00AC1977">
                  <w:pPr>
                    <w:pStyle w:val="affa"/>
                    <w:spacing w:before="120" w:beforeAutospacing="0"/>
                    <w:jc w:val="center"/>
                    <w:rPr>
                      <w:lang w:val="en-US"/>
                    </w:rPr>
                  </w:pPr>
                  <w:r w:rsidRPr="008A43FF">
                    <w:rPr>
                      <w:bCs/>
                    </w:rPr>
                    <w:t>* 100</w:t>
                  </w:r>
                  <w:r w:rsidRPr="008A43FF">
                    <w:rPr>
                      <w:bCs/>
                      <w:lang w:val="en-US"/>
                    </w:rPr>
                    <w:t>)/ w</w:t>
                  </w:r>
                </w:p>
              </w:tc>
            </w:tr>
            <w:tr w:rsidR="00AC1977" w:rsidRPr="008A43FF" w14:paraId="12A47DBE" w14:textId="77777777" w:rsidTr="00AC1977">
              <w:trPr>
                <w:cantSplit/>
                <w:jc w:val="center"/>
              </w:trPr>
              <w:tc>
                <w:tcPr>
                  <w:tcW w:w="931" w:type="dxa"/>
                  <w:vMerge/>
                </w:tcPr>
                <w:p w14:paraId="56707735" w14:textId="77777777" w:rsidR="00AC1977" w:rsidRPr="008A43FF" w:rsidRDefault="00AC1977" w:rsidP="00AC1977">
                  <w:pPr>
                    <w:pStyle w:val="affa"/>
                    <w:ind w:firstLine="709"/>
                    <w:jc w:val="both"/>
                    <w:rPr>
                      <w:sz w:val="22"/>
                      <w:szCs w:val="22"/>
                    </w:rPr>
                  </w:pPr>
                </w:p>
              </w:tc>
              <w:tc>
                <w:tcPr>
                  <w:tcW w:w="609" w:type="dxa"/>
                  <w:vMerge/>
                </w:tcPr>
                <w:p w14:paraId="339A0D5D" w14:textId="77777777" w:rsidR="00AC1977" w:rsidRPr="008A43FF" w:rsidRDefault="00AC1977" w:rsidP="00AC1977">
                  <w:pPr>
                    <w:pStyle w:val="affa"/>
                    <w:ind w:firstLine="709"/>
                    <w:jc w:val="both"/>
                    <w:rPr>
                      <w:sz w:val="22"/>
                      <w:szCs w:val="22"/>
                    </w:rPr>
                  </w:pPr>
                </w:p>
              </w:tc>
              <w:tc>
                <w:tcPr>
                  <w:tcW w:w="2565" w:type="dxa"/>
                  <w:tcBorders>
                    <w:top w:val="single" w:sz="4" w:space="0" w:color="auto"/>
                  </w:tcBorders>
                </w:tcPr>
                <w:p w14:paraId="37FF6BD9" w14:textId="77777777" w:rsidR="00AC1977" w:rsidRPr="008A43FF" w:rsidRDefault="00AC1977" w:rsidP="00A81224">
                  <w:pPr>
                    <w:pStyle w:val="affa"/>
                    <w:ind w:firstLine="709"/>
                    <w:jc w:val="center"/>
                    <w:rPr>
                      <w:sz w:val="22"/>
                      <w:szCs w:val="22"/>
                    </w:rPr>
                  </w:pPr>
                  <w:r w:rsidRPr="008A43FF">
                    <w:t>К</w:t>
                  </w:r>
                  <w:r w:rsidRPr="008A43FF">
                    <w:rPr>
                      <w:vertAlign w:val="subscript"/>
                    </w:rPr>
                    <w:t xml:space="preserve"> </w:t>
                  </w:r>
                  <w:r w:rsidRPr="008A43FF">
                    <w:rPr>
                      <w:vertAlign w:val="subscript"/>
                      <w:lang w:val="en-US"/>
                    </w:rPr>
                    <w:t>w</w:t>
                  </w:r>
                  <w:r w:rsidR="00A81224" w:rsidRPr="008A43FF">
                    <w:rPr>
                      <w:vertAlign w:val="subscript"/>
                      <w:lang w:val="en-US"/>
                    </w:rPr>
                    <w:t>max</w:t>
                  </w:r>
                </w:p>
              </w:tc>
              <w:tc>
                <w:tcPr>
                  <w:tcW w:w="1608" w:type="dxa"/>
                  <w:vMerge/>
                  <w:tcBorders>
                    <w:left w:val="nil"/>
                  </w:tcBorders>
                </w:tcPr>
                <w:p w14:paraId="5CD92D1C" w14:textId="77777777" w:rsidR="00AC1977" w:rsidRPr="008A43FF" w:rsidRDefault="00AC1977" w:rsidP="00AC1977">
                  <w:pPr>
                    <w:pStyle w:val="affa"/>
                    <w:ind w:firstLine="709"/>
                    <w:jc w:val="both"/>
                    <w:rPr>
                      <w:sz w:val="22"/>
                      <w:szCs w:val="22"/>
                    </w:rPr>
                  </w:pPr>
                </w:p>
              </w:tc>
            </w:tr>
          </w:tbl>
          <w:p w14:paraId="4B788B15" w14:textId="77777777" w:rsidR="00AC1977" w:rsidRPr="008A43FF" w:rsidRDefault="00AC1977" w:rsidP="00AC1977">
            <w:pPr>
              <w:spacing w:line="240" w:lineRule="auto"/>
              <w:ind w:firstLine="709"/>
              <w:jc w:val="center"/>
              <w:rPr>
                <w:sz w:val="22"/>
                <w:szCs w:val="22"/>
              </w:rPr>
            </w:pPr>
          </w:p>
        </w:tc>
      </w:tr>
      <w:tr w:rsidR="00AC1977" w:rsidRPr="008A43FF" w14:paraId="1897EBE9" w14:textId="77777777" w:rsidTr="00233B34">
        <w:trPr>
          <w:trHeight w:val="409"/>
          <w:jc w:val="center"/>
        </w:trPr>
        <w:tc>
          <w:tcPr>
            <w:tcW w:w="8656" w:type="dxa"/>
          </w:tcPr>
          <w:p w14:paraId="4825EF92" w14:textId="77777777" w:rsidR="00AC1977" w:rsidRPr="008A43FF" w:rsidRDefault="00A81224" w:rsidP="00AC1977">
            <w:pPr>
              <w:spacing w:before="60" w:after="60" w:line="240" w:lineRule="auto"/>
              <w:jc w:val="center"/>
              <w:rPr>
                <w:sz w:val="22"/>
                <w:szCs w:val="22"/>
              </w:rPr>
            </w:pPr>
            <w:r w:rsidRPr="008A43FF">
              <w:t>К</w:t>
            </w:r>
            <w:r w:rsidRPr="008A43FF">
              <w:rPr>
                <w:vertAlign w:val="subscript"/>
              </w:rPr>
              <w:t xml:space="preserve"> </w:t>
            </w:r>
            <w:r w:rsidRPr="008A43FF">
              <w:rPr>
                <w:vertAlign w:val="subscript"/>
                <w:lang w:val="en-US"/>
              </w:rPr>
              <w:t>wmax</w:t>
            </w:r>
          </w:p>
        </w:tc>
        <w:tc>
          <w:tcPr>
            <w:tcW w:w="1417" w:type="dxa"/>
            <w:vAlign w:val="center"/>
          </w:tcPr>
          <w:p w14:paraId="72649AEA" w14:textId="77777777" w:rsidR="00AC1977" w:rsidRPr="008A43FF" w:rsidRDefault="00AC1977" w:rsidP="00AC1977">
            <w:pPr>
              <w:spacing w:before="60" w:after="60" w:line="240" w:lineRule="auto"/>
              <w:jc w:val="center"/>
            </w:pPr>
            <w:r w:rsidRPr="008A43FF">
              <w:t>100 баллов</w:t>
            </w:r>
          </w:p>
        </w:tc>
      </w:tr>
    </w:tbl>
    <w:p w14:paraId="17420883" w14:textId="77777777" w:rsidR="007D6BF1" w:rsidRPr="008A43FF" w:rsidRDefault="007D6BF1" w:rsidP="007D6BF1">
      <w:pPr>
        <w:pStyle w:val="affa"/>
        <w:tabs>
          <w:tab w:val="left" w:pos="0"/>
          <w:tab w:val="left" w:pos="1843"/>
        </w:tabs>
        <w:spacing w:before="0" w:beforeAutospacing="0" w:after="0" w:afterAutospacing="0"/>
        <w:ind w:right="70" w:firstLine="709"/>
        <w:jc w:val="both"/>
        <w:rPr>
          <w:sz w:val="28"/>
          <w:szCs w:val="28"/>
        </w:rPr>
      </w:pPr>
      <w:r w:rsidRPr="008A43FF">
        <w:rPr>
          <w:sz w:val="28"/>
          <w:szCs w:val="28"/>
        </w:rPr>
        <w:t xml:space="preserve">где: </w:t>
      </w:r>
    </w:p>
    <w:p w14:paraId="5B4D4C46" w14:textId="77777777" w:rsidR="007D6BF1" w:rsidRPr="008A43FF" w:rsidRDefault="007D6BF1" w:rsidP="007D6BF1">
      <w:pPr>
        <w:pStyle w:val="affa"/>
        <w:tabs>
          <w:tab w:val="left" w:pos="0"/>
          <w:tab w:val="left" w:pos="1843"/>
        </w:tabs>
        <w:spacing w:before="0" w:beforeAutospacing="0" w:after="0" w:afterAutospacing="0"/>
        <w:ind w:right="70" w:firstLine="709"/>
        <w:jc w:val="both"/>
        <w:rPr>
          <w:sz w:val="28"/>
          <w:szCs w:val="28"/>
        </w:rPr>
      </w:pPr>
      <w:r w:rsidRPr="008A43FF">
        <w:rPr>
          <w:sz w:val="28"/>
          <w:szCs w:val="28"/>
        </w:rPr>
        <w:t>К</w:t>
      </w:r>
      <w:r w:rsidRPr="008A43FF">
        <w:rPr>
          <w:sz w:val="28"/>
          <w:szCs w:val="28"/>
          <w:vertAlign w:val="subscript"/>
        </w:rPr>
        <w:t xml:space="preserve"> </w:t>
      </w:r>
      <w:r w:rsidRPr="008A43FF">
        <w:rPr>
          <w:sz w:val="28"/>
          <w:szCs w:val="28"/>
          <w:vertAlign w:val="subscript"/>
          <w:lang w:val="en-US"/>
        </w:rPr>
        <w:t>wi</w:t>
      </w:r>
      <w:r w:rsidRPr="008A43FF">
        <w:rPr>
          <w:bCs/>
          <w:sz w:val="28"/>
          <w:szCs w:val="28"/>
        </w:rPr>
        <w:tab/>
      </w:r>
      <w:r w:rsidRPr="008A43FF">
        <w:rPr>
          <w:sz w:val="28"/>
          <w:szCs w:val="28"/>
        </w:rPr>
        <w:t>–</w:t>
      </w:r>
      <w:r w:rsidRPr="008A43FF">
        <w:rPr>
          <w:bCs/>
          <w:sz w:val="28"/>
          <w:szCs w:val="28"/>
        </w:rPr>
        <w:tab/>
      </w:r>
      <w:r w:rsidRPr="008A43FF">
        <w:rPr>
          <w:sz w:val="28"/>
          <w:szCs w:val="28"/>
        </w:rPr>
        <w:t xml:space="preserve">количество специалистов </w:t>
      </w:r>
      <w:r w:rsidRPr="008A43FF">
        <w:rPr>
          <w:sz w:val="28"/>
          <w:szCs w:val="28"/>
          <w:lang w:val="en-US"/>
        </w:rPr>
        <w:t>w</w:t>
      </w:r>
      <w:r w:rsidRPr="008A43FF">
        <w:rPr>
          <w:sz w:val="28"/>
          <w:szCs w:val="28"/>
        </w:rPr>
        <w:t xml:space="preserve">-ой специальности для </w:t>
      </w:r>
      <w:r w:rsidRPr="008A43FF">
        <w:rPr>
          <w:sz w:val="28"/>
          <w:szCs w:val="28"/>
          <w:lang w:val="en-US"/>
        </w:rPr>
        <w:t>i</w:t>
      </w:r>
      <w:r w:rsidRPr="008A43FF">
        <w:rPr>
          <w:sz w:val="28"/>
          <w:szCs w:val="28"/>
        </w:rPr>
        <w:t>-го участника закупки, чел.</w:t>
      </w:r>
    </w:p>
    <w:p w14:paraId="3F740C98" w14:textId="77777777" w:rsidR="007D6BF1" w:rsidRPr="008A43FF" w:rsidRDefault="007D6BF1" w:rsidP="007D6BF1">
      <w:pPr>
        <w:tabs>
          <w:tab w:val="left" w:pos="0"/>
          <w:tab w:val="left" w:pos="1843"/>
        </w:tabs>
        <w:autoSpaceDE w:val="0"/>
        <w:autoSpaceDN w:val="0"/>
        <w:adjustRightInd w:val="0"/>
        <w:spacing w:before="0" w:line="240" w:lineRule="auto"/>
        <w:ind w:right="68" w:firstLine="709"/>
        <w:rPr>
          <w:sz w:val="28"/>
          <w:szCs w:val="28"/>
        </w:rPr>
      </w:pPr>
      <w:r w:rsidRPr="008A43FF">
        <w:rPr>
          <w:sz w:val="28"/>
          <w:szCs w:val="28"/>
        </w:rPr>
        <w:t>К</w:t>
      </w:r>
      <w:r w:rsidRPr="008A43FF">
        <w:rPr>
          <w:sz w:val="28"/>
          <w:szCs w:val="28"/>
          <w:vertAlign w:val="subscript"/>
        </w:rPr>
        <w:t xml:space="preserve"> </w:t>
      </w:r>
      <w:r w:rsidRPr="008A43FF">
        <w:rPr>
          <w:sz w:val="28"/>
          <w:szCs w:val="28"/>
          <w:vertAlign w:val="subscript"/>
          <w:lang w:val="en-US"/>
        </w:rPr>
        <w:t>w</w:t>
      </w:r>
      <w:r w:rsidR="00A81224" w:rsidRPr="008A43FF">
        <w:rPr>
          <w:vertAlign w:val="subscript"/>
          <w:lang w:val="en-US"/>
        </w:rPr>
        <w:t>max</w:t>
      </w:r>
      <w:r w:rsidRPr="008A43FF">
        <w:rPr>
          <w:sz w:val="28"/>
          <w:szCs w:val="28"/>
          <w:vertAlign w:val="subscript"/>
        </w:rPr>
        <w:t xml:space="preserve"> </w:t>
      </w:r>
      <w:r w:rsidRPr="008A43FF">
        <w:rPr>
          <w:bCs/>
          <w:sz w:val="28"/>
          <w:szCs w:val="28"/>
        </w:rPr>
        <w:tab/>
      </w:r>
      <w:r w:rsidRPr="008A43FF">
        <w:rPr>
          <w:sz w:val="28"/>
          <w:szCs w:val="28"/>
        </w:rPr>
        <w:t>–</w:t>
      </w:r>
      <w:r w:rsidRPr="008A43FF">
        <w:rPr>
          <w:bCs/>
          <w:sz w:val="28"/>
          <w:szCs w:val="28"/>
        </w:rPr>
        <w:tab/>
      </w:r>
      <w:r w:rsidR="00A81224" w:rsidRPr="008A43FF">
        <w:rPr>
          <w:bCs/>
          <w:sz w:val="28"/>
          <w:szCs w:val="28"/>
        </w:rPr>
        <w:t>максимальное</w:t>
      </w:r>
      <w:r w:rsidRPr="008A43FF">
        <w:rPr>
          <w:bCs/>
          <w:sz w:val="28"/>
          <w:szCs w:val="28"/>
        </w:rPr>
        <w:t xml:space="preserve"> значение количества специалистов </w:t>
      </w:r>
      <w:r w:rsidRPr="008A43FF">
        <w:rPr>
          <w:bCs/>
          <w:sz w:val="28"/>
          <w:szCs w:val="28"/>
          <w:lang w:val="en-US"/>
        </w:rPr>
        <w:t>w</w:t>
      </w:r>
      <w:r w:rsidRPr="008A43FF">
        <w:rPr>
          <w:bCs/>
          <w:sz w:val="28"/>
          <w:szCs w:val="28"/>
        </w:rPr>
        <w:t xml:space="preserve">-ой </w:t>
      </w:r>
      <w:proofErr w:type="gramStart"/>
      <w:r w:rsidRPr="008A43FF">
        <w:rPr>
          <w:bCs/>
          <w:sz w:val="28"/>
          <w:szCs w:val="28"/>
        </w:rPr>
        <w:t>специальности,:</w:t>
      </w:r>
      <w:proofErr w:type="gramEnd"/>
      <w:r w:rsidRPr="008A43FF">
        <w:rPr>
          <w:bCs/>
          <w:sz w:val="28"/>
          <w:szCs w:val="28"/>
        </w:rPr>
        <w:t xml:space="preserve"> ___, чел.</w:t>
      </w:r>
    </w:p>
    <w:p w14:paraId="62140406" w14:textId="77777777" w:rsidR="007D6BF1" w:rsidRPr="008A43FF" w:rsidRDefault="007D6BF1" w:rsidP="007D6BF1">
      <w:pPr>
        <w:tabs>
          <w:tab w:val="left" w:pos="0"/>
          <w:tab w:val="left" w:pos="993"/>
          <w:tab w:val="left" w:pos="1276"/>
        </w:tabs>
        <w:autoSpaceDE w:val="0"/>
        <w:autoSpaceDN w:val="0"/>
        <w:adjustRightInd w:val="0"/>
        <w:spacing w:before="0" w:line="240" w:lineRule="auto"/>
        <w:ind w:right="68" w:firstLine="709"/>
        <w:rPr>
          <w:sz w:val="28"/>
          <w:szCs w:val="28"/>
        </w:rPr>
      </w:pPr>
      <w:r w:rsidRPr="008A43FF">
        <w:rPr>
          <w:bCs/>
          <w:sz w:val="28"/>
          <w:szCs w:val="28"/>
          <w:lang w:val="en-US"/>
        </w:rPr>
        <w:t>w</w:t>
      </w:r>
      <w:r w:rsidRPr="008A43FF">
        <w:rPr>
          <w:bCs/>
          <w:sz w:val="28"/>
          <w:szCs w:val="28"/>
        </w:rPr>
        <w:t xml:space="preserve"> </w:t>
      </w:r>
      <w:r w:rsidRPr="008A43FF">
        <w:rPr>
          <w:bCs/>
          <w:sz w:val="28"/>
          <w:szCs w:val="28"/>
        </w:rPr>
        <w:tab/>
        <w:t xml:space="preserve">– </w:t>
      </w:r>
      <w:r w:rsidRPr="008A43FF">
        <w:rPr>
          <w:bCs/>
          <w:sz w:val="28"/>
          <w:szCs w:val="28"/>
        </w:rPr>
        <w:tab/>
      </w:r>
      <w:proofErr w:type="gramStart"/>
      <w:r w:rsidRPr="008A43FF">
        <w:rPr>
          <w:bCs/>
          <w:sz w:val="28"/>
          <w:szCs w:val="28"/>
        </w:rPr>
        <w:t>количество</w:t>
      </w:r>
      <w:proofErr w:type="gramEnd"/>
      <w:r w:rsidRPr="008A43FF">
        <w:rPr>
          <w:bCs/>
          <w:sz w:val="28"/>
          <w:szCs w:val="28"/>
        </w:rPr>
        <w:t xml:space="preserve"> специальностей: ___</w:t>
      </w:r>
    </w:p>
    <w:p w14:paraId="34EB4E18" w14:textId="77777777" w:rsidR="00A81224" w:rsidRPr="008A43FF" w:rsidRDefault="00A81224" w:rsidP="00A81224">
      <w:pPr>
        <w:tabs>
          <w:tab w:val="left" w:pos="0"/>
          <w:tab w:val="left" w:pos="1155"/>
        </w:tabs>
        <w:autoSpaceDE w:val="0"/>
        <w:autoSpaceDN w:val="0"/>
        <w:adjustRightInd w:val="0"/>
        <w:spacing w:before="0" w:line="240" w:lineRule="auto"/>
        <w:ind w:right="68" w:firstLine="709"/>
        <w:rPr>
          <w:sz w:val="28"/>
          <w:szCs w:val="20"/>
        </w:rPr>
      </w:pPr>
      <w:r w:rsidRPr="008A43FF">
        <w:rPr>
          <w:bCs/>
          <w:sz w:val="28"/>
          <w:szCs w:val="28"/>
        </w:rPr>
        <w:t>В</w:t>
      </w:r>
      <w:r w:rsidRPr="008A43FF">
        <w:rPr>
          <w:sz w:val="28"/>
          <w:szCs w:val="20"/>
        </w:rPr>
        <w:t xml:space="preserve"> случае если </w:t>
      </w:r>
      <w:proofErr w:type="gramStart"/>
      <w:r w:rsidRPr="008A43FF">
        <w:rPr>
          <w:sz w:val="28"/>
          <w:szCs w:val="20"/>
        </w:rPr>
        <w:t>К</w:t>
      </w:r>
      <w:proofErr w:type="gramEnd"/>
      <w:r w:rsidRPr="008A43FF">
        <w:rPr>
          <w:sz w:val="28"/>
          <w:szCs w:val="28"/>
          <w:vertAlign w:val="subscript"/>
        </w:rPr>
        <w:t xml:space="preserve"> </w:t>
      </w:r>
      <w:r w:rsidRPr="008A43FF">
        <w:rPr>
          <w:sz w:val="28"/>
          <w:szCs w:val="28"/>
          <w:vertAlign w:val="subscript"/>
          <w:lang w:val="en-US"/>
        </w:rPr>
        <w:t>wi</w:t>
      </w:r>
      <w:r w:rsidRPr="008A43FF">
        <w:rPr>
          <w:sz w:val="28"/>
          <w:szCs w:val="20"/>
        </w:rPr>
        <w:t xml:space="preserve"> более чем К</w:t>
      </w:r>
      <w:r w:rsidRPr="008A43FF">
        <w:rPr>
          <w:sz w:val="28"/>
          <w:szCs w:val="28"/>
          <w:vertAlign w:val="subscript"/>
        </w:rPr>
        <w:t xml:space="preserve"> </w:t>
      </w:r>
      <w:r w:rsidRPr="008A43FF">
        <w:rPr>
          <w:sz w:val="28"/>
          <w:szCs w:val="28"/>
          <w:vertAlign w:val="subscript"/>
          <w:lang w:val="en-US"/>
        </w:rPr>
        <w:t>wmax</w:t>
      </w:r>
      <w:r w:rsidRPr="008A43FF">
        <w:rPr>
          <w:sz w:val="28"/>
          <w:szCs w:val="20"/>
        </w:rPr>
        <w:t>, то К</w:t>
      </w:r>
      <w:r w:rsidRPr="008A43FF">
        <w:rPr>
          <w:sz w:val="28"/>
          <w:szCs w:val="28"/>
          <w:vertAlign w:val="subscript"/>
        </w:rPr>
        <w:t xml:space="preserve"> </w:t>
      </w:r>
      <w:r w:rsidRPr="008A43FF">
        <w:rPr>
          <w:sz w:val="28"/>
          <w:szCs w:val="28"/>
          <w:vertAlign w:val="subscript"/>
          <w:lang w:val="en-US"/>
        </w:rPr>
        <w:t>wi</w:t>
      </w:r>
      <w:r w:rsidRPr="008A43FF">
        <w:rPr>
          <w:sz w:val="28"/>
          <w:szCs w:val="20"/>
        </w:rPr>
        <w:t xml:space="preserve"> принимается равным К</w:t>
      </w:r>
      <w:r w:rsidRPr="008A43FF">
        <w:rPr>
          <w:sz w:val="28"/>
          <w:szCs w:val="28"/>
          <w:vertAlign w:val="subscript"/>
        </w:rPr>
        <w:t xml:space="preserve"> </w:t>
      </w:r>
      <w:r w:rsidRPr="008A43FF">
        <w:rPr>
          <w:sz w:val="28"/>
          <w:szCs w:val="28"/>
          <w:vertAlign w:val="subscript"/>
          <w:lang w:val="en-US"/>
        </w:rPr>
        <w:t>wmax</w:t>
      </w:r>
      <w:r w:rsidRPr="008A43FF">
        <w:rPr>
          <w:sz w:val="28"/>
          <w:szCs w:val="20"/>
        </w:rPr>
        <w:t>.</w:t>
      </w:r>
    </w:p>
    <w:p w14:paraId="421FC87C" w14:textId="77777777" w:rsidR="00AC1977" w:rsidRPr="008A43FF" w:rsidRDefault="00AC1977" w:rsidP="00CB5E40">
      <w:pPr>
        <w:autoSpaceDE w:val="0"/>
        <w:autoSpaceDN w:val="0"/>
        <w:adjustRightInd w:val="0"/>
        <w:spacing w:before="0" w:line="240" w:lineRule="auto"/>
        <w:ind w:firstLine="709"/>
        <w:rPr>
          <w:b/>
          <w:i/>
        </w:rPr>
      </w:pPr>
    </w:p>
    <w:p w14:paraId="585B07C0" w14:textId="77777777" w:rsidR="00CB5E40" w:rsidRPr="000A09DF" w:rsidRDefault="007D6BF1" w:rsidP="00CB5E40">
      <w:pPr>
        <w:autoSpaceDE w:val="0"/>
        <w:autoSpaceDN w:val="0"/>
        <w:adjustRightInd w:val="0"/>
        <w:spacing w:before="0" w:line="240" w:lineRule="auto"/>
        <w:ind w:firstLine="709"/>
        <w:rPr>
          <w:b/>
          <w:i/>
        </w:rPr>
      </w:pPr>
      <w:r w:rsidRPr="008A43FF">
        <w:rPr>
          <w:b/>
          <w:i/>
        </w:rPr>
        <w:t>П</w:t>
      </w:r>
      <w:r w:rsidR="00CB5E40" w:rsidRPr="008A43FF">
        <w:rPr>
          <w:b/>
          <w:i/>
        </w:rPr>
        <w:t xml:space="preserve">ри указании в качестве критерия отбора и оценки специалистов одинаковых специальностей в отношении одинаковых лиц (участник, субподрядчик (соисполнитель)) </w:t>
      </w:r>
      <w:r w:rsidRPr="008A43FF">
        <w:rPr>
          <w:b/>
          <w:i/>
        </w:rPr>
        <w:t>используется следующая формула:</w:t>
      </w:r>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3"/>
        <w:gridCol w:w="1417"/>
      </w:tblGrid>
      <w:tr w:rsidR="00CB5E40" w:rsidRPr="008A43FF" w14:paraId="20B7BD14" w14:textId="77777777" w:rsidTr="00233B34">
        <w:trPr>
          <w:jc w:val="center"/>
        </w:trPr>
        <w:tc>
          <w:tcPr>
            <w:tcW w:w="8703" w:type="dxa"/>
          </w:tcPr>
          <w:p w14:paraId="37452E43" w14:textId="77777777" w:rsidR="00CB5E40" w:rsidRPr="008A43FF" w:rsidRDefault="00CB5E40" w:rsidP="00CB5E40">
            <w:pPr>
              <w:spacing w:before="60" w:after="60" w:line="240" w:lineRule="auto"/>
              <w:ind w:firstLine="709"/>
              <w:jc w:val="center"/>
            </w:pPr>
            <w:r w:rsidRPr="008A43FF">
              <w:t>Кадровые ресурсы</w:t>
            </w:r>
          </w:p>
        </w:tc>
        <w:tc>
          <w:tcPr>
            <w:tcW w:w="1417" w:type="dxa"/>
          </w:tcPr>
          <w:p w14:paraId="740C8E30" w14:textId="77777777" w:rsidR="00CB5E40" w:rsidRPr="008A43FF" w:rsidRDefault="00CB5E40" w:rsidP="00CB5E40">
            <w:pPr>
              <w:spacing w:before="60" w:after="60" w:line="240" w:lineRule="auto"/>
              <w:ind w:firstLine="34"/>
              <w:jc w:val="center"/>
            </w:pPr>
            <w:r w:rsidRPr="008A43FF">
              <w:t>Баллы</w:t>
            </w:r>
          </w:p>
        </w:tc>
      </w:tr>
      <w:tr w:rsidR="00CB5E40" w:rsidRPr="008A43FF" w14:paraId="556CE8FE" w14:textId="77777777" w:rsidTr="00233B34">
        <w:trPr>
          <w:jc w:val="center"/>
        </w:trPr>
        <w:tc>
          <w:tcPr>
            <w:tcW w:w="8703" w:type="dxa"/>
            <w:vAlign w:val="center"/>
          </w:tcPr>
          <w:p w14:paraId="43DD62A3" w14:textId="77777777" w:rsidR="00CB5E40" w:rsidRPr="008A43FF" w:rsidRDefault="00A81224" w:rsidP="00CB5E40">
            <w:pPr>
              <w:spacing w:before="60" w:after="60" w:line="240" w:lineRule="auto"/>
              <w:jc w:val="center"/>
            </w:pPr>
            <w:r w:rsidRPr="008A43FF">
              <w:rPr>
                <w:sz w:val="28"/>
                <w:szCs w:val="28"/>
              </w:rPr>
              <w:t>К</w:t>
            </w:r>
            <w:r w:rsidRPr="008A43FF">
              <w:rPr>
                <w:sz w:val="28"/>
                <w:szCs w:val="28"/>
                <w:vertAlign w:val="subscript"/>
              </w:rPr>
              <w:t xml:space="preserve"> </w:t>
            </w:r>
            <w:r w:rsidRPr="008A43FF">
              <w:rPr>
                <w:sz w:val="28"/>
                <w:szCs w:val="28"/>
                <w:vertAlign w:val="subscript"/>
                <w:lang w:val="en-US"/>
              </w:rPr>
              <w:t>wmin</w:t>
            </w:r>
          </w:p>
        </w:tc>
        <w:tc>
          <w:tcPr>
            <w:tcW w:w="1417" w:type="dxa"/>
            <w:vAlign w:val="center"/>
          </w:tcPr>
          <w:p w14:paraId="1F1DCDCD" w14:textId="77777777" w:rsidR="00CB5E40" w:rsidRPr="008A43FF" w:rsidRDefault="00CB5E40" w:rsidP="00CB5E40">
            <w:pPr>
              <w:spacing w:before="60" w:after="60" w:line="240" w:lineRule="auto"/>
              <w:jc w:val="center"/>
            </w:pPr>
            <w:r w:rsidRPr="008A43FF">
              <w:t>0 баллов</w:t>
            </w:r>
          </w:p>
        </w:tc>
      </w:tr>
      <w:tr w:rsidR="00CB5E40" w:rsidRPr="008A43FF" w14:paraId="6A0E1D62" w14:textId="77777777" w:rsidTr="00233B34">
        <w:trPr>
          <w:trHeight w:val="787"/>
          <w:jc w:val="center"/>
        </w:trPr>
        <w:tc>
          <w:tcPr>
            <w:tcW w:w="10120" w:type="dxa"/>
            <w:gridSpan w:val="2"/>
          </w:tcPr>
          <w:tbl>
            <w:tblPr>
              <w:tblW w:w="5713" w:type="dxa"/>
              <w:jc w:val="center"/>
              <w:tblLayout w:type="fixed"/>
              <w:tblLook w:val="0000" w:firstRow="0" w:lastRow="0" w:firstColumn="0" w:lastColumn="0" w:noHBand="0" w:noVBand="0"/>
            </w:tblPr>
            <w:tblGrid>
              <w:gridCol w:w="931"/>
              <w:gridCol w:w="609"/>
              <w:gridCol w:w="2565"/>
              <w:gridCol w:w="1608"/>
            </w:tblGrid>
            <w:tr w:rsidR="00CB5E40" w:rsidRPr="008A43FF" w14:paraId="010A7AEC" w14:textId="77777777" w:rsidTr="00CB5E40">
              <w:trPr>
                <w:cantSplit/>
                <w:trHeight w:val="243"/>
                <w:jc w:val="center"/>
              </w:trPr>
              <w:tc>
                <w:tcPr>
                  <w:tcW w:w="931" w:type="dxa"/>
                  <w:vMerge w:val="restart"/>
                  <w:vAlign w:val="center"/>
                </w:tcPr>
                <w:p w14:paraId="4E3348F7" w14:textId="77777777" w:rsidR="00CB5E40" w:rsidRPr="008A43FF" w:rsidRDefault="00CB5E40" w:rsidP="00CB5E40">
                  <w:pPr>
                    <w:pStyle w:val="affa"/>
                    <w:spacing w:before="120" w:beforeAutospacing="0"/>
                    <w:jc w:val="center"/>
                    <w:rPr>
                      <w:lang w:val="en-US"/>
                    </w:rPr>
                  </w:pPr>
                  <w:r w:rsidRPr="008A43FF">
                    <w:t>БК</w:t>
                  </w:r>
                  <w:r w:rsidRPr="008A43FF">
                    <w:rPr>
                      <w:vertAlign w:val="subscript"/>
                      <w:lang w:val="en-US"/>
                    </w:rPr>
                    <w:t>i</w:t>
                  </w:r>
                </w:p>
              </w:tc>
              <w:tc>
                <w:tcPr>
                  <w:tcW w:w="609" w:type="dxa"/>
                  <w:vMerge w:val="restart"/>
                  <w:vAlign w:val="center"/>
                </w:tcPr>
                <w:p w14:paraId="20830CC4" w14:textId="77777777" w:rsidR="00CB5E40" w:rsidRPr="008A43FF" w:rsidRDefault="00CB5E40" w:rsidP="00CB5E40">
                  <w:pPr>
                    <w:pStyle w:val="affa"/>
                    <w:spacing w:before="120" w:beforeAutospacing="0"/>
                    <w:ind w:left="-113" w:right="-113" w:firstLine="47"/>
                    <w:jc w:val="center"/>
                    <w:rPr>
                      <w:lang w:val="en-US"/>
                    </w:rPr>
                  </w:pPr>
                  <w:r w:rsidRPr="008A43FF">
                    <w:t>=∑</w:t>
                  </w:r>
                  <w:r w:rsidRPr="008A43FF">
                    <w:rPr>
                      <w:lang w:val="en-US"/>
                    </w:rPr>
                    <w:t>(</w:t>
                  </w:r>
                </w:p>
              </w:tc>
              <w:tc>
                <w:tcPr>
                  <w:tcW w:w="2565" w:type="dxa"/>
                  <w:tcBorders>
                    <w:bottom w:val="single" w:sz="4" w:space="0" w:color="auto"/>
                  </w:tcBorders>
                  <w:vAlign w:val="center"/>
                </w:tcPr>
                <w:p w14:paraId="5E8D774B" w14:textId="77777777" w:rsidR="00CB5E40" w:rsidRPr="008A43FF" w:rsidRDefault="00CB5E40" w:rsidP="00CB5E40">
                  <w:pPr>
                    <w:pStyle w:val="affa"/>
                    <w:spacing w:before="120" w:beforeAutospacing="0"/>
                    <w:ind w:firstLine="709"/>
                    <w:jc w:val="center"/>
                  </w:pPr>
                  <w:r w:rsidRPr="008A43FF">
                    <w:t>К</w:t>
                  </w:r>
                  <w:r w:rsidRPr="008A43FF">
                    <w:rPr>
                      <w:vertAlign w:val="subscript"/>
                    </w:rPr>
                    <w:t xml:space="preserve"> </w:t>
                  </w:r>
                  <w:r w:rsidRPr="008A43FF">
                    <w:rPr>
                      <w:vertAlign w:val="subscript"/>
                      <w:lang w:val="en-US"/>
                    </w:rPr>
                    <w:t>wi</w:t>
                  </w:r>
                  <w:r w:rsidRPr="008A43FF">
                    <w:rPr>
                      <w:vertAlign w:val="subscript"/>
                    </w:rPr>
                    <w:t xml:space="preserve"> </w:t>
                  </w:r>
                  <w:r w:rsidRPr="008A43FF">
                    <w:t xml:space="preserve"> </w:t>
                  </w:r>
                  <w:r w:rsidRPr="008A43FF">
                    <w:rPr>
                      <w:bCs/>
                    </w:rPr>
                    <w:t>–</w:t>
                  </w:r>
                  <w:r w:rsidRPr="008A43FF">
                    <w:t xml:space="preserve"> К</w:t>
                  </w:r>
                  <w:r w:rsidRPr="008A43FF">
                    <w:rPr>
                      <w:vertAlign w:val="subscript"/>
                    </w:rPr>
                    <w:t xml:space="preserve"> </w:t>
                  </w:r>
                  <w:r w:rsidRPr="008A43FF">
                    <w:rPr>
                      <w:vertAlign w:val="subscript"/>
                      <w:lang w:val="en-US"/>
                    </w:rPr>
                    <w:t>wmin</w:t>
                  </w:r>
                </w:p>
              </w:tc>
              <w:tc>
                <w:tcPr>
                  <w:tcW w:w="1608" w:type="dxa"/>
                  <w:vMerge w:val="restart"/>
                  <w:tcBorders>
                    <w:left w:val="nil"/>
                  </w:tcBorders>
                  <w:vAlign w:val="center"/>
                </w:tcPr>
                <w:p w14:paraId="74266C02" w14:textId="77777777" w:rsidR="00CB5E40" w:rsidRPr="008A43FF" w:rsidRDefault="00CB5E40" w:rsidP="00CB5E40">
                  <w:pPr>
                    <w:pStyle w:val="affa"/>
                    <w:spacing w:before="120" w:beforeAutospacing="0"/>
                    <w:jc w:val="center"/>
                    <w:rPr>
                      <w:lang w:val="en-US"/>
                    </w:rPr>
                  </w:pPr>
                  <w:r w:rsidRPr="008A43FF">
                    <w:rPr>
                      <w:bCs/>
                    </w:rPr>
                    <w:t>* 100</w:t>
                  </w:r>
                  <w:r w:rsidRPr="008A43FF">
                    <w:rPr>
                      <w:bCs/>
                      <w:lang w:val="en-US"/>
                    </w:rPr>
                    <w:t>)/ w</w:t>
                  </w:r>
                </w:p>
              </w:tc>
            </w:tr>
            <w:tr w:rsidR="00CB5E40" w:rsidRPr="008A43FF" w14:paraId="4CF5200D" w14:textId="77777777" w:rsidTr="00CB5E40">
              <w:trPr>
                <w:cantSplit/>
                <w:jc w:val="center"/>
              </w:trPr>
              <w:tc>
                <w:tcPr>
                  <w:tcW w:w="931" w:type="dxa"/>
                  <w:vMerge/>
                </w:tcPr>
                <w:p w14:paraId="0A1A5C52" w14:textId="77777777" w:rsidR="00CB5E40" w:rsidRPr="008A43FF" w:rsidRDefault="00CB5E40" w:rsidP="00CB5E40">
                  <w:pPr>
                    <w:pStyle w:val="affa"/>
                    <w:ind w:firstLine="709"/>
                    <w:jc w:val="both"/>
                    <w:rPr>
                      <w:sz w:val="22"/>
                      <w:szCs w:val="22"/>
                    </w:rPr>
                  </w:pPr>
                </w:p>
              </w:tc>
              <w:tc>
                <w:tcPr>
                  <w:tcW w:w="609" w:type="dxa"/>
                  <w:vMerge/>
                </w:tcPr>
                <w:p w14:paraId="30546C31" w14:textId="77777777" w:rsidR="00CB5E40" w:rsidRPr="008A43FF" w:rsidRDefault="00CB5E40" w:rsidP="00CB5E40">
                  <w:pPr>
                    <w:pStyle w:val="affa"/>
                    <w:ind w:firstLine="709"/>
                    <w:jc w:val="both"/>
                    <w:rPr>
                      <w:sz w:val="22"/>
                      <w:szCs w:val="22"/>
                    </w:rPr>
                  </w:pPr>
                </w:p>
              </w:tc>
              <w:tc>
                <w:tcPr>
                  <w:tcW w:w="2565" w:type="dxa"/>
                  <w:tcBorders>
                    <w:top w:val="single" w:sz="4" w:space="0" w:color="auto"/>
                  </w:tcBorders>
                </w:tcPr>
                <w:p w14:paraId="31C74DD5" w14:textId="77777777" w:rsidR="00CB5E40" w:rsidRPr="008A43FF" w:rsidRDefault="00CB5E40" w:rsidP="00CB5E40">
                  <w:pPr>
                    <w:pStyle w:val="affa"/>
                    <w:ind w:firstLine="709"/>
                    <w:jc w:val="center"/>
                    <w:rPr>
                      <w:sz w:val="22"/>
                      <w:szCs w:val="22"/>
                    </w:rPr>
                  </w:pPr>
                  <w:r w:rsidRPr="008A43FF">
                    <w:t>К</w:t>
                  </w:r>
                  <w:r w:rsidRPr="008A43FF">
                    <w:rPr>
                      <w:vertAlign w:val="subscript"/>
                    </w:rPr>
                    <w:t xml:space="preserve"> </w:t>
                  </w:r>
                  <w:r w:rsidRPr="008A43FF">
                    <w:rPr>
                      <w:vertAlign w:val="subscript"/>
                      <w:lang w:val="en-US"/>
                    </w:rPr>
                    <w:t>w</w:t>
                  </w:r>
                  <w:r w:rsidR="00A81224" w:rsidRPr="008A43FF">
                    <w:rPr>
                      <w:vertAlign w:val="subscript"/>
                      <w:lang w:val="en-US"/>
                    </w:rPr>
                    <w:t>max</w:t>
                  </w:r>
                  <w:r w:rsidRPr="008A43FF">
                    <w:rPr>
                      <w:b/>
                      <w:i/>
                    </w:rPr>
                    <w:t xml:space="preserve"> </w:t>
                  </w:r>
                  <w:r w:rsidRPr="008A43FF">
                    <w:rPr>
                      <w:bCs/>
                    </w:rPr>
                    <w:t>–</w:t>
                  </w:r>
                  <w:r w:rsidRPr="008A43FF">
                    <w:t xml:space="preserve"> К</w:t>
                  </w:r>
                  <w:r w:rsidRPr="008A43FF">
                    <w:rPr>
                      <w:vertAlign w:val="subscript"/>
                    </w:rPr>
                    <w:t xml:space="preserve"> </w:t>
                  </w:r>
                  <w:r w:rsidRPr="008A43FF">
                    <w:rPr>
                      <w:vertAlign w:val="subscript"/>
                      <w:lang w:val="en-US"/>
                    </w:rPr>
                    <w:t>wmin</w:t>
                  </w:r>
                </w:p>
              </w:tc>
              <w:tc>
                <w:tcPr>
                  <w:tcW w:w="1608" w:type="dxa"/>
                  <w:vMerge/>
                  <w:tcBorders>
                    <w:left w:val="nil"/>
                  </w:tcBorders>
                </w:tcPr>
                <w:p w14:paraId="4601C526" w14:textId="77777777" w:rsidR="00CB5E40" w:rsidRPr="008A43FF" w:rsidRDefault="00CB5E40" w:rsidP="00CB5E40">
                  <w:pPr>
                    <w:pStyle w:val="affa"/>
                    <w:ind w:firstLine="709"/>
                    <w:jc w:val="both"/>
                    <w:rPr>
                      <w:sz w:val="22"/>
                      <w:szCs w:val="22"/>
                    </w:rPr>
                  </w:pPr>
                </w:p>
              </w:tc>
            </w:tr>
          </w:tbl>
          <w:p w14:paraId="72DB81C3" w14:textId="77777777" w:rsidR="00CB5E40" w:rsidRPr="008A43FF" w:rsidRDefault="00CB5E40" w:rsidP="00CB5E40">
            <w:pPr>
              <w:spacing w:line="240" w:lineRule="auto"/>
              <w:ind w:firstLine="709"/>
              <w:jc w:val="center"/>
              <w:rPr>
                <w:sz w:val="22"/>
                <w:szCs w:val="22"/>
              </w:rPr>
            </w:pPr>
          </w:p>
        </w:tc>
      </w:tr>
      <w:tr w:rsidR="00CB5E40" w:rsidRPr="008A43FF" w14:paraId="4A3A5F94" w14:textId="77777777" w:rsidTr="00233B34">
        <w:trPr>
          <w:trHeight w:val="409"/>
          <w:jc w:val="center"/>
        </w:trPr>
        <w:tc>
          <w:tcPr>
            <w:tcW w:w="8703" w:type="dxa"/>
          </w:tcPr>
          <w:p w14:paraId="3A8A2912" w14:textId="77777777" w:rsidR="00CB5E40" w:rsidRPr="008A43FF" w:rsidRDefault="00A81224" w:rsidP="00CB5E40">
            <w:pPr>
              <w:spacing w:before="60" w:after="60" w:line="240" w:lineRule="auto"/>
              <w:jc w:val="center"/>
              <w:rPr>
                <w:sz w:val="22"/>
                <w:szCs w:val="22"/>
              </w:rPr>
            </w:pPr>
            <w:r w:rsidRPr="008A43FF">
              <w:rPr>
                <w:sz w:val="28"/>
                <w:szCs w:val="28"/>
              </w:rPr>
              <w:t>К</w:t>
            </w:r>
            <w:r w:rsidRPr="008A43FF">
              <w:rPr>
                <w:sz w:val="28"/>
                <w:szCs w:val="28"/>
                <w:vertAlign w:val="subscript"/>
              </w:rPr>
              <w:t xml:space="preserve"> </w:t>
            </w:r>
            <w:r w:rsidRPr="008A43FF">
              <w:rPr>
                <w:sz w:val="28"/>
                <w:szCs w:val="28"/>
                <w:vertAlign w:val="subscript"/>
                <w:lang w:val="en-US"/>
              </w:rPr>
              <w:t>wmax</w:t>
            </w:r>
          </w:p>
        </w:tc>
        <w:tc>
          <w:tcPr>
            <w:tcW w:w="1417" w:type="dxa"/>
            <w:vAlign w:val="center"/>
          </w:tcPr>
          <w:p w14:paraId="615663AA" w14:textId="77777777" w:rsidR="00CB5E40" w:rsidRPr="008A43FF" w:rsidRDefault="00CB5E40" w:rsidP="00CB5E40">
            <w:pPr>
              <w:spacing w:before="60" w:after="60" w:line="240" w:lineRule="auto"/>
              <w:jc w:val="center"/>
            </w:pPr>
            <w:r w:rsidRPr="008A43FF">
              <w:t>100 баллов</w:t>
            </w:r>
          </w:p>
        </w:tc>
      </w:tr>
    </w:tbl>
    <w:p w14:paraId="3C717D0B" w14:textId="77777777" w:rsidR="00CB5E40" w:rsidRPr="008A43FF" w:rsidRDefault="00CB5E40" w:rsidP="00CB5E40">
      <w:pPr>
        <w:pStyle w:val="affa"/>
        <w:tabs>
          <w:tab w:val="left" w:pos="0"/>
          <w:tab w:val="left" w:pos="1843"/>
        </w:tabs>
        <w:spacing w:before="0" w:beforeAutospacing="0" w:after="0" w:afterAutospacing="0"/>
        <w:ind w:right="70" w:firstLine="709"/>
        <w:jc w:val="both"/>
        <w:rPr>
          <w:sz w:val="28"/>
          <w:szCs w:val="28"/>
        </w:rPr>
      </w:pPr>
      <w:r w:rsidRPr="008A43FF">
        <w:rPr>
          <w:sz w:val="28"/>
          <w:szCs w:val="28"/>
        </w:rPr>
        <w:t xml:space="preserve">где: </w:t>
      </w:r>
    </w:p>
    <w:p w14:paraId="68D6E563" w14:textId="77777777" w:rsidR="00CB5E40" w:rsidRPr="008A43FF" w:rsidRDefault="00CB5E40" w:rsidP="00CB5E40">
      <w:pPr>
        <w:pStyle w:val="affa"/>
        <w:tabs>
          <w:tab w:val="left" w:pos="0"/>
          <w:tab w:val="left" w:pos="1843"/>
        </w:tabs>
        <w:spacing w:before="0" w:beforeAutospacing="0" w:after="0" w:afterAutospacing="0"/>
        <w:ind w:right="70" w:firstLine="709"/>
        <w:jc w:val="both"/>
        <w:rPr>
          <w:sz w:val="28"/>
          <w:szCs w:val="28"/>
        </w:rPr>
      </w:pPr>
      <w:r w:rsidRPr="008A43FF">
        <w:rPr>
          <w:sz w:val="28"/>
          <w:szCs w:val="28"/>
        </w:rPr>
        <w:t>К</w:t>
      </w:r>
      <w:r w:rsidRPr="008A43FF">
        <w:rPr>
          <w:sz w:val="28"/>
          <w:szCs w:val="28"/>
          <w:vertAlign w:val="subscript"/>
        </w:rPr>
        <w:t xml:space="preserve"> </w:t>
      </w:r>
      <w:r w:rsidRPr="008A43FF">
        <w:rPr>
          <w:sz w:val="28"/>
          <w:szCs w:val="28"/>
          <w:vertAlign w:val="subscript"/>
          <w:lang w:val="en-US"/>
        </w:rPr>
        <w:t>wi</w:t>
      </w:r>
      <w:r w:rsidRPr="008A43FF">
        <w:rPr>
          <w:bCs/>
          <w:sz w:val="28"/>
          <w:szCs w:val="28"/>
        </w:rPr>
        <w:tab/>
      </w:r>
      <w:r w:rsidRPr="008A43FF">
        <w:rPr>
          <w:sz w:val="28"/>
          <w:szCs w:val="28"/>
        </w:rPr>
        <w:t>–</w:t>
      </w:r>
      <w:r w:rsidRPr="008A43FF">
        <w:rPr>
          <w:bCs/>
          <w:sz w:val="28"/>
          <w:szCs w:val="28"/>
        </w:rPr>
        <w:tab/>
      </w:r>
      <w:r w:rsidRPr="008A43FF">
        <w:rPr>
          <w:sz w:val="28"/>
          <w:szCs w:val="28"/>
        </w:rPr>
        <w:t xml:space="preserve">количество специалистов </w:t>
      </w:r>
      <w:r w:rsidRPr="008A43FF">
        <w:rPr>
          <w:sz w:val="28"/>
          <w:szCs w:val="28"/>
          <w:lang w:val="en-US"/>
        </w:rPr>
        <w:t>w</w:t>
      </w:r>
      <w:r w:rsidRPr="008A43FF">
        <w:rPr>
          <w:sz w:val="28"/>
          <w:szCs w:val="28"/>
        </w:rPr>
        <w:t xml:space="preserve">-ой специальности для </w:t>
      </w:r>
      <w:r w:rsidRPr="008A43FF">
        <w:rPr>
          <w:sz w:val="28"/>
          <w:szCs w:val="28"/>
          <w:lang w:val="en-US"/>
        </w:rPr>
        <w:t>i</w:t>
      </w:r>
      <w:r w:rsidRPr="008A43FF">
        <w:rPr>
          <w:sz w:val="28"/>
          <w:szCs w:val="28"/>
        </w:rPr>
        <w:t>-го участника закупки, чел.</w:t>
      </w:r>
    </w:p>
    <w:p w14:paraId="172AF15E" w14:textId="77777777" w:rsidR="00CB5E40" w:rsidRPr="008A43FF" w:rsidRDefault="00CB5E40" w:rsidP="00CB5E40">
      <w:pPr>
        <w:pStyle w:val="affa"/>
        <w:tabs>
          <w:tab w:val="left" w:pos="0"/>
          <w:tab w:val="left" w:pos="1843"/>
        </w:tabs>
        <w:spacing w:before="0" w:beforeAutospacing="0" w:after="0" w:afterAutospacing="0"/>
        <w:ind w:right="70" w:firstLine="709"/>
        <w:jc w:val="both"/>
        <w:rPr>
          <w:sz w:val="28"/>
          <w:szCs w:val="28"/>
        </w:rPr>
      </w:pPr>
      <w:r w:rsidRPr="008A43FF">
        <w:rPr>
          <w:sz w:val="28"/>
          <w:szCs w:val="28"/>
        </w:rPr>
        <w:t>К</w:t>
      </w:r>
      <w:r w:rsidRPr="008A43FF">
        <w:rPr>
          <w:sz w:val="28"/>
          <w:szCs w:val="28"/>
          <w:vertAlign w:val="subscript"/>
        </w:rPr>
        <w:t xml:space="preserve"> </w:t>
      </w:r>
      <w:r w:rsidRPr="008A43FF">
        <w:rPr>
          <w:sz w:val="28"/>
          <w:szCs w:val="28"/>
          <w:vertAlign w:val="subscript"/>
          <w:lang w:val="en-US"/>
        </w:rPr>
        <w:t>wmin</w:t>
      </w:r>
      <w:r w:rsidRPr="008A43FF">
        <w:rPr>
          <w:sz w:val="28"/>
          <w:szCs w:val="28"/>
          <w:vertAlign w:val="subscript"/>
        </w:rPr>
        <w:t xml:space="preserve"> </w:t>
      </w:r>
      <w:r w:rsidRPr="008A43FF">
        <w:rPr>
          <w:bCs/>
          <w:sz w:val="28"/>
          <w:szCs w:val="28"/>
        </w:rPr>
        <w:tab/>
      </w:r>
      <w:r w:rsidRPr="008A43FF">
        <w:rPr>
          <w:sz w:val="28"/>
          <w:szCs w:val="28"/>
        </w:rPr>
        <w:t>–</w:t>
      </w:r>
      <w:r w:rsidRPr="008A43FF">
        <w:rPr>
          <w:bCs/>
          <w:sz w:val="28"/>
          <w:szCs w:val="28"/>
        </w:rPr>
        <w:tab/>
      </w:r>
      <w:r w:rsidRPr="008A43FF">
        <w:rPr>
          <w:sz w:val="28"/>
          <w:szCs w:val="28"/>
        </w:rPr>
        <w:t xml:space="preserve">минимально указанное количество для </w:t>
      </w:r>
      <w:r w:rsidRPr="008A43FF">
        <w:rPr>
          <w:sz w:val="28"/>
          <w:szCs w:val="28"/>
          <w:lang w:val="en-US"/>
        </w:rPr>
        <w:t>w</w:t>
      </w:r>
      <w:r w:rsidRPr="008A43FF">
        <w:rPr>
          <w:sz w:val="28"/>
          <w:szCs w:val="28"/>
        </w:rPr>
        <w:t>-ой специальности, чел.</w:t>
      </w:r>
    </w:p>
    <w:p w14:paraId="657A53ED" w14:textId="77777777" w:rsidR="00CB5E40" w:rsidRPr="008A43FF" w:rsidRDefault="00CB5E40" w:rsidP="00CB5E40">
      <w:pPr>
        <w:tabs>
          <w:tab w:val="left" w:pos="0"/>
          <w:tab w:val="left" w:pos="1843"/>
        </w:tabs>
        <w:autoSpaceDE w:val="0"/>
        <w:autoSpaceDN w:val="0"/>
        <w:adjustRightInd w:val="0"/>
        <w:spacing w:before="0" w:line="240" w:lineRule="auto"/>
        <w:ind w:right="68" w:firstLine="709"/>
        <w:rPr>
          <w:sz w:val="28"/>
          <w:szCs w:val="28"/>
        </w:rPr>
      </w:pPr>
      <w:r w:rsidRPr="008A43FF">
        <w:rPr>
          <w:sz w:val="28"/>
          <w:szCs w:val="28"/>
        </w:rPr>
        <w:t>К</w:t>
      </w:r>
      <w:r w:rsidRPr="008A43FF">
        <w:rPr>
          <w:sz w:val="28"/>
          <w:szCs w:val="28"/>
          <w:vertAlign w:val="subscript"/>
        </w:rPr>
        <w:t xml:space="preserve"> </w:t>
      </w:r>
      <w:r w:rsidRPr="008A43FF">
        <w:rPr>
          <w:sz w:val="28"/>
          <w:szCs w:val="28"/>
          <w:vertAlign w:val="subscript"/>
          <w:lang w:val="en-US"/>
        </w:rPr>
        <w:t>w</w:t>
      </w:r>
      <w:r w:rsidR="00A81224" w:rsidRPr="008A43FF">
        <w:rPr>
          <w:sz w:val="28"/>
          <w:szCs w:val="28"/>
          <w:vertAlign w:val="subscript"/>
          <w:lang w:val="en-US"/>
        </w:rPr>
        <w:t>max</w:t>
      </w:r>
      <w:r w:rsidRPr="008A43FF">
        <w:rPr>
          <w:sz w:val="28"/>
          <w:szCs w:val="28"/>
          <w:vertAlign w:val="subscript"/>
        </w:rPr>
        <w:t xml:space="preserve"> </w:t>
      </w:r>
      <w:r w:rsidRPr="008A43FF">
        <w:rPr>
          <w:bCs/>
          <w:sz w:val="28"/>
          <w:szCs w:val="28"/>
        </w:rPr>
        <w:tab/>
      </w:r>
      <w:r w:rsidRPr="008A43FF">
        <w:rPr>
          <w:sz w:val="28"/>
          <w:szCs w:val="28"/>
        </w:rPr>
        <w:t>–</w:t>
      </w:r>
      <w:r w:rsidRPr="008A43FF">
        <w:rPr>
          <w:bCs/>
          <w:sz w:val="28"/>
          <w:szCs w:val="28"/>
        </w:rPr>
        <w:tab/>
        <w:t xml:space="preserve">предельное значение количества специалистов </w:t>
      </w:r>
      <w:r w:rsidRPr="008A43FF">
        <w:rPr>
          <w:bCs/>
          <w:sz w:val="28"/>
          <w:szCs w:val="28"/>
          <w:lang w:val="en-US"/>
        </w:rPr>
        <w:t>w</w:t>
      </w:r>
      <w:r w:rsidRPr="008A43FF">
        <w:rPr>
          <w:bCs/>
          <w:sz w:val="28"/>
          <w:szCs w:val="28"/>
        </w:rPr>
        <w:t xml:space="preserve">-ой специальности, превышающее </w:t>
      </w:r>
      <w:r w:rsidR="00A81224" w:rsidRPr="008A43FF">
        <w:rPr>
          <w:bCs/>
          <w:sz w:val="28"/>
          <w:szCs w:val="28"/>
        </w:rPr>
        <w:t xml:space="preserve">по </w:t>
      </w:r>
      <w:r w:rsidR="00A81224" w:rsidRPr="008A43FF">
        <w:rPr>
          <w:bCs/>
          <w:sz w:val="28"/>
          <w:szCs w:val="28"/>
          <w:lang w:val="en-US"/>
        </w:rPr>
        <w:t>w</w:t>
      </w:r>
      <w:r w:rsidR="00A81224" w:rsidRPr="008A43FF">
        <w:rPr>
          <w:bCs/>
          <w:sz w:val="28"/>
          <w:szCs w:val="28"/>
        </w:rPr>
        <w:t>-й специальности</w:t>
      </w:r>
      <w:r w:rsidR="00A81224" w:rsidRPr="008A43FF">
        <w:rPr>
          <w:sz w:val="28"/>
          <w:szCs w:val="28"/>
        </w:rPr>
        <w:t xml:space="preserve"> </w:t>
      </w:r>
      <w:proofErr w:type="gramStart"/>
      <w:r w:rsidRPr="008A43FF">
        <w:rPr>
          <w:sz w:val="28"/>
          <w:szCs w:val="28"/>
        </w:rPr>
        <w:t>К</w:t>
      </w:r>
      <w:proofErr w:type="gramEnd"/>
      <w:r w:rsidRPr="008A43FF">
        <w:rPr>
          <w:sz w:val="28"/>
          <w:szCs w:val="28"/>
          <w:vertAlign w:val="subscript"/>
        </w:rPr>
        <w:t xml:space="preserve"> </w:t>
      </w:r>
      <w:r w:rsidRPr="008A43FF">
        <w:rPr>
          <w:sz w:val="28"/>
          <w:szCs w:val="28"/>
          <w:vertAlign w:val="subscript"/>
          <w:lang w:val="en-US"/>
        </w:rPr>
        <w:t>wmin</w:t>
      </w:r>
      <w:r w:rsidR="00A81224" w:rsidRPr="008A43FF">
        <w:rPr>
          <w:bCs/>
          <w:sz w:val="28"/>
          <w:szCs w:val="28"/>
        </w:rPr>
        <w:t>, но не более чем в 1,5 раза</w:t>
      </w:r>
      <w:r w:rsidR="00E32124" w:rsidRPr="008A43FF">
        <w:rPr>
          <w:sz w:val="28"/>
          <w:szCs w:val="28"/>
        </w:rPr>
        <w:t xml:space="preserve"> (К</w:t>
      </w:r>
      <w:r w:rsidR="00E32124" w:rsidRPr="008A43FF">
        <w:rPr>
          <w:sz w:val="28"/>
          <w:szCs w:val="28"/>
          <w:vertAlign w:val="subscript"/>
        </w:rPr>
        <w:t xml:space="preserve"> </w:t>
      </w:r>
      <w:r w:rsidR="00E32124" w:rsidRPr="008A43FF">
        <w:rPr>
          <w:sz w:val="28"/>
          <w:szCs w:val="28"/>
          <w:vertAlign w:val="subscript"/>
          <w:lang w:val="en-US"/>
        </w:rPr>
        <w:t>wmin</w:t>
      </w:r>
      <w:r w:rsidR="00E32124" w:rsidRPr="008A43FF">
        <w:rPr>
          <w:sz w:val="28"/>
          <w:szCs w:val="28"/>
        </w:rPr>
        <w:t xml:space="preserve"> х1,5)</w:t>
      </w:r>
      <w:r w:rsidRPr="008A43FF">
        <w:rPr>
          <w:bCs/>
          <w:sz w:val="28"/>
          <w:szCs w:val="28"/>
        </w:rPr>
        <w:t>: ___, чел.</w:t>
      </w:r>
    </w:p>
    <w:p w14:paraId="20F28E74" w14:textId="77777777" w:rsidR="00CB5E40" w:rsidRPr="008A43FF" w:rsidRDefault="00CB5E40" w:rsidP="00CB5E40">
      <w:pPr>
        <w:tabs>
          <w:tab w:val="left" w:pos="0"/>
          <w:tab w:val="left" w:pos="993"/>
          <w:tab w:val="left" w:pos="1276"/>
        </w:tabs>
        <w:autoSpaceDE w:val="0"/>
        <w:autoSpaceDN w:val="0"/>
        <w:adjustRightInd w:val="0"/>
        <w:spacing w:before="0" w:line="240" w:lineRule="auto"/>
        <w:ind w:right="68" w:firstLine="709"/>
        <w:rPr>
          <w:sz w:val="28"/>
          <w:szCs w:val="28"/>
        </w:rPr>
      </w:pPr>
      <w:r w:rsidRPr="008A43FF">
        <w:rPr>
          <w:bCs/>
          <w:sz w:val="28"/>
          <w:szCs w:val="28"/>
          <w:lang w:val="en-US"/>
        </w:rPr>
        <w:t>w</w:t>
      </w:r>
      <w:r w:rsidRPr="008A43FF">
        <w:rPr>
          <w:bCs/>
          <w:sz w:val="28"/>
          <w:szCs w:val="28"/>
        </w:rPr>
        <w:t xml:space="preserve"> </w:t>
      </w:r>
      <w:r w:rsidRPr="008A43FF">
        <w:rPr>
          <w:bCs/>
          <w:sz w:val="28"/>
          <w:szCs w:val="28"/>
        </w:rPr>
        <w:tab/>
        <w:t xml:space="preserve">– </w:t>
      </w:r>
      <w:r w:rsidRPr="008A43FF">
        <w:rPr>
          <w:bCs/>
          <w:sz w:val="28"/>
          <w:szCs w:val="28"/>
        </w:rPr>
        <w:tab/>
      </w:r>
      <w:proofErr w:type="gramStart"/>
      <w:r w:rsidRPr="008A43FF">
        <w:rPr>
          <w:bCs/>
          <w:sz w:val="28"/>
          <w:szCs w:val="28"/>
        </w:rPr>
        <w:t>количество</w:t>
      </w:r>
      <w:proofErr w:type="gramEnd"/>
      <w:r w:rsidRPr="008A43FF">
        <w:rPr>
          <w:bCs/>
          <w:sz w:val="28"/>
          <w:szCs w:val="28"/>
        </w:rPr>
        <w:t xml:space="preserve"> специальностей: ___</w:t>
      </w:r>
    </w:p>
    <w:p w14:paraId="144FCC70" w14:textId="77777777" w:rsidR="00A81224" w:rsidRPr="008A43FF" w:rsidRDefault="00A81224" w:rsidP="00A81224">
      <w:pPr>
        <w:tabs>
          <w:tab w:val="left" w:pos="0"/>
          <w:tab w:val="left" w:pos="1155"/>
        </w:tabs>
        <w:autoSpaceDE w:val="0"/>
        <w:autoSpaceDN w:val="0"/>
        <w:adjustRightInd w:val="0"/>
        <w:spacing w:before="0" w:line="240" w:lineRule="auto"/>
        <w:ind w:right="68" w:firstLine="709"/>
        <w:rPr>
          <w:sz w:val="28"/>
          <w:szCs w:val="20"/>
        </w:rPr>
      </w:pPr>
      <w:r w:rsidRPr="008A43FF">
        <w:rPr>
          <w:bCs/>
          <w:sz w:val="28"/>
          <w:szCs w:val="28"/>
        </w:rPr>
        <w:t>В</w:t>
      </w:r>
      <w:r w:rsidRPr="008A43FF">
        <w:rPr>
          <w:sz w:val="28"/>
          <w:szCs w:val="20"/>
        </w:rPr>
        <w:t xml:space="preserve"> случае если </w:t>
      </w:r>
      <w:proofErr w:type="gramStart"/>
      <w:r w:rsidRPr="008A43FF">
        <w:rPr>
          <w:sz w:val="28"/>
          <w:szCs w:val="20"/>
        </w:rPr>
        <w:t>К</w:t>
      </w:r>
      <w:proofErr w:type="gramEnd"/>
      <w:r w:rsidRPr="008A43FF">
        <w:rPr>
          <w:sz w:val="28"/>
          <w:szCs w:val="28"/>
          <w:vertAlign w:val="subscript"/>
        </w:rPr>
        <w:t xml:space="preserve"> </w:t>
      </w:r>
      <w:r w:rsidRPr="008A43FF">
        <w:rPr>
          <w:sz w:val="28"/>
          <w:szCs w:val="28"/>
          <w:vertAlign w:val="subscript"/>
          <w:lang w:val="en-US"/>
        </w:rPr>
        <w:t>wi</w:t>
      </w:r>
      <w:r w:rsidRPr="008A43FF">
        <w:rPr>
          <w:sz w:val="28"/>
          <w:szCs w:val="20"/>
        </w:rPr>
        <w:t xml:space="preserve"> более чем К</w:t>
      </w:r>
      <w:r w:rsidRPr="008A43FF">
        <w:rPr>
          <w:sz w:val="28"/>
          <w:szCs w:val="28"/>
          <w:vertAlign w:val="subscript"/>
        </w:rPr>
        <w:t xml:space="preserve"> </w:t>
      </w:r>
      <w:r w:rsidRPr="008A43FF">
        <w:rPr>
          <w:sz w:val="28"/>
          <w:szCs w:val="28"/>
          <w:vertAlign w:val="subscript"/>
          <w:lang w:val="en-US"/>
        </w:rPr>
        <w:t>wmax</w:t>
      </w:r>
      <w:r w:rsidRPr="008A43FF">
        <w:rPr>
          <w:sz w:val="28"/>
          <w:szCs w:val="20"/>
        </w:rPr>
        <w:t>, то К</w:t>
      </w:r>
      <w:r w:rsidRPr="008A43FF">
        <w:rPr>
          <w:sz w:val="28"/>
          <w:szCs w:val="28"/>
          <w:vertAlign w:val="subscript"/>
        </w:rPr>
        <w:t xml:space="preserve"> </w:t>
      </w:r>
      <w:r w:rsidRPr="008A43FF">
        <w:rPr>
          <w:sz w:val="28"/>
          <w:szCs w:val="28"/>
          <w:vertAlign w:val="subscript"/>
          <w:lang w:val="en-US"/>
        </w:rPr>
        <w:t>wi</w:t>
      </w:r>
      <w:r w:rsidRPr="008A43FF">
        <w:rPr>
          <w:sz w:val="28"/>
          <w:szCs w:val="20"/>
        </w:rPr>
        <w:t xml:space="preserve"> принимается равным К</w:t>
      </w:r>
      <w:r w:rsidRPr="008A43FF">
        <w:rPr>
          <w:sz w:val="28"/>
          <w:szCs w:val="28"/>
          <w:vertAlign w:val="subscript"/>
        </w:rPr>
        <w:t xml:space="preserve"> </w:t>
      </w:r>
      <w:r w:rsidRPr="008A43FF">
        <w:rPr>
          <w:sz w:val="28"/>
          <w:szCs w:val="28"/>
          <w:vertAlign w:val="subscript"/>
          <w:lang w:val="en-US"/>
        </w:rPr>
        <w:t>wmax</w:t>
      </w:r>
      <w:r w:rsidRPr="008A43FF">
        <w:rPr>
          <w:sz w:val="28"/>
          <w:szCs w:val="20"/>
        </w:rPr>
        <w:t>.</w:t>
      </w:r>
    </w:p>
    <w:p w14:paraId="5462A56D" w14:textId="77777777" w:rsidR="00CB5E40" w:rsidRPr="008A43FF" w:rsidRDefault="00CB5E40" w:rsidP="00CB5E40">
      <w:pPr>
        <w:autoSpaceDE w:val="0"/>
        <w:autoSpaceDN w:val="0"/>
        <w:adjustRightInd w:val="0"/>
        <w:spacing w:before="0" w:line="240" w:lineRule="auto"/>
        <w:ind w:firstLine="709"/>
        <w:rPr>
          <w:b/>
          <w:i/>
        </w:rPr>
      </w:pPr>
    </w:p>
    <w:p w14:paraId="67711E09" w14:textId="77777777" w:rsidR="00CB5E40" w:rsidRPr="008A43FF" w:rsidRDefault="00CB5E40" w:rsidP="006850E3">
      <w:pPr>
        <w:pStyle w:val="31"/>
        <w:numPr>
          <w:ilvl w:val="0"/>
          <w:numId w:val="23"/>
        </w:numPr>
        <w:tabs>
          <w:tab w:val="left" w:pos="1701"/>
        </w:tabs>
        <w:spacing w:before="120" w:after="120" w:line="240" w:lineRule="auto"/>
        <w:ind w:left="0" w:firstLine="709"/>
        <w:rPr>
          <w:rFonts w:ascii="Times New Roman" w:hAnsi="Times New Roman" w:cs="Times New Roman"/>
          <w:b w:val="0"/>
          <w:sz w:val="28"/>
          <w:szCs w:val="28"/>
        </w:rPr>
      </w:pPr>
      <w:bookmarkStart w:id="147" w:name="_Toc383792471"/>
      <w:bookmarkStart w:id="148" w:name="_Toc384030518"/>
      <w:bookmarkStart w:id="149" w:name="_Toc390100170"/>
      <w:r w:rsidRPr="008A43FF">
        <w:rPr>
          <w:rFonts w:ascii="Times New Roman" w:hAnsi="Times New Roman" w:cs="Times New Roman"/>
          <w:b w:val="0"/>
          <w:sz w:val="28"/>
          <w:szCs w:val="28"/>
        </w:rPr>
        <w:lastRenderedPageBreak/>
        <w:t>Оценка по подкритерию «наличие, степень внедрения действующей системы менеджмента качества (управления, обеспечения и контроля</w:t>
      </w:r>
      <w:proofErr w:type="gramStart"/>
      <w:r w:rsidRPr="008A43FF">
        <w:rPr>
          <w:rFonts w:ascii="Times New Roman" w:hAnsi="Times New Roman" w:cs="Times New Roman"/>
          <w:b w:val="0"/>
          <w:sz w:val="28"/>
          <w:szCs w:val="28"/>
        </w:rPr>
        <w:t>)»*</w:t>
      </w:r>
      <w:proofErr w:type="gramEnd"/>
      <w:r w:rsidRPr="008A43FF">
        <w:rPr>
          <w:rFonts w:ascii="Times New Roman" w:hAnsi="Times New Roman" w:cs="Times New Roman"/>
          <w:b w:val="0"/>
          <w:sz w:val="28"/>
          <w:szCs w:val="28"/>
        </w:rPr>
        <w:t>:</w:t>
      </w:r>
      <w:bookmarkEnd w:id="147"/>
      <w:bookmarkEnd w:id="148"/>
      <w:bookmarkEnd w:id="149"/>
    </w:p>
    <w:p w14:paraId="799A3E7F" w14:textId="77777777" w:rsidR="00CB5E40" w:rsidRPr="008A43FF" w:rsidRDefault="00CB5E40" w:rsidP="00CB5E40">
      <w:pPr>
        <w:autoSpaceDE w:val="0"/>
        <w:autoSpaceDN w:val="0"/>
        <w:adjustRightInd w:val="0"/>
        <w:spacing w:before="0" w:line="240" w:lineRule="auto"/>
        <w:ind w:right="153" w:firstLine="709"/>
        <w:rPr>
          <w:b/>
          <w:bCs/>
          <w:i/>
        </w:rPr>
      </w:pPr>
      <w:r w:rsidRPr="008A43FF">
        <w:rPr>
          <w:b/>
          <w:bCs/>
          <w:i/>
        </w:rPr>
        <w:t xml:space="preserve">* </w:t>
      </w:r>
      <w:proofErr w:type="gramStart"/>
      <w:r w:rsidRPr="008A43FF">
        <w:rPr>
          <w:b/>
          <w:bCs/>
          <w:i/>
        </w:rPr>
        <w:t>В</w:t>
      </w:r>
      <w:proofErr w:type="gramEnd"/>
      <w:r w:rsidRPr="008A43FF">
        <w:rPr>
          <w:b/>
          <w:bCs/>
          <w:i/>
        </w:rPr>
        <w:t xml:space="preserve"> документации о закупке указывается методика оценки наличия и/или степени внедрения действующей системы менеджмента качества (управления, обеспечения и контроля);</w:t>
      </w:r>
    </w:p>
    <w:p w14:paraId="2D5C7850" w14:textId="77777777" w:rsidR="00580EF8" w:rsidRPr="008A43FF" w:rsidRDefault="00302B80" w:rsidP="00672037">
      <w:pPr>
        <w:autoSpaceDE w:val="0"/>
        <w:autoSpaceDN w:val="0"/>
        <w:adjustRightInd w:val="0"/>
        <w:spacing w:before="0" w:line="240" w:lineRule="auto"/>
        <w:ind w:right="153" w:firstLine="709"/>
        <w:rPr>
          <w:b/>
          <w:bCs/>
          <w:i/>
        </w:rPr>
      </w:pPr>
      <w:r w:rsidRPr="008A43FF">
        <w:rPr>
          <w:b/>
          <w:bCs/>
          <w:i/>
        </w:rPr>
        <w:t xml:space="preserve">При использовании данного подкритерия в документации о закупке должна быть установлена шкала оценки присваиваемых баллов. </w:t>
      </w:r>
    </w:p>
    <w:p w14:paraId="4F805760" w14:textId="77777777" w:rsidR="00580EF8" w:rsidRPr="008A43FF" w:rsidRDefault="00E32124" w:rsidP="00672037">
      <w:pPr>
        <w:autoSpaceDE w:val="0"/>
        <w:autoSpaceDN w:val="0"/>
        <w:adjustRightInd w:val="0"/>
        <w:spacing w:before="0" w:line="240" w:lineRule="auto"/>
        <w:ind w:right="153" w:firstLine="709"/>
        <w:rPr>
          <w:b/>
          <w:bCs/>
          <w:i/>
        </w:rPr>
      </w:pPr>
      <w:r w:rsidRPr="008A43FF">
        <w:rPr>
          <w:b/>
          <w:bCs/>
          <w:i/>
        </w:rPr>
        <w:t>При оценке по данному подкритерию учитывается наличие у участника конкурса системы менеджмента качества (управления, обеспечения и контроля качества), соответствующей требованиям ГОСТ Р ИСО 9001 или международному стандарту ISO 9001 (или аналогу).</w:t>
      </w:r>
    </w:p>
    <w:p w14:paraId="09A4CE34" w14:textId="77777777" w:rsidR="00580EF8" w:rsidRPr="008A43FF" w:rsidRDefault="00302B80" w:rsidP="00672037">
      <w:pPr>
        <w:autoSpaceDE w:val="0"/>
        <w:autoSpaceDN w:val="0"/>
        <w:adjustRightInd w:val="0"/>
        <w:spacing w:before="0" w:line="240" w:lineRule="auto"/>
        <w:ind w:right="153" w:firstLine="709"/>
        <w:rPr>
          <w:b/>
          <w:bCs/>
          <w:i/>
        </w:rPr>
      </w:pPr>
      <w:r w:rsidRPr="008A43FF">
        <w:rPr>
          <w:b/>
          <w:bCs/>
          <w:i/>
        </w:rPr>
        <w:t>При оценке по данному подкритерию степени внедрения действующей системы менеджмента качества, такой шкалой может являться:</w:t>
      </w:r>
    </w:p>
    <w:p w14:paraId="12874994" w14:textId="77777777" w:rsidR="00580EF8" w:rsidRPr="008A43FF" w:rsidRDefault="00E32124" w:rsidP="00672037">
      <w:pPr>
        <w:autoSpaceDE w:val="0"/>
        <w:autoSpaceDN w:val="0"/>
        <w:adjustRightInd w:val="0"/>
        <w:spacing w:before="0" w:line="240" w:lineRule="auto"/>
        <w:ind w:right="153" w:firstLine="709"/>
        <w:rPr>
          <w:b/>
          <w:bCs/>
          <w:i/>
        </w:rPr>
      </w:pPr>
      <w:r w:rsidRPr="008A43FF">
        <w:rPr>
          <w:b/>
          <w:bCs/>
          <w:i/>
        </w:rPr>
        <w:t xml:space="preserve">При оценке по данному подкритерию баллы не суммируются, присваивается максимальный балл из возможных, согласно нижеприведенной таблице, на основании представленных в заявке на участие в </w:t>
      </w:r>
      <w:r w:rsidR="00302B80" w:rsidRPr="008A43FF">
        <w:rPr>
          <w:b/>
          <w:bCs/>
          <w:i/>
        </w:rPr>
        <w:t>закупе</w:t>
      </w:r>
      <w:r w:rsidRPr="008A43FF">
        <w:rPr>
          <w:b/>
          <w:bCs/>
          <w:i/>
        </w:rPr>
        <w:t xml:space="preserve"> документов.</w:t>
      </w:r>
    </w:p>
    <w:tbl>
      <w:tblPr>
        <w:tblW w:w="10172" w:type="dxa"/>
        <w:tblLayout w:type="fixed"/>
        <w:tblLook w:val="0000" w:firstRow="0" w:lastRow="0" w:firstColumn="0" w:lastColumn="0" w:noHBand="0" w:noVBand="0"/>
      </w:tblPr>
      <w:tblGrid>
        <w:gridCol w:w="9180"/>
        <w:gridCol w:w="992"/>
      </w:tblGrid>
      <w:tr w:rsidR="00302B80" w:rsidRPr="008A43FF" w14:paraId="03483451" w14:textId="77777777" w:rsidTr="00233B34">
        <w:trPr>
          <w:trHeight w:val="841"/>
        </w:trPr>
        <w:tc>
          <w:tcPr>
            <w:tcW w:w="9180" w:type="dxa"/>
            <w:tcBorders>
              <w:top w:val="single" w:sz="4" w:space="0" w:color="auto"/>
              <w:left w:val="single" w:sz="4" w:space="0" w:color="auto"/>
              <w:bottom w:val="single" w:sz="4" w:space="0" w:color="auto"/>
              <w:right w:val="single" w:sz="4" w:space="0" w:color="auto"/>
            </w:tcBorders>
            <w:vAlign w:val="center"/>
          </w:tcPr>
          <w:p w14:paraId="6B1E7E71" w14:textId="77777777" w:rsidR="00302B80" w:rsidRPr="008A43FF" w:rsidRDefault="00E32124" w:rsidP="00302B80">
            <w:pPr>
              <w:spacing w:before="60" w:after="60" w:line="240" w:lineRule="auto"/>
              <w:ind w:hanging="30"/>
              <w:rPr>
                <w:b/>
                <w:i/>
              </w:rPr>
            </w:pPr>
            <w:r w:rsidRPr="008A43FF">
              <w:rPr>
                <w:b/>
                <w:bCs/>
                <w:i/>
                <w:iCs/>
              </w:rPr>
              <w:t>Наличие у участника действующей системы менеджмента качества (управления, обеспечения и контроля качества), соответствующей требованиям ГОСТ Р ИСО 9001 или международного стандарта ISO 9001 (или аналогу).</w:t>
            </w:r>
          </w:p>
        </w:tc>
        <w:tc>
          <w:tcPr>
            <w:tcW w:w="992" w:type="dxa"/>
            <w:tcBorders>
              <w:top w:val="single" w:sz="4" w:space="0" w:color="auto"/>
              <w:left w:val="single" w:sz="4" w:space="0" w:color="auto"/>
              <w:bottom w:val="single" w:sz="4" w:space="0" w:color="auto"/>
              <w:right w:val="single" w:sz="4" w:space="0" w:color="auto"/>
            </w:tcBorders>
          </w:tcPr>
          <w:p w14:paraId="0BE5A06D" w14:textId="77777777" w:rsidR="00302B80" w:rsidRPr="008A43FF" w:rsidRDefault="00E32124" w:rsidP="00302B80">
            <w:pPr>
              <w:spacing w:before="60" w:after="60" w:line="240" w:lineRule="auto"/>
              <w:jc w:val="center"/>
              <w:rPr>
                <w:b/>
                <w:bCs/>
                <w:i/>
              </w:rPr>
            </w:pPr>
            <w:r w:rsidRPr="008A43FF">
              <w:rPr>
                <w:b/>
                <w:bCs/>
                <w:i/>
              </w:rPr>
              <w:t>Баллы</w:t>
            </w:r>
          </w:p>
        </w:tc>
      </w:tr>
      <w:tr w:rsidR="00302B80" w:rsidRPr="008A43FF" w14:paraId="740CF661" w14:textId="77777777" w:rsidTr="00233B34">
        <w:tc>
          <w:tcPr>
            <w:tcW w:w="9180" w:type="dxa"/>
            <w:tcBorders>
              <w:top w:val="single" w:sz="4" w:space="0" w:color="auto"/>
              <w:left w:val="single" w:sz="4" w:space="0" w:color="auto"/>
              <w:bottom w:val="single" w:sz="4" w:space="0" w:color="auto"/>
              <w:right w:val="single" w:sz="4" w:space="0" w:color="auto"/>
            </w:tcBorders>
            <w:vAlign w:val="center"/>
          </w:tcPr>
          <w:p w14:paraId="040BBC2E" w14:textId="77777777" w:rsidR="00302B80" w:rsidRPr="008A43FF" w:rsidRDefault="00E32124" w:rsidP="00302B80">
            <w:pPr>
              <w:spacing w:before="0" w:line="240" w:lineRule="auto"/>
              <w:rPr>
                <w:b/>
                <w:bCs/>
                <w:i/>
                <w:iCs/>
              </w:rPr>
            </w:pPr>
            <w:r w:rsidRPr="008A43FF">
              <w:rPr>
                <w:b/>
                <w:bCs/>
                <w:i/>
                <w:iCs/>
              </w:rPr>
              <w:t xml:space="preserve">У участника </w:t>
            </w:r>
            <w:r w:rsidR="00302B80" w:rsidRPr="008A43FF">
              <w:rPr>
                <w:b/>
                <w:bCs/>
                <w:i/>
                <w:iCs/>
              </w:rPr>
              <w:t>закупки</w:t>
            </w:r>
            <w:r w:rsidRPr="008A43FF">
              <w:rPr>
                <w:b/>
                <w:bCs/>
                <w:i/>
                <w:iCs/>
              </w:rPr>
              <w:t xml:space="preserve"> отсутствует действующая система менеджмента качества (управления, обеспечения и контроля качества), соответствующая требованиям ГОСТ Р ИСО 9001 или международного стандарта ISO 9001 (или аналогу)</w:t>
            </w:r>
          </w:p>
        </w:tc>
        <w:tc>
          <w:tcPr>
            <w:tcW w:w="992" w:type="dxa"/>
            <w:tcBorders>
              <w:top w:val="single" w:sz="4" w:space="0" w:color="auto"/>
              <w:left w:val="single" w:sz="4" w:space="0" w:color="auto"/>
              <w:bottom w:val="single" w:sz="4" w:space="0" w:color="auto"/>
              <w:right w:val="single" w:sz="4" w:space="0" w:color="auto"/>
            </w:tcBorders>
            <w:vAlign w:val="center"/>
          </w:tcPr>
          <w:p w14:paraId="513EDF65" w14:textId="77777777" w:rsidR="00302B80" w:rsidRPr="008A43FF" w:rsidRDefault="00E32124" w:rsidP="00302B80">
            <w:pPr>
              <w:widowControl w:val="0"/>
              <w:spacing w:before="60" w:after="60" w:line="240" w:lineRule="auto"/>
              <w:jc w:val="center"/>
              <w:rPr>
                <w:b/>
                <w:bCs/>
                <w:i/>
              </w:rPr>
            </w:pPr>
            <w:r w:rsidRPr="008A43FF">
              <w:rPr>
                <w:b/>
                <w:bCs/>
                <w:i/>
              </w:rPr>
              <w:t>0</w:t>
            </w:r>
          </w:p>
        </w:tc>
      </w:tr>
      <w:tr w:rsidR="00C36E08" w:rsidRPr="008A43FF" w14:paraId="33064EC9" w14:textId="77777777" w:rsidTr="00233B34">
        <w:tc>
          <w:tcPr>
            <w:tcW w:w="9180" w:type="dxa"/>
            <w:tcBorders>
              <w:top w:val="single" w:sz="4" w:space="0" w:color="auto"/>
              <w:left w:val="single" w:sz="4" w:space="0" w:color="auto"/>
              <w:bottom w:val="single" w:sz="4" w:space="0" w:color="auto"/>
              <w:right w:val="single" w:sz="4" w:space="0" w:color="auto"/>
            </w:tcBorders>
            <w:vAlign w:val="center"/>
          </w:tcPr>
          <w:p w14:paraId="3054C9D8" w14:textId="77777777" w:rsidR="00C36E08" w:rsidRPr="008A43FF" w:rsidRDefault="00C36E08" w:rsidP="00302B80">
            <w:pPr>
              <w:spacing w:before="0" w:line="240" w:lineRule="auto"/>
              <w:rPr>
                <w:b/>
                <w:bCs/>
                <w:i/>
                <w:iCs/>
              </w:rPr>
            </w:pPr>
            <w:r w:rsidRPr="008A43FF">
              <w:rPr>
                <w:b/>
                <w:bCs/>
                <w:i/>
                <w:iCs/>
              </w:rPr>
              <w:t>Наличие у участника закупки действующей системы менеджмента качества (управления, обеспечения и контроля качества), соответствующей требованиям ГОСТ Р ИСО 9001 или международному стандарту ISO 9001 (или аналогу), подтвержденной копией руководства по качеству</w:t>
            </w:r>
          </w:p>
        </w:tc>
        <w:tc>
          <w:tcPr>
            <w:tcW w:w="992" w:type="dxa"/>
            <w:tcBorders>
              <w:top w:val="single" w:sz="4" w:space="0" w:color="auto"/>
              <w:left w:val="single" w:sz="4" w:space="0" w:color="auto"/>
              <w:bottom w:val="single" w:sz="4" w:space="0" w:color="auto"/>
              <w:right w:val="single" w:sz="4" w:space="0" w:color="auto"/>
            </w:tcBorders>
            <w:vAlign w:val="center"/>
          </w:tcPr>
          <w:p w14:paraId="3FD03ECF" w14:textId="77777777" w:rsidR="00C36E08" w:rsidRPr="008A43FF" w:rsidRDefault="00C36E08" w:rsidP="00302B80">
            <w:pPr>
              <w:spacing w:before="60" w:after="60" w:line="240" w:lineRule="auto"/>
              <w:jc w:val="center"/>
              <w:rPr>
                <w:b/>
                <w:bCs/>
                <w:i/>
              </w:rPr>
            </w:pPr>
            <w:r w:rsidRPr="008A43FF">
              <w:rPr>
                <w:b/>
                <w:bCs/>
                <w:i/>
                <w:iCs/>
              </w:rPr>
              <w:t>50</w:t>
            </w:r>
          </w:p>
        </w:tc>
      </w:tr>
      <w:tr w:rsidR="00302B80" w:rsidRPr="008A43FF" w14:paraId="3FF1F893" w14:textId="77777777" w:rsidTr="00233B34">
        <w:trPr>
          <w:trHeight w:val="376"/>
        </w:trPr>
        <w:tc>
          <w:tcPr>
            <w:tcW w:w="9180" w:type="dxa"/>
            <w:tcBorders>
              <w:top w:val="single" w:sz="4" w:space="0" w:color="auto"/>
              <w:left w:val="single" w:sz="4" w:space="0" w:color="auto"/>
              <w:bottom w:val="single" w:sz="4" w:space="0" w:color="auto"/>
              <w:right w:val="single" w:sz="4" w:space="0" w:color="auto"/>
            </w:tcBorders>
            <w:vAlign w:val="center"/>
          </w:tcPr>
          <w:p w14:paraId="140948B8" w14:textId="77777777" w:rsidR="00302B80" w:rsidRPr="008A43FF" w:rsidRDefault="00E32124" w:rsidP="00DE7022">
            <w:pPr>
              <w:widowControl w:val="0"/>
              <w:spacing w:before="0" w:after="120" w:line="240" w:lineRule="auto"/>
              <w:rPr>
                <w:b/>
                <w:bCs/>
                <w:i/>
                <w:iCs/>
              </w:rPr>
            </w:pPr>
            <w:r w:rsidRPr="008A43FF">
              <w:rPr>
                <w:b/>
                <w:bCs/>
                <w:i/>
                <w:iCs/>
              </w:rPr>
              <w:t xml:space="preserve">Наличие у участника </w:t>
            </w:r>
            <w:r w:rsidR="00302B80" w:rsidRPr="008A43FF">
              <w:rPr>
                <w:b/>
                <w:bCs/>
                <w:i/>
                <w:iCs/>
              </w:rPr>
              <w:t xml:space="preserve">закупки </w:t>
            </w:r>
            <w:r w:rsidRPr="008A43FF">
              <w:rPr>
                <w:b/>
                <w:bCs/>
                <w:i/>
                <w:iCs/>
              </w:rPr>
              <w:t>действующей системы менеджмента качества (управления, обеспечения и контроля качества), соответствующей требованиям ГОСТ Р ИСО 9001 или международному стандарту ISO 9001 (или аналогу), подтвержденной</w:t>
            </w:r>
            <w:r w:rsidRPr="008A43FF">
              <w:rPr>
                <w:b/>
                <w:i/>
              </w:rPr>
              <w:t xml:space="preserve"> </w:t>
            </w:r>
            <w:r w:rsidR="00DE7022" w:rsidRPr="008A43FF">
              <w:rPr>
                <w:b/>
                <w:i/>
              </w:rPr>
              <w:t xml:space="preserve">копией руководства по качеству, а также </w:t>
            </w:r>
            <w:r w:rsidRPr="008A43FF">
              <w:rPr>
                <w:b/>
                <w:i/>
              </w:rPr>
              <w:t>документом с отметкой о приемке органом сертификации документов, поданных для сертификации данной системы менеджмента качества (управления, обеспечения и контроля качества) участника.</w:t>
            </w:r>
          </w:p>
        </w:tc>
        <w:tc>
          <w:tcPr>
            <w:tcW w:w="992" w:type="dxa"/>
            <w:tcBorders>
              <w:top w:val="single" w:sz="4" w:space="0" w:color="auto"/>
              <w:left w:val="single" w:sz="4" w:space="0" w:color="auto"/>
              <w:bottom w:val="single" w:sz="4" w:space="0" w:color="auto"/>
              <w:right w:val="single" w:sz="4" w:space="0" w:color="auto"/>
            </w:tcBorders>
            <w:vAlign w:val="center"/>
          </w:tcPr>
          <w:p w14:paraId="43376A33" w14:textId="77777777" w:rsidR="00302B80" w:rsidRPr="008A43FF" w:rsidRDefault="00C36E08" w:rsidP="00302B80">
            <w:pPr>
              <w:widowControl w:val="0"/>
              <w:spacing w:before="0" w:after="120" w:line="240" w:lineRule="auto"/>
              <w:jc w:val="center"/>
              <w:rPr>
                <w:b/>
                <w:i/>
              </w:rPr>
            </w:pPr>
            <w:r w:rsidRPr="008A43FF">
              <w:rPr>
                <w:b/>
                <w:i/>
              </w:rPr>
              <w:t>7</w:t>
            </w:r>
            <w:r w:rsidR="00E32124" w:rsidRPr="008A43FF">
              <w:rPr>
                <w:b/>
                <w:i/>
              </w:rPr>
              <w:t>0</w:t>
            </w:r>
          </w:p>
        </w:tc>
      </w:tr>
      <w:tr w:rsidR="00302B80" w:rsidRPr="008A43FF" w14:paraId="04AA185A" w14:textId="77777777" w:rsidTr="00233B34">
        <w:trPr>
          <w:trHeight w:val="376"/>
        </w:trPr>
        <w:tc>
          <w:tcPr>
            <w:tcW w:w="9180" w:type="dxa"/>
            <w:tcBorders>
              <w:top w:val="single" w:sz="4" w:space="0" w:color="auto"/>
              <w:left w:val="single" w:sz="4" w:space="0" w:color="auto"/>
              <w:bottom w:val="single" w:sz="4" w:space="0" w:color="auto"/>
              <w:right w:val="single" w:sz="4" w:space="0" w:color="auto"/>
            </w:tcBorders>
            <w:vAlign w:val="center"/>
          </w:tcPr>
          <w:p w14:paraId="40D9F545" w14:textId="77777777" w:rsidR="00302B80" w:rsidRPr="008A43FF" w:rsidRDefault="00E32124" w:rsidP="00302B80">
            <w:pPr>
              <w:spacing w:before="0" w:line="240" w:lineRule="auto"/>
              <w:rPr>
                <w:b/>
                <w:bCs/>
                <w:i/>
                <w:iCs/>
              </w:rPr>
            </w:pPr>
            <w:r w:rsidRPr="008A43FF">
              <w:rPr>
                <w:b/>
                <w:bCs/>
                <w:i/>
                <w:iCs/>
              </w:rPr>
              <w:t xml:space="preserve">Наличие у участника </w:t>
            </w:r>
            <w:r w:rsidR="00302B80" w:rsidRPr="008A43FF">
              <w:rPr>
                <w:b/>
                <w:bCs/>
                <w:i/>
                <w:iCs/>
              </w:rPr>
              <w:t xml:space="preserve">закупки </w:t>
            </w:r>
            <w:r w:rsidRPr="008A43FF">
              <w:rPr>
                <w:b/>
                <w:bCs/>
                <w:i/>
                <w:iCs/>
              </w:rPr>
              <w:t>сертифицированной действующей системы менеджмента качества (управления, обеспечения и контроля качества), соответствующей требованиям ГОСТ Р ИСО 9001 или международному стандарту ISO 9001 (или аналогу), подтвержденной сертификатом ГОСТ Р ИСО 9001 или сертификатом международного стандарта ISO 9001 (или аналогом).</w:t>
            </w:r>
          </w:p>
        </w:tc>
        <w:tc>
          <w:tcPr>
            <w:tcW w:w="992" w:type="dxa"/>
            <w:tcBorders>
              <w:top w:val="single" w:sz="4" w:space="0" w:color="auto"/>
              <w:left w:val="single" w:sz="4" w:space="0" w:color="auto"/>
              <w:bottom w:val="single" w:sz="4" w:space="0" w:color="auto"/>
              <w:right w:val="single" w:sz="4" w:space="0" w:color="auto"/>
            </w:tcBorders>
            <w:vAlign w:val="center"/>
          </w:tcPr>
          <w:p w14:paraId="04A3380E" w14:textId="77777777" w:rsidR="00302B80" w:rsidRPr="008A43FF" w:rsidRDefault="00E32124" w:rsidP="00302B80">
            <w:pPr>
              <w:widowControl w:val="0"/>
              <w:spacing w:before="0" w:after="120" w:line="240" w:lineRule="auto"/>
              <w:jc w:val="center"/>
              <w:rPr>
                <w:b/>
                <w:i/>
              </w:rPr>
            </w:pPr>
            <w:r w:rsidRPr="008A43FF">
              <w:rPr>
                <w:b/>
                <w:i/>
              </w:rPr>
              <w:t>100</w:t>
            </w:r>
          </w:p>
        </w:tc>
      </w:tr>
    </w:tbl>
    <w:p w14:paraId="0C74EF11" w14:textId="77777777" w:rsidR="00CB5E40" w:rsidRPr="008A43FF" w:rsidRDefault="00CB5E40" w:rsidP="00CB5E40">
      <w:pPr>
        <w:autoSpaceDE w:val="0"/>
        <w:autoSpaceDN w:val="0"/>
        <w:adjustRightInd w:val="0"/>
        <w:spacing w:before="0" w:line="240" w:lineRule="auto"/>
        <w:ind w:firstLine="709"/>
        <w:rPr>
          <w:sz w:val="28"/>
          <w:szCs w:val="28"/>
        </w:rPr>
      </w:pPr>
    </w:p>
    <w:p w14:paraId="7D0425C1" w14:textId="77777777" w:rsidR="00CB5E40" w:rsidRPr="008A43FF" w:rsidRDefault="00CB5E40" w:rsidP="006850E3">
      <w:pPr>
        <w:pStyle w:val="31"/>
        <w:numPr>
          <w:ilvl w:val="0"/>
          <w:numId w:val="31"/>
        </w:numPr>
        <w:spacing w:before="120" w:after="120" w:line="240" w:lineRule="auto"/>
        <w:ind w:left="0" w:firstLine="709"/>
        <w:rPr>
          <w:rFonts w:ascii="Times New Roman" w:hAnsi="Times New Roman" w:cs="Times New Roman"/>
          <w:b w:val="0"/>
          <w:sz w:val="28"/>
          <w:szCs w:val="28"/>
        </w:rPr>
      </w:pPr>
      <w:bookmarkStart w:id="150" w:name="_Toc383792472"/>
      <w:bookmarkStart w:id="151" w:name="_Toc384030519"/>
      <w:bookmarkStart w:id="152" w:name="_Toc390100171"/>
      <w:r w:rsidRPr="008A43FF">
        <w:rPr>
          <w:rFonts w:ascii="Times New Roman" w:hAnsi="Times New Roman" w:cs="Times New Roman"/>
          <w:b w:val="0"/>
          <w:sz w:val="28"/>
          <w:szCs w:val="28"/>
        </w:rPr>
        <w:t xml:space="preserve">Оценка по </w:t>
      </w:r>
      <w:r w:rsidR="0055349A" w:rsidRPr="008A43FF">
        <w:rPr>
          <w:rFonts w:ascii="Times New Roman" w:hAnsi="Times New Roman" w:cs="Times New Roman"/>
          <w:b w:val="0"/>
          <w:sz w:val="28"/>
          <w:szCs w:val="28"/>
        </w:rPr>
        <w:t>критерию</w:t>
      </w:r>
      <w:r w:rsidRPr="008A43FF">
        <w:rPr>
          <w:rFonts w:ascii="Times New Roman" w:hAnsi="Times New Roman" w:cs="Times New Roman"/>
          <w:b w:val="0"/>
          <w:sz w:val="28"/>
          <w:szCs w:val="28"/>
        </w:rPr>
        <w:t xml:space="preserve"> «качество технического предложения»</w:t>
      </w:r>
      <w:bookmarkEnd w:id="150"/>
      <w:bookmarkEnd w:id="151"/>
      <w:bookmarkEnd w:id="152"/>
    </w:p>
    <w:p w14:paraId="2329615D" w14:textId="77777777" w:rsidR="00CB5E40" w:rsidRPr="008A43FF" w:rsidRDefault="00CB5E40" w:rsidP="00CB5E40">
      <w:pPr>
        <w:autoSpaceDE w:val="0"/>
        <w:autoSpaceDN w:val="0"/>
        <w:adjustRightInd w:val="0"/>
        <w:spacing w:before="0" w:line="240" w:lineRule="auto"/>
        <w:ind w:right="68" w:firstLine="709"/>
        <w:rPr>
          <w:b/>
          <w:i/>
        </w:rPr>
      </w:pPr>
      <w:r w:rsidRPr="008A43FF">
        <w:rPr>
          <w:sz w:val="28"/>
          <w:szCs w:val="28"/>
        </w:rPr>
        <w:t xml:space="preserve">Критерий </w:t>
      </w:r>
      <w:r w:rsidRPr="008A43FF">
        <w:rPr>
          <w:bCs/>
          <w:sz w:val="28"/>
          <w:szCs w:val="28"/>
        </w:rPr>
        <w:t>Т</w:t>
      </w:r>
      <w:r w:rsidRPr="008A43FF">
        <w:rPr>
          <w:bCs/>
          <w:sz w:val="28"/>
          <w:szCs w:val="28"/>
          <w:vertAlign w:val="subscript"/>
          <w:lang w:val="en-US"/>
        </w:rPr>
        <w:t>i</w:t>
      </w:r>
      <w:r w:rsidRPr="008A43FF">
        <w:rPr>
          <w:bCs/>
          <w:sz w:val="28"/>
          <w:szCs w:val="28"/>
        </w:rPr>
        <w:t xml:space="preserve"> </w:t>
      </w:r>
      <w:r w:rsidRPr="008A43FF">
        <w:rPr>
          <w:sz w:val="28"/>
          <w:szCs w:val="28"/>
        </w:rPr>
        <w:t xml:space="preserve">оценивается членами закупочной комиссии, привлекаемыми экспертами, исходя из степени превышения качества технического </w:t>
      </w:r>
      <w:r w:rsidR="00E32124" w:rsidRPr="008A43FF">
        <w:rPr>
          <w:sz w:val="28"/>
          <w:szCs w:val="28"/>
        </w:rPr>
        <w:t>предложения</w:t>
      </w:r>
      <w:r w:rsidRPr="008A43FF">
        <w:rPr>
          <w:b/>
          <w:i/>
        </w:rPr>
        <w:t xml:space="preserve"> </w:t>
      </w:r>
      <w:r w:rsidRPr="008A43FF">
        <w:rPr>
          <w:sz w:val="28"/>
          <w:szCs w:val="28"/>
        </w:rPr>
        <w:t>над соответствующими характеристиками, указанными в документации о закупке</w:t>
      </w:r>
      <w:r w:rsidRPr="008A43FF">
        <w:t xml:space="preserve"> </w:t>
      </w:r>
      <w:r w:rsidRPr="008A43FF">
        <w:rPr>
          <w:b/>
          <w:i/>
        </w:rPr>
        <w:t>(например, организации выполнения работ, оказания услуг</w:t>
      </w:r>
      <w:r w:rsidR="0021698A" w:rsidRPr="008A43FF">
        <w:rPr>
          <w:b/>
          <w:i/>
        </w:rPr>
        <w:t>,</w:t>
      </w:r>
      <w:r w:rsidRPr="008A43FF">
        <w:rPr>
          <w:b/>
          <w:i/>
        </w:rPr>
        <w:t xml:space="preserve"> в том числе, применяемые технологии, методы, способы выполнения работ, оказания услуг в части обеспечения достижения их наилучшего качества).</w:t>
      </w:r>
    </w:p>
    <w:p w14:paraId="0588F731" w14:textId="77777777" w:rsidR="00CB5E40" w:rsidRPr="008A43FF" w:rsidRDefault="00CB5E40" w:rsidP="00CB5E40">
      <w:pPr>
        <w:widowControl w:val="0"/>
        <w:spacing w:before="0" w:line="240" w:lineRule="auto"/>
        <w:ind w:firstLine="709"/>
        <w:rPr>
          <w:b/>
          <w:i/>
        </w:rPr>
      </w:pPr>
      <w:r w:rsidRPr="008A43FF">
        <w:rPr>
          <w:b/>
          <w:i/>
        </w:rPr>
        <w:t>При этом в документации о закупке должен быть установлен порядок оценки с указанием показателей и шкалы значений оценки</w:t>
      </w:r>
      <w:r w:rsidR="00701571">
        <w:rPr>
          <w:b/>
          <w:i/>
        </w:rPr>
        <w:t xml:space="preserve"> (баллов)</w:t>
      </w:r>
      <w:r w:rsidRPr="008A43FF">
        <w:rPr>
          <w:b/>
          <w:i/>
        </w:rPr>
        <w:t xml:space="preserve"> или порядка ее определения, </w:t>
      </w:r>
      <w:r w:rsidRPr="008A43FF">
        <w:rPr>
          <w:b/>
          <w:i/>
        </w:rPr>
        <w:lastRenderedPageBreak/>
        <w:t>позволяющий объективно сравнивать заявки участников по содержательным характеристикам представленного участником закупки технического предложения.</w:t>
      </w:r>
    </w:p>
    <w:p w14:paraId="727FD46F" w14:textId="77777777" w:rsidR="00CB5E40" w:rsidRPr="008A43FF" w:rsidRDefault="00CB5E40" w:rsidP="00CB5E40">
      <w:pPr>
        <w:widowControl w:val="0"/>
        <w:spacing w:before="0" w:line="240" w:lineRule="auto"/>
        <w:ind w:firstLine="709"/>
        <w:rPr>
          <w:b/>
          <w:i/>
        </w:rPr>
      </w:pPr>
      <w:r w:rsidRPr="008A43FF">
        <w:rPr>
          <w:b/>
          <w:i/>
        </w:rPr>
        <w:t xml:space="preserve">Оценка только факта представления или непредставления участником определенных сведений и документов в составе указанного предложения не допускается. </w:t>
      </w:r>
    </w:p>
    <w:p w14:paraId="2D05AB06" w14:textId="77777777" w:rsidR="00CB5E40" w:rsidRDefault="00CB5E40" w:rsidP="00CB5E40">
      <w:pPr>
        <w:widowControl w:val="0"/>
        <w:spacing w:before="0" w:line="240" w:lineRule="auto"/>
        <w:ind w:firstLine="709"/>
        <w:rPr>
          <w:b/>
          <w:i/>
        </w:rPr>
      </w:pPr>
      <w:r w:rsidRPr="008A43FF">
        <w:rPr>
          <w:b/>
          <w:i/>
        </w:rPr>
        <w:t>Заказчик использ</w:t>
      </w:r>
      <w:r w:rsidR="00AD25A0">
        <w:rPr>
          <w:b/>
          <w:i/>
        </w:rPr>
        <w:t>ует</w:t>
      </w:r>
      <w:r w:rsidRPr="008A43FF">
        <w:rPr>
          <w:b/>
          <w:i/>
        </w:rPr>
        <w:t xml:space="preserve"> подкритерии указанного критерия</w:t>
      </w:r>
      <w:r w:rsidR="000C6AD9">
        <w:rPr>
          <w:b/>
          <w:i/>
        </w:rPr>
        <w:t xml:space="preserve">, </w:t>
      </w:r>
      <w:r w:rsidR="00AD25A0">
        <w:rPr>
          <w:b/>
          <w:i/>
        </w:rPr>
        <w:t>если об этом прямо указано</w:t>
      </w:r>
      <w:r w:rsidR="000C6AD9">
        <w:rPr>
          <w:b/>
          <w:i/>
        </w:rPr>
        <w:t xml:space="preserve"> в документации о закупке</w:t>
      </w:r>
      <w:r w:rsidRPr="008A43FF">
        <w:rPr>
          <w:b/>
          <w:i/>
        </w:rPr>
        <w:t>.</w:t>
      </w:r>
    </w:p>
    <w:p w14:paraId="4D7ED308" w14:textId="77777777" w:rsidR="007071C5" w:rsidRDefault="007071C5" w:rsidP="00CB5E40">
      <w:pPr>
        <w:widowControl w:val="0"/>
        <w:spacing w:before="0" w:line="240" w:lineRule="auto"/>
        <w:ind w:firstLine="709"/>
        <w:rPr>
          <w:b/>
          <w:i/>
        </w:rPr>
      </w:pPr>
    </w:p>
    <w:p w14:paraId="1572A92F" w14:textId="77777777" w:rsidR="007071C5" w:rsidRPr="00032328" w:rsidRDefault="007071C5" w:rsidP="006850E3">
      <w:pPr>
        <w:pStyle w:val="31"/>
        <w:numPr>
          <w:ilvl w:val="2"/>
          <w:numId w:val="87"/>
        </w:numPr>
        <w:tabs>
          <w:tab w:val="left" w:pos="1418"/>
        </w:tabs>
        <w:spacing w:before="120" w:after="120" w:line="240" w:lineRule="auto"/>
        <w:ind w:left="0" w:firstLine="709"/>
        <w:rPr>
          <w:rFonts w:ascii="Times New Roman" w:hAnsi="Times New Roman" w:cs="Times New Roman"/>
          <w:b w:val="0"/>
          <w:sz w:val="28"/>
          <w:szCs w:val="28"/>
        </w:rPr>
      </w:pPr>
      <w:r w:rsidRPr="000276E0">
        <w:rPr>
          <w:rFonts w:ascii="Times New Roman" w:hAnsi="Times New Roman" w:cs="Times New Roman"/>
          <w:b w:val="0"/>
          <w:sz w:val="28"/>
          <w:szCs w:val="28"/>
        </w:rPr>
        <w:t xml:space="preserve">Порядок </w:t>
      </w:r>
      <w:r>
        <w:rPr>
          <w:rFonts w:ascii="Times New Roman" w:hAnsi="Times New Roman" w:cs="Times New Roman"/>
          <w:b w:val="0"/>
          <w:sz w:val="28"/>
          <w:szCs w:val="28"/>
        </w:rPr>
        <w:t>определения</w:t>
      </w:r>
      <w:r w:rsidRPr="000276E0">
        <w:rPr>
          <w:rFonts w:ascii="Times New Roman" w:hAnsi="Times New Roman" w:cs="Times New Roman"/>
          <w:b w:val="0"/>
          <w:sz w:val="28"/>
          <w:szCs w:val="28"/>
        </w:rPr>
        <w:t xml:space="preserve"> Итогового рейтинга заявки</w:t>
      </w:r>
    </w:p>
    <w:p w14:paraId="6AD12A4B" w14:textId="1D5137CD" w:rsidR="007071C5" w:rsidRPr="007071C5" w:rsidRDefault="007071C5" w:rsidP="00A65F8A">
      <w:pPr>
        <w:widowControl w:val="0"/>
        <w:shd w:val="clear" w:color="auto" w:fill="FFFFFF"/>
        <w:tabs>
          <w:tab w:val="left" w:pos="1418"/>
        </w:tabs>
        <w:spacing w:before="0" w:after="120" w:line="240" w:lineRule="auto"/>
        <w:jc w:val="center"/>
        <w:rPr>
          <w:sz w:val="28"/>
          <w:szCs w:val="28"/>
        </w:rPr>
      </w:pPr>
      <w:r w:rsidRPr="007071C5">
        <w:rPr>
          <w:i/>
          <w:sz w:val="28"/>
          <w:szCs w:val="28"/>
        </w:rPr>
        <w:t>Приводится в пункте </w:t>
      </w:r>
      <w:r w:rsidRPr="00A65F8A">
        <w:rPr>
          <w:sz w:val="28"/>
          <w:szCs w:val="28"/>
        </w:rPr>
        <w:fldChar w:fldCharType="begin"/>
      </w:r>
      <w:r w:rsidRPr="007071C5">
        <w:rPr>
          <w:i/>
          <w:sz w:val="28"/>
          <w:szCs w:val="28"/>
        </w:rPr>
        <w:instrText xml:space="preserve"> REF _Ref482968498 \r \h </w:instrText>
      </w:r>
      <w:r>
        <w:rPr>
          <w:sz w:val="28"/>
          <w:szCs w:val="28"/>
        </w:rPr>
        <w:instrText xml:space="preserve"> \* MERGEFORMAT </w:instrText>
      </w:r>
      <w:r w:rsidRPr="00A65F8A">
        <w:rPr>
          <w:sz w:val="28"/>
          <w:szCs w:val="28"/>
        </w:rPr>
      </w:r>
      <w:r w:rsidRPr="00A65F8A">
        <w:rPr>
          <w:sz w:val="28"/>
          <w:szCs w:val="28"/>
        </w:rPr>
        <w:fldChar w:fldCharType="separate"/>
      </w:r>
      <w:r w:rsidR="008D1323">
        <w:rPr>
          <w:i/>
          <w:sz w:val="28"/>
          <w:szCs w:val="28"/>
        </w:rPr>
        <w:t>2.3.3</w:t>
      </w:r>
      <w:r w:rsidRPr="00A65F8A">
        <w:rPr>
          <w:sz w:val="28"/>
          <w:szCs w:val="28"/>
        </w:rPr>
        <w:fldChar w:fldCharType="end"/>
      </w:r>
    </w:p>
    <w:p w14:paraId="75505E41" w14:textId="77777777" w:rsidR="002335D7" w:rsidRDefault="002335D7" w:rsidP="002335D7">
      <w:pPr>
        <w:autoSpaceDE w:val="0"/>
        <w:autoSpaceDN w:val="0"/>
        <w:adjustRightInd w:val="0"/>
        <w:spacing w:before="0" w:line="240" w:lineRule="auto"/>
        <w:ind w:right="68" w:firstLine="709"/>
        <w:rPr>
          <w:b/>
          <w:bCs/>
          <w:i/>
          <w:iCs/>
        </w:rPr>
      </w:pPr>
    </w:p>
    <w:p w14:paraId="273CC9BE" w14:textId="77777777" w:rsidR="00A272B6" w:rsidRPr="008A43FF" w:rsidRDefault="00A272B6" w:rsidP="0040436D">
      <w:pPr>
        <w:spacing w:before="0" w:line="240" w:lineRule="auto"/>
        <w:sectPr w:rsidR="00A272B6" w:rsidRPr="008A43FF" w:rsidSect="00AA742E">
          <w:pgSz w:w="11906" w:h="16838"/>
          <w:pgMar w:top="1134" w:right="567" w:bottom="1134" w:left="1418" w:header="567" w:footer="567" w:gutter="0"/>
          <w:cols w:space="708"/>
          <w:docGrid w:linePitch="360"/>
        </w:sectPr>
      </w:pPr>
    </w:p>
    <w:p w14:paraId="621447AD" w14:textId="77777777" w:rsidR="00E5789D" w:rsidRPr="008A43FF" w:rsidRDefault="00E5789D" w:rsidP="00B07915">
      <w:pPr>
        <w:pStyle w:val="11"/>
        <w:numPr>
          <w:ilvl w:val="0"/>
          <w:numId w:val="24"/>
        </w:numPr>
        <w:shd w:val="clear" w:color="auto" w:fill="FFFFFF"/>
        <w:tabs>
          <w:tab w:val="left" w:pos="1418"/>
        </w:tabs>
        <w:ind w:left="0" w:firstLine="0"/>
        <w:jc w:val="both"/>
        <w:rPr>
          <w:rFonts w:eastAsia="Arial Unicode MS"/>
          <w:b w:val="0"/>
        </w:rPr>
      </w:pPr>
      <w:bookmarkStart w:id="153" w:name="_Toc383792481"/>
      <w:bookmarkStart w:id="154" w:name="_Toc384030528"/>
      <w:bookmarkStart w:id="155" w:name="_Ref384301854"/>
      <w:bookmarkStart w:id="156" w:name="_Toc390100180"/>
      <w:r w:rsidRPr="008A43FF">
        <w:rPr>
          <w:rFonts w:eastAsia="Arial Unicode MS"/>
          <w:b w:val="0"/>
        </w:rPr>
        <w:lastRenderedPageBreak/>
        <w:t>ТИПОВАЯ МЕТОДИКА РАССМОТРЕНИЯ ЗАЯВОК УЧАСТНИКОВ (ОТБОРОЧНАЯ И ОЦЕНОЧНАЯ СТАДИИ)</w:t>
      </w:r>
      <w:bookmarkEnd w:id="153"/>
      <w:bookmarkEnd w:id="154"/>
      <w:bookmarkEnd w:id="155"/>
      <w:bookmarkEnd w:id="156"/>
    </w:p>
    <w:p w14:paraId="3F0EA6E4" w14:textId="77777777" w:rsidR="0057416B" w:rsidRPr="008A43FF" w:rsidRDefault="0057416B" w:rsidP="0040436D">
      <w:pPr>
        <w:pStyle w:val="aa"/>
        <w:shd w:val="clear" w:color="auto" w:fill="FFFFFF"/>
        <w:rPr>
          <w:b w:val="0"/>
          <w:bCs w:val="0"/>
          <w:sz w:val="24"/>
          <w:szCs w:val="24"/>
        </w:rPr>
      </w:pPr>
    </w:p>
    <w:p w14:paraId="30255A03" w14:textId="77777777" w:rsidR="00DE56E2" w:rsidRPr="008A43FF" w:rsidRDefault="00536103" w:rsidP="00B07915">
      <w:pPr>
        <w:pStyle w:val="11"/>
        <w:numPr>
          <w:ilvl w:val="0"/>
          <w:numId w:val="25"/>
        </w:numPr>
        <w:shd w:val="clear" w:color="auto" w:fill="FFFFFF"/>
        <w:ind w:left="0" w:firstLine="709"/>
        <w:jc w:val="both"/>
        <w:rPr>
          <w:rStyle w:val="1a"/>
          <w:rFonts w:ascii="Times New Roman" w:eastAsia="Arial Unicode MS" w:hAnsi="Times New Roman"/>
          <w:sz w:val="28"/>
          <w:szCs w:val="28"/>
        </w:rPr>
      </w:pPr>
      <w:bookmarkStart w:id="157" w:name="_Toc383792482"/>
      <w:bookmarkStart w:id="158" w:name="_Toc384030529"/>
      <w:bookmarkStart w:id="159" w:name="_Toc390100181"/>
      <w:r w:rsidRPr="008A43FF">
        <w:rPr>
          <w:rStyle w:val="1a"/>
          <w:rFonts w:ascii="Times New Roman" w:eastAsia="Arial Unicode MS" w:hAnsi="Times New Roman"/>
          <w:sz w:val="28"/>
          <w:szCs w:val="28"/>
        </w:rPr>
        <w:t xml:space="preserve">ОТБОРОЧНАЯ </w:t>
      </w:r>
      <w:r w:rsidR="00DE56E2" w:rsidRPr="008A43FF">
        <w:rPr>
          <w:rStyle w:val="1a"/>
          <w:rFonts w:ascii="Times New Roman" w:eastAsia="Arial Unicode MS" w:hAnsi="Times New Roman"/>
          <w:sz w:val="28"/>
          <w:szCs w:val="28"/>
        </w:rPr>
        <w:t>СТАДИЯ РАССМОТРЕНИЯ ЗАЯВОК</w:t>
      </w:r>
      <w:bookmarkEnd w:id="157"/>
      <w:bookmarkEnd w:id="158"/>
      <w:bookmarkEnd w:id="159"/>
    </w:p>
    <w:p w14:paraId="23FAEF1F" w14:textId="77777777" w:rsidR="0046642D" w:rsidRPr="008A43FF" w:rsidRDefault="00C32854" w:rsidP="00B07915">
      <w:pPr>
        <w:pStyle w:val="aa"/>
        <w:numPr>
          <w:ilvl w:val="0"/>
          <w:numId w:val="29"/>
        </w:numPr>
        <w:shd w:val="clear" w:color="auto" w:fill="FFFFFF"/>
        <w:spacing w:before="120" w:after="120"/>
        <w:ind w:left="0" w:firstLine="709"/>
        <w:jc w:val="both"/>
        <w:outlineLvl w:val="1"/>
        <w:rPr>
          <w:rStyle w:val="1a"/>
          <w:rFonts w:ascii="Times New Roman" w:eastAsia="Arial Unicode MS" w:hAnsi="Times New Roman"/>
          <w:sz w:val="28"/>
          <w:szCs w:val="28"/>
        </w:rPr>
      </w:pPr>
      <w:bookmarkStart w:id="160" w:name="_Ref384301850"/>
      <w:bookmarkStart w:id="161" w:name="_Toc390100182"/>
      <w:r w:rsidRPr="008A43FF">
        <w:rPr>
          <w:rFonts w:eastAsia="Arial Unicode MS"/>
          <w:b w:val="0"/>
        </w:rPr>
        <w:t>Проверяемые сведения и перечень оснований для отказа в допуске к участию в закупке (отклонению заявки)</w:t>
      </w:r>
      <w:bookmarkEnd w:id="160"/>
      <w:bookmarkEnd w:id="161"/>
    </w:p>
    <w:p w14:paraId="6CB43D6B" w14:textId="77777777" w:rsidR="00DE56E2" w:rsidRPr="008A43FF" w:rsidRDefault="00D540F1" w:rsidP="0046642D">
      <w:pPr>
        <w:pStyle w:val="aa"/>
        <w:shd w:val="clear" w:color="auto" w:fill="FFFFFF"/>
        <w:ind w:firstLine="709"/>
        <w:jc w:val="both"/>
        <w:rPr>
          <w:rStyle w:val="1a"/>
          <w:rFonts w:ascii="Times New Roman" w:eastAsia="Arial Unicode MS" w:hAnsi="Times New Roman"/>
          <w:sz w:val="28"/>
          <w:szCs w:val="28"/>
        </w:rPr>
      </w:pPr>
      <w:r w:rsidRPr="008A43FF">
        <w:rPr>
          <w:rStyle w:val="1a"/>
          <w:rFonts w:ascii="Times New Roman" w:eastAsia="Arial Unicode MS" w:hAnsi="Times New Roman"/>
          <w:sz w:val="28"/>
          <w:szCs w:val="28"/>
        </w:rPr>
        <w:t xml:space="preserve">Перечень сведений, </w:t>
      </w:r>
      <w:r w:rsidR="00DE56E2" w:rsidRPr="008A43FF">
        <w:rPr>
          <w:rStyle w:val="1a"/>
          <w:rFonts w:ascii="Times New Roman" w:eastAsia="Arial Unicode MS" w:hAnsi="Times New Roman"/>
          <w:sz w:val="28"/>
          <w:szCs w:val="28"/>
        </w:rPr>
        <w:t>рассматриваемы</w:t>
      </w:r>
      <w:r w:rsidRPr="008A43FF">
        <w:rPr>
          <w:rStyle w:val="1a"/>
          <w:rFonts w:ascii="Times New Roman" w:eastAsia="Arial Unicode MS" w:hAnsi="Times New Roman"/>
          <w:sz w:val="28"/>
          <w:szCs w:val="28"/>
        </w:rPr>
        <w:t>х</w:t>
      </w:r>
      <w:r w:rsidR="00DE56E2" w:rsidRPr="008A43FF">
        <w:rPr>
          <w:rStyle w:val="1a"/>
          <w:rFonts w:ascii="Times New Roman" w:eastAsia="Arial Unicode MS" w:hAnsi="Times New Roman"/>
          <w:sz w:val="28"/>
          <w:szCs w:val="28"/>
        </w:rPr>
        <w:t xml:space="preserve"> </w:t>
      </w:r>
      <w:r w:rsidR="00536103" w:rsidRPr="008A43FF">
        <w:rPr>
          <w:rStyle w:val="1a"/>
          <w:rFonts w:ascii="Times New Roman" w:eastAsia="Arial Unicode MS" w:hAnsi="Times New Roman"/>
          <w:sz w:val="28"/>
          <w:szCs w:val="28"/>
        </w:rPr>
        <w:t xml:space="preserve">закупочной </w:t>
      </w:r>
      <w:r w:rsidR="00DE56E2" w:rsidRPr="008A43FF">
        <w:rPr>
          <w:rStyle w:val="1a"/>
          <w:rFonts w:ascii="Times New Roman" w:eastAsia="Arial Unicode MS" w:hAnsi="Times New Roman"/>
          <w:sz w:val="28"/>
          <w:szCs w:val="28"/>
        </w:rPr>
        <w:t>комиссией</w:t>
      </w:r>
      <w:r w:rsidRPr="008A43FF">
        <w:rPr>
          <w:rStyle w:val="1a"/>
          <w:rFonts w:ascii="Times New Roman" w:eastAsia="Arial Unicode MS" w:hAnsi="Times New Roman"/>
          <w:sz w:val="28"/>
          <w:szCs w:val="28"/>
        </w:rPr>
        <w:t>,</w:t>
      </w:r>
      <w:r w:rsidR="00DE56E2" w:rsidRPr="008A43FF">
        <w:rPr>
          <w:rStyle w:val="1a"/>
          <w:rFonts w:ascii="Times New Roman" w:eastAsia="Arial Unicode MS" w:hAnsi="Times New Roman"/>
          <w:sz w:val="28"/>
          <w:szCs w:val="28"/>
        </w:rPr>
        <w:t xml:space="preserve"> </w:t>
      </w:r>
      <w:r w:rsidRPr="008A43FF">
        <w:rPr>
          <w:rStyle w:val="1a"/>
          <w:rFonts w:ascii="Times New Roman" w:eastAsia="Arial Unicode MS" w:hAnsi="Times New Roman"/>
          <w:sz w:val="28"/>
          <w:szCs w:val="28"/>
        </w:rPr>
        <w:t>которые необходимо проверить для установления соответствия требовани</w:t>
      </w:r>
      <w:r w:rsidR="00D25FBF" w:rsidRPr="008A43FF">
        <w:rPr>
          <w:rStyle w:val="1a"/>
          <w:rFonts w:ascii="Times New Roman" w:eastAsia="Arial Unicode MS" w:hAnsi="Times New Roman"/>
          <w:sz w:val="28"/>
          <w:szCs w:val="28"/>
        </w:rPr>
        <w:t>ю</w:t>
      </w:r>
      <w:r w:rsidRPr="008A43FF">
        <w:rPr>
          <w:rStyle w:val="1a"/>
          <w:rFonts w:ascii="Times New Roman" w:eastAsia="Arial Unicode MS" w:hAnsi="Times New Roman"/>
          <w:sz w:val="28"/>
          <w:szCs w:val="28"/>
        </w:rPr>
        <w:t xml:space="preserve">, </w:t>
      </w:r>
      <w:r w:rsidR="00DE56E2" w:rsidRPr="008A43FF">
        <w:rPr>
          <w:rStyle w:val="1a"/>
          <w:rFonts w:ascii="Times New Roman" w:eastAsia="Arial Unicode MS" w:hAnsi="Times New Roman"/>
          <w:sz w:val="28"/>
          <w:szCs w:val="28"/>
        </w:rPr>
        <w:t>перечень оснований для отказа в допуске к участию в закупк</w:t>
      </w:r>
      <w:r w:rsidR="00536103" w:rsidRPr="008A43FF">
        <w:rPr>
          <w:rStyle w:val="1a"/>
          <w:rFonts w:ascii="Times New Roman" w:eastAsia="Arial Unicode MS" w:hAnsi="Times New Roman"/>
          <w:sz w:val="28"/>
          <w:szCs w:val="28"/>
        </w:rPr>
        <w:t>е</w:t>
      </w:r>
      <w:r w:rsidR="00163C34" w:rsidRPr="008A43FF">
        <w:rPr>
          <w:rStyle w:val="1a"/>
          <w:rFonts w:ascii="Times New Roman" w:eastAsia="Arial Unicode MS" w:hAnsi="Times New Roman"/>
          <w:sz w:val="28"/>
          <w:szCs w:val="28"/>
        </w:rPr>
        <w:t>.</w:t>
      </w:r>
    </w:p>
    <w:p w14:paraId="59A524CF" w14:textId="77777777" w:rsidR="00DE56E2" w:rsidRPr="008A43FF" w:rsidRDefault="00DE56E2" w:rsidP="00DE56E2">
      <w:pPr>
        <w:pStyle w:val="aa"/>
        <w:shd w:val="clear" w:color="auto" w:fill="FFFFFF"/>
        <w:ind w:firstLine="709"/>
        <w:jc w:val="both"/>
        <w:rPr>
          <w:bCs w:val="0"/>
          <w:i/>
          <w:sz w:val="24"/>
          <w:szCs w:val="24"/>
        </w:rPr>
      </w:pPr>
      <w:r w:rsidRPr="008A43FF">
        <w:rPr>
          <w:bCs w:val="0"/>
          <w:i/>
          <w:sz w:val="24"/>
          <w:szCs w:val="24"/>
        </w:rPr>
        <w:t xml:space="preserve">Для конкретной закупки </w:t>
      </w:r>
      <w:r w:rsidR="00F557B1" w:rsidRPr="008A43FF">
        <w:rPr>
          <w:bCs w:val="0"/>
          <w:i/>
          <w:sz w:val="24"/>
          <w:szCs w:val="24"/>
        </w:rPr>
        <w:t xml:space="preserve">суть требований и перечень проверяемых сведений устанавливаются </w:t>
      </w:r>
      <w:r w:rsidRPr="008A43FF">
        <w:rPr>
          <w:bCs w:val="0"/>
          <w:i/>
          <w:sz w:val="24"/>
          <w:szCs w:val="24"/>
        </w:rPr>
        <w:t xml:space="preserve">в таблице, </w:t>
      </w:r>
      <w:r w:rsidR="00F557B1" w:rsidRPr="008A43FF">
        <w:rPr>
          <w:bCs w:val="0"/>
          <w:i/>
          <w:sz w:val="24"/>
          <w:szCs w:val="24"/>
        </w:rPr>
        <w:t>в соответствии с требованиями, установленными</w:t>
      </w:r>
      <w:r w:rsidRPr="008A43FF">
        <w:rPr>
          <w:bCs w:val="0"/>
          <w:i/>
          <w:sz w:val="24"/>
          <w:szCs w:val="24"/>
        </w:rPr>
        <w:t xml:space="preserve"> в документации </w:t>
      </w:r>
      <w:r w:rsidR="00536103" w:rsidRPr="008A43FF">
        <w:rPr>
          <w:bCs w:val="0"/>
          <w:i/>
          <w:sz w:val="24"/>
          <w:szCs w:val="24"/>
        </w:rPr>
        <w:t>о</w:t>
      </w:r>
      <w:r w:rsidRPr="008A43FF">
        <w:rPr>
          <w:bCs w:val="0"/>
          <w:i/>
          <w:sz w:val="24"/>
          <w:szCs w:val="24"/>
        </w:rPr>
        <w:t xml:space="preserve"> закупк</w:t>
      </w:r>
      <w:r w:rsidR="00536103" w:rsidRPr="008A43FF">
        <w:rPr>
          <w:bCs w:val="0"/>
          <w:i/>
          <w:sz w:val="24"/>
          <w:szCs w:val="24"/>
        </w:rPr>
        <w:t>е</w:t>
      </w:r>
      <w:r w:rsidRPr="008A43FF">
        <w:rPr>
          <w:bCs w:val="0"/>
          <w:i/>
          <w:sz w:val="24"/>
          <w:szCs w:val="24"/>
        </w:rPr>
        <w:t xml:space="preserve"> по </w:t>
      </w:r>
      <w:r w:rsidR="00F557B1" w:rsidRPr="008A43FF">
        <w:rPr>
          <w:bCs w:val="0"/>
          <w:i/>
          <w:sz w:val="24"/>
          <w:szCs w:val="24"/>
        </w:rPr>
        <w:t>данной</w:t>
      </w:r>
      <w:r w:rsidRPr="008A43FF">
        <w:rPr>
          <w:bCs w:val="0"/>
          <w:i/>
          <w:sz w:val="24"/>
          <w:szCs w:val="24"/>
        </w:rPr>
        <w:t xml:space="preserve"> процедуре.</w:t>
      </w:r>
      <w:r w:rsidR="00922067" w:rsidRPr="008A43FF">
        <w:rPr>
          <w:bCs w:val="0"/>
          <w:i/>
          <w:sz w:val="24"/>
          <w:szCs w:val="24"/>
        </w:rPr>
        <w:t xml:space="preserve"> Сформированная таблица используется при экспертизе поступивших заявок.</w:t>
      </w:r>
    </w:p>
    <w:p w14:paraId="2F820B9E" w14:textId="77777777" w:rsidR="00163C34" w:rsidRPr="008A43FF" w:rsidRDefault="00163C34" w:rsidP="00DE56E2">
      <w:pPr>
        <w:pStyle w:val="aa"/>
        <w:shd w:val="clear" w:color="auto" w:fill="FFFFFF"/>
        <w:ind w:firstLine="709"/>
        <w:jc w:val="both"/>
        <w:rPr>
          <w:bCs w:val="0"/>
          <w:i/>
          <w:sz w:val="24"/>
          <w:szCs w:val="24"/>
        </w:rPr>
      </w:pPr>
      <w:r w:rsidRPr="008A43FF">
        <w:rPr>
          <w:bCs w:val="0"/>
          <w:i/>
          <w:sz w:val="24"/>
          <w:szCs w:val="24"/>
        </w:rPr>
        <w:t xml:space="preserve">В случае, если в соответствии с положениями Стандарта в ходе рассмотрения заявок закупочная комиссия принимает решение об уточнении заявки на участие в закупке, то отказ/допуск по </w:t>
      </w:r>
      <w:r w:rsidR="006C0580" w:rsidRPr="008A43FF">
        <w:rPr>
          <w:bCs w:val="0"/>
          <w:i/>
          <w:sz w:val="24"/>
          <w:szCs w:val="24"/>
        </w:rPr>
        <w:t>указанным основаниям</w:t>
      </w:r>
      <w:r w:rsidRPr="008A43FF">
        <w:rPr>
          <w:bCs w:val="0"/>
          <w:i/>
          <w:sz w:val="24"/>
          <w:szCs w:val="24"/>
        </w:rPr>
        <w:t xml:space="preserve"> осуществляетс</w:t>
      </w:r>
      <w:r w:rsidR="006C0580" w:rsidRPr="008A43FF">
        <w:rPr>
          <w:bCs w:val="0"/>
          <w:i/>
          <w:sz w:val="24"/>
          <w:szCs w:val="24"/>
        </w:rPr>
        <w:t xml:space="preserve">я с учетом ранее направленных </w:t>
      </w:r>
      <w:r w:rsidRPr="008A43FF">
        <w:rPr>
          <w:bCs w:val="0"/>
          <w:i/>
          <w:sz w:val="24"/>
          <w:szCs w:val="24"/>
        </w:rPr>
        <w:t>запросов и полученных ответов участников.</w:t>
      </w:r>
    </w:p>
    <w:tbl>
      <w:tblPr>
        <w:tblW w:w="5174" w:type="pct"/>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63"/>
        <w:gridCol w:w="2885"/>
        <w:gridCol w:w="3745"/>
        <w:gridCol w:w="8067"/>
      </w:tblGrid>
      <w:tr w:rsidR="002D1D0A" w:rsidRPr="008A43FF" w14:paraId="44F70693" w14:textId="77777777" w:rsidTr="00083004">
        <w:trPr>
          <w:trHeight w:val="807"/>
          <w:tblHeader/>
        </w:trPr>
        <w:tc>
          <w:tcPr>
            <w:tcW w:w="216" w:type="pct"/>
            <w:tcBorders>
              <w:right w:val="single" w:sz="4" w:space="0" w:color="auto"/>
            </w:tcBorders>
            <w:vAlign w:val="center"/>
          </w:tcPr>
          <w:p w14:paraId="2B046DE3" w14:textId="77777777" w:rsidR="002D1D0A" w:rsidRPr="008A43FF" w:rsidRDefault="002D1D0A" w:rsidP="00DE56E2">
            <w:pPr>
              <w:widowControl w:val="0"/>
              <w:shd w:val="clear" w:color="auto" w:fill="FFFFFF"/>
              <w:tabs>
                <w:tab w:val="left" w:pos="299"/>
              </w:tabs>
              <w:spacing w:before="0" w:line="240" w:lineRule="auto"/>
              <w:ind w:left="-57" w:right="-57"/>
              <w:jc w:val="center"/>
              <w:rPr>
                <w:rFonts w:eastAsia="Arial Unicode MS"/>
              </w:rPr>
            </w:pPr>
            <w:r w:rsidRPr="008A43FF">
              <w:rPr>
                <w:rFonts w:eastAsia="Arial Unicode MS"/>
              </w:rPr>
              <w:t xml:space="preserve">№ п/п </w:t>
            </w:r>
          </w:p>
        </w:tc>
        <w:tc>
          <w:tcPr>
            <w:tcW w:w="939" w:type="pct"/>
            <w:tcBorders>
              <w:left w:val="single" w:sz="4" w:space="0" w:color="auto"/>
            </w:tcBorders>
            <w:vAlign w:val="center"/>
          </w:tcPr>
          <w:p w14:paraId="63F86DDC" w14:textId="77777777" w:rsidR="002D1D0A" w:rsidRPr="008A43FF" w:rsidRDefault="002D1D0A" w:rsidP="00DE56E2">
            <w:pPr>
              <w:widowControl w:val="0"/>
              <w:shd w:val="clear" w:color="auto" w:fill="FFFFFF"/>
              <w:spacing w:before="0" w:line="240" w:lineRule="auto"/>
              <w:ind w:left="-57" w:right="-57"/>
              <w:jc w:val="center"/>
              <w:rPr>
                <w:rFonts w:eastAsia="Arial Unicode MS"/>
              </w:rPr>
            </w:pPr>
            <w:r w:rsidRPr="008A43FF">
              <w:rPr>
                <w:rFonts w:eastAsia="Arial Unicode MS"/>
              </w:rPr>
              <w:t>Суть требования</w:t>
            </w:r>
          </w:p>
        </w:tc>
        <w:tc>
          <w:tcPr>
            <w:tcW w:w="1219" w:type="pct"/>
            <w:vAlign w:val="center"/>
          </w:tcPr>
          <w:p w14:paraId="4C9B8D4D" w14:textId="77777777" w:rsidR="002D1D0A" w:rsidRPr="008A43FF" w:rsidRDefault="002D1D0A" w:rsidP="00DE56E2">
            <w:pPr>
              <w:widowControl w:val="0"/>
              <w:shd w:val="clear" w:color="auto" w:fill="FFFFFF"/>
              <w:spacing w:before="0" w:line="240" w:lineRule="auto"/>
              <w:ind w:left="-57" w:right="-57"/>
              <w:jc w:val="center"/>
              <w:rPr>
                <w:rFonts w:eastAsia="Arial Unicode MS"/>
              </w:rPr>
            </w:pPr>
            <w:r w:rsidRPr="008A43FF">
              <w:rPr>
                <w:rFonts w:eastAsia="Arial Unicode MS"/>
              </w:rPr>
              <w:t>Проверяемые сведения</w:t>
            </w:r>
          </w:p>
        </w:tc>
        <w:tc>
          <w:tcPr>
            <w:tcW w:w="2626" w:type="pct"/>
            <w:vAlign w:val="center"/>
          </w:tcPr>
          <w:p w14:paraId="0688B0E5" w14:textId="77777777" w:rsidR="002D1D0A" w:rsidRPr="008A43FF" w:rsidRDefault="002D1D0A" w:rsidP="0040125F">
            <w:pPr>
              <w:widowControl w:val="0"/>
              <w:shd w:val="clear" w:color="auto" w:fill="FFFFFF"/>
              <w:spacing w:before="0" w:line="240" w:lineRule="auto"/>
              <w:ind w:left="-57" w:right="-57"/>
              <w:jc w:val="center"/>
              <w:rPr>
                <w:rFonts w:eastAsia="Arial Unicode MS"/>
              </w:rPr>
            </w:pPr>
            <w:r w:rsidRPr="008A43FF">
              <w:rPr>
                <w:rFonts w:eastAsia="Arial Unicode MS"/>
              </w:rPr>
              <w:t>Перечень оснований для отказа в допуске к участию в закупке</w:t>
            </w:r>
            <w:r w:rsidR="0040125F" w:rsidRPr="008A43FF">
              <w:rPr>
                <w:rFonts w:eastAsia="Arial Unicode MS"/>
              </w:rPr>
              <w:t xml:space="preserve"> (отклонения заявки)</w:t>
            </w:r>
          </w:p>
        </w:tc>
      </w:tr>
      <w:tr w:rsidR="006B24C0" w:rsidRPr="008A43FF" w14:paraId="5F557B66" w14:textId="77777777" w:rsidTr="00083004">
        <w:trPr>
          <w:trHeight w:val="557"/>
        </w:trPr>
        <w:tc>
          <w:tcPr>
            <w:tcW w:w="216" w:type="pct"/>
            <w:tcBorders>
              <w:right w:val="single" w:sz="4" w:space="0" w:color="auto"/>
            </w:tcBorders>
          </w:tcPr>
          <w:p w14:paraId="53C416E2" w14:textId="77777777" w:rsidR="006B24C0" w:rsidRPr="008A43FF" w:rsidRDefault="006B24C0" w:rsidP="004A6C77">
            <w:pPr>
              <w:numPr>
                <w:ilvl w:val="0"/>
                <w:numId w:val="27"/>
              </w:numPr>
              <w:shd w:val="clear" w:color="auto" w:fill="FFFFFF"/>
              <w:tabs>
                <w:tab w:val="left" w:pos="299"/>
              </w:tabs>
              <w:spacing w:before="0" w:line="240" w:lineRule="auto"/>
              <w:ind w:left="-57" w:right="-57" w:firstLine="0"/>
              <w:jc w:val="center"/>
              <w:rPr>
                <w:rFonts w:eastAsia="Arial Unicode MS"/>
              </w:rPr>
            </w:pPr>
          </w:p>
        </w:tc>
        <w:tc>
          <w:tcPr>
            <w:tcW w:w="4784" w:type="pct"/>
            <w:gridSpan w:val="3"/>
            <w:tcBorders>
              <w:left w:val="single" w:sz="4" w:space="0" w:color="auto"/>
            </w:tcBorders>
            <w:vAlign w:val="center"/>
          </w:tcPr>
          <w:p w14:paraId="24AEC202" w14:textId="77777777" w:rsidR="006B24C0" w:rsidRPr="008A43FF" w:rsidRDefault="006B24C0" w:rsidP="000640FA">
            <w:pPr>
              <w:widowControl w:val="0"/>
              <w:shd w:val="clear" w:color="auto" w:fill="FFFFFF"/>
              <w:spacing w:before="0" w:line="240" w:lineRule="auto"/>
              <w:ind w:left="-57" w:right="-57"/>
              <w:jc w:val="left"/>
              <w:rPr>
                <w:rFonts w:eastAsia="Arial Unicode MS"/>
              </w:rPr>
            </w:pPr>
            <w:r w:rsidRPr="008A43FF">
              <w:rPr>
                <w:rFonts w:eastAsia="Arial Unicode MS"/>
              </w:rPr>
              <w:t>Соответствие заявки, включая договорные условия требованиям документации о закупке:</w:t>
            </w:r>
          </w:p>
        </w:tc>
      </w:tr>
      <w:tr w:rsidR="002D1D0A" w:rsidRPr="008A43FF" w14:paraId="1D3EDF8B" w14:textId="77777777" w:rsidTr="00083004">
        <w:trPr>
          <w:trHeight w:val="298"/>
        </w:trPr>
        <w:tc>
          <w:tcPr>
            <w:tcW w:w="216" w:type="pct"/>
            <w:tcBorders>
              <w:right w:val="single" w:sz="4" w:space="0" w:color="auto"/>
            </w:tcBorders>
          </w:tcPr>
          <w:p w14:paraId="6D6BEC7E" w14:textId="77777777" w:rsidR="002D1D0A" w:rsidRPr="008A43FF" w:rsidRDefault="002D1D0A" w:rsidP="00B07915">
            <w:pPr>
              <w:numPr>
                <w:ilvl w:val="0"/>
                <w:numId w:val="34"/>
              </w:numPr>
              <w:shd w:val="clear" w:color="auto" w:fill="FFFFFF"/>
              <w:tabs>
                <w:tab w:val="left" w:pos="426"/>
              </w:tabs>
              <w:spacing w:before="0" w:line="240" w:lineRule="auto"/>
              <w:ind w:left="0" w:right="-57" w:firstLine="0"/>
              <w:jc w:val="left"/>
              <w:rPr>
                <w:rFonts w:eastAsia="Arial Unicode MS"/>
              </w:rPr>
            </w:pPr>
            <w:bookmarkStart w:id="162" w:name="_Ref384301780"/>
          </w:p>
        </w:tc>
        <w:bookmarkEnd w:id="162"/>
        <w:tc>
          <w:tcPr>
            <w:tcW w:w="939" w:type="pct"/>
            <w:tcBorders>
              <w:left w:val="single" w:sz="4" w:space="0" w:color="auto"/>
            </w:tcBorders>
          </w:tcPr>
          <w:p w14:paraId="605C81F3" w14:textId="77777777" w:rsidR="002D1D0A" w:rsidRPr="008A43FF" w:rsidRDefault="002D1D0A" w:rsidP="001249C4">
            <w:pPr>
              <w:widowControl w:val="0"/>
              <w:shd w:val="clear" w:color="auto" w:fill="FFFFFF"/>
              <w:spacing w:before="0" w:line="240" w:lineRule="auto"/>
              <w:ind w:left="-57" w:right="-57"/>
              <w:rPr>
                <w:rFonts w:eastAsia="Arial Unicode MS"/>
              </w:rPr>
            </w:pPr>
            <w:r w:rsidRPr="008A43FF">
              <w:rPr>
                <w:rFonts w:eastAsia="Arial Unicode MS"/>
              </w:rPr>
              <w:t>Правильность оформления заявки и порядка ее представления</w:t>
            </w:r>
          </w:p>
        </w:tc>
        <w:tc>
          <w:tcPr>
            <w:tcW w:w="1219" w:type="pct"/>
          </w:tcPr>
          <w:p w14:paraId="57F241EF" w14:textId="77777777" w:rsidR="002D1D0A" w:rsidRPr="008A43FF" w:rsidRDefault="002D1D0A" w:rsidP="00684AC5">
            <w:pPr>
              <w:widowControl w:val="0"/>
              <w:shd w:val="clear" w:color="auto" w:fill="FFFFFF"/>
              <w:spacing w:before="0" w:line="240" w:lineRule="auto"/>
              <w:rPr>
                <w:rFonts w:eastAsia="Arial Unicode MS"/>
              </w:rPr>
            </w:pPr>
            <w:r w:rsidRPr="008A43FF">
              <w:rPr>
                <w:rFonts w:eastAsia="Arial Unicode MS"/>
              </w:rPr>
              <w:t>Состав заявки, правильность оформления</w:t>
            </w:r>
          </w:p>
        </w:tc>
        <w:tc>
          <w:tcPr>
            <w:tcW w:w="2626" w:type="pct"/>
          </w:tcPr>
          <w:p w14:paraId="03D854EE" w14:textId="77777777" w:rsidR="002D1D0A" w:rsidRPr="008A43FF" w:rsidRDefault="002D1D0A" w:rsidP="006C0580">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Несоответствие состава документов заявки либо ее оформления требованиям документации о закупке</w:t>
            </w:r>
          </w:p>
        </w:tc>
      </w:tr>
      <w:tr w:rsidR="002D1D0A" w:rsidRPr="008A43FF" w14:paraId="06384700" w14:textId="77777777" w:rsidTr="00083004">
        <w:trPr>
          <w:trHeight w:val="264"/>
        </w:trPr>
        <w:tc>
          <w:tcPr>
            <w:tcW w:w="216" w:type="pct"/>
          </w:tcPr>
          <w:p w14:paraId="10128A00" w14:textId="77777777" w:rsidR="002D1D0A" w:rsidRPr="008A43FF" w:rsidRDefault="002D1D0A" w:rsidP="00B07915">
            <w:pPr>
              <w:numPr>
                <w:ilvl w:val="0"/>
                <w:numId w:val="34"/>
              </w:numPr>
              <w:shd w:val="clear" w:color="auto" w:fill="FFFFFF"/>
              <w:tabs>
                <w:tab w:val="left" w:pos="426"/>
              </w:tabs>
              <w:spacing w:before="0" w:line="240" w:lineRule="auto"/>
              <w:ind w:left="0" w:right="-57" w:firstLine="0"/>
              <w:jc w:val="left"/>
              <w:rPr>
                <w:rFonts w:eastAsia="Arial Unicode MS"/>
              </w:rPr>
            </w:pPr>
          </w:p>
        </w:tc>
        <w:tc>
          <w:tcPr>
            <w:tcW w:w="939" w:type="pct"/>
          </w:tcPr>
          <w:p w14:paraId="3244E5D0" w14:textId="77777777" w:rsidR="002D1D0A" w:rsidRPr="008A43FF" w:rsidRDefault="002D1D0A" w:rsidP="00511040">
            <w:pPr>
              <w:widowControl w:val="0"/>
              <w:shd w:val="clear" w:color="auto" w:fill="FFFFFF"/>
              <w:spacing w:before="0" w:line="240" w:lineRule="auto"/>
              <w:ind w:left="-57" w:right="-57"/>
              <w:rPr>
                <w:rFonts w:eastAsia="Arial Unicode MS"/>
              </w:rPr>
            </w:pPr>
            <w:r w:rsidRPr="008A43FF">
              <w:rPr>
                <w:rFonts w:eastAsia="Arial Unicode MS"/>
              </w:rPr>
              <w:t>Не превышение начальной (максимальной) цены договора</w:t>
            </w:r>
            <w:r w:rsidR="00511040" w:rsidRPr="008A43FF">
              <w:rPr>
                <w:rFonts w:eastAsia="Arial Unicode MS"/>
              </w:rPr>
              <w:t xml:space="preserve"> (цены един</w:t>
            </w:r>
            <w:r w:rsidR="00EF65EC">
              <w:rPr>
                <w:rFonts w:eastAsia="Arial Unicode MS"/>
              </w:rPr>
              <w:t>иц</w:t>
            </w:r>
            <w:r w:rsidR="00511040" w:rsidRPr="008A43FF">
              <w:rPr>
                <w:rFonts w:eastAsia="Arial Unicode MS"/>
              </w:rPr>
              <w:t>ы продукции)</w:t>
            </w:r>
            <w:r w:rsidRPr="008A43FF">
              <w:rPr>
                <w:rFonts w:eastAsia="Arial Unicode MS"/>
              </w:rPr>
              <w:t xml:space="preserve"> в предложении участника закупки </w:t>
            </w:r>
          </w:p>
        </w:tc>
        <w:tc>
          <w:tcPr>
            <w:tcW w:w="1219" w:type="pct"/>
          </w:tcPr>
          <w:p w14:paraId="18311ECD" w14:textId="77777777" w:rsidR="002D1D0A" w:rsidRPr="008A43FF" w:rsidRDefault="002D1D0A" w:rsidP="00EE41AD">
            <w:pPr>
              <w:widowControl w:val="0"/>
              <w:shd w:val="clear" w:color="auto" w:fill="FFFFFF"/>
              <w:spacing w:before="0" w:line="240" w:lineRule="auto"/>
              <w:rPr>
                <w:rFonts w:eastAsia="Arial Unicode MS"/>
              </w:rPr>
            </w:pPr>
            <w:r w:rsidRPr="008A43FF">
              <w:rPr>
                <w:rFonts w:eastAsia="Arial Unicode MS"/>
              </w:rPr>
              <w:t>Предложение участника закупки о цене договора</w:t>
            </w:r>
            <w:r w:rsidR="002836C8" w:rsidRPr="008A43FF">
              <w:rPr>
                <w:rFonts w:eastAsia="Arial Unicode MS"/>
              </w:rPr>
              <w:t xml:space="preserve"> (цене единицы продукции)</w:t>
            </w:r>
            <w:r w:rsidRPr="008A43FF">
              <w:rPr>
                <w:rFonts w:eastAsia="Arial Unicode MS"/>
              </w:rPr>
              <w:t xml:space="preserve">, указанной в заявке </w:t>
            </w:r>
          </w:p>
          <w:p w14:paraId="2F7767D4" w14:textId="77777777" w:rsidR="00642BBF" w:rsidRPr="00642BBF" w:rsidRDefault="00642BBF" w:rsidP="00642BBF">
            <w:pPr>
              <w:widowControl w:val="0"/>
              <w:shd w:val="clear" w:color="auto" w:fill="FFFFFF"/>
              <w:spacing w:before="0" w:line="240" w:lineRule="auto"/>
              <w:rPr>
                <w:rFonts w:eastAsia="Arial Unicode MS"/>
              </w:rPr>
            </w:pPr>
            <w:r w:rsidRPr="00642BBF">
              <w:rPr>
                <w:rFonts w:eastAsia="Arial Unicode MS"/>
              </w:rPr>
              <w:t>Предложенная участником цена проверяется на соответствие НМЦ в базисе предложенной им цены в следующих случаях:</w:t>
            </w:r>
          </w:p>
          <w:p w14:paraId="12D70330" w14:textId="77777777" w:rsidR="00642BBF" w:rsidRPr="00642BBF" w:rsidRDefault="00642BBF" w:rsidP="00642BBF">
            <w:pPr>
              <w:widowControl w:val="0"/>
              <w:shd w:val="clear" w:color="auto" w:fill="FFFFFF"/>
              <w:spacing w:before="0" w:line="240" w:lineRule="auto"/>
              <w:rPr>
                <w:rFonts w:eastAsia="Arial Unicode MS"/>
              </w:rPr>
            </w:pPr>
            <w:r w:rsidRPr="00642BBF">
              <w:rPr>
                <w:rFonts w:eastAsia="Arial Unicode MS"/>
              </w:rPr>
              <w:t>- заказчик второй группы применяет налоговый вычет НДС в отношении приобретаемой продукции;</w:t>
            </w:r>
          </w:p>
          <w:p w14:paraId="5DA213BD" w14:textId="77777777" w:rsidR="00642BBF" w:rsidRDefault="00642BBF" w:rsidP="00642BBF">
            <w:pPr>
              <w:widowControl w:val="0"/>
              <w:shd w:val="clear" w:color="auto" w:fill="FFFFFF"/>
              <w:spacing w:before="0" w:line="240" w:lineRule="auto"/>
              <w:rPr>
                <w:rFonts w:eastAsia="Arial Unicode MS"/>
              </w:rPr>
            </w:pPr>
            <w:r w:rsidRPr="00642BBF">
              <w:rPr>
                <w:rFonts w:eastAsia="Arial Unicode MS"/>
              </w:rPr>
              <w:t xml:space="preserve">- если имеется решение заказчика </w:t>
            </w:r>
            <w:r w:rsidRPr="00642BBF">
              <w:rPr>
                <w:rFonts w:eastAsia="Arial Unicode MS"/>
              </w:rPr>
              <w:lastRenderedPageBreak/>
              <w:t>любой группы о применении налогового вычета НДС в отношении приобретаемой продукции и в документации о закупке в таком случае устанавливается НМЦ без НДС, а предложенная участником цена проверяется на соответствие НМЦ в базисе предложенной им цены (данный случай возможен только при условии возможности и экономической эффективности применения налогового вычета)</w:t>
            </w:r>
          </w:p>
          <w:p w14:paraId="2DDC288E" w14:textId="77777777" w:rsidR="007B0C5E" w:rsidRPr="008A43FF" w:rsidRDefault="007B0C5E" w:rsidP="00642BBF">
            <w:pPr>
              <w:widowControl w:val="0"/>
              <w:shd w:val="clear" w:color="auto" w:fill="FFFFFF"/>
              <w:spacing w:before="0" w:line="240" w:lineRule="auto"/>
              <w:rPr>
                <w:rFonts w:eastAsia="Arial Unicode MS"/>
              </w:rPr>
            </w:pPr>
          </w:p>
        </w:tc>
        <w:tc>
          <w:tcPr>
            <w:tcW w:w="2626" w:type="pct"/>
          </w:tcPr>
          <w:p w14:paraId="720CA2D4"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lastRenderedPageBreak/>
              <w:t>Превышение начальной (максимальной) цены договора в предложении участника закупки, превышение начальной (максимальной) цены единицы продукции.</w:t>
            </w:r>
          </w:p>
          <w:p w14:paraId="69CF97A6"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Несоответствие </w:t>
            </w:r>
            <w:proofErr w:type="gramStart"/>
            <w:r w:rsidRPr="008A43FF">
              <w:rPr>
                <w:rFonts w:eastAsia="Arial Unicode MS"/>
              </w:rPr>
              <w:t>предлагаемой участником цены договора</w:t>
            </w:r>
            <w:proofErr w:type="gramEnd"/>
            <w:r w:rsidRPr="008A43FF">
              <w:rPr>
                <w:rFonts w:eastAsia="Arial Unicode MS"/>
              </w:rPr>
              <w:t xml:space="preserve"> установленным в документации о закупке требованиям о структуре цены, порядку формирования цены договора (цены лота) (с учетом или без учета расходов на перевозку, страхование, уплату таможенных пошлин, налогов и других обязательных платежей).</w:t>
            </w:r>
          </w:p>
          <w:p w14:paraId="5BF9A63A" w14:textId="77777777" w:rsidR="00523CF4" w:rsidRPr="008A43FF" w:rsidRDefault="002836C8">
            <w:pPr>
              <w:widowControl w:val="0"/>
              <w:shd w:val="clear" w:color="auto" w:fill="FFFFFF"/>
              <w:tabs>
                <w:tab w:val="left" w:pos="191"/>
              </w:tabs>
              <w:spacing w:before="0" w:line="240" w:lineRule="auto"/>
              <w:rPr>
                <w:rFonts w:eastAsia="Arial Unicode MS"/>
                <w:b/>
                <w:caps/>
              </w:rPr>
            </w:pPr>
            <w:r w:rsidRPr="008A43FF">
              <w:rPr>
                <w:rFonts w:eastAsia="Arial Unicode MS"/>
              </w:rPr>
              <w:t xml:space="preserve">Если </w:t>
            </w:r>
            <w:r w:rsidR="00780881" w:rsidRPr="008A43FF">
              <w:rPr>
                <w:rFonts w:eastAsia="Arial Unicode MS"/>
              </w:rPr>
              <w:t xml:space="preserve">в документации о закупке дополнительно установлена начальная (максимальная) цена </w:t>
            </w:r>
            <w:r w:rsidRPr="008A43FF">
              <w:rPr>
                <w:rFonts w:eastAsia="Arial Unicode MS"/>
              </w:rPr>
              <w:t>без учета НДС:</w:t>
            </w:r>
          </w:p>
          <w:p w14:paraId="136AE0A1" w14:textId="77777777" w:rsidR="00523CF4" w:rsidRPr="008A43FF" w:rsidRDefault="002836C8" w:rsidP="00B94607">
            <w:pPr>
              <w:widowControl w:val="0"/>
              <w:shd w:val="clear" w:color="auto" w:fill="FFFFFF"/>
              <w:tabs>
                <w:tab w:val="left" w:pos="191"/>
              </w:tabs>
              <w:spacing w:before="0" w:line="240" w:lineRule="auto"/>
              <w:rPr>
                <w:rFonts w:eastAsia="Arial Unicode MS"/>
                <w:b/>
                <w:caps/>
              </w:rPr>
            </w:pPr>
            <w:r w:rsidRPr="008A43FF">
              <w:rPr>
                <w:rFonts w:eastAsia="Arial Unicode MS"/>
              </w:rPr>
              <w:t>Превышение начальной (максимальной) цены договора (цены единицы продукции) в базисе, поданной участником закупки цены предложения.</w:t>
            </w:r>
          </w:p>
        </w:tc>
      </w:tr>
      <w:tr w:rsidR="002D1D0A" w:rsidRPr="008A43FF" w14:paraId="4849367C" w14:textId="77777777" w:rsidTr="00083004">
        <w:trPr>
          <w:trHeight w:val="286"/>
        </w:trPr>
        <w:tc>
          <w:tcPr>
            <w:tcW w:w="216" w:type="pct"/>
          </w:tcPr>
          <w:p w14:paraId="38087B8E" w14:textId="77777777" w:rsidR="002D1D0A" w:rsidRPr="008A43FF" w:rsidRDefault="002D1D0A" w:rsidP="00B07915">
            <w:pPr>
              <w:numPr>
                <w:ilvl w:val="0"/>
                <w:numId w:val="34"/>
              </w:numPr>
              <w:shd w:val="clear" w:color="auto" w:fill="FFFFFF"/>
              <w:tabs>
                <w:tab w:val="left" w:pos="426"/>
              </w:tabs>
              <w:spacing w:before="0" w:line="240" w:lineRule="auto"/>
              <w:ind w:left="0" w:right="-57" w:firstLine="0"/>
              <w:jc w:val="left"/>
              <w:rPr>
                <w:rFonts w:eastAsia="Arial Unicode MS"/>
              </w:rPr>
            </w:pPr>
          </w:p>
        </w:tc>
        <w:tc>
          <w:tcPr>
            <w:tcW w:w="939" w:type="pct"/>
          </w:tcPr>
          <w:p w14:paraId="3878C509" w14:textId="77777777" w:rsidR="002D1D0A" w:rsidRPr="008A43FF" w:rsidRDefault="002D1D0A" w:rsidP="001249C4">
            <w:pPr>
              <w:widowControl w:val="0"/>
              <w:shd w:val="clear" w:color="auto" w:fill="FFFFFF"/>
              <w:spacing w:before="0" w:line="240" w:lineRule="auto"/>
              <w:ind w:left="-57" w:right="-57"/>
              <w:rPr>
                <w:rFonts w:eastAsia="Arial Unicode MS"/>
              </w:rPr>
            </w:pPr>
            <w:r w:rsidRPr="008A43FF">
              <w:rPr>
                <w:rFonts w:eastAsia="Arial Unicode MS"/>
              </w:rPr>
              <w:t>Представление обеспечения заявки (если требование содержится в документации о закупке)</w:t>
            </w:r>
          </w:p>
        </w:tc>
        <w:tc>
          <w:tcPr>
            <w:tcW w:w="1219" w:type="pct"/>
          </w:tcPr>
          <w:p w14:paraId="0C2BCAEE" w14:textId="77777777" w:rsidR="002D1D0A" w:rsidRPr="008A43FF" w:rsidRDefault="00A001A3" w:rsidP="001573FC">
            <w:pPr>
              <w:widowControl w:val="0"/>
              <w:shd w:val="clear" w:color="auto" w:fill="FFFFFF"/>
              <w:spacing w:before="0" w:line="240" w:lineRule="auto"/>
              <w:ind w:right="-94"/>
              <w:rPr>
                <w:rFonts w:eastAsia="Arial Unicode MS"/>
              </w:rPr>
            </w:pPr>
            <w:r w:rsidRPr="008A43FF">
              <w:rPr>
                <w:rFonts w:eastAsia="Arial Unicode MS"/>
              </w:rPr>
              <w:t>Поступление</w:t>
            </w:r>
            <w:r w:rsidR="002D1D0A" w:rsidRPr="008A43FF">
              <w:rPr>
                <w:rFonts w:eastAsia="Arial Unicode MS"/>
              </w:rPr>
              <w:t xml:space="preserve"> денежных средств </w:t>
            </w:r>
            <w:r w:rsidRPr="008A43FF">
              <w:rPr>
                <w:rFonts w:eastAsia="Arial Unicode MS"/>
              </w:rPr>
              <w:t>на счет</w:t>
            </w:r>
            <w:r w:rsidR="002D1D0A" w:rsidRPr="008A43FF">
              <w:rPr>
                <w:rFonts w:eastAsia="Arial Unicode MS"/>
              </w:rPr>
              <w:t>.</w:t>
            </w:r>
          </w:p>
          <w:p w14:paraId="0714CC14" w14:textId="77777777" w:rsidR="00A001A3" w:rsidRPr="008A43FF" w:rsidRDefault="00A001A3" w:rsidP="001573FC">
            <w:pPr>
              <w:widowControl w:val="0"/>
              <w:shd w:val="clear" w:color="auto" w:fill="FFFFFF"/>
              <w:spacing w:before="0" w:line="240" w:lineRule="auto"/>
              <w:ind w:right="-94"/>
              <w:rPr>
                <w:rFonts w:eastAsia="Arial Unicode MS"/>
              </w:rPr>
            </w:pPr>
            <w:r w:rsidRPr="008A43FF">
              <w:rPr>
                <w:rFonts w:eastAsia="Arial Unicode MS"/>
              </w:rPr>
              <w:t>В случае отсутствия или поступления на счет денежных средств меньше требуемого в документации о закупке размера обеспечения:</w:t>
            </w:r>
          </w:p>
          <w:p w14:paraId="43E5D6E9" w14:textId="77777777" w:rsidR="002D1D0A" w:rsidRPr="008A43FF" w:rsidRDefault="002D1D0A" w:rsidP="001573FC">
            <w:pPr>
              <w:widowControl w:val="0"/>
              <w:shd w:val="clear" w:color="auto" w:fill="FFFFFF"/>
              <w:spacing w:before="0" w:line="240" w:lineRule="auto"/>
              <w:ind w:right="-94"/>
              <w:rPr>
                <w:rFonts w:eastAsia="Arial Unicode MS"/>
              </w:rPr>
            </w:pPr>
            <w:r w:rsidRPr="008A43FF">
              <w:rPr>
                <w:rFonts w:eastAsia="Arial Unicode MS"/>
              </w:rPr>
              <w:t xml:space="preserve">Наличие безотзывной </w:t>
            </w:r>
            <w:r w:rsidR="003218B2">
              <w:rPr>
                <w:rFonts w:eastAsia="Arial Unicode MS"/>
              </w:rPr>
              <w:t xml:space="preserve">независимой </w:t>
            </w:r>
            <w:r w:rsidRPr="008A43FF">
              <w:rPr>
                <w:rFonts w:eastAsia="Arial Unicode MS"/>
              </w:rPr>
              <w:t>гарантии.</w:t>
            </w:r>
          </w:p>
          <w:p w14:paraId="63727299" w14:textId="77777777" w:rsidR="002D1D0A" w:rsidRPr="008A43FF" w:rsidRDefault="002D1D0A" w:rsidP="001573FC">
            <w:pPr>
              <w:widowControl w:val="0"/>
              <w:shd w:val="clear" w:color="auto" w:fill="FFFFFF"/>
              <w:spacing w:before="0" w:line="240" w:lineRule="auto"/>
              <w:ind w:right="-94"/>
              <w:rPr>
                <w:rFonts w:eastAsia="Arial Unicode MS"/>
              </w:rPr>
            </w:pPr>
            <w:r w:rsidRPr="008A43FF">
              <w:rPr>
                <w:rFonts w:eastAsia="Arial Unicode MS"/>
              </w:rPr>
              <w:t xml:space="preserve">Сумма, указанная в </w:t>
            </w:r>
            <w:r w:rsidR="003218B2">
              <w:rPr>
                <w:rFonts w:eastAsia="Arial Unicode MS"/>
              </w:rPr>
              <w:t>независимой</w:t>
            </w:r>
            <w:r w:rsidRPr="008A43FF">
              <w:rPr>
                <w:rFonts w:eastAsia="Arial Unicode MS"/>
              </w:rPr>
              <w:t xml:space="preserve"> гарантии.</w:t>
            </w:r>
          </w:p>
          <w:p w14:paraId="38A33C23" w14:textId="77777777" w:rsidR="002D1D0A" w:rsidRPr="008A43FF" w:rsidRDefault="002D1D0A" w:rsidP="001573FC">
            <w:pPr>
              <w:widowControl w:val="0"/>
              <w:shd w:val="clear" w:color="auto" w:fill="FFFFFF"/>
              <w:spacing w:before="0" w:line="240" w:lineRule="auto"/>
              <w:ind w:right="-94"/>
              <w:rPr>
                <w:rFonts w:eastAsia="Arial Unicode MS"/>
              </w:rPr>
            </w:pPr>
            <w:r w:rsidRPr="008A43FF">
              <w:rPr>
                <w:rFonts w:eastAsia="Arial Unicode MS"/>
              </w:rPr>
              <w:t xml:space="preserve">Срок действия и условия </w:t>
            </w:r>
            <w:r w:rsidR="003218B2">
              <w:rPr>
                <w:rFonts w:eastAsia="Arial Unicode MS"/>
              </w:rPr>
              <w:t>независимой</w:t>
            </w:r>
            <w:r w:rsidRPr="008A43FF">
              <w:rPr>
                <w:rFonts w:eastAsia="Arial Unicode MS"/>
              </w:rPr>
              <w:t xml:space="preserve"> гарантии.</w:t>
            </w:r>
          </w:p>
          <w:p w14:paraId="6946DB69" w14:textId="77777777" w:rsidR="002D1D0A" w:rsidRPr="008A43FF" w:rsidRDefault="002D1D0A" w:rsidP="00B42523">
            <w:pPr>
              <w:widowControl w:val="0"/>
              <w:shd w:val="clear" w:color="auto" w:fill="FFFFFF"/>
              <w:spacing w:before="0" w:line="240" w:lineRule="auto"/>
              <w:ind w:right="-94"/>
              <w:rPr>
                <w:rFonts w:eastAsia="Arial Unicode MS"/>
              </w:rPr>
            </w:pPr>
            <w:r w:rsidRPr="008A43FF">
              <w:rPr>
                <w:rFonts w:eastAsia="Arial Unicode MS"/>
              </w:rPr>
              <w:t xml:space="preserve">Соответствие </w:t>
            </w:r>
            <w:r w:rsidR="003218B2">
              <w:rPr>
                <w:rFonts w:eastAsia="Arial Unicode MS"/>
              </w:rPr>
              <w:t>гаранта</w:t>
            </w:r>
            <w:r w:rsidRPr="008A43FF">
              <w:rPr>
                <w:rFonts w:eastAsia="Arial Unicode MS"/>
              </w:rPr>
              <w:t xml:space="preserve">, выдавшего </w:t>
            </w:r>
            <w:r w:rsidR="003218B2">
              <w:rPr>
                <w:rFonts w:eastAsia="Arial Unicode MS"/>
              </w:rPr>
              <w:t>независим</w:t>
            </w:r>
            <w:r w:rsidR="00B42523">
              <w:rPr>
                <w:rFonts w:eastAsia="Arial Unicode MS"/>
              </w:rPr>
              <w:t>ую</w:t>
            </w:r>
            <w:r w:rsidRPr="008A43FF">
              <w:rPr>
                <w:rFonts w:eastAsia="Arial Unicode MS"/>
              </w:rPr>
              <w:t xml:space="preserve"> гарантию, требованиям, установленным документацией о закупке</w:t>
            </w:r>
          </w:p>
        </w:tc>
        <w:tc>
          <w:tcPr>
            <w:tcW w:w="2626" w:type="pct"/>
          </w:tcPr>
          <w:p w14:paraId="5E5C3D09" w14:textId="77777777" w:rsidR="002D1D0A" w:rsidRPr="008A43FF" w:rsidRDefault="002D1D0A" w:rsidP="00684AC5">
            <w:pPr>
              <w:widowControl w:val="0"/>
              <w:shd w:val="clear" w:color="auto" w:fill="FFFFFF"/>
              <w:tabs>
                <w:tab w:val="left" w:pos="191"/>
              </w:tabs>
              <w:spacing w:before="0" w:line="240" w:lineRule="auto"/>
              <w:rPr>
                <w:rFonts w:eastAsia="Arial Unicode MS"/>
              </w:rPr>
            </w:pPr>
            <w:r w:rsidRPr="008A43FF">
              <w:rPr>
                <w:rFonts w:eastAsia="Arial Unicode MS"/>
              </w:rPr>
              <w:t>В случае представления обеспечения заявки в форме денежных средств:</w:t>
            </w:r>
          </w:p>
          <w:p w14:paraId="139E5FB5"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Непредставление </w:t>
            </w:r>
            <w:r w:rsidR="00511040" w:rsidRPr="008A43FF">
              <w:rPr>
                <w:rFonts w:eastAsia="Arial Unicode MS"/>
              </w:rPr>
              <w:t xml:space="preserve">платежного поручения </w:t>
            </w:r>
            <w:r w:rsidRPr="008A43FF">
              <w:rPr>
                <w:rFonts w:eastAsia="Arial Unicode MS"/>
              </w:rPr>
              <w:t xml:space="preserve">или копии </w:t>
            </w:r>
            <w:r w:rsidR="00511040" w:rsidRPr="008A43FF">
              <w:rPr>
                <w:rFonts w:eastAsia="Arial Unicode MS"/>
              </w:rPr>
              <w:t>платежного поручения</w:t>
            </w:r>
            <w:r w:rsidRPr="008A43FF">
              <w:rPr>
                <w:rFonts w:eastAsia="Arial Unicode MS"/>
              </w:rPr>
              <w:t xml:space="preserve">, </w:t>
            </w:r>
            <w:r w:rsidRPr="008A43FF">
              <w:t>при условии, что денежные средства в требуемом объеме не были своевременно получены заказчиком/организатором</w:t>
            </w:r>
          </w:p>
          <w:p w14:paraId="3DCA69A3"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Размер денежных средств, поступивший на счет, меньше требуемого в документации о закупке размера обеспечения</w:t>
            </w:r>
          </w:p>
          <w:p w14:paraId="1943659D" w14:textId="77777777" w:rsidR="002D1D0A" w:rsidRPr="008A43FF" w:rsidRDefault="002D1D0A" w:rsidP="00684AC5">
            <w:pPr>
              <w:widowControl w:val="0"/>
              <w:shd w:val="clear" w:color="auto" w:fill="FFFFFF"/>
              <w:tabs>
                <w:tab w:val="left" w:pos="191"/>
              </w:tabs>
              <w:spacing w:before="0" w:line="240" w:lineRule="auto"/>
              <w:rPr>
                <w:rFonts w:eastAsia="Arial Unicode MS"/>
              </w:rPr>
            </w:pPr>
            <w:r w:rsidRPr="008A43FF">
              <w:rPr>
                <w:rFonts w:eastAsia="Arial Unicode MS"/>
              </w:rPr>
              <w:t xml:space="preserve">В случае представления обеспечения заявки в форме </w:t>
            </w:r>
            <w:r w:rsidR="003218B2">
              <w:rPr>
                <w:rFonts w:eastAsia="Arial Unicode MS"/>
              </w:rPr>
              <w:t>независимой</w:t>
            </w:r>
            <w:r w:rsidRPr="008A43FF">
              <w:rPr>
                <w:rFonts w:eastAsia="Arial Unicode MS"/>
              </w:rPr>
              <w:t xml:space="preserve"> гарантии:</w:t>
            </w:r>
          </w:p>
          <w:p w14:paraId="499DF1E1"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Непредставление </w:t>
            </w:r>
            <w:r w:rsidR="00501846" w:rsidRPr="008A43FF">
              <w:rPr>
                <w:rFonts w:eastAsia="Arial Unicode MS"/>
              </w:rPr>
              <w:t xml:space="preserve">копии </w:t>
            </w:r>
            <w:r w:rsidR="003218B2">
              <w:rPr>
                <w:rFonts w:eastAsia="Arial Unicode MS"/>
              </w:rPr>
              <w:t>независимой</w:t>
            </w:r>
            <w:r w:rsidRPr="008A43FF">
              <w:rPr>
                <w:rFonts w:eastAsia="Arial Unicode MS"/>
              </w:rPr>
              <w:t xml:space="preserve"> гарантии в составе заявки.</w:t>
            </w:r>
          </w:p>
          <w:p w14:paraId="4B552745"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Сумма, указанная в </w:t>
            </w:r>
            <w:r w:rsidR="00B42523">
              <w:rPr>
                <w:rFonts w:eastAsia="Arial Unicode MS"/>
              </w:rPr>
              <w:t>независимой</w:t>
            </w:r>
            <w:r w:rsidRPr="008A43FF">
              <w:rPr>
                <w:rFonts w:eastAsia="Arial Unicode MS"/>
              </w:rPr>
              <w:t xml:space="preserve"> гарантии, меньше суммы, установленной документацией о закупке</w:t>
            </w:r>
          </w:p>
          <w:p w14:paraId="1CD05670"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Несоответствие срока действия </w:t>
            </w:r>
            <w:r w:rsidR="00B42523">
              <w:rPr>
                <w:rFonts w:eastAsia="Arial Unicode MS"/>
              </w:rPr>
              <w:t>независимой</w:t>
            </w:r>
            <w:r w:rsidRPr="008A43FF">
              <w:rPr>
                <w:rFonts w:eastAsia="Arial Unicode MS"/>
              </w:rPr>
              <w:t xml:space="preserve"> гарантии </w:t>
            </w:r>
            <w:r w:rsidR="00427204" w:rsidRPr="008A43FF">
              <w:rPr>
                <w:rFonts w:eastAsia="Arial Unicode MS"/>
              </w:rPr>
              <w:t>требованиям документации</w:t>
            </w:r>
            <w:r w:rsidRPr="008A43FF">
              <w:rPr>
                <w:rFonts w:eastAsia="Arial Unicode MS"/>
              </w:rPr>
              <w:t xml:space="preserve"> о закупке</w:t>
            </w:r>
          </w:p>
          <w:p w14:paraId="7F90CE64"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Несоответствие условий, указанных в </w:t>
            </w:r>
            <w:r w:rsidR="00B42523">
              <w:rPr>
                <w:rFonts w:eastAsia="Arial Unicode MS"/>
              </w:rPr>
              <w:t>независимой</w:t>
            </w:r>
            <w:r w:rsidRPr="008A43FF">
              <w:rPr>
                <w:rFonts w:eastAsia="Arial Unicode MS"/>
              </w:rPr>
              <w:t xml:space="preserve"> гарантии, требованиям документации о закупке</w:t>
            </w:r>
          </w:p>
          <w:p w14:paraId="714ACC02"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Несоответстви</w:t>
            </w:r>
            <w:r w:rsidR="00D726BB">
              <w:rPr>
                <w:rFonts w:eastAsia="Arial Unicode MS"/>
              </w:rPr>
              <w:t xml:space="preserve">е </w:t>
            </w:r>
            <w:r w:rsidR="00B42523">
              <w:rPr>
                <w:rFonts w:eastAsia="Arial Unicode MS"/>
              </w:rPr>
              <w:t>гаранта</w:t>
            </w:r>
            <w:r w:rsidRPr="008A43FF">
              <w:rPr>
                <w:rFonts w:eastAsia="Arial Unicode MS"/>
              </w:rPr>
              <w:t xml:space="preserve">, выдавшего </w:t>
            </w:r>
            <w:r w:rsidR="00B42523">
              <w:rPr>
                <w:rFonts w:eastAsia="Arial Unicode MS"/>
              </w:rPr>
              <w:t>независимую</w:t>
            </w:r>
            <w:r w:rsidRPr="008A43FF">
              <w:rPr>
                <w:rFonts w:eastAsia="Arial Unicode MS"/>
              </w:rPr>
              <w:t xml:space="preserve"> гарантию, требованиям документации о закупке (в случае установления в документации о закупке требований к гарантам).</w:t>
            </w:r>
          </w:p>
          <w:p w14:paraId="5D816854" w14:textId="77777777" w:rsidR="00523CF4" w:rsidRPr="008A43FF" w:rsidRDefault="00F76353">
            <w:pPr>
              <w:widowControl w:val="0"/>
              <w:shd w:val="clear" w:color="auto" w:fill="FFFFFF"/>
              <w:tabs>
                <w:tab w:val="left" w:pos="191"/>
              </w:tabs>
              <w:spacing w:before="0" w:line="240" w:lineRule="auto"/>
              <w:rPr>
                <w:rFonts w:eastAsia="Arial Unicode MS"/>
                <w:b/>
                <w:caps/>
              </w:rPr>
            </w:pPr>
            <w:r w:rsidRPr="008A43FF">
              <w:rPr>
                <w:rFonts w:eastAsia="Arial Unicode MS"/>
              </w:rPr>
              <w:t xml:space="preserve">В случае предоставления обеспечения заявки несколькими </w:t>
            </w:r>
            <w:r w:rsidR="00A001A3" w:rsidRPr="008A43FF">
              <w:rPr>
                <w:rFonts w:eastAsia="Arial Unicode MS"/>
              </w:rPr>
              <w:t>способами</w:t>
            </w:r>
            <w:r w:rsidR="004D6005" w:rsidRPr="008A43FF">
              <w:rPr>
                <w:rFonts w:eastAsia="Arial Unicode MS"/>
              </w:rPr>
              <w:t xml:space="preserve"> </w:t>
            </w:r>
            <w:r w:rsidR="00A001A3" w:rsidRPr="008A43FF">
              <w:rPr>
                <w:rFonts w:eastAsia="Arial Unicode MS"/>
              </w:rPr>
              <w:t xml:space="preserve">и </w:t>
            </w:r>
            <w:r w:rsidR="00A001A3" w:rsidRPr="008A43FF">
              <w:rPr>
                <w:rFonts w:eastAsia="Arial Unicode MS"/>
              </w:rPr>
              <w:lastRenderedPageBreak/>
              <w:t xml:space="preserve">несоответствия обеспечения заявки </w:t>
            </w:r>
            <w:r w:rsidR="004D6005" w:rsidRPr="008A43FF">
              <w:rPr>
                <w:rFonts w:eastAsia="Arial Unicode MS"/>
              </w:rPr>
              <w:t>перечень оснований для отказа в допуске к участию в закупке (отклонения заявки) аналогичен для соответствующей формы обеспечения заявки, за исключением размера (суммы) представленного обеспечения заявки:</w:t>
            </w:r>
          </w:p>
          <w:p w14:paraId="488C453E" w14:textId="77777777" w:rsidR="00523CF4" w:rsidRPr="008A43FF" w:rsidRDefault="00DF7949" w:rsidP="00B42523">
            <w:pPr>
              <w:widowControl w:val="0"/>
              <w:numPr>
                <w:ilvl w:val="0"/>
                <w:numId w:val="2"/>
              </w:numPr>
              <w:shd w:val="clear" w:color="auto" w:fill="FFFFFF"/>
              <w:tabs>
                <w:tab w:val="left" w:pos="191"/>
              </w:tabs>
              <w:spacing w:before="0" w:line="240" w:lineRule="auto"/>
              <w:ind w:left="0" w:firstLine="0"/>
              <w:rPr>
                <w:rFonts w:eastAsia="Arial Unicode MS"/>
                <w:b/>
                <w:caps/>
              </w:rPr>
            </w:pPr>
            <w:r w:rsidRPr="008A43FF">
              <w:rPr>
                <w:rFonts w:eastAsia="Arial Unicode MS"/>
              </w:rPr>
              <w:t>В совокупности р</w:t>
            </w:r>
            <w:r w:rsidR="004D6005" w:rsidRPr="008A43FF">
              <w:rPr>
                <w:rFonts w:eastAsia="Arial Unicode MS"/>
              </w:rPr>
              <w:t>азмер</w:t>
            </w:r>
            <w:r w:rsidRPr="008A43FF">
              <w:rPr>
                <w:rFonts w:eastAsia="Arial Unicode MS"/>
              </w:rPr>
              <w:t xml:space="preserve"> (сумма)</w:t>
            </w:r>
            <w:r w:rsidR="004D6005" w:rsidRPr="008A43FF">
              <w:rPr>
                <w:rFonts w:eastAsia="Arial Unicode MS"/>
              </w:rPr>
              <w:t xml:space="preserve"> денежных средств, поступивший на счет, </w:t>
            </w:r>
            <w:r w:rsidRPr="008A43FF">
              <w:rPr>
                <w:rFonts w:eastAsia="Arial Unicode MS"/>
              </w:rPr>
              <w:t>и/или суммы, указанные в </w:t>
            </w:r>
            <w:r w:rsidR="00B42523">
              <w:rPr>
                <w:rFonts w:eastAsia="Arial Unicode MS"/>
              </w:rPr>
              <w:t>независимых</w:t>
            </w:r>
            <w:r w:rsidRPr="008A43FF">
              <w:rPr>
                <w:rFonts w:eastAsia="Arial Unicode MS"/>
              </w:rPr>
              <w:t xml:space="preserve"> гарантиях, меньше суммы, установленной документацией о закупке</w:t>
            </w:r>
          </w:p>
        </w:tc>
      </w:tr>
      <w:tr w:rsidR="002D1D0A" w:rsidRPr="008A43FF" w14:paraId="6D7AE348" w14:textId="77777777" w:rsidTr="00083004">
        <w:trPr>
          <w:trHeight w:val="286"/>
        </w:trPr>
        <w:tc>
          <w:tcPr>
            <w:tcW w:w="216" w:type="pct"/>
          </w:tcPr>
          <w:p w14:paraId="3BBC2085" w14:textId="77777777" w:rsidR="002D1D0A" w:rsidRPr="008A43FF" w:rsidRDefault="002D1D0A" w:rsidP="00B07915">
            <w:pPr>
              <w:numPr>
                <w:ilvl w:val="0"/>
                <w:numId w:val="34"/>
              </w:numPr>
              <w:shd w:val="clear" w:color="auto" w:fill="FFFFFF"/>
              <w:tabs>
                <w:tab w:val="left" w:pos="426"/>
              </w:tabs>
              <w:spacing w:before="0" w:line="240" w:lineRule="auto"/>
              <w:ind w:left="0" w:right="-57" w:firstLine="0"/>
              <w:jc w:val="left"/>
              <w:rPr>
                <w:rFonts w:eastAsia="Arial Unicode MS"/>
              </w:rPr>
            </w:pPr>
          </w:p>
        </w:tc>
        <w:tc>
          <w:tcPr>
            <w:tcW w:w="939" w:type="pct"/>
          </w:tcPr>
          <w:p w14:paraId="3B385041" w14:textId="77777777" w:rsidR="002D1D0A" w:rsidRPr="008A43FF" w:rsidRDefault="002D1D0A" w:rsidP="004354B6">
            <w:pPr>
              <w:widowControl w:val="0"/>
              <w:shd w:val="clear" w:color="auto" w:fill="FFFFFF"/>
              <w:spacing w:before="0" w:line="240" w:lineRule="auto"/>
              <w:ind w:left="-57" w:right="-57"/>
              <w:rPr>
                <w:rFonts w:eastAsia="Arial Unicode MS"/>
              </w:rPr>
            </w:pPr>
            <w:r w:rsidRPr="008A43FF">
              <w:rPr>
                <w:rFonts w:eastAsia="Arial Unicode MS"/>
              </w:rPr>
              <w:t>Соблюдение сроков поставки товаров/</w:t>
            </w:r>
            <w:r w:rsidR="004354B6" w:rsidRPr="008A43FF">
              <w:rPr>
                <w:rFonts w:eastAsia="Arial Unicode MS"/>
              </w:rPr>
              <w:t xml:space="preserve"> </w:t>
            </w:r>
            <w:r w:rsidRPr="008A43FF">
              <w:rPr>
                <w:rFonts w:eastAsia="Arial Unicode MS"/>
              </w:rPr>
              <w:t>выполнения работ/</w:t>
            </w:r>
            <w:r w:rsidR="004354B6" w:rsidRPr="008A43FF">
              <w:rPr>
                <w:rFonts w:eastAsia="Arial Unicode MS"/>
              </w:rPr>
              <w:t xml:space="preserve"> </w:t>
            </w:r>
            <w:r w:rsidRPr="008A43FF">
              <w:rPr>
                <w:rFonts w:eastAsia="Arial Unicode MS"/>
              </w:rPr>
              <w:t>оказания услуг по договору</w:t>
            </w:r>
          </w:p>
        </w:tc>
        <w:tc>
          <w:tcPr>
            <w:tcW w:w="1219" w:type="pct"/>
          </w:tcPr>
          <w:p w14:paraId="7A6BA174" w14:textId="77777777" w:rsidR="002D1D0A" w:rsidRPr="008A43FF" w:rsidRDefault="002D1D0A" w:rsidP="00684AC5">
            <w:pPr>
              <w:widowControl w:val="0"/>
              <w:shd w:val="clear" w:color="auto" w:fill="FFFFFF"/>
              <w:spacing w:before="0" w:line="240" w:lineRule="auto"/>
              <w:rPr>
                <w:rFonts w:eastAsia="Arial Unicode MS"/>
              </w:rPr>
            </w:pPr>
            <w:r w:rsidRPr="008A43FF">
              <w:rPr>
                <w:rFonts w:eastAsia="Arial Unicode MS"/>
              </w:rPr>
              <w:t>Соответствие графика и сроков поставки товаров/ выполнения работ/ оказания услуг требованиям, установленным в документации о закупке</w:t>
            </w:r>
          </w:p>
        </w:tc>
        <w:tc>
          <w:tcPr>
            <w:tcW w:w="2626" w:type="pct"/>
          </w:tcPr>
          <w:p w14:paraId="0E1DE929"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документа</w:t>
            </w:r>
            <w:r w:rsidR="00780881" w:rsidRPr="008A43FF">
              <w:rPr>
                <w:rFonts w:eastAsia="Arial Unicode MS"/>
              </w:rPr>
              <w:t>, содержащего информацию о сроках поставки товаров/ выполнения работ/ оказания услуг по договору</w:t>
            </w:r>
          </w:p>
          <w:p w14:paraId="2C8693DA"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(представление не в полном объеме) в документе требуемых по форме сведений</w:t>
            </w:r>
          </w:p>
          <w:p w14:paraId="41E2D063"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b/>
                <w:i/>
              </w:rPr>
            </w:pPr>
            <w:r w:rsidRPr="008A43FF">
              <w:rPr>
                <w:rFonts w:eastAsia="Arial Unicode MS"/>
              </w:rPr>
              <w:t xml:space="preserve">Сроки поставки товара/ выполнения работ/ оказания услуг (в том числе сроки осуществления/ выполнения этапов), указанные участником закупки, не соответствуют требуемым документацией о закупке (или предельным требованиям – </w:t>
            </w:r>
            <w:r w:rsidRPr="008A43FF">
              <w:rPr>
                <w:b/>
                <w:i/>
              </w:rPr>
              <w:t>если в документации о закупке указано «не позже», т.е. допустима поставка товара/ выполнение работ или оказание услуг ранее указанного срока).</w:t>
            </w:r>
          </w:p>
          <w:p w14:paraId="356136AA" w14:textId="77777777" w:rsidR="002D1D0A" w:rsidRPr="008A43FF" w:rsidRDefault="002D1D0A" w:rsidP="00C51C98">
            <w:pPr>
              <w:widowControl w:val="0"/>
              <w:shd w:val="clear" w:color="auto" w:fill="FFFFFF"/>
              <w:tabs>
                <w:tab w:val="left" w:pos="191"/>
              </w:tabs>
              <w:spacing w:before="0" w:line="240" w:lineRule="auto"/>
              <w:rPr>
                <w:rFonts w:eastAsia="Arial Unicode MS"/>
              </w:rPr>
            </w:pPr>
            <w:r w:rsidRPr="008A43FF">
              <w:rPr>
                <w:rFonts w:eastAsia="Arial Unicode MS"/>
              </w:rPr>
              <w:t>Если в заявке указан срок в периодах (дни, недели, месяцы), а в документации о закупке установлена календарная дата, то для исчисления соответствия заявки требуемым срокам, предлагаемый период поставки отсчитывается от предполагаемой даты заключения договора, рассчитываемой по установленным в документации о закупке дате подведения итогов закупки и заключения договора</w:t>
            </w:r>
          </w:p>
        </w:tc>
      </w:tr>
      <w:tr w:rsidR="002D1D0A" w:rsidRPr="008A43FF" w14:paraId="63C36A0E" w14:textId="77777777" w:rsidTr="00083004">
        <w:trPr>
          <w:trHeight w:val="586"/>
        </w:trPr>
        <w:tc>
          <w:tcPr>
            <w:tcW w:w="216" w:type="pct"/>
          </w:tcPr>
          <w:p w14:paraId="1E6E44F5" w14:textId="77777777" w:rsidR="002D1D0A" w:rsidRPr="008A43FF" w:rsidRDefault="002D1D0A" w:rsidP="00B07915">
            <w:pPr>
              <w:numPr>
                <w:ilvl w:val="0"/>
                <w:numId w:val="34"/>
              </w:numPr>
              <w:shd w:val="clear" w:color="auto" w:fill="FFFFFF"/>
              <w:tabs>
                <w:tab w:val="left" w:pos="426"/>
              </w:tabs>
              <w:spacing w:before="0" w:line="240" w:lineRule="auto"/>
              <w:ind w:left="0" w:right="-57" w:firstLine="0"/>
              <w:jc w:val="left"/>
              <w:rPr>
                <w:rFonts w:eastAsia="Arial Unicode MS"/>
              </w:rPr>
            </w:pPr>
          </w:p>
        </w:tc>
        <w:tc>
          <w:tcPr>
            <w:tcW w:w="939" w:type="pct"/>
          </w:tcPr>
          <w:p w14:paraId="075831F7" w14:textId="77777777" w:rsidR="002D1D0A" w:rsidRPr="008A43FF" w:rsidRDefault="002D1D0A" w:rsidP="001249C4">
            <w:pPr>
              <w:widowControl w:val="0"/>
              <w:shd w:val="clear" w:color="auto" w:fill="FFFFFF"/>
              <w:spacing w:before="0" w:line="240" w:lineRule="auto"/>
              <w:ind w:left="-57" w:right="-57"/>
              <w:rPr>
                <w:rFonts w:eastAsia="Arial Unicode MS"/>
              </w:rPr>
            </w:pPr>
            <w:r w:rsidRPr="008A43FF">
              <w:rPr>
                <w:rFonts w:eastAsia="Arial Unicode MS"/>
              </w:rPr>
              <w:t>Соблюдение условий оплаты по договору (если требование содержится в документации о закупке)</w:t>
            </w:r>
          </w:p>
        </w:tc>
        <w:tc>
          <w:tcPr>
            <w:tcW w:w="1219" w:type="pct"/>
          </w:tcPr>
          <w:p w14:paraId="5D8184BB" w14:textId="77777777" w:rsidR="002D1D0A" w:rsidRPr="008A43FF" w:rsidRDefault="002D1D0A" w:rsidP="00684AC5">
            <w:pPr>
              <w:widowControl w:val="0"/>
              <w:shd w:val="clear" w:color="auto" w:fill="FFFFFF"/>
              <w:spacing w:before="0" w:line="240" w:lineRule="auto"/>
              <w:rPr>
                <w:rFonts w:eastAsia="Arial Unicode MS"/>
              </w:rPr>
            </w:pPr>
            <w:r w:rsidRPr="008A43FF">
              <w:rPr>
                <w:rFonts w:eastAsia="Arial Unicode MS"/>
              </w:rPr>
              <w:t>Соответствие размеров и графика оплаты поставляемого товара/ выполняемых работ/ оказываемых услуг, предлагаемых участником, условиям оплат</w:t>
            </w:r>
            <w:r w:rsidR="0040125F" w:rsidRPr="008A43FF">
              <w:rPr>
                <w:rFonts w:eastAsia="Arial Unicode MS"/>
              </w:rPr>
              <w:t xml:space="preserve">ы, предусмотренных </w:t>
            </w:r>
            <w:r w:rsidRPr="008A43FF">
              <w:rPr>
                <w:rFonts w:eastAsia="Arial Unicode MS"/>
              </w:rPr>
              <w:t>документацией о закупке</w:t>
            </w:r>
          </w:p>
        </w:tc>
        <w:tc>
          <w:tcPr>
            <w:tcW w:w="2626" w:type="pct"/>
          </w:tcPr>
          <w:p w14:paraId="4CCDD605"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документа</w:t>
            </w:r>
            <w:r w:rsidR="00780881" w:rsidRPr="008A43FF">
              <w:rPr>
                <w:rFonts w:eastAsia="Arial Unicode MS"/>
              </w:rPr>
              <w:t>, содержащего информацию об условиях оплаты по договору</w:t>
            </w:r>
          </w:p>
          <w:p w14:paraId="0F9860BA"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Несоответствие размеров и графика оплаты поставляемого товара/ выполняемых работ/ оказываемых услуг предлагаемых участником, условиям оплаты, требуемым документацией о закупке (или предельным условиям оплаты – </w:t>
            </w:r>
            <w:r w:rsidRPr="008A43FF">
              <w:rPr>
                <w:b/>
                <w:i/>
              </w:rPr>
              <w:t>если в документации о закупке допускаются иные условия оплаты, т.е. указаны предпочтительные условия оплаты (например, аванс 30%) и пороговые (например, аванс не более 50%)</w:t>
            </w:r>
          </w:p>
        </w:tc>
      </w:tr>
      <w:tr w:rsidR="002D1D0A" w:rsidRPr="008A43FF" w14:paraId="1002EA58" w14:textId="77777777" w:rsidTr="00083004">
        <w:trPr>
          <w:trHeight w:val="586"/>
        </w:trPr>
        <w:tc>
          <w:tcPr>
            <w:tcW w:w="216" w:type="pct"/>
            <w:tcBorders>
              <w:right w:val="single" w:sz="4" w:space="0" w:color="auto"/>
            </w:tcBorders>
          </w:tcPr>
          <w:p w14:paraId="5AC8748D" w14:textId="77777777" w:rsidR="002D1D0A" w:rsidRPr="008A43FF" w:rsidRDefault="002D1D0A" w:rsidP="00B07915">
            <w:pPr>
              <w:numPr>
                <w:ilvl w:val="0"/>
                <w:numId w:val="34"/>
              </w:numPr>
              <w:shd w:val="clear" w:color="auto" w:fill="FFFFFF"/>
              <w:tabs>
                <w:tab w:val="left" w:pos="426"/>
              </w:tabs>
              <w:spacing w:before="0" w:line="240" w:lineRule="auto"/>
              <w:ind w:left="0" w:right="-57" w:firstLine="0"/>
              <w:jc w:val="left"/>
              <w:rPr>
                <w:rFonts w:eastAsia="Arial Unicode MS"/>
              </w:rPr>
            </w:pPr>
            <w:bookmarkStart w:id="163" w:name="_Ref410136911"/>
          </w:p>
        </w:tc>
        <w:bookmarkEnd w:id="163"/>
        <w:tc>
          <w:tcPr>
            <w:tcW w:w="939" w:type="pct"/>
            <w:tcBorders>
              <w:left w:val="single" w:sz="4" w:space="0" w:color="auto"/>
            </w:tcBorders>
          </w:tcPr>
          <w:p w14:paraId="572C1A6A" w14:textId="77777777" w:rsidR="002D1D0A" w:rsidRPr="008A43FF" w:rsidRDefault="002D1D0A" w:rsidP="001249C4">
            <w:pPr>
              <w:widowControl w:val="0"/>
              <w:shd w:val="clear" w:color="auto" w:fill="FFFFFF"/>
              <w:spacing w:before="0" w:line="240" w:lineRule="auto"/>
              <w:ind w:left="-57" w:right="-57"/>
              <w:rPr>
                <w:rFonts w:eastAsia="Arial Unicode MS"/>
              </w:rPr>
            </w:pPr>
            <w:r w:rsidRPr="008A43FF">
              <w:rPr>
                <w:rFonts w:eastAsia="Arial Unicode MS"/>
              </w:rPr>
              <w:t xml:space="preserve">Срок действия заявки </w:t>
            </w:r>
          </w:p>
        </w:tc>
        <w:tc>
          <w:tcPr>
            <w:tcW w:w="1219" w:type="pct"/>
          </w:tcPr>
          <w:p w14:paraId="51FE4280" w14:textId="77777777" w:rsidR="002D1D0A" w:rsidRPr="008A43FF" w:rsidRDefault="002D1D0A" w:rsidP="00782279">
            <w:pPr>
              <w:widowControl w:val="0"/>
              <w:shd w:val="clear" w:color="auto" w:fill="FFFFFF"/>
              <w:spacing w:before="0" w:line="240" w:lineRule="auto"/>
              <w:rPr>
                <w:rFonts w:eastAsia="Arial Unicode MS"/>
              </w:rPr>
            </w:pPr>
            <w:r w:rsidRPr="008A43FF">
              <w:rPr>
                <w:rFonts w:eastAsia="Arial Unicode MS"/>
              </w:rPr>
              <w:t xml:space="preserve">Срок действия заявки </w:t>
            </w:r>
          </w:p>
        </w:tc>
        <w:tc>
          <w:tcPr>
            <w:tcW w:w="2626" w:type="pct"/>
          </w:tcPr>
          <w:p w14:paraId="224A1B38"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Срок действия предложения, указанный в заявке, менее срока, установленного документацией о закупке</w:t>
            </w:r>
          </w:p>
        </w:tc>
      </w:tr>
      <w:tr w:rsidR="00C703EF" w:rsidRPr="008A43FF" w14:paraId="04D164DE" w14:textId="77777777" w:rsidTr="00083004">
        <w:trPr>
          <w:trHeight w:val="586"/>
        </w:trPr>
        <w:tc>
          <w:tcPr>
            <w:tcW w:w="216" w:type="pct"/>
            <w:tcBorders>
              <w:right w:val="single" w:sz="4" w:space="0" w:color="auto"/>
            </w:tcBorders>
          </w:tcPr>
          <w:p w14:paraId="5AE4F1E2" w14:textId="77777777" w:rsidR="00C703EF" w:rsidRPr="008A43FF" w:rsidRDefault="00C703EF" w:rsidP="00B07915">
            <w:pPr>
              <w:numPr>
                <w:ilvl w:val="0"/>
                <w:numId w:val="34"/>
              </w:numPr>
              <w:shd w:val="clear" w:color="auto" w:fill="FFFFFF"/>
              <w:tabs>
                <w:tab w:val="left" w:pos="426"/>
              </w:tabs>
              <w:spacing w:before="0" w:line="240" w:lineRule="auto"/>
              <w:ind w:left="0" w:right="-57" w:firstLine="0"/>
              <w:jc w:val="left"/>
              <w:rPr>
                <w:rFonts w:eastAsia="Arial Unicode MS"/>
              </w:rPr>
            </w:pPr>
          </w:p>
        </w:tc>
        <w:tc>
          <w:tcPr>
            <w:tcW w:w="939" w:type="pct"/>
            <w:tcBorders>
              <w:left w:val="single" w:sz="4" w:space="0" w:color="auto"/>
            </w:tcBorders>
          </w:tcPr>
          <w:p w14:paraId="1C20429F" w14:textId="77777777" w:rsidR="00C703EF" w:rsidRPr="008A43FF" w:rsidRDefault="00480AE3" w:rsidP="002F214F">
            <w:pPr>
              <w:widowControl w:val="0"/>
              <w:shd w:val="clear" w:color="auto" w:fill="FFFFFF"/>
              <w:spacing w:before="0" w:line="240" w:lineRule="auto"/>
              <w:ind w:left="-57" w:right="-57"/>
              <w:rPr>
                <w:rFonts w:eastAsia="Arial Unicode MS"/>
              </w:rPr>
            </w:pPr>
            <w:r w:rsidRPr="008A43FF">
              <w:rPr>
                <w:rFonts w:eastAsia="Arial Unicode MS"/>
              </w:rPr>
              <w:t xml:space="preserve">Декларативное подтверждение </w:t>
            </w:r>
            <w:r w:rsidR="002F214F" w:rsidRPr="008A43FF">
              <w:rPr>
                <w:rFonts w:eastAsia="Arial Unicode MS"/>
              </w:rPr>
              <w:t xml:space="preserve">соответствия </w:t>
            </w:r>
            <w:r w:rsidRPr="008A43FF">
              <w:rPr>
                <w:rFonts w:eastAsia="Arial Unicode MS"/>
              </w:rPr>
              <w:t xml:space="preserve">и </w:t>
            </w:r>
            <w:r w:rsidR="00C703EF" w:rsidRPr="008A43FF">
              <w:rPr>
                <w:rFonts w:eastAsia="Arial Unicode MS"/>
              </w:rPr>
              <w:t>обязательств</w:t>
            </w:r>
            <w:r w:rsidRPr="008A43FF">
              <w:rPr>
                <w:rFonts w:eastAsia="Arial Unicode MS"/>
              </w:rPr>
              <w:t>о</w:t>
            </w:r>
            <w:r w:rsidR="00C703EF" w:rsidRPr="008A43FF">
              <w:rPr>
                <w:rFonts w:eastAsia="Arial Unicode MS"/>
              </w:rPr>
              <w:t xml:space="preserve"> представ</w:t>
            </w:r>
            <w:r w:rsidRPr="008A43FF">
              <w:rPr>
                <w:rFonts w:eastAsia="Arial Unicode MS"/>
              </w:rPr>
              <w:t>ления</w:t>
            </w:r>
            <w:r w:rsidR="00C703EF" w:rsidRPr="008A43FF">
              <w:rPr>
                <w:rFonts w:eastAsia="Arial Unicode MS"/>
              </w:rPr>
              <w:t xml:space="preserve"> до заключения договора требуемы</w:t>
            </w:r>
            <w:r w:rsidR="002F214F" w:rsidRPr="008A43FF">
              <w:rPr>
                <w:rFonts w:eastAsia="Arial Unicode MS"/>
              </w:rPr>
              <w:t>х</w:t>
            </w:r>
            <w:r w:rsidR="00C703EF" w:rsidRPr="008A43FF">
              <w:rPr>
                <w:rFonts w:eastAsia="Arial Unicode MS"/>
              </w:rPr>
              <w:t xml:space="preserve"> сведени</w:t>
            </w:r>
            <w:r w:rsidR="002F214F" w:rsidRPr="008A43FF">
              <w:rPr>
                <w:rFonts w:eastAsia="Arial Unicode MS"/>
              </w:rPr>
              <w:t>й</w:t>
            </w:r>
            <w:r w:rsidR="00C703EF" w:rsidRPr="008A43FF">
              <w:rPr>
                <w:rFonts w:eastAsia="Arial Unicode MS"/>
              </w:rPr>
              <w:t xml:space="preserve"> и </w:t>
            </w:r>
            <w:r w:rsidRPr="008A43FF">
              <w:rPr>
                <w:rFonts w:eastAsia="Arial Unicode MS"/>
              </w:rPr>
              <w:t xml:space="preserve">копий </w:t>
            </w:r>
            <w:r w:rsidR="00C703EF" w:rsidRPr="008A43FF">
              <w:rPr>
                <w:rFonts w:eastAsia="Arial Unicode MS"/>
              </w:rPr>
              <w:t>документ</w:t>
            </w:r>
            <w:r w:rsidRPr="008A43FF">
              <w:rPr>
                <w:rFonts w:eastAsia="Arial Unicode MS"/>
              </w:rPr>
              <w:t>ов</w:t>
            </w:r>
            <w:r w:rsidR="00C703EF" w:rsidRPr="008A43FF">
              <w:rPr>
                <w:rFonts w:eastAsia="Arial Unicode MS"/>
              </w:rPr>
              <w:t xml:space="preserve"> в случае заключения с ним договора </w:t>
            </w:r>
          </w:p>
        </w:tc>
        <w:tc>
          <w:tcPr>
            <w:tcW w:w="1219" w:type="pct"/>
          </w:tcPr>
          <w:p w14:paraId="1CA8873C" w14:textId="77777777" w:rsidR="00480AE3" w:rsidRPr="008A43FF" w:rsidRDefault="002F214F" w:rsidP="00782279">
            <w:pPr>
              <w:widowControl w:val="0"/>
              <w:shd w:val="clear" w:color="auto" w:fill="FFFFFF"/>
              <w:spacing w:before="0" w:line="240" w:lineRule="auto"/>
              <w:rPr>
                <w:rFonts w:eastAsia="Arial Unicode MS"/>
              </w:rPr>
            </w:pPr>
            <w:r w:rsidRPr="008A43FF">
              <w:rPr>
                <w:rFonts w:eastAsia="Arial Unicode MS"/>
              </w:rPr>
              <w:t>Декларативное подтверждение соответствия и наличие о</w:t>
            </w:r>
            <w:r w:rsidR="00480AE3" w:rsidRPr="008A43FF">
              <w:rPr>
                <w:rFonts w:eastAsia="Arial Unicode MS"/>
              </w:rPr>
              <w:t>бязательства по представлению:</w:t>
            </w:r>
          </w:p>
          <w:p w14:paraId="0858C87D" w14:textId="77777777" w:rsidR="00C703EF" w:rsidRPr="008A43FF" w:rsidRDefault="00C703EF" w:rsidP="00782279">
            <w:pPr>
              <w:widowControl w:val="0"/>
              <w:shd w:val="clear" w:color="auto" w:fill="FFFFFF"/>
              <w:spacing w:before="0" w:line="240" w:lineRule="auto"/>
              <w:rPr>
                <w:rFonts w:eastAsia="Arial Unicode MS"/>
              </w:rPr>
            </w:pPr>
            <w:r w:rsidRPr="008A43FF">
              <w:rPr>
                <w:rFonts w:eastAsia="Arial Unicode MS"/>
              </w:rPr>
              <w:t>Сведени</w:t>
            </w:r>
            <w:r w:rsidR="00480AE3" w:rsidRPr="008A43FF">
              <w:rPr>
                <w:rFonts w:eastAsia="Arial Unicode MS"/>
              </w:rPr>
              <w:t>й</w:t>
            </w:r>
            <w:r w:rsidRPr="008A43FF">
              <w:rPr>
                <w:rFonts w:eastAsia="Arial Unicode MS"/>
              </w:rPr>
              <w:t xml:space="preserve"> или документ</w:t>
            </w:r>
            <w:r w:rsidR="00480AE3" w:rsidRPr="008A43FF">
              <w:rPr>
                <w:rFonts w:eastAsia="Arial Unicode MS"/>
              </w:rPr>
              <w:t>ов</w:t>
            </w:r>
            <w:r w:rsidRPr="008A43FF">
              <w:rPr>
                <w:rFonts w:eastAsia="Arial Unicode MS"/>
              </w:rPr>
              <w:t xml:space="preserve"> по крупной сделке, </w:t>
            </w:r>
          </w:p>
          <w:p w14:paraId="51102605" w14:textId="77777777" w:rsidR="00C703EF" w:rsidRPr="008A43FF" w:rsidRDefault="00C703EF" w:rsidP="00C703EF">
            <w:pPr>
              <w:widowControl w:val="0"/>
              <w:shd w:val="clear" w:color="auto" w:fill="FFFFFF"/>
              <w:spacing w:before="0" w:line="240" w:lineRule="auto"/>
              <w:rPr>
                <w:rFonts w:eastAsia="Arial Unicode MS"/>
              </w:rPr>
            </w:pPr>
            <w:r w:rsidRPr="008A43FF">
              <w:rPr>
                <w:rFonts w:eastAsia="Arial Unicode MS"/>
              </w:rPr>
              <w:t>Сведени</w:t>
            </w:r>
            <w:r w:rsidR="00480AE3" w:rsidRPr="008A43FF">
              <w:rPr>
                <w:rFonts w:eastAsia="Arial Unicode MS"/>
              </w:rPr>
              <w:t>й</w:t>
            </w:r>
            <w:r w:rsidRPr="008A43FF">
              <w:rPr>
                <w:rFonts w:eastAsia="Arial Unicode MS"/>
              </w:rPr>
              <w:t xml:space="preserve"> или документ</w:t>
            </w:r>
            <w:r w:rsidR="00480AE3" w:rsidRPr="008A43FF">
              <w:rPr>
                <w:rFonts w:eastAsia="Arial Unicode MS"/>
              </w:rPr>
              <w:t>ов</w:t>
            </w:r>
            <w:r w:rsidRPr="008A43FF">
              <w:rPr>
                <w:rFonts w:eastAsia="Arial Unicode MS"/>
              </w:rPr>
              <w:t xml:space="preserve"> по сделке с заинтересованностью</w:t>
            </w:r>
          </w:p>
          <w:p w14:paraId="738F7A03" w14:textId="77777777" w:rsidR="00BF4FE7" w:rsidRPr="008A43FF" w:rsidRDefault="00C703EF" w:rsidP="00C703EF">
            <w:pPr>
              <w:widowControl w:val="0"/>
              <w:shd w:val="clear" w:color="auto" w:fill="FFFFFF"/>
              <w:spacing w:before="0" w:line="240" w:lineRule="auto"/>
              <w:rPr>
                <w:rFonts w:eastAsia="Arial Unicode MS"/>
              </w:rPr>
            </w:pPr>
            <w:r w:rsidRPr="008A43FF">
              <w:rPr>
                <w:rFonts w:eastAsia="Arial Unicode MS"/>
              </w:rPr>
              <w:t>Сведени</w:t>
            </w:r>
            <w:r w:rsidR="00480AE3" w:rsidRPr="008A43FF">
              <w:rPr>
                <w:rFonts w:eastAsia="Arial Unicode MS"/>
              </w:rPr>
              <w:t>й</w:t>
            </w:r>
            <w:r w:rsidRPr="008A43FF">
              <w:rPr>
                <w:rFonts w:eastAsia="Arial Unicode MS"/>
              </w:rPr>
              <w:t xml:space="preserve"> и документ</w:t>
            </w:r>
            <w:r w:rsidR="00480AE3" w:rsidRPr="008A43FF">
              <w:rPr>
                <w:rFonts w:eastAsia="Arial Unicode MS"/>
              </w:rPr>
              <w:t>ов</w:t>
            </w:r>
            <w:r w:rsidRPr="008A43FF">
              <w:rPr>
                <w:rFonts w:eastAsia="Arial Unicode MS"/>
              </w:rPr>
              <w:t xml:space="preserve"> по бенефициарам</w:t>
            </w:r>
          </w:p>
          <w:p w14:paraId="6248AA04" w14:textId="77777777" w:rsidR="00C703EF" w:rsidRPr="008A43FF" w:rsidRDefault="00C703EF" w:rsidP="00C703EF">
            <w:pPr>
              <w:widowControl w:val="0"/>
              <w:shd w:val="clear" w:color="auto" w:fill="FFFFFF"/>
              <w:spacing w:before="0" w:line="240" w:lineRule="auto"/>
              <w:rPr>
                <w:rFonts w:eastAsia="Arial Unicode MS"/>
              </w:rPr>
            </w:pPr>
            <w:r w:rsidRPr="008A43FF">
              <w:rPr>
                <w:rFonts w:eastAsia="Arial Unicode MS"/>
              </w:rPr>
              <w:t>Документ</w:t>
            </w:r>
            <w:r w:rsidR="00480AE3" w:rsidRPr="008A43FF">
              <w:rPr>
                <w:rFonts w:eastAsia="Arial Unicode MS"/>
              </w:rPr>
              <w:t>ов</w:t>
            </w:r>
            <w:r w:rsidRPr="008A43FF">
              <w:rPr>
                <w:rFonts w:eastAsia="Arial Unicode MS"/>
              </w:rPr>
              <w:t xml:space="preserve"> по СУОТ</w:t>
            </w:r>
          </w:p>
          <w:p w14:paraId="18AF4F12" w14:textId="77777777" w:rsidR="00C703EF" w:rsidRDefault="00C703EF" w:rsidP="006323FD">
            <w:pPr>
              <w:widowControl w:val="0"/>
              <w:shd w:val="clear" w:color="auto" w:fill="FFFFFF"/>
              <w:spacing w:before="0" w:line="240" w:lineRule="auto"/>
              <w:rPr>
                <w:rFonts w:eastAsia="Arial Unicode MS"/>
              </w:rPr>
            </w:pPr>
            <w:r w:rsidRPr="008A43FF">
              <w:rPr>
                <w:rFonts w:eastAsia="Arial Unicode MS"/>
              </w:rPr>
              <w:t>Документ</w:t>
            </w:r>
            <w:r w:rsidR="00480AE3" w:rsidRPr="008A43FF">
              <w:rPr>
                <w:rFonts w:eastAsia="Arial Unicode MS"/>
              </w:rPr>
              <w:t>ов, подтверждающих квалификацию заявленных специалистов</w:t>
            </w:r>
          </w:p>
          <w:p w14:paraId="1879236F" w14:textId="77777777" w:rsidR="00351CC7" w:rsidRPr="008A43FF" w:rsidRDefault="00351CC7" w:rsidP="005D27D1">
            <w:pPr>
              <w:widowControl w:val="0"/>
              <w:shd w:val="clear" w:color="auto" w:fill="FFFFFF"/>
              <w:spacing w:before="0" w:line="240" w:lineRule="auto"/>
              <w:rPr>
                <w:rFonts w:eastAsia="Arial Unicode MS"/>
              </w:rPr>
            </w:pPr>
            <w:r>
              <w:t>С</w:t>
            </w:r>
            <w:r w:rsidRPr="00351CC7">
              <w:t>ведени</w:t>
            </w:r>
            <w:r w:rsidR="006F4896">
              <w:t>й</w:t>
            </w:r>
            <w:r w:rsidRPr="00351CC7">
              <w:t xml:space="preserve"> и документ</w:t>
            </w:r>
            <w:r w:rsidR="006F4896">
              <w:t>ов</w:t>
            </w:r>
            <w:r w:rsidRPr="00351CC7">
              <w:t>, в том числе, подтверждающи</w:t>
            </w:r>
            <w:r w:rsidR="006F4896">
              <w:t>х</w:t>
            </w:r>
            <w:r w:rsidRPr="00351CC7">
              <w:t xml:space="preserve"> данные сведения, требуемые закупочной документацией к предоставлению до заключения договора </w:t>
            </w:r>
          </w:p>
        </w:tc>
        <w:tc>
          <w:tcPr>
            <w:tcW w:w="2626" w:type="pct"/>
          </w:tcPr>
          <w:p w14:paraId="7A510E25" w14:textId="77777777" w:rsidR="002F214F" w:rsidRPr="008A43FF" w:rsidRDefault="002F214F"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Отсутствие декларативного подтверждения </w:t>
            </w:r>
          </w:p>
          <w:p w14:paraId="1298A3D2" w14:textId="77777777" w:rsidR="00C703EF" w:rsidRPr="008A43FF" w:rsidRDefault="00480AE3"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обязательства</w:t>
            </w:r>
            <w:r w:rsidR="002F214F" w:rsidRPr="008A43FF">
              <w:rPr>
                <w:rFonts w:eastAsia="Arial Unicode MS"/>
              </w:rPr>
              <w:t xml:space="preserve"> представления до заключения договора </w:t>
            </w:r>
          </w:p>
        </w:tc>
      </w:tr>
      <w:tr w:rsidR="006B24C0" w:rsidRPr="008A43FF" w14:paraId="77520F2D" w14:textId="77777777" w:rsidTr="00083004">
        <w:trPr>
          <w:trHeight w:val="586"/>
        </w:trPr>
        <w:tc>
          <w:tcPr>
            <w:tcW w:w="216" w:type="pct"/>
            <w:tcBorders>
              <w:right w:val="single" w:sz="4" w:space="0" w:color="auto"/>
            </w:tcBorders>
            <w:vAlign w:val="center"/>
          </w:tcPr>
          <w:p w14:paraId="70174740" w14:textId="77777777" w:rsidR="006B24C0" w:rsidRPr="008A43FF" w:rsidRDefault="006B24C0" w:rsidP="00B07915">
            <w:pPr>
              <w:numPr>
                <w:ilvl w:val="0"/>
                <w:numId w:val="27"/>
              </w:numPr>
              <w:shd w:val="clear" w:color="auto" w:fill="FFFFFF"/>
              <w:tabs>
                <w:tab w:val="left" w:pos="299"/>
              </w:tabs>
              <w:spacing w:before="0" w:line="240" w:lineRule="auto"/>
              <w:ind w:left="-57" w:right="-57" w:firstLine="0"/>
              <w:jc w:val="center"/>
              <w:rPr>
                <w:rFonts w:eastAsia="Arial Unicode MS"/>
              </w:rPr>
            </w:pPr>
          </w:p>
        </w:tc>
        <w:tc>
          <w:tcPr>
            <w:tcW w:w="4784" w:type="pct"/>
            <w:gridSpan w:val="3"/>
            <w:tcBorders>
              <w:left w:val="single" w:sz="4" w:space="0" w:color="auto"/>
            </w:tcBorders>
            <w:vAlign w:val="center"/>
          </w:tcPr>
          <w:p w14:paraId="481561B4" w14:textId="77777777" w:rsidR="006B24C0" w:rsidRPr="008A43FF" w:rsidRDefault="006B24C0" w:rsidP="006B24C0">
            <w:pPr>
              <w:widowControl w:val="0"/>
              <w:shd w:val="clear" w:color="auto" w:fill="FFFFFF"/>
              <w:tabs>
                <w:tab w:val="left" w:pos="191"/>
              </w:tabs>
              <w:spacing w:before="0" w:line="240" w:lineRule="auto"/>
              <w:rPr>
                <w:rFonts w:eastAsia="Arial Unicode MS"/>
              </w:rPr>
            </w:pPr>
            <w:r w:rsidRPr="008A43FF">
              <w:rPr>
                <w:rFonts w:eastAsia="Arial Unicode MS"/>
              </w:rPr>
              <w:t>Соответствие участника закупки требованиям документации о закупке:</w:t>
            </w:r>
          </w:p>
        </w:tc>
      </w:tr>
      <w:tr w:rsidR="00501ACA" w:rsidRPr="008A43FF" w14:paraId="6C524252" w14:textId="77777777" w:rsidTr="00083004">
        <w:trPr>
          <w:trHeight w:val="459"/>
        </w:trPr>
        <w:tc>
          <w:tcPr>
            <w:tcW w:w="216" w:type="pct"/>
            <w:vMerge w:val="restart"/>
            <w:tcBorders>
              <w:top w:val="single" w:sz="4" w:space="0" w:color="auto"/>
              <w:right w:val="single" w:sz="4" w:space="0" w:color="auto"/>
            </w:tcBorders>
          </w:tcPr>
          <w:p w14:paraId="221D3AEB" w14:textId="77777777" w:rsidR="00501ACA" w:rsidRPr="008A43FF" w:rsidRDefault="00501ACA" w:rsidP="00B07915">
            <w:pPr>
              <w:numPr>
                <w:ilvl w:val="0"/>
                <w:numId w:val="35"/>
              </w:numPr>
              <w:shd w:val="clear" w:color="auto" w:fill="FFFFFF"/>
              <w:tabs>
                <w:tab w:val="left" w:pos="426"/>
              </w:tabs>
              <w:spacing w:before="0" w:line="240" w:lineRule="auto"/>
              <w:ind w:left="0" w:right="-57" w:firstLine="0"/>
              <w:jc w:val="left"/>
              <w:rPr>
                <w:rFonts w:eastAsia="Arial Unicode MS"/>
              </w:rPr>
            </w:pPr>
          </w:p>
        </w:tc>
        <w:tc>
          <w:tcPr>
            <w:tcW w:w="939" w:type="pct"/>
            <w:vMerge w:val="restart"/>
            <w:tcBorders>
              <w:top w:val="single" w:sz="4" w:space="0" w:color="auto"/>
              <w:left w:val="single" w:sz="4" w:space="0" w:color="auto"/>
            </w:tcBorders>
          </w:tcPr>
          <w:p w14:paraId="566A0FBA" w14:textId="77777777" w:rsidR="00501ACA" w:rsidRPr="008A43FF" w:rsidRDefault="00501ACA" w:rsidP="001249C4">
            <w:pPr>
              <w:widowControl w:val="0"/>
              <w:shd w:val="clear" w:color="auto" w:fill="FFFFFF"/>
              <w:spacing w:before="0" w:line="240" w:lineRule="auto"/>
              <w:ind w:left="-57" w:right="-57"/>
              <w:rPr>
                <w:rFonts w:eastAsia="Arial Unicode MS"/>
              </w:rPr>
            </w:pPr>
            <w:r w:rsidRPr="008A43FF">
              <w:rPr>
                <w:rFonts w:eastAsia="Arial Unicode MS"/>
              </w:rPr>
              <w:t>Правоспособность участника закупки для заключения и исполнения договора</w:t>
            </w:r>
          </w:p>
        </w:tc>
        <w:tc>
          <w:tcPr>
            <w:tcW w:w="1219" w:type="pct"/>
          </w:tcPr>
          <w:p w14:paraId="3DEA41EA" w14:textId="77777777" w:rsidR="00501ACA" w:rsidRPr="008A43FF" w:rsidRDefault="00501ACA" w:rsidP="0040125F">
            <w:pPr>
              <w:widowControl w:val="0"/>
              <w:shd w:val="clear" w:color="auto" w:fill="FFFFFF"/>
              <w:spacing w:before="0" w:line="240" w:lineRule="auto"/>
              <w:rPr>
                <w:rFonts w:eastAsia="Arial Unicode MS"/>
              </w:rPr>
            </w:pPr>
            <w:r w:rsidRPr="008A43FF">
              <w:rPr>
                <w:rFonts w:eastAsia="Arial Unicode MS"/>
              </w:rPr>
              <w:t>Правоспособность лица, подписывающего заявку</w:t>
            </w:r>
          </w:p>
        </w:tc>
        <w:tc>
          <w:tcPr>
            <w:tcW w:w="2626" w:type="pct"/>
          </w:tcPr>
          <w:p w14:paraId="5EEF84B3" w14:textId="0C6C6BE0" w:rsidR="00501ACA" w:rsidRPr="008A43FF" w:rsidRDefault="00501ACA" w:rsidP="00B05FAB">
            <w:pPr>
              <w:widowControl w:val="0"/>
              <w:numPr>
                <w:ilvl w:val="0"/>
                <w:numId w:val="2"/>
              </w:numPr>
              <w:shd w:val="clear" w:color="auto" w:fill="FFFFFF"/>
              <w:tabs>
                <w:tab w:val="left" w:pos="165"/>
              </w:tabs>
              <w:spacing w:before="0" w:line="240" w:lineRule="auto"/>
              <w:ind w:left="0" w:firstLine="0"/>
              <w:rPr>
                <w:rFonts w:eastAsia="Arial Unicode MS"/>
              </w:rPr>
            </w:pPr>
            <w:r w:rsidRPr="008A43FF">
              <w:rPr>
                <w:rFonts w:eastAsia="Arial Unicode MS"/>
              </w:rPr>
              <w:t>Непредставление документа</w:t>
            </w:r>
            <w:r w:rsidR="00BA7EFD" w:rsidRPr="008A43FF">
              <w:rPr>
                <w:rFonts w:eastAsia="Arial Unicode MS"/>
              </w:rPr>
              <w:t xml:space="preserve">, указанного в </w:t>
            </w:r>
            <w:r w:rsidR="00904F92" w:rsidRPr="008A43FF">
              <w:rPr>
                <w:rFonts w:eastAsia="Arial Unicode MS"/>
              </w:rPr>
              <w:t>подразделе</w:t>
            </w:r>
            <w:r w:rsidR="00BA7EFD" w:rsidRPr="008A43FF">
              <w:rPr>
                <w:rFonts w:eastAsia="Arial Unicode MS"/>
              </w:rPr>
              <w:t> </w:t>
            </w:r>
            <w:r w:rsidR="00F73766">
              <w:fldChar w:fldCharType="begin"/>
            </w:r>
            <w:r w:rsidR="00F73766">
              <w:instrText xml:space="preserve"> REF _Ref405791278 \r \h  \* MERGEFORMAT </w:instrText>
            </w:r>
            <w:r w:rsidR="00F73766">
              <w:fldChar w:fldCharType="separate"/>
            </w:r>
            <w:r w:rsidR="00B35E55" w:rsidRPr="00337876">
              <w:rPr>
                <w:rFonts w:eastAsia="Arial Unicode MS"/>
              </w:rPr>
              <w:t>1.1</w:t>
            </w:r>
            <w:r w:rsidR="00F73766">
              <w:fldChar w:fldCharType="end"/>
            </w:r>
            <w:r w:rsidR="00BA7EFD" w:rsidRPr="008A43FF">
              <w:rPr>
                <w:rFonts w:eastAsia="Arial Unicode MS"/>
              </w:rPr>
              <w:t xml:space="preserve"> </w:t>
            </w:r>
            <w:r w:rsidR="00904F92" w:rsidRPr="008A43FF">
              <w:rPr>
                <w:rFonts w:eastAsia="Arial Unicode MS"/>
              </w:rPr>
              <w:t>главы 1</w:t>
            </w:r>
          </w:p>
          <w:p w14:paraId="25C2A6F0" w14:textId="77777777" w:rsidR="00501ACA" w:rsidRPr="008A43FF" w:rsidRDefault="00501ACA" w:rsidP="00B05FAB">
            <w:pPr>
              <w:widowControl w:val="0"/>
              <w:numPr>
                <w:ilvl w:val="0"/>
                <w:numId w:val="2"/>
              </w:numPr>
              <w:shd w:val="clear" w:color="auto" w:fill="FFFFFF"/>
              <w:tabs>
                <w:tab w:val="left" w:pos="165"/>
              </w:tabs>
              <w:spacing w:before="0" w:line="240" w:lineRule="auto"/>
              <w:ind w:left="0" w:firstLine="0"/>
              <w:rPr>
                <w:rFonts w:eastAsia="Arial Unicode MS"/>
              </w:rPr>
            </w:pPr>
            <w:r w:rsidRPr="008A43FF">
              <w:rPr>
                <w:rFonts w:eastAsia="Arial Unicode MS"/>
              </w:rPr>
              <w:t xml:space="preserve">Неправоспособность лица, подписывающего заявку </w:t>
            </w:r>
          </w:p>
          <w:p w14:paraId="378B0BD9" w14:textId="77777777" w:rsidR="00501ACA" w:rsidRPr="00121CA8" w:rsidRDefault="00501ACA" w:rsidP="00F17EC0">
            <w:pPr>
              <w:widowControl w:val="0"/>
              <w:numPr>
                <w:ilvl w:val="0"/>
                <w:numId w:val="2"/>
              </w:numPr>
              <w:shd w:val="clear" w:color="auto" w:fill="FFFFFF"/>
              <w:tabs>
                <w:tab w:val="left" w:pos="165"/>
              </w:tabs>
              <w:spacing w:before="0" w:line="240" w:lineRule="auto"/>
              <w:ind w:left="0" w:firstLine="0"/>
              <w:rPr>
                <w:rFonts w:eastAsia="Arial Unicode MS"/>
              </w:rPr>
            </w:pPr>
            <w:r w:rsidRPr="008A43FF">
              <w:rPr>
                <w:rFonts w:eastAsia="Arial Unicode MS"/>
              </w:rPr>
              <w:t>Несоответствие представленных учредительных документов данным, указанным в выписке из ЕГРЮЛ/ЕГРИП</w:t>
            </w:r>
          </w:p>
        </w:tc>
      </w:tr>
      <w:tr w:rsidR="00501ACA" w:rsidRPr="008A43FF" w14:paraId="4CA6A67D" w14:textId="77777777" w:rsidTr="00083004">
        <w:trPr>
          <w:trHeight w:val="459"/>
        </w:trPr>
        <w:tc>
          <w:tcPr>
            <w:tcW w:w="216" w:type="pct"/>
            <w:vMerge/>
            <w:tcBorders>
              <w:right w:val="single" w:sz="4" w:space="0" w:color="auto"/>
            </w:tcBorders>
            <w:vAlign w:val="center"/>
          </w:tcPr>
          <w:p w14:paraId="2AC7305D" w14:textId="77777777" w:rsidR="00501ACA" w:rsidRPr="008A43FF" w:rsidRDefault="00501ACA" w:rsidP="00B07915">
            <w:pPr>
              <w:numPr>
                <w:ilvl w:val="0"/>
                <w:numId w:val="27"/>
              </w:numPr>
              <w:shd w:val="clear" w:color="auto" w:fill="FFFFFF"/>
              <w:tabs>
                <w:tab w:val="left" w:pos="299"/>
              </w:tabs>
              <w:spacing w:before="0" w:line="240" w:lineRule="auto"/>
              <w:ind w:left="-57" w:right="-57" w:firstLine="0"/>
              <w:jc w:val="center"/>
              <w:rPr>
                <w:rFonts w:eastAsia="Arial Unicode MS"/>
              </w:rPr>
            </w:pPr>
          </w:p>
        </w:tc>
        <w:tc>
          <w:tcPr>
            <w:tcW w:w="939" w:type="pct"/>
            <w:vMerge/>
            <w:tcBorders>
              <w:left w:val="single" w:sz="4" w:space="0" w:color="auto"/>
            </w:tcBorders>
          </w:tcPr>
          <w:p w14:paraId="36971AE8" w14:textId="77777777" w:rsidR="00501ACA" w:rsidRPr="008A43FF" w:rsidRDefault="00501ACA" w:rsidP="00684AC5">
            <w:pPr>
              <w:widowControl w:val="0"/>
              <w:shd w:val="clear" w:color="auto" w:fill="FFFFFF"/>
              <w:spacing w:before="0" w:line="240" w:lineRule="auto"/>
              <w:ind w:left="-57" w:right="-57"/>
              <w:jc w:val="center"/>
              <w:rPr>
                <w:rFonts w:eastAsia="Arial Unicode MS"/>
              </w:rPr>
            </w:pPr>
          </w:p>
        </w:tc>
        <w:tc>
          <w:tcPr>
            <w:tcW w:w="1219" w:type="pct"/>
          </w:tcPr>
          <w:p w14:paraId="5DEFF5D2" w14:textId="77777777" w:rsidR="00501ACA" w:rsidRPr="008A43FF" w:rsidRDefault="00501ACA" w:rsidP="00684AC5">
            <w:pPr>
              <w:widowControl w:val="0"/>
              <w:shd w:val="clear" w:color="auto" w:fill="FFFFFF"/>
              <w:spacing w:before="0" w:line="240" w:lineRule="auto"/>
              <w:rPr>
                <w:rFonts w:eastAsia="Arial Unicode MS"/>
              </w:rPr>
            </w:pPr>
            <w:r w:rsidRPr="008A43FF">
              <w:rPr>
                <w:rFonts w:eastAsia="Arial Unicode MS"/>
              </w:rPr>
              <w:t>Актуальные сведения об учредителях, текущее состояние ЮЛ (ликвидация, реорганизация, внешнее управление, банкротство и иные сведения об имеющихся ограничениях правоспособности)</w:t>
            </w:r>
          </w:p>
        </w:tc>
        <w:tc>
          <w:tcPr>
            <w:tcW w:w="2626" w:type="pct"/>
          </w:tcPr>
          <w:p w14:paraId="59B65453" w14:textId="2CD02EB1" w:rsidR="00501ACA" w:rsidRPr="008A43FF" w:rsidRDefault="00501AC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документа</w:t>
            </w:r>
            <w:r w:rsidR="00BA7EFD" w:rsidRPr="008A43FF">
              <w:rPr>
                <w:rFonts w:eastAsia="Arial Unicode MS"/>
              </w:rPr>
              <w:t xml:space="preserve">, указанного в </w:t>
            </w:r>
            <w:r w:rsidR="00904F92" w:rsidRPr="008A43FF">
              <w:rPr>
                <w:rFonts w:eastAsia="Arial Unicode MS"/>
              </w:rPr>
              <w:t>подразделе </w:t>
            </w:r>
            <w:r w:rsidR="00F73766">
              <w:fldChar w:fldCharType="begin"/>
            </w:r>
            <w:r w:rsidR="00F73766">
              <w:instrText xml:space="preserve"> REF _Ref405791278 \r \h  \* MERGEFORMAT </w:instrText>
            </w:r>
            <w:r w:rsidR="00F73766">
              <w:fldChar w:fldCharType="separate"/>
            </w:r>
            <w:r w:rsidR="00B35E55" w:rsidRPr="00337876">
              <w:rPr>
                <w:rFonts w:eastAsia="Arial Unicode MS"/>
              </w:rPr>
              <w:t>1.1</w:t>
            </w:r>
            <w:r w:rsidR="00F73766">
              <w:fldChar w:fldCharType="end"/>
            </w:r>
            <w:r w:rsidR="00904F92" w:rsidRPr="008A43FF">
              <w:rPr>
                <w:rFonts w:eastAsia="Arial Unicode MS"/>
              </w:rPr>
              <w:t xml:space="preserve"> главы 1</w:t>
            </w:r>
          </w:p>
          <w:p w14:paraId="42CDE897" w14:textId="77777777" w:rsidR="00501ACA" w:rsidRPr="008A43FF" w:rsidRDefault="00501AC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нотариального заверения документа, если соответствующее требование установлено в документации о закупке (для закупок в неэлектронной форме)</w:t>
            </w:r>
          </w:p>
          <w:p w14:paraId="7060CD08" w14:textId="77777777" w:rsidR="00501ACA" w:rsidRPr="008A43FF" w:rsidRDefault="00501AC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Наличие сведений о нахождении юридического лица в процессе ликвидации, реорганизации, внешнего управления, банкротства и иные </w:t>
            </w:r>
            <w:r w:rsidRPr="008A43FF">
              <w:rPr>
                <w:rFonts w:eastAsia="Arial Unicode MS"/>
              </w:rPr>
              <w:lastRenderedPageBreak/>
              <w:t>сведения об имеющихся ограничениях правоспособности</w:t>
            </w:r>
          </w:p>
        </w:tc>
      </w:tr>
      <w:tr w:rsidR="00501ACA" w:rsidRPr="008A43FF" w14:paraId="1F214679" w14:textId="77777777" w:rsidTr="00083004">
        <w:trPr>
          <w:trHeight w:val="459"/>
        </w:trPr>
        <w:tc>
          <w:tcPr>
            <w:tcW w:w="216" w:type="pct"/>
            <w:vMerge/>
            <w:tcBorders>
              <w:right w:val="single" w:sz="4" w:space="0" w:color="auto"/>
            </w:tcBorders>
            <w:vAlign w:val="center"/>
          </w:tcPr>
          <w:p w14:paraId="304DE98B" w14:textId="77777777" w:rsidR="00501ACA" w:rsidRPr="008A43FF" w:rsidRDefault="00501ACA" w:rsidP="00B07915">
            <w:pPr>
              <w:numPr>
                <w:ilvl w:val="0"/>
                <w:numId w:val="27"/>
              </w:numPr>
              <w:shd w:val="clear" w:color="auto" w:fill="FFFFFF"/>
              <w:tabs>
                <w:tab w:val="left" w:pos="299"/>
              </w:tabs>
              <w:spacing w:before="0" w:line="240" w:lineRule="auto"/>
              <w:ind w:left="-57" w:right="-57" w:firstLine="0"/>
              <w:jc w:val="center"/>
              <w:rPr>
                <w:rFonts w:eastAsia="Arial Unicode MS"/>
              </w:rPr>
            </w:pPr>
          </w:p>
        </w:tc>
        <w:tc>
          <w:tcPr>
            <w:tcW w:w="939" w:type="pct"/>
            <w:vMerge/>
            <w:tcBorders>
              <w:left w:val="single" w:sz="4" w:space="0" w:color="auto"/>
            </w:tcBorders>
          </w:tcPr>
          <w:p w14:paraId="3805550F" w14:textId="77777777" w:rsidR="00501ACA" w:rsidRPr="008A43FF" w:rsidRDefault="00501ACA" w:rsidP="00684AC5">
            <w:pPr>
              <w:widowControl w:val="0"/>
              <w:shd w:val="clear" w:color="auto" w:fill="FFFFFF"/>
              <w:spacing w:before="0" w:line="240" w:lineRule="auto"/>
              <w:ind w:left="-57" w:right="-57"/>
              <w:jc w:val="center"/>
              <w:rPr>
                <w:rFonts w:eastAsia="Arial Unicode MS"/>
              </w:rPr>
            </w:pPr>
          </w:p>
        </w:tc>
        <w:tc>
          <w:tcPr>
            <w:tcW w:w="1219" w:type="pct"/>
          </w:tcPr>
          <w:p w14:paraId="3F9CF8F1" w14:textId="77777777" w:rsidR="00501ACA" w:rsidRPr="008A43FF" w:rsidRDefault="00501ACA" w:rsidP="0040125F">
            <w:pPr>
              <w:widowControl w:val="0"/>
              <w:shd w:val="clear" w:color="auto" w:fill="FFFFFF"/>
              <w:spacing w:before="0" w:line="240" w:lineRule="auto"/>
              <w:rPr>
                <w:rFonts w:eastAsia="Arial Unicode MS"/>
              </w:rPr>
            </w:pPr>
            <w:r w:rsidRPr="008A43FF">
              <w:rPr>
                <w:rFonts w:eastAsia="Arial Unicode MS"/>
              </w:rPr>
              <w:t>Подтверждение правоспособности лиц, подписывающих заявку</w:t>
            </w:r>
            <w:r w:rsidRPr="008A43FF">
              <w:t xml:space="preserve"> и (или) входящие в ее состав электронные документы в соответствии с их полномочиями</w:t>
            </w:r>
          </w:p>
        </w:tc>
        <w:tc>
          <w:tcPr>
            <w:tcW w:w="2626" w:type="pct"/>
          </w:tcPr>
          <w:p w14:paraId="0406FCE3" w14:textId="0C21682B" w:rsidR="00501ACA" w:rsidRPr="008A43FF" w:rsidRDefault="00501AC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документов,</w:t>
            </w:r>
            <w:r w:rsidR="00BA7EFD" w:rsidRPr="008A43FF">
              <w:rPr>
                <w:rFonts w:eastAsia="Arial Unicode MS"/>
              </w:rPr>
              <w:t xml:space="preserve"> указанного в </w:t>
            </w:r>
            <w:r w:rsidR="00904F92" w:rsidRPr="008A43FF">
              <w:rPr>
                <w:rFonts w:eastAsia="Arial Unicode MS"/>
              </w:rPr>
              <w:t>подразделе </w:t>
            </w:r>
            <w:r w:rsidR="00F73766">
              <w:fldChar w:fldCharType="begin"/>
            </w:r>
            <w:r w:rsidR="00F73766">
              <w:instrText xml:space="preserve"> REF _Ref405791278 \r \h  \* MERGEFORMAT </w:instrText>
            </w:r>
            <w:r w:rsidR="00F73766">
              <w:fldChar w:fldCharType="separate"/>
            </w:r>
            <w:r w:rsidR="00B35E55" w:rsidRPr="00337876">
              <w:rPr>
                <w:rFonts w:eastAsia="Arial Unicode MS"/>
              </w:rPr>
              <w:t>1.1</w:t>
            </w:r>
            <w:r w:rsidR="00F73766">
              <w:fldChar w:fldCharType="end"/>
            </w:r>
            <w:r w:rsidR="00904F92" w:rsidRPr="008A43FF">
              <w:rPr>
                <w:rFonts w:eastAsia="Arial Unicode MS"/>
              </w:rPr>
              <w:t xml:space="preserve"> главы 1</w:t>
            </w:r>
            <w:r w:rsidR="00BA7EFD" w:rsidRPr="008A43FF">
              <w:rPr>
                <w:rFonts w:eastAsia="Arial Unicode MS"/>
              </w:rPr>
              <w:t>,</w:t>
            </w:r>
          </w:p>
          <w:p w14:paraId="1B2040F2" w14:textId="77777777" w:rsidR="00501ACA" w:rsidRPr="008A43FF" w:rsidRDefault="00501AC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полномочий у лица, подписавшего заявку</w:t>
            </w:r>
          </w:p>
          <w:p w14:paraId="3F684B65" w14:textId="77777777" w:rsidR="00501ACA" w:rsidRPr="008A43FF" w:rsidRDefault="00501AC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Несоответствие представленных документов, подтверждающих полномочия руководителя данным, указанным в выписке из ЕГРЮЛ/ЕГРИП</w:t>
            </w:r>
          </w:p>
        </w:tc>
      </w:tr>
      <w:tr w:rsidR="002D1D0A" w:rsidRPr="008A43FF" w14:paraId="6DE7E653" w14:textId="77777777" w:rsidTr="00083004">
        <w:trPr>
          <w:trHeight w:val="586"/>
        </w:trPr>
        <w:tc>
          <w:tcPr>
            <w:tcW w:w="216" w:type="pct"/>
          </w:tcPr>
          <w:p w14:paraId="5A994F32" w14:textId="77777777" w:rsidR="002D1D0A" w:rsidRPr="008A43FF" w:rsidRDefault="002D1D0A" w:rsidP="00B07915">
            <w:pPr>
              <w:numPr>
                <w:ilvl w:val="0"/>
                <w:numId w:val="35"/>
              </w:numPr>
              <w:shd w:val="clear" w:color="auto" w:fill="FFFFFF"/>
              <w:tabs>
                <w:tab w:val="left" w:pos="426"/>
              </w:tabs>
              <w:spacing w:before="0" w:line="240" w:lineRule="auto"/>
              <w:ind w:left="0" w:right="-57" w:firstLine="0"/>
              <w:jc w:val="left"/>
              <w:rPr>
                <w:rFonts w:eastAsia="Arial Unicode MS"/>
              </w:rPr>
            </w:pPr>
          </w:p>
        </w:tc>
        <w:tc>
          <w:tcPr>
            <w:tcW w:w="939" w:type="pct"/>
          </w:tcPr>
          <w:p w14:paraId="468016B1" w14:textId="77777777" w:rsidR="002D1D0A" w:rsidRPr="008A43FF" w:rsidRDefault="002D1D0A" w:rsidP="00AA42AC">
            <w:pPr>
              <w:widowControl w:val="0"/>
              <w:shd w:val="clear" w:color="auto" w:fill="FFFFFF"/>
              <w:spacing w:before="0" w:line="240" w:lineRule="auto"/>
              <w:ind w:left="-57" w:right="-57"/>
              <w:rPr>
                <w:rFonts w:eastAsia="Arial Unicode MS"/>
              </w:rPr>
            </w:pPr>
            <w:r w:rsidRPr="008A43FF">
              <w:rPr>
                <w:rFonts w:eastAsia="Arial Unicode MS"/>
              </w:rPr>
              <w:t xml:space="preserve">Наличие предусмотрен-ных документацией о закупке разрешающих документов на осуществление видов деятельности, видов работ, </w:t>
            </w:r>
            <w:r w:rsidR="00AA42AC" w:rsidRPr="008A43FF">
              <w:rPr>
                <w:rFonts w:eastAsia="Arial Unicode MS"/>
              </w:rPr>
              <w:t>требуемых для</w:t>
            </w:r>
            <w:r w:rsidRPr="008A43FF">
              <w:rPr>
                <w:rFonts w:eastAsia="Arial Unicode MS"/>
              </w:rPr>
              <w:t> выполнени</w:t>
            </w:r>
            <w:r w:rsidR="00AA42AC" w:rsidRPr="008A43FF">
              <w:rPr>
                <w:rFonts w:eastAsia="Arial Unicode MS"/>
              </w:rPr>
              <w:t>я</w:t>
            </w:r>
            <w:r w:rsidRPr="008A43FF">
              <w:rPr>
                <w:rFonts w:eastAsia="Arial Unicode MS"/>
              </w:rPr>
              <w:t xml:space="preserve"> договора, право на заключение которого является предметом закупки</w:t>
            </w:r>
          </w:p>
        </w:tc>
        <w:tc>
          <w:tcPr>
            <w:tcW w:w="1219" w:type="pct"/>
          </w:tcPr>
          <w:p w14:paraId="3AF362DC" w14:textId="77777777" w:rsidR="002D1D0A" w:rsidRPr="008A43FF" w:rsidRDefault="002D1D0A" w:rsidP="00684AC5">
            <w:pPr>
              <w:widowControl w:val="0"/>
              <w:shd w:val="clear" w:color="auto" w:fill="FFFFFF"/>
              <w:spacing w:before="0" w:line="240" w:lineRule="auto"/>
              <w:rPr>
                <w:rFonts w:eastAsia="Arial Unicode MS"/>
              </w:rPr>
            </w:pPr>
            <w:r w:rsidRPr="008A43FF">
              <w:rPr>
                <w:rFonts w:eastAsia="Arial Unicode MS"/>
              </w:rPr>
              <w:t>Дата выдачи и срок действия документов.</w:t>
            </w:r>
          </w:p>
          <w:p w14:paraId="2624749B" w14:textId="77777777" w:rsidR="002D1D0A" w:rsidRPr="008A43FF" w:rsidRDefault="002D1D0A" w:rsidP="00684AC5">
            <w:pPr>
              <w:widowControl w:val="0"/>
              <w:shd w:val="clear" w:color="auto" w:fill="FFFFFF"/>
              <w:spacing w:before="0" w:line="240" w:lineRule="auto"/>
              <w:rPr>
                <w:rFonts w:eastAsia="Arial Unicode MS"/>
              </w:rPr>
            </w:pPr>
            <w:r w:rsidRPr="008A43FF">
              <w:rPr>
                <w:rFonts w:eastAsia="Arial Unicode MS"/>
              </w:rPr>
              <w:t>Орган, выдавший документ, право этого органа выдавать документ</w:t>
            </w:r>
          </w:p>
          <w:p w14:paraId="5F9A1A40" w14:textId="77777777" w:rsidR="002D1D0A" w:rsidRPr="008A43FF" w:rsidRDefault="002D1D0A" w:rsidP="00684AC5">
            <w:pPr>
              <w:widowControl w:val="0"/>
              <w:shd w:val="clear" w:color="auto" w:fill="FFFFFF"/>
              <w:spacing w:before="0" w:line="240" w:lineRule="auto"/>
              <w:rPr>
                <w:rFonts w:eastAsia="Arial Unicode MS"/>
              </w:rPr>
            </w:pPr>
            <w:r w:rsidRPr="008A43FF">
              <w:rPr>
                <w:rFonts w:eastAsia="Arial Unicode MS"/>
              </w:rPr>
              <w:t>Виды деятельности, на которые выданы документы</w:t>
            </w:r>
          </w:p>
        </w:tc>
        <w:tc>
          <w:tcPr>
            <w:tcW w:w="2626" w:type="pct"/>
          </w:tcPr>
          <w:p w14:paraId="35EDEF14"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Непредставление </w:t>
            </w:r>
            <w:r w:rsidR="00BA7EFD" w:rsidRPr="008A43FF">
              <w:rPr>
                <w:rFonts w:eastAsia="Arial Unicode MS"/>
              </w:rPr>
              <w:t xml:space="preserve">разрешающего </w:t>
            </w:r>
            <w:r w:rsidRPr="008A43FF">
              <w:rPr>
                <w:rFonts w:eastAsia="Arial Unicode MS"/>
              </w:rPr>
              <w:t>документа</w:t>
            </w:r>
          </w:p>
          <w:p w14:paraId="03F9A657"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Отсутствие у органа, выдающего документ, прав на выдачу документа (для СРО </w:t>
            </w:r>
            <w:r w:rsidRPr="008A43FF">
              <w:t>в соответствии с Градостроительным Кодексом РФ и Федеральным законом № 315 «О саморегулируемых организациях»</w:t>
            </w:r>
            <w:r w:rsidRPr="008A43FF">
              <w:rPr>
                <w:rFonts w:eastAsia="Arial Unicode MS"/>
              </w:rPr>
              <w:t xml:space="preserve">: право </w:t>
            </w:r>
            <w:r w:rsidR="00F02D59" w:rsidRPr="00F02D59">
              <w:rPr>
                <w:rFonts w:eastAsia="Arial Unicode MS"/>
              </w:rPr>
              <w:t xml:space="preserve">некоммерческой организации на статус </w:t>
            </w:r>
            <w:r w:rsidRPr="008A43FF">
              <w:rPr>
                <w:rFonts w:eastAsia="Arial Unicode MS"/>
              </w:rPr>
              <w:t>СРО)</w:t>
            </w:r>
          </w:p>
          <w:p w14:paraId="1B6F0371"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участника закупки в реестре участников СРО</w:t>
            </w:r>
          </w:p>
          <w:p w14:paraId="0CE3C37F"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в приложении к разрешающему документу видов работ, требуемых к выполнению в соответствии с предметом договора</w:t>
            </w:r>
          </w:p>
          <w:p w14:paraId="18CF9084"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Срок действия документов не соответствует требованиям документации о закупке, в том числе, документ выдан участнику закупки после срока окончания подачи заявок.</w:t>
            </w:r>
          </w:p>
        </w:tc>
      </w:tr>
      <w:tr w:rsidR="00EE41AD" w:rsidRPr="008A43FF" w14:paraId="1975E017" w14:textId="77777777" w:rsidTr="00083004">
        <w:trPr>
          <w:trHeight w:val="586"/>
        </w:trPr>
        <w:tc>
          <w:tcPr>
            <w:tcW w:w="216" w:type="pct"/>
          </w:tcPr>
          <w:p w14:paraId="747BFE34" w14:textId="77777777" w:rsidR="00EE41AD" w:rsidRPr="008A43FF" w:rsidRDefault="00EE41AD" w:rsidP="00B07915">
            <w:pPr>
              <w:numPr>
                <w:ilvl w:val="0"/>
                <w:numId w:val="35"/>
              </w:numPr>
              <w:shd w:val="clear" w:color="auto" w:fill="FFFFFF"/>
              <w:tabs>
                <w:tab w:val="left" w:pos="426"/>
              </w:tabs>
              <w:spacing w:before="0" w:line="240" w:lineRule="auto"/>
              <w:ind w:left="0" w:right="-57" w:firstLine="0"/>
              <w:jc w:val="left"/>
              <w:rPr>
                <w:rFonts w:eastAsia="Arial Unicode MS"/>
              </w:rPr>
            </w:pPr>
          </w:p>
        </w:tc>
        <w:tc>
          <w:tcPr>
            <w:tcW w:w="939" w:type="pct"/>
          </w:tcPr>
          <w:p w14:paraId="53D3FB10" w14:textId="77777777" w:rsidR="00EE41AD" w:rsidRPr="00EE41AD" w:rsidRDefault="00EE41AD" w:rsidP="00AA42AC">
            <w:pPr>
              <w:widowControl w:val="0"/>
              <w:shd w:val="clear" w:color="auto" w:fill="FFFFFF"/>
              <w:spacing w:before="0" w:line="240" w:lineRule="auto"/>
              <w:ind w:left="-57" w:right="-57"/>
              <w:rPr>
                <w:rFonts w:eastAsia="Arial Unicode MS"/>
              </w:rPr>
            </w:pPr>
            <w:r w:rsidRPr="006F01C8">
              <w:t>отсутствие недоимки</w:t>
            </w:r>
            <w:r w:rsidRPr="00EE41AD">
              <w:t xml:space="preserve"> </w:t>
            </w:r>
            <w:r w:rsidRPr="006F01C8">
              <w:t>по налогам, сборам задолженности по иным обязательным платежам в бюджеты бюджетной системы РФ</w:t>
            </w:r>
            <w:r>
              <w:t>, размер которых превышает двадцать пять процентов балансовой стоимости активов участника закупки,</w:t>
            </w:r>
          </w:p>
        </w:tc>
        <w:tc>
          <w:tcPr>
            <w:tcW w:w="1219" w:type="pct"/>
          </w:tcPr>
          <w:p w14:paraId="06537D7E" w14:textId="77777777" w:rsidR="00EE41AD" w:rsidRDefault="00EE41AD" w:rsidP="00684AC5">
            <w:pPr>
              <w:widowControl w:val="0"/>
              <w:shd w:val="clear" w:color="auto" w:fill="FFFFFF"/>
              <w:spacing w:before="0" w:line="240" w:lineRule="auto"/>
              <w:rPr>
                <w:rFonts w:eastAsia="Arial Unicode MS"/>
              </w:rPr>
            </w:pPr>
            <w:r>
              <w:rPr>
                <w:rFonts w:eastAsia="Arial Unicode MS"/>
              </w:rPr>
              <w:t>Отсутствие задолженности</w:t>
            </w:r>
            <w:r w:rsidR="00EA4E7A">
              <w:rPr>
                <w:rFonts w:eastAsia="Arial Unicode MS"/>
              </w:rPr>
              <w:t>,</w:t>
            </w:r>
          </w:p>
          <w:p w14:paraId="4C01F4BC" w14:textId="77777777" w:rsidR="00EE41AD" w:rsidRPr="008A43FF" w:rsidRDefault="00EE41AD" w:rsidP="00EE41AD">
            <w:pPr>
              <w:widowControl w:val="0"/>
              <w:shd w:val="clear" w:color="auto" w:fill="FFFFFF"/>
              <w:spacing w:before="0" w:line="240" w:lineRule="auto"/>
              <w:rPr>
                <w:rFonts w:eastAsia="Arial Unicode MS"/>
              </w:rPr>
            </w:pPr>
            <w:r>
              <w:rPr>
                <w:rFonts w:eastAsia="Arial Unicode MS"/>
              </w:rPr>
              <w:t>размер задолженности (при наличии задолженности)</w:t>
            </w:r>
          </w:p>
        </w:tc>
        <w:tc>
          <w:tcPr>
            <w:tcW w:w="2626" w:type="pct"/>
          </w:tcPr>
          <w:p w14:paraId="02169F5A" w14:textId="77777777" w:rsidR="00EE41AD" w:rsidRPr="00652150" w:rsidRDefault="00652150" w:rsidP="00B07915">
            <w:pPr>
              <w:widowControl w:val="0"/>
              <w:numPr>
                <w:ilvl w:val="0"/>
                <w:numId w:val="2"/>
              </w:numPr>
              <w:shd w:val="clear" w:color="auto" w:fill="FFFFFF"/>
              <w:tabs>
                <w:tab w:val="left" w:pos="191"/>
              </w:tabs>
              <w:spacing w:before="0" w:line="240" w:lineRule="auto"/>
              <w:ind w:left="0" w:firstLine="0"/>
              <w:rPr>
                <w:rFonts w:eastAsia="Arial Unicode MS"/>
                <w:b/>
                <w:caps/>
                <w:lang w:val="en-GB"/>
              </w:rPr>
            </w:pPr>
            <w:r w:rsidRPr="00652150">
              <w:rPr>
                <w:rFonts w:eastAsia="Arial Unicode MS"/>
              </w:rPr>
              <w:t xml:space="preserve">Отсутствие декларативного подтверждения </w:t>
            </w:r>
          </w:p>
          <w:p w14:paraId="38EBE503" w14:textId="77777777" w:rsidR="00EE41AD" w:rsidRDefault="00EE41AD" w:rsidP="00EE41AD">
            <w:pPr>
              <w:widowControl w:val="0"/>
              <w:numPr>
                <w:ilvl w:val="0"/>
                <w:numId w:val="2"/>
              </w:numPr>
              <w:shd w:val="clear" w:color="auto" w:fill="FFFFFF"/>
              <w:tabs>
                <w:tab w:val="left" w:pos="191"/>
              </w:tabs>
              <w:spacing w:before="0" w:line="240" w:lineRule="auto"/>
              <w:ind w:left="0" w:firstLine="0"/>
              <w:rPr>
                <w:rFonts w:eastAsia="Arial Unicode MS"/>
              </w:rPr>
            </w:pPr>
            <w:r>
              <w:rPr>
                <w:rFonts w:eastAsia="Arial Unicode MS"/>
              </w:rPr>
              <w:t>Размер задолженности более 25% активов</w:t>
            </w:r>
          </w:p>
          <w:p w14:paraId="4CBD691A" w14:textId="77777777" w:rsidR="00EE41AD" w:rsidRPr="008A43FF" w:rsidRDefault="0092549F" w:rsidP="00B07915">
            <w:pPr>
              <w:widowControl w:val="0"/>
              <w:numPr>
                <w:ilvl w:val="0"/>
                <w:numId w:val="2"/>
              </w:numPr>
              <w:shd w:val="clear" w:color="auto" w:fill="FFFFFF"/>
              <w:tabs>
                <w:tab w:val="left" w:pos="191"/>
              </w:tabs>
              <w:spacing w:before="0" w:line="240" w:lineRule="auto"/>
              <w:ind w:left="0" w:firstLine="0"/>
              <w:rPr>
                <w:rFonts w:eastAsia="Arial Unicode MS"/>
              </w:rPr>
            </w:pPr>
            <w:r>
              <w:rPr>
                <w:rFonts w:eastAsia="Arial Unicode MS"/>
              </w:rPr>
              <w:t>Невозможность определить размер задолженности (при наличии задолженности и непредоставлени</w:t>
            </w:r>
            <w:r w:rsidR="00B07915">
              <w:rPr>
                <w:rFonts w:eastAsia="Arial Unicode MS"/>
              </w:rPr>
              <w:t>е</w:t>
            </w:r>
            <w:r>
              <w:rPr>
                <w:rFonts w:eastAsia="Arial Unicode MS"/>
              </w:rPr>
              <w:t xml:space="preserve"> финансовой (бухгалтерской) отчетности</w:t>
            </w:r>
            <w:r w:rsidR="00EE41AD">
              <w:rPr>
                <w:rFonts w:eastAsia="Arial Unicode MS"/>
              </w:rPr>
              <w:t>)</w:t>
            </w:r>
          </w:p>
        </w:tc>
      </w:tr>
      <w:tr w:rsidR="002D1D0A" w:rsidRPr="008A43FF" w14:paraId="26687D70" w14:textId="77777777" w:rsidTr="00083004">
        <w:trPr>
          <w:trHeight w:val="157"/>
        </w:trPr>
        <w:tc>
          <w:tcPr>
            <w:tcW w:w="216" w:type="pct"/>
          </w:tcPr>
          <w:p w14:paraId="5A229D6F" w14:textId="77777777" w:rsidR="002D1D0A" w:rsidRPr="008A43FF" w:rsidRDefault="002D1D0A" w:rsidP="00B07915">
            <w:pPr>
              <w:numPr>
                <w:ilvl w:val="0"/>
                <w:numId w:val="35"/>
              </w:numPr>
              <w:shd w:val="clear" w:color="auto" w:fill="FFFFFF"/>
              <w:tabs>
                <w:tab w:val="left" w:pos="426"/>
              </w:tabs>
              <w:spacing w:before="0" w:line="240" w:lineRule="auto"/>
              <w:ind w:left="0" w:right="-57" w:firstLine="0"/>
              <w:jc w:val="left"/>
              <w:rPr>
                <w:rFonts w:eastAsia="Arial Unicode MS"/>
              </w:rPr>
            </w:pPr>
          </w:p>
        </w:tc>
        <w:tc>
          <w:tcPr>
            <w:tcW w:w="939" w:type="pct"/>
          </w:tcPr>
          <w:p w14:paraId="7CFE854F" w14:textId="77777777" w:rsidR="002D1D0A" w:rsidRPr="008A43FF" w:rsidRDefault="002D1D0A" w:rsidP="00A91D3A">
            <w:pPr>
              <w:widowControl w:val="0"/>
              <w:shd w:val="clear" w:color="auto" w:fill="FFFFFF"/>
              <w:spacing w:before="0" w:line="240" w:lineRule="auto"/>
              <w:ind w:left="-57" w:right="-57"/>
              <w:rPr>
                <w:rFonts w:eastAsia="Arial Unicode MS"/>
              </w:rPr>
            </w:pPr>
            <w:r w:rsidRPr="008A43FF">
              <w:rPr>
                <w:rFonts w:eastAsia="Arial Unicode MS"/>
              </w:rPr>
              <w:t xml:space="preserve">Уровень финансового состояния и </w:t>
            </w:r>
            <w:r w:rsidRPr="008A43FF">
              <w:rPr>
                <w:rFonts w:eastAsia="Arial Unicode MS"/>
              </w:rPr>
              <w:lastRenderedPageBreak/>
              <w:t>обеспеченности финансовыми ресурсами участника закупки (если требование содержится в документации о закупке)</w:t>
            </w:r>
          </w:p>
        </w:tc>
        <w:tc>
          <w:tcPr>
            <w:tcW w:w="1219" w:type="pct"/>
          </w:tcPr>
          <w:p w14:paraId="4B4D2DAC" w14:textId="77777777" w:rsidR="002D1D0A" w:rsidRPr="008A43FF" w:rsidRDefault="002D1D0A" w:rsidP="006351FD">
            <w:pPr>
              <w:widowControl w:val="0"/>
              <w:shd w:val="clear" w:color="auto" w:fill="FFFFFF"/>
              <w:spacing w:before="0" w:line="240" w:lineRule="auto"/>
              <w:rPr>
                <w:rFonts w:eastAsia="Arial Unicode MS"/>
              </w:rPr>
            </w:pPr>
            <w:r w:rsidRPr="008A43FF">
              <w:rPr>
                <w:rFonts w:eastAsia="Arial Unicode MS"/>
              </w:rPr>
              <w:lastRenderedPageBreak/>
              <w:t xml:space="preserve">Уровень финансового состояния и обеспеченности финансовыми </w:t>
            </w:r>
            <w:r w:rsidRPr="008A43FF">
              <w:rPr>
                <w:rFonts w:eastAsia="Arial Unicode MS"/>
              </w:rPr>
              <w:lastRenderedPageBreak/>
              <w:t xml:space="preserve">ресурсами участника закупки должен быть не ниже </w:t>
            </w:r>
            <w:r w:rsidR="00503101" w:rsidRPr="00503101">
              <w:rPr>
                <w:rFonts w:eastAsia="Arial Unicode MS"/>
              </w:rPr>
              <w:t>требуемого документацией о закупке порога</w:t>
            </w:r>
          </w:p>
        </w:tc>
        <w:tc>
          <w:tcPr>
            <w:tcW w:w="2626" w:type="pct"/>
          </w:tcPr>
          <w:p w14:paraId="6ADDF0A1"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lastRenderedPageBreak/>
              <w:t xml:space="preserve">Непредставление </w:t>
            </w:r>
            <w:r w:rsidR="00511040" w:rsidRPr="008A43FF">
              <w:rPr>
                <w:rFonts w:eastAsia="Arial Unicode MS"/>
              </w:rPr>
              <w:t>копий бухгалтерской (финансовой) отчетности</w:t>
            </w:r>
            <w:r w:rsidR="00E42F70">
              <w:rPr>
                <w:rFonts w:eastAsia="Arial Unicode MS"/>
              </w:rPr>
              <w:t xml:space="preserve"> </w:t>
            </w:r>
            <w:r w:rsidR="00E42F70">
              <w:t xml:space="preserve">и/или иных форм </w:t>
            </w:r>
            <w:r w:rsidR="00E42F70" w:rsidRPr="00967C3D">
              <w:t>предоставления данных участниками закупк</w:t>
            </w:r>
            <w:r w:rsidR="009A66AF">
              <w:t xml:space="preserve">и в соответствии </w:t>
            </w:r>
            <w:r w:rsidR="009A66AF">
              <w:lastRenderedPageBreak/>
              <w:t xml:space="preserve">с требованиями и порядком, предусмотренными разделом 3 документации.    </w:t>
            </w:r>
          </w:p>
          <w:p w14:paraId="5F6545D3"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Отсутствие отметки налоговой инспекции о приеме на документах либо, в случае представления отчетности в налоговую инспекцию в электронном виде, отсутствие копии квитанции о приеме (для отчетности за истекший год). </w:t>
            </w:r>
          </w:p>
          <w:p w14:paraId="4B349AE0"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подписи руководителя (для отчетности за истекший период).</w:t>
            </w:r>
          </w:p>
          <w:p w14:paraId="3C265A71" w14:textId="77777777" w:rsidR="00523CF4" w:rsidRPr="008A43FF" w:rsidRDefault="002D1D0A" w:rsidP="006351FD">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Уровень финансового состояния и обеспеченности финансовыми ресурсами участника закупки ниже требуемого документацией о закупке порога, согласно методике расчета</w:t>
            </w:r>
            <w:r w:rsidR="008D59C3" w:rsidRPr="008A43FF">
              <w:rPr>
                <w:rFonts w:eastAsia="Arial Unicode MS"/>
              </w:rPr>
              <w:t xml:space="preserve"> (Приложение </w:t>
            </w:r>
            <w:r w:rsidR="006351FD" w:rsidRPr="008A43FF">
              <w:rPr>
                <w:rFonts w:eastAsia="Arial Unicode MS"/>
              </w:rPr>
              <w:t>3</w:t>
            </w:r>
            <w:r w:rsidR="008D59C3" w:rsidRPr="008A43FF">
              <w:rPr>
                <w:rFonts w:eastAsia="Arial Unicode MS"/>
              </w:rPr>
              <w:t>)</w:t>
            </w:r>
          </w:p>
        </w:tc>
      </w:tr>
      <w:tr w:rsidR="002D1D0A" w:rsidRPr="008A43FF" w14:paraId="4F0AF2F1" w14:textId="77777777" w:rsidTr="00083004">
        <w:trPr>
          <w:trHeight w:val="157"/>
        </w:trPr>
        <w:tc>
          <w:tcPr>
            <w:tcW w:w="216" w:type="pct"/>
          </w:tcPr>
          <w:p w14:paraId="11A10A1B" w14:textId="77777777" w:rsidR="002D1D0A" w:rsidRPr="008A43FF" w:rsidRDefault="002D1D0A" w:rsidP="00B07915">
            <w:pPr>
              <w:numPr>
                <w:ilvl w:val="0"/>
                <w:numId w:val="35"/>
              </w:numPr>
              <w:shd w:val="clear" w:color="auto" w:fill="FFFFFF"/>
              <w:tabs>
                <w:tab w:val="left" w:pos="426"/>
              </w:tabs>
              <w:spacing w:before="0" w:line="240" w:lineRule="auto"/>
              <w:ind w:left="0" w:right="-57" w:firstLine="0"/>
              <w:jc w:val="left"/>
              <w:rPr>
                <w:rFonts w:eastAsia="Arial Unicode MS"/>
              </w:rPr>
            </w:pPr>
            <w:bookmarkStart w:id="164" w:name="_Ref384302201"/>
          </w:p>
        </w:tc>
        <w:bookmarkEnd w:id="164"/>
        <w:tc>
          <w:tcPr>
            <w:tcW w:w="939" w:type="pct"/>
          </w:tcPr>
          <w:p w14:paraId="6A0D6E2B" w14:textId="77777777" w:rsidR="00CE56F3" w:rsidRPr="008A43FF" w:rsidRDefault="002D1D0A" w:rsidP="00CE56F3">
            <w:pPr>
              <w:widowControl w:val="0"/>
              <w:shd w:val="clear" w:color="auto" w:fill="FFFFFF"/>
              <w:spacing w:before="0" w:line="240" w:lineRule="auto"/>
              <w:ind w:left="-57" w:right="-57"/>
              <w:rPr>
                <w:rFonts w:eastAsia="Arial Unicode MS"/>
              </w:rPr>
            </w:pPr>
            <w:r w:rsidRPr="008A43FF">
              <w:rPr>
                <w:rFonts w:eastAsia="Arial Unicode MS"/>
              </w:rPr>
              <w:t>Наличие опыта выполнения договоров (если требование содержится в документации о закупке)</w:t>
            </w:r>
          </w:p>
        </w:tc>
        <w:tc>
          <w:tcPr>
            <w:tcW w:w="1219" w:type="pct"/>
          </w:tcPr>
          <w:p w14:paraId="204868F3" w14:textId="77777777" w:rsidR="002D1D0A" w:rsidRPr="008A43FF" w:rsidRDefault="002D1D0A" w:rsidP="00684AC5">
            <w:pPr>
              <w:widowControl w:val="0"/>
              <w:shd w:val="clear" w:color="auto" w:fill="FFFFFF"/>
              <w:spacing w:before="0" w:line="240" w:lineRule="auto"/>
              <w:rPr>
                <w:rFonts w:eastAsia="Arial Unicode MS"/>
              </w:rPr>
            </w:pPr>
            <w:r w:rsidRPr="008A43FF">
              <w:rPr>
                <w:rFonts w:eastAsia="Arial Unicode MS"/>
              </w:rPr>
              <w:t>Наличие у участника закупки опыта выполнения договоров, сопоставимых по характеру и объему предмету закупки</w:t>
            </w:r>
          </w:p>
        </w:tc>
        <w:tc>
          <w:tcPr>
            <w:tcW w:w="2626" w:type="pct"/>
          </w:tcPr>
          <w:p w14:paraId="14EEF963" w14:textId="77777777" w:rsidR="002B58B6"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сведений</w:t>
            </w:r>
            <w:r w:rsidR="002B58B6" w:rsidRPr="008A43FF">
              <w:rPr>
                <w:rFonts w:eastAsia="Arial Unicode MS"/>
              </w:rPr>
              <w:t>.</w:t>
            </w:r>
          </w:p>
          <w:p w14:paraId="2EE20CE7" w14:textId="77777777" w:rsidR="002D1D0A" w:rsidRPr="008A43FF" w:rsidRDefault="002B58B6"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w:t>
            </w:r>
            <w:r w:rsidR="002D1D0A" w:rsidRPr="008A43FF">
              <w:rPr>
                <w:rFonts w:eastAsia="Arial Unicode MS"/>
              </w:rPr>
              <w:t xml:space="preserve"> подтверждающих документов</w:t>
            </w:r>
          </w:p>
          <w:p w14:paraId="3115CDC4" w14:textId="77777777" w:rsidR="002D1D0A" w:rsidRPr="008A43FF" w:rsidRDefault="002D1D0A" w:rsidP="00705AE2">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за последние три года завершенных поставок, работ (услуг) в рамках договоров, сопоставимых по характеру предмету закупки.</w:t>
            </w:r>
          </w:p>
          <w:p w14:paraId="2C83957F" w14:textId="77777777" w:rsidR="002D1D0A" w:rsidRPr="008A43FF" w:rsidRDefault="002D1D0A" w:rsidP="00CE56F3">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Сумма завершенных поставок, работ (услуг) в рамках договоров, сопоставимых по характеру предмету закупки, менее суммы, установленной в документации о закупке</w:t>
            </w:r>
          </w:p>
        </w:tc>
      </w:tr>
      <w:tr w:rsidR="002D1D0A" w:rsidRPr="008A43FF" w14:paraId="0D952BF2" w14:textId="77777777" w:rsidTr="00083004">
        <w:trPr>
          <w:trHeight w:val="586"/>
        </w:trPr>
        <w:tc>
          <w:tcPr>
            <w:tcW w:w="216" w:type="pct"/>
          </w:tcPr>
          <w:p w14:paraId="7216DE2A" w14:textId="77777777" w:rsidR="002D1D0A" w:rsidRPr="008A43FF" w:rsidRDefault="002D1D0A" w:rsidP="00B07915">
            <w:pPr>
              <w:numPr>
                <w:ilvl w:val="0"/>
                <w:numId w:val="35"/>
              </w:numPr>
              <w:shd w:val="clear" w:color="auto" w:fill="FFFFFF"/>
              <w:tabs>
                <w:tab w:val="left" w:pos="426"/>
              </w:tabs>
              <w:spacing w:before="0" w:line="240" w:lineRule="auto"/>
              <w:ind w:left="0" w:right="-57" w:firstLine="0"/>
              <w:rPr>
                <w:rFonts w:eastAsia="Arial Unicode MS"/>
              </w:rPr>
            </w:pPr>
          </w:p>
        </w:tc>
        <w:tc>
          <w:tcPr>
            <w:tcW w:w="939" w:type="pct"/>
          </w:tcPr>
          <w:p w14:paraId="7255F08F" w14:textId="77777777" w:rsidR="002D1D0A" w:rsidRPr="008A43FF" w:rsidRDefault="002D1D0A" w:rsidP="00B776A1">
            <w:pPr>
              <w:widowControl w:val="0"/>
              <w:shd w:val="clear" w:color="auto" w:fill="FFFFFF"/>
              <w:spacing w:before="0" w:line="240" w:lineRule="auto"/>
              <w:ind w:left="-57" w:right="-57"/>
              <w:rPr>
                <w:rFonts w:eastAsia="Arial Unicode MS"/>
              </w:rPr>
            </w:pPr>
            <w:r w:rsidRPr="008A43FF">
              <w:rPr>
                <w:rFonts w:eastAsia="Arial Unicode MS"/>
              </w:rPr>
              <w:t>Достаточность кадровых ресурсов (если требование содержится в документации о закупке)</w:t>
            </w:r>
          </w:p>
        </w:tc>
        <w:tc>
          <w:tcPr>
            <w:tcW w:w="1219" w:type="pct"/>
          </w:tcPr>
          <w:p w14:paraId="65FA8F2A" w14:textId="77777777" w:rsidR="002D1D0A" w:rsidRPr="008A43FF" w:rsidRDefault="002D1D0A" w:rsidP="000C6D0A">
            <w:pPr>
              <w:widowControl w:val="0"/>
              <w:shd w:val="clear" w:color="auto" w:fill="FFFFFF"/>
              <w:spacing w:before="0" w:line="240" w:lineRule="auto"/>
              <w:rPr>
                <w:rFonts w:eastAsia="Arial Unicode MS"/>
              </w:rPr>
            </w:pPr>
            <w:r w:rsidRPr="008A43FF">
              <w:rPr>
                <w:rFonts w:eastAsia="Arial Unicode MS"/>
              </w:rPr>
              <w:t>Наличие и достаточность у участника закупки кадровых ресурсов по каждой указанной в документации о закупке специальности</w:t>
            </w:r>
          </w:p>
        </w:tc>
        <w:tc>
          <w:tcPr>
            <w:tcW w:w="2626" w:type="pct"/>
          </w:tcPr>
          <w:p w14:paraId="585329C7"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или неполное представление обязательно требуемых в документации о закупке документов</w:t>
            </w:r>
          </w:p>
          <w:p w14:paraId="0976AA3D"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у участника закупки кадровых ресурсов по любой из указанных в документации о закупке специальностей</w:t>
            </w:r>
          </w:p>
          <w:p w14:paraId="286D8BB3"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Количество специалистов соответствующей квалификации по каждой из специальности, указанное участником закупки, менее установленных в документации о закупке минимальных числовых пороговых значений</w:t>
            </w:r>
          </w:p>
        </w:tc>
      </w:tr>
      <w:tr w:rsidR="002D1D0A" w:rsidRPr="008A43FF" w14:paraId="60737127" w14:textId="77777777" w:rsidTr="00233B34">
        <w:trPr>
          <w:trHeight w:val="313"/>
        </w:trPr>
        <w:tc>
          <w:tcPr>
            <w:tcW w:w="216" w:type="pct"/>
          </w:tcPr>
          <w:p w14:paraId="2EC39531" w14:textId="77777777" w:rsidR="002D1D0A" w:rsidRPr="008A43FF" w:rsidRDefault="002D1D0A" w:rsidP="00B07915">
            <w:pPr>
              <w:numPr>
                <w:ilvl w:val="0"/>
                <w:numId w:val="35"/>
              </w:numPr>
              <w:shd w:val="clear" w:color="auto" w:fill="FFFFFF"/>
              <w:tabs>
                <w:tab w:val="left" w:pos="426"/>
              </w:tabs>
              <w:spacing w:before="0" w:line="240" w:lineRule="auto"/>
              <w:ind w:left="0" w:right="-57" w:firstLine="0"/>
              <w:jc w:val="left"/>
              <w:rPr>
                <w:rFonts w:eastAsia="Arial Unicode MS"/>
              </w:rPr>
            </w:pPr>
            <w:bookmarkStart w:id="165" w:name="_Ref384301791"/>
          </w:p>
        </w:tc>
        <w:bookmarkEnd w:id="165"/>
        <w:tc>
          <w:tcPr>
            <w:tcW w:w="939" w:type="pct"/>
          </w:tcPr>
          <w:p w14:paraId="203F4E12" w14:textId="77777777" w:rsidR="002D1D0A" w:rsidRPr="008A43FF" w:rsidRDefault="002D1D0A" w:rsidP="00B776A1">
            <w:pPr>
              <w:widowControl w:val="0"/>
              <w:shd w:val="clear" w:color="auto" w:fill="FFFFFF"/>
              <w:spacing w:before="0" w:line="240" w:lineRule="auto"/>
              <w:ind w:left="-57" w:right="-57"/>
              <w:rPr>
                <w:rFonts w:eastAsia="Arial Unicode MS"/>
              </w:rPr>
            </w:pPr>
            <w:r w:rsidRPr="008A43FF">
              <w:rPr>
                <w:rFonts w:eastAsia="Arial Unicode MS"/>
              </w:rPr>
              <w:t>Достаточность материально-технических ресурсов (если требование содержится в документации о закупке)</w:t>
            </w:r>
          </w:p>
        </w:tc>
        <w:tc>
          <w:tcPr>
            <w:tcW w:w="1219" w:type="pct"/>
          </w:tcPr>
          <w:p w14:paraId="37A2D724" w14:textId="77777777" w:rsidR="002D1D0A" w:rsidRPr="008A43FF" w:rsidRDefault="002D1D0A" w:rsidP="00684AC5">
            <w:pPr>
              <w:widowControl w:val="0"/>
              <w:shd w:val="clear" w:color="auto" w:fill="FFFFFF"/>
              <w:spacing w:before="0" w:line="240" w:lineRule="auto"/>
              <w:rPr>
                <w:rFonts w:eastAsia="Arial Unicode MS"/>
              </w:rPr>
            </w:pPr>
            <w:r w:rsidRPr="008A43FF">
              <w:rPr>
                <w:rFonts w:eastAsia="Arial Unicode MS"/>
              </w:rPr>
              <w:t>Наличие и достаточность у участника закупки МТР по каждому виду МТР</w:t>
            </w:r>
          </w:p>
        </w:tc>
        <w:tc>
          <w:tcPr>
            <w:tcW w:w="2626" w:type="pct"/>
          </w:tcPr>
          <w:p w14:paraId="7D24484E"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или неполное представление обязательно требуемых в документации о закупке документов</w:t>
            </w:r>
          </w:p>
          <w:p w14:paraId="73F6DC6F" w14:textId="77777777" w:rsidR="002D1D0A" w:rsidRPr="008A43FF" w:rsidRDefault="002D1D0A"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Количество любого вида материально-технических ресурсов, указанное участником закупки менее установленных в документации о закупке минимальных числовых пороговых значений или какой-либо вид МТР отсутствует</w:t>
            </w:r>
          </w:p>
        </w:tc>
      </w:tr>
      <w:tr w:rsidR="002D1D0A" w:rsidRPr="008A43FF" w14:paraId="4C7094F9" w14:textId="77777777" w:rsidTr="00083004">
        <w:trPr>
          <w:trHeight w:val="586"/>
        </w:trPr>
        <w:tc>
          <w:tcPr>
            <w:tcW w:w="216" w:type="pct"/>
          </w:tcPr>
          <w:p w14:paraId="47C8D57C" w14:textId="77777777" w:rsidR="002D1D0A" w:rsidRPr="008A43FF" w:rsidRDefault="002D1D0A" w:rsidP="00B07915">
            <w:pPr>
              <w:numPr>
                <w:ilvl w:val="0"/>
                <w:numId w:val="35"/>
              </w:numPr>
              <w:shd w:val="clear" w:color="auto" w:fill="FFFFFF"/>
              <w:tabs>
                <w:tab w:val="left" w:pos="426"/>
              </w:tabs>
              <w:spacing w:before="0" w:line="240" w:lineRule="auto"/>
              <w:ind w:left="0" w:right="-57" w:firstLine="0"/>
              <w:jc w:val="left"/>
              <w:rPr>
                <w:rFonts w:eastAsia="Arial Unicode MS"/>
              </w:rPr>
            </w:pPr>
            <w:bookmarkStart w:id="166" w:name="_Ref384301795"/>
          </w:p>
        </w:tc>
        <w:bookmarkEnd w:id="166"/>
        <w:tc>
          <w:tcPr>
            <w:tcW w:w="939" w:type="pct"/>
          </w:tcPr>
          <w:p w14:paraId="7EB2DA99" w14:textId="77777777" w:rsidR="002D1D0A" w:rsidRPr="008A43FF" w:rsidRDefault="002D1D0A" w:rsidP="00B776A1">
            <w:pPr>
              <w:widowControl w:val="0"/>
              <w:shd w:val="clear" w:color="auto" w:fill="FFFFFF"/>
              <w:spacing w:before="0" w:line="240" w:lineRule="auto"/>
              <w:ind w:left="-57" w:right="-57"/>
              <w:rPr>
                <w:rFonts w:eastAsia="Arial Unicode MS"/>
              </w:rPr>
            </w:pPr>
            <w:r w:rsidRPr="008A43FF">
              <w:rPr>
                <w:rFonts w:eastAsia="Arial Unicode MS"/>
              </w:rPr>
              <w:t xml:space="preserve">Отсутствие участника закупки в реестрах недобросовестных </w:t>
            </w:r>
            <w:r w:rsidRPr="008A43FF">
              <w:rPr>
                <w:rFonts w:eastAsia="Arial Unicode MS"/>
              </w:rPr>
              <w:lastRenderedPageBreak/>
              <w:t>поставщиков:</w:t>
            </w:r>
          </w:p>
          <w:p w14:paraId="2E7916A5" w14:textId="77777777" w:rsidR="002D1D0A" w:rsidRPr="008A43FF" w:rsidRDefault="002D1D0A" w:rsidP="00B776A1">
            <w:pPr>
              <w:widowControl w:val="0"/>
              <w:shd w:val="clear" w:color="auto" w:fill="FFFFFF"/>
              <w:spacing w:before="0" w:line="240" w:lineRule="auto"/>
              <w:ind w:left="-57" w:right="-57"/>
            </w:pPr>
            <w:r w:rsidRPr="008A43FF">
              <w:t xml:space="preserve">- в реестре, </w:t>
            </w:r>
            <w:r w:rsidR="00AB01F1" w:rsidRPr="008A43FF">
              <w:t xml:space="preserve">ведущемся </w:t>
            </w:r>
            <w:r w:rsidRPr="008A43FF">
              <w:t>в соответствии с положениями Федерального закона от 18 июля 2011 г. № 223-ФЗ «О закупках товаров, работ, услуг отдельными видами юридических лиц»;</w:t>
            </w:r>
          </w:p>
          <w:p w14:paraId="7666838B" w14:textId="77777777" w:rsidR="002D1D0A" w:rsidRPr="008A43FF" w:rsidRDefault="002D1D0A" w:rsidP="00B776A1">
            <w:pPr>
              <w:widowControl w:val="0"/>
              <w:shd w:val="clear" w:color="auto" w:fill="FFFFFF"/>
              <w:spacing w:before="0" w:line="240" w:lineRule="auto"/>
              <w:ind w:left="-57" w:right="-57"/>
              <w:rPr>
                <w:rFonts w:eastAsia="Arial Unicode MS"/>
              </w:rPr>
            </w:pPr>
            <w:r w:rsidRPr="008A43FF">
              <w:rPr>
                <w:rFonts w:eastAsia="Arial Unicode MS"/>
              </w:rPr>
              <w:t>- в реестре</w:t>
            </w:r>
            <w:r w:rsidR="003E1B08" w:rsidRPr="008A43FF">
              <w:rPr>
                <w:rFonts w:eastAsia="Arial Unicode MS"/>
              </w:rPr>
              <w:t>,</w:t>
            </w:r>
            <w:r w:rsidRPr="008A43FF">
              <w:rPr>
                <w:rFonts w:eastAsia="Arial Unicode MS"/>
              </w:rPr>
              <w:t xml:space="preserve"> </w:t>
            </w:r>
            <w:r w:rsidR="003E1B08" w:rsidRPr="008A43FF">
              <w:rPr>
                <w:rFonts w:eastAsia="Arial Unicode MS"/>
              </w:rPr>
              <w:t>ведущ</w:t>
            </w:r>
            <w:r w:rsidR="00AB01F1" w:rsidRPr="008A43FF">
              <w:rPr>
                <w:rFonts w:eastAsia="Arial Unicode MS"/>
              </w:rPr>
              <w:t>е</w:t>
            </w:r>
            <w:r w:rsidR="003E1B08" w:rsidRPr="008A43FF">
              <w:rPr>
                <w:rFonts w:eastAsia="Arial Unicode MS"/>
              </w:rPr>
              <w:t xml:space="preserve">мся в соответствии с положениями законодательства </w:t>
            </w:r>
            <w:r w:rsidR="004710B1" w:rsidRPr="004710B1">
              <w:t>РФ</w:t>
            </w:r>
            <w:r w:rsidR="003E1B08" w:rsidRPr="008A43FF">
              <w:rPr>
                <w:rFonts w:eastAsia="Arial Unicode MS"/>
              </w:rPr>
              <w:t xml:space="preserve"> о размещении государственных и муниципальных заказов</w:t>
            </w:r>
            <w:r w:rsidRPr="008A43FF">
              <w:rPr>
                <w:rFonts w:eastAsia="Arial Unicode MS"/>
              </w:rPr>
              <w:t>;</w:t>
            </w:r>
          </w:p>
          <w:p w14:paraId="55D14FE6" w14:textId="77777777" w:rsidR="002D1D0A" w:rsidRDefault="002D1D0A" w:rsidP="00E63200">
            <w:pPr>
              <w:widowControl w:val="0"/>
              <w:shd w:val="clear" w:color="auto" w:fill="FFFFFF"/>
              <w:spacing w:before="0" w:line="240" w:lineRule="auto"/>
              <w:ind w:left="-57" w:right="-57"/>
              <w:rPr>
                <w:rFonts w:eastAsia="Arial Unicode MS"/>
              </w:rPr>
            </w:pPr>
            <w:r w:rsidRPr="008A43FF">
              <w:rPr>
                <w:rFonts w:eastAsia="Arial Unicode MS"/>
              </w:rPr>
              <w:t>- в реестре недобросовестных поставщиков организаций</w:t>
            </w:r>
            <w:r w:rsidR="004D30C7">
              <w:rPr>
                <w:rFonts w:eastAsia="Arial Unicode MS"/>
              </w:rPr>
              <w:t xml:space="preserve"> </w:t>
            </w:r>
            <w:r w:rsidR="009C2940">
              <w:rPr>
                <w:rFonts w:eastAsia="Arial Unicode MS"/>
              </w:rPr>
              <w:t>атомной отрасли</w:t>
            </w:r>
            <w:r w:rsidR="00B95040" w:rsidRPr="008A43FF">
              <w:rPr>
                <w:bCs/>
                <w:shd w:val="clear" w:color="auto" w:fill="FFFFFF" w:themeFill="background1"/>
              </w:rPr>
              <w:t xml:space="preserve"> </w:t>
            </w:r>
            <w:r w:rsidR="00B95040" w:rsidRPr="008A43FF">
              <w:rPr>
                <w:rFonts w:eastAsia="Arial Unicode MS"/>
                <w:bCs/>
              </w:rPr>
              <w:t>(только для заказчиков, на которых не распространяется 223-ФЗ)</w:t>
            </w:r>
            <w:r w:rsidRPr="008A43FF" w:rsidDel="005E379E">
              <w:rPr>
                <w:rFonts w:eastAsia="Arial Unicode MS"/>
              </w:rPr>
              <w:t xml:space="preserve"> </w:t>
            </w:r>
          </w:p>
          <w:p w14:paraId="59F313AE" w14:textId="77777777" w:rsidR="00406520" w:rsidRPr="008A43FF" w:rsidRDefault="00AE1DFA" w:rsidP="00AE1DFA">
            <w:pPr>
              <w:widowControl w:val="0"/>
              <w:shd w:val="clear" w:color="auto" w:fill="FFFFFF"/>
              <w:spacing w:before="0" w:line="240" w:lineRule="auto"/>
              <w:ind w:left="-57" w:right="-57"/>
              <w:rPr>
                <w:rFonts w:eastAsia="Arial Unicode MS"/>
              </w:rPr>
            </w:pPr>
            <w:r>
              <w:rPr>
                <w:rFonts w:eastAsia="Arial Unicode MS"/>
                <w:i/>
              </w:rPr>
              <w:t xml:space="preserve">- </w:t>
            </w:r>
            <w:r w:rsidR="00406520">
              <w:rPr>
                <w:rFonts w:eastAsia="Arial Unicode MS"/>
                <w:i/>
              </w:rPr>
              <w:t xml:space="preserve">в </w:t>
            </w:r>
            <w:r w:rsidR="00406520" w:rsidRPr="00406520">
              <w:rPr>
                <w:rFonts w:eastAsia="Arial Unicode MS"/>
              </w:rPr>
              <w:t>реестр</w:t>
            </w:r>
            <w:r w:rsidR="00406520">
              <w:rPr>
                <w:rFonts w:eastAsia="Arial Unicode MS"/>
              </w:rPr>
              <w:t>е</w:t>
            </w:r>
            <w:r w:rsidR="00406520" w:rsidRPr="00406520">
              <w:rPr>
                <w:rFonts w:eastAsia="Arial Unicode MS"/>
              </w:rPr>
              <w:t>, ведущ</w:t>
            </w:r>
            <w:r>
              <w:rPr>
                <w:rFonts w:eastAsia="Arial Unicode MS"/>
              </w:rPr>
              <w:t>ем</w:t>
            </w:r>
            <w:r w:rsidR="00406520" w:rsidRPr="00406520">
              <w:rPr>
                <w:rFonts w:eastAsia="Arial Unicode MS"/>
              </w:rPr>
              <w:t>ся в соответствии с положениями законодательства государства, на территории которого будет использоваться поставляемая по договору продукция</w:t>
            </w:r>
            <w:r w:rsidR="00406520">
              <w:rPr>
                <w:rFonts w:eastAsia="Arial Unicode MS"/>
              </w:rPr>
              <w:t xml:space="preserve"> (для </w:t>
            </w:r>
            <w:r w:rsidR="002335D7" w:rsidRPr="002335D7">
              <w:rPr>
                <w:rFonts w:eastAsia="Arial Unicode MS"/>
              </w:rPr>
              <w:lastRenderedPageBreak/>
              <w:t>заказчиков, зарегистрированных за пределами РФ, при проведении закупок, по результатам которых договоры исполняются на территории иностранного государства или поставляемая по договору продукция используется на территории иностранного государства</w:t>
            </w:r>
            <w:r w:rsidR="00406520">
              <w:rPr>
                <w:rFonts w:eastAsia="Arial Unicode MS"/>
              </w:rPr>
              <w:t>)</w:t>
            </w:r>
          </w:p>
        </w:tc>
        <w:tc>
          <w:tcPr>
            <w:tcW w:w="1219" w:type="pct"/>
          </w:tcPr>
          <w:p w14:paraId="5D46CDFB" w14:textId="77777777" w:rsidR="002D1D0A" w:rsidRPr="008A43FF" w:rsidRDefault="002D1D0A" w:rsidP="00684AC5">
            <w:pPr>
              <w:widowControl w:val="0"/>
              <w:shd w:val="clear" w:color="auto" w:fill="FFFFFF"/>
              <w:spacing w:before="0" w:line="240" w:lineRule="auto"/>
              <w:rPr>
                <w:rFonts w:eastAsia="Arial Unicode MS"/>
              </w:rPr>
            </w:pPr>
            <w:r w:rsidRPr="008A43FF">
              <w:rPr>
                <w:rFonts w:eastAsia="Arial Unicode MS"/>
              </w:rPr>
              <w:lastRenderedPageBreak/>
              <w:t>Наличие участника закупки в реестре недобросовестных поставщиков</w:t>
            </w:r>
          </w:p>
        </w:tc>
        <w:tc>
          <w:tcPr>
            <w:tcW w:w="2626" w:type="pct"/>
          </w:tcPr>
          <w:p w14:paraId="0058F2E0" w14:textId="77777777" w:rsidR="002D1D0A" w:rsidRPr="008A43FF" w:rsidRDefault="002D1D0A" w:rsidP="008C654B">
            <w:pPr>
              <w:widowControl w:val="0"/>
              <w:shd w:val="clear" w:color="auto" w:fill="FFFFFF"/>
              <w:spacing w:before="0" w:line="240" w:lineRule="auto"/>
              <w:rPr>
                <w:rFonts w:eastAsia="Arial Unicode MS"/>
              </w:rPr>
            </w:pPr>
            <w:r w:rsidRPr="008A43FF">
              <w:rPr>
                <w:rFonts w:eastAsia="Arial Unicode MS"/>
              </w:rPr>
              <w:t xml:space="preserve">Наличие </w:t>
            </w:r>
            <w:r w:rsidR="004B5BE5" w:rsidRPr="008A43FF">
              <w:rPr>
                <w:rFonts w:eastAsia="Arial Unicode MS"/>
              </w:rPr>
              <w:t xml:space="preserve">сведений об участнике </w:t>
            </w:r>
            <w:r w:rsidRPr="008A43FF">
              <w:rPr>
                <w:rFonts w:eastAsia="Arial Unicode MS"/>
              </w:rPr>
              <w:t>в реестре недобросовестных поставщиков,</w:t>
            </w:r>
            <w:r w:rsidRPr="008A43FF">
              <w:t xml:space="preserve"> </w:t>
            </w:r>
            <w:r w:rsidR="00AB01F1" w:rsidRPr="008A43FF">
              <w:t xml:space="preserve">ведущемся </w:t>
            </w:r>
            <w:r w:rsidRPr="008A43FF">
              <w:t>в соответствии с положениями Федерального закона от 18 июля 2011г. № 223-ФЗ</w:t>
            </w:r>
          </w:p>
          <w:p w14:paraId="6F6A22EF" w14:textId="77777777" w:rsidR="002D1D0A" w:rsidRPr="008A43FF" w:rsidRDefault="002D1D0A" w:rsidP="008C654B">
            <w:pPr>
              <w:widowControl w:val="0"/>
              <w:shd w:val="clear" w:color="auto" w:fill="FFFFFF"/>
              <w:spacing w:before="0" w:line="240" w:lineRule="auto"/>
              <w:rPr>
                <w:rFonts w:eastAsia="Arial Unicode MS"/>
              </w:rPr>
            </w:pPr>
          </w:p>
          <w:p w14:paraId="55CB276E" w14:textId="77777777" w:rsidR="002D1D0A" w:rsidRPr="008A43FF" w:rsidRDefault="002D1D0A" w:rsidP="008C654B">
            <w:pPr>
              <w:widowControl w:val="0"/>
              <w:shd w:val="clear" w:color="auto" w:fill="FFFFFF"/>
              <w:spacing w:before="0" w:line="240" w:lineRule="auto"/>
              <w:rPr>
                <w:rFonts w:eastAsia="Arial Unicode MS"/>
              </w:rPr>
            </w:pPr>
            <w:r w:rsidRPr="008A43FF">
              <w:rPr>
                <w:rFonts w:eastAsia="Arial Unicode MS"/>
              </w:rPr>
              <w:t xml:space="preserve">Наличие </w:t>
            </w:r>
            <w:r w:rsidR="004B5BE5" w:rsidRPr="008A43FF">
              <w:rPr>
                <w:rFonts w:eastAsia="Arial Unicode MS"/>
              </w:rPr>
              <w:t xml:space="preserve">сведений об участнике </w:t>
            </w:r>
            <w:r w:rsidRPr="008A43FF">
              <w:rPr>
                <w:rFonts w:eastAsia="Arial Unicode MS"/>
              </w:rPr>
              <w:t>в реестре</w:t>
            </w:r>
            <w:r w:rsidR="003E1B08" w:rsidRPr="008A43FF">
              <w:rPr>
                <w:rFonts w:eastAsia="Arial Unicode MS"/>
              </w:rPr>
              <w:t>,</w:t>
            </w:r>
            <w:r w:rsidRPr="008A43FF">
              <w:rPr>
                <w:rFonts w:eastAsia="Arial Unicode MS"/>
              </w:rPr>
              <w:t xml:space="preserve"> </w:t>
            </w:r>
            <w:r w:rsidR="003E1B08" w:rsidRPr="008A43FF">
              <w:rPr>
                <w:rFonts w:eastAsia="Arial Unicode MS"/>
              </w:rPr>
              <w:t>ведущ</w:t>
            </w:r>
            <w:r w:rsidR="00AB01F1" w:rsidRPr="008A43FF">
              <w:rPr>
                <w:rFonts w:eastAsia="Arial Unicode MS"/>
              </w:rPr>
              <w:t>е</w:t>
            </w:r>
            <w:r w:rsidR="003E1B08" w:rsidRPr="008A43FF">
              <w:rPr>
                <w:rFonts w:eastAsia="Arial Unicode MS"/>
              </w:rPr>
              <w:t xml:space="preserve">мся в соответствии с положениями законодательства </w:t>
            </w:r>
            <w:r w:rsidR="004710B1" w:rsidRPr="004710B1">
              <w:t>РФ</w:t>
            </w:r>
            <w:r w:rsidR="004710B1" w:rsidRPr="008A43FF">
              <w:rPr>
                <w:rFonts w:eastAsia="Arial Unicode MS"/>
              </w:rPr>
              <w:t xml:space="preserve"> </w:t>
            </w:r>
            <w:r w:rsidR="003E1B08" w:rsidRPr="008A43FF">
              <w:rPr>
                <w:rFonts w:eastAsia="Arial Unicode MS"/>
              </w:rPr>
              <w:t>о размещении государственных и муниципальных заказов</w:t>
            </w:r>
            <w:r w:rsidRPr="008A43FF">
              <w:rPr>
                <w:rFonts w:eastAsia="Arial Unicode MS"/>
              </w:rPr>
              <w:t xml:space="preserve"> (</w:t>
            </w:r>
            <w:r w:rsidR="00714247" w:rsidRPr="008A43FF">
              <w:rPr>
                <w:rFonts w:eastAsia="Arial Unicode MS"/>
              </w:rPr>
              <w:t>http://rnp.fas.gov.ru/</w:t>
            </w:r>
            <w:r w:rsidRPr="008A43FF">
              <w:rPr>
                <w:rFonts w:eastAsia="Arial Unicode MS"/>
              </w:rPr>
              <w:t>)</w:t>
            </w:r>
          </w:p>
          <w:p w14:paraId="6DB491E2" w14:textId="77777777" w:rsidR="002D1D0A" w:rsidRPr="008A43FF" w:rsidRDefault="002D1D0A" w:rsidP="008C654B">
            <w:pPr>
              <w:widowControl w:val="0"/>
              <w:shd w:val="clear" w:color="auto" w:fill="FFFFFF"/>
              <w:spacing w:before="0" w:line="240" w:lineRule="auto"/>
              <w:rPr>
                <w:rFonts w:eastAsia="Arial Unicode MS"/>
              </w:rPr>
            </w:pPr>
          </w:p>
          <w:p w14:paraId="434D6CA9" w14:textId="77777777" w:rsidR="00580EF8" w:rsidRDefault="002D1D0A" w:rsidP="00672037">
            <w:pPr>
              <w:widowControl w:val="0"/>
              <w:shd w:val="clear" w:color="auto" w:fill="FFFFFF"/>
              <w:tabs>
                <w:tab w:val="left" w:pos="191"/>
              </w:tabs>
              <w:spacing w:before="0" w:line="240" w:lineRule="auto"/>
              <w:rPr>
                <w:rFonts w:eastAsia="Arial Unicode MS"/>
                <w:bCs/>
              </w:rPr>
            </w:pPr>
            <w:r w:rsidRPr="008A43FF">
              <w:rPr>
                <w:rFonts w:eastAsia="Arial Unicode MS"/>
              </w:rPr>
              <w:t xml:space="preserve">Наличие </w:t>
            </w:r>
            <w:r w:rsidR="004B5BE5" w:rsidRPr="008A43FF">
              <w:rPr>
                <w:rFonts w:eastAsia="Arial Unicode MS"/>
              </w:rPr>
              <w:t xml:space="preserve">сведений об участнике </w:t>
            </w:r>
            <w:r w:rsidRPr="008A43FF">
              <w:rPr>
                <w:rFonts w:eastAsia="Arial Unicode MS"/>
              </w:rPr>
              <w:t xml:space="preserve">в реестре недобросовестных поставщиков организаций </w:t>
            </w:r>
            <w:r w:rsidR="009C2940">
              <w:rPr>
                <w:rFonts w:eastAsia="Arial Unicode MS"/>
              </w:rPr>
              <w:t>атомной отрасли</w:t>
            </w:r>
            <w:r w:rsidRPr="008A43FF" w:rsidDel="000004C1">
              <w:rPr>
                <w:rFonts w:eastAsia="Arial Unicode MS"/>
              </w:rPr>
              <w:t xml:space="preserve"> </w:t>
            </w:r>
            <w:r w:rsidRPr="008A43FF">
              <w:rPr>
                <w:rFonts w:eastAsia="Arial Unicode MS"/>
              </w:rPr>
              <w:t>(</w:t>
            </w:r>
            <w:hyperlink r:id="rId21" w:history="1">
              <w:r w:rsidR="00D5125C" w:rsidRPr="00D5125C">
                <w:rPr>
                  <w:rStyle w:val="af"/>
                </w:rPr>
                <w:t>http://zakupki.rosatom.ru/</w:t>
              </w:r>
            </w:hyperlink>
            <w:r w:rsidRPr="008A43FF">
              <w:rPr>
                <w:rFonts w:eastAsia="Arial Unicode MS"/>
              </w:rPr>
              <w:t>)</w:t>
            </w:r>
            <w:r w:rsidR="00B95040" w:rsidRPr="008A43FF">
              <w:rPr>
                <w:rFonts w:eastAsia="Arial Unicode MS"/>
              </w:rPr>
              <w:t xml:space="preserve"> - </w:t>
            </w:r>
            <w:r w:rsidR="00B95040" w:rsidRPr="008A43FF">
              <w:rPr>
                <w:rFonts w:eastAsia="Arial Unicode MS"/>
                <w:bCs/>
              </w:rPr>
              <w:t>для заказчиков, на которых не распространяется 223-ФЗ</w:t>
            </w:r>
          </w:p>
          <w:p w14:paraId="0C4E560E" w14:textId="77777777" w:rsidR="00406520" w:rsidRDefault="00406520" w:rsidP="00672037">
            <w:pPr>
              <w:widowControl w:val="0"/>
              <w:shd w:val="clear" w:color="auto" w:fill="FFFFFF"/>
              <w:tabs>
                <w:tab w:val="left" w:pos="191"/>
              </w:tabs>
              <w:spacing w:before="0" w:line="240" w:lineRule="auto"/>
              <w:rPr>
                <w:rFonts w:eastAsia="Arial Unicode MS"/>
                <w:bCs/>
              </w:rPr>
            </w:pPr>
          </w:p>
          <w:p w14:paraId="34481594" w14:textId="77777777" w:rsidR="00406520" w:rsidRPr="008A43FF" w:rsidRDefault="00406520" w:rsidP="00406520">
            <w:pPr>
              <w:widowControl w:val="0"/>
              <w:shd w:val="clear" w:color="auto" w:fill="FFFFFF"/>
              <w:tabs>
                <w:tab w:val="left" w:pos="191"/>
              </w:tabs>
              <w:spacing w:before="0" w:line="240" w:lineRule="auto"/>
              <w:rPr>
                <w:rFonts w:eastAsia="Arial Unicode MS"/>
                <w:b/>
                <w:caps/>
              </w:rPr>
            </w:pPr>
            <w:r w:rsidRPr="00406520">
              <w:rPr>
                <w:rFonts w:eastAsia="Arial Unicode MS"/>
              </w:rPr>
              <w:t>Наличие сведений об участнике в реестре, ведущемся</w:t>
            </w:r>
            <w:r w:rsidR="002335D7" w:rsidRPr="002335D7">
              <w:rPr>
                <w:rFonts w:eastAsia="Arial Unicode MS"/>
              </w:rPr>
              <w:t xml:space="preserve"> в соответствии с положениями законодательства государства, на территории которого будет использоваться поставляемая по договору продукция</w:t>
            </w:r>
            <w:r>
              <w:rPr>
                <w:rFonts w:eastAsia="Arial Unicode MS"/>
              </w:rPr>
              <w:t xml:space="preserve"> - для</w:t>
            </w:r>
            <w:r w:rsidRPr="00BC4553">
              <w:rPr>
                <w:rFonts w:eastAsia="Arial Unicode MS"/>
              </w:rPr>
              <w:t xml:space="preserve"> заказчик</w:t>
            </w:r>
            <w:r>
              <w:rPr>
                <w:rFonts w:eastAsia="Arial Unicode MS"/>
              </w:rPr>
              <w:t>ов, зарегистрированных</w:t>
            </w:r>
            <w:r w:rsidRPr="00BC4553">
              <w:rPr>
                <w:rFonts w:eastAsia="Arial Unicode MS"/>
              </w:rPr>
              <w:t xml:space="preserve"> за пределами РФ, при проведении закупок, по результатам которых договоры исполняются на территории иностранного государства или поставляемая по договору продукция используется на территории иностранного государства</w:t>
            </w:r>
          </w:p>
        </w:tc>
      </w:tr>
      <w:tr w:rsidR="00B95040" w:rsidRPr="008A43FF" w14:paraId="393126C1" w14:textId="77777777" w:rsidTr="00083004">
        <w:trPr>
          <w:trHeight w:val="586"/>
        </w:trPr>
        <w:tc>
          <w:tcPr>
            <w:tcW w:w="216" w:type="pct"/>
          </w:tcPr>
          <w:p w14:paraId="160FF5DE" w14:textId="77777777" w:rsidR="00B95040" w:rsidRPr="008A43FF" w:rsidRDefault="00B95040" w:rsidP="004A6C77">
            <w:pPr>
              <w:numPr>
                <w:ilvl w:val="0"/>
                <w:numId w:val="35"/>
              </w:numPr>
              <w:shd w:val="clear" w:color="auto" w:fill="FFFFFF"/>
              <w:tabs>
                <w:tab w:val="left" w:pos="426"/>
              </w:tabs>
              <w:spacing w:before="0" w:line="240" w:lineRule="auto"/>
              <w:ind w:left="0" w:right="-57" w:firstLine="0"/>
              <w:jc w:val="left"/>
              <w:rPr>
                <w:rFonts w:eastAsia="Arial Unicode MS"/>
              </w:rPr>
            </w:pPr>
          </w:p>
        </w:tc>
        <w:tc>
          <w:tcPr>
            <w:tcW w:w="939" w:type="pct"/>
          </w:tcPr>
          <w:p w14:paraId="7D57FE37" w14:textId="60D09DA0" w:rsidR="00B95040" w:rsidRPr="008A43FF" w:rsidRDefault="00C07C0C" w:rsidP="00346606">
            <w:pPr>
              <w:spacing w:before="0" w:line="240" w:lineRule="auto"/>
              <w:contextualSpacing/>
              <w:rPr>
                <w:b/>
                <w:i/>
              </w:rPr>
            </w:pPr>
            <w:r w:rsidRPr="008A43FF">
              <w:t xml:space="preserve">отсутствие </w:t>
            </w:r>
            <w:r w:rsidR="00EE2510" w:rsidRPr="008A43FF">
              <w:t xml:space="preserve">за последние 2 года </w:t>
            </w:r>
            <w:r w:rsidRPr="008A43FF">
              <w:t>в отношении участника закупки следующих, подтвержденных документально, установленных фактов и случаев в рамках закупок, проводимых Госкорпорацией «Росатом» и ее организациями в соответствии со Стандартом</w:t>
            </w:r>
            <w:r w:rsidR="00B95040" w:rsidRPr="008A43FF">
              <w:t>, указанных в пункте </w:t>
            </w:r>
            <w:r w:rsidR="00F73766">
              <w:fldChar w:fldCharType="begin"/>
            </w:r>
            <w:r w:rsidR="00F73766">
              <w:instrText xml:space="preserve"> REF _Ref438197153 \r \h  \* MERGEFORMAT </w:instrText>
            </w:r>
            <w:r w:rsidR="00F73766">
              <w:fldChar w:fldCharType="separate"/>
            </w:r>
            <w:r w:rsidR="008D1323">
              <w:t>1.10)</w:t>
            </w:r>
            <w:r w:rsidR="00F73766">
              <w:fldChar w:fldCharType="end"/>
            </w:r>
            <w:r w:rsidR="00B95040" w:rsidRPr="008A43FF">
              <w:t xml:space="preserve"> подраздела </w:t>
            </w:r>
            <w:r w:rsidR="00F73766">
              <w:fldChar w:fldCharType="begin"/>
            </w:r>
            <w:r w:rsidR="00F73766">
              <w:instrText xml:space="preserve"> REF _Ref405790941 \r \h  \* MERGEFORMAT </w:instrText>
            </w:r>
            <w:r w:rsidR="00F73766">
              <w:fldChar w:fldCharType="separate"/>
            </w:r>
            <w:r w:rsidR="008D1323">
              <w:t>1.1)</w:t>
            </w:r>
            <w:r w:rsidR="00F73766">
              <w:fldChar w:fldCharType="end"/>
            </w:r>
            <w:r w:rsidR="001849D1" w:rsidRPr="008A43FF">
              <w:t xml:space="preserve"> (для заказчиков, на которых распространяется 223-ФЗ)</w:t>
            </w:r>
          </w:p>
        </w:tc>
        <w:tc>
          <w:tcPr>
            <w:tcW w:w="1219" w:type="pct"/>
          </w:tcPr>
          <w:p w14:paraId="33C08981" w14:textId="77777777" w:rsidR="00B95040" w:rsidRPr="008A43FF" w:rsidRDefault="00B95040" w:rsidP="00B95040">
            <w:pPr>
              <w:widowControl w:val="0"/>
              <w:shd w:val="clear" w:color="auto" w:fill="FFFFFF"/>
              <w:spacing w:before="0" w:line="240" w:lineRule="auto"/>
              <w:rPr>
                <w:rFonts w:eastAsia="Arial Unicode MS"/>
              </w:rPr>
            </w:pPr>
            <w:r w:rsidRPr="008A43FF">
              <w:t>Наличие у участника закупки данных случаев и/или фактов</w:t>
            </w:r>
          </w:p>
        </w:tc>
        <w:tc>
          <w:tcPr>
            <w:tcW w:w="2626" w:type="pct"/>
          </w:tcPr>
          <w:p w14:paraId="7C67E7B6" w14:textId="77777777" w:rsidR="00B95040" w:rsidRPr="008A43FF" w:rsidRDefault="001849D1" w:rsidP="002402C1">
            <w:pPr>
              <w:spacing w:before="0" w:line="240" w:lineRule="auto"/>
              <w:rPr>
                <w:rFonts w:eastAsia="Arial Unicode MS"/>
              </w:rPr>
            </w:pPr>
            <w:r w:rsidRPr="008A43FF">
              <w:t>Наличие участника закупки в перечне (совпадение наименования и ИНН по данным сайта http://zakupki.rosatom.ru/)</w:t>
            </w:r>
          </w:p>
        </w:tc>
      </w:tr>
      <w:tr w:rsidR="00E432A1" w:rsidRPr="008A43FF" w14:paraId="14580B30" w14:textId="77777777" w:rsidTr="00083004">
        <w:trPr>
          <w:trHeight w:val="586"/>
        </w:trPr>
        <w:tc>
          <w:tcPr>
            <w:tcW w:w="216" w:type="pct"/>
          </w:tcPr>
          <w:p w14:paraId="2DA89AD9" w14:textId="77777777" w:rsidR="00E432A1" w:rsidRPr="008A43FF" w:rsidRDefault="00E432A1" w:rsidP="004A6C77">
            <w:pPr>
              <w:numPr>
                <w:ilvl w:val="0"/>
                <w:numId w:val="35"/>
              </w:numPr>
              <w:shd w:val="clear" w:color="auto" w:fill="FFFFFF"/>
              <w:tabs>
                <w:tab w:val="left" w:pos="426"/>
              </w:tabs>
              <w:spacing w:before="0" w:line="240" w:lineRule="auto"/>
              <w:ind w:left="0" w:right="-57" w:firstLine="0"/>
              <w:jc w:val="left"/>
              <w:rPr>
                <w:rFonts w:eastAsia="Arial Unicode MS"/>
              </w:rPr>
            </w:pPr>
          </w:p>
        </w:tc>
        <w:tc>
          <w:tcPr>
            <w:tcW w:w="939" w:type="pct"/>
          </w:tcPr>
          <w:p w14:paraId="38493D6A" w14:textId="77777777" w:rsidR="005B7DA5" w:rsidRPr="008A43FF" w:rsidRDefault="00E432A1" w:rsidP="00346606">
            <w:pPr>
              <w:spacing w:before="0" w:line="240" w:lineRule="auto"/>
              <w:contextualSpacing/>
            </w:pPr>
            <w:r w:rsidRPr="00ED6551">
              <w:t>Отсутствие на дату окончания срока подачи заявок на участие в закупке невыполненных в срок мероприятий по устранению коренных причин несоответствий, возникших при исполнении ранее заключенных договоров</w:t>
            </w:r>
          </w:p>
        </w:tc>
        <w:tc>
          <w:tcPr>
            <w:tcW w:w="1219" w:type="pct"/>
          </w:tcPr>
          <w:p w14:paraId="6CC5E964" w14:textId="77777777" w:rsidR="00E432A1" w:rsidRPr="00C9244E" w:rsidRDefault="00E432A1" w:rsidP="00E432A1">
            <w:pPr>
              <w:widowControl w:val="0"/>
              <w:shd w:val="clear" w:color="auto" w:fill="FFFFFF"/>
              <w:spacing w:before="0" w:line="240" w:lineRule="auto"/>
              <w:rPr>
                <w:rFonts w:eastAsia="Arial Unicode MS"/>
                <w:b/>
                <w:bCs/>
                <w:caps/>
              </w:rPr>
            </w:pPr>
            <w:r>
              <w:rPr>
                <w:rFonts w:eastAsia="Arial Unicode MS"/>
                <w:bCs/>
              </w:rPr>
              <w:t xml:space="preserve">Отсутствие </w:t>
            </w:r>
            <w:r w:rsidRPr="00ED6551">
              <w:rPr>
                <w:rFonts w:eastAsia="Arial Unicode MS"/>
                <w:bCs/>
              </w:rPr>
              <w:t>несоответстви</w:t>
            </w:r>
            <w:r>
              <w:rPr>
                <w:rFonts w:eastAsia="Arial Unicode MS"/>
                <w:bCs/>
              </w:rPr>
              <w:t>й</w:t>
            </w:r>
            <w:r w:rsidRPr="005B7DA5">
              <w:rPr>
                <w:rFonts w:eastAsia="Arial Unicode MS"/>
                <w:bCs/>
              </w:rPr>
              <w:t>,</w:t>
            </w:r>
            <w:r w:rsidRPr="00ED6551">
              <w:rPr>
                <w:rFonts w:eastAsia="Arial Unicode MS"/>
                <w:bCs/>
              </w:rPr>
              <w:t xml:space="preserve"> выявленны</w:t>
            </w:r>
            <w:r>
              <w:rPr>
                <w:rFonts w:eastAsia="Arial Unicode MS"/>
                <w:bCs/>
              </w:rPr>
              <w:t>х</w:t>
            </w:r>
            <w:r w:rsidRPr="00ED6551">
              <w:rPr>
                <w:rFonts w:eastAsia="Arial Unicode MS"/>
                <w:bCs/>
              </w:rPr>
              <w:t xml:space="preserve"> за предыдущие 3 года </w:t>
            </w:r>
            <w:r w:rsidR="0039026A">
              <w:rPr>
                <w:rFonts w:eastAsia="Arial Unicode MS"/>
                <w:bCs/>
              </w:rPr>
              <w:t>до</w:t>
            </w:r>
            <w:r w:rsidRPr="00ED6551">
              <w:rPr>
                <w:rFonts w:eastAsia="Arial Unicode MS"/>
                <w:bCs/>
              </w:rPr>
              <w:t xml:space="preserve"> даты окончания срока подачи заявок на участие в закупке</w:t>
            </w:r>
            <w:r>
              <w:rPr>
                <w:rFonts w:eastAsia="Arial Unicode MS"/>
                <w:bCs/>
              </w:rPr>
              <w:t>:</w:t>
            </w:r>
          </w:p>
          <w:p w14:paraId="7F979204" w14:textId="77777777" w:rsidR="00E432A1" w:rsidRPr="00C9244E" w:rsidRDefault="00E432A1" w:rsidP="00E432A1">
            <w:pPr>
              <w:widowControl w:val="0"/>
              <w:shd w:val="clear" w:color="auto" w:fill="FFFFFF"/>
              <w:spacing w:before="0" w:line="240" w:lineRule="auto"/>
              <w:rPr>
                <w:rFonts w:eastAsia="Arial Unicode MS"/>
                <w:b/>
                <w:bCs/>
                <w:caps/>
              </w:rPr>
            </w:pPr>
            <w:r>
              <w:rPr>
                <w:rFonts w:eastAsia="Arial Unicode MS"/>
                <w:bCs/>
              </w:rPr>
              <w:t>- о</w:t>
            </w:r>
            <w:r w:rsidRPr="00ED6551">
              <w:rPr>
                <w:rFonts w:eastAsia="Arial Unicode MS"/>
                <w:bCs/>
              </w:rPr>
              <w:t>тсутствие у участника закупки несогласованных мероприятий по устранению коренных причин для всех несоответствий, выявленных ранее чем 60 календарных дней до даты окончания срока подачи заявок на участие в закупке (в случае наличия несоответствий по ранее заключенным договорам);</w:t>
            </w:r>
          </w:p>
          <w:p w14:paraId="74C9AAD8" w14:textId="77777777" w:rsidR="00E432A1" w:rsidRPr="008A43FF" w:rsidRDefault="00E432A1" w:rsidP="00ED3FC5">
            <w:pPr>
              <w:widowControl w:val="0"/>
              <w:shd w:val="clear" w:color="auto" w:fill="FFFFFF"/>
              <w:spacing w:before="0" w:line="240" w:lineRule="auto"/>
            </w:pPr>
            <w:r>
              <w:rPr>
                <w:rFonts w:eastAsia="Arial Unicode MS"/>
                <w:bCs/>
              </w:rPr>
              <w:t xml:space="preserve">- </w:t>
            </w:r>
            <w:r w:rsidRPr="00ED6551">
              <w:rPr>
                <w:rFonts w:eastAsia="Arial Unicode MS"/>
                <w:bCs/>
              </w:rPr>
              <w:t>отсутствие невыполненных участником закупки мероприятий, плановый срок выполнения которых ранее чем дата окончания срока подачи заявок на участие в закупке за вычетом 30 календарных дней (в случае наличия несоответствий по ранее заключенным договорам).</w:t>
            </w:r>
          </w:p>
        </w:tc>
        <w:tc>
          <w:tcPr>
            <w:tcW w:w="2626" w:type="pct"/>
          </w:tcPr>
          <w:p w14:paraId="77AC295C" w14:textId="77777777" w:rsidR="00E432A1" w:rsidRDefault="000E3277" w:rsidP="006F3646">
            <w:pPr>
              <w:spacing w:before="0" w:line="240" w:lineRule="auto"/>
              <w:rPr>
                <w:rFonts w:eastAsia="Arial Unicode MS"/>
                <w:bCs/>
              </w:rPr>
            </w:pPr>
            <w:r>
              <w:rPr>
                <w:rFonts w:eastAsia="Arial Unicode MS"/>
                <w:bCs/>
              </w:rPr>
              <w:t>Н</w:t>
            </w:r>
            <w:r w:rsidR="00EC6D98">
              <w:rPr>
                <w:rFonts w:eastAsia="Arial Unicode MS"/>
                <w:bCs/>
              </w:rPr>
              <w:t xml:space="preserve">аличие </w:t>
            </w:r>
            <w:r w:rsidR="00EC6D98" w:rsidRPr="00ED6551">
              <w:rPr>
                <w:rFonts w:eastAsia="Arial Unicode MS"/>
                <w:bCs/>
              </w:rPr>
              <w:t xml:space="preserve">у участника закупки </w:t>
            </w:r>
            <w:r w:rsidR="00EC6D98">
              <w:rPr>
                <w:rFonts w:eastAsia="Arial Unicode MS"/>
                <w:bCs/>
              </w:rPr>
              <w:t>хотя бы одного</w:t>
            </w:r>
            <w:r w:rsidR="00EC6D98" w:rsidRPr="00ED6551">
              <w:rPr>
                <w:rFonts w:eastAsia="Arial Unicode MS"/>
                <w:bCs/>
              </w:rPr>
              <w:t xml:space="preserve"> несогласованн</w:t>
            </w:r>
            <w:r w:rsidR="00EC6D98">
              <w:rPr>
                <w:rFonts w:eastAsia="Arial Unicode MS"/>
                <w:bCs/>
              </w:rPr>
              <w:t>ого</w:t>
            </w:r>
            <w:r w:rsidR="00EC6D98" w:rsidRPr="00ED6551">
              <w:rPr>
                <w:rFonts w:eastAsia="Arial Unicode MS"/>
                <w:bCs/>
              </w:rPr>
              <w:t xml:space="preserve"> мероприяти</w:t>
            </w:r>
            <w:r w:rsidR="00EC6D98">
              <w:rPr>
                <w:rFonts w:eastAsia="Arial Unicode MS"/>
                <w:bCs/>
              </w:rPr>
              <w:t>я</w:t>
            </w:r>
            <w:r w:rsidR="00EC6D98" w:rsidRPr="00ED6551">
              <w:rPr>
                <w:rFonts w:eastAsia="Arial Unicode MS"/>
                <w:bCs/>
              </w:rPr>
              <w:t xml:space="preserve"> по устранению коренных причин для </w:t>
            </w:r>
            <w:r w:rsidR="00DF0D02">
              <w:rPr>
                <w:rFonts w:eastAsia="Arial Unicode MS"/>
                <w:bCs/>
              </w:rPr>
              <w:t>всех</w:t>
            </w:r>
            <w:r w:rsidR="00EC6D98" w:rsidRPr="00ED6551">
              <w:rPr>
                <w:rFonts w:eastAsia="Arial Unicode MS"/>
                <w:bCs/>
              </w:rPr>
              <w:t xml:space="preserve"> несоответстви</w:t>
            </w:r>
            <w:r w:rsidR="00DF0D02">
              <w:rPr>
                <w:rFonts w:eastAsia="Arial Unicode MS"/>
                <w:bCs/>
              </w:rPr>
              <w:t>й</w:t>
            </w:r>
            <w:r w:rsidR="00EC6D98" w:rsidRPr="00ED6551">
              <w:rPr>
                <w:rFonts w:eastAsia="Arial Unicode MS"/>
                <w:bCs/>
              </w:rPr>
              <w:t>, выявленн</w:t>
            </w:r>
            <w:r w:rsidR="00DF0D02">
              <w:rPr>
                <w:rFonts w:eastAsia="Arial Unicode MS"/>
                <w:bCs/>
              </w:rPr>
              <w:t>ых</w:t>
            </w:r>
            <w:r w:rsidR="00EC6D98" w:rsidRPr="00ED6551">
              <w:rPr>
                <w:rFonts w:eastAsia="Arial Unicode MS"/>
                <w:bCs/>
              </w:rPr>
              <w:t xml:space="preserve"> ранее чем 60 календарных дней до даты окончания срока подачи заявок на участие в закупке</w:t>
            </w:r>
          </w:p>
          <w:p w14:paraId="22BBA93B" w14:textId="77777777" w:rsidR="00EC6D98" w:rsidRPr="008A43FF" w:rsidRDefault="00EC6D98" w:rsidP="00DF0D02">
            <w:pPr>
              <w:spacing w:before="0" w:line="240" w:lineRule="auto"/>
            </w:pPr>
            <w:r>
              <w:rPr>
                <w:rFonts w:eastAsia="Arial Unicode MS"/>
                <w:bCs/>
              </w:rPr>
              <w:t xml:space="preserve">наличие </w:t>
            </w:r>
            <w:r w:rsidR="00DF0D02">
              <w:rPr>
                <w:rFonts w:eastAsia="Arial Unicode MS"/>
                <w:bCs/>
              </w:rPr>
              <w:t xml:space="preserve">хотя бы одного </w:t>
            </w:r>
            <w:r w:rsidRPr="00ED6551">
              <w:rPr>
                <w:rFonts w:eastAsia="Arial Unicode MS"/>
                <w:bCs/>
              </w:rPr>
              <w:t>невыполненн</w:t>
            </w:r>
            <w:r w:rsidR="00DF0D02">
              <w:rPr>
                <w:rFonts w:eastAsia="Arial Unicode MS"/>
                <w:bCs/>
              </w:rPr>
              <w:t>ого</w:t>
            </w:r>
            <w:r w:rsidRPr="00ED6551">
              <w:rPr>
                <w:rFonts w:eastAsia="Arial Unicode MS"/>
                <w:bCs/>
              </w:rPr>
              <w:t xml:space="preserve"> участником закупки мероприяти</w:t>
            </w:r>
            <w:r w:rsidR="00DF0D02">
              <w:rPr>
                <w:rFonts w:eastAsia="Arial Unicode MS"/>
                <w:bCs/>
              </w:rPr>
              <w:t>я</w:t>
            </w:r>
            <w:r w:rsidRPr="00ED6551">
              <w:rPr>
                <w:rFonts w:eastAsia="Arial Unicode MS"/>
                <w:bCs/>
              </w:rPr>
              <w:t>, плановый срок выполнения котор</w:t>
            </w:r>
            <w:r w:rsidR="00DF0D02">
              <w:rPr>
                <w:rFonts w:eastAsia="Arial Unicode MS"/>
                <w:bCs/>
              </w:rPr>
              <w:t>ого</w:t>
            </w:r>
            <w:r w:rsidRPr="00ED6551">
              <w:rPr>
                <w:rFonts w:eastAsia="Arial Unicode MS"/>
                <w:bCs/>
              </w:rPr>
              <w:t xml:space="preserve"> ранее чем дата окончания срока подачи заявок на участие в закупке за вычетом 30 календарных дней </w:t>
            </w:r>
          </w:p>
        </w:tc>
      </w:tr>
      <w:tr w:rsidR="006F3646" w:rsidRPr="008A43FF" w14:paraId="27F9A29B" w14:textId="77777777" w:rsidTr="00083004">
        <w:trPr>
          <w:trHeight w:val="586"/>
        </w:trPr>
        <w:tc>
          <w:tcPr>
            <w:tcW w:w="216" w:type="pct"/>
          </w:tcPr>
          <w:p w14:paraId="10B1E03F" w14:textId="77777777" w:rsidR="006F3646" w:rsidRPr="008A43FF" w:rsidRDefault="006F3646" w:rsidP="006F3646">
            <w:pPr>
              <w:numPr>
                <w:ilvl w:val="0"/>
                <w:numId w:val="35"/>
              </w:numPr>
              <w:shd w:val="clear" w:color="auto" w:fill="FFFFFF"/>
              <w:tabs>
                <w:tab w:val="left" w:pos="426"/>
              </w:tabs>
              <w:spacing w:before="0" w:line="240" w:lineRule="auto"/>
              <w:ind w:left="0" w:right="-57" w:firstLine="0"/>
              <w:jc w:val="left"/>
              <w:rPr>
                <w:rFonts w:eastAsia="Arial Unicode MS"/>
              </w:rPr>
            </w:pPr>
          </w:p>
        </w:tc>
        <w:tc>
          <w:tcPr>
            <w:tcW w:w="939" w:type="pct"/>
          </w:tcPr>
          <w:p w14:paraId="12F48005" w14:textId="77777777" w:rsidR="005B7DA5" w:rsidRDefault="00411640" w:rsidP="006F3646">
            <w:pPr>
              <w:spacing w:before="0" w:line="240" w:lineRule="auto"/>
              <w:contextualSpacing/>
              <w:rPr>
                <w:bCs/>
              </w:rPr>
            </w:pPr>
            <w:r w:rsidRPr="00D54B66">
              <w:rPr>
                <w:bCs/>
              </w:rPr>
              <w:t>Наличие выполненного плана компенсирующих мероприятий по устранению просрочек ключевых событий</w:t>
            </w:r>
            <w:r>
              <w:rPr>
                <w:bCs/>
              </w:rPr>
              <w:t>, возникших</w:t>
            </w:r>
            <w:r w:rsidRPr="00D54B66">
              <w:rPr>
                <w:bCs/>
              </w:rPr>
              <w:t xml:space="preserve"> </w:t>
            </w:r>
            <w:r>
              <w:rPr>
                <w:bCs/>
              </w:rPr>
              <w:t xml:space="preserve">при </w:t>
            </w:r>
            <w:r w:rsidRPr="008A4F2F">
              <w:rPr>
                <w:bCs/>
              </w:rPr>
              <w:t>выполнении заказов К</w:t>
            </w:r>
            <w:r>
              <w:rPr>
                <w:bCs/>
              </w:rPr>
              <w:t>орпорации и организаций атомной</w:t>
            </w:r>
            <w:r w:rsidRPr="00FD1B41" w:rsidDel="00411640">
              <w:rPr>
                <w:bCs/>
              </w:rPr>
              <w:t xml:space="preserve"> </w:t>
            </w:r>
          </w:p>
          <w:p w14:paraId="48DFFCF5" w14:textId="77777777" w:rsidR="006F3646" w:rsidRPr="00ED6551" w:rsidRDefault="006F3646" w:rsidP="005B7DA5">
            <w:pPr>
              <w:spacing w:before="0" w:line="240" w:lineRule="auto"/>
              <w:contextualSpacing/>
            </w:pPr>
            <w:r w:rsidRPr="00CC6CF3">
              <w:t xml:space="preserve"> </w:t>
            </w:r>
          </w:p>
        </w:tc>
        <w:tc>
          <w:tcPr>
            <w:tcW w:w="1219" w:type="pct"/>
          </w:tcPr>
          <w:p w14:paraId="53F8253C" w14:textId="77777777" w:rsidR="006F3646" w:rsidRDefault="00411640" w:rsidP="006F3646">
            <w:pPr>
              <w:widowControl w:val="0"/>
              <w:shd w:val="clear" w:color="auto" w:fill="FFFFFF"/>
              <w:spacing w:before="0" w:line="240" w:lineRule="auto"/>
              <w:rPr>
                <w:rFonts w:eastAsia="Arial Unicode MS"/>
                <w:bCs/>
              </w:rPr>
            </w:pPr>
            <w:r w:rsidRPr="00411640">
              <w:rPr>
                <w:rFonts w:eastAsia="Arial Unicode MS"/>
                <w:bCs/>
              </w:rPr>
              <w:t xml:space="preserve">Наличие выполненного плана компенсирующих мероприятий по устранению просрочек ключевых событий, выявленных за предыдущие 3 года до даты окончания срока подачи заявок на участие в закупке </w:t>
            </w:r>
          </w:p>
        </w:tc>
        <w:tc>
          <w:tcPr>
            <w:tcW w:w="2626" w:type="pct"/>
          </w:tcPr>
          <w:p w14:paraId="71B94DA7" w14:textId="77777777" w:rsidR="005B7DA5" w:rsidRPr="009D1286" w:rsidRDefault="005B7DA5" w:rsidP="005B7DA5">
            <w:pPr>
              <w:widowControl w:val="0"/>
              <w:shd w:val="clear" w:color="auto" w:fill="FFFFFF"/>
              <w:spacing w:before="0" w:line="240" w:lineRule="auto"/>
              <w:rPr>
                <w:rFonts w:eastAsia="Arial Unicode MS"/>
                <w:bCs/>
              </w:rPr>
            </w:pPr>
            <w:r>
              <w:rPr>
                <w:rFonts w:eastAsia="Arial Unicode MS"/>
                <w:bCs/>
              </w:rPr>
              <w:t>Невыполнение</w:t>
            </w:r>
            <w:r w:rsidRPr="009D1286">
              <w:rPr>
                <w:rFonts w:eastAsia="Arial Unicode MS"/>
                <w:bCs/>
              </w:rPr>
              <w:t xml:space="preserve"> </w:t>
            </w:r>
            <w:r>
              <w:rPr>
                <w:rFonts w:eastAsia="Arial Unicode MS"/>
                <w:bCs/>
              </w:rPr>
              <w:t xml:space="preserve">хотя </w:t>
            </w:r>
            <w:proofErr w:type="gramStart"/>
            <w:r>
              <w:rPr>
                <w:rFonts w:eastAsia="Arial Unicode MS"/>
                <w:bCs/>
              </w:rPr>
              <w:t xml:space="preserve">бы </w:t>
            </w:r>
            <w:r w:rsidRPr="00ED6551">
              <w:rPr>
                <w:rFonts w:eastAsia="Arial Unicode MS"/>
                <w:bCs/>
              </w:rPr>
              <w:t xml:space="preserve"> </w:t>
            </w:r>
            <w:r>
              <w:rPr>
                <w:rFonts w:eastAsia="Arial Unicode MS"/>
                <w:bCs/>
              </w:rPr>
              <w:t>одним</w:t>
            </w:r>
            <w:proofErr w:type="gramEnd"/>
            <w:r w:rsidRPr="008A4F2F">
              <w:rPr>
                <w:rFonts w:eastAsia="Arial Unicode MS"/>
                <w:bCs/>
              </w:rPr>
              <w:t xml:space="preserve"> лиц</w:t>
            </w:r>
            <w:r>
              <w:rPr>
                <w:rFonts w:eastAsia="Arial Unicode MS"/>
                <w:bCs/>
              </w:rPr>
              <w:t>ом</w:t>
            </w:r>
            <w:r w:rsidRPr="008A4F2F">
              <w:rPr>
                <w:rFonts w:eastAsia="Arial Unicode MS"/>
                <w:bCs/>
              </w:rPr>
              <w:t>, планируем</w:t>
            </w:r>
            <w:r>
              <w:rPr>
                <w:rFonts w:eastAsia="Arial Unicode MS"/>
                <w:bCs/>
              </w:rPr>
              <w:t>ым</w:t>
            </w:r>
            <w:r w:rsidRPr="008A4F2F">
              <w:rPr>
                <w:rFonts w:eastAsia="Arial Unicode MS"/>
                <w:bCs/>
              </w:rPr>
              <w:t xml:space="preserve"> к привлечению исполнения договора</w:t>
            </w:r>
            <w:r w:rsidRPr="00ED6551">
              <w:rPr>
                <w:rFonts w:eastAsia="Arial Unicode MS"/>
                <w:bCs/>
              </w:rPr>
              <w:t xml:space="preserve"> </w:t>
            </w:r>
            <w:r w:rsidRPr="009D1286">
              <w:rPr>
                <w:rFonts w:eastAsia="Arial Unicode MS"/>
                <w:bCs/>
              </w:rPr>
              <w:t>плана компенсирующих мероприятий</w:t>
            </w:r>
            <w:r>
              <w:rPr>
                <w:rFonts w:eastAsia="Arial Unicode MS"/>
                <w:bCs/>
              </w:rPr>
              <w:t xml:space="preserve"> хотя бы </w:t>
            </w:r>
            <w:r w:rsidRPr="009D1286">
              <w:rPr>
                <w:rFonts w:eastAsia="Arial Unicode MS"/>
                <w:bCs/>
              </w:rPr>
              <w:t xml:space="preserve">для </w:t>
            </w:r>
            <w:r>
              <w:rPr>
                <w:rFonts w:eastAsia="Arial Unicode MS"/>
                <w:bCs/>
              </w:rPr>
              <w:t>одной</w:t>
            </w:r>
            <w:r w:rsidRPr="009D1286">
              <w:rPr>
                <w:rFonts w:eastAsia="Arial Unicode MS"/>
                <w:bCs/>
              </w:rPr>
              <w:t xml:space="preserve"> просроч</w:t>
            </w:r>
            <w:r>
              <w:rPr>
                <w:rFonts w:eastAsia="Arial Unicode MS"/>
                <w:bCs/>
              </w:rPr>
              <w:t>ки</w:t>
            </w:r>
            <w:r w:rsidRPr="009D1286">
              <w:rPr>
                <w:rFonts w:eastAsia="Arial Unicode MS"/>
                <w:bCs/>
              </w:rPr>
              <w:t xml:space="preserve"> ключевых событий, возникших </w:t>
            </w:r>
            <w:r>
              <w:rPr>
                <w:bCs/>
              </w:rPr>
              <w:t xml:space="preserve">при </w:t>
            </w:r>
            <w:r w:rsidRPr="008A4F2F">
              <w:rPr>
                <w:bCs/>
              </w:rPr>
              <w:t>выполнении заказов К</w:t>
            </w:r>
            <w:r>
              <w:rPr>
                <w:bCs/>
              </w:rPr>
              <w:t>орпорации и организаций атомной.</w:t>
            </w:r>
          </w:p>
          <w:p w14:paraId="6CE4FE38" w14:textId="77777777" w:rsidR="006F3646" w:rsidRDefault="005B7DA5" w:rsidP="00411640">
            <w:pPr>
              <w:spacing w:before="0" w:line="240" w:lineRule="auto"/>
              <w:rPr>
                <w:rFonts w:eastAsia="Arial Unicode MS"/>
                <w:bCs/>
              </w:rPr>
            </w:pPr>
            <w:r w:rsidRPr="003A1FF8">
              <w:rPr>
                <w:rFonts w:eastAsia="Arial Unicode MS"/>
                <w:bCs/>
              </w:rPr>
              <w:t>Несоответствие требованиям</w:t>
            </w:r>
            <w:r w:rsidR="00EA5BAA">
              <w:rPr>
                <w:rFonts w:eastAsia="Arial Unicode MS"/>
                <w:bCs/>
              </w:rPr>
              <w:t>,</w:t>
            </w:r>
            <w:r w:rsidRPr="003A1FF8">
              <w:rPr>
                <w:rFonts w:eastAsia="Arial Unicode MS"/>
                <w:bCs/>
              </w:rPr>
              <w:t xml:space="preserve"> предусмотренным документацией</w:t>
            </w:r>
            <w:r>
              <w:rPr>
                <w:rFonts w:eastAsia="Arial Unicode MS"/>
                <w:bCs/>
              </w:rPr>
              <w:t>.</w:t>
            </w:r>
          </w:p>
        </w:tc>
      </w:tr>
      <w:tr w:rsidR="006F3646" w:rsidRPr="008A43FF" w14:paraId="18A7F671" w14:textId="77777777" w:rsidTr="00083004">
        <w:trPr>
          <w:trHeight w:val="586"/>
        </w:trPr>
        <w:tc>
          <w:tcPr>
            <w:tcW w:w="216" w:type="pct"/>
          </w:tcPr>
          <w:p w14:paraId="2EDFDC51" w14:textId="77777777" w:rsidR="006F3646" w:rsidRPr="008A43FF" w:rsidRDefault="006F3646" w:rsidP="006F3646">
            <w:pPr>
              <w:numPr>
                <w:ilvl w:val="0"/>
                <w:numId w:val="35"/>
              </w:numPr>
              <w:shd w:val="clear" w:color="auto" w:fill="FFFFFF"/>
              <w:tabs>
                <w:tab w:val="left" w:pos="426"/>
              </w:tabs>
              <w:spacing w:before="0" w:line="240" w:lineRule="auto"/>
              <w:ind w:left="0" w:right="-57" w:firstLine="0"/>
              <w:jc w:val="left"/>
              <w:rPr>
                <w:rFonts w:eastAsia="Arial Unicode MS"/>
              </w:rPr>
            </w:pPr>
          </w:p>
        </w:tc>
        <w:tc>
          <w:tcPr>
            <w:tcW w:w="939" w:type="pct"/>
          </w:tcPr>
          <w:p w14:paraId="5D13D841" w14:textId="77777777" w:rsidR="006F3646" w:rsidRPr="00FD1B41" w:rsidRDefault="006F3646" w:rsidP="006F3646">
            <w:pPr>
              <w:spacing w:before="0" w:line="240" w:lineRule="auto"/>
              <w:contextualSpacing/>
              <w:rPr>
                <w:bCs/>
              </w:rPr>
            </w:pPr>
            <w:r>
              <w:rPr>
                <w:rFonts w:eastAsia="Arial Unicode MS"/>
              </w:rPr>
              <w:t>Н</w:t>
            </w:r>
            <w:r w:rsidRPr="00F4448D">
              <w:rPr>
                <w:rFonts w:eastAsia="Arial Unicode MS"/>
              </w:rPr>
              <w:t>аличие сертификации системы менеджмента качества в Системе сертификации РОСАТОМРЕГИСТР</w:t>
            </w:r>
            <w:r>
              <w:rPr>
                <w:rFonts w:eastAsia="Arial Unicode MS"/>
              </w:rPr>
              <w:t xml:space="preserve"> </w:t>
            </w:r>
            <w:r w:rsidRPr="008A43FF">
              <w:rPr>
                <w:rFonts w:eastAsia="Arial Unicode MS"/>
              </w:rPr>
              <w:t>(если требование содержится в документации о закупке)</w:t>
            </w:r>
          </w:p>
        </w:tc>
        <w:tc>
          <w:tcPr>
            <w:tcW w:w="1219" w:type="pct"/>
          </w:tcPr>
          <w:p w14:paraId="5D5C24BB" w14:textId="77777777" w:rsidR="006F3646" w:rsidRDefault="006F3646" w:rsidP="006F3646">
            <w:pPr>
              <w:widowControl w:val="0"/>
              <w:shd w:val="clear" w:color="auto" w:fill="FFFFFF"/>
              <w:spacing w:before="0" w:line="240" w:lineRule="auto"/>
              <w:rPr>
                <w:rFonts w:eastAsia="Arial Unicode MS"/>
              </w:rPr>
            </w:pPr>
            <w:r w:rsidRPr="00C64954">
              <w:rPr>
                <w:rFonts w:eastAsia="Arial Unicode MS"/>
              </w:rPr>
              <w:t xml:space="preserve">Наличие </w:t>
            </w:r>
            <w:r w:rsidRPr="00C64954">
              <w:rPr>
                <w:rFonts w:eastAsia="Arial Unicode MS"/>
                <w:bCs/>
              </w:rPr>
              <w:t>действующ</w:t>
            </w:r>
            <w:r>
              <w:rPr>
                <w:rFonts w:eastAsia="Arial Unicode MS"/>
                <w:bCs/>
              </w:rPr>
              <w:t>ей</w:t>
            </w:r>
            <w:r w:rsidRPr="00C64954">
              <w:rPr>
                <w:rFonts w:eastAsia="Arial Unicode MS"/>
                <w:bCs/>
              </w:rPr>
              <w:t xml:space="preserve"> систем</w:t>
            </w:r>
            <w:r>
              <w:rPr>
                <w:rFonts w:eastAsia="Arial Unicode MS"/>
                <w:bCs/>
              </w:rPr>
              <w:t>ы</w:t>
            </w:r>
            <w:r w:rsidRPr="00C64954">
              <w:rPr>
                <w:rFonts w:eastAsia="Arial Unicode MS"/>
                <w:bCs/>
              </w:rPr>
              <w:t xml:space="preserve"> менеджмента качества по видам деятельности в области использования атомной энергии (областям сертификации)</w:t>
            </w:r>
            <w:r>
              <w:rPr>
                <w:rFonts w:eastAsia="Arial Unicode MS"/>
                <w:bCs/>
              </w:rPr>
              <w:t>,</w:t>
            </w:r>
            <w:r w:rsidRPr="00C64954">
              <w:rPr>
                <w:rFonts w:eastAsia="Arial Unicode MS"/>
              </w:rPr>
              <w:t xml:space="preserve"> указанн</w:t>
            </w:r>
            <w:r>
              <w:rPr>
                <w:rFonts w:eastAsia="Arial Unicode MS"/>
              </w:rPr>
              <w:t>ым</w:t>
            </w:r>
            <w:r w:rsidRPr="00C64954">
              <w:rPr>
                <w:rFonts w:eastAsia="Arial Unicode MS"/>
              </w:rPr>
              <w:t xml:space="preserve"> в документации о закупке</w:t>
            </w:r>
            <w:r>
              <w:rPr>
                <w:rFonts w:eastAsia="Arial Unicode MS"/>
              </w:rPr>
              <w:t>.</w:t>
            </w:r>
          </w:p>
          <w:p w14:paraId="32FA0216" w14:textId="77777777" w:rsidR="006F3646" w:rsidRPr="008A43FF" w:rsidRDefault="006F3646" w:rsidP="006F3646">
            <w:pPr>
              <w:widowControl w:val="0"/>
              <w:shd w:val="clear" w:color="auto" w:fill="FFFFFF"/>
              <w:spacing w:before="0" w:line="240" w:lineRule="auto"/>
              <w:rPr>
                <w:rFonts w:eastAsia="Arial Unicode MS"/>
              </w:rPr>
            </w:pPr>
            <w:r w:rsidRPr="008A43FF">
              <w:rPr>
                <w:rFonts w:eastAsia="Arial Unicode MS"/>
              </w:rPr>
              <w:t>Дата выдачи.</w:t>
            </w:r>
          </w:p>
          <w:p w14:paraId="3C2ECBE7" w14:textId="77777777" w:rsidR="006F3646" w:rsidRPr="008A43FF" w:rsidRDefault="006F3646" w:rsidP="006F3646">
            <w:pPr>
              <w:widowControl w:val="0"/>
              <w:shd w:val="clear" w:color="auto" w:fill="FFFFFF"/>
              <w:spacing w:before="0" w:line="240" w:lineRule="auto"/>
              <w:rPr>
                <w:rFonts w:eastAsia="Arial Unicode MS"/>
              </w:rPr>
            </w:pPr>
            <w:r w:rsidRPr="008A43FF">
              <w:rPr>
                <w:rFonts w:eastAsia="Arial Unicode MS"/>
              </w:rPr>
              <w:t>Орган, выдавший документ, право этого органа выдавать документ</w:t>
            </w:r>
            <w:r w:rsidR="00EA5BAA">
              <w:rPr>
                <w:rFonts w:eastAsia="Arial Unicode MS"/>
              </w:rPr>
              <w:t>.</w:t>
            </w:r>
          </w:p>
          <w:p w14:paraId="6A512273" w14:textId="77777777" w:rsidR="006F3646" w:rsidRDefault="006F3646" w:rsidP="006F3646">
            <w:pPr>
              <w:widowControl w:val="0"/>
              <w:shd w:val="clear" w:color="auto" w:fill="FFFFFF"/>
              <w:spacing w:before="0" w:line="240" w:lineRule="auto"/>
              <w:rPr>
                <w:rFonts w:eastAsia="Arial Unicode MS"/>
                <w:bCs/>
              </w:rPr>
            </w:pPr>
            <w:r w:rsidRPr="008A43FF">
              <w:rPr>
                <w:rFonts w:eastAsia="Arial Unicode MS"/>
              </w:rPr>
              <w:t>Виды деятельности, на которые выданы документы</w:t>
            </w:r>
          </w:p>
        </w:tc>
        <w:tc>
          <w:tcPr>
            <w:tcW w:w="2626" w:type="pct"/>
          </w:tcPr>
          <w:p w14:paraId="45A38532" w14:textId="77777777" w:rsidR="006F3646" w:rsidRPr="008A43FF" w:rsidRDefault="006F3646" w:rsidP="006F3646">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Непредставление </w:t>
            </w:r>
            <w:r w:rsidRPr="00C64954">
              <w:rPr>
                <w:rFonts w:eastAsia="Arial Unicode MS"/>
              </w:rPr>
              <w:t>Сертификат</w:t>
            </w:r>
            <w:r>
              <w:rPr>
                <w:rFonts w:eastAsia="Arial Unicode MS"/>
              </w:rPr>
              <w:t>а</w:t>
            </w:r>
            <w:r w:rsidRPr="00C64954">
              <w:rPr>
                <w:rFonts w:eastAsia="Arial Unicode MS"/>
              </w:rPr>
              <w:t xml:space="preserve"> соответствия Системы сертификации РОСАТОМРЕГИСТР</w:t>
            </w:r>
            <w:r w:rsidR="00394D96">
              <w:rPr>
                <w:rFonts w:eastAsia="Arial Unicode MS"/>
              </w:rPr>
              <w:t>.</w:t>
            </w:r>
          </w:p>
          <w:p w14:paraId="2D39ACD3" w14:textId="77777777" w:rsidR="006F3646" w:rsidRDefault="006F3646" w:rsidP="00394D96">
            <w:pPr>
              <w:widowControl w:val="0"/>
              <w:shd w:val="clear" w:color="auto" w:fill="FFFFFF"/>
              <w:spacing w:before="0" w:line="240" w:lineRule="auto"/>
              <w:rPr>
                <w:rFonts w:eastAsia="Arial Unicode MS"/>
                <w:bCs/>
              </w:rPr>
            </w:pPr>
            <w:r w:rsidRPr="008A43FF">
              <w:rPr>
                <w:rFonts w:eastAsia="Arial Unicode MS"/>
              </w:rPr>
              <w:t xml:space="preserve">Отсутствие в </w:t>
            </w:r>
            <w:r w:rsidRPr="00C64954">
              <w:rPr>
                <w:rFonts w:eastAsia="Arial Unicode MS"/>
              </w:rPr>
              <w:t>Сертификат</w:t>
            </w:r>
            <w:r>
              <w:rPr>
                <w:rFonts w:eastAsia="Arial Unicode MS"/>
              </w:rPr>
              <w:t>е</w:t>
            </w:r>
            <w:r w:rsidRPr="00C64954">
              <w:rPr>
                <w:rFonts w:eastAsia="Arial Unicode MS"/>
              </w:rPr>
              <w:t xml:space="preserve"> соответствия Системы сертификации РОСАТОМРЕГИСТР </w:t>
            </w:r>
            <w:r>
              <w:rPr>
                <w:rFonts w:eastAsia="Arial Unicode MS"/>
              </w:rPr>
              <w:t>видов деятельности</w:t>
            </w:r>
            <w:r>
              <w:rPr>
                <w:bCs/>
                <w:i/>
                <w:snapToGrid w:val="0"/>
              </w:rPr>
              <w:t xml:space="preserve"> </w:t>
            </w:r>
            <w:r w:rsidRPr="00FD1B41">
              <w:rPr>
                <w:bCs/>
                <w:snapToGrid w:val="0"/>
              </w:rPr>
              <w:t>и код</w:t>
            </w:r>
            <w:r>
              <w:rPr>
                <w:bCs/>
                <w:snapToGrid w:val="0"/>
              </w:rPr>
              <w:t>ов</w:t>
            </w:r>
            <w:r w:rsidRPr="00FD1B41">
              <w:rPr>
                <w:bCs/>
                <w:snapToGrid w:val="0"/>
              </w:rPr>
              <w:t xml:space="preserve"> классификаторов</w:t>
            </w:r>
            <w:r w:rsidRPr="00C64954">
              <w:rPr>
                <w:rFonts w:eastAsia="Arial Unicode MS"/>
              </w:rPr>
              <w:t xml:space="preserve">, требуемых к выполнению в соответствии с предметом </w:t>
            </w:r>
            <w:r>
              <w:rPr>
                <w:rFonts w:eastAsia="Arial Unicode MS"/>
              </w:rPr>
              <w:t>закупки</w:t>
            </w:r>
            <w:r w:rsidRPr="00536496">
              <w:rPr>
                <w:bCs/>
                <w:snapToGrid w:val="0"/>
              </w:rPr>
              <w:t xml:space="preserve"> </w:t>
            </w:r>
            <w:r>
              <w:rPr>
                <w:bCs/>
                <w:snapToGrid w:val="0"/>
              </w:rPr>
              <w:t xml:space="preserve">и </w:t>
            </w:r>
            <w:r w:rsidRPr="00536496">
              <w:rPr>
                <w:bCs/>
                <w:snapToGrid w:val="0"/>
              </w:rPr>
              <w:t>Перечн</w:t>
            </w:r>
            <w:r>
              <w:rPr>
                <w:bCs/>
                <w:snapToGrid w:val="0"/>
              </w:rPr>
              <w:t>ем</w:t>
            </w:r>
            <w:r w:rsidRPr="00536496">
              <w:rPr>
                <w:bCs/>
                <w:snapToGrid w:val="0"/>
              </w:rPr>
              <w:t xml:space="preserve"> областей сертификации</w:t>
            </w:r>
            <w:r>
              <w:rPr>
                <w:bCs/>
                <w:snapToGrid w:val="0"/>
              </w:rPr>
              <w:t>.</w:t>
            </w:r>
          </w:p>
        </w:tc>
      </w:tr>
      <w:tr w:rsidR="00E432A1" w:rsidRPr="008A43FF" w14:paraId="4A119768" w14:textId="77777777" w:rsidTr="00083004">
        <w:trPr>
          <w:trHeight w:val="157"/>
        </w:trPr>
        <w:tc>
          <w:tcPr>
            <w:tcW w:w="216" w:type="pct"/>
            <w:vAlign w:val="center"/>
          </w:tcPr>
          <w:p w14:paraId="7EA61414" w14:textId="77777777" w:rsidR="00E432A1" w:rsidRPr="008A43FF" w:rsidRDefault="00E432A1" w:rsidP="00B07915">
            <w:pPr>
              <w:numPr>
                <w:ilvl w:val="0"/>
                <w:numId w:val="27"/>
              </w:numPr>
              <w:shd w:val="clear" w:color="auto" w:fill="FFFFFF"/>
              <w:tabs>
                <w:tab w:val="left" w:pos="299"/>
              </w:tabs>
              <w:spacing w:before="0" w:line="240" w:lineRule="auto"/>
              <w:ind w:left="-57" w:right="-57" w:firstLine="0"/>
              <w:jc w:val="center"/>
              <w:rPr>
                <w:rFonts w:eastAsia="Arial Unicode MS"/>
              </w:rPr>
            </w:pPr>
          </w:p>
        </w:tc>
        <w:tc>
          <w:tcPr>
            <w:tcW w:w="4784" w:type="pct"/>
            <w:gridSpan w:val="3"/>
          </w:tcPr>
          <w:p w14:paraId="445D4AF6" w14:textId="77777777" w:rsidR="00E432A1" w:rsidRPr="008A43FF" w:rsidRDefault="00E432A1" w:rsidP="000C07FB">
            <w:pPr>
              <w:widowControl w:val="0"/>
              <w:shd w:val="clear" w:color="auto" w:fill="FFFFFF"/>
              <w:tabs>
                <w:tab w:val="left" w:pos="191"/>
              </w:tabs>
              <w:spacing w:before="0" w:line="240" w:lineRule="auto"/>
              <w:rPr>
                <w:rFonts w:eastAsia="Arial Unicode MS"/>
                <w:bCs/>
              </w:rPr>
            </w:pPr>
            <w:r w:rsidRPr="008A43FF">
              <w:rPr>
                <w:rFonts w:eastAsia="Arial Unicode MS"/>
                <w:bCs/>
              </w:rPr>
              <w:t>Соответствие товаров/работ/услуг требованиям документации о закупке:</w:t>
            </w:r>
          </w:p>
        </w:tc>
      </w:tr>
      <w:tr w:rsidR="00E432A1" w:rsidRPr="008A43FF" w14:paraId="569CC539" w14:textId="77777777" w:rsidTr="00083004">
        <w:trPr>
          <w:trHeight w:val="157"/>
        </w:trPr>
        <w:tc>
          <w:tcPr>
            <w:tcW w:w="216" w:type="pct"/>
          </w:tcPr>
          <w:p w14:paraId="1FEA5B08" w14:textId="77777777" w:rsidR="00E432A1" w:rsidRPr="008A43FF" w:rsidRDefault="00E432A1" w:rsidP="00B07915">
            <w:pPr>
              <w:numPr>
                <w:ilvl w:val="0"/>
                <w:numId w:val="36"/>
              </w:numPr>
              <w:shd w:val="clear" w:color="auto" w:fill="FFFFFF"/>
              <w:tabs>
                <w:tab w:val="left" w:pos="426"/>
              </w:tabs>
              <w:spacing w:before="0" w:line="240" w:lineRule="auto"/>
              <w:ind w:left="0" w:right="-57" w:firstLine="0"/>
              <w:jc w:val="left"/>
              <w:rPr>
                <w:rFonts w:eastAsia="Arial Unicode MS"/>
              </w:rPr>
            </w:pPr>
            <w:bookmarkStart w:id="167" w:name="_Ref384301810"/>
          </w:p>
        </w:tc>
        <w:bookmarkEnd w:id="167"/>
        <w:tc>
          <w:tcPr>
            <w:tcW w:w="939" w:type="pct"/>
          </w:tcPr>
          <w:p w14:paraId="7CB30B1C" w14:textId="77777777" w:rsidR="00E432A1" w:rsidRPr="00204137" w:rsidRDefault="00E432A1" w:rsidP="00204137">
            <w:pPr>
              <w:widowControl w:val="0"/>
              <w:shd w:val="clear" w:color="auto" w:fill="FFFFFF"/>
              <w:spacing w:before="0" w:line="240" w:lineRule="auto"/>
              <w:rPr>
                <w:rFonts w:eastAsia="Arial Unicode MS"/>
                <w:b/>
                <w:caps/>
              </w:rPr>
            </w:pPr>
            <w:r w:rsidRPr="008A43FF">
              <w:rPr>
                <w:rFonts w:eastAsia="Arial Unicode MS"/>
              </w:rPr>
              <w:t>Соответствие технического предложения техническому заданию документации о закупке</w:t>
            </w:r>
          </w:p>
        </w:tc>
        <w:tc>
          <w:tcPr>
            <w:tcW w:w="1219" w:type="pct"/>
          </w:tcPr>
          <w:p w14:paraId="7BBE1CC4" w14:textId="77777777" w:rsidR="00E432A1" w:rsidRPr="008A43FF" w:rsidRDefault="00E432A1" w:rsidP="000F2B06">
            <w:pPr>
              <w:widowControl w:val="0"/>
              <w:shd w:val="clear" w:color="auto" w:fill="FFFFFF"/>
              <w:spacing w:before="0" w:line="240" w:lineRule="auto"/>
              <w:rPr>
                <w:rFonts w:eastAsia="Arial Unicode MS"/>
              </w:rPr>
            </w:pPr>
            <w:r w:rsidRPr="008A43FF">
              <w:rPr>
                <w:rFonts w:eastAsia="Arial Unicode MS"/>
              </w:rPr>
              <w:t>Соответствие технического предложения техническому заданию документации о закупке</w:t>
            </w:r>
          </w:p>
        </w:tc>
        <w:tc>
          <w:tcPr>
            <w:tcW w:w="2626" w:type="pct"/>
          </w:tcPr>
          <w:p w14:paraId="4762851D" w14:textId="77777777" w:rsidR="00E432A1" w:rsidRDefault="00E432A1"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технического предложения</w:t>
            </w:r>
          </w:p>
          <w:p w14:paraId="29997165" w14:textId="77777777" w:rsidR="008B4F47" w:rsidRPr="008A43FF" w:rsidRDefault="008B4F47" w:rsidP="00B05FAB">
            <w:pPr>
              <w:widowControl w:val="0"/>
              <w:numPr>
                <w:ilvl w:val="0"/>
                <w:numId w:val="2"/>
              </w:numPr>
              <w:shd w:val="clear" w:color="auto" w:fill="FFFFFF"/>
              <w:tabs>
                <w:tab w:val="left" w:pos="191"/>
              </w:tabs>
              <w:spacing w:before="0" w:line="240" w:lineRule="auto"/>
              <w:ind w:left="0" w:firstLine="0"/>
              <w:rPr>
                <w:rFonts w:eastAsia="Arial Unicode MS"/>
              </w:rPr>
            </w:pPr>
            <w:r>
              <w:rPr>
                <w:rFonts w:eastAsia="Arial Unicode MS"/>
              </w:rPr>
              <w:t xml:space="preserve">Непредоставление ТЗ/ТУ, проектов ТЗ/ТУ </w:t>
            </w:r>
            <w:r w:rsidRPr="008A43FF">
              <w:rPr>
                <w:rFonts w:eastAsia="Arial Unicode MS"/>
              </w:rPr>
              <w:t>(если требование содержится в документации о закупке)</w:t>
            </w:r>
            <w:r>
              <w:rPr>
                <w:rFonts w:eastAsia="Arial Unicode MS"/>
              </w:rPr>
              <w:t>.</w:t>
            </w:r>
          </w:p>
          <w:p w14:paraId="7E9FEA95" w14:textId="77777777" w:rsidR="00E432A1" w:rsidRPr="008A43FF" w:rsidRDefault="00E432A1"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Несоответствие предлагаемого товара/ выполняемых работ/ оказываемых услуг предмету закупки и техническому заданию документации о закупке, как по перечню, так и по объемам (невыполнение либо частичное поставка товара/ выполнение работ/ оказание услуг).</w:t>
            </w:r>
          </w:p>
          <w:p w14:paraId="57F74D7D" w14:textId="77777777" w:rsidR="00E432A1" w:rsidRPr="008B4F47" w:rsidRDefault="00E432A1" w:rsidP="00672037">
            <w:pPr>
              <w:widowControl w:val="0"/>
              <w:numPr>
                <w:ilvl w:val="0"/>
                <w:numId w:val="2"/>
              </w:numPr>
              <w:shd w:val="clear" w:color="auto" w:fill="FFFFFF"/>
              <w:tabs>
                <w:tab w:val="left" w:pos="191"/>
              </w:tabs>
              <w:spacing w:before="0" w:line="240" w:lineRule="auto"/>
              <w:ind w:left="0" w:firstLine="0"/>
              <w:rPr>
                <w:rFonts w:eastAsia="Arial Unicode MS"/>
                <w:b/>
                <w:caps/>
              </w:rPr>
            </w:pPr>
            <w:r w:rsidRPr="008A43FF">
              <w:rPr>
                <w:rFonts w:eastAsia="Arial Unicode MS"/>
              </w:rPr>
              <w:t xml:space="preserve">Технические характеристики предложенного участником закупки </w:t>
            </w:r>
            <w:r>
              <w:rPr>
                <w:rFonts w:eastAsia="Arial Unicode MS"/>
              </w:rPr>
              <w:t>товара</w:t>
            </w:r>
            <w:r w:rsidRPr="008A43FF">
              <w:rPr>
                <w:rFonts w:eastAsia="Arial Unicode MS"/>
              </w:rPr>
              <w:t xml:space="preserve"> не соответствуют конкретным характеристикам, установленным в документации о закупке, или не входят в диапазон допустимых характеристик, предусмотренных документацией о закупке.</w:t>
            </w:r>
          </w:p>
          <w:p w14:paraId="45649BE3" w14:textId="77777777" w:rsidR="008B4F47" w:rsidRPr="00A03787" w:rsidRDefault="008B4F47" w:rsidP="00672037">
            <w:pPr>
              <w:widowControl w:val="0"/>
              <w:numPr>
                <w:ilvl w:val="0"/>
                <w:numId w:val="2"/>
              </w:numPr>
              <w:shd w:val="clear" w:color="auto" w:fill="FFFFFF"/>
              <w:tabs>
                <w:tab w:val="left" w:pos="191"/>
              </w:tabs>
              <w:spacing w:before="0" w:line="240" w:lineRule="auto"/>
              <w:ind w:left="0" w:firstLine="0"/>
              <w:rPr>
                <w:rFonts w:eastAsia="Arial Unicode MS"/>
                <w:b/>
                <w:caps/>
              </w:rPr>
            </w:pPr>
            <w:r>
              <w:rPr>
                <w:rFonts w:eastAsia="Arial Unicode MS"/>
              </w:rPr>
              <w:t xml:space="preserve">Представленные проекты ТЗ/ТУ не соответствуют установленным в документации о закупке требованиям </w:t>
            </w:r>
            <w:r w:rsidRPr="008A43FF">
              <w:rPr>
                <w:rFonts w:eastAsia="Arial Unicode MS"/>
              </w:rPr>
              <w:t>(если требование содержится в документации о закупке)</w:t>
            </w:r>
            <w:r>
              <w:rPr>
                <w:rFonts w:eastAsia="Arial Unicode MS"/>
              </w:rPr>
              <w:t>.</w:t>
            </w:r>
          </w:p>
          <w:p w14:paraId="3FBD2763" w14:textId="77777777" w:rsidR="00E432A1" w:rsidRPr="008A43FF" w:rsidRDefault="00E432A1" w:rsidP="00672037">
            <w:pPr>
              <w:widowControl w:val="0"/>
              <w:numPr>
                <w:ilvl w:val="0"/>
                <w:numId w:val="2"/>
              </w:numPr>
              <w:shd w:val="clear" w:color="auto" w:fill="FFFFFF"/>
              <w:tabs>
                <w:tab w:val="left" w:pos="191"/>
              </w:tabs>
              <w:spacing w:before="0" w:line="240" w:lineRule="auto"/>
              <w:ind w:left="0" w:firstLine="0"/>
              <w:rPr>
                <w:rFonts w:eastAsia="Arial Unicode MS"/>
                <w:b/>
                <w:caps/>
              </w:rPr>
            </w:pPr>
            <w:r w:rsidRPr="008A43FF">
              <w:rPr>
                <w:rFonts w:eastAsia="Arial Unicode MS"/>
              </w:rPr>
              <w:t>Срок представляемой гарантии качества товара, работ, услуг (если требование содержится в документации о закупке)</w:t>
            </w:r>
            <w:r>
              <w:rPr>
                <w:rFonts w:eastAsia="Arial Unicode MS"/>
              </w:rPr>
              <w:t xml:space="preserve">, </w:t>
            </w:r>
            <w:r w:rsidRPr="008A43FF">
              <w:rPr>
                <w:rFonts w:eastAsia="Arial Unicode MS"/>
                <w:bCs/>
              </w:rPr>
              <w:t>указанный</w:t>
            </w:r>
            <w:r w:rsidRPr="008A43FF">
              <w:rPr>
                <w:rFonts w:eastAsia="Arial Unicode MS"/>
              </w:rPr>
              <w:t xml:space="preserve"> участником закупки, менее предельных значений по сроку, указанному в документации о закупке</w:t>
            </w:r>
            <w:r>
              <w:rPr>
                <w:rFonts w:eastAsia="Arial Unicode MS"/>
              </w:rPr>
              <w:t>.</w:t>
            </w:r>
          </w:p>
        </w:tc>
      </w:tr>
      <w:tr w:rsidR="00E432A1" w:rsidRPr="008A43FF" w:rsidDel="00163D16" w14:paraId="4FB12873" w14:textId="77777777" w:rsidTr="00083004">
        <w:trPr>
          <w:trHeight w:val="586"/>
        </w:trPr>
        <w:tc>
          <w:tcPr>
            <w:tcW w:w="216" w:type="pct"/>
          </w:tcPr>
          <w:p w14:paraId="574707C1" w14:textId="77777777" w:rsidR="00E432A1" w:rsidRPr="008A43FF" w:rsidDel="00163D16" w:rsidRDefault="00E432A1" w:rsidP="00B07915">
            <w:pPr>
              <w:numPr>
                <w:ilvl w:val="0"/>
                <w:numId w:val="36"/>
              </w:numPr>
              <w:shd w:val="clear" w:color="auto" w:fill="FFFFFF"/>
              <w:tabs>
                <w:tab w:val="left" w:pos="426"/>
              </w:tabs>
              <w:spacing w:before="0" w:line="240" w:lineRule="auto"/>
              <w:ind w:left="0" w:right="-57" w:firstLine="0"/>
              <w:jc w:val="left"/>
              <w:rPr>
                <w:rFonts w:eastAsia="Arial Unicode MS"/>
              </w:rPr>
            </w:pPr>
          </w:p>
        </w:tc>
        <w:tc>
          <w:tcPr>
            <w:tcW w:w="939" w:type="pct"/>
          </w:tcPr>
          <w:p w14:paraId="5B014E1B" w14:textId="77777777" w:rsidR="00E432A1" w:rsidRPr="008A43FF" w:rsidDel="00163D16" w:rsidRDefault="00E432A1" w:rsidP="00924A72">
            <w:pPr>
              <w:pStyle w:val="aff6"/>
              <w:shd w:val="clear" w:color="auto" w:fill="FFFFFF"/>
              <w:tabs>
                <w:tab w:val="clear" w:pos="1134"/>
                <w:tab w:val="clear" w:pos="1260"/>
                <w:tab w:val="clear" w:pos="1287"/>
                <w:tab w:val="left" w:pos="920"/>
                <w:tab w:val="left" w:pos="5740"/>
              </w:tabs>
              <w:spacing w:line="240" w:lineRule="auto"/>
              <w:ind w:left="-57" w:right="-57" w:firstLine="0"/>
              <w:rPr>
                <w:rFonts w:eastAsia="Arial Unicode MS"/>
              </w:rPr>
            </w:pPr>
            <w:r w:rsidRPr="008A43FF">
              <w:rPr>
                <w:rFonts w:eastAsia="Arial Unicode MS"/>
                <w:bCs w:val="0"/>
                <w:sz w:val="24"/>
                <w:szCs w:val="24"/>
              </w:rPr>
              <w:t>В</w:t>
            </w:r>
            <w:r w:rsidRPr="008A43FF" w:rsidDel="00163D16">
              <w:rPr>
                <w:rFonts w:eastAsia="Arial Unicode MS"/>
                <w:bCs w:val="0"/>
                <w:sz w:val="24"/>
                <w:szCs w:val="24"/>
              </w:rPr>
              <w:t>ыполнени</w:t>
            </w:r>
            <w:r w:rsidRPr="008A43FF">
              <w:rPr>
                <w:rFonts w:eastAsia="Arial Unicode MS"/>
                <w:bCs w:val="0"/>
                <w:sz w:val="24"/>
                <w:szCs w:val="24"/>
              </w:rPr>
              <w:t>е</w:t>
            </w:r>
            <w:r w:rsidRPr="008A43FF" w:rsidDel="00163D16">
              <w:rPr>
                <w:rFonts w:eastAsia="Arial Unicode MS"/>
                <w:bCs w:val="0"/>
                <w:sz w:val="24"/>
                <w:szCs w:val="24"/>
              </w:rPr>
              <w:t xml:space="preserve"> требовани</w:t>
            </w:r>
            <w:r w:rsidRPr="008A43FF">
              <w:rPr>
                <w:rFonts w:eastAsia="Arial Unicode MS"/>
                <w:bCs w:val="0"/>
                <w:sz w:val="24"/>
                <w:szCs w:val="24"/>
              </w:rPr>
              <w:t>я</w:t>
            </w:r>
            <w:r w:rsidRPr="008A43FF" w:rsidDel="00163D16">
              <w:rPr>
                <w:rFonts w:eastAsia="Arial Unicode MS"/>
                <w:bCs w:val="0"/>
                <w:sz w:val="24"/>
                <w:szCs w:val="24"/>
              </w:rPr>
              <w:t xml:space="preserve"> НП-071 (в случае поставки товаров импортного производства и/или применения импортного оборудования, комплектующих материалов и полуфабрикатов в составе поставляемого товара)</w:t>
            </w:r>
            <w:r w:rsidRPr="008A43FF" w:rsidDel="00163D16">
              <w:rPr>
                <w:rFonts w:eastAsia="Arial Unicode MS"/>
                <w:sz w:val="24"/>
                <w:szCs w:val="24"/>
              </w:rPr>
              <w:t xml:space="preserve"> (если требование содержится в документации о закупке)</w:t>
            </w:r>
          </w:p>
        </w:tc>
        <w:tc>
          <w:tcPr>
            <w:tcW w:w="1219" w:type="pct"/>
          </w:tcPr>
          <w:p w14:paraId="5C1E373A" w14:textId="77777777" w:rsidR="00E432A1" w:rsidRPr="008A43FF" w:rsidRDefault="00E432A1" w:rsidP="00960091">
            <w:pPr>
              <w:widowControl w:val="0"/>
              <w:shd w:val="clear" w:color="auto" w:fill="FFFFFF"/>
              <w:spacing w:before="0" w:line="240" w:lineRule="auto"/>
              <w:rPr>
                <w:rFonts w:eastAsia="Arial Unicode MS"/>
                <w:bCs/>
              </w:rPr>
            </w:pPr>
            <w:r w:rsidRPr="008A43FF">
              <w:rPr>
                <w:rFonts w:eastAsia="Arial Unicode MS"/>
                <w:bCs/>
              </w:rPr>
              <w:t>Декларативное подтверждение:</w:t>
            </w:r>
          </w:p>
          <w:p w14:paraId="0E39889C" w14:textId="77777777" w:rsidR="00E432A1" w:rsidRPr="008A43FF" w:rsidRDefault="00E432A1" w:rsidP="00960091">
            <w:pPr>
              <w:widowControl w:val="0"/>
              <w:shd w:val="clear" w:color="auto" w:fill="FFFFFF"/>
              <w:spacing w:before="0" w:line="240" w:lineRule="auto"/>
              <w:rPr>
                <w:rFonts w:eastAsia="Arial Unicode MS"/>
              </w:rPr>
            </w:pPr>
            <w:r w:rsidRPr="008A43FF">
              <w:rPr>
                <w:rFonts w:eastAsia="Arial Unicode MS"/>
                <w:bCs/>
              </w:rPr>
              <w:t>Выполнения данного требования</w:t>
            </w:r>
            <w:r w:rsidRPr="008A43FF" w:rsidDel="00960091">
              <w:rPr>
                <w:rFonts w:eastAsia="Arial Unicode MS"/>
                <w:bCs/>
              </w:rPr>
              <w:t xml:space="preserve"> </w:t>
            </w:r>
            <w:r w:rsidRPr="008A43FF" w:rsidDel="00163D16">
              <w:rPr>
                <w:rFonts w:eastAsia="Arial Unicode MS"/>
                <w:bCs/>
              </w:rPr>
              <w:t>(в</w:t>
            </w:r>
            <w:r w:rsidRPr="008A43FF" w:rsidDel="00163D16">
              <w:rPr>
                <w:rFonts w:eastAsia="Arial Unicode MS"/>
              </w:rPr>
              <w:t xml:space="preserve"> случае поставки товаров импортного производства и/или применения импортного оборудования, комплектующих материалов и полуфабрикатов в составе поставляемого товара)</w:t>
            </w:r>
            <w:r w:rsidRPr="008A43FF">
              <w:rPr>
                <w:rFonts w:eastAsia="Arial Unicode MS"/>
              </w:rPr>
              <w:t>, либо</w:t>
            </w:r>
          </w:p>
          <w:p w14:paraId="503A88A9" w14:textId="77777777" w:rsidR="00E432A1" w:rsidRPr="008A43FF" w:rsidDel="00163D16" w:rsidRDefault="00E432A1" w:rsidP="00960091">
            <w:pPr>
              <w:widowControl w:val="0"/>
              <w:shd w:val="clear" w:color="auto" w:fill="FFFFFF"/>
              <w:spacing w:before="0" w:line="240" w:lineRule="auto"/>
              <w:rPr>
                <w:rFonts w:eastAsia="Arial Unicode MS"/>
              </w:rPr>
            </w:pPr>
            <w:r w:rsidRPr="008A43FF">
              <w:rPr>
                <w:rFonts w:eastAsia="Arial Unicode MS"/>
                <w:bCs/>
              </w:rPr>
              <w:t>Отсутствия оборудования, изделий, материалов и комплектующих импортного производства в составе поставляемой продукции</w:t>
            </w:r>
          </w:p>
        </w:tc>
        <w:tc>
          <w:tcPr>
            <w:tcW w:w="2626" w:type="pct"/>
          </w:tcPr>
          <w:p w14:paraId="709999E0" w14:textId="77777777" w:rsidR="00E432A1" w:rsidRPr="008A43FF" w:rsidDel="00163D16" w:rsidRDefault="00E432A1" w:rsidP="006C0580">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bCs/>
              </w:rPr>
              <w:t>Отсутствие декларативного подтверждения</w:t>
            </w:r>
          </w:p>
        </w:tc>
      </w:tr>
      <w:tr w:rsidR="00E432A1" w:rsidRPr="008A43FF" w:rsidDel="00163D16" w14:paraId="053661E8" w14:textId="77777777" w:rsidTr="00083004">
        <w:trPr>
          <w:trHeight w:val="586"/>
        </w:trPr>
        <w:tc>
          <w:tcPr>
            <w:tcW w:w="216" w:type="pct"/>
          </w:tcPr>
          <w:p w14:paraId="5A69AA34" w14:textId="77777777" w:rsidR="00E432A1" w:rsidRPr="008A43FF" w:rsidDel="00163D16" w:rsidRDefault="00E432A1" w:rsidP="00B07915">
            <w:pPr>
              <w:numPr>
                <w:ilvl w:val="0"/>
                <w:numId w:val="36"/>
              </w:numPr>
              <w:shd w:val="clear" w:color="auto" w:fill="FFFFFF"/>
              <w:tabs>
                <w:tab w:val="left" w:pos="426"/>
              </w:tabs>
              <w:spacing w:before="0" w:line="240" w:lineRule="auto"/>
              <w:ind w:left="0" w:right="-57" w:firstLine="0"/>
              <w:jc w:val="left"/>
              <w:rPr>
                <w:rFonts w:eastAsia="Arial Unicode MS"/>
              </w:rPr>
            </w:pPr>
          </w:p>
        </w:tc>
        <w:tc>
          <w:tcPr>
            <w:tcW w:w="939" w:type="pct"/>
          </w:tcPr>
          <w:p w14:paraId="22B37258" w14:textId="77777777" w:rsidR="00E432A1" w:rsidRPr="008A43FF" w:rsidRDefault="00E432A1" w:rsidP="00A43535">
            <w:pPr>
              <w:widowControl w:val="0"/>
              <w:shd w:val="clear" w:color="auto" w:fill="FFFFFF"/>
              <w:spacing w:before="0" w:line="240" w:lineRule="auto"/>
              <w:ind w:left="-57" w:right="-57"/>
              <w:jc w:val="left"/>
              <w:rPr>
                <w:rFonts w:eastAsia="Arial Unicode MS"/>
              </w:rPr>
            </w:pPr>
            <w:r>
              <w:rPr>
                <w:rFonts w:eastAsia="Arial Unicode MS"/>
              </w:rPr>
              <w:t>П</w:t>
            </w:r>
            <w:r w:rsidRPr="008A43FF">
              <w:rPr>
                <w:rFonts w:eastAsia="Arial Unicode MS"/>
              </w:rPr>
              <w:t>редлагаемо</w:t>
            </w:r>
            <w:r>
              <w:rPr>
                <w:rFonts w:eastAsia="Arial Unicode MS"/>
              </w:rPr>
              <w:t>е</w:t>
            </w:r>
            <w:r w:rsidRPr="008A43FF">
              <w:rPr>
                <w:rFonts w:eastAsia="Arial Unicode MS"/>
              </w:rPr>
              <w:t xml:space="preserve"> оборудовани</w:t>
            </w:r>
            <w:r>
              <w:rPr>
                <w:rFonts w:eastAsia="Arial Unicode MS"/>
              </w:rPr>
              <w:t>е</w:t>
            </w:r>
            <w:r w:rsidRPr="008A43FF">
              <w:rPr>
                <w:rFonts w:eastAsia="Arial Unicode MS"/>
              </w:rPr>
              <w:t xml:space="preserve"> </w:t>
            </w:r>
            <w:r w:rsidRPr="00121CA8">
              <w:rPr>
                <w:rFonts w:eastAsia="Arial Unicode MS"/>
              </w:rPr>
              <w:t xml:space="preserve">сконструировано </w:t>
            </w:r>
            <w:r>
              <w:rPr>
                <w:rFonts w:eastAsia="Arial Unicode MS"/>
              </w:rPr>
              <w:t>разработчиком</w:t>
            </w:r>
            <w:r w:rsidRPr="00121CA8">
              <w:rPr>
                <w:rFonts w:eastAsia="Arial Unicode MS"/>
              </w:rPr>
              <w:t>, имеющ</w:t>
            </w:r>
            <w:r>
              <w:rPr>
                <w:rFonts w:eastAsia="Arial Unicode MS"/>
              </w:rPr>
              <w:t>и</w:t>
            </w:r>
            <w:r w:rsidRPr="00121CA8">
              <w:rPr>
                <w:rFonts w:eastAsia="Arial Unicode MS"/>
              </w:rPr>
              <w:t xml:space="preserve">м лицензию </w:t>
            </w:r>
            <w:r w:rsidRPr="008A43FF">
              <w:rPr>
                <w:rFonts w:eastAsia="Arial Unicode MS"/>
              </w:rPr>
              <w:t>на конструирование данного оборудования (если требование содержится в документации о закупке)</w:t>
            </w:r>
          </w:p>
        </w:tc>
        <w:tc>
          <w:tcPr>
            <w:tcW w:w="1219" w:type="pct"/>
          </w:tcPr>
          <w:p w14:paraId="5936718F" w14:textId="77777777" w:rsidR="00E432A1" w:rsidRPr="008A43FF" w:rsidRDefault="00E432A1" w:rsidP="00B361EE">
            <w:pPr>
              <w:widowControl w:val="0"/>
              <w:shd w:val="clear" w:color="auto" w:fill="FFFFFF"/>
              <w:spacing w:before="0" w:line="240" w:lineRule="auto"/>
              <w:rPr>
                <w:rFonts w:eastAsia="Arial Unicode MS"/>
              </w:rPr>
            </w:pPr>
            <w:r w:rsidRPr="008A43FF">
              <w:rPr>
                <w:rFonts w:eastAsia="Arial Unicode MS"/>
              </w:rPr>
              <w:t>Лицензиат</w:t>
            </w:r>
          </w:p>
          <w:p w14:paraId="18AF61C1" w14:textId="77777777" w:rsidR="00E432A1" w:rsidRPr="008A43FF" w:rsidRDefault="00E432A1" w:rsidP="00B361EE">
            <w:pPr>
              <w:widowControl w:val="0"/>
              <w:shd w:val="clear" w:color="auto" w:fill="FFFFFF"/>
              <w:spacing w:before="0" w:line="240" w:lineRule="auto"/>
              <w:rPr>
                <w:rFonts w:eastAsia="Arial Unicode MS"/>
              </w:rPr>
            </w:pPr>
            <w:r w:rsidRPr="008A43FF">
              <w:rPr>
                <w:rFonts w:eastAsia="Arial Unicode MS"/>
              </w:rPr>
              <w:t>Срок действия</w:t>
            </w:r>
          </w:p>
          <w:p w14:paraId="1B45E4AF" w14:textId="77777777" w:rsidR="00E432A1" w:rsidRPr="008A43FF" w:rsidRDefault="00E432A1" w:rsidP="00B361EE">
            <w:pPr>
              <w:widowControl w:val="0"/>
              <w:shd w:val="clear" w:color="auto" w:fill="FFFFFF"/>
              <w:spacing w:before="0" w:line="240" w:lineRule="auto"/>
              <w:rPr>
                <w:rFonts w:eastAsia="Arial Unicode MS"/>
              </w:rPr>
            </w:pPr>
            <w:r w:rsidRPr="008A43FF">
              <w:rPr>
                <w:rFonts w:eastAsia="Arial Unicode MS"/>
              </w:rPr>
              <w:t>Область действия</w:t>
            </w:r>
          </w:p>
          <w:p w14:paraId="6362D08F" w14:textId="77777777" w:rsidR="00E432A1" w:rsidRPr="008A43FF" w:rsidRDefault="00E432A1" w:rsidP="00B361EE">
            <w:pPr>
              <w:widowControl w:val="0"/>
              <w:shd w:val="clear" w:color="auto" w:fill="FFFFFF"/>
              <w:spacing w:before="0" w:line="240" w:lineRule="auto"/>
              <w:rPr>
                <w:rFonts w:eastAsia="Arial Unicode MS"/>
              </w:rPr>
            </w:pPr>
            <w:r w:rsidRPr="008A43FF">
              <w:rPr>
                <w:rFonts w:eastAsia="Arial Unicode MS"/>
              </w:rPr>
              <w:t>Указание в УДЛ оборудования:</w:t>
            </w:r>
          </w:p>
          <w:p w14:paraId="60E7E69F" w14:textId="77777777" w:rsidR="00E432A1" w:rsidRPr="00B07915" w:rsidRDefault="00E432A1" w:rsidP="00B07915">
            <w:pPr>
              <w:pStyle w:val="afff9"/>
              <w:widowControl w:val="0"/>
              <w:numPr>
                <w:ilvl w:val="0"/>
                <w:numId w:val="88"/>
              </w:numPr>
              <w:shd w:val="clear" w:color="auto" w:fill="FFFFFF"/>
              <w:spacing w:line="240" w:lineRule="auto"/>
              <w:ind w:left="259" w:hanging="259"/>
              <w:rPr>
                <w:rFonts w:eastAsia="Arial Unicode MS"/>
                <w:b/>
                <w:caps/>
              </w:rPr>
            </w:pPr>
            <w:r w:rsidRPr="008A43FF">
              <w:rPr>
                <w:rFonts w:eastAsia="Arial Unicode MS"/>
                <w:bCs w:val="0"/>
                <w:sz w:val="24"/>
                <w:szCs w:val="24"/>
              </w:rPr>
              <w:t>конкретного наименования оборудования, являющего предметом закупки, или</w:t>
            </w:r>
          </w:p>
          <w:p w14:paraId="3B875873" w14:textId="77777777" w:rsidR="00E432A1" w:rsidRPr="00B07915" w:rsidRDefault="00E432A1" w:rsidP="00B07915">
            <w:pPr>
              <w:pStyle w:val="afff9"/>
              <w:widowControl w:val="0"/>
              <w:numPr>
                <w:ilvl w:val="0"/>
                <w:numId w:val="88"/>
              </w:numPr>
              <w:shd w:val="clear" w:color="auto" w:fill="FFFFFF"/>
              <w:spacing w:line="240" w:lineRule="auto"/>
              <w:ind w:left="259" w:hanging="259"/>
              <w:rPr>
                <w:rFonts w:eastAsia="Arial Unicode MS"/>
                <w:b/>
                <w:caps/>
              </w:rPr>
            </w:pPr>
            <w:r w:rsidRPr="008A43FF">
              <w:rPr>
                <w:rFonts w:eastAsia="Arial Unicode MS"/>
                <w:bCs w:val="0"/>
                <w:sz w:val="24"/>
                <w:szCs w:val="24"/>
              </w:rPr>
              <w:t>по типу оборудования (классификационный признак вида оборудования по предмету закупки (конденсатор, корпус реактора, мостовой кран и т.п.)), или</w:t>
            </w:r>
          </w:p>
          <w:p w14:paraId="525902D3" w14:textId="77777777" w:rsidR="00E432A1" w:rsidRPr="008A43FF" w:rsidRDefault="00E432A1" w:rsidP="00B07915">
            <w:pPr>
              <w:pStyle w:val="afff9"/>
              <w:widowControl w:val="0"/>
              <w:numPr>
                <w:ilvl w:val="0"/>
                <w:numId w:val="88"/>
              </w:numPr>
              <w:shd w:val="clear" w:color="auto" w:fill="FFFFFF"/>
              <w:spacing w:line="240" w:lineRule="auto"/>
              <w:ind w:left="259" w:hanging="259"/>
              <w:rPr>
                <w:rFonts w:eastAsia="Arial Unicode MS"/>
                <w:b/>
                <w:caps/>
                <w:lang w:val="en-GB"/>
              </w:rPr>
            </w:pPr>
            <w:r w:rsidRPr="008A43FF">
              <w:rPr>
                <w:rFonts w:eastAsia="Arial Unicode MS"/>
                <w:bCs w:val="0"/>
                <w:sz w:val="24"/>
                <w:szCs w:val="24"/>
              </w:rPr>
              <w:t xml:space="preserve">по виду оборудования (классификационный признак оборудования по технологическому или функциональному назначению </w:t>
            </w:r>
            <w:r w:rsidRPr="008A43FF">
              <w:rPr>
                <w:rFonts w:eastAsia="Arial Unicode MS"/>
                <w:bCs w:val="0"/>
                <w:sz w:val="24"/>
                <w:szCs w:val="24"/>
              </w:rPr>
              <w:lastRenderedPageBreak/>
              <w:t>(теплообменное оборудование, емкостное оборудование, подъемно-транспортное и т.п.)).</w:t>
            </w:r>
          </w:p>
        </w:tc>
        <w:tc>
          <w:tcPr>
            <w:tcW w:w="2626" w:type="pct"/>
          </w:tcPr>
          <w:p w14:paraId="3BCE4AB2" w14:textId="77777777" w:rsidR="00E432A1" w:rsidRPr="008A43FF" w:rsidRDefault="00E432A1" w:rsidP="00B361EE">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lastRenderedPageBreak/>
              <w:t>Непредставление лицензий</w:t>
            </w:r>
          </w:p>
          <w:p w14:paraId="741453AC" w14:textId="77777777" w:rsidR="00E432A1" w:rsidRPr="008A43FF" w:rsidRDefault="00E432A1" w:rsidP="00B361EE">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Лицензия выдана другому разработчику оборудования</w:t>
            </w:r>
          </w:p>
          <w:p w14:paraId="4ADAD27D" w14:textId="77777777" w:rsidR="00E432A1" w:rsidRPr="008A43FF" w:rsidRDefault="00E432A1" w:rsidP="00B361EE">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Срок действия лицензии не соответствует требованиям документации о закупке</w:t>
            </w:r>
          </w:p>
          <w:p w14:paraId="47C9D98E" w14:textId="77777777" w:rsidR="00E432A1" w:rsidRPr="008A43FF" w:rsidRDefault="00E432A1" w:rsidP="00175BB4">
            <w:pPr>
              <w:widowControl w:val="0"/>
              <w:numPr>
                <w:ilvl w:val="0"/>
                <w:numId w:val="2"/>
              </w:numPr>
              <w:shd w:val="clear" w:color="auto" w:fill="FFFFFF"/>
              <w:tabs>
                <w:tab w:val="left" w:pos="191"/>
              </w:tabs>
              <w:spacing w:before="0" w:after="120" w:line="240" w:lineRule="auto"/>
              <w:ind w:left="0" w:firstLine="0"/>
              <w:rPr>
                <w:rFonts w:eastAsia="Arial Unicode MS"/>
                <w:b/>
                <w:caps/>
              </w:rPr>
            </w:pPr>
            <w:r w:rsidRPr="008A43FF">
              <w:rPr>
                <w:rFonts w:eastAsia="Arial Unicode MS"/>
              </w:rPr>
              <w:t>Отсутствие в условиях действия лицензии (УДЛ) всего из перечисленного:</w:t>
            </w:r>
          </w:p>
          <w:p w14:paraId="25ABF5C1" w14:textId="77777777" w:rsidR="00E432A1" w:rsidRPr="00B07915" w:rsidRDefault="00E432A1" w:rsidP="00B07915">
            <w:pPr>
              <w:pStyle w:val="afff9"/>
              <w:widowControl w:val="0"/>
              <w:numPr>
                <w:ilvl w:val="0"/>
                <w:numId w:val="88"/>
              </w:numPr>
              <w:shd w:val="clear" w:color="auto" w:fill="FFFFFF"/>
              <w:spacing w:line="240" w:lineRule="auto"/>
              <w:ind w:left="568" w:hanging="283"/>
              <w:rPr>
                <w:rFonts w:eastAsia="Arial Unicode MS"/>
                <w:b/>
                <w:caps/>
              </w:rPr>
            </w:pPr>
            <w:r w:rsidRPr="008A43FF">
              <w:rPr>
                <w:rFonts w:eastAsia="Arial Unicode MS"/>
                <w:bCs w:val="0"/>
                <w:sz w:val="24"/>
                <w:szCs w:val="24"/>
              </w:rPr>
              <w:t>конкретного наименования оборудования, являющего предметом закупки,</w:t>
            </w:r>
          </w:p>
          <w:p w14:paraId="50FFA66F" w14:textId="77777777" w:rsidR="00E432A1" w:rsidRPr="008A43FF" w:rsidRDefault="00E432A1" w:rsidP="00B07915">
            <w:pPr>
              <w:pStyle w:val="afff9"/>
              <w:widowControl w:val="0"/>
              <w:numPr>
                <w:ilvl w:val="0"/>
                <w:numId w:val="88"/>
              </w:numPr>
              <w:shd w:val="clear" w:color="auto" w:fill="FFFFFF"/>
              <w:spacing w:line="240" w:lineRule="auto"/>
              <w:ind w:left="568" w:hanging="283"/>
              <w:rPr>
                <w:rFonts w:eastAsia="Arial Unicode MS"/>
                <w:b/>
                <w:bCs w:val="0"/>
                <w:caps/>
                <w:sz w:val="24"/>
                <w:szCs w:val="24"/>
                <w:lang w:val="en-GB"/>
              </w:rPr>
            </w:pPr>
            <w:r w:rsidRPr="008A43FF">
              <w:rPr>
                <w:rFonts w:eastAsia="Arial Unicode MS"/>
                <w:bCs w:val="0"/>
                <w:sz w:val="24"/>
                <w:szCs w:val="24"/>
              </w:rPr>
              <w:t>оборудования по типу оборудования,</w:t>
            </w:r>
          </w:p>
          <w:p w14:paraId="7AA0C870" w14:textId="77777777" w:rsidR="00E432A1" w:rsidRPr="008A43FF" w:rsidRDefault="00E432A1" w:rsidP="00B07915">
            <w:pPr>
              <w:pStyle w:val="afff9"/>
              <w:widowControl w:val="0"/>
              <w:numPr>
                <w:ilvl w:val="0"/>
                <w:numId w:val="88"/>
              </w:numPr>
              <w:shd w:val="clear" w:color="auto" w:fill="FFFFFF"/>
              <w:spacing w:line="240" w:lineRule="auto"/>
              <w:ind w:left="568" w:hanging="283"/>
              <w:rPr>
                <w:rFonts w:eastAsia="Arial Unicode MS"/>
                <w:b/>
                <w:caps/>
                <w:lang w:val="en-GB"/>
              </w:rPr>
            </w:pPr>
            <w:r w:rsidRPr="008A43FF">
              <w:rPr>
                <w:rFonts w:eastAsia="Arial Unicode MS"/>
                <w:bCs w:val="0"/>
                <w:sz w:val="24"/>
                <w:szCs w:val="24"/>
              </w:rPr>
              <w:t>оборудования по виду оборудования.</w:t>
            </w:r>
          </w:p>
        </w:tc>
      </w:tr>
      <w:tr w:rsidR="00E432A1" w:rsidRPr="008A43FF" w14:paraId="0F035165" w14:textId="77777777" w:rsidTr="00083004">
        <w:trPr>
          <w:trHeight w:val="586"/>
        </w:trPr>
        <w:tc>
          <w:tcPr>
            <w:tcW w:w="216" w:type="pct"/>
          </w:tcPr>
          <w:p w14:paraId="1256C671" w14:textId="77777777" w:rsidR="00E432A1" w:rsidRPr="008A43FF" w:rsidRDefault="00E432A1" w:rsidP="00B07915">
            <w:pPr>
              <w:numPr>
                <w:ilvl w:val="0"/>
                <w:numId w:val="27"/>
              </w:numPr>
              <w:shd w:val="clear" w:color="auto" w:fill="FFFFFF"/>
              <w:tabs>
                <w:tab w:val="left" w:pos="299"/>
              </w:tabs>
              <w:spacing w:before="0" w:line="240" w:lineRule="auto"/>
              <w:ind w:left="0" w:right="-57" w:firstLine="0"/>
              <w:jc w:val="center"/>
              <w:rPr>
                <w:rFonts w:eastAsia="Arial Unicode MS"/>
              </w:rPr>
            </w:pPr>
          </w:p>
        </w:tc>
        <w:tc>
          <w:tcPr>
            <w:tcW w:w="4784" w:type="pct"/>
            <w:gridSpan w:val="3"/>
          </w:tcPr>
          <w:p w14:paraId="2607A9A1" w14:textId="77777777" w:rsidR="00E432A1" w:rsidRPr="008A43FF" w:rsidRDefault="00E432A1" w:rsidP="00083004">
            <w:pPr>
              <w:widowControl w:val="0"/>
              <w:shd w:val="clear" w:color="auto" w:fill="FFFFFF"/>
              <w:tabs>
                <w:tab w:val="left" w:pos="191"/>
              </w:tabs>
              <w:spacing w:before="0" w:line="240" w:lineRule="auto"/>
              <w:rPr>
                <w:rFonts w:eastAsia="Arial Unicode MS"/>
                <w:b/>
                <w:caps/>
              </w:rPr>
            </w:pPr>
            <w:r w:rsidRPr="008A43FF">
              <w:rPr>
                <w:rFonts w:eastAsia="Arial Unicode MS"/>
              </w:rPr>
              <w:t xml:space="preserve">Соответствие </w:t>
            </w:r>
            <w:r w:rsidRPr="008A43FF">
              <w:rPr>
                <w:rFonts w:eastAsia="Arial Unicode MS"/>
                <w:bCs/>
              </w:rPr>
              <w:t>привлекаемых субподрядчиков (соисполнителей) (в случае привлечения)</w:t>
            </w:r>
            <w:r w:rsidRPr="008A43FF">
              <w:rPr>
                <w:rFonts w:eastAsia="Arial Unicode MS"/>
              </w:rPr>
              <w:t xml:space="preserve"> требованиям документации о закупке:</w:t>
            </w:r>
          </w:p>
        </w:tc>
      </w:tr>
      <w:tr w:rsidR="00E432A1" w:rsidRPr="008A43FF" w14:paraId="343E479A" w14:textId="77777777" w:rsidTr="00083004">
        <w:trPr>
          <w:trHeight w:val="586"/>
        </w:trPr>
        <w:tc>
          <w:tcPr>
            <w:tcW w:w="216" w:type="pct"/>
          </w:tcPr>
          <w:p w14:paraId="0D56433F" w14:textId="77777777" w:rsidR="00E432A1" w:rsidRPr="008A43FF" w:rsidRDefault="00E432A1" w:rsidP="00B07915">
            <w:pPr>
              <w:pStyle w:val="afff9"/>
              <w:numPr>
                <w:ilvl w:val="1"/>
                <w:numId w:val="27"/>
              </w:numPr>
              <w:shd w:val="clear" w:color="auto" w:fill="FFFFFF"/>
              <w:tabs>
                <w:tab w:val="left" w:pos="0"/>
                <w:tab w:val="left" w:pos="426"/>
              </w:tabs>
              <w:spacing w:line="240" w:lineRule="auto"/>
              <w:ind w:left="0" w:right="-57" w:firstLine="0"/>
              <w:jc w:val="left"/>
              <w:rPr>
                <w:rFonts w:eastAsia="Arial Unicode MS"/>
              </w:rPr>
            </w:pPr>
          </w:p>
        </w:tc>
        <w:tc>
          <w:tcPr>
            <w:tcW w:w="939" w:type="pct"/>
          </w:tcPr>
          <w:p w14:paraId="415E7A2A" w14:textId="77777777" w:rsidR="00E432A1" w:rsidRPr="008A43FF" w:rsidRDefault="00E432A1" w:rsidP="00220116">
            <w:pPr>
              <w:widowControl w:val="0"/>
              <w:shd w:val="clear" w:color="auto" w:fill="FFFFFF"/>
              <w:spacing w:before="0" w:line="240" w:lineRule="auto"/>
              <w:ind w:left="-57" w:right="-57"/>
              <w:rPr>
                <w:rFonts w:eastAsia="Arial Unicode MS"/>
              </w:rPr>
            </w:pPr>
            <w:r w:rsidRPr="008A43FF">
              <w:rPr>
                <w:rFonts w:eastAsia="Arial Unicode MS"/>
              </w:rPr>
              <w:t>Правоспособность субподрядчика (соисполнителя) (если соответствующие требования установлены документацией о закупке)</w:t>
            </w:r>
          </w:p>
        </w:tc>
        <w:tc>
          <w:tcPr>
            <w:tcW w:w="1219" w:type="pct"/>
          </w:tcPr>
          <w:p w14:paraId="60817286" w14:textId="77777777" w:rsidR="00E432A1" w:rsidRPr="008A43FF" w:rsidRDefault="00E432A1" w:rsidP="002B777B">
            <w:pPr>
              <w:widowControl w:val="0"/>
              <w:shd w:val="clear" w:color="auto" w:fill="FFFFFF"/>
              <w:spacing w:before="0" w:line="240" w:lineRule="auto"/>
              <w:rPr>
                <w:rFonts w:eastAsia="Arial Unicode MS"/>
              </w:rPr>
            </w:pPr>
            <w:r w:rsidRPr="008A43FF">
              <w:rPr>
                <w:rFonts w:eastAsia="Arial Unicode MS"/>
              </w:rPr>
              <w:t>Актуальные сведения об учредителях, текущее состояние ЮЛ (ликвидация, реорганизация, внешнее управление, банкротство и иные сведения об имеющихся ограничениях правоспособности)</w:t>
            </w:r>
          </w:p>
        </w:tc>
        <w:tc>
          <w:tcPr>
            <w:tcW w:w="2626" w:type="pct"/>
          </w:tcPr>
          <w:p w14:paraId="611373A4" w14:textId="7D6C7778" w:rsidR="00E432A1" w:rsidRPr="008A43FF" w:rsidRDefault="00E432A1" w:rsidP="002B777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документа, указанного в подразделе </w:t>
            </w:r>
            <w:r>
              <w:fldChar w:fldCharType="begin"/>
            </w:r>
            <w:r>
              <w:instrText xml:space="preserve"> REF _Ref405791278 \r \h  \* MERGEFORMAT </w:instrText>
            </w:r>
            <w:r>
              <w:fldChar w:fldCharType="separate"/>
            </w:r>
            <w:r w:rsidR="00B35E55" w:rsidRPr="00337876">
              <w:rPr>
                <w:rFonts w:eastAsia="Arial Unicode MS"/>
              </w:rPr>
              <w:t>1.1</w:t>
            </w:r>
            <w:r>
              <w:fldChar w:fldCharType="end"/>
            </w:r>
            <w:r w:rsidRPr="008A43FF">
              <w:rPr>
                <w:rFonts w:eastAsia="Arial Unicode MS"/>
              </w:rPr>
              <w:t xml:space="preserve"> главы 1</w:t>
            </w:r>
          </w:p>
          <w:p w14:paraId="4248492C" w14:textId="77777777" w:rsidR="00E432A1" w:rsidRPr="008A43FF" w:rsidRDefault="00E432A1" w:rsidP="002B777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нотариального заверения документа, если соответствующее требование установлено в документации о закупке (для закупок в неэлектронной форме)</w:t>
            </w:r>
          </w:p>
          <w:p w14:paraId="6A2BFAB8" w14:textId="77777777" w:rsidR="00E432A1" w:rsidRPr="008A43FF" w:rsidRDefault="00E432A1" w:rsidP="002B777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Наличие сведений о нахождении юридического лица в процессе ликвидации, реорганизации, внешнего управления, банкротства и иные сведения об имеющихся ограничениях правоспособности</w:t>
            </w:r>
          </w:p>
        </w:tc>
      </w:tr>
      <w:tr w:rsidR="00E432A1" w:rsidRPr="008A43FF" w14:paraId="23E2D06B" w14:textId="77777777" w:rsidTr="00083004">
        <w:trPr>
          <w:trHeight w:val="586"/>
        </w:trPr>
        <w:tc>
          <w:tcPr>
            <w:tcW w:w="216" w:type="pct"/>
          </w:tcPr>
          <w:p w14:paraId="544DA1DB" w14:textId="77777777" w:rsidR="00E432A1" w:rsidRPr="008A43FF" w:rsidRDefault="00E432A1" w:rsidP="00B07915">
            <w:pPr>
              <w:pStyle w:val="afff9"/>
              <w:numPr>
                <w:ilvl w:val="1"/>
                <w:numId w:val="27"/>
              </w:numPr>
              <w:shd w:val="clear" w:color="auto" w:fill="FFFFFF"/>
              <w:tabs>
                <w:tab w:val="left" w:pos="0"/>
                <w:tab w:val="left" w:pos="426"/>
              </w:tabs>
              <w:spacing w:line="240" w:lineRule="auto"/>
              <w:ind w:left="0" w:right="-57" w:firstLine="0"/>
              <w:jc w:val="left"/>
              <w:rPr>
                <w:rFonts w:eastAsia="Arial Unicode MS"/>
              </w:rPr>
            </w:pPr>
          </w:p>
        </w:tc>
        <w:tc>
          <w:tcPr>
            <w:tcW w:w="939" w:type="pct"/>
          </w:tcPr>
          <w:p w14:paraId="41473044" w14:textId="77777777" w:rsidR="00E432A1" w:rsidRPr="008A43FF" w:rsidRDefault="00E432A1" w:rsidP="00AA42AC">
            <w:pPr>
              <w:widowControl w:val="0"/>
              <w:shd w:val="clear" w:color="auto" w:fill="FFFFFF"/>
              <w:spacing w:before="0" w:line="240" w:lineRule="auto"/>
              <w:ind w:left="-57" w:right="-57"/>
              <w:rPr>
                <w:rFonts w:eastAsia="Arial Unicode MS"/>
              </w:rPr>
            </w:pPr>
            <w:r w:rsidRPr="008A43FF">
              <w:rPr>
                <w:rFonts w:eastAsia="Arial Unicode MS"/>
                <w:bCs/>
              </w:rPr>
              <w:t>Наличие предусмотренных законодательством РФ и документацией о закупке разрешающих документов на осуществление видов деятельности, видов работ/ услуг, требуемых для выполнения договора, право на заключение которого является предметом закупки, в объеме выполняемых субподрядчиком (соисполнителем) работ/ услуг</w:t>
            </w:r>
          </w:p>
        </w:tc>
        <w:tc>
          <w:tcPr>
            <w:tcW w:w="1219" w:type="pct"/>
          </w:tcPr>
          <w:p w14:paraId="63137525" w14:textId="77777777" w:rsidR="00E432A1" w:rsidRPr="008A43FF" w:rsidRDefault="00E432A1" w:rsidP="00083004">
            <w:pPr>
              <w:widowControl w:val="0"/>
              <w:shd w:val="clear" w:color="auto" w:fill="FFFFFF"/>
              <w:spacing w:before="0" w:line="240" w:lineRule="auto"/>
              <w:rPr>
                <w:rFonts w:eastAsia="Arial Unicode MS"/>
              </w:rPr>
            </w:pPr>
            <w:r w:rsidRPr="008A43FF">
              <w:rPr>
                <w:rFonts w:eastAsia="Arial Unicode MS"/>
              </w:rPr>
              <w:t>Дата выдачи и срок действия документов.</w:t>
            </w:r>
          </w:p>
          <w:p w14:paraId="7C82017A" w14:textId="77777777" w:rsidR="00E432A1" w:rsidRPr="008A43FF" w:rsidRDefault="00E432A1" w:rsidP="00083004">
            <w:pPr>
              <w:widowControl w:val="0"/>
              <w:shd w:val="clear" w:color="auto" w:fill="FFFFFF"/>
              <w:spacing w:before="0" w:line="240" w:lineRule="auto"/>
              <w:rPr>
                <w:rFonts w:eastAsia="Arial Unicode MS"/>
              </w:rPr>
            </w:pPr>
            <w:r w:rsidRPr="008A43FF">
              <w:rPr>
                <w:rFonts w:eastAsia="Arial Unicode MS"/>
              </w:rPr>
              <w:t>Орган, выдавший документ, право этого органа выдавать документ</w:t>
            </w:r>
          </w:p>
          <w:p w14:paraId="227F9AE3" w14:textId="77777777" w:rsidR="00E432A1" w:rsidRPr="008A43FF" w:rsidRDefault="00E432A1" w:rsidP="00083004">
            <w:pPr>
              <w:widowControl w:val="0"/>
              <w:shd w:val="clear" w:color="auto" w:fill="FFFFFF"/>
              <w:spacing w:before="0" w:line="240" w:lineRule="auto"/>
              <w:rPr>
                <w:rFonts w:eastAsia="Arial Unicode MS"/>
              </w:rPr>
            </w:pPr>
            <w:r w:rsidRPr="008A43FF">
              <w:rPr>
                <w:rFonts w:eastAsia="Arial Unicode MS"/>
              </w:rPr>
              <w:t>Виды деятельности, на которые выданы документы</w:t>
            </w:r>
          </w:p>
          <w:p w14:paraId="1465A9CB" w14:textId="77777777" w:rsidR="00E432A1" w:rsidRPr="008A43FF" w:rsidRDefault="00E432A1" w:rsidP="00083004">
            <w:pPr>
              <w:widowControl w:val="0"/>
              <w:shd w:val="clear" w:color="auto" w:fill="FFFFFF"/>
              <w:spacing w:before="0" w:line="240" w:lineRule="auto"/>
              <w:ind w:left="-57" w:right="-57"/>
              <w:rPr>
                <w:rFonts w:eastAsia="Arial Unicode MS"/>
              </w:rPr>
            </w:pPr>
            <w:r w:rsidRPr="008A43FF">
              <w:rPr>
                <w:rFonts w:eastAsia="Arial Unicode MS"/>
              </w:rPr>
              <w:t>Наличие разрешений на выполнение видов работ, осуществляемых субподрядчиком независимо от выполняемого субподрядчиком (соисполнителем) объема работ, услуг по отношению к общей цене заявки участника закупки</w:t>
            </w:r>
          </w:p>
        </w:tc>
        <w:tc>
          <w:tcPr>
            <w:tcW w:w="2626" w:type="pct"/>
          </w:tcPr>
          <w:p w14:paraId="1B2F947C" w14:textId="77777777" w:rsidR="00E432A1" w:rsidRPr="008A43FF" w:rsidRDefault="00E432A1" w:rsidP="00083004">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разрешающего документа</w:t>
            </w:r>
          </w:p>
          <w:p w14:paraId="0B601452" w14:textId="77777777" w:rsidR="00E432A1" w:rsidRPr="008A43FF" w:rsidRDefault="00E432A1" w:rsidP="00083004">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Отсутствие у органа, выдающего документ, прав на выдачу документа (для СРО </w:t>
            </w:r>
            <w:r w:rsidRPr="008A43FF">
              <w:t>в соответствии с Градостроительным Кодексом РФ и Федеральным законом № 315 «О саморегулируемых организациях»</w:t>
            </w:r>
            <w:r w:rsidRPr="008A43FF">
              <w:rPr>
                <w:rFonts w:eastAsia="Arial Unicode MS"/>
              </w:rPr>
              <w:t>: право СРО выдавать свидетельства на данные виды деятельности, виды работ)</w:t>
            </w:r>
          </w:p>
          <w:p w14:paraId="7FF834E6" w14:textId="77777777" w:rsidR="00E432A1" w:rsidRPr="008A43FF" w:rsidRDefault="00E432A1" w:rsidP="00083004">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субподрядчика (соисполнителя) в реестре участников СРО</w:t>
            </w:r>
          </w:p>
          <w:p w14:paraId="701254B6" w14:textId="77777777" w:rsidR="00E432A1" w:rsidRPr="008A43FF" w:rsidRDefault="00E432A1" w:rsidP="00083004">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Отсутствие в приложении к разрешающему документу видов деятельности и видов работ, услуг, требуемых к выполнению в соответствии с предметом договора</w:t>
            </w:r>
          </w:p>
          <w:p w14:paraId="0A48BF62" w14:textId="77777777" w:rsidR="00E432A1" w:rsidRPr="008A43FF" w:rsidRDefault="00E432A1" w:rsidP="00083004">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Срок действия документов не соответствует требованиям документации о закупке, в том числе, документ выдан субподрядчику (соисполнителю) после срока окончания подачи заявок.</w:t>
            </w:r>
          </w:p>
        </w:tc>
      </w:tr>
      <w:tr w:rsidR="00E432A1" w:rsidRPr="008A43FF" w14:paraId="33CD2620" w14:textId="77777777" w:rsidTr="00083004">
        <w:trPr>
          <w:trHeight w:val="586"/>
        </w:trPr>
        <w:tc>
          <w:tcPr>
            <w:tcW w:w="216" w:type="pct"/>
          </w:tcPr>
          <w:p w14:paraId="4F626D17" w14:textId="77777777" w:rsidR="00E432A1" w:rsidRPr="008A43FF" w:rsidRDefault="00E432A1" w:rsidP="00B07915">
            <w:pPr>
              <w:pStyle w:val="afff9"/>
              <w:numPr>
                <w:ilvl w:val="1"/>
                <w:numId w:val="27"/>
              </w:numPr>
              <w:shd w:val="clear" w:color="auto" w:fill="FFFFFF"/>
              <w:tabs>
                <w:tab w:val="left" w:pos="0"/>
                <w:tab w:val="left" w:pos="426"/>
              </w:tabs>
              <w:spacing w:line="240" w:lineRule="auto"/>
              <w:ind w:left="0" w:right="-57" w:firstLine="0"/>
              <w:jc w:val="left"/>
              <w:rPr>
                <w:rFonts w:eastAsia="Arial Unicode MS"/>
              </w:rPr>
            </w:pPr>
          </w:p>
        </w:tc>
        <w:tc>
          <w:tcPr>
            <w:tcW w:w="939" w:type="pct"/>
          </w:tcPr>
          <w:p w14:paraId="0DFFEB7E" w14:textId="77777777" w:rsidR="00E432A1" w:rsidRPr="008A43FF" w:rsidRDefault="00E432A1" w:rsidP="002B777B">
            <w:pPr>
              <w:widowControl w:val="0"/>
              <w:shd w:val="clear" w:color="auto" w:fill="FFFFFF"/>
              <w:spacing w:before="0" w:line="240" w:lineRule="auto"/>
              <w:ind w:left="-57" w:right="-57"/>
              <w:rPr>
                <w:rFonts w:eastAsia="Arial Unicode MS"/>
              </w:rPr>
            </w:pPr>
            <w:r w:rsidRPr="008A43FF">
              <w:rPr>
                <w:rFonts w:eastAsia="Arial Unicode MS"/>
                <w:bCs/>
              </w:rPr>
              <w:t xml:space="preserve">Наличие у привлекаемых субподрядчиков (соисполнителей) опыта, материально-технических и кадровых ресурсов, </w:t>
            </w:r>
            <w:r w:rsidRPr="008A43FF">
              <w:rPr>
                <w:rFonts w:eastAsia="Arial Unicode MS"/>
                <w:bCs/>
              </w:rPr>
              <w:lastRenderedPageBreak/>
              <w:t xml:space="preserve">СУОТ, </w:t>
            </w:r>
            <w:r w:rsidRPr="008A43FF">
              <w:rPr>
                <w:rFonts w:eastAsia="Arial Unicode MS"/>
              </w:rPr>
              <w:t>если объем выполняемых субподрядчиком (соисполнителем) работ, услуг, превышает 5% цены заявки участника (если соответствующие требования установлены документацией о закупке)</w:t>
            </w:r>
          </w:p>
        </w:tc>
        <w:tc>
          <w:tcPr>
            <w:tcW w:w="1219" w:type="pct"/>
          </w:tcPr>
          <w:p w14:paraId="2DF9F5F9" w14:textId="77777777" w:rsidR="00E432A1" w:rsidRPr="008A43FF" w:rsidRDefault="00E432A1" w:rsidP="0018254B">
            <w:pPr>
              <w:widowControl w:val="0"/>
              <w:shd w:val="clear" w:color="auto" w:fill="FFFFFF"/>
              <w:spacing w:before="0" w:line="240" w:lineRule="auto"/>
              <w:ind w:left="-57" w:right="-57"/>
              <w:rPr>
                <w:rFonts w:eastAsia="Arial Unicode MS"/>
              </w:rPr>
            </w:pPr>
            <w:r w:rsidRPr="008A43FF">
              <w:rPr>
                <w:rFonts w:eastAsia="Arial Unicode MS"/>
                <w:bCs/>
              </w:rPr>
              <w:lastRenderedPageBreak/>
              <w:t>аналогично соответствующему требованию к участнику закупки</w:t>
            </w:r>
            <w:r w:rsidRPr="008A43FF">
              <w:rPr>
                <w:rFonts w:eastAsia="Arial Unicode MS"/>
              </w:rPr>
              <w:t>, в том числе по декларативному подтверждению наличия СУОТ и обязательств по представлению:</w:t>
            </w:r>
          </w:p>
          <w:p w14:paraId="695E29F2" w14:textId="77777777" w:rsidR="00E432A1" w:rsidRPr="008A43FF" w:rsidRDefault="00E432A1" w:rsidP="0018254B">
            <w:pPr>
              <w:widowControl w:val="0"/>
              <w:shd w:val="clear" w:color="auto" w:fill="FFFFFF"/>
              <w:spacing w:before="0" w:line="240" w:lineRule="auto"/>
              <w:ind w:left="-57" w:right="-57"/>
              <w:rPr>
                <w:rFonts w:eastAsia="Arial Unicode MS"/>
              </w:rPr>
            </w:pPr>
            <w:r w:rsidRPr="008A43FF">
              <w:rPr>
                <w:rFonts w:eastAsia="Arial Unicode MS"/>
              </w:rPr>
              <w:lastRenderedPageBreak/>
              <w:t>Документов по СУОТ</w:t>
            </w:r>
          </w:p>
          <w:p w14:paraId="5C7C169C" w14:textId="77777777" w:rsidR="00E432A1" w:rsidRPr="008A43FF" w:rsidRDefault="00E432A1">
            <w:pPr>
              <w:widowControl w:val="0"/>
              <w:shd w:val="clear" w:color="auto" w:fill="FFFFFF"/>
              <w:spacing w:before="0" w:line="240" w:lineRule="auto"/>
              <w:ind w:left="-57" w:right="-57"/>
              <w:rPr>
                <w:rFonts w:eastAsia="Arial Unicode MS"/>
              </w:rPr>
            </w:pPr>
            <w:r w:rsidRPr="008A43FF">
              <w:rPr>
                <w:rFonts w:eastAsia="Arial Unicode MS"/>
              </w:rPr>
              <w:t>Документов, подтверждающих квалификацию заявленных специалистов</w:t>
            </w:r>
          </w:p>
        </w:tc>
        <w:tc>
          <w:tcPr>
            <w:tcW w:w="2626" w:type="pct"/>
          </w:tcPr>
          <w:p w14:paraId="1F7C3584" w14:textId="77777777" w:rsidR="00E432A1" w:rsidRPr="008A43FF" w:rsidRDefault="00E432A1" w:rsidP="002B777B">
            <w:pPr>
              <w:widowControl w:val="0"/>
              <w:numPr>
                <w:ilvl w:val="0"/>
                <w:numId w:val="2"/>
              </w:numPr>
              <w:shd w:val="clear" w:color="auto" w:fill="FFFFFF"/>
              <w:tabs>
                <w:tab w:val="left" w:pos="191"/>
              </w:tabs>
              <w:spacing w:before="0" w:line="240" w:lineRule="auto"/>
              <w:ind w:left="0" w:firstLine="0"/>
              <w:rPr>
                <w:rFonts w:eastAsia="Arial Unicode MS"/>
                <w:bCs/>
              </w:rPr>
            </w:pPr>
            <w:r w:rsidRPr="008A43FF">
              <w:rPr>
                <w:rFonts w:eastAsia="Arial Unicode MS"/>
                <w:bCs/>
              </w:rPr>
              <w:lastRenderedPageBreak/>
              <w:t xml:space="preserve">Непредставление любого из документов, требуемых документацией о закупке, на любого из привлекаемых субподрядчиков (соисполнителей), выполняющих более 5% работ, услуг </w:t>
            </w:r>
          </w:p>
          <w:p w14:paraId="7B1DD06E" w14:textId="77777777" w:rsidR="00E432A1" w:rsidRPr="008A43FF" w:rsidRDefault="00E432A1" w:rsidP="002B777B">
            <w:pPr>
              <w:widowControl w:val="0"/>
              <w:numPr>
                <w:ilvl w:val="0"/>
                <w:numId w:val="2"/>
              </w:numPr>
              <w:shd w:val="clear" w:color="auto" w:fill="FFFFFF"/>
              <w:tabs>
                <w:tab w:val="left" w:pos="191"/>
              </w:tabs>
              <w:spacing w:before="0" w:line="240" w:lineRule="auto"/>
              <w:ind w:left="0" w:firstLine="0"/>
              <w:rPr>
                <w:rFonts w:eastAsia="Arial Unicode MS"/>
                <w:bCs/>
              </w:rPr>
            </w:pPr>
            <w:r w:rsidRPr="008A43FF">
              <w:rPr>
                <w:rFonts w:eastAsia="Arial Unicode MS"/>
                <w:bCs/>
              </w:rPr>
              <w:t xml:space="preserve">Отсутствие декларативного подтверждения участника в отношении любого из привлекаемых субподрядчиков (соисполнителей), выполняющих </w:t>
            </w:r>
            <w:r w:rsidRPr="008A43FF">
              <w:rPr>
                <w:rFonts w:eastAsia="Arial Unicode MS"/>
                <w:bCs/>
              </w:rPr>
              <w:lastRenderedPageBreak/>
              <w:t>более 5% работ, услуг (для требований, подтверждаемых в декларативной форме, согласно документации о закупке)</w:t>
            </w:r>
          </w:p>
          <w:p w14:paraId="41D2171A" w14:textId="77777777" w:rsidR="00E432A1" w:rsidRPr="008A43FF" w:rsidRDefault="00E432A1" w:rsidP="002B777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bCs/>
              </w:rPr>
              <w:t>Несоответствие любого из привлекаемых субподрядчиков (соисполнителей), выполняющих более 5% работ, услуг, требованиям, установленным документацией о закупке.</w:t>
            </w:r>
          </w:p>
        </w:tc>
      </w:tr>
      <w:tr w:rsidR="00E432A1" w:rsidRPr="008A43FF" w14:paraId="074631CF" w14:textId="77777777" w:rsidTr="00A03787">
        <w:trPr>
          <w:trHeight w:val="77"/>
        </w:trPr>
        <w:tc>
          <w:tcPr>
            <w:tcW w:w="216" w:type="pct"/>
          </w:tcPr>
          <w:p w14:paraId="603C5FC2" w14:textId="77777777" w:rsidR="00E432A1" w:rsidRPr="008A43FF" w:rsidRDefault="00E432A1" w:rsidP="00B07915">
            <w:pPr>
              <w:pStyle w:val="afff9"/>
              <w:numPr>
                <w:ilvl w:val="1"/>
                <w:numId w:val="27"/>
              </w:numPr>
              <w:shd w:val="clear" w:color="auto" w:fill="FFFFFF"/>
              <w:tabs>
                <w:tab w:val="left" w:pos="0"/>
                <w:tab w:val="left" w:pos="426"/>
              </w:tabs>
              <w:spacing w:line="240" w:lineRule="auto"/>
              <w:ind w:left="0" w:right="-57" w:firstLine="0"/>
              <w:jc w:val="left"/>
              <w:rPr>
                <w:rFonts w:eastAsia="Arial Unicode MS"/>
              </w:rPr>
            </w:pPr>
          </w:p>
        </w:tc>
        <w:tc>
          <w:tcPr>
            <w:tcW w:w="939" w:type="pct"/>
          </w:tcPr>
          <w:p w14:paraId="07326FEB" w14:textId="5F509226" w:rsidR="00E432A1" w:rsidRPr="008A43FF" w:rsidRDefault="00E432A1" w:rsidP="00B776A1">
            <w:pPr>
              <w:widowControl w:val="0"/>
              <w:shd w:val="clear" w:color="auto" w:fill="FFFFFF"/>
              <w:spacing w:before="0" w:line="240" w:lineRule="auto"/>
              <w:ind w:left="-57" w:right="-57"/>
              <w:rPr>
                <w:rFonts w:eastAsia="Arial Unicode MS"/>
              </w:rPr>
            </w:pPr>
            <w:r w:rsidRPr="008A43FF">
              <w:rPr>
                <w:rFonts w:eastAsia="Arial Unicode MS"/>
                <w:bCs/>
              </w:rPr>
              <w:t>Отсутствие в реестрах недобросовестных поставщиков (п.</w:t>
            </w:r>
            <w:r>
              <w:fldChar w:fldCharType="begin"/>
            </w:r>
            <w:r>
              <w:instrText xml:space="preserve"> REF _Ref384301795 \r \h  \* MERGEFORMAT </w:instrText>
            </w:r>
            <w:r>
              <w:fldChar w:fldCharType="separate"/>
            </w:r>
            <w:r w:rsidR="00B35E55" w:rsidRPr="00337876">
              <w:rPr>
                <w:rFonts w:eastAsia="Arial Unicode MS"/>
                <w:bCs/>
              </w:rPr>
              <w:t>2.8</w:t>
            </w:r>
            <w:r>
              <w:fldChar w:fldCharType="end"/>
            </w:r>
            <w:r w:rsidRPr="008A43FF">
              <w:rPr>
                <w:rFonts w:eastAsia="Arial Unicode MS"/>
                <w:bCs/>
              </w:rPr>
              <w:t xml:space="preserve"> подраздела </w:t>
            </w:r>
            <w:r>
              <w:fldChar w:fldCharType="begin"/>
            </w:r>
            <w:r>
              <w:instrText xml:space="preserve"> REF _Ref384301850 \r \h  \* MERGEFORMAT </w:instrText>
            </w:r>
            <w:r>
              <w:fldChar w:fldCharType="separate"/>
            </w:r>
            <w:r w:rsidR="00B35E55" w:rsidRPr="00337876">
              <w:rPr>
                <w:rFonts w:eastAsia="Arial Unicode MS"/>
                <w:bCs/>
              </w:rPr>
              <w:t>3.1</w:t>
            </w:r>
            <w:r>
              <w:fldChar w:fldCharType="end"/>
            </w:r>
            <w:r w:rsidRPr="008A43FF">
              <w:rPr>
                <w:rFonts w:eastAsia="Arial Unicode MS"/>
                <w:bCs/>
              </w:rPr>
              <w:t>)</w:t>
            </w:r>
            <w:r w:rsidRPr="008A43FF">
              <w:rPr>
                <w:rFonts w:eastAsia="Arial Unicode MS"/>
              </w:rPr>
              <w:t xml:space="preserve"> </w:t>
            </w:r>
            <w:r w:rsidRPr="008A43FF">
              <w:rPr>
                <w:rFonts w:eastAsia="Arial Unicode MS"/>
                <w:bCs/>
              </w:rPr>
              <w:t>(если соответствующие требования установлены документацией о закупке)</w:t>
            </w:r>
          </w:p>
        </w:tc>
        <w:tc>
          <w:tcPr>
            <w:tcW w:w="1219" w:type="pct"/>
          </w:tcPr>
          <w:p w14:paraId="34FC4710" w14:textId="77777777" w:rsidR="00E432A1" w:rsidRPr="008A43FF" w:rsidRDefault="00E432A1" w:rsidP="00B776A1">
            <w:pPr>
              <w:widowControl w:val="0"/>
              <w:shd w:val="clear" w:color="auto" w:fill="FFFFFF"/>
              <w:spacing w:before="0" w:line="240" w:lineRule="auto"/>
              <w:ind w:left="-57" w:right="-57"/>
              <w:rPr>
                <w:rFonts w:eastAsia="Arial Unicode MS"/>
              </w:rPr>
            </w:pPr>
            <w:r w:rsidRPr="008A43FF">
              <w:rPr>
                <w:rFonts w:eastAsia="Arial Unicode MS"/>
                <w:bCs/>
              </w:rPr>
              <w:t>Наличие субподрядчика (соисполнителя) в реестре недобросовестных поставщиков</w:t>
            </w:r>
          </w:p>
        </w:tc>
        <w:tc>
          <w:tcPr>
            <w:tcW w:w="2626" w:type="pct"/>
          </w:tcPr>
          <w:p w14:paraId="4D3F0F99" w14:textId="77777777" w:rsidR="00E432A1" w:rsidRPr="008A43FF" w:rsidRDefault="00E432A1" w:rsidP="00B05FAB">
            <w:pPr>
              <w:widowControl w:val="0"/>
              <w:numPr>
                <w:ilvl w:val="0"/>
                <w:numId w:val="2"/>
              </w:numPr>
              <w:shd w:val="clear" w:color="auto" w:fill="FFFFFF"/>
              <w:tabs>
                <w:tab w:val="left" w:pos="191"/>
              </w:tabs>
              <w:spacing w:before="0" w:line="240" w:lineRule="auto"/>
              <w:ind w:left="0" w:firstLine="0"/>
              <w:rPr>
                <w:rFonts w:eastAsia="Arial Unicode MS"/>
                <w:b/>
                <w:caps/>
              </w:rPr>
            </w:pPr>
            <w:r w:rsidRPr="008A43FF">
              <w:rPr>
                <w:rFonts w:eastAsia="Arial Unicode MS"/>
                <w:bCs/>
              </w:rPr>
              <w:t>Наличие субподрядчик</w:t>
            </w:r>
            <w:r>
              <w:rPr>
                <w:rFonts w:eastAsia="Arial Unicode MS"/>
                <w:bCs/>
              </w:rPr>
              <w:t>ов</w:t>
            </w:r>
            <w:r w:rsidRPr="008A43FF">
              <w:rPr>
                <w:rFonts w:eastAsia="Arial Unicode MS"/>
                <w:bCs/>
              </w:rPr>
              <w:t xml:space="preserve"> (соисполнителей), выполняющих более 5% работ, услуг, в реестре недобросовестных поставщиков</w:t>
            </w:r>
            <w:r w:rsidRPr="008A43FF">
              <w:rPr>
                <w:sz w:val="28"/>
              </w:rPr>
              <w:t xml:space="preserve"> </w:t>
            </w:r>
            <w:r w:rsidRPr="008A43FF">
              <w:rPr>
                <w:rFonts w:eastAsia="Arial Unicode MS"/>
                <w:bCs/>
              </w:rPr>
              <w:t>и отказ участника закупки от замены такого субподрядчика (соисполнителя)</w:t>
            </w:r>
          </w:p>
        </w:tc>
      </w:tr>
      <w:tr w:rsidR="00E432A1" w:rsidRPr="008A43FF" w14:paraId="2297D17D" w14:textId="77777777" w:rsidTr="00A03787">
        <w:trPr>
          <w:trHeight w:val="77"/>
        </w:trPr>
        <w:tc>
          <w:tcPr>
            <w:tcW w:w="216" w:type="pct"/>
          </w:tcPr>
          <w:p w14:paraId="2AF181C8" w14:textId="77777777" w:rsidR="00E432A1" w:rsidRPr="008A43FF" w:rsidRDefault="00E432A1" w:rsidP="00435B22">
            <w:pPr>
              <w:pStyle w:val="afff9"/>
              <w:shd w:val="clear" w:color="auto" w:fill="FFFFFF"/>
              <w:tabs>
                <w:tab w:val="left" w:pos="0"/>
                <w:tab w:val="left" w:pos="426"/>
              </w:tabs>
              <w:spacing w:line="240" w:lineRule="auto"/>
              <w:ind w:left="0" w:right="-57" w:firstLine="0"/>
              <w:jc w:val="left"/>
              <w:rPr>
                <w:rFonts w:eastAsia="Arial Unicode MS"/>
              </w:rPr>
            </w:pPr>
            <w:r>
              <w:rPr>
                <w:rFonts w:eastAsia="Arial Unicode MS"/>
              </w:rPr>
              <w:t>5.</w:t>
            </w:r>
          </w:p>
        </w:tc>
        <w:tc>
          <w:tcPr>
            <w:tcW w:w="939" w:type="pct"/>
          </w:tcPr>
          <w:p w14:paraId="0E0C963F" w14:textId="77777777" w:rsidR="00E432A1" w:rsidRPr="008A43FF" w:rsidRDefault="00E432A1" w:rsidP="00435B22">
            <w:pPr>
              <w:widowControl w:val="0"/>
              <w:shd w:val="clear" w:color="auto" w:fill="FFFFFF"/>
              <w:spacing w:before="0" w:line="240" w:lineRule="auto"/>
              <w:ind w:left="-57" w:right="-57"/>
              <w:rPr>
                <w:rFonts w:eastAsia="Arial Unicode MS"/>
                <w:bCs/>
              </w:rPr>
            </w:pPr>
            <w:r w:rsidRPr="00F01A31">
              <w:t>Прохождение аудита достоверности данных</w:t>
            </w:r>
            <w:r>
              <w:t xml:space="preserve"> </w:t>
            </w:r>
            <w:r w:rsidRPr="008A43FF">
              <w:rPr>
                <w:rFonts w:eastAsia="Arial Unicode MS"/>
              </w:rPr>
              <w:t>(если требование содержится в документации о закупке)</w:t>
            </w:r>
          </w:p>
        </w:tc>
        <w:tc>
          <w:tcPr>
            <w:tcW w:w="1219" w:type="pct"/>
          </w:tcPr>
          <w:p w14:paraId="13ECB865" w14:textId="77777777" w:rsidR="00E432A1" w:rsidRPr="008A43FF" w:rsidRDefault="00E432A1" w:rsidP="00E42F70">
            <w:pPr>
              <w:widowControl w:val="0"/>
              <w:shd w:val="clear" w:color="auto" w:fill="FFFFFF"/>
              <w:spacing w:before="0" w:line="240" w:lineRule="auto"/>
              <w:rPr>
                <w:rFonts w:eastAsia="Arial Unicode MS"/>
                <w:bCs/>
              </w:rPr>
            </w:pPr>
            <w:r w:rsidRPr="008A43FF">
              <w:rPr>
                <w:rFonts w:eastAsia="Arial Unicode MS"/>
                <w:bCs/>
              </w:rPr>
              <w:t>Декларативное подтверждение</w:t>
            </w:r>
            <w:r>
              <w:rPr>
                <w:rFonts w:eastAsia="Arial Unicode MS"/>
                <w:bCs/>
              </w:rPr>
              <w:t xml:space="preserve"> согласия каждого предприятия-подрядчика/ производителя/ сервисного предприятия </w:t>
            </w:r>
            <w:r>
              <w:rPr>
                <w:rFonts w:eastAsia="Calibri"/>
                <w:bCs/>
                <w:snapToGrid w:val="0"/>
                <w:lang w:eastAsia="en-US"/>
              </w:rPr>
              <w:t>на выполнение всех условий, указанных в требовании</w:t>
            </w:r>
            <w:r w:rsidRPr="00064F84">
              <w:rPr>
                <w:rFonts w:eastAsia="Calibri"/>
                <w:bCs/>
                <w:snapToGrid w:val="0"/>
                <w:lang w:eastAsia="en-US"/>
              </w:rPr>
              <w:t xml:space="preserve"> </w:t>
            </w:r>
            <w:r>
              <w:rPr>
                <w:rFonts w:eastAsia="Calibri"/>
                <w:bCs/>
                <w:snapToGrid w:val="0"/>
                <w:lang w:eastAsia="en-US"/>
              </w:rPr>
              <w:t xml:space="preserve">о </w:t>
            </w:r>
            <w:r w:rsidRPr="00064F84">
              <w:rPr>
                <w:rFonts w:eastAsia="Calibri"/>
                <w:bCs/>
                <w:snapToGrid w:val="0"/>
                <w:lang w:eastAsia="en-US"/>
              </w:rPr>
              <w:t>прохождени</w:t>
            </w:r>
            <w:r>
              <w:rPr>
                <w:rFonts w:eastAsia="Calibri"/>
                <w:bCs/>
                <w:snapToGrid w:val="0"/>
                <w:lang w:eastAsia="en-US"/>
              </w:rPr>
              <w:t>и</w:t>
            </w:r>
            <w:r w:rsidRPr="00064F84">
              <w:rPr>
                <w:rFonts w:eastAsia="Calibri"/>
                <w:bCs/>
                <w:snapToGrid w:val="0"/>
                <w:lang w:eastAsia="en-US"/>
              </w:rPr>
              <w:t xml:space="preserve"> аудита достоверности данных</w:t>
            </w:r>
          </w:p>
          <w:p w14:paraId="7B6AB56F" w14:textId="77777777" w:rsidR="00E432A1" w:rsidRPr="008A43FF" w:rsidRDefault="00E432A1" w:rsidP="00B776A1">
            <w:pPr>
              <w:widowControl w:val="0"/>
              <w:shd w:val="clear" w:color="auto" w:fill="FFFFFF"/>
              <w:spacing w:before="0" w:line="240" w:lineRule="auto"/>
              <w:ind w:left="-57" w:right="-57"/>
              <w:rPr>
                <w:rFonts w:eastAsia="Arial Unicode MS"/>
                <w:bCs/>
              </w:rPr>
            </w:pPr>
            <w:r>
              <w:rPr>
                <w:bCs/>
                <w:snapToGrid w:val="0"/>
              </w:rPr>
              <w:t xml:space="preserve">Количество баллов, полученных </w:t>
            </w:r>
            <w:r>
              <w:rPr>
                <w:rFonts w:eastAsia="Arial Unicode MS"/>
                <w:bCs/>
              </w:rPr>
              <w:t>каждым предприятием-подрядчиком</w:t>
            </w:r>
            <w:r w:rsidRPr="00DC75C3">
              <w:rPr>
                <w:rFonts w:eastAsia="Arial Unicode MS"/>
                <w:bCs/>
              </w:rPr>
              <w:t>/производителем/ сервисным предприятием</w:t>
            </w:r>
            <w:r>
              <w:rPr>
                <w:rFonts w:eastAsia="Arial Unicode MS"/>
                <w:bCs/>
              </w:rPr>
              <w:t>,</w:t>
            </w:r>
            <w:r>
              <w:rPr>
                <w:bCs/>
                <w:snapToGrid w:val="0"/>
              </w:rPr>
              <w:t xml:space="preserve"> в </w:t>
            </w:r>
            <w:r w:rsidRPr="00764C31">
              <w:rPr>
                <w:bCs/>
                <w:snapToGrid w:val="0"/>
              </w:rPr>
              <w:t>отчет</w:t>
            </w:r>
            <w:r>
              <w:rPr>
                <w:bCs/>
                <w:snapToGrid w:val="0"/>
              </w:rPr>
              <w:t>ах</w:t>
            </w:r>
            <w:r w:rsidRPr="00764C31">
              <w:rPr>
                <w:bCs/>
                <w:snapToGrid w:val="0"/>
              </w:rPr>
              <w:t xml:space="preserve"> о результатах аудита достоверности данных</w:t>
            </w:r>
          </w:p>
        </w:tc>
        <w:tc>
          <w:tcPr>
            <w:tcW w:w="2626" w:type="pct"/>
          </w:tcPr>
          <w:p w14:paraId="47BF4CC0" w14:textId="77777777" w:rsidR="00E432A1" w:rsidRDefault="00E432A1" w:rsidP="00B07915">
            <w:pPr>
              <w:widowControl w:val="0"/>
              <w:shd w:val="clear" w:color="auto" w:fill="FFFFFF"/>
              <w:spacing w:before="0" w:line="240" w:lineRule="auto"/>
              <w:ind w:right="34" w:firstLine="285"/>
              <w:rPr>
                <w:rFonts w:eastAsia="Calibri"/>
                <w:bCs/>
                <w:snapToGrid w:val="0"/>
                <w:lang w:eastAsia="en-US"/>
              </w:rPr>
            </w:pPr>
            <w:r>
              <w:rPr>
                <w:rFonts w:eastAsia="Arial Unicode MS"/>
                <w:bCs/>
              </w:rPr>
              <w:t>Отсутствие д</w:t>
            </w:r>
            <w:r w:rsidRPr="008A43FF">
              <w:rPr>
                <w:rFonts w:eastAsia="Arial Unicode MS"/>
                <w:bCs/>
              </w:rPr>
              <w:t>екларативно</w:t>
            </w:r>
            <w:r>
              <w:rPr>
                <w:rFonts w:eastAsia="Arial Unicode MS"/>
                <w:bCs/>
              </w:rPr>
              <w:t>го</w:t>
            </w:r>
            <w:r w:rsidRPr="008A43FF">
              <w:rPr>
                <w:rFonts w:eastAsia="Arial Unicode MS"/>
                <w:bCs/>
              </w:rPr>
              <w:t xml:space="preserve"> подтверждени</w:t>
            </w:r>
            <w:r>
              <w:rPr>
                <w:rFonts w:eastAsia="Arial Unicode MS"/>
                <w:bCs/>
              </w:rPr>
              <w:t xml:space="preserve">я согласия </w:t>
            </w:r>
            <w:r w:rsidRPr="00064F84">
              <w:rPr>
                <w:rFonts w:eastAsia="Calibri"/>
                <w:bCs/>
                <w:snapToGrid w:val="0"/>
                <w:lang w:eastAsia="en-US"/>
              </w:rPr>
              <w:t>любого из предприятий-подрядчиков</w:t>
            </w:r>
            <w:r>
              <w:rPr>
                <w:rFonts w:eastAsia="Calibri"/>
                <w:bCs/>
                <w:snapToGrid w:val="0"/>
                <w:lang w:eastAsia="en-US"/>
              </w:rPr>
              <w:t>/ производителей/ сервисных предприятий на выполнение всех условий, указанных в требовании</w:t>
            </w:r>
            <w:r w:rsidRPr="00064F84">
              <w:rPr>
                <w:rFonts w:eastAsia="Calibri"/>
                <w:bCs/>
                <w:snapToGrid w:val="0"/>
                <w:lang w:eastAsia="en-US"/>
              </w:rPr>
              <w:t xml:space="preserve"> </w:t>
            </w:r>
            <w:r>
              <w:rPr>
                <w:rFonts w:eastAsia="Calibri"/>
                <w:bCs/>
                <w:snapToGrid w:val="0"/>
                <w:lang w:eastAsia="en-US"/>
              </w:rPr>
              <w:t xml:space="preserve">о </w:t>
            </w:r>
            <w:r w:rsidRPr="00064F84">
              <w:rPr>
                <w:rFonts w:eastAsia="Calibri"/>
                <w:bCs/>
                <w:snapToGrid w:val="0"/>
                <w:lang w:eastAsia="en-US"/>
              </w:rPr>
              <w:t>прохождени</w:t>
            </w:r>
            <w:r>
              <w:rPr>
                <w:rFonts w:eastAsia="Calibri"/>
                <w:bCs/>
                <w:snapToGrid w:val="0"/>
                <w:lang w:eastAsia="en-US"/>
              </w:rPr>
              <w:t>и</w:t>
            </w:r>
            <w:r w:rsidRPr="00064F84">
              <w:rPr>
                <w:rFonts w:eastAsia="Calibri"/>
                <w:bCs/>
                <w:snapToGrid w:val="0"/>
                <w:lang w:eastAsia="en-US"/>
              </w:rPr>
              <w:t xml:space="preserve"> аудита достоверности данных, </w:t>
            </w:r>
          </w:p>
          <w:p w14:paraId="10F02B1C" w14:textId="77777777" w:rsidR="00E432A1" w:rsidRDefault="00E432A1" w:rsidP="00B07915">
            <w:pPr>
              <w:widowControl w:val="0"/>
              <w:shd w:val="clear" w:color="auto" w:fill="FFFFFF"/>
              <w:spacing w:before="0" w:line="240" w:lineRule="auto"/>
              <w:ind w:right="34" w:firstLine="285"/>
              <w:rPr>
                <w:rFonts w:eastAsia="Calibri"/>
                <w:bCs/>
                <w:snapToGrid w:val="0"/>
                <w:lang w:eastAsia="en-US"/>
              </w:rPr>
            </w:pPr>
            <w:r>
              <w:rPr>
                <w:rFonts w:eastAsia="Calibri"/>
                <w:bCs/>
                <w:snapToGrid w:val="0"/>
                <w:lang w:eastAsia="en-US"/>
              </w:rPr>
              <w:t xml:space="preserve">Отказ </w:t>
            </w:r>
            <w:r w:rsidRPr="00064F84">
              <w:rPr>
                <w:rFonts w:eastAsia="Calibri"/>
                <w:bCs/>
                <w:snapToGrid w:val="0"/>
                <w:lang w:eastAsia="en-US"/>
              </w:rPr>
              <w:t>любого из предприятий-подрядчиков</w:t>
            </w:r>
            <w:r>
              <w:rPr>
                <w:rFonts w:eastAsia="Calibri"/>
                <w:bCs/>
                <w:snapToGrid w:val="0"/>
                <w:lang w:eastAsia="en-US"/>
              </w:rPr>
              <w:t>/ производителей/ сервисных предприятий от выполнения любого из условий, указанных в требовании</w:t>
            </w:r>
            <w:r w:rsidRPr="00064F84">
              <w:rPr>
                <w:rFonts w:eastAsia="Calibri"/>
                <w:bCs/>
                <w:snapToGrid w:val="0"/>
                <w:lang w:eastAsia="en-US"/>
              </w:rPr>
              <w:t xml:space="preserve"> </w:t>
            </w:r>
            <w:r>
              <w:rPr>
                <w:rFonts w:eastAsia="Calibri"/>
                <w:bCs/>
                <w:snapToGrid w:val="0"/>
                <w:lang w:eastAsia="en-US"/>
              </w:rPr>
              <w:t xml:space="preserve">о </w:t>
            </w:r>
            <w:r w:rsidRPr="00064F84">
              <w:rPr>
                <w:rFonts w:eastAsia="Calibri"/>
                <w:bCs/>
                <w:snapToGrid w:val="0"/>
                <w:lang w:eastAsia="en-US"/>
              </w:rPr>
              <w:t>прохождени</w:t>
            </w:r>
            <w:r>
              <w:rPr>
                <w:rFonts w:eastAsia="Calibri"/>
                <w:bCs/>
                <w:snapToGrid w:val="0"/>
                <w:lang w:eastAsia="en-US"/>
              </w:rPr>
              <w:t>и</w:t>
            </w:r>
            <w:r w:rsidRPr="00064F84">
              <w:rPr>
                <w:rFonts w:eastAsia="Calibri"/>
                <w:bCs/>
                <w:snapToGrid w:val="0"/>
                <w:lang w:eastAsia="en-US"/>
              </w:rPr>
              <w:t xml:space="preserve"> аудита достоверности данных</w:t>
            </w:r>
          </w:p>
          <w:p w14:paraId="68B27DFA" w14:textId="77777777" w:rsidR="00E432A1" w:rsidRPr="008A43FF" w:rsidRDefault="00E432A1" w:rsidP="00B07915">
            <w:pPr>
              <w:widowControl w:val="0"/>
              <w:shd w:val="clear" w:color="auto" w:fill="FFFFFF"/>
              <w:tabs>
                <w:tab w:val="left" w:pos="191"/>
              </w:tabs>
              <w:spacing w:before="0" w:line="240" w:lineRule="auto"/>
              <w:ind w:right="34" w:firstLine="210"/>
              <w:rPr>
                <w:rFonts w:eastAsia="Arial Unicode MS"/>
                <w:bCs/>
              </w:rPr>
            </w:pPr>
            <w:r>
              <w:rPr>
                <w:rFonts w:eastAsia="Arial Unicode MS"/>
              </w:rPr>
              <w:t>Получение любым предприятием-подрядчиком/ производителем/ сервисным предприятием оценки по результатам аудита достоверности данных ниже требуемых баллов, установленных в документации о закупке на основании распорядительного документа Корпорации.</w:t>
            </w:r>
          </w:p>
        </w:tc>
      </w:tr>
    </w:tbl>
    <w:p w14:paraId="354C70F1" w14:textId="77777777" w:rsidR="00501ACA" w:rsidRPr="008A43FF" w:rsidRDefault="00501ACA" w:rsidP="00DE56E2">
      <w:pPr>
        <w:widowControl w:val="0"/>
        <w:shd w:val="clear" w:color="auto" w:fill="FFFFFF"/>
        <w:tabs>
          <w:tab w:val="left" w:pos="1080"/>
        </w:tabs>
        <w:spacing w:before="0" w:line="240" w:lineRule="auto"/>
        <w:ind w:left="720"/>
        <w:jc w:val="center"/>
        <w:rPr>
          <w:rFonts w:eastAsia="Arial Unicode MS"/>
          <w:b/>
        </w:rPr>
      </w:pPr>
    </w:p>
    <w:p w14:paraId="5095A0CC" w14:textId="77777777" w:rsidR="000C07FB" w:rsidRPr="008A43FF" w:rsidRDefault="000C07FB" w:rsidP="00DE56E2">
      <w:pPr>
        <w:widowControl w:val="0"/>
        <w:shd w:val="clear" w:color="auto" w:fill="FFFFFF"/>
        <w:tabs>
          <w:tab w:val="left" w:pos="1080"/>
        </w:tabs>
        <w:spacing w:before="0" w:line="240" w:lineRule="auto"/>
        <w:ind w:left="720"/>
        <w:jc w:val="center"/>
        <w:rPr>
          <w:rFonts w:eastAsia="Arial Unicode MS"/>
          <w:b/>
        </w:rPr>
        <w:sectPr w:rsidR="000C07FB" w:rsidRPr="008A43FF" w:rsidSect="00A03787">
          <w:pgSz w:w="16838" w:h="11906" w:orient="landscape"/>
          <w:pgMar w:top="993" w:right="567" w:bottom="1134" w:left="1418" w:header="567" w:footer="567" w:gutter="0"/>
          <w:cols w:space="708"/>
          <w:docGrid w:linePitch="360"/>
        </w:sectPr>
      </w:pPr>
    </w:p>
    <w:p w14:paraId="17468462" w14:textId="77777777" w:rsidR="0046642D" w:rsidRPr="008A43FF" w:rsidRDefault="0046642D" w:rsidP="00B07915">
      <w:pPr>
        <w:pStyle w:val="aa"/>
        <w:numPr>
          <w:ilvl w:val="0"/>
          <w:numId w:val="29"/>
        </w:numPr>
        <w:shd w:val="clear" w:color="auto" w:fill="FFFFFF"/>
        <w:spacing w:before="120" w:after="120"/>
        <w:ind w:left="0" w:firstLine="709"/>
        <w:jc w:val="both"/>
        <w:outlineLvl w:val="1"/>
        <w:rPr>
          <w:rFonts w:eastAsia="Arial Unicode MS"/>
          <w:b w:val="0"/>
        </w:rPr>
      </w:pPr>
      <w:bookmarkStart w:id="168" w:name="_Toc390100183"/>
      <w:bookmarkStart w:id="169" w:name="_Toc390100184"/>
      <w:bookmarkStart w:id="170" w:name="_Toc383792484"/>
      <w:bookmarkStart w:id="171" w:name="_Toc384030531"/>
      <w:bookmarkStart w:id="172" w:name="_Toc390100215"/>
      <w:bookmarkEnd w:id="168"/>
      <w:bookmarkEnd w:id="169"/>
      <w:r w:rsidRPr="008A43FF">
        <w:rPr>
          <w:rFonts w:eastAsia="Arial Unicode MS"/>
          <w:b w:val="0"/>
        </w:rPr>
        <w:lastRenderedPageBreak/>
        <w:t>Особенности рассмотрения заявок на отборочной стадии при закупке строительно-монтажных работ</w:t>
      </w:r>
      <w:bookmarkEnd w:id="170"/>
      <w:bookmarkEnd w:id="171"/>
      <w:bookmarkEnd w:id="172"/>
    </w:p>
    <w:p w14:paraId="07516804" w14:textId="6CE1F52E" w:rsidR="0046642D" w:rsidRPr="008A43FF" w:rsidRDefault="005875E7" w:rsidP="0046642D">
      <w:pPr>
        <w:pStyle w:val="aa"/>
        <w:shd w:val="clear" w:color="auto" w:fill="FFFFFF"/>
        <w:ind w:firstLine="709"/>
        <w:jc w:val="both"/>
        <w:rPr>
          <w:b w:val="0"/>
          <w:bCs w:val="0"/>
        </w:rPr>
      </w:pPr>
      <w:r w:rsidRPr="008A43FF">
        <w:rPr>
          <w:rStyle w:val="1a"/>
          <w:rFonts w:ascii="Times New Roman" w:eastAsia="Arial Unicode MS" w:hAnsi="Times New Roman"/>
          <w:sz w:val="28"/>
          <w:szCs w:val="28"/>
        </w:rPr>
        <w:t>В случае проведения закупки строительно-монтажных</w:t>
      </w:r>
      <w:r w:rsidR="00AA42AC" w:rsidRPr="008A43FF">
        <w:rPr>
          <w:rStyle w:val="1a"/>
          <w:rFonts w:ascii="Times New Roman" w:eastAsia="Arial Unicode MS" w:hAnsi="Times New Roman"/>
          <w:sz w:val="28"/>
          <w:szCs w:val="28"/>
        </w:rPr>
        <w:t xml:space="preserve"> работ</w:t>
      </w:r>
      <w:r w:rsidRPr="008A43FF">
        <w:rPr>
          <w:rStyle w:val="1a"/>
          <w:rFonts w:ascii="Times New Roman" w:eastAsia="Arial Unicode MS" w:hAnsi="Times New Roman"/>
          <w:sz w:val="28"/>
          <w:szCs w:val="28"/>
        </w:rPr>
        <w:t xml:space="preserve">, </w:t>
      </w:r>
      <w:r w:rsidRPr="008A43FF">
        <w:rPr>
          <w:rFonts w:eastAsia="Arial Unicode MS"/>
          <w:b w:val="0"/>
        </w:rPr>
        <w:t xml:space="preserve">перечень сведений, рассматриваемых закупочной комиссией, которые необходимо проверить для установления соответствия требованию, перечень возможных оснований для отказа в допуске к участию в закупке </w:t>
      </w:r>
      <w:r w:rsidRPr="008A43FF">
        <w:rPr>
          <w:rStyle w:val="1a"/>
          <w:rFonts w:ascii="Times New Roman" w:eastAsia="Arial Unicode MS" w:hAnsi="Times New Roman"/>
          <w:sz w:val="28"/>
          <w:szCs w:val="28"/>
        </w:rPr>
        <w:t>устанавливаются в соответствии с подраздел</w:t>
      </w:r>
      <w:r w:rsidR="00B776A1" w:rsidRPr="008A43FF">
        <w:rPr>
          <w:rStyle w:val="1a"/>
          <w:rFonts w:ascii="Times New Roman" w:eastAsia="Arial Unicode MS" w:hAnsi="Times New Roman"/>
          <w:sz w:val="28"/>
          <w:szCs w:val="28"/>
        </w:rPr>
        <w:t>ом</w:t>
      </w:r>
      <w:r w:rsidRPr="008A43FF">
        <w:rPr>
          <w:rStyle w:val="1a"/>
          <w:rFonts w:ascii="Times New Roman" w:eastAsia="Arial Unicode MS" w:hAnsi="Times New Roman"/>
          <w:sz w:val="28"/>
          <w:szCs w:val="28"/>
        </w:rPr>
        <w:t> </w:t>
      </w:r>
      <w:r w:rsidR="00F73766">
        <w:fldChar w:fldCharType="begin"/>
      </w:r>
      <w:r w:rsidR="00F73766">
        <w:instrText xml:space="preserve"> REF _Ref384301850 \r \h  \* MERGEFORMAT </w:instrText>
      </w:r>
      <w:r w:rsidR="00F73766">
        <w:fldChar w:fldCharType="separate"/>
      </w:r>
      <w:r w:rsidR="00B35E55" w:rsidRPr="00337876">
        <w:rPr>
          <w:rStyle w:val="1a"/>
          <w:rFonts w:ascii="Times New Roman" w:eastAsia="Arial Unicode MS" w:hAnsi="Times New Roman"/>
          <w:sz w:val="28"/>
          <w:szCs w:val="28"/>
        </w:rPr>
        <w:t>3.1</w:t>
      </w:r>
      <w:r w:rsidR="00F73766">
        <w:fldChar w:fldCharType="end"/>
      </w:r>
      <w:r w:rsidRPr="008A43FF">
        <w:rPr>
          <w:rStyle w:val="1a"/>
          <w:rFonts w:ascii="Times New Roman" w:eastAsia="Arial Unicode MS" w:hAnsi="Times New Roman"/>
          <w:sz w:val="28"/>
          <w:szCs w:val="28"/>
        </w:rPr>
        <w:t xml:space="preserve"> настоящей главы с учетом ниже приведенн</w:t>
      </w:r>
      <w:r w:rsidR="00B06CE6" w:rsidRPr="008A43FF">
        <w:rPr>
          <w:rStyle w:val="1a"/>
          <w:rFonts w:ascii="Times New Roman" w:eastAsia="Arial Unicode MS" w:hAnsi="Times New Roman"/>
          <w:sz w:val="28"/>
          <w:szCs w:val="28"/>
        </w:rPr>
        <w:t>ых</w:t>
      </w:r>
      <w:r w:rsidRPr="008A43FF">
        <w:rPr>
          <w:rStyle w:val="1a"/>
          <w:rFonts w:ascii="Times New Roman" w:eastAsia="Arial Unicode MS" w:hAnsi="Times New Roman"/>
          <w:sz w:val="28"/>
          <w:szCs w:val="28"/>
        </w:rPr>
        <w:t xml:space="preserve"> особенност</w:t>
      </w:r>
      <w:r w:rsidR="00B06CE6" w:rsidRPr="008A43FF">
        <w:rPr>
          <w:rStyle w:val="1a"/>
          <w:rFonts w:ascii="Times New Roman" w:eastAsia="Arial Unicode MS" w:hAnsi="Times New Roman"/>
          <w:sz w:val="28"/>
          <w:szCs w:val="28"/>
        </w:rPr>
        <w:t>ей</w:t>
      </w:r>
      <w:r w:rsidRPr="008A43FF">
        <w:rPr>
          <w:rStyle w:val="1a"/>
          <w:rFonts w:ascii="Times New Roman" w:eastAsia="Arial Unicode MS" w:hAnsi="Times New Roman"/>
          <w:sz w:val="28"/>
          <w:szCs w:val="28"/>
        </w:rPr>
        <w:t xml:space="preserve"> рассмотрения дополнительн</w:t>
      </w:r>
      <w:r w:rsidR="000C3DD1" w:rsidRPr="008A43FF">
        <w:rPr>
          <w:rStyle w:val="1a"/>
          <w:rFonts w:ascii="Times New Roman" w:eastAsia="Arial Unicode MS" w:hAnsi="Times New Roman"/>
          <w:sz w:val="28"/>
          <w:szCs w:val="28"/>
        </w:rPr>
        <w:t>ого</w:t>
      </w:r>
      <w:r w:rsidRPr="008A43FF">
        <w:rPr>
          <w:rStyle w:val="1a"/>
          <w:rFonts w:ascii="Times New Roman" w:eastAsia="Arial Unicode MS" w:hAnsi="Times New Roman"/>
          <w:sz w:val="28"/>
          <w:szCs w:val="28"/>
        </w:rPr>
        <w:t xml:space="preserve"> требовани</w:t>
      </w:r>
      <w:r w:rsidR="000C3DD1" w:rsidRPr="008A43FF">
        <w:rPr>
          <w:rStyle w:val="1a"/>
          <w:rFonts w:ascii="Times New Roman" w:eastAsia="Arial Unicode MS" w:hAnsi="Times New Roman"/>
          <w:sz w:val="28"/>
          <w:szCs w:val="28"/>
        </w:rPr>
        <w:t>я</w:t>
      </w:r>
      <w:r w:rsidR="0046642D" w:rsidRPr="008A43FF">
        <w:rPr>
          <w:rStyle w:val="1a"/>
          <w:rFonts w:ascii="Times New Roman" w:eastAsia="Arial Unicode MS" w:hAnsi="Times New Roman"/>
          <w:sz w:val="28"/>
          <w:szCs w:val="28"/>
        </w:rPr>
        <w:t>:</w:t>
      </w:r>
    </w:p>
    <w:tbl>
      <w:tblPr>
        <w:tblW w:w="50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66"/>
        <w:gridCol w:w="3891"/>
        <w:gridCol w:w="3894"/>
        <w:gridCol w:w="6454"/>
      </w:tblGrid>
      <w:tr w:rsidR="00BA7EFD" w:rsidRPr="008A43FF" w14:paraId="0D7B5361" w14:textId="77777777" w:rsidTr="00BA7EFD">
        <w:trPr>
          <w:trHeight w:val="807"/>
          <w:tblHeader/>
        </w:trPr>
        <w:tc>
          <w:tcPr>
            <w:tcW w:w="223" w:type="pct"/>
            <w:vAlign w:val="center"/>
          </w:tcPr>
          <w:p w14:paraId="59100EB5" w14:textId="77777777" w:rsidR="0046642D" w:rsidRPr="008A43FF" w:rsidRDefault="0046642D" w:rsidP="0046642D">
            <w:pPr>
              <w:widowControl w:val="0"/>
              <w:shd w:val="clear" w:color="auto" w:fill="FFFFFF"/>
              <w:tabs>
                <w:tab w:val="left" w:pos="299"/>
              </w:tabs>
              <w:spacing w:before="0" w:line="240" w:lineRule="auto"/>
              <w:ind w:left="-57" w:right="-57"/>
              <w:jc w:val="center"/>
              <w:rPr>
                <w:rFonts w:eastAsia="Arial Unicode MS"/>
              </w:rPr>
            </w:pPr>
            <w:r w:rsidRPr="008A43FF">
              <w:rPr>
                <w:rFonts w:eastAsia="Arial Unicode MS"/>
              </w:rPr>
              <w:t xml:space="preserve">№ п/п </w:t>
            </w:r>
          </w:p>
        </w:tc>
        <w:tc>
          <w:tcPr>
            <w:tcW w:w="1305" w:type="pct"/>
            <w:vAlign w:val="center"/>
          </w:tcPr>
          <w:p w14:paraId="58112ADE" w14:textId="77777777" w:rsidR="0046642D" w:rsidRPr="008A43FF" w:rsidRDefault="0046642D" w:rsidP="0046642D">
            <w:pPr>
              <w:widowControl w:val="0"/>
              <w:shd w:val="clear" w:color="auto" w:fill="FFFFFF"/>
              <w:spacing w:before="0" w:line="240" w:lineRule="auto"/>
              <w:ind w:left="-57" w:right="-57"/>
              <w:jc w:val="center"/>
              <w:rPr>
                <w:rFonts w:eastAsia="Arial Unicode MS"/>
              </w:rPr>
            </w:pPr>
            <w:r w:rsidRPr="008A43FF">
              <w:rPr>
                <w:rFonts w:eastAsia="Arial Unicode MS"/>
              </w:rPr>
              <w:t>Суть требования</w:t>
            </w:r>
          </w:p>
        </w:tc>
        <w:tc>
          <w:tcPr>
            <w:tcW w:w="1306" w:type="pct"/>
            <w:vAlign w:val="center"/>
          </w:tcPr>
          <w:p w14:paraId="25A65CD1" w14:textId="77777777" w:rsidR="0046642D" w:rsidRPr="008A43FF" w:rsidRDefault="0046642D" w:rsidP="0046642D">
            <w:pPr>
              <w:widowControl w:val="0"/>
              <w:shd w:val="clear" w:color="auto" w:fill="FFFFFF"/>
              <w:spacing w:before="0" w:line="240" w:lineRule="auto"/>
              <w:ind w:left="-57" w:right="-57"/>
              <w:jc w:val="center"/>
              <w:rPr>
                <w:rFonts w:eastAsia="Arial Unicode MS"/>
              </w:rPr>
            </w:pPr>
            <w:r w:rsidRPr="008A43FF">
              <w:rPr>
                <w:rFonts w:eastAsia="Arial Unicode MS"/>
              </w:rPr>
              <w:t>Проверяемые сведения</w:t>
            </w:r>
          </w:p>
        </w:tc>
        <w:tc>
          <w:tcPr>
            <w:tcW w:w="2165" w:type="pct"/>
            <w:vAlign w:val="center"/>
          </w:tcPr>
          <w:p w14:paraId="7A43936A" w14:textId="77777777" w:rsidR="0046642D" w:rsidRPr="008A43FF" w:rsidRDefault="0046642D" w:rsidP="0046642D">
            <w:pPr>
              <w:widowControl w:val="0"/>
              <w:shd w:val="clear" w:color="auto" w:fill="FFFFFF"/>
              <w:spacing w:before="0" w:line="240" w:lineRule="auto"/>
              <w:ind w:left="-57" w:right="-57"/>
              <w:jc w:val="center"/>
              <w:rPr>
                <w:rFonts w:eastAsia="Arial Unicode MS"/>
              </w:rPr>
            </w:pPr>
            <w:r w:rsidRPr="008A43FF">
              <w:rPr>
                <w:rFonts w:eastAsia="Arial Unicode MS"/>
              </w:rPr>
              <w:t>Перечень оснований для отказа в допуске к участию в закупке</w:t>
            </w:r>
          </w:p>
        </w:tc>
      </w:tr>
      <w:tr w:rsidR="00BA7EFD" w:rsidRPr="008A43FF" w14:paraId="2DDC916E" w14:textId="77777777" w:rsidTr="00BA7EFD">
        <w:trPr>
          <w:trHeight w:val="586"/>
        </w:trPr>
        <w:tc>
          <w:tcPr>
            <w:tcW w:w="223" w:type="pct"/>
          </w:tcPr>
          <w:p w14:paraId="4F3A6C1B" w14:textId="5E7E361D" w:rsidR="00523CF4" w:rsidRPr="008A43FF" w:rsidRDefault="00F73766">
            <w:pPr>
              <w:shd w:val="clear" w:color="auto" w:fill="FFFFFF"/>
              <w:tabs>
                <w:tab w:val="left" w:pos="567"/>
              </w:tabs>
              <w:spacing w:line="240" w:lineRule="auto"/>
              <w:ind w:right="-57"/>
              <w:jc w:val="left"/>
              <w:rPr>
                <w:rFonts w:eastAsia="Arial Unicode MS"/>
              </w:rPr>
            </w:pPr>
            <w:r>
              <w:fldChar w:fldCharType="begin"/>
            </w:r>
            <w:r>
              <w:instrText xml:space="preserve"> REF _Ref405822580 \r \h  \* MERGEFORMAT </w:instrText>
            </w:r>
            <w:r>
              <w:fldChar w:fldCharType="separate"/>
            </w:r>
            <w:r w:rsidR="00B35E55" w:rsidRPr="00337876">
              <w:rPr>
                <w:rFonts w:eastAsia="Arial Unicode MS"/>
              </w:rPr>
              <w:t>2.1)</w:t>
            </w:r>
            <w:r>
              <w:fldChar w:fldCharType="end"/>
            </w:r>
          </w:p>
        </w:tc>
        <w:tc>
          <w:tcPr>
            <w:tcW w:w="1305" w:type="pct"/>
          </w:tcPr>
          <w:p w14:paraId="0F5226AC" w14:textId="77777777" w:rsidR="0046642D" w:rsidRPr="008A43FF" w:rsidRDefault="0046642D" w:rsidP="00442851">
            <w:pPr>
              <w:pStyle w:val="aff6"/>
              <w:shd w:val="clear" w:color="auto" w:fill="FFFFFF"/>
              <w:tabs>
                <w:tab w:val="clear" w:pos="1134"/>
                <w:tab w:val="clear" w:pos="1260"/>
                <w:tab w:val="clear" w:pos="1287"/>
                <w:tab w:val="left" w:pos="920"/>
                <w:tab w:val="left" w:pos="5740"/>
              </w:tabs>
              <w:spacing w:line="240" w:lineRule="auto"/>
              <w:ind w:left="-57" w:right="-57" w:firstLine="0"/>
              <w:rPr>
                <w:rFonts w:eastAsia="Arial Unicode MS"/>
                <w:bCs w:val="0"/>
                <w:sz w:val="24"/>
                <w:szCs w:val="24"/>
              </w:rPr>
            </w:pPr>
            <w:r w:rsidRPr="008A43FF">
              <w:rPr>
                <w:rFonts w:eastAsia="Calibri"/>
                <w:bCs w:val="0"/>
                <w:sz w:val="24"/>
                <w:szCs w:val="24"/>
              </w:rPr>
              <w:t xml:space="preserve">Выполнение собственными силами участника закупки не менее </w:t>
            </w:r>
            <w:r w:rsidR="00442851" w:rsidRPr="008A43FF">
              <w:rPr>
                <w:rFonts w:eastAsia="Calibri"/>
                <w:bCs w:val="0"/>
                <w:sz w:val="24"/>
                <w:szCs w:val="24"/>
              </w:rPr>
              <w:t>2</w:t>
            </w:r>
            <w:r w:rsidRPr="008A43FF">
              <w:rPr>
                <w:rFonts w:eastAsia="Calibri"/>
                <w:bCs w:val="0"/>
                <w:sz w:val="24"/>
                <w:szCs w:val="24"/>
              </w:rPr>
              <w:t xml:space="preserve">0% СМР </w:t>
            </w:r>
            <w:r w:rsidR="00163D16" w:rsidRPr="008A43FF">
              <w:rPr>
                <w:rFonts w:eastAsia="Arial Unicode MS"/>
                <w:sz w:val="24"/>
                <w:szCs w:val="24"/>
              </w:rPr>
              <w:t>(60% - при закупке СМР на АЭС, если выбран генподрядчик АЭС)</w:t>
            </w:r>
            <w:r w:rsidR="00163D16" w:rsidRPr="008A43FF" w:rsidDel="00442851">
              <w:rPr>
                <w:rFonts w:eastAsia="Calibri"/>
                <w:bCs w:val="0"/>
                <w:sz w:val="24"/>
                <w:szCs w:val="24"/>
              </w:rPr>
              <w:t xml:space="preserve"> </w:t>
            </w:r>
          </w:p>
        </w:tc>
        <w:tc>
          <w:tcPr>
            <w:tcW w:w="1306" w:type="pct"/>
          </w:tcPr>
          <w:p w14:paraId="5DA2464F" w14:textId="77777777" w:rsidR="00523CF4" w:rsidRPr="008A43FF" w:rsidRDefault="0046642D" w:rsidP="00220116">
            <w:pPr>
              <w:widowControl w:val="0"/>
              <w:shd w:val="clear" w:color="auto" w:fill="FFFFFF"/>
              <w:spacing w:before="0" w:line="240" w:lineRule="auto"/>
              <w:rPr>
                <w:rFonts w:eastAsia="Arial Unicode MS"/>
                <w:b/>
                <w:bCs/>
                <w:caps/>
              </w:rPr>
            </w:pPr>
            <w:r w:rsidRPr="008A43FF">
              <w:rPr>
                <w:rFonts w:eastAsia="Arial Unicode MS"/>
              </w:rPr>
              <w:t xml:space="preserve">Объем выполняемых участником закупки </w:t>
            </w:r>
            <w:r w:rsidR="005875E7" w:rsidRPr="008A43FF">
              <w:rPr>
                <w:rFonts w:eastAsia="Arial Unicode MS"/>
              </w:rPr>
              <w:t xml:space="preserve">строительно-монтажных </w:t>
            </w:r>
            <w:r w:rsidRPr="008A43FF">
              <w:rPr>
                <w:rFonts w:eastAsia="Arial Unicode MS"/>
              </w:rPr>
              <w:t>работ собственными силами</w:t>
            </w:r>
          </w:p>
        </w:tc>
        <w:tc>
          <w:tcPr>
            <w:tcW w:w="2165" w:type="pct"/>
          </w:tcPr>
          <w:p w14:paraId="35703CE3" w14:textId="77777777" w:rsidR="0046642D" w:rsidRPr="008A43FF" w:rsidRDefault="0046642D" w:rsidP="00220116">
            <w:pPr>
              <w:widowControl w:val="0"/>
              <w:shd w:val="clear" w:color="auto" w:fill="FFFFFF"/>
              <w:tabs>
                <w:tab w:val="left" w:pos="191"/>
              </w:tabs>
              <w:spacing w:before="0" w:line="240" w:lineRule="auto"/>
              <w:rPr>
                <w:rFonts w:eastAsia="Arial Unicode MS"/>
                <w:bCs/>
              </w:rPr>
            </w:pPr>
            <w:r w:rsidRPr="008A43FF">
              <w:rPr>
                <w:rFonts w:eastAsia="Arial Unicode MS"/>
              </w:rPr>
              <w:t xml:space="preserve">Объем </w:t>
            </w:r>
            <w:r w:rsidRPr="008A43FF">
              <w:rPr>
                <w:rFonts w:eastAsia="Arial Unicode MS"/>
                <w:bCs/>
              </w:rPr>
              <w:t>выполняемых</w:t>
            </w:r>
            <w:r w:rsidRPr="008A43FF">
              <w:rPr>
                <w:rFonts w:eastAsia="Arial Unicode MS"/>
              </w:rPr>
              <w:t xml:space="preserve"> участником закупки работ менее </w:t>
            </w:r>
            <w:r w:rsidR="00163D16" w:rsidRPr="008A43FF">
              <w:rPr>
                <w:rFonts w:eastAsia="Arial Unicode MS"/>
              </w:rPr>
              <w:t>20</w:t>
            </w:r>
            <w:r w:rsidRPr="008A43FF">
              <w:rPr>
                <w:rFonts w:eastAsia="Arial Unicode MS"/>
              </w:rPr>
              <w:t>% от стоимости</w:t>
            </w:r>
            <w:r w:rsidR="005875E7" w:rsidRPr="008A43FF">
              <w:rPr>
                <w:rFonts w:eastAsia="Arial Unicode MS"/>
              </w:rPr>
              <w:t xml:space="preserve"> строительно-монтажных</w:t>
            </w:r>
            <w:r w:rsidRPr="008A43FF">
              <w:rPr>
                <w:rFonts w:eastAsia="Arial Unicode MS"/>
              </w:rPr>
              <w:t xml:space="preserve"> работ</w:t>
            </w:r>
            <w:r w:rsidR="00163D16" w:rsidRPr="008A43FF">
              <w:rPr>
                <w:rFonts w:eastAsia="Arial Unicode MS"/>
              </w:rPr>
              <w:t xml:space="preserve"> (60% - при закупке СМР на АЭС, если выбран генподрядчик АЭС)</w:t>
            </w:r>
          </w:p>
        </w:tc>
      </w:tr>
    </w:tbl>
    <w:p w14:paraId="01C3EEF3" w14:textId="77777777" w:rsidR="00B06CE6" w:rsidRPr="008A43FF" w:rsidRDefault="00B06CE6">
      <w:pPr>
        <w:pStyle w:val="aa"/>
        <w:shd w:val="clear" w:color="auto" w:fill="FFFFFF"/>
        <w:spacing w:before="120" w:after="120"/>
        <w:ind w:left="709"/>
        <w:jc w:val="both"/>
        <w:rPr>
          <w:rFonts w:eastAsia="Arial Unicode MS"/>
          <w:b w:val="0"/>
        </w:rPr>
        <w:sectPr w:rsidR="00B06CE6" w:rsidRPr="008A43FF" w:rsidSect="00AA742E">
          <w:pgSz w:w="16838" w:h="11906" w:orient="landscape"/>
          <w:pgMar w:top="1134" w:right="567" w:bottom="1134" w:left="1418" w:header="567" w:footer="567" w:gutter="0"/>
          <w:cols w:space="708"/>
          <w:docGrid w:linePitch="360"/>
        </w:sectPr>
      </w:pPr>
    </w:p>
    <w:p w14:paraId="54B2866A" w14:textId="77777777" w:rsidR="0046642D" w:rsidRPr="008A43FF" w:rsidRDefault="0046642D" w:rsidP="00B07915">
      <w:pPr>
        <w:pStyle w:val="aa"/>
        <w:numPr>
          <w:ilvl w:val="0"/>
          <w:numId w:val="29"/>
        </w:numPr>
        <w:shd w:val="clear" w:color="auto" w:fill="FFFFFF"/>
        <w:spacing w:before="120" w:after="120"/>
        <w:ind w:left="0" w:firstLine="709"/>
        <w:jc w:val="both"/>
        <w:outlineLvl w:val="1"/>
        <w:rPr>
          <w:rFonts w:eastAsia="Arial Unicode MS"/>
          <w:b w:val="0"/>
        </w:rPr>
      </w:pPr>
      <w:bookmarkStart w:id="173" w:name="_Toc383792485"/>
      <w:bookmarkStart w:id="174" w:name="_Toc384030532"/>
      <w:bookmarkStart w:id="175" w:name="_Toc390100216"/>
      <w:r w:rsidRPr="008A43FF">
        <w:rPr>
          <w:rFonts w:eastAsia="Arial Unicode MS"/>
          <w:b w:val="0"/>
        </w:rPr>
        <w:lastRenderedPageBreak/>
        <w:t xml:space="preserve">Особенности рассмотрения заявок на отборочной стадии при закупке </w:t>
      </w:r>
      <w:bookmarkEnd w:id="173"/>
      <w:bookmarkEnd w:id="174"/>
      <w:bookmarkEnd w:id="175"/>
      <w:r w:rsidR="006351FD" w:rsidRPr="008A43FF">
        <w:rPr>
          <w:rFonts w:eastAsia="Arial Unicode MS"/>
          <w:b w:val="0"/>
        </w:rPr>
        <w:t>товаров</w:t>
      </w:r>
      <w:r w:rsidR="00412862">
        <w:rPr>
          <w:rFonts w:eastAsia="Arial Unicode MS"/>
          <w:b w:val="0"/>
        </w:rPr>
        <w:t>,</w:t>
      </w:r>
      <w:r w:rsidR="006351FD" w:rsidRPr="008A43FF">
        <w:rPr>
          <w:rFonts w:eastAsia="Arial Unicode MS"/>
          <w:b w:val="0"/>
        </w:rPr>
        <w:t xml:space="preserve"> оборудования, относящегося к важным для безопасности элементам объектов использования атомной энергии 1, 2, 3 классов безопасности в соответствии с федеральными нормами и правилами в области использования атомной энергии</w:t>
      </w:r>
      <w:r w:rsidR="00FE1B61">
        <w:rPr>
          <w:rFonts w:eastAsia="Arial Unicode MS"/>
          <w:b w:val="0"/>
        </w:rPr>
        <w:t>,</w:t>
      </w:r>
      <w:r w:rsidR="00FE1B61" w:rsidRPr="00FE1B61">
        <w:rPr>
          <w:bCs w:val="0"/>
          <w:sz w:val="24"/>
          <w:szCs w:val="24"/>
        </w:rPr>
        <w:t xml:space="preserve"> </w:t>
      </w:r>
      <w:r w:rsidR="00FE1B61" w:rsidRPr="00FE1B61">
        <w:rPr>
          <w:rFonts w:eastAsia="Arial Unicode MS"/>
          <w:b w:val="0"/>
        </w:rPr>
        <w:t xml:space="preserve">а также </w:t>
      </w:r>
      <w:r w:rsidR="0092549F">
        <w:rPr>
          <w:rFonts w:eastAsia="Arial Unicode MS"/>
          <w:b w:val="0"/>
        </w:rPr>
        <w:t>оборудования</w:t>
      </w:r>
      <w:r w:rsidR="00FE1B61" w:rsidRPr="00FE1B61">
        <w:rPr>
          <w:rFonts w:eastAsia="Arial Unicode MS"/>
          <w:b w:val="0"/>
        </w:rPr>
        <w:t>, имеющ</w:t>
      </w:r>
      <w:r w:rsidR="0092549F">
        <w:rPr>
          <w:rFonts w:eastAsia="Arial Unicode MS"/>
          <w:b w:val="0"/>
        </w:rPr>
        <w:t>его</w:t>
      </w:r>
      <w:r w:rsidR="00FE1B61" w:rsidRPr="00FE1B61">
        <w:rPr>
          <w:rFonts w:eastAsia="Arial Unicode MS"/>
          <w:b w:val="0"/>
        </w:rPr>
        <w:t xml:space="preserve"> обязательный контроль изготовления и оценку соответствия в форме приемки в соответствии с НП-071</w:t>
      </w:r>
      <w:r w:rsidR="00412862">
        <w:rPr>
          <w:rFonts w:eastAsia="Arial Unicode MS"/>
          <w:b w:val="0"/>
        </w:rPr>
        <w:t>, ИКиП</w:t>
      </w:r>
    </w:p>
    <w:p w14:paraId="5FDB7BCE" w14:textId="739AC0DA" w:rsidR="006B24C0" w:rsidRPr="008A43FF" w:rsidRDefault="000C3D51" w:rsidP="00B06CE6">
      <w:pPr>
        <w:pStyle w:val="aa"/>
        <w:shd w:val="clear" w:color="auto" w:fill="FFFFFF"/>
        <w:ind w:left="-142" w:firstLine="709"/>
        <w:jc w:val="both"/>
        <w:rPr>
          <w:rFonts w:eastAsia="Arial Unicode MS"/>
          <w:b w:val="0"/>
        </w:rPr>
      </w:pPr>
      <w:r w:rsidRPr="008A43FF">
        <w:rPr>
          <w:rFonts w:eastAsia="Arial Unicode MS"/>
          <w:b w:val="0"/>
        </w:rPr>
        <w:t>В случае проведения закупки оборудования</w:t>
      </w:r>
      <w:r w:rsidR="00412862">
        <w:rPr>
          <w:rFonts w:eastAsia="Arial Unicode MS"/>
          <w:b w:val="0"/>
        </w:rPr>
        <w:t>, И</w:t>
      </w:r>
      <w:r w:rsidR="0092549F">
        <w:rPr>
          <w:rFonts w:eastAsia="Arial Unicode MS"/>
          <w:b w:val="0"/>
        </w:rPr>
        <w:t>КиП</w:t>
      </w:r>
      <w:r w:rsidRPr="008A43FF">
        <w:rPr>
          <w:rFonts w:eastAsia="Arial Unicode MS"/>
          <w:b w:val="0"/>
        </w:rPr>
        <w:t>, перечень сведений, рассматриваемых закупочной комиссией, которые необходимо проверить для установления соответствия требованию, перечень возможных оснований для отказа в допуске к участию в закупке устанавливаются в соответствии с подраздел</w:t>
      </w:r>
      <w:r w:rsidR="00B06CE6" w:rsidRPr="008A43FF">
        <w:rPr>
          <w:rFonts w:eastAsia="Arial Unicode MS"/>
          <w:b w:val="0"/>
        </w:rPr>
        <w:t>ом</w:t>
      </w:r>
      <w:r w:rsidRPr="008A43FF">
        <w:rPr>
          <w:rFonts w:eastAsia="Arial Unicode MS"/>
          <w:b w:val="0"/>
        </w:rPr>
        <w:t> </w:t>
      </w:r>
      <w:r w:rsidR="00F73766">
        <w:fldChar w:fldCharType="begin"/>
      </w:r>
      <w:r w:rsidR="00F73766">
        <w:instrText xml:space="preserve"> REF _Ref384301850 \r \h  \* MERGEFORMAT </w:instrText>
      </w:r>
      <w:r w:rsidR="00F73766">
        <w:fldChar w:fldCharType="separate"/>
      </w:r>
      <w:r w:rsidR="00B35E55" w:rsidRPr="00337876">
        <w:rPr>
          <w:rFonts w:eastAsia="Arial Unicode MS"/>
          <w:b w:val="0"/>
        </w:rPr>
        <w:t>3.1</w:t>
      </w:r>
      <w:r w:rsidR="00F73766">
        <w:fldChar w:fldCharType="end"/>
      </w:r>
      <w:r w:rsidRPr="008A43FF">
        <w:rPr>
          <w:rFonts w:eastAsia="Arial Unicode MS"/>
          <w:b w:val="0"/>
        </w:rPr>
        <w:t xml:space="preserve"> настоящей главы с учетом ниже приведенн</w:t>
      </w:r>
      <w:r w:rsidR="00B06CE6" w:rsidRPr="008A43FF">
        <w:rPr>
          <w:rFonts w:eastAsia="Arial Unicode MS"/>
          <w:b w:val="0"/>
        </w:rPr>
        <w:t>ых</w:t>
      </w:r>
      <w:r w:rsidRPr="008A43FF">
        <w:rPr>
          <w:rFonts w:eastAsia="Arial Unicode MS"/>
          <w:b w:val="0"/>
        </w:rPr>
        <w:t xml:space="preserve"> особенност</w:t>
      </w:r>
      <w:r w:rsidR="00B06CE6" w:rsidRPr="008A43FF">
        <w:rPr>
          <w:rFonts w:eastAsia="Arial Unicode MS"/>
          <w:b w:val="0"/>
        </w:rPr>
        <w:t>ей</w:t>
      </w:r>
      <w:r w:rsidRPr="008A43FF">
        <w:rPr>
          <w:rFonts w:eastAsia="Arial Unicode MS"/>
          <w:b w:val="0"/>
        </w:rPr>
        <w:t xml:space="preserve"> рассмотрения дополнительн</w:t>
      </w:r>
      <w:r w:rsidR="00B06CE6" w:rsidRPr="008A43FF">
        <w:rPr>
          <w:rFonts w:eastAsia="Arial Unicode MS"/>
          <w:b w:val="0"/>
        </w:rPr>
        <w:t>ых</w:t>
      </w:r>
      <w:r w:rsidRPr="008A43FF">
        <w:rPr>
          <w:rFonts w:eastAsia="Arial Unicode MS"/>
          <w:b w:val="0"/>
        </w:rPr>
        <w:t xml:space="preserve"> требовани</w:t>
      </w:r>
      <w:r w:rsidR="00B06CE6" w:rsidRPr="008A43FF">
        <w:rPr>
          <w:rFonts w:eastAsia="Arial Unicode MS"/>
          <w:b w:val="0"/>
        </w:rPr>
        <w:t>й</w:t>
      </w:r>
      <w:r w:rsidRPr="008A43FF">
        <w:rPr>
          <w:rFonts w:eastAsia="Arial Unicode MS"/>
          <w:b w:val="0"/>
        </w:rPr>
        <w:t xml:space="preserve"> </w:t>
      </w:r>
      <w:r w:rsidR="00B06CE6" w:rsidRPr="008A43FF">
        <w:rPr>
          <w:rFonts w:eastAsia="Arial Unicode MS"/>
          <w:b w:val="0"/>
        </w:rPr>
        <w:t>(</w:t>
      </w:r>
      <w:r w:rsidR="00904F92" w:rsidRPr="008A43FF">
        <w:rPr>
          <w:rFonts w:eastAsia="Arial Unicode MS"/>
          <w:b w:val="0"/>
        </w:rPr>
        <w:t>подразделы</w:t>
      </w:r>
      <w:r w:rsidR="00B361EE" w:rsidRPr="008A43FF">
        <w:rPr>
          <w:rFonts w:eastAsia="Arial Unicode MS"/>
          <w:b w:val="0"/>
        </w:rPr>
        <w:t> </w:t>
      </w:r>
      <w:r w:rsidR="00F73766">
        <w:fldChar w:fldCharType="begin"/>
      </w:r>
      <w:r w:rsidR="00F73766">
        <w:instrText xml:space="preserve"> REF _Ref405814560 \r \h  \* MERGEFORMAT </w:instrText>
      </w:r>
      <w:r w:rsidR="00F73766">
        <w:fldChar w:fldCharType="separate"/>
      </w:r>
      <w:r w:rsidR="00B35E55" w:rsidRPr="00337876">
        <w:rPr>
          <w:rFonts w:eastAsia="Arial Unicode MS"/>
          <w:b w:val="0"/>
        </w:rPr>
        <w:t>1.3</w:t>
      </w:r>
      <w:r w:rsidR="00F73766">
        <w:fldChar w:fldCharType="end"/>
      </w:r>
      <w:r w:rsidR="00B361EE" w:rsidRPr="008A43FF">
        <w:rPr>
          <w:rFonts w:eastAsia="Arial Unicode MS"/>
          <w:b w:val="0"/>
        </w:rPr>
        <w:t xml:space="preserve">, </w:t>
      </w:r>
      <w:r w:rsidR="00FA6E51">
        <w:rPr>
          <w:rFonts w:eastAsia="Arial Unicode MS"/>
          <w:b w:val="0"/>
        </w:rPr>
        <w:fldChar w:fldCharType="begin"/>
      </w:r>
      <w:r w:rsidR="00FA6E51">
        <w:rPr>
          <w:rFonts w:eastAsia="Arial Unicode MS"/>
          <w:b w:val="0"/>
        </w:rPr>
        <w:instrText xml:space="preserve"> REF _Ref529469091 \r \h </w:instrText>
      </w:r>
      <w:r w:rsidR="00FA6E51">
        <w:rPr>
          <w:rFonts w:eastAsia="Arial Unicode MS"/>
          <w:b w:val="0"/>
        </w:rPr>
      </w:r>
      <w:r w:rsidR="00FA6E51">
        <w:rPr>
          <w:rFonts w:eastAsia="Arial Unicode MS"/>
          <w:b w:val="0"/>
        </w:rPr>
        <w:fldChar w:fldCharType="separate"/>
      </w:r>
      <w:r w:rsidR="008D1323">
        <w:rPr>
          <w:rFonts w:eastAsia="Arial Unicode MS"/>
          <w:b w:val="0"/>
        </w:rPr>
        <w:t>1.3а</w:t>
      </w:r>
      <w:r w:rsidR="00FA6E51">
        <w:rPr>
          <w:rFonts w:eastAsia="Arial Unicode MS"/>
          <w:b w:val="0"/>
        </w:rPr>
        <w:fldChar w:fldCharType="end"/>
      </w:r>
      <w:r w:rsidR="009D5D6B">
        <w:rPr>
          <w:rFonts w:eastAsia="Arial Unicode MS"/>
          <w:b w:val="0"/>
        </w:rPr>
        <w:t>,</w:t>
      </w:r>
      <w:r w:rsidR="009C2940">
        <w:rPr>
          <w:rFonts w:eastAsia="Arial Unicode MS"/>
          <w:b w:val="0"/>
        </w:rPr>
        <w:t xml:space="preserve"> </w:t>
      </w:r>
      <w:r w:rsidR="009D5D6B">
        <w:rPr>
          <w:rFonts w:eastAsia="Arial Unicode MS"/>
          <w:b w:val="0"/>
        </w:rPr>
        <w:fldChar w:fldCharType="begin"/>
      </w:r>
      <w:r w:rsidR="009D5D6B">
        <w:rPr>
          <w:rFonts w:eastAsia="Arial Unicode MS"/>
          <w:b w:val="0"/>
        </w:rPr>
        <w:instrText xml:space="preserve"> REF _Ref530154756 \r \h </w:instrText>
      </w:r>
      <w:r w:rsidR="009D5D6B">
        <w:rPr>
          <w:rFonts w:eastAsia="Arial Unicode MS"/>
          <w:b w:val="0"/>
        </w:rPr>
      </w:r>
      <w:r w:rsidR="009D5D6B">
        <w:rPr>
          <w:rFonts w:eastAsia="Arial Unicode MS"/>
          <w:b w:val="0"/>
        </w:rPr>
        <w:fldChar w:fldCharType="separate"/>
      </w:r>
      <w:r w:rsidR="008D1323">
        <w:rPr>
          <w:rFonts w:eastAsia="Arial Unicode MS"/>
          <w:b w:val="0"/>
        </w:rPr>
        <w:t>1.4</w:t>
      </w:r>
      <w:r w:rsidR="009D5D6B">
        <w:rPr>
          <w:rFonts w:eastAsia="Arial Unicode MS"/>
          <w:b w:val="0"/>
        </w:rPr>
        <w:fldChar w:fldCharType="end"/>
      </w:r>
      <w:r w:rsidR="009D5D6B">
        <w:rPr>
          <w:rFonts w:eastAsia="Arial Unicode MS"/>
          <w:b w:val="0"/>
        </w:rPr>
        <w:t xml:space="preserve"> </w:t>
      </w:r>
      <w:r w:rsidR="00904F92" w:rsidRPr="008A43FF">
        <w:rPr>
          <w:rFonts w:eastAsia="Arial Unicode MS"/>
          <w:b w:val="0"/>
        </w:rPr>
        <w:t>Главы 1</w:t>
      </w:r>
      <w:r w:rsidR="00B06CE6" w:rsidRPr="008A43FF">
        <w:rPr>
          <w:rFonts w:eastAsia="Arial Unicode MS"/>
          <w:b w:val="0"/>
        </w:rPr>
        <w:t>)</w:t>
      </w:r>
      <w:r w:rsidRPr="008A43FF">
        <w:rPr>
          <w:rFonts w:eastAsia="Arial Unicode MS"/>
          <w:b w:val="0"/>
        </w:rPr>
        <w:t>:</w:t>
      </w:r>
    </w:p>
    <w:tbl>
      <w:tblPr>
        <w:tblW w:w="4986"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58"/>
        <w:gridCol w:w="2534"/>
        <w:gridCol w:w="6"/>
        <w:gridCol w:w="3087"/>
        <w:gridCol w:w="8516"/>
      </w:tblGrid>
      <w:tr w:rsidR="00B06CE6" w:rsidRPr="008A43FF" w14:paraId="7A7C692D" w14:textId="77777777" w:rsidTr="00233B34">
        <w:trPr>
          <w:trHeight w:val="807"/>
          <w:tblHeader/>
        </w:trPr>
        <w:tc>
          <w:tcPr>
            <w:tcW w:w="222" w:type="pct"/>
            <w:vAlign w:val="center"/>
          </w:tcPr>
          <w:p w14:paraId="022982E1" w14:textId="77777777" w:rsidR="0046642D" w:rsidRPr="008A43FF" w:rsidRDefault="0046642D" w:rsidP="00B06CE6">
            <w:pPr>
              <w:widowControl w:val="0"/>
              <w:shd w:val="clear" w:color="auto" w:fill="FFFFFF"/>
              <w:tabs>
                <w:tab w:val="left" w:pos="299"/>
              </w:tabs>
              <w:spacing w:before="0" w:line="240" w:lineRule="auto"/>
              <w:ind w:left="-57" w:right="-57"/>
              <w:jc w:val="center"/>
              <w:rPr>
                <w:rFonts w:eastAsia="Arial Unicode MS"/>
              </w:rPr>
            </w:pPr>
            <w:r w:rsidRPr="008A43FF">
              <w:rPr>
                <w:rFonts w:eastAsia="Arial Unicode MS"/>
              </w:rPr>
              <w:t xml:space="preserve">№ п/п </w:t>
            </w:r>
          </w:p>
        </w:tc>
        <w:tc>
          <w:tcPr>
            <w:tcW w:w="856" w:type="pct"/>
            <w:vAlign w:val="center"/>
          </w:tcPr>
          <w:p w14:paraId="0D8E9A94" w14:textId="77777777" w:rsidR="0046642D" w:rsidRPr="008A43FF" w:rsidRDefault="0046642D" w:rsidP="00B06CE6">
            <w:pPr>
              <w:widowControl w:val="0"/>
              <w:shd w:val="clear" w:color="auto" w:fill="FFFFFF"/>
              <w:spacing w:before="0" w:line="240" w:lineRule="auto"/>
              <w:ind w:left="-57" w:right="-57"/>
              <w:jc w:val="center"/>
              <w:rPr>
                <w:rFonts w:eastAsia="Arial Unicode MS"/>
              </w:rPr>
            </w:pPr>
            <w:r w:rsidRPr="008A43FF">
              <w:rPr>
                <w:rFonts w:eastAsia="Arial Unicode MS"/>
              </w:rPr>
              <w:t>Суть требования</w:t>
            </w:r>
          </w:p>
        </w:tc>
        <w:tc>
          <w:tcPr>
            <w:tcW w:w="1045" w:type="pct"/>
            <w:gridSpan w:val="2"/>
            <w:vAlign w:val="center"/>
          </w:tcPr>
          <w:p w14:paraId="32CCD305" w14:textId="77777777" w:rsidR="0046642D" w:rsidRPr="008A43FF" w:rsidRDefault="0046642D" w:rsidP="00B06CE6">
            <w:pPr>
              <w:widowControl w:val="0"/>
              <w:shd w:val="clear" w:color="auto" w:fill="FFFFFF"/>
              <w:spacing w:before="0" w:line="240" w:lineRule="auto"/>
              <w:ind w:left="-57" w:right="-57"/>
              <w:jc w:val="center"/>
              <w:rPr>
                <w:rFonts w:eastAsia="Arial Unicode MS"/>
              </w:rPr>
            </w:pPr>
            <w:r w:rsidRPr="008A43FF">
              <w:rPr>
                <w:rFonts w:eastAsia="Arial Unicode MS"/>
              </w:rPr>
              <w:t>Проверяемые сведения</w:t>
            </w:r>
          </w:p>
        </w:tc>
        <w:tc>
          <w:tcPr>
            <w:tcW w:w="2877" w:type="pct"/>
            <w:vAlign w:val="center"/>
          </w:tcPr>
          <w:p w14:paraId="76C83A95" w14:textId="77777777" w:rsidR="0046642D" w:rsidRPr="008A43FF" w:rsidRDefault="0046642D" w:rsidP="00B06CE6">
            <w:pPr>
              <w:widowControl w:val="0"/>
              <w:shd w:val="clear" w:color="auto" w:fill="FFFFFF"/>
              <w:spacing w:before="0" w:line="240" w:lineRule="auto"/>
              <w:ind w:left="-57" w:right="-57"/>
              <w:jc w:val="center"/>
              <w:rPr>
                <w:rFonts w:eastAsia="Arial Unicode MS"/>
              </w:rPr>
            </w:pPr>
            <w:r w:rsidRPr="008A43FF">
              <w:rPr>
                <w:rFonts w:eastAsia="Arial Unicode MS"/>
              </w:rPr>
              <w:t>Перечень оснований для отказа в допуске к участию в закупке</w:t>
            </w:r>
          </w:p>
        </w:tc>
      </w:tr>
      <w:tr w:rsidR="00B06CE6" w:rsidRPr="008A43FF" w14:paraId="421EBB14" w14:textId="77777777" w:rsidTr="00233B34">
        <w:trPr>
          <w:trHeight w:val="313"/>
        </w:trPr>
        <w:tc>
          <w:tcPr>
            <w:tcW w:w="222" w:type="pct"/>
          </w:tcPr>
          <w:p w14:paraId="11DBD7B7" w14:textId="795F895D" w:rsidR="006B24C0" w:rsidRPr="008A43FF" w:rsidRDefault="00F73766" w:rsidP="00B06CE6">
            <w:pPr>
              <w:widowControl w:val="0"/>
              <w:shd w:val="clear" w:color="auto" w:fill="FFFFFF"/>
              <w:tabs>
                <w:tab w:val="left" w:pos="299"/>
              </w:tabs>
              <w:spacing w:before="0" w:line="240" w:lineRule="auto"/>
              <w:ind w:left="-57" w:right="-57"/>
              <w:jc w:val="left"/>
              <w:rPr>
                <w:rFonts w:eastAsia="Arial Unicode MS"/>
              </w:rPr>
            </w:pPr>
            <w:r>
              <w:fldChar w:fldCharType="begin"/>
            </w:r>
            <w:r>
              <w:instrText xml:space="preserve"> REF _Ref405814738 \r \h  \* MERGEFORMAT </w:instrText>
            </w:r>
            <w:r>
              <w:fldChar w:fldCharType="separate"/>
            </w:r>
            <w:r w:rsidR="00B35E55" w:rsidRPr="00337876">
              <w:rPr>
                <w:rFonts w:eastAsia="Arial Unicode MS"/>
              </w:rPr>
              <w:t>2.1)</w:t>
            </w:r>
            <w:r>
              <w:fldChar w:fldCharType="end"/>
            </w:r>
          </w:p>
        </w:tc>
        <w:tc>
          <w:tcPr>
            <w:tcW w:w="856" w:type="pct"/>
          </w:tcPr>
          <w:p w14:paraId="39EF3E67" w14:textId="77777777" w:rsidR="006B24C0" w:rsidRPr="008A43FF" w:rsidRDefault="006B24C0" w:rsidP="00A05310">
            <w:pPr>
              <w:widowControl w:val="0"/>
              <w:shd w:val="clear" w:color="auto" w:fill="FFFFFF"/>
              <w:spacing w:before="0" w:line="240" w:lineRule="auto"/>
              <w:ind w:left="-57" w:right="-57"/>
              <w:rPr>
                <w:rFonts w:eastAsia="Arial Unicode MS"/>
              </w:rPr>
            </w:pPr>
            <w:r w:rsidRPr="008A43FF">
              <w:rPr>
                <w:rFonts w:eastAsia="Arial Unicode MS"/>
              </w:rPr>
              <w:t xml:space="preserve">Наличие у участника закупки </w:t>
            </w:r>
            <w:r w:rsidR="004431A9" w:rsidRPr="008A43FF">
              <w:rPr>
                <w:rFonts w:eastAsia="Arial Unicode MS"/>
              </w:rPr>
              <w:t>права распоряжения предлагаемым товаром</w:t>
            </w:r>
            <w:r w:rsidR="00E777E9">
              <w:rPr>
                <w:rFonts w:eastAsia="Arial Unicode MS"/>
              </w:rPr>
              <w:t>, оборудованием</w:t>
            </w:r>
            <w:r w:rsidR="00A05310">
              <w:rPr>
                <w:rFonts w:eastAsia="Arial Unicode MS"/>
              </w:rPr>
              <w:t>,</w:t>
            </w:r>
            <w:r w:rsidR="0092549F" w:rsidDel="0092549F">
              <w:rPr>
                <w:rFonts w:eastAsia="Arial Unicode MS"/>
              </w:rPr>
              <w:t xml:space="preserve"> </w:t>
            </w:r>
            <w:r w:rsidR="0092549F">
              <w:rPr>
                <w:rFonts w:eastAsia="Arial Unicode MS"/>
              </w:rPr>
              <w:t>ИКиП</w:t>
            </w:r>
            <w:r w:rsidR="007E149D" w:rsidRPr="008A43FF">
              <w:rPr>
                <w:rFonts w:eastAsia="Arial Unicode MS"/>
              </w:rPr>
              <w:t xml:space="preserve"> </w:t>
            </w:r>
            <w:r w:rsidR="004431A9" w:rsidRPr="008A43FF">
              <w:rPr>
                <w:rFonts w:eastAsia="Arial Unicode MS"/>
              </w:rPr>
              <w:t xml:space="preserve">и/или согласия изготовителя </w:t>
            </w:r>
            <w:r w:rsidR="009A6797" w:rsidRPr="008A43FF">
              <w:rPr>
                <w:rFonts w:eastAsia="Arial Unicode MS"/>
              </w:rPr>
              <w:t>(</w:t>
            </w:r>
            <w:r w:rsidR="004431A9" w:rsidRPr="008A43FF">
              <w:rPr>
                <w:rFonts w:eastAsia="Arial Unicode MS"/>
              </w:rPr>
              <w:t>полномочного представителя</w:t>
            </w:r>
            <w:r w:rsidR="009A6797" w:rsidRPr="008A43FF">
              <w:rPr>
                <w:rFonts w:eastAsia="Arial Unicode MS"/>
              </w:rPr>
              <w:t>)</w:t>
            </w:r>
            <w:r w:rsidR="004431A9" w:rsidRPr="008A43FF">
              <w:rPr>
                <w:rFonts w:eastAsia="Arial Unicode MS"/>
              </w:rPr>
              <w:t xml:space="preserve">  на предложение товара</w:t>
            </w:r>
            <w:r w:rsidR="00E777E9">
              <w:rPr>
                <w:rFonts w:eastAsia="Arial Unicode MS"/>
              </w:rPr>
              <w:t>, оборудования</w:t>
            </w:r>
            <w:r w:rsidR="00A05310">
              <w:rPr>
                <w:rFonts w:eastAsia="Arial Unicode MS"/>
              </w:rPr>
              <w:t>,</w:t>
            </w:r>
            <w:r w:rsidR="0092549F" w:rsidDel="0092549F">
              <w:rPr>
                <w:rFonts w:eastAsia="Arial Unicode MS"/>
              </w:rPr>
              <w:t xml:space="preserve"> </w:t>
            </w:r>
            <w:r w:rsidR="0092549F">
              <w:rPr>
                <w:rFonts w:eastAsia="Arial Unicode MS"/>
              </w:rPr>
              <w:t xml:space="preserve">ИКиП </w:t>
            </w:r>
            <w:r w:rsidR="004431A9" w:rsidRPr="008A43FF">
              <w:rPr>
                <w:rFonts w:eastAsia="Arial Unicode MS"/>
              </w:rPr>
              <w:t xml:space="preserve">в рамках закупки, </w:t>
            </w:r>
            <w:r w:rsidR="004C05B9" w:rsidRPr="008A43FF">
              <w:rPr>
                <w:rFonts w:eastAsia="Arial Unicode MS"/>
              </w:rPr>
              <w:t>в том числе подтверждения гарантийных обязательств,</w:t>
            </w:r>
            <w:r w:rsidR="00736699" w:rsidRPr="008A43FF">
              <w:rPr>
                <w:rFonts w:eastAsia="Arial Unicode MS"/>
              </w:rPr>
              <w:t xml:space="preserve"> </w:t>
            </w:r>
            <w:r w:rsidR="004C05B9" w:rsidRPr="008A43FF">
              <w:rPr>
                <w:rFonts w:eastAsia="Arial Unicode MS"/>
              </w:rPr>
              <w:t>проведения шеф-монтажа и/или шеф-наладки,</w:t>
            </w:r>
            <w:r w:rsidR="00736699" w:rsidRPr="008A43FF">
              <w:rPr>
                <w:rFonts w:eastAsia="Arial Unicode MS"/>
              </w:rPr>
              <w:t xml:space="preserve"> </w:t>
            </w:r>
            <w:r w:rsidR="004431A9" w:rsidRPr="008A43FF">
              <w:rPr>
                <w:rFonts w:eastAsia="Arial Unicode MS"/>
              </w:rPr>
              <w:t>в срок и на условиях документации</w:t>
            </w:r>
            <w:r w:rsidR="004C05B9" w:rsidRPr="008A43FF">
              <w:rPr>
                <w:rFonts w:eastAsia="Arial Unicode MS"/>
              </w:rPr>
              <w:t xml:space="preserve"> </w:t>
            </w:r>
            <w:r w:rsidRPr="008A43FF">
              <w:rPr>
                <w:rFonts w:eastAsia="Arial Unicode MS"/>
              </w:rPr>
              <w:t xml:space="preserve">(если данное требование установлено </w:t>
            </w:r>
            <w:r w:rsidRPr="008A43FF">
              <w:rPr>
                <w:rFonts w:eastAsia="Arial Unicode MS"/>
              </w:rPr>
              <w:lastRenderedPageBreak/>
              <w:t>в документации о закупке)</w:t>
            </w:r>
          </w:p>
        </w:tc>
        <w:tc>
          <w:tcPr>
            <w:tcW w:w="1045" w:type="pct"/>
            <w:gridSpan w:val="2"/>
          </w:tcPr>
          <w:p w14:paraId="2A39D4BA" w14:textId="77777777" w:rsidR="006B24C0" w:rsidRPr="008A43FF" w:rsidRDefault="006B24C0" w:rsidP="00A05310">
            <w:pPr>
              <w:widowControl w:val="0"/>
              <w:shd w:val="clear" w:color="auto" w:fill="FFFFFF"/>
              <w:spacing w:before="0" w:line="240" w:lineRule="auto"/>
              <w:rPr>
                <w:rFonts w:eastAsia="Arial Unicode MS"/>
              </w:rPr>
            </w:pPr>
            <w:r w:rsidRPr="008A43FF">
              <w:rPr>
                <w:rFonts w:eastAsia="Arial Unicode MS"/>
              </w:rPr>
              <w:lastRenderedPageBreak/>
              <w:t>Наличие</w:t>
            </w:r>
            <w:r w:rsidR="004431A9" w:rsidRPr="008A43FF">
              <w:rPr>
                <w:rFonts w:eastAsia="Arial Unicode MS"/>
              </w:rPr>
              <w:t xml:space="preserve"> права распоряжения предлагаемым товаром</w:t>
            </w:r>
            <w:r w:rsidR="00E777E9">
              <w:rPr>
                <w:rFonts w:eastAsia="Arial Unicode MS"/>
              </w:rPr>
              <w:t>, оборудованием</w:t>
            </w:r>
            <w:r w:rsidR="00A05310">
              <w:rPr>
                <w:rFonts w:eastAsia="Arial Unicode MS"/>
              </w:rPr>
              <w:t>,</w:t>
            </w:r>
            <w:r w:rsidR="0092549F">
              <w:rPr>
                <w:rFonts w:eastAsia="Arial Unicode MS"/>
              </w:rPr>
              <w:t xml:space="preserve"> ИКиП</w:t>
            </w:r>
            <w:r w:rsidR="004431A9" w:rsidRPr="008A43FF">
              <w:rPr>
                <w:rFonts w:eastAsia="Arial Unicode MS"/>
              </w:rPr>
              <w:t xml:space="preserve"> и/или</w:t>
            </w:r>
            <w:r w:rsidRPr="008A43FF">
              <w:rPr>
                <w:rFonts w:eastAsia="Arial Unicode MS"/>
              </w:rPr>
              <w:t xml:space="preserve"> согласия изготовителя </w:t>
            </w:r>
            <w:r w:rsidR="004431A9" w:rsidRPr="008A43FF">
              <w:rPr>
                <w:rFonts w:eastAsia="Arial Unicode MS"/>
              </w:rPr>
              <w:t xml:space="preserve">(или его полномочного представителя) </w:t>
            </w:r>
            <w:r w:rsidRPr="008A43FF">
              <w:rPr>
                <w:rFonts w:eastAsia="Arial Unicode MS"/>
              </w:rPr>
              <w:t>на предложение товара</w:t>
            </w:r>
            <w:r w:rsidR="00E777E9">
              <w:rPr>
                <w:rFonts w:eastAsia="Arial Unicode MS"/>
              </w:rPr>
              <w:t>, оборудования</w:t>
            </w:r>
            <w:r w:rsidR="00A05310">
              <w:rPr>
                <w:rFonts w:eastAsia="Arial Unicode MS"/>
              </w:rPr>
              <w:t>,</w:t>
            </w:r>
            <w:r w:rsidR="0092549F">
              <w:rPr>
                <w:rFonts w:eastAsia="Arial Unicode MS"/>
              </w:rPr>
              <w:t xml:space="preserve"> ИКиП </w:t>
            </w:r>
            <w:r w:rsidRPr="008A43FF">
              <w:rPr>
                <w:rFonts w:eastAsia="Arial Unicode MS"/>
              </w:rPr>
              <w:t xml:space="preserve">в рамках закупки, </w:t>
            </w:r>
            <w:r w:rsidR="00736699" w:rsidRPr="008A43FF">
              <w:rPr>
                <w:rFonts w:eastAsia="Arial Unicode MS"/>
              </w:rPr>
              <w:t>в том числе подтверждения гарантийных обязательств, проведения шеф-монтажа и/или шеф-наладки, в срок и на условиях документации</w:t>
            </w:r>
            <w:r w:rsidRPr="008A43FF">
              <w:rPr>
                <w:rFonts w:eastAsia="Arial Unicode MS"/>
              </w:rPr>
              <w:t xml:space="preserve"> (если требовалось).</w:t>
            </w:r>
          </w:p>
        </w:tc>
        <w:tc>
          <w:tcPr>
            <w:tcW w:w="2877" w:type="pct"/>
          </w:tcPr>
          <w:p w14:paraId="07A2BF36" w14:textId="77777777" w:rsidR="006B24C0" w:rsidRPr="008A43FF" w:rsidRDefault="006B24C0"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Непредставление документов на любой из видов товаро</w:t>
            </w:r>
            <w:r w:rsidR="0092549F">
              <w:rPr>
                <w:rFonts w:eastAsia="Arial Unicode MS"/>
              </w:rPr>
              <w:t>в</w:t>
            </w:r>
            <w:r w:rsidR="00E777E9">
              <w:rPr>
                <w:rFonts w:eastAsia="Arial Unicode MS"/>
              </w:rPr>
              <w:t>, оборудования</w:t>
            </w:r>
            <w:r w:rsidR="00A05310">
              <w:rPr>
                <w:rFonts w:eastAsia="Arial Unicode MS"/>
              </w:rPr>
              <w:t>,</w:t>
            </w:r>
            <w:r w:rsidR="0092549F">
              <w:rPr>
                <w:rFonts w:eastAsia="Arial Unicode MS"/>
              </w:rPr>
              <w:t xml:space="preserve"> ИКиП</w:t>
            </w:r>
            <w:r w:rsidRPr="008A43FF">
              <w:rPr>
                <w:rFonts w:eastAsia="Arial Unicode MS"/>
              </w:rPr>
              <w:t>, по которым участник не является изготовителем, в случае, если на данный вид товара</w:t>
            </w:r>
            <w:r w:rsidR="00E777E9">
              <w:rPr>
                <w:rFonts w:eastAsia="Arial Unicode MS"/>
              </w:rPr>
              <w:t>, оборудования</w:t>
            </w:r>
            <w:r w:rsidR="00A05310">
              <w:rPr>
                <w:rFonts w:eastAsia="Arial Unicode MS"/>
              </w:rPr>
              <w:t>,</w:t>
            </w:r>
            <w:r w:rsidR="0092549F">
              <w:rPr>
                <w:rFonts w:eastAsia="Arial Unicode MS"/>
              </w:rPr>
              <w:t xml:space="preserve"> ИКиП</w:t>
            </w:r>
            <w:r w:rsidR="005C5F48" w:rsidRPr="008A43FF">
              <w:rPr>
                <w:rFonts w:eastAsia="Arial Unicode MS"/>
              </w:rPr>
              <w:t xml:space="preserve"> </w:t>
            </w:r>
            <w:r w:rsidRPr="008A43FF">
              <w:rPr>
                <w:rFonts w:eastAsia="Arial Unicode MS"/>
              </w:rPr>
              <w:t>документацией о закупке требовалось предоставление таких документов</w:t>
            </w:r>
          </w:p>
          <w:p w14:paraId="098E33B7" w14:textId="77777777" w:rsidR="006B24C0" w:rsidRPr="008A43FF" w:rsidRDefault="006B24C0"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Отсутствие в документе, предоставленном по форме документации о закупке, необходимых сведений, требуемых в соответствующей форме документации о закупке. </w:t>
            </w:r>
          </w:p>
          <w:p w14:paraId="2F62B6B1" w14:textId="77777777" w:rsidR="004431A9" w:rsidRPr="008A43FF" w:rsidRDefault="004431A9" w:rsidP="004431A9">
            <w:pPr>
              <w:widowControl w:val="0"/>
              <w:shd w:val="clear" w:color="auto" w:fill="FFFFFF"/>
              <w:tabs>
                <w:tab w:val="left" w:pos="191"/>
              </w:tabs>
              <w:spacing w:before="0" w:line="240" w:lineRule="auto"/>
              <w:rPr>
                <w:rFonts w:eastAsia="Arial Unicode MS"/>
              </w:rPr>
            </w:pPr>
            <w:r w:rsidRPr="008A43FF">
              <w:rPr>
                <w:rFonts w:eastAsia="Arial Unicode MS"/>
              </w:rPr>
              <w:t xml:space="preserve">Если участником закупки </w:t>
            </w:r>
            <w:r w:rsidR="00E43137" w:rsidRPr="008A43FF">
              <w:rPr>
                <w:rFonts w:eastAsia="Arial Unicode MS"/>
              </w:rPr>
              <w:t>предлагается произведенны</w:t>
            </w:r>
            <w:r w:rsidR="005C5F48">
              <w:rPr>
                <w:rFonts w:eastAsia="Arial Unicode MS"/>
              </w:rPr>
              <w:t>е</w:t>
            </w:r>
            <w:r w:rsidR="00E43137" w:rsidRPr="008A43FF">
              <w:rPr>
                <w:rFonts w:eastAsia="Arial Unicode MS"/>
              </w:rPr>
              <w:t xml:space="preserve"> изготовителем товар</w:t>
            </w:r>
            <w:r w:rsidR="0092549F">
              <w:rPr>
                <w:rFonts w:eastAsia="Arial Unicode MS"/>
              </w:rPr>
              <w:t>ы</w:t>
            </w:r>
            <w:r w:rsidR="00E777E9">
              <w:rPr>
                <w:rFonts w:eastAsia="Arial Unicode MS"/>
              </w:rPr>
              <w:t>, оборудование</w:t>
            </w:r>
            <w:r w:rsidR="00A05310">
              <w:rPr>
                <w:rFonts w:eastAsia="Arial Unicode MS"/>
              </w:rPr>
              <w:t>,</w:t>
            </w:r>
            <w:r w:rsidR="0092549F">
              <w:rPr>
                <w:rFonts w:eastAsia="Arial Unicode MS"/>
              </w:rPr>
              <w:t xml:space="preserve"> ИКиП</w:t>
            </w:r>
            <w:r w:rsidR="005C5F48" w:rsidRPr="008A43FF">
              <w:rPr>
                <w:rFonts w:eastAsia="Arial Unicode MS"/>
              </w:rPr>
              <w:t xml:space="preserve"> </w:t>
            </w:r>
            <w:r w:rsidR="00E43137" w:rsidRPr="008A43FF">
              <w:rPr>
                <w:rFonts w:eastAsia="Arial Unicode MS"/>
              </w:rPr>
              <w:t xml:space="preserve">и </w:t>
            </w:r>
            <w:r w:rsidRPr="008A43FF">
              <w:rPr>
                <w:rFonts w:eastAsia="Arial Unicode MS"/>
              </w:rPr>
              <w:t>представлен документ, подтверждающий право</w:t>
            </w:r>
            <w:r w:rsidR="00E43137" w:rsidRPr="008A43FF">
              <w:rPr>
                <w:rFonts w:eastAsia="Arial Unicode MS"/>
              </w:rPr>
              <w:t xml:space="preserve"> распоряжения участником предлагаемым товаром</w:t>
            </w:r>
            <w:r w:rsidR="00E777E9">
              <w:rPr>
                <w:rFonts w:eastAsia="Arial Unicode MS"/>
              </w:rPr>
              <w:t>, оборудованием</w:t>
            </w:r>
            <w:r w:rsidR="00A05310">
              <w:rPr>
                <w:rFonts w:eastAsia="Arial Unicode MS"/>
              </w:rPr>
              <w:t>,</w:t>
            </w:r>
            <w:r w:rsidR="0092549F">
              <w:rPr>
                <w:rFonts w:eastAsia="Arial Unicode MS"/>
              </w:rPr>
              <w:t xml:space="preserve"> ИКиП</w:t>
            </w:r>
            <w:r w:rsidR="005C5F48" w:rsidRPr="008A43FF">
              <w:rPr>
                <w:rFonts w:eastAsia="Arial Unicode MS"/>
              </w:rPr>
              <w:t xml:space="preserve"> </w:t>
            </w:r>
            <w:r w:rsidR="00E43137" w:rsidRPr="008A43FF">
              <w:rPr>
                <w:rFonts w:eastAsia="Arial Unicode MS"/>
              </w:rPr>
              <w:t>такого изготовителя, то право участника закупки на данны</w:t>
            </w:r>
            <w:r w:rsidR="005C5F48">
              <w:rPr>
                <w:rFonts w:eastAsia="Arial Unicode MS"/>
              </w:rPr>
              <w:t>е</w:t>
            </w:r>
            <w:r w:rsidR="00E43137" w:rsidRPr="008A43FF">
              <w:rPr>
                <w:rFonts w:eastAsia="Arial Unicode MS"/>
              </w:rPr>
              <w:t xml:space="preserve"> товар</w:t>
            </w:r>
            <w:r w:rsidR="0092549F">
              <w:rPr>
                <w:rFonts w:eastAsia="Arial Unicode MS"/>
              </w:rPr>
              <w:t>ы</w:t>
            </w:r>
            <w:r w:rsidR="00E777E9">
              <w:rPr>
                <w:rFonts w:eastAsia="Arial Unicode MS"/>
              </w:rPr>
              <w:t>, оборудовани</w:t>
            </w:r>
            <w:r w:rsidR="00F4799F">
              <w:rPr>
                <w:rFonts w:eastAsia="Arial Unicode MS"/>
              </w:rPr>
              <w:t>я</w:t>
            </w:r>
            <w:r w:rsidR="00A05310">
              <w:rPr>
                <w:rFonts w:eastAsia="Arial Unicode MS"/>
              </w:rPr>
              <w:t>,</w:t>
            </w:r>
            <w:r w:rsidR="0092549F">
              <w:rPr>
                <w:rFonts w:eastAsia="Arial Unicode MS"/>
              </w:rPr>
              <w:t xml:space="preserve"> ИКиП</w:t>
            </w:r>
            <w:r w:rsidR="005C5F48" w:rsidRPr="008A43FF">
              <w:rPr>
                <w:rFonts w:eastAsia="Arial Unicode MS"/>
              </w:rPr>
              <w:t xml:space="preserve"> </w:t>
            </w:r>
            <w:r w:rsidR="00E43137" w:rsidRPr="008A43FF">
              <w:rPr>
                <w:rFonts w:eastAsia="Arial Unicode MS"/>
              </w:rPr>
              <w:t>считается подтвержденным и иные документы не требуются.</w:t>
            </w:r>
          </w:p>
          <w:p w14:paraId="79077B84" w14:textId="77777777" w:rsidR="006B24C0" w:rsidRPr="008A43FF" w:rsidRDefault="006B24C0" w:rsidP="004431A9">
            <w:pPr>
              <w:widowControl w:val="0"/>
              <w:shd w:val="clear" w:color="auto" w:fill="FFFFFF"/>
              <w:tabs>
                <w:tab w:val="left" w:pos="191"/>
              </w:tabs>
              <w:spacing w:before="0" w:line="240" w:lineRule="auto"/>
              <w:rPr>
                <w:rFonts w:eastAsia="Arial Unicode MS"/>
              </w:rPr>
            </w:pPr>
            <w:r w:rsidRPr="008A43FF">
              <w:rPr>
                <w:rFonts w:eastAsia="Arial Unicode MS"/>
              </w:rPr>
              <w:t>Если участником закупки представлен</w:t>
            </w:r>
            <w:r w:rsidR="004431A9" w:rsidRPr="008A43FF">
              <w:rPr>
                <w:rFonts w:eastAsia="Arial Unicode MS"/>
              </w:rPr>
              <w:t xml:space="preserve"> </w:t>
            </w:r>
            <w:r w:rsidRPr="008A43FF">
              <w:rPr>
                <w:rFonts w:eastAsia="Arial Unicode MS"/>
              </w:rPr>
              <w:t xml:space="preserve">документ, подписанный </w:t>
            </w:r>
            <w:r w:rsidR="00E43137" w:rsidRPr="008A43FF">
              <w:rPr>
                <w:rFonts w:eastAsia="Arial Unicode MS"/>
              </w:rPr>
              <w:t xml:space="preserve">полномочным представителем </w:t>
            </w:r>
            <w:r w:rsidRPr="008A43FF">
              <w:rPr>
                <w:rFonts w:eastAsia="Arial Unicode MS"/>
              </w:rPr>
              <w:t>изготовителя предлагаемого товара</w:t>
            </w:r>
            <w:r w:rsidR="00E777E9">
              <w:rPr>
                <w:rFonts w:eastAsia="Arial Unicode MS"/>
              </w:rPr>
              <w:t>, оборудования</w:t>
            </w:r>
            <w:r w:rsidR="00A05310">
              <w:rPr>
                <w:rFonts w:eastAsia="Arial Unicode MS"/>
              </w:rPr>
              <w:t>,</w:t>
            </w:r>
            <w:r w:rsidR="006E6146">
              <w:rPr>
                <w:rFonts w:eastAsia="Arial Unicode MS"/>
              </w:rPr>
              <w:t xml:space="preserve"> ИКиП </w:t>
            </w:r>
            <w:r w:rsidRPr="008A43FF">
              <w:rPr>
                <w:rFonts w:eastAsia="Arial Unicode MS"/>
              </w:rPr>
              <w:t xml:space="preserve">(дилером, дистрибьютором и т.п.), а также документ, подтверждающий право данного </w:t>
            </w:r>
            <w:r w:rsidR="00E43137" w:rsidRPr="008A43FF">
              <w:rPr>
                <w:rFonts w:eastAsia="Arial Unicode MS"/>
              </w:rPr>
              <w:t xml:space="preserve">представителя </w:t>
            </w:r>
            <w:r w:rsidRPr="008A43FF">
              <w:rPr>
                <w:rFonts w:eastAsia="Arial Unicode MS"/>
              </w:rPr>
              <w:t>на продажу товара</w:t>
            </w:r>
            <w:r w:rsidR="00E777E9">
              <w:rPr>
                <w:rFonts w:eastAsia="Arial Unicode MS"/>
              </w:rPr>
              <w:t>, оборудования</w:t>
            </w:r>
            <w:r w:rsidR="00A05310">
              <w:rPr>
                <w:rFonts w:eastAsia="Arial Unicode MS"/>
              </w:rPr>
              <w:t>,</w:t>
            </w:r>
            <w:r w:rsidR="006E6146">
              <w:rPr>
                <w:rFonts w:eastAsia="Arial Unicode MS"/>
              </w:rPr>
              <w:t xml:space="preserve"> ИКиП </w:t>
            </w:r>
            <w:r w:rsidRPr="008A43FF">
              <w:rPr>
                <w:rFonts w:eastAsia="Arial Unicode MS"/>
              </w:rPr>
              <w:t>данного изготовителя (дилерский или дистрибьюторский договор или иной документ, подписанный таким изготовителем), и по данным документам прослеживается полностью цепочка от участника закупки до изготовителя предлагаемого товара</w:t>
            </w:r>
            <w:r w:rsidR="00E777E9">
              <w:rPr>
                <w:rFonts w:eastAsia="Arial Unicode MS"/>
              </w:rPr>
              <w:t>, оборудования</w:t>
            </w:r>
            <w:r w:rsidR="00A05310">
              <w:rPr>
                <w:rFonts w:eastAsia="Arial Unicode MS"/>
              </w:rPr>
              <w:t>,</w:t>
            </w:r>
            <w:r w:rsidR="006E6146">
              <w:rPr>
                <w:rFonts w:eastAsia="Arial Unicode MS"/>
              </w:rPr>
              <w:t xml:space="preserve"> ИКиП</w:t>
            </w:r>
            <w:r w:rsidRPr="008A43FF">
              <w:rPr>
                <w:rFonts w:eastAsia="Arial Unicode MS"/>
              </w:rPr>
              <w:t>, то согласие изготовителя на предложение его товара</w:t>
            </w:r>
            <w:r w:rsidR="00E777E9">
              <w:rPr>
                <w:rFonts w:eastAsia="Arial Unicode MS"/>
              </w:rPr>
              <w:t>, оборудования</w:t>
            </w:r>
            <w:r w:rsidR="00A05310">
              <w:rPr>
                <w:rFonts w:eastAsia="Arial Unicode MS"/>
              </w:rPr>
              <w:t>,</w:t>
            </w:r>
            <w:r w:rsidR="006E6146">
              <w:rPr>
                <w:rFonts w:eastAsia="Arial Unicode MS"/>
              </w:rPr>
              <w:t xml:space="preserve"> ИКиП</w:t>
            </w:r>
            <w:r w:rsidR="005C5F48" w:rsidRPr="008A43FF">
              <w:rPr>
                <w:rFonts w:eastAsia="Arial Unicode MS"/>
              </w:rPr>
              <w:t xml:space="preserve"> </w:t>
            </w:r>
            <w:r w:rsidRPr="008A43FF">
              <w:rPr>
                <w:rFonts w:eastAsia="Arial Unicode MS"/>
              </w:rPr>
              <w:t>в рамках и на условиях закупки считается подтвержденным.</w:t>
            </w:r>
          </w:p>
          <w:p w14:paraId="2F1A6147" w14:textId="77777777" w:rsidR="006B24C0" w:rsidRPr="008A43FF" w:rsidRDefault="006B24C0" w:rsidP="00B05FAB">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lastRenderedPageBreak/>
              <w:t xml:space="preserve">Отсутствие подтверждения о проведении </w:t>
            </w:r>
            <w:proofErr w:type="gramStart"/>
            <w:r w:rsidRPr="008A43FF">
              <w:rPr>
                <w:rFonts w:eastAsia="Arial Unicode MS"/>
              </w:rPr>
              <w:t>шеф-монтажа</w:t>
            </w:r>
            <w:proofErr w:type="gramEnd"/>
            <w:r w:rsidRPr="008A43FF">
              <w:rPr>
                <w:rFonts w:eastAsia="Arial Unicode MS"/>
              </w:rPr>
              <w:t xml:space="preserve"> и/или шеф-наладки (если требовалось)</w:t>
            </w:r>
          </w:p>
          <w:p w14:paraId="2212B10B" w14:textId="77777777" w:rsidR="006B24C0" w:rsidRPr="008A43FF" w:rsidRDefault="006B24C0" w:rsidP="00A05310">
            <w:pPr>
              <w:widowControl w:val="0"/>
              <w:shd w:val="clear" w:color="auto" w:fill="FFFFFF"/>
              <w:tabs>
                <w:tab w:val="left" w:pos="191"/>
              </w:tabs>
              <w:spacing w:before="0" w:line="240" w:lineRule="auto"/>
              <w:rPr>
                <w:rFonts w:eastAsia="Arial Unicode MS"/>
              </w:rPr>
            </w:pPr>
            <w:r w:rsidRPr="008A43FF">
              <w:rPr>
                <w:rFonts w:eastAsia="Arial Unicode MS"/>
              </w:rPr>
              <w:t xml:space="preserve">Если участником закупки представлен документ, подписанный </w:t>
            </w:r>
            <w:r w:rsidR="00E43137" w:rsidRPr="008A43FF">
              <w:rPr>
                <w:rFonts w:eastAsia="Arial Unicode MS"/>
              </w:rPr>
              <w:t>полномочным представителем изготовителя предлагаемого товара</w:t>
            </w:r>
            <w:r w:rsidR="00E777E9">
              <w:rPr>
                <w:rFonts w:eastAsia="Arial Unicode MS"/>
              </w:rPr>
              <w:t>, оборудования</w:t>
            </w:r>
            <w:r w:rsidR="00A05310">
              <w:rPr>
                <w:rFonts w:eastAsia="Arial Unicode MS"/>
              </w:rPr>
              <w:t>,</w:t>
            </w:r>
            <w:r w:rsidR="006E6146">
              <w:rPr>
                <w:rFonts w:eastAsia="Arial Unicode MS"/>
              </w:rPr>
              <w:t xml:space="preserve"> ИКиП </w:t>
            </w:r>
            <w:r w:rsidR="00E43137" w:rsidRPr="008A43FF">
              <w:rPr>
                <w:rFonts w:eastAsia="Arial Unicode MS"/>
              </w:rPr>
              <w:t>(дилером, дистрибьютором и т.п.)</w:t>
            </w:r>
            <w:r w:rsidRPr="008A43FF">
              <w:rPr>
                <w:rFonts w:eastAsia="Arial Unicode MS"/>
              </w:rPr>
              <w:t>, то </w:t>
            </w:r>
            <w:r w:rsidR="00736699" w:rsidRPr="008A43FF">
              <w:rPr>
                <w:rFonts w:eastAsia="Arial Unicode MS"/>
              </w:rPr>
              <w:t>подтверждение гарантийных обязательств, проведения шеф-монтажа и/или шеф-наладки, в срок и на условиях документации,</w:t>
            </w:r>
            <w:r w:rsidRPr="008A43FF">
              <w:rPr>
                <w:rFonts w:eastAsia="Arial Unicode MS"/>
              </w:rPr>
              <w:t xml:space="preserve"> считается подтвержденным.</w:t>
            </w:r>
          </w:p>
        </w:tc>
      </w:tr>
      <w:tr w:rsidR="00B06CE6" w:rsidRPr="008A43FF" w14:paraId="7F8A2BB8" w14:textId="77777777" w:rsidTr="00233B34">
        <w:trPr>
          <w:trHeight w:val="415"/>
        </w:trPr>
        <w:tc>
          <w:tcPr>
            <w:tcW w:w="222" w:type="pct"/>
            <w:vAlign w:val="center"/>
          </w:tcPr>
          <w:p w14:paraId="2FFBBE11" w14:textId="447CFF2A" w:rsidR="006B24C0" w:rsidRPr="008A43FF" w:rsidRDefault="00F73766" w:rsidP="00B06CE6">
            <w:pPr>
              <w:widowControl w:val="0"/>
              <w:shd w:val="clear" w:color="auto" w:fill="FFFFFF"/>
              <w:tabs>
                <w:tab w:val="left" w:pos="299"/>
              </w:tabs>
              <w:spacing w:before="0" w:line="240" w:lineRule="auto"/>
              <w:ind w:left="-57" w:right="-57"/>
              <w:jc w:val="center"/>
              <w:rPr>
                <w:rFonts w:eastAsia="Arial Unicode MS"/>
              </w:rPr>
            </w:pPr>
            <w:r>
              <w:lastRenderedPageBreak/>
              <w:fldChar w:fldCharType="begin"/>
            </w:r>
            <w:r>
              <w:instrText xml:space="preserve"> REF _Ref405823042 \r \h  \* MERGEFORMAT </w:instrText>
            </w:r>
            <w:r>
              <w:fldChar w:fldCharType="separate"/>
            </w:r>
            <w:r w:rsidR="00B35E55" w:rsidRPr="00337876">
              <w:rPr>
                <w:rFonts w:eastAsia="Arial Unicode MS"/>
              </w:rPr>
              <w:t>3)</w:t>
            </w:r>
            <w:r>
              <w:fldChar w:fldCharType="end"/>
            </w:r>
          </w:p>
        </w:tc>
        <w:tc>
          <w:tcPr>
            <w:tcW w:w="4778" w:type="pct"/>
            <w:gridSpan w:val="4"/>
          </w:tcPr>
          <w:p w14:paraId="67B756CF" w14:textId="77777777" w:rsidR="006B24C0" w:rsidRPr="008A43FF" w:rsidRDefault="006B24C0" w:rsidP="00CB1032">
            <w:pPr>
              <w:widowControl w:val="0"/>
              <w:shd w:val="clear" w:color="auto" w:fill="FFFFFF"/>
              <w:tabs>
                <w:tab w:val="left" w:pos="191"/>
              </w:tabs>
              <w:spacing w:before="0" w:line="240" w:lineRule="auto"/>
              <w:rPr>
                <w:rFonts w:eastAsia="Arial Unicode MS"/>
              </w:rPr>
            </w:pPr>
            <w:r w:rsidRPr="008A43FF">
              <w:rPr>
                <w:rFonts w:eastAsia="Arial Unicode MS"/>
                <w:bCs/>
              </w:rPr>
              <w:t xml:space="preserve">Соответствие каждого </w:t>
            </w:r>
            <w:r w:rsidRPr="008A43FF">
              <w:rPr>
                <w:rFonts w:eastAsia="Arial Unicode MS"/>
              </w:rPr>
              <w:t>изготовителя</w:t>
            </w:r>
            <w:r w:rsidRPr="008A43FF">
              <w:rPr>
                <w:rFonts w:eastAsia="Arial Unicode MS"/>
                <w:bCs/>
              </w:rPr>
              <w:t xml:space="preserve"> требованиям, установленным в документации о закупке </w:t>
            </w:r>
            <w:r w:rsidRPr="008A43FF">
              <w:rPr>
                <w:rFonts w:eastAsia="Arial Unicode MS"/>
              </w:rPr>
              <w:t>(</w:t>
            </w:r>
            <w:r w:rsidR="006351FD" w:rsidRPr="008A43FF">
              <w:rPr>
                <w:rFonts w:eastAsia="Arial Unicode MS"/>
              </w:rPr>
              <w:t>для оборудования</w:t>
            </w:r>
            <w:r w:rsidR="00E777E9">
              <w:rPr>
                <w:rFonts w:eastAsia="Arial Unicode MS"/>
              </w:rPr>
              <w:t xml:space="preserve">, </w:t>
            </w:r>
            <w:r w:rsidR="006351FD" w:rsidRPr="008A43FF">
              <w:rPr>
                <w:rFonts w:eastAsia="Arial Unicode MS"/>
              </w:rPr>
              <w:t>относящегося к важным для безопасности элементам объектов использования атомной энергии 1, 2, 3 классов безопасности в соответствии с федеральными нормами и правилами в области использования атомной энергии</w:t>
            </w:r>
            <w:r w:rsidR="007E149D">
              <w:rPr>
                <w:rFonts w:eastAsia="Arial Unicode MS"/>
              </w:rPr>
              <w:t>,</w:t>
            </w:r>
            <w:r w:rsidR="007E149D" w:rsidRPr="00676DC5">
              <w:rPr>
                <w:b/>
              </w:rPr>
              <w:t xml:space="preserve"> </w:t>
            </w:r>
            <w:r w:rsidR="007E149D" w:rsidRPr="007E149D">
              <w:t>а также</w:t>
            </w:r>
            <w:r w:rsidR="004E6D93">
              <w:t xml:space="preserve"> </w:t>
            </w:r>
            <w:r w:rsidR="00F1463E">
              <w:t>оборудования,</w:t>
            </w:r>
            <w:r w:rsidR="007E149D" w:rsidRPr="007E149D">
              <w:t xml:space="preserve"> имеющ</w:t>
            </w:r>
            <w:r w:rsidR="00F1463E">
              <w:t>его</w:t>
            </w:r>
            <w:r w:rsidR="007E149D" w:rsidRPr="007E149D">
              <w:t xml:space="preserve"> обязательный контроль изготовления и оценку соответствия в </w:t>
            </w:r>
            <w:r w:rsidR="00544817">
              <w:t>форме</w:t>
            </w:r>
            <w:r w:rsidR="007E149D" w:rsidRPr="007E149D">
              <w:t xml:space="preserve"> приемки в соответствии с НП-071</w:t>
            </w:r>
            <w:r w:rsidR="00E777E9">
              <w:rPr>
                <w:rFonts w:eastAsia="Arial Unicode MS"/>
              </w:rPr>
              <w:t>, ИКиП)</w:t>
            </w:r>
          </w:p>
        </w:tc>
      </w:tr>
      <w:tr w:rsidR="003E2220" w:rsidRPr="008A43FF" w14:paraId="1A4B4B12" w14:textId="77777777" w:rsidTr="00233B34">
        <w:trPr>
          <w:trHeight w:val="415"/>
        </w:trPr>
        <w:tc>
          <w:tcPr>
            <w:tcW w:w="222" w:type="pct"/>
          </w:tcPr>
          <w:p w14:paraId="72BC40F4" w14:textId="77777777" w:rsidR="003E2220" w:rsidRPr="008A43FF" w:rsidRDefault="003E2220" w:rsidP="00346606">
            <w:pPr>
              <w:widowControl w:val="0"/>
              <w:shd w:val="clear" w:color="auto" w:fill="FFFFFF"/>
              <w:tabs>
                <w:tab w:val="left" w:pos="299"/>
              </w:tabs>
              <w:spacing w:before="0" w:line="240" w:lineRule="auto"/>
              <w:ind w:left="-57" w:right="-57"/>
              <w:jc w:val="left"/>
              <w:rPr>
                <w:rFonts w:eastAsia="Arial Unicode MS"/>
              </w:rPr>
            </w:pPr>
            <w:r w:rsidRPr="008A43FF">
              <w:rPr>
                <w:rFonts w:eastAsia="Arial Unicode MS"/>
              </w:rPr>
              <w:t>3.1)</w:t>
            </w:r>
          </w:p>
        </w:tc>
        <w:tc>
          <w:tcPr>
            <w:tcW w:w="858" w:type="pct"/>
            <w:gridSpan w:val="2"/>
            <w:tcBorders>
              <w:right w:val="single" w:sz="4" w:space="0" w:color="auto"/>
            </w:tcBorders>
          </w:tcPr>
          <w:p w14:paraId="3B14CE72" w14:textId="77777777" w:rsidR="007E149D" w:rsidRDefault="003E2220" w:rsidP="007E149D">
            <w:pPr>
              <w:widowControl w:val="0"/>
              <w:shd w:val="clear" w:color="auto" w:fill="FFFFFF"/>
              <w:tabs>
                <w:tab w:val="left" w:pos="191"/>
              </w:tabs>
              <w:spacing w:before="0" w:line="240" w:lineRule="auto"/>
              <w:rPr>
                <w:rFonts w:eastAsia="Arial Unicode MS"/>
              </w:rPr>
            </w:pPr>
            <w:r w:rsidRPr="008A43FF">
              <w:rPr>
                <w:rFonts w:eastAsia="Arial Unicode MS"/>
              </w:rPr>
              <w:t>Наличие у изготовителей предлагаемого оборудования</w:t>
            </w:r>
            <w:r w:rsidR="00E777E9">
              <w:rPr>
                <w:rFonts w:eastAsia="Arial Unicode MS"/>
              </w:rPr>
              <w:t xml:space="preserve">, </w:t>
            </w:r>
            <w:r w:rsidR="00F1463E">
              <w:rPr>
                <w:rFonts w:eastAsia="Arial Unicode MS"/>
              </w:rPr>
              <w:t>ИКиП</w:t>
            </w:r>
            <w:r w:rsidR="00836CB1" w:rsidRPr="008A43FF">
              <w:rPr>
                <w:rFonts w:eastAsia="Arial Unicode MS"/>
              </w:rPr>
              <w:t xml:space="preserve"> </w:t>
            </w:r>
            <w:r w:rsidRPr="008A43FF">
              <w:rPr>
                <w:rFonts w:eastAsia="Arial Unicode MS"/>
              </w:rPr>
              <w:t>лицензий на изготовление данного оборудования</w:t>
            </w:r>
            <w:r w:rsidR="00E777E9">
              <w:rPr>
                <w:rFonts w:eastAsia="Arial Unicode MS"/>
              </w:rPr>
              <w:t>,</w:t>
            </w:r>
            <w:r w:rsidR="00A05310">
              <w:rPr>
                <w:rFonts w:eastAsia="Arial Unicode MS"/>
              </w:rPr>
              <w:t xml:space="preserve"> </w:t>
            </w:r>
            <w:r w:rsidR="00F1463E">
              <w:rPr>
                <w:rFonts w:eastAsia="Arial Unicode MS"/>
              </w:rPr>
              <w:t>ИКиП</w:t>
            </w:r>
          </w:p>
          <w:p w14:paraId="2840C45B" w14:textId="77777777" w:rsidR="003E2220" w:rsidRPr="008A43FF" w:rsidRDefault="00A05310" w:rsidP="00A05310">
            <w:pPr>
              <w:widowControl w:val="0"/>
              <w:shd w:val="clear" w:color="auto" w:fill="FFFFFF"/>
              <w:tabs>
                <w:tab w:val="left" w:pos="191"/>
              </w:tabs>
              <w:spacing w:before="0" w:line="240" w:lineRule="auto"/>
              <w:rPr>
                <w:rFonts w:eastAsia="Arial Unicode MS"/>
                <w:bCs/>
              </w:rPr>
            </w:pPr>
            <w:r w:rsidRPr="008A43FF">
              <w:rPr>
                <w:rFonts w:eastAsia="Arial Unicode MS"/>
              </w:rPr>
              <w:t>(если требование содержится в документации о закупке)</w:t>
            </w:r>
          </w:p>
        </w:tc>
        <w:tc>
          <w:tcPr>
            <w:tcW w:w="1043" w:type="pct"/>
            <w:tcBorders>
              <w:left w:val="single" w:sz="4" w:space="0" w:color="auto"/>
              <w:right w:val="single" w:sz="4" w:space="0" w:color="auto"/>
            </w:tcBorders>
          </w:tcPr>
          <w:p w14:paraId="57B9A1D6" w14:textId="77777777" w:rsidR="003E2220" w:rsidRPr="008A43FF" w:rsidRDefault="003E2220" w:rsidP="003E2220">
            <w:pPr>
              <w:widowControl w:val="0"/>
              <w:shd w:val="clear" w:color="auto" w:fill="FFFFFF"/>
              <w:spacing w:before="0" w:line="240" w:lineRule="auto"/>
              <w:rPr>
                <w:rFonts w:eastAsia="Arial Unicode MS"/>
              </w:rPr>
            </w:pPr>
            <w:r w:rsidRPr="008A43FF">
              <w:rPr>
                <w:rFonts w:eastAsia="Arial Unicode MS"/>
              </w:rPr>
              <w:t>Лицензиат</w:t>
            </w:r>
          </w:p>
          <w:p w14:paraId="0782733A" w14:textId="77777777" w:rsidR="003E2220" w:rsidRPr="008A43FF" w:rsidRDefault="003E2220" w:rsidP="003E2220">
            <w:pPr>
              <w:widowControl w:val="0"/>
              <w:shd w:val="clear" w:color="auto" w:fill="FFFFFF"/>
              <w:spacing w:before="0" w:line="240" w:lineRule="auto"/>
              <w:rPr>
                <w:rFonts w:eastAsia="Arial Unicode MS"/>
              </w:rPr>
            </w:pPr>
            <w:r w:rsidRPr="008A43FF">
              <w:rPr>
                <w:rFonts w:eastAsia="Arial Unicode MS"/>
              </w:rPr>
              <w:t>Срок действия</w:t>
            </w:r>
          </w:p>
          <w:p w14:paraId="328B1B70" w14:textId="77777777" w:rsidR="003E2220" w:rsidRPr="008A43FF" w:rsidRDefault="003E2220" w:rsidP="003E2220">
            <w:pPr>
              <w:widowControl w:val="0"/>
              <w:shd w:val="clear" w:color="auto" w:fill="FFFFFF"/>
              <w:spacing w:before="0" w:line="240" w:lineRule="auto"/>
              <w:rPr>
                <w:rFonts w:eastAsia="Arial Unicode MS"/>
              </w:rPr>
            </w:pPr>
            <w:r w:rsidRPr="008A43FF">
              <w:rPr>
                <w:rFonts w:eastAsia="Arial Unicode MS"/>
              </w:rPr>
              <w:t>Область действия</w:t>
            </w:r>
          </w:p>
          <w:p w14:paraId="1DA86757" w14:textId="77777777" w:rsidR="003E2220" w:rsidRPr="008A43FF" w:rsidRDefault="003E2220" w:rsidP="003E2220">
            <w:pPr>
              <w:widowControl w:val="0"/>
              <w:shd w:val="clear" w:color="auto" w:fill="FFFFFF"/>
              <w:spacing w:before="0" w:line="240" w:lineRule="auto"/>
              <w:rPr>
                <w:rFonts w:eastAsia="Arial Unicode MS"/>
              </w:rPr>
            </w:pPr>
            <w:r w:rsidRPr="008A43FF">
              <w:rPr>
                <w:rFonts w:eastAsia="Arial Unicode MS"/>
              </w:rPr>
              <w:t>Указание в УДЛ оборудования</w:t>
            </w:r>
            <w:r w:rsidR="00E777E9">
              <w:rPr>
                <w:rFonts w:eastAsia="Arial Unicode MS"/>
              </w:rPr>
              <w:t xml:space="preserve">, </w:t>
            </w:r>
            <w:r w:rsidR="00F1463E">
              <w:rPr>
                <w:rFonts w:eastAsia="Arial Unicode MS"/>
              </w:rPr>
              <w:t>ИКиП</w:t>
            </w:r>
            <w:r w:rsidRPr="008A43FF">
              <w:rPr>
                <w:rFonts w:eastAsia="Arial Unicode MS"/>
              </w:rPr>
              <w:t>:</w:t>
            </w:r>
          </w:p>
          <w:p w14:paraId="60912B4D" w14:textId="77777777" w:rsidR="003E2220" w:rsidRPr="00B07915" w:rsidRDefault="003E2220" w:rsidP="00B07915">
            <w:pPr>
              <w:pStyle w:val="afff9"/>
              <w:widowControl w:val="0"/>
              <w:numPr>
                <w:ilvl w:val="0"/>
                <w:numId w:val="88"/>
              </w:numPr>
              <w:shd w:val="clear" w:color="auto" w:fill="FFFFFF"/>
              <w:spacing w:line="240" w:lineRule="auto"/>
              <w:ind w:left="259" w:hanging="259"/>
              <w:rPr>
                <w:rFonts w:eastAsia="Arial Unicode MS"/>
                <w:b/>
                <w:caps/>
              </w:rPr>
            </w:pPr>
            <w:r w:rsidRPr="008A43FF">
              <w:rPr>
                <w:rFonts w:eastAsia="Arial Unicode MS"/>
                <w:bCs w:val="0"/>
                <w:sz w:val="24"/>
                <w:szCs w:val="24"/>
              </w:rPr>
              <w:t>конкретного наименования оборудования</w:t>
            </w:r>
            <w:r w:rsidR="00E777E9">
              <w:rPr>
                <w:rFonts w:eastAsia="Arial Unicode MS"/>
                <w:bCs w:val="0"/>
                <w:sz w:val="24"/>
                <w:szCs w:val="24"/>
              </w:rPr>
              <w:t xml:space="preserve">, </w:t>
            </w:r>
            <w:r w:rsidR="00F1463E">
              <w:rPr>
                <w:rFonts w:eastAsia="Arial Unicode MS"/>
                <w:bCs w:val="0"/>
                <w:sz w:val="24"/>
                <w:szCs w:val="24"/>
              </w:rPr>
              <w:t>ИКиП</w:t>
            </w:r>
            <w:r w:rsidRPr="008A43FF">
              <w:rPr>
                <w:rFonts w:eastAsia="Arial Unicode MS"/>
                <w:bCs w:val="0"/>
                <w:sz w:val="24"/>
                <w:szCs w:val="24"/>
              </w:rPr>
              <w:t>, являющего предметом закупки, или</w:t>
            </w:r>
          </w:p>
          <w:p w14:paraId="3C3719BE" w14:textId="77777777" w:rsidR="003E2220" w:rsidRPr="00B07915" w:rsidRDefault="003E2220" w:rsidP="00B07915">
            <w:pPr>
              <w:pStyle w:val="afff9"/>
              <w:widowControl w:val="0"/>
              <w:numPr>
                <w:ilvl w:val="0"/>
                <w:numId w:val="88"/>
              </w:numPr>
              <w:shd w:val="clear" w:color="auto" w:fill="FFFFFF"/>
              <w:spacing w:line="240" w:lineRule="auto"/>
              <w:ind w:left="259" w:hanging="259"/>
              <w:rPr>
                <w:rFonts w:eastAsia="Arial Unicode MS"/>
                <w:b/>
                <w:caps/>
              </w:rPr>
            </w:pPr>
            <w:r w:rsidRPr="008A43FF">
              <w:rPr>
                <w:rFonts w:eastAsia="Arial Unicode MS"/>
                <w:bCs w:val="0"/>
                <w:sz w:val="24"/>
                <w:szCs w:val="24"/>
              </w:rPr>
              <w:t xml:space="preserve">по типу оборудования </w:t>
            </w:r>
            <w:r w:rsidR="00F1463E">
              <w:rPr>
                <w:rFonts w:eastAsia="Arial Unicode MS"/>
                <w:bCs w:val="0"/>
                <w:sz w:val="24"/>
                <w:szCs w:val="24"/>
              </w:rPr>
              <w:t>ИКиП</w:t>
            </w:r>
            <w:r w:rsidR="007E149D" w:rsidRPr="008A43FF">
              <w:rPr>
                <w:rFonts w:eastAsia="Arial Unicode MS"/>
                <w:bCs w:val="0"/>
                <w:sz w:val="24"/>
                <w:szCs w:val="24"/>
              </w:rPr>
              <w:t xml:space="preserve"> </w:t>
            </w:r>
            <w:r w:rsidRPr="008A43FF">
              <w:rPr>
                <w:rFonts w:eastAsia="Arial Unicode MS"/>
                <w:bCs w:val="0"/>
                <w:sz w:val="24"/>
                <w:szCs w:val="24"/>
              </w:rPr>
              <w:t>(классификационный признак вида оборудования</w:t>
            </w:r>
            <w:r w:rsidR="00427311">
              <w:rPr>
                <w:rFonts w:eastAsia="Arial Unicode MS"/>
                <w:bCs w:val="0"/>
                <w:sz w:val="24"/>
                <w:szCs w:val="24"/>
              </w:rPr>
              <w:t>,</w:t>
            </w:r>
            <w:r w:rsidRPr="008A43FF">
              <w:rPr>
                <w:rFonts w:eastAsia="Arial Unicode MS"/>
                <w:bCs w:val="0"/>
                <w:sz w:val="24"/>
                <w:szCs w:val="24"/>
              </w:rPr>
              <w:t xml:space="preserve"> </w:t>
            </w:r>
            <w:r w:rsidR="00F1463E">
              <w:rPr>
                <w:rFonts w:eastAsia="Arial Unicode MS"/>
                <w:bCs w:val="0"/>
                <w:sz w:val="24"/>
                <w:szCs w:val="24"/>
              </w:rPr>
              <w:t>ИКиП</w:t>
            </w:r>
            <w:r w:rsidR="007E149D" w:rsidRPr="008A43FF">
              <w:rPr>
                <w:rFonts w:eastAsia="Arial Unicode MS"/>
                <w:bCs w:val="0"/>
                <w:sz w:val="24"/>
                <w:szCs w:val="24"/>
              </w:rPr>
              <w:t xml:space="preserve"> </w:t>
            </w:r>
            <w:r w:rsidRPr="008A43FF">
              <w:rPr>
                <w:rFonts w:eastAsia="Arial Unicode MS"/>
                <w:bCs w:val="0"/>
                <w:sz w:val="24"/>
                <w:szCs w:val="24"/>
              </w:rPr>
              <w:t>по предмету закупки (конденсатор, корпус реактора, мостовой кран и т.п.)), или</w:t>
            </w:r>
          </w:p>
          <w:p w14:paraId="28E34FAA" w14:textId="77777777" w:rsidR="003E2220" w:rsidRPr="008A43FF" w:rsidRDefault="003E2220" w:rsidP="00B07915">
            <w:pPr>
              <w:pStyle w:val="afff9"/>
              <w:widowControl w:val="0"/>
              <w:numPr>
                <w:ilvl w:val="0"/>
                <w:numId w:val="88"/>
              </w:numPr>
              <w:shd w:val="clear" w:color="auto" w:fill="FFFFFF"/>
              <w:spacing w:line="240" w:lineRule="auto"/>
              <w:ind w:left="259" w:hanging="259"/>
              <w:rPr>
                <w:rFonts w:eastAsia="Arial Unicode MS"/>
                <w:b/>
                <w:caps/>
                <w:lang w:val="en-GB"/>
              </w:rPr>
            </w:pPr>
            <w:r w:rsidRPr="008A43FF">
              <w:rPr>
                <w:rFonts w:eastAsia="Arial Unicode MS"/>
                <w:bCs w:val="0"/>
                <w:sz w:val="24"/>
                <w:szCs w:val="24"/>
              </w:rPr>
              <w:t>по виду оборудования</w:t>
            </w:r>
            <w:r w:rsidR="00427311">
              <w:rPr>
                <w:rFonts w:eastAsia="Arial Unicode MS"/>
                <w:bCs w:val="0"/>
                <w:sz w:val="24"/>
                <w:szCs w:val="24"/>
              </w:rPr>
              <w:t>,</w:t>
            </w:r>
            <w:r w:rsidRPr="008A43FF">
              <w:rPr>
                <w:rFonts w:eastAsia="Arial Unicode MS"/>
                <w:bCs w:val="0"/>
                <w:sz w:val="24"/>
                <w:szCs w:val="24"/>
              </w:rPr>
              <w:t xml:space="preserve"> </w:t>
            </w:r>
            <w:r w:rsidR="00913A53">
              <w:rPr>
                <w:rFonts w:eastAsia="Arial Unicode MS"/>
                <w:bCs w:val="0"/>
                <w:sz w:val="24"/>
                <w:szCs w:val="24"/>
              </w:rPr>
              <w:lastRenderedPageBreak/>
              <w:t>ИКиП</w:t>
            </w:r>
            <w:r w:rsidR="007E149D" w:rsidRPr="008A43FF">
              <w:rPr>
                <w:rFonts w:eastAsia="Arial Unicode MS"/>
                <w:bCs w:val="0"/>
                <w:sz w:val="24"/>
                <w:szCs w:val="24"/>
              </w:rPr>
              <w:t xml:space="preserve"> </w:t>
            </w:r>
            <w:r w:rsidRPr="008A43FF">
              <w:rPr>
                <w:rFonts w:eastAsia="Arial Unicode MS"/>
                <w:bCs w:val="0"/>
                <w:sz w:val="24"/>
                <w:szCs w:val="24"/>
              </w:rPr>
              <w:t>(классификационный признак оборудования</w:t>
            </w:r>
            <w:r w:rsidR="00427311">
              <w:rPr>
                <w:rFonts w:eastAsia="Arial Unicode MS"/>
                <w:bCs w:val="0"/>
                <w:sz w:val="24"/>
                <w:szCs w:val="24"/>
              </w:rPr>
              <w:t>,</w:t>
            </w:r>
            <w:r w:rsidRPr="008A43FF">
              <w:rPr>
                <w:rFonts w:eastAsia="Arial Unicode MS"/>
                <w:bCs w:val="0"/>
                <w:sz w:val="24"/>
                <w:szCs w:val="24"/>
              </w:rPr>
              <w:t xml:space="preserve"> </w:t>
            </w:r>
            <w:r w:rsidR="00913A53">
              <w:rPr>
                <w:rFonts w:eastAsia="Arial Unicode MS"/>
                <w:bCs w:val="0"/>
                <w:sz w:val="24"/>
                <w:szCs w:val="24"/>
              </w:rPr>
              <w:t>ИКиП</w:t>
            </w:r>
            <w:r w:rsidR="007E149D" w:rsidRPr="008A43FF">
              <w:rPr>
                <w:rFonts w:eastAsia="Arial Unicode MS"/>
                <w:bCs w:val="0"/>
                <w:sz w:val="24"/>
                <w:szCs w:val="24"/>
              </w:rPr>
              <w:t xml:space="preserve"> </w:t>
            </w:r>
            <w:r w:rsidRPr="008A43FF">
              <w:rPr>
                <w:rFonts w:eastAsia="Arial Unicode MS"/>
                <w:bCs w:val="0"/>
                <w:sz w:val="24"/>
                <w:szCs w:val="24"/>
              </w:rPr>
              <w:t>по технологическому или функциональному назначению (теплообменное оборудование, емкостное оборудование, подъемно-транспортное и т.п.)).</w:t>
            </w:r>
          </w:p>
        </w:tc>
        <w:tc>
          <w:tcPr>
            <w:tcW w:w="2877" w:type="pct"/>
            <w:tcBorders>
              <w:left w:val="single" w:sz="4" w:space="0" w:color="auto"/>
            </w:tcBorders>
          </w:tcPr>
          <w:p w14:paraId="3373E4BB" w14:textId="77777777" w:rsidR="003E2220" w:rsidRPr="008A43FF" w:rsidRDefault="003E2220" w:rsidP="003E2220">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lastRenderedPageBreak/>
              <w:t>Непредставление лицензий</w:t>
            </w:r>
          </w:p>
          <w:p w14:paraId="001AA7B7" w14:textId="77777777" w:rsidR="003E2220" w:rsidRPr="008A43FF" w:rsidRDefault="003E2220" w:rsidP="003E2220">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Лицензия выдана другому изготовителю оборудования</w:t>
            </w:r>
          </w:p>
          <w:p w14:paraId="19A0B96D" w14:textId="77777777" w:rsidR="003E2220" w:rsidRPr="008A43FF" w:rsidRDefault="003E2220" w:rsidP="003E2220">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Срок действия лицензии не соответствует требованиям документации о закупке</w:t>
            </w:r>
          </w:p>
          <w:p w14:paraId="45F648F0" w14:textId="77777777" w:rsidR="003E2220" w:rsidRPr="008A43FF" w:rsidRDefault="003E2220" w:rsidP="003E2220">
            <w:pPr>
              <w:widowControl w:val="0"/>
              <w:numPr>
                <w:ilvl w:val="0"/>
                <w:numId w:val="2"/>
              </w:numPr>
              <w:shd w:val="clear" w:color="auto" w:fill="FFFFFF"/>
              <w:tabs>
                <w:tab w:val="left" w:pos="191"/>
              </w:tabs>
              <w:spacing w:before="0" w:after="120" w:line="240" w:lineRule="auto"/>
              <w:ind w:left="0" w:firstLine="0"/>
              <w:rPr>
                <w:rFonts w:eastAsia="Arial Unicode MS"/>
                <w:b/>
                <w:caps/>
              </w:rPr>
            </w:pPr>
            <w:r w:rsidRPr="008A43FF">
              <w:rPr>
                <w:rFonts w:eastAsia="Arial Unicode MS"/>
              </w:rPr>
              <w:t>Отсутствие в условиях действия лицензии (УДЛ) всего из перечисленного:</w:t>
            </w:r>
          </w:p>
          <w:p w14:paraId="14590C31" w14:textId="77777777" w:rsidR="003E2220" w:rsidRPr="00B07915" w:rsidRDefault="003E2220" w:rsidP="00B07915">
            <w:pPr>
              <w:pStyle w:val="afff9"/>
              <w:widowControl w:val="0"/>
              <w:numPr>
                <w:ilvl w:val="0"/>
                <w:numId w:val="88"/>
              </w:numPr>
              <w:shd w:val="clear" w:color="auto" w:fill="FFFFFF"/>
              <w:spacing w:line="240" w:lineRule="auto"/>
              <w:ind w:left="568" w:hanging="283"/>
              <w:rPr>
                <w:rFonts w:eastAsia="Arial Unicode MS"/>
                <w:b/>
                <w:caps/>
              </w:rPr>
            </w:pPr>
            <w:r w:rsidRPr="008A43FF">
              <w:rPr>
                <w:rFonts w:eastAsia="Arial Unicode MS"/>
                <w:bCs w:val="0"/>
                <w:sz w:val="24"/>
                <w:szCs w:val="24"/>
              </w:rPr>
              <w:t>конкретного наименования оборудования</w:t>
            </w:r>
            <w:r w:rsidR="00427311">
              <w:rPr>
                <w:rFonts w:eastAsia="Arial Unicode MS"/>
                <w:bCs w:val="0"/>
                <w:sz w:val="24"/>
                <w:szCs w:val="24"/>
              </w:rPr>
              <w:t>, ИКиП</w:t>
            </w:r>
            <w:r w:rsidRPr="008A43FF">
              <w:rPr>
                <w:rFonts w:eastAsia="Arial Unicode MS"/>
                <w:bCs w:val="0"/>
                <w:sz w:val="24"/>
                <w:szCs w:val="24"/>
              </w:rPr>
              <w:t>, являющего предметом закупки,</w:t>
            </w:r>
          </w:p>
          <w:p w14:paraId="37357A29" w14:textId="77777777" w:rsidR="003E2220" w:rsidRPr="00B07915" w:rsidRDefault="003E2220" w:rsidP="00B07915">
            <w:pPr>
              <w:pStyle w:val="afff9"/>
              <w:widowControl w:val="0"/>
              <w:numPr>
                <w:ilvl w:val="0"/>
                <w:numId w:val="88"/>
              </w:numPr>
              <w:shd w:val="clear" w:color="auto" w:fill="FFFFFF"/>
              <w:spacing w:line="240" w:lineRule="auto"/>
              <w:ind w:left="568" w:hanging="283"/>
              <w:rPr>
                <w:rFonts w:eastAsia="Arial Unicode MS"/>
                <w:b/>
                <w:bCs w:val="0"/>
                <w:caps/>
                <w:sz w:val="24"/>
                <w:szCs w:val="24"/>
              </w:rPr>
            </w:pPr>
            <w:r w:rsidRPr="008A43FF">
              <w:rPr>
                <w:rFonts w:eastAsia="Arial Unicode MS"/>
                <w:bCs w:val="0"/>
                <w:sz w:val="24"/>
                <w:szCs w:val="24"/>
              </w:rPr>
              <w:t>оборудования</w:t>
            </w:r>
            <w:r w:rsidR="00427311">
              <w:rPr>
                <w:rFonts w:eastAsia="Arial Unicode MS"/>
                <w:bCs w:val="0"/>
                <w:sz w:val="24"/>
                <w:szCs w:val="24"/>
              </w:rPr>
              <w:t>, ИКиП</w:t>
            </w:r>
            <w:r w:rsidRPr="008A43FF">
              <w:rPr>
                <w:rFonts w:eastAsia="Arial Unicode MS"/>
                <w:bCs w:val="0"/>
                <w:sz w:val="24"/>
                <w:szCs w:val="24"/>
              </w:rPr>
              <w:t xml:space="preserve"> по типу оборудования</w:t>
            </w:r>
            <w:r w:rsidR="00427311">
              <w:rPr>
                <w:rFonts w:eastAsia="Arial Unicode MS"/>
                <w:bCs w:val="0"/>
                <w:sz w:val="24"/>
                <w:szCs w:val="24"/>
              </w:rPr>
              <w:t>, ИКиП</w:t>
            </w:r>
            <w:r w:rsidRPr="008A43FF">
              <w:rPr>
                <w:rFonts w:eastAsia="Arial Unicode MS"/>
                <w:bCs w:val="0"/>
                <w:sz w:val="24"/>
                <w:szCs w:val="24"/>
              </w:rPr>
              <w:t>,</w:t>
            </w:r>
          </w:p>
          <w:p w14:paraId="199C3FE1" w14:textId="77777777" w:rsidR="003E2220" w:rsidRPr="00B07915" w:rsidRDefault="003E2220" w:rsidP="00B07915">
            <w:pPr>
              <w:pStyle w:val="afff9"/>
              <w:widowControl w:val="0"/>
              <w:numPr>
                <w:ilvl w:val="0"/>
                <w:numId w:val="88"/>
              </w:numPr>
              <w:shd w:val="clear" w:color="auto" w:fill="FFFFFF"/>
              <w:spacing w:line="240" w:lineRule="auto"/>
              <w:ind w:left="568" w:hanging="283"/>
              <w:rPr>
                <w:rFonts w:eastAsia="Arial Unicode MS"/>
                <w:b/>
                <w:caps/>
              </w:rPr>
            </w:pPr>
            <w:r w:rsidRPr="008A43FF">
              <w:rPr>
                <w:rFonts w:eastAsia="Arial Unicode MS"/>
                <w:bCs w:val="0"/>
                <w:sz w:val="24"/>
                <w:szCs w:val="24"/>
              </w:rPr>
              <w:t>оборудования</w:t>
            </w:r>
            <w:r w:rsidR="00427311">
              <w:rPr>
                <w:rFonts w:eastAsia="Arial Unicode MS"/>
                <w:bCs w:val="0"/>
                <w:sz w:val="24"/>
                <w:szCs w:val="24"/>
              </w:rPr>
              <w:t>,ИКиП</w:t>
            </w:r>
            <w:r w:rsidR="007E149D" w:rsidRPr="008A43FF">
              <w:rPr>
                <w:rFonts w:eastAsia="Arial Unicode MS"/>
                <w:bCs w:val="0"/>
                <w:sz w:val="24"/>
                <w:szCs w:val="24"/>
              </w:rPr>
              <w:t xml:space="preserve"> </w:t>
            </w:r>
            <w:r w:rsidRPr="008A43FF">
              <w:rPr>
                <w:rFonts w:eastAsia="Arial Unicode MS"/>
                <w:bCs w:val="0"/>
                <w:sz w:val="24"/>
                <w:szCs w:val="24"/>
              </w:rPr>
              <w:t>по виду оборудования</w:t>
            </w:r>
            <w:r w:rsidR="00427311">
              <w:rPr>
                <w:rFonts w:eastAsia="Arial Unicode MS"/>
                <w:bCs w:val="0"/>
                <w:sz w:val="24"/>
                <w:szCs w:val="24"/>
              </w:rPr>
              <w:t>, ИКиП</w:t>
            </w:r>
            <w:r w:rsidRPr="008A43FF">
              <w:rPr>
                <w:rFonts w:eastAsia="Arial Unicode MS"/>
                <w:bCs w:val="0"/>
                <w:sz w:val="24"/>
                <w:szCs w:val="24"/>
              </w:rPr>
              <w:t>.</w:t>
            </w:r>
          </w:p>
        </w:tc>
      </w:tr>
      <w:tr w:rsidR="00B361EE" w:rsidRPr="008A43FF" w14:paraId="5C46A981" w14:textId="77777777" w:rsidTr="00233B34">
        <w:trPr>
          <w:trHeight w:val="807"/>
        </w:trPr>
        <w:tc>
          <w:tcPr>
            <w:tcW w:w="222" w:type="pct"/>
          </w:tcPr>
          <w:p w14:paraId="558BAB15" w14:textId="3CDA6855" w:rsidR="00B361EE" w:rsidRPr="008A43FF" w:rsidRDefault="00F73766" w:rsidP="00B361EE">
            <w:pPr>
              <w:widowControl w:val="0"/>
              <w:shd w:val="clear" w:color="auto" w:fill="FFFFFF"/>
              <w:tabs>
                <w:tab w:val="left" w:pos="299"/>
              </w:tabs>
              <w:spacing w:before="0" w:line="240" w:lineRule="auto"/>
              <w:ind w:left="-57" w:right="-57"/>
              <w:jc w:val="left"/>
              <w:rPr>
                <w:rFonts w:eastAsia="Arial Unicode MS"/>
              </w:rPr>
            </w:pPr>
            <w:r>
              <w:fldChar w:fldCharType="begin"/>
            </w:r>
            <w:r>
              <w:instrText xml:space="preserve"> REF _Ref405823079 \r \h  \* MERGEFORMAT </w:instrText>
            </w:r>
            <w:r>
              <w:fldChar w:fldCharType="separate"/>
            </w:r>
            <w:r w:rsidR="00B35E55" w:rsidRPr="00337876">
              <w:rPr>
                <w:rFonts w:eastAsia="Arial Unicode MS"/>
              </w:rPr>
              <w:t>3.2)</w:t>
            </w:r>
            <w:r>
              <w:fldChar w:fldCharType="end"/>
            </w:r>
            <w:r w:rsidR="00B361EE" w:rsidRPr="008A43FF">
              <w:rPr>
                <w:rFonts w:eastAsia="Arial Unicode MS"/>
              </w:rPr>
              <w:t xml:space="preserve"> </w:t>
            </w:r>
          </w:p>
        </w:tc>
        <w:tc>
          <w:tcPr>
            <w:tcW w:w="856" w:type="pct"/>
            <w:tcBorders>
              <w:right w:val="single" w:sz="4" w:space="0" w:color="auto"/>
            </w:tcBorders>
          </w:tcPr>
          <w:p w14:paraId="6A2F31A6" w14:textId="77777777" w:rsidR="00B361EE" w:rsidRPr="008A43FF" w:rsidRDefault="00B361EE" w:rsidP="00B361EE">
            <w:pPr>
              <w:widowControl w:val="0"/>
              <w:shd w:val="clear" w:color="auto" w:fill="FFFFFF"/>
              <w:spacing w:before="0" w:line="240" w:lineRule="auto"/>
              <w:ind w:left="-57" w:right="-57"/>
              <w:rPr>
                <w:rFonts w:eastAsia="Arial Unicode MS"/>
                <w:bCs/>
              </w:rPr>
            </w:pPr>
            <w:r w:rsidRPr="008A43FF">
              <w:rPr>
                <w:rFonts w:eastAsia="Arial Unicode MS"/>
              </w:rPr>
              <w:t>Наличие у изготовителя действующей системы менеджмента качества (управления, обеспечения и контроля качества)</w:t>
            </w:r>
            <w:r w:rsidRPr="008A43FF">
              <w:rPr>
                <w:rFonts w:eastAsia="Arial Unicode MS"/>
                <w:bCs/>
              </w:rPr>
              <w:t xml:space="preserve"> (далее – СМК)</w:t>
            </w:r>
          </w:p>
        </w:tc>
        <w:tc>
          <w:tcPr>
            <w:tcW w:w="1045" w:type="pct"/>
            <w:gridSpan w:val="2"/>
            <w:tcBorders>
              <w:left w:val="single" w:sz="4" w:space="0" w:color="auto"/>
            </w:tcBorders>
          </w:tcPr>
          <w:p w14:paraId="2F909229" w14:textId="77777777" w:rsidR="00B361EE" w:rsidRPr="008A43FF" w:rsidRDefault="00B361EE" w:rsidP="00B361EE">
            <w:pPr>
              <w:widowControl w:val="0"/>
              <w:shd w:val="clear" w:color="auto" w:fill="FFFFFF"/>
              <w:spacing w:before="0" w:line="240" w:lineRule="auto"/>
              <w:rPr>
                <w:rFonts w:eastAsia="Arial Unicode MS"/>
                <w:bCs/>
              </w:rPr>
            </w:pPr>
            <w:r w:rsidRPr="008A43FF">
              <w:rPr>
                <w:rFonts w:eastAsia="Arial Unicode MS"/>
                <w:bCs/>
              </w:rPr>
              <w:t>Наличие у изготовителя действующей СМК</w:t>
            </w:r>
          </w:p>
          <w:p w14:paraId="5843F51A" w14:textId="77777777" w:rsidR="00B361EE" w:rsidRPr="008A43FF" w:rsidRDefault="00B361EE" w:rsidP="00B361EE">
            <w:pPr>
              <w:widowControl w:val="0"/>
              <w:shd w:val="clear" w:color="auto" w:fill="FFFFFF"/>
              <w:spacing w:before="0" w:line="240" w:lineRule="auto"/>
              <w:rPr>
                <w:rFonts w:eastAsia="Arial Unicode MS"/>
                <w:bCs/>
              </w:rPr>
            </w:pPr>
          </w:p>
          <w:p w14:paraId="421EC7DA" w14:textId="77777777" w:rsidR="00B361EE" w:rsidRPr="008A43FF" w:rsidRDefault="00B361EE" w:rsidP="00B361EE">
            <w:pPr>
              <w:widowControl w:val="0"/>
              <w:shd w:val="clear" w:color="auto" w:fill="FFFFFF"/>
              <w:spacing w:before="0" w:line="240" w:lineRule="auto"/>
              <w:jc w:val="left"/>
              <w:rPr>
                <w:rFonts w:eastAsia="Arial Unicode MS"/>
                <w:bCs/>
              </w:rPr>
            </w:pPr>
            <w:r w:rsidRPr="008A43FF">
              <w:rPr>
                <w:rFonts w:eastAsia="Arial Unicode MS"/>
                <w:bCs/>
              </w:rPr>
              <w:t>Соответствие СМК стандарту или основным требованиям к такой системе в зависимости от установленного требования в документации о закупке</w:t>
            </w:r>
          </w:p>
        </w:tc>
        <w:tc>
          <w:tcPr>
            <w:tcW w:w="2877" w:type="pct"/>
          </w:tcPr>
          <w:p w14:paraId="31E5D521" w14:textId="77777777" w:rsidR="00B361EE" w:rsidRPr="008A43FF" w:rsidRDefault="00B361EE" w:rsidP="00B361EE">
            <w:pPr>
              <w:widowControl w:val="0"/>
              <w:numPr>
                <w:ilvl w:val="0"/>
                <w:numId w:val="2"/>
              </w:numPr>
              <w:shd w:val="clear" w:color="auto" w:fill="FFFFFF"/>
              <w:tabs>
                <w:tab w:val="left" w:pos="191"/>
              </w:tabs>
              <w:spacing w:before="0" w:line="240" w:lineRule="auto"/>
              <w:ind w:left="0" w:firstLine="0"/>
              <w:rPr>
                <w:rFonts w:eastAsia="Arial Unicode MS"/>
                <w:bCs/>
              </w:rPr>
            </w:pPr>
            <w:r w:rsidRPr="008A43FF">
              <w:rPr>
                <w:rFonts w:eastAsia="Arial Unicode MS"/>
                <w:bCs/>
              </w:rPr>
              <w:t>Непредставление документов,</w:t>
            </w:r>
            <w:r w:rsidRPr="008A43FF">
              <w:t xml:space="preserve"> </w:t>
            </w:r>
            <w:r w:rsidRPr="008A43FF">
              <w:rPr>
                <w:rFonts w:eastAsia="Arial Unicode MS"/>
                <w:bCs/>
              </w:rPr>
              <w:t>подтверждающи</w:t>
            </w:r>
            <w:r w:rsidR="00117E9E" w:rsidRPr="008A43FF">
              <w:rPr>
                <w:rFonts w:eastAsia="Arial Unicode MS"/>
                <w:bCs/>
              </w:rPr>
              <w:t>х</w:t>
            </w:r>
            <w:r w:rsidRPr="008A43FF">
              <w:rPr>
                <w:rFonts w:eastAsia="Arial Unicode MS"/>
                <w:bCs/>
              </w:rPr>
              <w:t xml:space="preserve"> наличие СМК,</w:t>
            </w:r>
          </w:p>
          <w:p w14:paraId="592E3225" w14:textId="77777777" w:rsidR="00B361EE" w:rsidRPr="008A43FF" w:rsidRDefault="00B361EE" w:rsidP="00B361EE">
            <w:pPr>
              <w:widowControl w:val="0"/>
              <w:numPr>
                <w:ilvl w:val="0"/>
                <w:numId w:val="2"/>
              </w:numPr>
              <w:shd w:val="clear" w:color="auto" w:fill="FFFFFF"/>
              <w:tabs>
                <w:tab w:val="left" w:pos="191"/>
              </w:tabs>
              <w:spacing w:before="0" w:line="240" w:lineRule="auto"/>
              <w:ind w:left="0" w:firstLine="0"/>
              <w:rPr>
                <w:rFonts w:eastAsia="Arial Unicode MS"/>
                <w:bCs/>
              </w:rPr>
            </w:pPr>
            <w:r w:rsidRPr="008A43FF">
              <w:rPr>
                <w:rFonts w:eastAsia="Arial Unicode MS"/>
                <w:bCs/>
              </w:rPr>
              <w:t>Несоответствие сведений, указанных в документах, требованиям документации о закупке</w:t>
            </w:r>
          </w:p>
        </w:tc>
      </w:tr>
      <w:tr w:rsidR="00B361EE" w:rsidRPr="008A43FF" w14:paraId="5F0B1F09" w14:textId="77777777" w:rsidTr="00233B34">
        <w:trPr>
          <w:trHeight w:val="807"/>
        </w:trPr>
        <w:tc>
          <w:tcPr>
            <w:tcW w:w="222" w:type="pct"/>
          </w:tcPr>
          <w:p w14:paraId="1DE1A191" w14:textId="7F58A7AC" w:rsidR="00B361EE" w:rsidRDefault="00F73766" w:rsidP="00B06CE6">
            <w:pPr>
              <w:widowControl w:val="0"/>
              <w:shd w:val="clear" w:color="auto" w:fill="FFFFFF"/>
              <w:tabs>
                <w:tab w:val="left" w:pos="299"/>
              </w:tabs>
              <w:spacing w:before="0" w:line="240" w:lineRule="auto"/>
              <w:ind w:left="-57" w:right="-57"/>
              <w:jc w:val="left"/>
            </w:pPr>
            <w:r>
              <w:fldChar w:fldCharType="begin"/>
            </w:r>
            <w:r>
              <w:instrText xml:space="preserve"> REF _Ref405823049 \r \h  \* MERGEFORMAT </w:instrText>
            </w:r>
            <w:r>
              <w:fldChar w:fldCharType="separate"/>
            </w:r>
            <w:r w:rsidR="00B35E55" w:rsidRPr="00337876">
              <w:rPr>
                <w:rFonts w:eastAsia="Arial Unicode MS"/>
              </w:rPr>
              <w:t>3.3)</w:t>
            </w:r>
            <w:r>
              <w:fldChar w:fldCharType="end"/>
            </w:r>
          </w:p>
          <w:p w14:paraId="73FFFA22" w14:textId="77777777" w:rsidR="00DC76F2" w:rsidRPr="008A43FF" w:rsidRDefault="00DC76F2" w:rsidP="00B06CE6">
            <w:pPr>
              <w:widowControl w:val="0"/>
              <w:shd w:val="clear" w:color="auto" w:fill="FFFFFF"/>
              <w:tabs>
                <w:tab w:val="left" w:pos="299"/>
              </w:tabs>
              <w:spacing w:before="0" w:line="240" w:lineRule="auto"/>
              <w:ind w:left="-57" w:right="-57"/>
              <w:jc w:val="left"/>
              <w:rPr>
                <w:rFonts w:eastAsia="Arial Unicode MS"/>
              </w:rPr>
            </w:pPr>
          </w:p>
        </w:tc>
        <w:tc>
          <w:tcPr>
            <w:tcW w:w="856" w:type="pct"/>
          </w:tcPr>
          <w:p w14:paraId="3E2BEEFA" w14:textId="77777777" w:rsidR="00B361EE" w:rsidRPr="008A43FF" w:rsidRDefault="00B361EE" w:rsidP="00427311">
            <w:pPr>
              <w:widowControl w:val="0"/>
              <w:shd w:val="clear" w:color="auto" w:fill="FFFFFF"/>
              <w:spacing w:before="0" w:line="240" w:lineRule="auto"/>
              <w:ind w:left="-57" w:right="-57"/>
              <w:rPr>
                <w:rFonts w:eastAsia="Arial Unicode MS"/>
              </w:rPr>
            </w:pPr>
            <w:r w:rsidRPr="008A43FF">
              <w:rPr>
                <w:rFonts w:eastAsia="Arial Unicode MS"/>
                <w:bCs/>
              </w:rPr>
              <w:t>Наличие у изготовителя опыта изготовления оборудования</w:t>
            </w:r>
            <w:r w:rsidR="00427311">
              <w:rPr>
                <w:rFonts w:eastAsia="Arial Unicode MS"/>
                <w:bCs/>
              </w:rPr>
              <w:t>,</w:t>
            </w:r>
            <w:r w:rsidRPr="008A43FF">
              <w:rPr>
                <w:rFonts w:eastAsia="Arial Unicode MS"/>
                <w:bCs/>
              </w:rPr>
              <w:t xml:space="preserve"> </w:t>
            </w:r>
            <w:r w:rsidR="00913A53">
              <w:rPr>
                <w:rFonts w:eastAsia="Arial Unicode MS"/>
                <w:bCs/>
              </w:rPr>
              <w:t>ИКиП</w:t>
            </w:r>
            <w:r w:rsidR="00977136" w:rsidRPr="008A43FF" w:rsidDel="003D01D9">
              <w:rPr>
                <w:rFonts w:eastAsia="Arial Unicode MS"/>
                <w:bCs/>
              </w:rPr>
              <w:t xml:space="preserve"> </w:t>
            </w:r>
          </w:p>
        </w:tc>
        <w:tc>
          <w:tcPr>
            <w:tcW w:w="1045" w:type="pct"/>
            <w:gridSpan w:val="2"/>
          </w:tcPr>
          <w:p w14:paraId="367BB3C7" w14:textId="77777777" w:rsidR="00B361EE" w:rsidRPr="008A43FF" w:rsidRDefault="00B361EE" w:rsidP="00B361EE">
            <w:pPr>
              <w:widowControl w:val="0"/>
              <w:shd w:val="clear" w:color="auto" w:fill="FFFFFF"/>
              <w:spacing w:before="0" w:line="240" w:lineRule="auto"/>
              <w:jc w:val="left"/>
              <w:rPr>
                <w:rFonts w:eastAsia="Arial Unicode MS"/>
                <w:bCs/>
              </w:rPr>
            </w:pPr>
            <w:r w:rsidRPr="008A43FF">
              <w:rPr>
                <w:rFonts w:eastAsia="Arial Unicode MS"/>
                <w:bCs/>
              </w:rPr>
              <w:t>Сведения об изготовителе в соответствии с порядком, определенным в документации о закупке</w:t>
            </w:r>
          </w:p>
          <w:p w14:paraId="42ACB3A8" w14:textId="77777777" w:rsidR="00B361EE" w:rsidRPr="008A43FF" w:rsidRDefault="00B361EE" w:rsidP="00B361EE">
            <w:pPr>
              <w:widowControl w:val="0"/>
              <w:shd w:val="clear" w:color="auto" w:fill="FFFFFF"/>
              <w:spacing w:before="0" w:line="240" w:lineRule="auto"/>
              <w:rPr>
                <w:rFonts w:eastAsia="Arial Unicode MS"/>
                <w:bCs/>
              </w:rPr>
            </w:pPr>
          </w:p>
          <w:p w14:paraId="7675101D" w14:textId="77777777" w:rsidR="00B361EE" w:rsidRPr="008A43FF" w:rsidRDefault="00B361EE" w:rsidP="00427311">
            <w:pPr>
              <w:widowControl w:val="0"/>
              <w:shd w:val="clear" w:color="auto" w:fill="FFFFFF"/>
              <w:spacing w:before="0" w:line="240" w:lineRule="auto"/>
              <w:rPr>
                <w:rFonts w:eastAsia="Arial Unicode MS"/>
              </w:rPr>
            </w:pPr>
            <w:r w:rsidRPr="008A43FF">
              <w:rPr>
                <w:rFonts w:eastAsia="Arial Unicode MS"/>
                <w:bCs/>
              </w:rPr>
              <w:t>Наличие у изготовителя опыта изготовления аналогичного оборудования</w:t>
            </w:r>
            <w:r w:rsidR="00427311">
              <w:rPr>
                <w:rFonts w:eastAsia="Arial Unicode MS"/>
                <w:bCs/>
              </w:rPr>
              <w:t xml:space="preserve">, </w:t>
            </w:r>
            <w:r w:rsidR="00913A53">
              <w:rPr>
                <w:rFonts w:eastAsia="Arial Unicode MS"/>
                <w:bCs/>
              </w:rPr>
              <w:t>ИКиП</w:t>
            </w:r>
          </w:p>
        </w:tc>
        <w:tc>
          <w:tcPr>
            <w:tcW w:w="2877" w:type="pct"/>
          </w:tcPr>
          <w:p w14:paraId="03F831CF" w14:textId="77777777" w:rsidR="00B361EE" w:rsidRPr="008A43FF" w:rsidRDefault="00B361EE" w:rsidP="00B361EE">
            <w:pPr>
              <w:widowControl w:val="0"/>
              <w:numPr>
                <w:ilvl w:val="0"/>
                <w:numId w:val="2"/>
              </w:numPr>
              <w:shd w:val="clear" w:color="auto" w:fill="FFFFFF"/>
              <w:tabs>
                <w:tab w:val="left" w:pos="191"/>
              </w:tabs>
              <w:spacing w:before="0" w:line="240" w:lineRule="auto"/>
              <w:ind w:left="0" w:firstLine="0"/>
              <w:rPr>
                <w:rFonts w:eastAsia="Arial Unicode MS"/>
                <w:bCs/>
              </w:rPr>
            </w:pPr>
            <w:r w:rsidRPr="008A43FF">
              <w:rPr>
                <w:rFonts w:eastAsia="Arial Unicode MS"/>
                <w:bCs/>
              </w:rPr>
              <w:t xml:space="preserve">Непредставление любого из документов, требуемых документацией о закупке, на любого из изготовителей, </w:t>
            </w:r>
          </w:p>
          <w:p w14:paraId="639B7CAF" w14:textId="77777777" w:rsidR="00B361EE" w:rsidRPr="008A43FF" w:rsidRDefault="00B361EE" w:rsidP="00CE56F3">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bCs/>
              </w:rPr>
              <w:t xml:space="preserve">Несоответствие любого из изготовителей требованиям, </w:t>
            </w:r>
            <w:r w:rsidRPr="008A43FF">
              <w:rPr>
                <w:rFonts w:eastAsia="Arial Unicode MS"/>
              </w:rPr>
              <w:t>установленным документацией о закупке</w:t>
            </w:r>
          </w:p>
        </w:tc>
      </w:tr>
      <w:tr w:rsidR="0059188E" w:rsidRPr="008A43FF" w14:paraId="2CDB4D0F" w14:textId="77777777" w:rsidTr="0059188E">
        <w:trPr>
          <w:trHeight w:val="807"/>
        </w:trPr>
        <w:tc>
          <w:tcPr>
            <w:tcW w:w="222" w:type="pct"/>
          </w:tcPr>
          <w:p w14:paraId="48B297D3" w14:textId="77777777" w:rsidR="0059188E" w:rsidRDefault="00DC76F2" w:rsidP="00DC76F2">
            <w:pPr>
              <w:widowControl w:val="0"/>
              <w:shd w:val="clear" w:color="auto" w:fill="FFFFFF"/>
              <w:tabs>
                <w:tab w:val="left" w:pos="299"/>
              </w:tabs>
              <w:spacing w:before="0" w:line="240" w:lineRule="auto"/>
              <w:ind w:left="-57" w:right="-57"/>
              <w:jc w:val="left"/>
            </w:pPr>
            <w:r w:rsidRPr="00DC76F2">
              <w:rPr>
                <w:rFonts w:eastAsia="Arial Unicode MS"/>
              </w:rPr>
              <w:lastRenderedPageBreak/>
              <w:t>3.4)</w:t>
            </w:r>
          </w:p>
        </w:tc>
        <w:tc>
          <w:tcPr>
            <w:tcW w:w="856" w:type="pct"/>
            <w:tcBorders>
              <w:top w:val="single" w:sz="8" w:space="0" w:color="000000"/>
              <w:left w:val="nil"/>
              <w:bottom w:val="single" w:sz="8" w:space="0" w:color="000000"/>
              <w:right w:val="single" w:sz="8" w:space="0" w:color="000000"/>
            </w:tcBorders>
          </w:tcPr>
          <w:p w14:paraId="067767A7" w14:textId="77777777" w:rsidR="0059188E" w:rsidRPr="0059188E" w:rsidRDefault="0059188E" w:rsidP="0059188E">
            <w:pPr>
              <w:widowControl w:val="0"/>
              <w:shd w:val="clear" w:color="auto" w:fill="FFFFFF"/>
              <w:spacing w:before="0" w:line="240" w:lineRule="auto"/>
              <w:ind w:left="-57" w:right="-57"/>
              <w:rPr>
                <w:rFonts w:eastAsia="Arial Unicode MS"/>
                <w:bCs/>
              </w:rPr>
            </w:pPr>
            <w:r w:rsidRPr="0059188E">
              <w:rPr>
                <w:color w:val="000000" w:themeColor="text1"/>
                <w:lang w:eastAsia="en-US"/>
              </w:rPr>
              <w:t>Отсутствие отзыва согласования программы обеспечения качества изготовителя (ПОК (И)) (если требование предусмотрено документацией о закупке)</w:t>
            </w:r>
          </w:p>
        </w:tc>
        <w:tc>
          <w:tcPr>
            <w:tcW w:w="1045" w:type="pct"/>
            <w:gridSpan w:val="2"/>
            <w:tcBorders>
              <w:top w:val="single" w:sz="8" w:space="0" w:color="000000"/>
              <w:left w:val="nil"/>
              <w:bottom w:val="single" w:sz="8" w:space="0" w:color="000000"/>
              <w:right w:val="single" w:sz="8" w:space="0" w:color="000000"/>
            </w:tcBorders>
          </w:tcPr>
          <w:p w14:paraId="2DD017A8" w14:textId="3E50C658" w:rsidR="0059188E" w:rsidRPr="0059188E" w:rsidRDefault="0059188E" w:rsidP="0059188E">
            <w:pPr>
              <w:shd w:val="clear" w:color="auto" w:fill="FFFFFF"/>
              <w:spacing w:before="0" w:line="240" w:lineRule="auto"/>
              <w:rPr>
                <w:snapToGrid w:val="0"/>
                <w:color w:val="000000" w:themeColor="text1"/>
                <w:lang w:eastAsia="en-US"/>
              </w:rPr>
            </w:pPr>
            <w:r w:rsidRPr="0059188E">
              <w:rPr>
                <w:snapToGrid w:val="0"/>
                <w:color w:val="000000" w:themeColor="text1"/>
                <w:lang w:eastAsia="en-US"/>
              </w:rPr>
              <w:t>Отсутствие отзыва согласования ЭО</w:t>
            </w:r>
            <w:r w:rsidR="008376C7">
              <w:rPr>
                <w:snapToGrid w:val="0"/>
                <w:color w:val="000000" w:themeColor="text1"/>
                <w:lang w:eastAsia="en-US"/>
              </w:rPr>
              <w:t xml:space="preserve"> </w:t>
            </w:r>
            <w:r w:rsidR="006F3646">
              <w:rPr>
                <w:snapToGrid w:val="0"/>
                <w:color w:val="000000" w:themeColor="text1"/>
                <w:lang w:eastAsia="en-US"/>
              </w:rPr>
              <w:t xml:space="preserve">/ </w:t>
            </w:r>
            <w:r w:rsidR="008376C7">
              <w:rPr>
                <w:snapToGrid w:val="0"/>
                <w:color w:val="000000" w:themeColor="text1"/>
                <w:lang w:eastAsia="en-US"/>
              </w:rPr>
              <w:t>Генеральным подрядчиком / Внутренним заказчиком</w:t>
            </w:r>
            <w:r w:rsidR="00053739">
              <w:rPr>
                <w:color w:val="000000" w:themeColor="text1"/>
                <w:lang w:eastAsia="en-US"/>
              </w:rPr>
              <w:t xml:space="preserve"> </w:t>
            </w:r>
            <w:r w:rsidRPr="0059188E">
              <w:rPr>
                <w:snapToGrid w:val="0"/>
                <w:color w:val="000000" w:themeColor="text1"/>
                <w:lang w:eastAsia="en-US"/>
              </w:rPr>
              <w:t>ПОК (И) по предлагаемому оборудованию</w:t>
            </w:r>
          </w:p>
          <w:p w14:paraId="23286565" w14:textId="77777777" w:rsidR="0059188E" w:rsidRPr="0059188E" w:rsidRDefault="0059188E" w:rsidP="0059188E">
            <w:pPr>
              <w:spacing w:line="240" w:lineRule="auto"/>
              <w:ind w:right="153"/>
              <w:rPr>
                <w:snapToGrid w:val="0"/>
                <w:color w:val="000000" w:themeColor="text1"/>
                <w:lang w:eastAsia="en-US"/>
              </w:rPr>
            </w:pPr>
            <w:r w:rsidRPr="0059188E">
              <w:rPr>
                <w:snapToGrid w:val="0"/>
                <w:color w:val="000000" w:themeColor="text1"/>
                <w:lang w:eastAsia="en-US"/>
              </w:rPr>
              <w:t>При наличии информации в реестре отозванных согласований программ обеспечения качества выполнение изготовителем всех корректирующих мероприятий, у которых на дату окончания подачи заявок наступил срок выполнения, что подтверждено:</w:t>
            </w:r>
          </w:p>
          <w:p w14:paraId="601978D3" w14:textId="464A6B67" w:rsidR="0059188E" w:rsidRPr="0059188E" w:rsidRDefault="0059188E" w:rsidP="00BF0E55">
            <w:pPr>
              <w:spacing w:line="240" w:lineRule="auto"/>
              <w:ind w:right="153"/>
              <w:rPr>
                <w:rFonts w:eastAsia="Arial Unicode MS"/>
                <w:bCs/>
              </w:rPr>
            </w:pPr>
            <w:r w:rsidRPr="0059188E">
              <w:rPr>
                <w:snapToGrid w:val="0"/>
                <w:color w:val="000000" w:themeColor="text1"/>
                <w:lang w:eastAsia="en-US"/>
              </w:rPr>
              <w:t>ЭО</w:t>
            </w:r>
            <w:r w:rsidR="006F3646">
              <w:rPr>
                <w:snapToGrid w:val="0"/>
                <w:color w:val="000000" w:themeColor="text1"/>
                <w:lang w:eastAsia="en-US"/>
              </w:rPr>
              <w:t xml:space="preserve"> / </w:t>
            </w:r>
            <w:r w:rsidR="008376C7">
              <w:rPr>
                <w:snapToGrid w:val="0"/>
                <w:color w:val="000000" w:themeColor="text1"/>
                <w:lang w:eastAsia="en-US"/>
              </w:rPr>
              <w:t>Генеральным подрядчиком / Внутренним заказчиком</w:t>
            </w:r>
            <w:r w:rsidR="006F3646" w:rsidRPr="00421B2F">
              <w:rPr>
                <w:color w:val="000000" w:themeColor="text1"/>
                <w:lang w:eastAsia="en-US"/>
              </w:rPr>
              <w:t xml:space="preserve"> </w:t>
            </w:r>
            <w:r w:rsidRPr="0059188E">
              <w:rPr>
                <w:snapToGrid w:val="0"/>
                <w:color w:val="000000" w:themeColor="text1"/>
                <w:lang w:eastAsia="en-US"/>
              </w:rPr>
              <w:t>при выездной проверке, проведенной до даты окончания подачи заявок</w:t>
            </w:r>
          </w:p>
        </w:tc>
        <w:tc>
          <w:tcPr>
            <w:tcW w:w="2877" w:type="pct"/>
            <w:tcBorders>
              <w:top w:val="single" w:sz="8" w:space="0" w:color="000000"/>
              <w:left w:val="nil"/>
              <w:bottom w:val="single" w:sz="8" w:space="0" w:color="000000"/>
              <w:right w:val="single" w:sz="8" w:space="0" w:color="000000"/>
            </w:tcBorders>
          </w:tcPr>
          <w:p w14:paraId="4C3D167C" w14:textId="77777777" w:rsidR="0059188E" w:rsidRPr="0059188E" w:rsidRDefault="0059188E" w:rsidP="0059188E">
            <w:pPr>
              <w:shd w:val="clear" w:color="auto" w:fill="FFFFFF"/>
              <w:spacing w:before="0" w:line="240" w:lineRule="auto"/>
              <w:rPr>
                <w:snapToGrid w:val="0"/>
                <w:color w:val="000000" w:themeColor="text1"/>
                <w:lang w:eastAsia="en-US"/>
              </w:rPr>
            </w:pPr>
            <w:r w:rsidRPr="0059188E">
              <w:rPr>
                <w:snapToGrid w:val="0"/>
                <w:color w:val="000000" w:themeColor="text1"/>
                <w:lang w:eastAsia="en-US"/>
              </w:rPr>
              <w:t>Наличие информации в реестре отозванных согласований программ обеспечения качества и невыполнение изготовителем всех корректирующих мероприятий, у которых на дату окончания подачи заявок наступил срок выполнения, что подтверждено:</w:t>
            </w:r>
          </w:p>
          <w:p w14:paraId="00F69D10" w14:textId="10F59D51" w:rsidR="0059188E" w:rsidRPr="0059188E" w:rsidRDefault="0059188E" w:rsidP="00514D93">
            <w:pPr>
              <w:spacing w:line="240" w:lineRule="auto"/>
              <w:ind w:right="153"/>
              <w:rPr>
                <w:snapToGrid w:val="0"/>
                <w:color w:val="000000" w:themeColor="text1"/>
                <w:lang w:eastAsia="en-US"/>
              </w:rPr>
            </w:pPr>
            <w:r w:rsidRPr="0059188E">
              <w:rPr>
                <w:snapToGrid w:val="0"/>
                <w:color w:val="000000" w:themeColor="text1"/>
                <w:lang w:eastAsia="en-US"/>
              </w:rPr>
              <w:t>ЭО</w:t>
            </w:r>
            <w:r w:rsidR="006F3646">
              <w:rPr>
                <w:snapToGrid w:val="0"/>
                <w:color w:val="000000" w:themeColor="text1"/>
                <w:lang w:eastAsia="en-US"/>
              </w:rPr>
              <w:t xml:space="preserve"> / </w:t>
            </w:r>
            <w:r w:rsidR="008376C7">
              <w:rPr>
                <w:snapToGrid w:val="0"/>
                <w:color w:val="000000" w:themeColor="text1"/>
                <w:lang w:eastAsia="en-US"/>
              </w:rPr>
              <w:t>Генеральным подрядчиком / Внутренним заказчиком</w:t>
            </w:r>
            <w:r w:rsidRPr="0059188E">
              <w:rPr>
                <w:snapToGrid w:val="0"/>
                <w:color w:val="000000" w:themeColor="text1"/>
                <w:lang w:eastAsia="en-US"/>
              </w:rPr>
              <w:t xml:space="preserve"> при выездной проверке, проведенной до даты окончания подачи заявок </w:t>
            </w:r>
          </w:p>
          <w:p w14:paraId="0FF40E49" w14:textId="77777777" w:rsidR="0059188E" w:rsidRPr="0059188E" w:rsidRDefault="0059188E" w:rsidP="0059188E">
            <w:pPr>
              <w:shd w:val="clear" w:color="auto" w:fill="FFFFFF"/>
              <w:spacing w:before="0" w:line="240" w:lineRule="auto"/>
              <w:rPr>
                <w:snapToGrid w:val="0"/>
                <w:color w:val="000000" w:themeColor="text1"/>
                <w:lang w:eastAsia="en-US"/>
              </w:rPr>
            </w:pPr>
          </w:p>
          <w:p w14:paraId="20D4C517" w14:textId="3E1FB10C" w:rsidR="0059188E" w:rsidRPr="0059188E" w:rsidRDefault="0059188E" w:rsidP="0059188E">
            <w:pPr>
              <w:shd w:val="clear" w:color="auto" w:fill="FFFFFF"/>
              <w:spacing w:before="0" w:line="240" w:lineRule="auto"/>
              <w:rPr>
                <w:snapToGrid w:val="0"/>
                <w:color w:val="000000" w:themeColor="text1"/>
                <w:lang w:eastAsia="en-US"/>
              </w:rPr>
            </w:pPr>
            <w:r w:rsidRPr="0059188E">
              <w:rPr>
                <w:snapToGrid w:val="0"/>
                <w:color w:val="000000" w:themeColor="text1"/>
                <w:lang w:eastAsia="en-US"/>
              </w:rPr>
              <w:t xml:space="preserve">Наличие информации в реестре отозванных согласований программ обеспечения качества и срок проверки ЭО </w:t>
            </w:r>
            <w:r w:rsidR="006F3646">
              <w:rPr>
                <w:snapToGrid w:val="0"/>
                <w:color w:val="000000" w:themeColor="text1"/>
                <w:lang w:eastAsia="en-US"/>
              </w:rPr>
              <w:t xml:space="preserve">/ </w:t>
            </w:r>
            <w:r w:rsidR="008376C7">
              <w:rPr>
                <w:snapToGrid w:val="0"/>
                <w:color w:val="000000" w:themeColor="text1"/>
                <w:lang w:eastAsia="en-US"/>
              </w:rPr>
              <w:t>Генеральным подрядчиком / Внутренним заказчиком</w:t>
            </w:r>
            <w:r w:rsidR="006F3646" w:rsidRPr="00421B2F">
              <w:rPr>
                <w:color w:val="000000" w:themeColor="text1"/>
                <w:lang w:eastAsia="en-US"/>
              </w:rPr>
              <w:t xml:space="preserve"> </w:t>
            </w:r>
            <w:r w:rsidRPr="0059188E">
              <w:rPr>
                <w:snapToGrid w:val="0"/>
                <w:color w:val="000000" w:themeColor="text1"/>
                <w:lang w:eastAsia="en-US"/>
              </w:rPr>
              <w:t>выполнения корректирующих мероприятий не наступил.</w:t>
            </w:r>
          </w:p>
          <w:p w14:paraId="1D99B5AC" w14:textId="77777777" w:rsidR="0059188E" w:rsidRPr="0059188E" w:rsidRDefault="0059188E" w:rsidP="002A7E4F">
            <w:pPr>
              <w:widowControl w:val="0"/>
              <w:shd w:val="clear" w:color="auto" w:fill="FFFFFF"/>
              <w:tabs>
                <w:tab w:val="left" w:pos="191"/>
              </w:tabs>
              <w:spacing w:before="0" w:line="240" w:lineRule="auto"/>
              <w:rPr>
                <w:rFonts w:eastAsia="Arial Unicode MS"/>
                <w:bCs/>
              </w:rPr>
            </w:pPr>
          </w:p>
        </w:tc>
      </w:tr>
    </w:tbl>
    <w:p w14:paraId="7427F1CE" w14:textId="77777777" w:rsidR="00DE56E2" w:rsidRPr="008A43FF" w:rsidRDefault="00DE56E2" w:rsidP="008C0CC9">
      <w:pPr>
        <w:widowControl w:val="0"/>
        <w:shd w:val="clear" w:color="auto" w:fill="FFFFFF"/>
        <w:tabs>
          <w:tab w:val="left" w:pos="1080"/>
        </w:tabs>
        <w:spacing w:before="0" w:line="240" w:lineRule="auto"/>
      </w:pPr>
    </w:p>
    <w:p w14:paraId="3B745A9E" w14:textId="77777777" w:rsidR="00580EF8" w:rsidRPr="008A43FF" w:rsidRDefault="00465317" w:rsidP="00B07915">
      <w:pPr>
        <w:pStyle w:val="aa"/>
        <w:numPr>
          <w:ilvl w:val="0"/>
          <w:numId w:val="29"/>
        </w:numPr>
        <w:shd w:val="clear" w:color="auto" w:fill="FFFFFF"/>
        <w:spacing w:before="120" w:after="120"/>
        <w:ind w:left="0" w:firstLine="709"/>
        <w:jc w:val="both"/>
        <w:outlineLvl w:val="1"/>
        <w:rPr>
          <w:rFonts w:eastAsia="Arial Unicode MS"/>
          <w:b w:val="0"/>
        </w:rPr>
      </w:pPr>
      <w:r w:rsidRPr="008A43FF">
        <w:rPr>
          <w:rFonts w:eastAsia="Arial Unicode MS"/>
          <w:b w:val="0"/>
        </w:rPr>
        <w:t>Особенности рассмотрения заявок на отборочной стадии при проведении закупок, участниками которых могут быть только субъекты МСП</w:t>
      </w:r>
      <w:r w:rsidR="009C6E2C">
        <w:rPr>
          <w:rFonts w:eastAsia="Arial Unicode MS"/>
          <w:b w:val="0"/>
        </w:rPr>
        <w:t xml:space="preserve"> (спецторги)</w:t>
      </w:r>
    </w:p>
    <w:p w14:paraId="79C53B7B" w14:textId="3B4C0FBD" w:rsidR="00580EF8" w:rsidRPr="008A43FF" w:rsidRDefault="00465317" w:rsidP="00672037">
      <w:pPr>
        <w:pStyle w:val="aa"/>
        <w:shd w:val="clear" w:color="auto" w:fill="FFFFFF"/>
        <w:ind w:firstLine="709"/>
        <w:jc w:val="both"/>
        <w:rPr>
          <w:rFonts w:eastAsia="Arial Unicode MS"/>
          <w:b w:val="0"/>
        </w:rPr>
      </w:pPr>
      <w:r w:rsidRPr="008A43FF">
        <w:rPr>
          <w:rFonts w:eastAsia="Arial Unicode MS"/>
          <w:b w:val="0"/>
        </w:rPr>
        <w:t xml:space="preserve">В случае проведения </w:t>
      </w:r>
      <w:r w:rsidR="009C6E2C">
        <w:rPr>
          <w:rFonts w:eastAsia="Arial Unicode MS"/>
          <w:b w:val="0"/>
        </w:rPr>
        <w:t>спецторгов</w:t>
      </w:r>
      <w:r w:rsidRPr="008A43FF">
        <w:rPr>
          <w:rFonts w:eastAsia="Arial Unicode MS"/>
        </w:rPr>
        <w:t xml:space="preserve"> </w:t>
      </w:r>
      <w:r w:rsidRPr="008A43FF">
        <w:rPr>
          <w:rFonts w:eastAsia="Arial Unicode MS"/>
          <w:b w:val="0"/>
        </w:rPr>
        <w:t xml:space="preserve">перечень сведений, рассматриваемых закупочной комиссией, которые необходимо проверить для установления соответствия требованию, перечень возможных оснований для отказа в допуске к участию в </w:t>
      </w:r>
      <w:r w:rsidR="00E32124" w:rsidRPr="008A43FF">
        <w:rPr>
          <w:rStyle w:val="1a"/>
          <w:rFonts w:ascii="Times New Roman" w:eastAsia="Arial Unicode MS" w:hAnsi="Times New Roman"/>
          <w:sz w:val="28"/>
          <w:szCs w:val="28"/>
        </w:rPr>
        <w:lastRenderedPageBreak/>
        <w:t>закупке</w:t>
      </w:r>
      <w:r w:rsidRPr="008A43FF">
        <w:rPr>
          <w:rFonts w:eastAsia="Arial Unicode MS"/>
          <w:b w:val="0"/>
        </w:rPr>
        <w:t xml:space="preserve"> устанавливаются </w:t>
      </w:r>
      <w:r w:rsidR="00745A6F" w:rsidRPr="008A43FF">
        <w:rPr>
          <w:rFonts w:eastAsia="Arial Unicode MS"/>
          <w:b w:val="0"/>
        </w:rPr>
        <w:t>в соответствии с подразделом </w:t>
      </w:r>
      <w:r w:rsidR="00F73766">
        <w:fldChar w:fldCharType="begin"/>
      </w:r>
      <w:r w:rsidR="00F73766">
        <w:instrText xml:space="preserve"> REF _Ref384301850 \r \h  \* MERGEFORMAT </w:instrText>
      </w:r>
      <w:r w:rsidR="00F73766">
        <w:fldChar w:fldCharType="separate"/>
      </w:r>
      <w:r w:rsidR="00B35E55" w:rsidRPr="00337876">
        <w:rPr>
          <w:rFonts w:eastAsia="Arial Unicode MS"/>
          <w:b w:val="0"/>
        </w:rPr>
        <w:t>3.1</w:t>
      </w:r>
      <w:r w:rsidR="00F73766">
        <w:fldChar w:fldCharType="end"/>
      </w:r>
      <w:r w:rsidR="00745A6F" w:rsidRPr="008A43FF">
        <w:rPr>
          <w:rFonts w:eastAsia="Arial Unicode MS"/>
          <w:b w:val="0"/>
        </w:rPr>
        <w:t xml:space="preserve"> настоящей главы </w:t>
      </w:r>
      <w:r w:rsidRPr="008A43FF">
        <w:rPr>
          <w:rFonts w:eastAsia="Arial Unicode MS"/>
          <w:b w:val="0"/>
        </w:rPr>
        <w:t>с учетом ниже приведенных особенностей рассмотрения требований (подраздел </w:t>
      </w:r>
      <w:r w:rsidR="00F73766">
        <w:fldChar w:fldCharType="begin"/>
      </w:r>
      <w:r w:rsidR="00F73766">
        <w:instrText xml:space="preserve"> REF _Ref410136947 \r \h  \* MERGEFORMAT </w:instrText>
      </w:r>
      <w:r w:rsidR="00F73766">
        <w:fldChar w:fldCharType="separate"/>
      </w:r>
      <w:r w:rsidR="00B35E55" w:rsidRPr="00337876">
        <w:rPr>
          <w:rFonts w:eastAsia="Arial Unicode MS"/>
          <w:b w:val="0"/>
        </w:rPr>
        <w:t>1.6</w:t>
      </w:r>
      <w:r w:rsidR="00F73766">
        <w:fldChar w:fldCharType="end"/>
      </w:r>
      <w:r w:rsidRPr="008A43FF">
        <w:rPr>
          <w:rFonts w:eastAsia="Arial Unicode MS"/>
          <w:b w:val="0"/>
        </w:rPr>
        <w:t xml:space="preserve"> Главы 1):</w:t>
      </w:r>
    </w:p>
    <w:p w14:paraId="1E87E6F4" w14:textId="77777777" w:rsidR="00580EF8" w:rsidRPr="008A43FF" w:rsidRDefault="00580EF8" w:rsidP="00672037">
      <w:pPr>
        <w:pStyle w:val="aa"/>
        <w:shd w:val="clear" w:color="auto" w:fill="FFFFFF"/>
        <w:ind w:firstLine="709"/>
        <w:jc w:val="both"/>
        <w:rPr>
          <w:rFonts w:eastAsia="Arial Unicode MS"/>
          <w:b w:val="0"/>
        </w:rPr>
      </w:pPr>
    </w:p>
    <w:tbl>
      <w:tblPr>
        <w:tblW w:w="4986" w:type="pct"/>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63"/>
        <w:gridCol w:w="2883"/>
        <w:gridCol w:w="6507"/>
        <w:gridCol w:w="4748"/>
      </w:tblGrid>
      <w:tr w:rsidR="00745A6F" w:rsidRPr="008A43FF" w14:paraId="13B6B3D7" w14:textId="77777777" w:rsidTr="00233B34">
        <w:trPr>
          <w:trHeight w:val="459"/>
        </w:trPr>
        <w:tc>
          <w:tcPr>
            <w:tcW w:w="224" w:type="pct"/>
            <w:tcBorders>
              <w:top w:val="single" w:sz="4" w:space="0" w:color="auto"/>
              <w:left w:val="single" w:sz="4" w:space="0" w:color="000000"/>
              <w:bottom w:val="single" w:sz="4" w:space="0" w:color="000000"/>
              <w:right w:val="single" w:sz="4" w:space="0" w:color="auto"/>
            </w:tcBorders>
            <w:vAlign w:val="center"/>
          </w:tcPr>
          <w:p w14:paraId="5EB3EF7D" w14:textId="77777777" w:rsidR="00580EF8" w:rsidRPr="008A43FF" w:rsidRDefault="00745A6F" w:rsidP="00672037">
            <w:pPr>
              <w:shd w:val="clear" w:color="auto" w:fill="FFFFFF"/>
              <w:tabs>
                <w:tab w:val="left" w:pos="426"/>
              </w:tabs>
              <w:spacing w:before="0" w:line="240" w:lineRule="auto"/>
              <w:ind w:left="132" w:right="-57"/>
              <w:jc w:val="center"/>
              <w:rPr>
                <w:rFonts w:eastAsia="Arial Unicode MS"/>
              </w:rPr>
            </w:pPr>
            <w:r w:rsidRPr="008A43FF">
              <w:rPr>
                <w:rFonts w:eastAsia="Arial Unicode MS"/>
              </w:rPr>
              <w:t>№ п/п</w:t>
            </w:r>
          </w:p>
        </w:tc>
        <w:tc>
          <w:tcPr>
            <w:tcW w:w="974" w:type="pct"/>
            <w:tcBorders>
              <w:top w:val="single" w:sz="4" w:space="0" w:color="auto"/>
              <w:left w:val="single" w:sz="4" w:space="0" w:color="auto"/>
              <w:bottom w:val="single" w:sz="4" w:space="0" w:color="000000"/>
              <w:right w:val="single" w:sz="4" w:space="0" w:color="000000"/>
            </w:tcBorders>
            <w:vAlign w:val="center"/>
          </w:tcPr>
          <w:p w14:paraId="37F767E0" w14:textId="77777777" w:rsidR="00580EF8" w:rsidRPr="008A43FF" w:rsidRDefault="00745A6F" w:rsidP="00672037">
            <w:pPr>
              <w:widowControl w:val="0"/>
              <w:shd w:val="clear" w:color="auto" w:fill="FFFFFF"/>
              <w:spacing w:before="0" w:line="240" w:lineRule="auto"/>
              <w:ind w:left="-57" w:right="-57"/>
              <w:jc w:val="center"/>
              <w:rPr>
                <w:rFonts w:eastAsia="Arial Unicode MS"/>
              </w:rPr>
            </w:pPr>
            <w:r w:rsidRPr="008A43FF">
              <w:rPr>
                <w:rFonts w:eastAsia="Arial Unicode MS"/>
              </w:rPr>
              <w:t>Суть требования</w:t>
            </w:r>
          </w:p>
        </w:tc>
        <w:tc>
          <w:tcPr>
            <w:tcW w:w="2198" w:type="pct"/>
            <w:tcBorders>
              <w:top w:val="single" w:sz="4" w:space="0" w:color="000000"/>
              <w:left w:val="single" w:sz="4" w:space="0" w:color="000000"/>
              <w:bottom w:val="single" w:sz="4" w:space="0" w:color="000000"/>
              <w:right w:val="single" w:sz="4" w:space="0" w:color="000000"/>
            </w:tcBorders>
            <w:vAlign w:val="center"/>
          </w:tcPr>
          <w:p w14:paraId="2958D192" w14:textId="77777777" w:rsidR="00580EF8" w:rsidRPr="008A43FF" w:rsidRDefault="00745A6F" w:rsidP="00672037">
            <w:pPr>
              <w:widowControl w:val="0"/>
              <w:shd w:val="clear" w:color="auto" w:fill="FFFFFF"/>
              <w:spacing w:before="0" w:line="240" w:lineRule="auto"/>
              <w:jc w:val="center"/>
              <w:rPr>
                <w:rFonts w:eastAsia="Arial Unicode MS"/>
              </w:rPr>
            </w:pPr>
            <w:r w:rsidRPr="008A43FF">
              <w:rPr>
                <w:rFonts w:eastAsia="Arial Unicode MS"/>
              </w:rPr>
              <w:t>Проверяемые сведения</w:t>
            </w:r>
          </w:p>
        </w:tc>
        <w:tc>
          <w:tcPr>
            <w:tcW w:w="1604" w:type="pct"/>
            <w:tcBorders>
              <w:top w:val="single" w:sz="4" w:space="0" w:color="000000"/>
              <w:left w:val="single" w:sz="4" w:space="0" w:color="000000"/>
              <w:bottom w:val="single" w:sz="4" w:space="0" w:color="000000"/>
              <w:right w:val="single" w:sz="4" w:space="0" w:color="000000"/>
            </w:tcBorders>
            <w:vAlign w:val="center"/>
          </w:tcPr>
          <w:p w14:paraId="4F6C95AB" w14:textId="77777777" w:rsidR="00580EF8" w:rsidRPr="008A43FF" w:rsidRDefault="00745A6F" w:rsidP="00672037">
            <w:pPr>
              <w:widowControl w:val="0"/>
              <w:shd w:val="clear" w:color="auto" w:fill="FFFFFF"/>
              <w:tabs>
                <w:tab w:val="left" w:pos="165"/>
              </w:tabs>
              <w:spacing w:before="0" w:line="240" w:lineRule="auto"/>
              <w:jc w:val="center"/>
              <w:rPr>
                <w:rFonts w:eastAsia="Arial Unicode MS"/>
              </w:rPr>
            </w:pPr>
            <w:r w:rsidRPr="008A43FF">
              <w:rPr>
                <w:rFonts w:eastAsia="Arial Unicode MS"/>
              </w:rPr>
              <w:t>Перечень оснований для отказа в допуске к участию в закупке</w:t>
            </w:r>
          </w:p>
        </w:tc>
      </w:tr>
      <w:tr w:rsidR="00DD3CB0" w:rsidRPr="008A43FF" w14:paraId="6508D7AF" w14:textId="77777777" w:rsidTr="00233B34">
        <w:trPr>
          <w:trHeight w:val="459"/>
        </w:trPr>
        <w:tc>
          <w:tcPr>
            <w:tcW w:w="224" w:type="pct"/>
            <w:vMerge w:val="restart"/>
            <w:tcBorders>
              <w:top w:val="single" w:sz="4" w:space="0" w:color="auto"/>
              <w:right w:val="single" w:sz="4" w:space="0" w:color="auto"/>
            </w:tcBorders>
          </w:tcPr>
          <w:p w14:paraId="631DF61A" w14:textId="27BCC18C" w:rsidR="00580EF8" w:rsidRPr="008A43FF" w:rsidRDefault="00F73766" w:rsidP="00B07915">
            <w:pPr>
              <w:shd w:val="clear" w:color="auto" w:fill="FFFFFF"/>
              <w:tabs>
                <w:tab w:val="left" w:pos="426"/>
              </w:tabs>
              <w:spacing w:before="0" w:line="240" w:lineRule="auto"/>
              <w:ind w:right="-57"/>
              <w:jc w:val="left"/>
              <w:rPr>
                <w:rFonts w:eastAsia="Arial Unicode MS"/>
              </w:rPr>
            </w:pPr>
            <w:r>
              <w:fldChar w:fldCharType="begin"/>
            </w:r>
            <w:r>
              <w:instrText xml:space="preserve"> REF _Ref410145081 \r \h  \* MERGEFORMAT </w:instrText>
            </w:r>
            <w:r>
              <w:fldChar w:fldCharType="separate"/>
            </w:r>
            <w:r w:rsidR="00B35E55" w:rsidRPr="00337876">
              <w:rPr>
                <w:rFonts w:eastAsia="Arial Unicode MS"/>
              </w:rPr>
              <w:t>1.1)</w:t>
            </w:r>
            <w:r>
              <w:fldChar w:fldCharType="end"/>
            </w:r>
          </w:p>
        </w:tc>
        <w:tc>
          <w:tcPr>
            <w:tcW w:w="974" w:type="pct"/>
            <w:vMerge w:val="restart"/>
            <w:tcBorders>
              <w:top w:val="single" w:sz="4" w:space="0" w:color="auto"/>
              <w:left w:val="single" w:sz="4" w:space="0" w:color="auto"/>
            </w:tcBorders>
          </w:tcPr>
          <w:p w14:paraId="0F7729BA" w14:textId="77777777" w:rsidR="00DD3CB0" w:rsidRPr="008A43FF" w:rsidRDefault="00DD3CB0" w:rsidP="00745A6F">
            <w:pPr>
              <w:widowControl w:val="0"/>
              <w:shd w:val="clear" w:color="auto" w:fill="FFFFFF"/>
              <w:spacing w:before="0" w:line="240" w:lineRule="auto"/>
              <w:ind w:left="-57" w:right="-57"/>
              <w:rPr>
                <w:rFonts w:eastAsia="Arial Unicode MS"/>
              </w:rPr>
            </w:pPr>
            <w:r w:rsidRPr="008A43FF">
              <w:rPr>
                <w:rFonts w:eastAsia="Arial Unicode MS"/>
              </w:rPr>
              <w:t>Правоспособность участника закупки для заключения и исполнения договора</w:t>
            </w:r>
          </w:p>
        </w:tc>
        <w:tc>
          <w:tcPr>
            <w:tcW w:w="2198" w:type="pct"/>
          </w:tcPr>
          <w:p w14:paraId="698875B9" w14:textId="77777777" w:rsidR="00DD3CB0" w:rsidRPr="008A43FF" w:rsidRDefault="00DD3CB0" w:rsidP="005D27D1">
            <w:pPr>
              <w:widowControl w:val="0"/>
              <w:shd w:val="clear" w:color="auto" w:fill="FFFFFF"/>
              <w:spacing w:before="0" w:line="240" w:lineRule="auto"/>
              <w:rPr>
                <w:rFonts w:eastAsia="Arial Unicode MS"/>
              </w:rPr>
            </w:pPr>
            <w:r w:rsidRPr="008A43FF">
              <w:rPr>
                <w:rFonts w:eastAsia="Arial Unicode MS"/>
              </w:rPr>
              <w:t xml:space="preserve">Наличие сведений об участнике закупки в ЕГРЮЛ/ЕГРИП по данным </w:t>
            </w:r>
            <w:r w:rsidRPr="008A43FF">
              <w:t>сайта</w:t>
            </w:r>
            <w:r w:rsidRPr="003D7D95">
              <w:rPr>
                <w:color w:val="000000" w:themeColor="text1"/>
              </w:rPr>
              <w:t xml:space="preserve"> </w:t>
            </w:r>
            <w:hyperlink r:id="rId22" w:history="1">
              <w:r w:rsidR="005D27D1" w:rsidRPr="003D7D95">
                <w:rPr>
                  <w:rStyle w:val="af"/>
                  <w:rFonts w:eastAsia="Arial Unicode MS"/>
                  <w:color w:val="000000" w:themeColor="text1"/>
                  <w:u w:val="none"/>
                  <w:lang w:val="en-US"/>
                </w:rPr>
                <w:t>http</w:t>
              </w:r>
              <w:r w:rsidR="005D27D1" w:rsidRPr="003D7D95">
                <w:rPr>
                  <w:rStyle w:val="af"/>
                  <w:rFonts w:eastAsia="Arial Unicode MS"/>
                  <w:color w:val="000000" w:themeColor="text1"/>
                  <w:u w:val="none"/>
                </w:rPr>
                <w:t>://</w:t>
              </w:r>
              <w:r w:rsidR="005D27D1" w:rsidRPr="003D7D95">
                <w:rPr>
                  <w:rStyle w:val="af"/>
                  <w:rFonts w:eastAsia="Arial Unicode MS"/>
                  <w:color w:val="000000" w:themeColor="text1"/>
                  <w:u w:val="none"/>
                  <w:lang w:val="en-US"/>
                </w:rPr>
                <w:t>egrul</w:t>
              </w:r>
              <w:r w:rsidR="005D27D1" w:rsidRPr="003D7D95">
                <w:rPr>
                  <w:rStyle w:val="af"/>
                  <w:rFonts w:eastAsia="Arial Unicode MS"/>
                  <w:color w:val="000000" w:themeColor="text1"/>
                  <w:u w:val="none"/>
                </w:rPr>
                <w:t>.</w:t>
              </w:r>
              <w:r w:rsidR="005D27D1" w:rsidRPr="003D7D95">
                <w:rPr>
                  <w:rStyle w:val="af"/>
                  <w:rFonts w:eastAsia="Arial Unicode MS"/>
                  <w:color w:val="000000" w:themeColor="text1"/>
                  <w:u w:val="none"/>
                  <w:lang w:val="en-US"/>
                </w:rPr>
                <w:t>nalog</w:t>
              </w:r>
              <w:r w:rsidR="005D27D1" w:rsidRPr="003D7D95">
                <w:rPr>
                  <w:rStyle w:val="af"/>
                  <w:rFonts w:eastAsia="Arial Unicode MS"/>
                  <w:color w:val="000000" w:themeColor="text1"/>
                  <w:u w:val="none"/>
                </w:rPr>
                <w:t>.</w:t>
              </w:r>
              <w:r w:rsidR="005D27D1" w:rsidRPr="003D7D95">
                <w:rPr>
                  <w:rStyle w:val="af"/>
                  <w:rFonts w:eastAsia="Arial Unicode MS"/>
                  <w:color w:val="000000" w:themeColor="text1"/>
                  <w:u w:val="none"/>
                  <w:lang w:val="en-US"/>
                </w:rPr>
                <w:t>ru</w:t>
              </w:r>
              <w:r w:rsidR="005D27D1" w:rsidRPr="003D7D95">
                <w:rPr>
                  <w:rStyle w:val="af"/>
                  <w:rFonts w:eastAsia="Arial Unicode MS"/>
                  <w:color w:val="000000" w:themeColor="text1"/>
                  <w:u w:val="none"/>
                </w:rPr>
                <w:t>/</w:t>
              </w:r>
            </w:hyperlink>
          </w:p>
        </w:tc>
        <w:tc>
          <w:tcPr>
            <w:tcW w:w="1604" w:type="pct"/>
          </w:tcPr>
          <w:p w14:paraId="33191A0B" w14:textId="77777777" w:rsidR="00580EF8" w:rsidRPr="008A43FF" w:rsidRDefault="00DD3CB0" w:rsidP="009F5C64">
            <w:pPr>
              <w:widowControl w:val="0"/>
              <w:numPr>
                <w:ilvl w:val="0"/>
                <w:numId w:val="2"/>
              </w:numPr>
              <w:shd w:val="clear" w:color="auto" w:fill="FFFFFF"/>
              <w:tabs>
                <w:tab w:val="left" w:pos="191"/>
              </w:tabs>
              <w:spacing w:before="0" w:line="240" w:lineRule="auto"/>
              <w:ind w:left="0" w:firstLine="0"/>
              <w:rPr>
                <w:rFonts w:eastAsia="Arial Unicode MS"/>
                <w:b/>
                <w:caps/>
              </w:rPr>
            </w:pPr>
            <w:r w:rsidRPr="008A43FF">
              <w:rPr>
                <w:rFonts w:eastAsia="Arial Unicode MS"/>
              </w:rPr>
              <w:t xml:space="preserve">Отсутствие сведений об участнике закупки в ЕГРЮЛ/ЕГРИП по данным сайта </w:t>
            </w:r>
            <w:hyperlink r:id="rId23" w:history="1">
              <w:r w:rsidRPr="003D7D95">
                <w:rPr>
                  <w:rStyle w:val="af"/>
                  <w:rFonts w:eastAsia="Arial Unicode MS"/>
                  <w:color w:val="000000" w:themeColor="text1"/>
                  <w:u w:val="none"/>
                  <w:lang w:val="en-US"/>
                </w:rPr>
                <w:t>http</w:t>
              </w:r>
              <w:r w:rsidRPr="003D7D95">
                <w:rPr>
                  <w:rStyle w:val="af"/>
                  <w:rFonts w:eastAsia="Arial Unicode MS"/>
                  <w:color w:val="000000" w:themeColor="text1"/>
                  <w:u w:val="none"/>
                </w:rPr>
                <w:t>://</w:t>
              </w:r>
              <w:r w:rsidRPr="003D7D95">
                <w:rPr>
                  <w:rStyle w:val="af"/>
                  <w:rFonts w:eastAsia="Arial Unicode MS"/>
                  <w:color w:val="000000" w:themeColor="text1"/>
                  <w:u w:val="none"/>
                  <w:lang w:val="en-US"/>
                </w:rPr>
                <w:t>egrul</w:t>
              </w:r>
              <w:r w:rsidRPr="003D7D95">
                <w:rPr>
                  <w:rStyle w:val="af"/>
                  <w:rFonts w:eastAsia="Arial Unicode MS"/>
                  <w:color w:val="000000" w:themeColor="text1"/>
                  <w:u w:val="none"/>
                </w:rPr>
                <w:t>.</w:t>
              </w:r>
              <w:r w:rsidRPr="003D7D95">
                <w:rPr>
                  <w:rStyle w:val="af"/>
                  <w:rFonts w:eastAsia="Arial Unicode MS"/>
                  <w:color w:val="000000" w:themeColor="text1"/>
                  <w:u w:val="none"/>
                  <w:lang w:val="en-US"/>
                </w:rPr>
                <w:t>nalog</w:t>
              </w:r>
              <w:r w:rsidRPr="003D7D95">
                <w:rPr>
                  <w:rStyle w:val="af"/>
                  <w:rFonts w:eastAsia="Arial Unicode MS"/>
                  <w:color w:val="000000" w:themeColor="text1"/>
                  <w:u w:val="none"/>
                </w:rPr>
                <w:t>.</w:t>
              </w:r>
              <w:r w:rsidRPr="003D7D95">
                <w:rPr>
                  <w:rStyle w:val="af"/>
                  <w:rFonts w:eastAsia="Arial Unicode MS"/>
                  <w:color w:val="000000" w:themeColor="text1"/>
                  <w:u w:val="none"/>
                  <w:lang w:val="en-US"/>
                </w:rPr>
                <w:t>ru</w:t>
              </w:r>
              <w:r w:rsidRPr="003D7D95">
                <w:rPr>
                  <w:rStyle w:val="af"/>
                  <w:rFonts w:eastAsia="Arial Unicode MS"/>
                  <w:color w:val="000000" w:themeColor="text1"/>
                  <w:u w:val="none"/>
                </w:rPr>
                <w:t>/</w:t>
              </w:r>
            </w:hyperlink>
          </w:p>
        </w:tc>
      </w:tr>
      <w:tr w:rsidR="00DD3CB0" w:rsidRPr="008A43FF" w14:paraId="7A47C9C5" w14:textId="77777777" w:rsidTr="00233B34">
        <w:trPr>
          <w:trHeight w:val="459"/>
        </w:trPr>
        <w:tc>
          <w:tcPr>
            <w:tcW w:w="224" w:type="pct"/>
            <w:vMerge/>
            <w:tcBorders>
              <w:bottom w:val="single" w:sz="4" w:space="0" w:color="auto"/>
              <w:right w:val="single" w:sz="4" w:space="0" w:color="auto"/>
            </w:tcBorders>
          </w:tcPr>
          <w:p w14:paraId="1F473D8D" w14:textId="77777777" w:rsidR="00DD3CB0" w:rsidRPr="008A43FF" w:rsidRDefault="00DD3CB0" w:rsidP="00745A6F">
            <w:pPr>
              <w:shd w:val="clear" w:color="auto" w:fill="FFFFFF"/>
              <w:tabs>
                <w:tab w:val="left" w:pos="426"/>
              </w:tabs>
              <w:spacing w:before="0" w:line="240" w:lineRule="auto"/>
              <w:ind w:left="132" w:right="-57"/>
              <w:jc w:val="left"/>
              <w:rPr>
                <w:rFonts w:eastAsia="Arial Unicode MS"/>
              </w:rPr>
            </w:pPr>
          </w:p>
        </w:tc>
        <w:tc>
          <w:tcPr>
            <w:tcW w:w="974" w:type="pct"/>
            <w:vMerge/>
            <w:tcBorders>
              <w:left w:val="single" w:sz="4" w:space="0" w:color="auto"/>
              <w:bottom w:val="single" w:sz="4" w:space="0" w:color="auto"/>
            </w:tcBorders>
          </w:tcPr>
          <w:p w14:paraId="0B11100F" w14:textId="77777777" w:rsidR="00DD3CB0" w:rsidRPr="008A43FF" w:rsidRDefault="00DD3CB0" w:rsidP="00745A6F">
            <w:pPr>
              <w:widowControl w:val="0"/>
              <w:shd w:val="clear" w:color="auto" w:fill="FFFFFF"/>
              <w:spacing w:before="0" w:line="240" w:lineRule="auto"/>
              <w:ind w:left="-57" w:right="-57"/>
              <w:rPr>
                <w:rFonts w:eastAsia="Arial Unicode MS"/>
              </w:rPr>
            </w:pPr>
          </w:p>
        </w:tc>
        <w:tc>
          <w:tcPr>
            <w:tcW w:w="2198" w:type="pct"/>
          </w:tcPr>
          <w:p w14:paraId="28A1CE04" w14:textId="77777777" w:rsidR="00DD3CB0" w:rsidRPr="008A43FF" w:rsidRDefault="00DD3CB0" w:rsidP="00DD3CB0">
            <w:pPr>
              <w:widowControl w:val="0"/>
              <w:shd w:val="clear" w:color="auto" w:fill="FFFFFF"/>
              <w:spacing w:before="0" w:line="240" w:lineRule="auto"/>
              <w:rPr>
                <w:rFonts w:eastAsia="Arial Unicode MS"/>
              </w:rPr>
            </w:pPr>
            <w:r w:rsidRPr="008A43FF">
              <w:rPr>
                <w:rFonts w:eastAsia="Arial Unicode MS"/>
              </w:rPr>
              <w:t>Декларативное подтверждение, что лицо, подписывающее заявку на участие в закупке, обладает полномочиями на подписание заявки от имени участника закупки, и понимает об ответственности за все действия, возникшие на основании подписанной заявки на участие в закупке;</w:t>
            </w:r>
          </w:p>
        </w:tc>
        <w:tc>
          <w:tcPr>
            <w:tcW w:w="1604" w:type="pct"/>
          </w:tcPr>
          <w:p w14:paraId="62693CA1" w14:textId="77777777" w:rsidR="00DD3CB0" w:rsidRPr="008A43FF" w:rsidRDefault="00DD3CB0" w:rsidP="00DD3CB0">
            <w:pPr>
              <w:widowControl w:val="0"/>
              <w:numPr>
                <w:ilvl w:val="0"/>
                <w:numId w:val="2"/>
              </w:numPr>
              <w:shd w:val="clear" w:color="auto" w:fill="FFFFFF"/>
              <w:tabs>
                <w:tab w:val="left" w:pos="191"/>
              </w:tabs>
              <w:spacing w:before="0" w:line="240" w:lineRule="auto"/>
              <w:ind w:left="0" w:firstLine="0"/>
              <w:rPr>
                <w:rFonts w:eastAsia="Arial Unicode MS"/>
              </w:rPr>
            </w:pPr>
            <w:r w:rsidRPr="008A43FF">
              <w:rPr>
                <w:rFonts w:eastAsia="Arial Unicode MS"/>
              </w:rPr>
              <w:t xml:space="preserve">Отсутствие декларативного подтверждения </w:t>
            </w:r>
          </w:p>
        </w:tc>
      </w:tr>
    </w:tbl>
    <w:p w14:paraId="2F14903D" w14:textId="77777777" w:rsidR="00580EF8" w:rsidRPr="008A43FF" w:rsidRDefault="00580EF8" w:rsidP="00672037">
      <w:pPr>
        <w:pStyle w:val="aa"/>
        <w:shd w:val="clear" w:color="auto" w:fill="FFFFFF"/>
        <w:ind w:firstLine="709"/>
        <w:jc w:val="both"/>
        <w:rPr>
          <w:rFonts w:eastAsia="Arial Unicode MS"/>
          <w:b w:val="0"/>
        </w:rPr>
      </w:pPr>
    </w:p>
    <w:p w14:paraId="42EE4FCC" w14:textId="77777777" w:rsidR="00465317" w:rsidRPr="008A43FF" w:rsidRDefault="00465317" w:rsidP="008C0CC9">
      <w:pPr>
        <w:widowControl w:val="0"/>
        <w:shd w:val="clear" w:color="auto" w:fill="FFFFFF"/>
        <w:tabs>
          <w:tab w:val="left" w:pos="1080"/>
        </w:tabs>
        <w:spacing w:before="0" w:line="240" w:lineRule="auto"/>
        <w:rPr>
          <w:rFonts w:eastAsia="Arial Unicode MS"/>
        </w:rPr>
        <w:sectPr w:rsidR="00465317" w:rsidRPr="008A43FF" w:rsidSect="00AA742E">
          <w:pgSz w:w="16838" w:h="11906" w:orient="landscape"/>
          <w:pgMar w:top="1134" w:right="567" w:bottom="1134" w:left="1418" w:header="567" w:footer="567" w:gutter="0"/>
          <w:cols w:space="708"/>
          <w:docGrid w:linePitch="360"/>
        </w:sectPr>
      </w:pPr>
    </w:p>
    <w:p w14:paraId="4B782491" w14:textId="77777777" w:rsidR="00DE56E2" w:rsidRPr="008A43FF" w:rsidRDefault="00FA41EF" w:rsidP="00B07915">
      <w:pPr>
        <w:pStyle w:val="11"/>
        <w:numPr>
          <w:ilvl w:val="0"/>
          <w:numId w:val="25"/>
        </w:numPr>
        <w:shd w:val="clear" w:color="auto" w:fill="FFFFFF"/>
        <w:ind w:left="0" w:firstLine="709"/>
        <w:jc w:val="both"/>
        <w:rPr>
          <w:rStyle w:val="1a"/>
          <w:rFonts w:ascii="Times New Roman" w:eastAsia="Arial Unicode MS" w:hAnsi="Times New Roman"/>
          <w:b/>
          <w:bCs w:val="0"/>
          <w:sz w:val="28"/>
          <w:szCs w:val="28"/>
        </w:rPr>
      </w:pPr>
      <w:bookmarkStart w:id="176" w:name="_Toc383792486"/>
      <w:bookmarkStart w:id="177" w:name="_Toc384030533"/>
      <w:bookmarkStart w:id="178" w:name="_Toc390100217"/>
      <w:r w:rsidRPr="008A43FF">
        <w:rPr>
          <w:rStyle w:val="1a"/>
          <w:rFonts w:ascii="Times New Roman" w:eastAsia="Arial Unicode MS" w:hAnsi="Times New Roman"/>
          <w:sz w:val="28"/>
          <w:szCs w:val="28"/>
        </w:rPr>
        <w:lastRenderedPageBreak/>
        <w:t>ОЦЕНОЧНАЯ СТАДИЯ РАССМОТРЕНИЯ</w:t>
      </w:r>
      <w:r w:rsidR="00DE56E2" w:rsidRPr="008A43FF">
        <w:rPr>
          <w:rStyle w:val="1a"/>
          <w:rFonts w:ascii="Times New Roman" w:eastAsia="Arial Unicode MS" w:hAnsi="Times New Roman"/>
          <w:sz w:val="28"/>
          <w:szCs w:val="28"/>
        </w:rPr>
        <w:t xml:space="preserve"> ЗАЯВОК</w:t>
      </w:r>
      <w:bookmarkEnd w:id="176"/>
      <w:bookmarkEnd w:id="177"/>
      <w:bookmarkEnd w:id="178"/>
      <w:r w:rsidR="00DE56E2" w:rsidRPr="008A43FF">
        <w:rPr>
          <w:rStyle w:val="1a"/>
          <w:rFonts w:ascii="Times New Roman" w:eastAsia="Arial Unicode MS" w:hAnsi="Times New Roman"/>
          <w:sz w:val="28"/>
          <w:szCs w:val="28"/>
        </w:rPr>
        <w:t xml:space="preserve"> </w:t>
      </w:r>
    </w:p>
    <w:p w14:paraId="5B1FB840" w14:textId="77777777" w:rsidR="00520FA4" w:rsidRPr="008A43FF" w:rsidRDefault="00520FA4" w:rsidP="00520FA4">
      <w:pPr>
        <w:spacing w:before="0" w:line="240" w:lineRule="auto"/>
        <w:rPr>
          <w:rFonts w:eastAsia="Arial Unicode MS"/>
        </w:rPr>
      </w:pPr>
    </w:p>
    <w:p w14:paraId="6AEC4677" w14:textId="692556C3" w:rsidR="00074368" w:rsidRPr="008A43FF" w:rsidRDefault="00074368" w:rsidP="00074368">
      <w:pPr>
        <w:widowControl w:val="0"/>
        <w:shd w:val="clear" w:color="auto" w:fill="FFFFFF"/>
        <w:tabs>
          <w:tab w:val="left" w:pos="1418"/>
        </w:tabs>
        <w:spacing w:before="0" w:line="240" w:lineRule="auto"/>
        <w:ind w:firstLine="709"/>
        <w:rPr>
          <w:sz w:val="28"/>
          <w:szCs w:val="28"/>
        </w:rPr>
      </w:pPr>
      <w:r w:rsidRPr="008A43FF">
        <w:rPr>
          <w:sz w:val="28"/>
          <w:szCs w:val="28"/>
        </w:rPr>
        <w:t xml:space="preserve">Оценка и сопоставление заявок, поданных участниками, проводится в отношении тех заявок, которые по результатам рассмотрения заявок на отборочной стадии допущены закупочной комиссией к дальнейшему участию в закупке. Оценка и сопоставление заявок осуществляется в соответствии с критериями и методикой, </w:t>
      </w:r>
      <w:r w:rsidR="0056086E" w:rsidRPr="00B64918">
        <w:rPr>
          <w:sz w:val="28"/>
          <w:szCs w:val="28"/>
        </w:rPr>
        <w:t>а также порядком определения Итогового рейтинга заявки,</w:t>
      </w:r>
      <w:r w:rsidR="0056086E" w:rsidRPr="0056086E">
        <w:rPr>
          <w:sz w:val="28"/>
          <w:szCs w:val="28"/>
        </w:rPr>
        <w:t xml:space="preserve"> </w:t>
      </w:r>
      <w:r w:rsidRPr="008A43FF">
        <w:rPr>
          <w:sz w:val="28"/>
          <w:szCs w:val="28"/>
        </w:rPr>
        <w:t>указанными в документации о закупке</w:t>
      </w:r>
      <w:r w:rsidR="00E32171" w:rsidRPr="008A43FF">
        <w:rPr>
          <w:sz w:val="28"/>
          <w:szCs w:val="28"/>
        </w:rPr>
        <w:t xml:space="preserve">, установленными в соответствии с </w:t>
      </w:r>
      <w:r w:rsidR="00054C31">
        <w:rPr>
          <w:sz w:val="28"/>
          <w:szCs w:val="28"/>
        </w:rPr>
        <w:fldChar w:fldCharType="begin"/>
      </w:r>
      <w:r w:rsidR="002F4F93">
        <w:rPr>
          <w:sz w:val="28"/>
          <w:szCs w:val="28"/>
        </w:rPr>
        <w:instrText xml:space="preserve"> REF _Ref383776982 \r \h </w:instrText>
      </w:r>
      <w:r w:rsidR="00054C31">
        <w:rPr>
          <w:sz w:val="28"/>
          <w:szCs w:val="28"/>
        </w:rPr>
      </w:r>
      <w:r w:rsidR="00054C31">
        <w:rPr>
          <w:sz w:val="28"/>
          <w:szCs w:val="28"/>
        </w:rPr>
        <w:fldChar w:fldCharType="separate"/>
      </w:r>
      <w:r w:rsidR="008D1323">
        <w:rPr>
          <w:sz w:val="28"/>
          <w:szCs w:val="28"/>
        </w:rPr>
        <w:t>РАЗДЕЛ 2</w:t>
      </w:r>
      <w:r w:rsidR="00054C31">
        <w:rPr>
          <w:sz w:val="28"/>
          <w:szCs w:val="28"/>
        </w:rPr>
        <w:fldChar w:fldCharType="end"/>
      </w:r>
      <w:r w:rsidR="00904F92" w:rsidRPr="008A43FF">
        <w:rPr>
          <w:sz w:val="28"/>
          <w:szCs w:val="28"/>
        </w:rPr>
        <w:t xml:space="preserve"> </w:t>
      </w:r>
      <w:r w:rsidR="00054C31">
        <w:rPr>
          <w:sz w:val="28"/>
          <w:szCs w:val="28"/>
        </w:rPr>
        <w:fldChar w:fldCharType="begin"/>
      </w:r>
      <w:r w:rsidR="002F4F93">
        <w:rPr>
          <w:sz w:val="28"/>
          <w:szCs w:val="28"/>
        </w:rPr>
        <w:instrText xml:space="preserve"> REF _Ref383787405 \r \h </w:instrText>
      </w:r>
      <w:r w:rsidR="00054C31">
        <w:rPr>
          <w:sz w:val="28"/>
          <w:szCs w:val="28"/>
        </w:rPr>
      </w:r>
      <w:r w:rsidR="00054C31">
        <w:rPr>
          <w:sz w:val="28"/>
          <w:szCs w:val="28"/>
        </w:rPr>
        <w:fldChar w:fldCharType="separate"/>
      </w:r>
      <w:r w:rsidR="008D1323">
        <w:rPr>
          <w:sz w:val="28"/>
          <w:szCs w:val="28"/>
        </w:rPr>
        <w:t>ГЛАВА 1</w:t>
      </w:r>
      <w:r w:rsidR="00054C31">
        <w:rPr>
          <w:sz w:val="28"/>
          <w:szCs w:val="28"/>
        </w:rPr>
        <w:fldChar w:fldCharType="end"/>
      </w:r>
      <w:r w:rsidR="00E32171" w:rsidRPr="008A43FF">
        <w:rPr>
          <w:sz w:val="28"/>
          <w:szCs w:val="28"/>
        </w:rPr>
        <w:t xml:space="preserve"> настоящ</w:t>
      </w:r>
      <w:r w:rsidR="00B90689" w:rsidRPr="008A43FF">
        <w:rPr>
          <w:sz w:val="28"/>
          <w:szCs w:val="28"/>
        </w:rPr>
        <w:t>ей</w:t>
      </w:r>
      <w:r w:rsidR="00E32171" w:rsidRPr="008A43FF">
        <w:rPr>
          <w:sz w:val="28"/>
          <w:szCs w:val="28"/>
        </w:rPr>
        <w:t xml:space="preserve"> Методи</w:t>
      </w:r>
      <w:r w:rsidR="00B90689" w:rsidRPr="008A43FF">
        <w:rPr>
          <w:sz w:val="28"/>
          <w:szCs w:val="28"/>
        </w:rPr>
        <w:t>ки</w:t>
      </w:r>
      <w:r w:rsidRPr="008A43FF">
        <w:rPr>
          <w:sz w:val="28"/>
          <w:szCs w:val="28"/>
        </w:rPr>
        <w:t>.</w:t>
      </w:r>
    </w:p>
    <w:p w14:paraId="05582D8F" w14:textId="77777777" w:rsidR="00084ED8" w:rsidRPr="008A43FF" w:rsidRDefault="00084ED8" w:rsidP="00074368">
      <w:pPr>
        <w:widowControl w:val="0"/>
        <w:shd w:val="clear" w:color="auto" w:fill="FFFFFF"/>
        <w:spacing w:before="0" w:line="240" w:lineRule="auto"/>
        <w:ind w:firstLine="709"/>
        <w:rPr>
          <w:sz w:val="28"/>
          <w:szCs w:val="28"/>
        </w:rPr>
      </w:pPr>
      <w:bookmarkStart w:id="179" w:name="YANDEX_10"/>
      <w:bookmarkEnd w:id="179"/>
    </w:p>
    <w:p w14:paraId="22D870D6" w14:textId="77777777" w:rsidR="00BB3FD8" w:rsidRPr="008A43FF" w:rsidRDefault="00BB3FD8" w:rsidP="006E55C8">
      <w:pPr>
        <w:spacing w:before="0" w:line="240" w:lineRule="auto"/>
        <w:ind w:firstLine="709"/>
        <w:rPr>
          <w:sz w:val="28"/>
          <w:szCs w:val="28"/>
        </w:rPr>
        <w:sectPr w:rsidR="00BB3FD8" w:rsidRPr="008A43FF" w:rsidSect="00AA742E">
          <w:footerReference w:type="first" r:id="rId24"/>
          <w:pgSz w:w="16838" w:h="11906" w:orient="landscape"/>
          <w:pgMar w:top="1418" w:right="567" w:bottom="1134" w:left="1134" w:header="567" w:footer="567" w:gutter="0"/>
          <w:cols w:space="708"/>
          <w:docGrid w:linePitch="360"/>
        </w:sectPr>
      </w:pPr>
    </w:p>
    <w:p w14:paraId="646D89D2" w14:textId="77777777" w:rsidR="000F2B06" w:rsidRPr="00742306" w:rsidRDefault="000F2B06" w:rsidP="00742306">
      <w:pPr>
        <w:pStyle w:val="11"/>
        <w:shd w:val="clear" w:color="auto" w:fill="FFFFFF"/>
        <w:ind w:left="709"/>
        <w:jc w:val="right"/>
        <w:rPr>
          <w:rStyle w:val="1a"/>
          <w:rFonts w:ascii="Times New Roman" w:eastAsia="Arial Unicode MS" w:hAnsi="Times New Roman"/>
          <w:sz w:val="28"/>
          <w:szCs w:val="28"/>
        </w:rPr>
      </w:pPr>
      <w:bookmarkStart w:id="180" w:name="_Toc383792490"/>
      <w:bookmarkStart w:id="181" w:name="_Toc384030537"/>
      <w:bookmarkStart w:id="182" w:name="_Toc390100221"/>
      <w:bookmarkStart w:id="183" w:name="_Ref441243594"/>
      <w:r w:rsidRPr="00742306">
        <w:rPr>
          <w:rStyle w:val="1a"/>
          <w:rFonts w:ascii="Times New Roman" w:eastAsia="Arial Unicode MS" w:hAnsi="Times New Roman"/>
          <w:sz w:val="28"/>
          <w:szCs w:val="28"/>
        </w:rPr>
        <w:lastRenderedPageBreak/>
        <w:t>Приложение 1</w:t>
      </w:r>
      <w:bookmarkEnd w:id="180"/>
      <w:bookmarkEnd w:id="181"/>
      <w:bookmarkEnd w:id="182"/>
      <w:bookmarkEnd w:id="183"/>
    </w:p>
    <w:p w14:paraId="594D3373" w14:textId="77777777" w:rsidR="00742306" w:rsidRDefault="00742306" w:rsidP="007552E5">
      <w:pPr>
        <w:widowControl w:val="0"/>
        <w:shd w:val="clear" w:color="auto" w:fill="FFFFFF"/>
        <w:tabs>
          <w:tab w:val="left" w:pos="567"/>
        </w:tabs>
        <w:spacing w:before="0" w:line="240" w:lineRule="auto"/>
        <w:jc w:val="center"/>
        <w:rPr>
          <w:sz w:val="28"/>
          <w:szCs w:val="28"/>
        </w:rPr>
      </w:pPr>
    </w:p>
    <w:p w14:paraId="01BBADC7" w14:textId="77777777" w:rsidR="007552E5" w:rsidRPr="002F4F93" w:rsidRDefault="007552E5" w:rsidP="007552E5">
      <w:pPr>
        <w:widowControl w:val="0"/>
        <w:shd w:val="clear" w:color="auto" w:fill="FFFFFF"/>
        <w:tabs>
          <w:tab w:val="left" w:pos="567"/>
        </w:tabs>
        <w:spacing w:before="0" w:line="240" w:lineRule="auto"/>
        <w:jc w:val="center"/>
        <w:rPr>
          <w:b/>
          <w:sz w:val="28"/>
          <w:szCs w:val="28"/>
        </w:rPr>
      </w:pPr>
      <w:r w:rsidRPr="002F4F93">
        <w:rPr>
          <w:b/>
          <w:sz w:val="28"/>
          <w:szCs w:val="28"/>
        </w:rPr>
        <w:t xml:space="preserve">Порядок формирования </w:t>
      </w:r>
      <w:r w:rsidR="004630E0" w:rsidRPr="002F4F93">
        <w:rPr>
          <w:b/>
          <w:sz w:val="28"/>
          <w:szCs w:val="28"/>
        </w:rPr>
        <w:t xml:space="preserve">требований к продукции и </w:t>
      </w:r>
      <w:r w:rsidRPr="002F4F93">
        <w:rPr>
          <w:b/>
          <w:sz w:val="28"/>
          <w:szCs w:val="28"/>
        </w:rPr>
        <w:t>технической части документации о закупке</w:t>
      </w:r>
      <w:r w:rsidR="00B47C6F" w:rsidRPr="002F4F93">
        <w:rPr>
          <w:b/>
          <w:sz w:val="28"/>
          <w:szCs w:val="28"/>
        </w:rPr>
        <w:t>*</w:t>
      </w:r>
      <w:r w:rsidRPr="002F4F93">
        <w:rPr>
          <w:b/>
          <w:sz w:val="28"/>
          <w:szCs w:val="28"/>
        </w:rPr>
        <w:t>:</w:t>
      </w:r>
    </w:p>
    <w:p w14:paraId="18066D75" w14:textId="77777777" w:rsidR="002440BE" w:rsidRPr="008A43FF" w:rsidRDefault="002440BE" w:rsidP="007552E5">
      <w:pPr>
        <w:widowControl w:val="0"/>
        <w:shd w:val="clear" w:color="auto" w:fill="FFFFFF"/>
        <w:tabs>
          <w:tab w:val="left" w:pos="567"/>
        </w:tabs>
        <w:spacing w:before="0" w:line="240" w:lineRule="auto"/>
        <w:jc w:val="center"/>
        <w:rPr>
          <w:sz w:val="28"/>
          <w:szCs w:val="28"/>
        </w:rPr>
      </w:pPr>
    </w:p>
    <w:p w14:paraId="49A1E3E4" w14:textId="77777777" w:rsidR="00031C27" w:rsidRPr="008A43FF" w:rsidRDefault="0061039D" w:rsidP="00B07915">
      <w:pPr>
        <w:widowControl w:val="0"/>
        <w:numPr>
          <w:ilvl w:val="0"/>
          <w:numId w:val="22"/>
        </w:numPr>
        <w:shd w:val="clear" w:color="auto" w:fill="FFFFFF"/>
        <w:tabs>
          <w:tab w:val="left" w:pos="1134"/>
        </w:tabs>
        <w:spacing w:before="0" w:after="120" w:line="240" w:lineRule="auto"/>
        <w:ind w:left="0" w:firstLine="567"/>
        <w:rPr>
          <w:rFonts w:eastAsia="Arial Unicode MS"/>
          <w:sz w:val="28"/>
          <w:szCs w:val="28"/>
        </w:rPr>
      </w:pPr>
      <w:r w:rsidRPr="008A43FF">
        <w:rPr>
          <w:rFonts w:eastAsia="Arial Unicode MS"/>
          <w:sz w:val="28"/>
          <w:szCs w:val="28"/>
        </w:rPr>
        <w:t xml:space="preserve">Допускается установление требования о предоставлении участником закупки в составе заявки на участие в закупке ТЗ (ТУ) или проекта ТЗ (ТУ) при условии наличия в составе Технической части Исходных технических требований (ИТТ) к оборудованию, разработанных Генпроектировщиком или ТУ/ТЗ, установленных заказчиком в качестве технических требований. В случае установления требований в соответствии с Техническим проектом/Рабочей конструкторской документацией и чертежами, установление требований по предоставлению участниками закупки в составе заявок ТЗ (ТУ) или проекта ТЗ (ТУ) на оборудование не допускается. При установлении требования о предоставлении ТЗ (ТУ) или </w:t>
      </w:r>
      <w:r w:rsidR="00682F58" w:rsidRPr="008A43FF">
        <w:rPr>
          <w:sz w:val="28"/>
          <w:szCs w:val="28"/>
        </w:rPr>
        <w:t>проекта</w:t>
      </w:r>
      <w:r w:rsidRPr="008A43FF">
        <w:rPr>
          <w:rFonts w:eastAsia="Arial Unicode MS"/>
          <w:sz w:val="28"/>
          <w:szCs w:val="28"/>
        </w:rPr>
        <w:t xml:space="preserve"> ТЗ (ТУ) в документации о закупке должна быть предусмотрена возможность подачи участником закупки ТЗ (ТУ), не отвечающего в полном объеме требованиям технического задания документации о закупке, при условии предоставления анализа ТЗ (ТУ) и подтверждения выполнения требований технического задания.</w:t>
      </w:r>
    </w:p>
    <w:p w14:paraId="62B0901F" w14:textId="77777777" w:rsidR="007675D2" w:rsidRPr="00053739" w:rsidRDefault="0061039D" w:rsidP="00053739">
      <w:pPr>
        <w:widowControl w:val="0"/>
        <w:numPr>
          <w:ilvl w:val="0"/>
          <w:numId w:val="22"/>
        </w:numPr>
        <w:shd w:val="clear" w:color="auto" w:fill="FFFFFF"/>
        <w:tabs>
          <w:tab w:val="left" w:pos="1134"/>
        </w:tabs>
        <w:spacing w:before="0" w:after="120" w:line="240" w:lineRule="auto"/>
        <w:ind w:left="0" w:firstLine="567"/>
        <w:rPr>
          <w:sz w:val="28"/>
          <w:szCs w:val="28"/>
        </w:rPr>
      </w:pPr>
      <w:r w:rsidRPr="008A43FF">
        <w:rPr>
          <w:sz w:val="28"/>
          <w:szCs w:val="28"/>
        </w:rPr>
        <w:t xml:space="preserve">В случае наличия в </w:t>
      </w:r>
      <w:r w:rsidRPr="00053739">
        <w:rPr>
          <w:sz w:val="28"/>
          <w:szCs w:val="28"/>
        </w:rPr>
        <w:t xml:space="preserve">технических требованиях к закупаемому оборудованию, </w:t>
      </w:r>
      <w:r w:rsidR="00B42523" w:rsidRPr="00053739">
        <w:rPr>
          <w:sz w:val="28"/>
          <w:szCs w:val="28"/>
        </w:rPr>
        <w:t xml:space="preserve">изделиям, </w:t>
      </w:r>
      <w:r w:rsidRPr="00053739">
        <w:rPr>
          <w:sz w:val="28"/>
          <w:szCs w:val="28"/>
        </w:rPr>
        <w:t>материалам, комплектующим и полуфабрикатам</w:t>
      </w:r>
      <w:r w:rsidR="00EF5151" w:rsidRPr="00053739">
        <w:rPr>
          <w:sz w:val="28"/>
          <w:szCs w:val="28"/>
        </w:rPr>
        <w:t>,</w:t>
      </w:r>
      <w:r w:rsidRPr="00053739">
        <w:rPr>
          <w:sz w:val="28"/>
          <w:szCs w:val="28"/>
        </w:rPr>
        <w:t xml:space="preserve"> </w:t>
      </w:r>
      <w:r w:rsidR="00670DD4" w:rsidRPr="00053739">
        <w:rPr>
          <w:sz w:val="28"/>
          <w:szCs w:val="28"/>
        </w:rPr>
        <w:t xml:space="preserve">в </w:t>
      </w:r>
      <w:r w:rsidR="00EF5151" w:rsidRPr="00053739">
        <w:rPr>
          <w:sz w:val="28"/>
          <w:szCs w:val="28"/>
        </w:rPr>
        <w:t xml:space="preserve">техническом задании на выполнение работ, услуг </w:t>
      </w:r>
      <w:r w:rsidRPr="00053739">
        <w:rPr>
          <w:sz w:val="28"/>
          <w:szCs w:val="28"/>
        </w:rPr>
        <w:t xml:space="preserve">ссылок на документы, такие как технические условия (ТУ), </w:t>
      </w:r>
      <w:r w:rsidR="00EF5151" w:rsidRPr="00053739">
        <w:rPr>
          <w:sz w:val="28"/>
          <w:szCs w:val="28"/>
        </w:rPr>
        <w:t xml:space="preserve">проект, локальные сметные расчеты (ЛСР), локальные сметы (ЛС), </w:t>
      </w:r>
      <w:r w:rsidRPr="00053739">
        <w:rPr>
          <w:sz w:val="28"/>
          <w:szCs w:val="28"/>
        </w:rPr>
        <w:t xml:space="preserve">рабочая конструкторская документация (РКД), </w:t>
      </w:r>
      <w:r w:rsidR="00EF5151" w:rsidRPr="004C7F79">
        <w:rPr>
          <w:sz w:val="28"/>
          <w:szCs w:val="28"/>
        </w:rPr>
        <w:t xml:space="preserve">рабочая документация (РД), ведомости объемов работ, </w:t>
      </w:r>
      <w:r w:rsidRPr="004C7F79">
        <w:rPr>
          <w:sz w:val="28"/>
          <w:szCs w:val="28"/>
        </w:rPr>
        <w:t>чертежи и т.д., в составе технической части документации о закупке заказчиком должны быть приложены указанные документы, либо в составе технической части документации о закупке заказчиком должны быть представлены выдержки из данных документов</w:t>
      </w:r>
      <w:r w:rsidR="00EF5151" w:rsidRPr="004C7F79">
        <w:rPr>
          <w:sz w:val="28"/>
          <w:szCs w:val="28"/>
        </w:rPr>
        <w:t>, либо указаны</w:t>
      </w:r>
      <w:r w:rsidRPr="00053739">
        <w:rPr>
          <w:sz w:val="28"/>
          <w:szCs w:val="28"/>
        </w:rPr>
        <w:t xml:space="preserve"> </w:t>
      </w:r>
      <w:r w:rsidR="00EF5151" w:rsidRPr="00053739">
        <w:rPr>
          <w:sz w:val="28"/>
          <w:szCs w:val="28"/>
        </w:rPr>
        <w:t>ссылки на открытый источник информации, где находится данная информация, либо</w:t>
      </w:r>
      <w:r w:rsidRPr="00053739">
        <w:rPr>
          <w:sz w:val="28"/>
          <w:szCs w:val="28"/>
        </w:rPr>
        <w:t xml:space="preserve"> сформирован любой документ, </w:t>
      </w:r>
      <w:r w:rsidR="00EF5151" w:rsidRPr="00053739">
        <w:rPr>
          <w:sz w:val="28"/>
          <w:szCs w:val="28"/>
        </w:rPr>
        <w:t xml:space="preserve">без содержания ссылок на документы, </w:t>
      </w:r>
      <w:r w:rsidRPr="00053739">
        <w:rPr>
          <w:sz w:val="28"/>
          <w:szCs w:val="28"/>
        </w:rPr>
        <w:t>содержащий необходимую и достаточную информацию об установленных технических требовани</w:t>
      </w:r>
      <w:r w:rsidR="00EF5151" w:rsidRPr="00053739">
        <w:rPr>
          <w:sz w:val="28"/>
          <w:szCs w:val="28"/>
        </w:rPr>
        <w:t>ях</w:t>
      </w:r>
      <w:r w:rsidRPr="00053739">
        <w:rPr>
          <w:sz w:val="28"/>
          <w:szCs w:val="28"/>
        </w:rPr>
        <w:t xml:space="preserve"> к </w:t>
      </w:r>
      <w:r w:rsidR="00D726BB" w:rsidRPr="00053739">
        <w:rPr>
          <w:sz w:val="28"/>
          <w:szCs w:val="28"/>
        </w:rPr>
        <w:t>товарам</w:t>
      </w:r>
      <w:r w:rsidRPr="00053739">
        <w:rPr>
          <w:sz w:val="28"/>
          <w:szCs w:val="28"/>
        </w:rPr>
        <w:t xml:space="preserve">, </w:t>
      </w:r>
      <w:r w:rsidR="00EF5151" w:rsidRPr="00053739">
        <w:rPr>
          <w:sz w:val="28"/>
          <w:szCs w:val="28"/>
        </w:rPr>
        <w:t xml:space="preserve">работам, услугам, </w:t>
      </w:r>
      <w:r w:rsidRPr="00053739">
        <w:rPr>
          <w:sz w:val="28"/>
          <w:szCs w:val="28"/>
        </w:rPr>
        <w:t>на основании которой участники смогут подготовить технические предложения, а также в дальнейшем будет проводиться анализ соответствия поданных участниками заявок требованиям документации о закупке.</w:t>
      </w:r>
      <w:r w:rsidR="00670DD4" w:rsidRPr="00053739">
        <w:rPr>
          <w:sz w:val="28"/>
          <w:szCs w:val="28"/>
        </w:rPr>
        <w:t xml:space="preserve"> </w:t>
      </w:r>
      <w:r w:rsidR="00052328" w:rsidRPr="00053739">
        <w:rPr>
          <w:sz w:val="28"/>
          <w:szCs w:val="28"/>
        </w:rPr>
        <w:t>При этом, если в закупочной документации к закупаемому оборудованию, изделиям, материалам, комплектующим и полуфабрикатам определен изготовитель оборудования, изделий, материалов, комплектующих и полуфабрикатов, то указанный порядок формирования требований не распространяется на указанные в технических требованиях ссылки на технические условия (ТУ), рабочую конструкторскую документацию (РКД), чертежи</w:t>
      </w:r>
      <w:r w:rsidR="00052328" w:rsidRPr="00053739">
        <w:rPr>
          <w:sz w:val="28"/>
          <w:szCs w:val="28"/>
          <w:lang w:val="en-US"/>
        </w:rPr>
        <w:t>.</w:t>
      </w:r>
    </w:p>
    <w:p w14:paraId="2A95DD7D" w14:textId="77777777" w:rsidR="0061039D" w:rsidRPr="008A43FF" w:rsidRDefault="0061039D" w:rsidP="00B07915">
      <w:pPr>
        <w:widowControl w:val="0"/>
        <w:numPr>
          <w:ilvl w:val="0"/>
          <w:numId w:val="22"/>
        </w:numPr>
        <w:shd w:val="clear" w:color="auto" w:fill="FFFFFF"/>
        <w:tabs>
          <w:tab w:val="left" w:pos="1134"/>
        </w:tabs>
        <w:spacing w:before="0" w:after="120" w:line="240" w:lineRule="auto"/>
        <w:ind w:left="0" w:firstLine="567"/>
        <w:rPr>
          <w:sz w:val="28"/>
          <w:szCs w:val="28"/>
        </w:rPr>
      </w:pPr>
      <w:r w:rsidRPr="008A43FF">
        <w:rPr>
          <w:sz w:val="28"/>
          <w:szCs w:val="28"/>
        </w:rPr>
        <w:t>В случае, если в предоставленных ТУ, РКД, технических требованиях к закупаем</w:t>
      </w:r>
      <w:r w:rsidR="00B42523">
        <w:rPr>
          <w:sz w:val="28"/>
          <w:szCs w:val="28"/>
        </w:rPr>
        <w:t>ым товарам</w:t>
      </w:r>
      <w:r w:rsidRPr="008A43FF">
        <w:rPr>
          <w:sz w:val="28"/>
          <w:szCs w:val="28"/>
        </w:rPr>
        <w:t xml:space="preserve"> имеются ссылки с указанием номеров и наименований ТУ и других технических документов на материалы, комплектующие и полуфабрикаты, </w:t>
      </w:r>
      <w:r w:rsidRPr="008A43FF">
        <w:rPr>
          <w:sz w:val="28"/>
          <w:szCs w:val="28"/>
        </w:rPr>
        <w:lastRenderedPageBreak/>
        <w:t xml:space="preserve">входящие в состав закупаемого </w:t>
      </w:r>
      <w:r w:rsidR="00B42523">
        <w:rPr>
          <w:sz w:val="28"/>
          <w:szCs w:val="28"/>
        </w:rPr>
        <w:t>оборудования, изделий, материалов, комплектующих, полуфабрикатов</w:t>
      </w:r>
      <w:r w:rsidRPr="008A43FF">
        <w:rPr>
          <w:sz w:val="28"/>
          <w:szCs w:val="28"/>
        </w:rPr>
        <w:t xml:space="preserve"> (или применяемые при его изготовлении), которые указаны в текстах нормативных правовых актов и нормативных документов, относящихся к сфере деятельности Федеральной службы по экологическому, технологическому и атомному надзору (ПНАЭ Г, НП и т.д.), то в состав документации о закупке такие ТУ и другие технические документы на </w:t>
      </w:r>
      <w:r w:rsidR="00C65A25" w:rsidRPr="009148A8">
        <w:rPr>
          <w:sz w:val="28"/>
          <w:szCs w:val="28"/>
        </w:rPr>
        <w:t>оборудование, изделия,</w:t>
      </w:r>
      <w:r w:rsidR="00C65A25">
        <w:rPr>
          <w:sz w:val="28"/>
          <w:szCs w:val="28"/>
        </w:rPr>
        <w:t xml:space="preserve"> </w:t>
      </w:r>
      <w:r w:rsidRPr="00C65A25">
        <w:rPr>
          <w:sz w:val="28"/>
          <w:szCs w:val="28"/>
        </w:rPr>
        <w:t>материалы, комплектующие и полуфабрикаты</w:t>
      </w:r>
      <w:r w:rsidRPr="008A43FF">
        <w:rPr>
          <w:sz w:val="28"/>
          <w:szCs w:val="28"/>
        </w:rPr>
        <w:t xml:space="preserve">, входящие в состав </w:t>
      </w:r>
      <w:r w:rsidR="00C65A25">
        <w:rPr>
          <w:sz w:val="28"/>
          <w:szCs w:val="28"/>
        </w:rPr>
        <w:t xml:space="preserve">оборудования, изделий, материалов, комплектующих, полуфабрикатов </w:t>
      </w:r>
      <w:r w:rsidRPr="008A43FF">
        <w:rPr>
          <w:sz w:val="28"/>
          <w:szCs w:val="28"/>
        </w:rPr>
        <w:t>или применяемые при его изготовлении допускается не включать.</w:t>
      </w:r>
    </w:p>
    <w:p w14:paraId="525ED149" w14:textId="77777777" w:rsidR="0061039D" w:rsidRPr="008A43FF" w:rsidRDefault="0061039D" w:rsidP="00B07915">
      <w:pPr>
        <w:widowControl w:val="0"/>
        <w:numPr>
          <w:ilvl w:val="0"/>
          <w:numId w:val="22"/>
        </w:numPr>
        <w:shd w:val="clear" w:color="auto" w:fill="FFFFFF"/>
        <w:tabs>
          <w:tab w:val="left" w:pos="1134"/>
        </w:tabs>
        <w:spacing w:before="0" w:after="120" w:line="240" w:lineRule="auto"/>
        <w:ind w:left="0" w:firstLine="567"/>
        <w:rPr>
          <w:sz w:val="28"/>
          <w:szCs w:val="28"/>
        </w:rPr>
      </w:pPr>
      <w:r w:rsidRPr="008A43FF">
        <w:rPr>
          <w:sz w:val="28"/>
          <w:szCs w:val="28"/>
        </w:rPr>
        <w:t>В случае, когда предметом закупки являются материалы, комплектующие и полуфабрикаты и в документации о закупке в качестве требований к закупаемым материалам, комплектующим и полуфабрикатам представлены ТУ, ссылки на которые указаны в текстах нормативных правовых актов и нормативных документов, относящихся к сфере деятельности Федеральной службы по экологическому, технологическому и атомному надзору (ПНАЭ Г, НП и т.д.), то в документации о закупке необходимо предусматривать возможность предложения поставщиками аналога/эквивалента материалов, комплектующих и полуфабрикатов по разработанным поставщиками ТУ с необходимостью согласования таких ТУ с Головными материаловедческими организациями отрасли и Федеральной службой по экологическому, технологическому и атомному надзору. При этом условия согласования ТУ такими организациями, включая стоимость данных услуг, должны быть установлены в документации о закупке.</w:t>
      </w:r>
    </w:p>
    <w:p w14:paraId="1A8FC54C" w14:textId="77777777" w:rsidR="003A29D2" w:rsidRPr="008A43FF" w:rsidRDefault="003A29D2" w:rsidP="00B07915">
      <w:pPr>
        <w:widowControl w:val="0"/>
        <w:numPr>
          <w:ilvl w:val="0"/>
          <w:numId w:val="22"/>
        </w:numPr>
        <w:shd w:val="clear" w:color="auto" w:fill="FFFFFF"/>
        <w:tabs>
          <w:tab w:val="left" w:pos="1134"/>
        </w:tabs>
        <w:spacing w:before="0" w:after="120" w:line="240" w:lineRule="auto"/>
        <w:ind w:left="0" w:firstLine="567"/>
        <w:rPr>
          <w:sz w:val="28"/>
          <w:szCs w:val="28"/>
        </w:rPr>
      </w:pPr>
      <w:r w:rsidRPr="008A43FF">
        <w:rPr>
          <w:sz w:val="28"/>
          <w:szCs w:val="28"/>
        </w:rPr>
        <w:t xml:space="preserve">В случае наличия в проектной или рабочей документации ссылок на конкретные марки </w:t>
      </w:r>
      <w:r w:rsidR="00C65A25">
        <w:rPr>
          <w:sz w:val="28"/>
          <w:szCs w:val="28"/>
        </w:rPr>
        <w:t xml:space="preserve">оборудования, изделий, материалов, комплектующих, полуфабрикатов </w:t>
      </w:r>
      <w:r w:rsidRPr="008A43FF">
        <w:rPr>
          <w:sz w:val="28"/>
          <w:szCs w:val="28"/>
        </w:rPr>
        <w:t xml:space="preserve">и применения решением заказчика в документации о закупке оснований </w:t>
      </w:r>
      <w:r w:rsidR="00D726BB">
        <w:rPr>
          <w:sz w:val="28"/>
          <w:szCs w:val="28"/>
        </w:rPr>
        <w:t xml:space="preserve">п. </w:t>
      </w:r>
      <w:r w:rsidRPr="008A43FF">
        <w:rPr>
          <w:sz w:val="28"/>
          <w:szCs w:val="28"/>
        </w:rPr>
        <w:t xml:space="preserve">е) </w:t>
      </w:r>
      <w:r w:rsidR="00D726BB" w:rsidRPr="008A43FF">
        <w:rPr>
          <w:sz w:val="28"/>
          <w:szCs w:val="28"/>
        </w:rPr>
        <w:t>ч.5</w:t>
      </w:r>
      <w:r w:rsidR="00D726BB">
        <w:rPr>
          <w:sz w:val="28"/>
          <w:szCs w:val="28"/>
        </w:rPr>
        <w:t xml:space="preserve"> </w:t>
      </w:r>
      <w:r w:rsidRPr="008A43FF">
        <w:rPr>
          <w:sz w:val="28"/>
          <w:szCs w:val="28"/>
        </w:rPr>
        <w:t>ст.5.2</w:t>
      </w:r>
      <w:r w:rsidR="00B76869">
        <w:rPr>
          <w:sz w:val="28"/>
          <w:szCs w:val="28"/>
        </w:rPr>
        <w:t>.</w:t>
      </w:r>
      <w:r w:rsidRPr="008A43FF">
        <w:rPr>
          <w:sz w:val="28"/>
          <w:szCs w:val="28"/>
        </w:rPr>
        <w:t>1 Стандарта, заказчику рекомендуется включать в до</w:t>
      </w:r>
      <w:r w:rsidR="00354AF5" w:rsidRPr="008A43FF">
        <w:rPr>
          <w:sz w:val="28"/>
          <w:szCs w:val="28"/>
        </w:rPr>
        <w:t>кументацию о закупке условие о возможности представления участниками закупок аналогов (или эквивалентов), если оплата за изменения проектной или рабочей документации осуществляется непосредственно поставщиком. Дополнительно в этом случае, документация о закупке должна включать порядок, сроки и стоимость внесения изменений в проектную или рабочую документацию, а также включать условие, что цена заявки участника, предоставляющего аналог (или эквивалент) должна включать стоимость такого перепроектирования.</w:t>
      </w:r>
    </w:p>
    <w:p w14:paraId="1890BE0B" w14:textId="77777777" w:rsidR="0061039D" w:rsidRPr="008A43FF" w:rsidRDefault="0061039D" w:rsidP="00B07915">
      <w:pPr>
        <w:widowControl w:val="0"/>
        <w:numPr>
          <w:ilvl w:val="0"/>
          <w:numId w:val="22"/>
        </w:numPr>
        <w:shd w:val="clear" w:color="auto" w:fill="FFFFFF"/>
        <w:tabs>
          <w:tab w:val="left" w:pos="1134"/>
        </w:tabs>
        <w:spacing w:before="0" w:after="120" w:line="240" w:lineRule="auto"/>
        <w:ind w:left="0" w:firstLine="567"/>
        <w:rPr>
          <w:sz w:val="28"/>
          <w:szCs w:val="28"/>
        </w:rPr>
      </w:pPr>
      <w:r w:rsidRPr="008A43FF">
        <w:rPr>
          <w:sz w:val="28"/>
          <w:szCs w:val="28"/>
        </w:rPr>
        <w:t xml:space="preserve">В случае наличия в договоре и в технических требованиях к закупаемому </w:t>
      </w:r>
      <w:r w:rsidR="00C65A25">
        <w:rPr>
          <w:sz w:val="28"/>
          <w:szCs w:val="28"/>
        </w:rPr>
        <w:t>оборудованию, изделиям, материалам, комплектующим, полуфабрикатам</w:t>
      </w:r>
      <w:r w:rsidR="00EF5151" w:rsidRPr="008A43FF">
        <w:rPr>
          <w:sz w:val="28"/>
          <w:szCs w:val="28"/>
        </w:rPr>
        <w:t>,</w:t>
      </w:r>
      <w:r w:rsidRPr="008A43FF">
        <w:rPr>
          <w:sz w:val="28"/>
          <w:szCs w:val="28"/>
        </w:rPr>
        <w:t xml:space="preserve"> </w:t>
      </w:r>
      <w:r w:rsidR="00EF5151" w:rsidRPr="008A43FF">
        <w:rPr>
          <w:sz w:val="28"/>
          <w:szCs w:val="28"/>
        </w:rPr>
        <w:t>техническом задании на выполнение работ, услуг</w:t>
      </w:r>
      <w:r w:rsidRPr="008A43FF">
        <w:rPr>
          <w:sz w:val="28"/>
          <w:szCs w:val="28"/>
        </w:rPr>
        <w:t xml:space="preserve"> ссылок на необходимость согласования документов со сторонними организациями, то условия согласования документации, а именно сроки и стоимость данных услуг, должны быть установлены в документации о закупке.</w:t>
      </w:r>
      <w:r w:rsidR="00406F8C" w:rsidRPr="008A43FF">
        <w:rPr>
          <w:sz w:val="28"/>
          <w:szCs w:val="28"/>
        </w:rPr>
        <w:t xml:space="preserve"> </w:t>
      </w:r>
      <w:r w:rsidR="006224A4" w:rsidRPr="008A43FF">
        <w:rPr>
          <w:sz w:val="28"/>
          <w:szCs w:val="28"/>
        </w:rPr>
        <w:t xml:space="preserve">При наличии регламента контроля процесса согласования аналогов между эксплуатирующими и проектными организациями, в том числе в части стоимости таких согласований, размещенного в открытом доступе, согласование поставляемых «аналогов» классифицируемого </w:t>
      </w:r>
      <w:r w:rsidR="006224A4" w:rsidRPr="008A43FF">
        <w:rPr>
          <w:sz w:val="28"/>
          <w:szCs w:val="28"/>
        </w:rPr>
        <w:lastRenderedPageBreak/>
        <w:t>оборудования для АЭС с проектными организациями, включая оплату и сроки такого согласования, по решению эксплуатирующей организации, возлагается на поставщика</w:t>
      </w:r>
      <w:r w:rsidR="00406F8C" w:rsidRPr="008A43FF">
        <w:rPr>
          <w:sz w:val="28"/>
          <w:szCs w:val="28"/>
        </w:rPr>
        <w:t>.</w:t>
      </w:r>
    </w:p>
    <w:p w14:paraId="03D75FC7" w14:textId="77777777" w:rsidR="0061039D" w:rsidRPr="008A43FF" w:rsidRDefault="0061039D" w:rsidP="00B07915">
      <w:pPr>
        <w:widowControl w:val="0"/>
        <w:numPr>
          <w:ilvl w:val="0"/>
          <w:numId w:val="22"/>
        </w:numPr>
        <w:shd w:val="clear" w:color="auto" w:fill="FFFFFF"/>
        <w:tabs>
          <w:tab w:val="left" w:pos="1134"/>
        </w:tabs>
        <w:spacing w:before="0" w:after="120" w:line="240" w:lineRule="auto"/>
        <w:ind w:left="0" w:firstLine="567"/>
        <w:rPr>
          <w:sz w:val="28"/>
          <w:szCs w:val="28"/>
        </w:rPr>
      </w:pPr>
      <w:r w:rsidRPr="008A43FF">
        <w:rPr>
          <w:sz w:val="28"/>
          <w:szCs w:val="28"/>
        </w:rPr>
        <w:t xml:space="preserve">В случае закупки </w:t>
      </w:r>
      <w:r w:rsidR="00C65A25">
        <w:rPr>
          <w:sz w:val="28"/>
          <w:szCs w:val="28"/>
        </w:rPr>
        <w:t xml:space="preserve">оборудования, изделий, материалов, комплектующих, полуфабрикатов </w:t>
      </w:r>
      <w:r w:rsidRPr="008A43FF">
        <w:rPr>
          <w:sz w:val="28"/>
          <w:szCs w:val="28"/>
        </w:rPr>
        <w:t>новой разработки, когда предметом договора предусмотрена разработка ТУ, РКД, чертежей и любой другой технической документации, необходимо включить в проект договора положения об обязательствах передачи заказчику всей интеллектуальной собственности на технические документы, такие как ТУ, РКД, чертежи и т.д., сопутствующие процессам проектирования, конструирования и изготовления поставляемого ново</w:t>
      </w:r>
      <w:r w:rsidR="00C65A25" w:rsidRPr="009148A8">
        <w:rPr>
          <w:sz w:val="28"/>
          <w:szCs w:val="28"/>
        </w:rPr>
        <w:t>го</w:t>
      </w:r>
      <w:r w:rsidR="00C65A25">
        <w:rPr>
          <w:sz w:val="28"/>
          <w:szCs w:val="28"/>
        </w:rPr>
        <w:t xml:space="preserve"> оборудования, изделий, материалов, комплектующих, полуфабрикатов </w:t>
      </w:r>
      <w:r w:rsidRPr="008A43FF">
        <w:rPr>
          <w:sz w:val="28"/>
          <w:szCs w:val="28"/>
        </w:rPr>
        <w:t>, включая однозначную передачу права размещения данных документов заказчиком в открытом доступе при организации в дальнейшем процедур закупок аналогичн</w:t>
      </w:r>
      <w:r w:rsidR="00C65A25">
        <w:rPr>
          <w:sz w:val="28"/>
          <w:szCs w:val="28"/>
        </w:rPr>
        <w:t>ого оборудования, изделий, материалов, комплектующих, полуфабрикатов</w:t>
      </w:r>
      <w:r w:rsidRPr="008A43FF">
        <w:rPr>
          <w:sz w:val="28"/>
          <w:szCs w:val="28"/>
        </w:rPr>
        <w:t>.</w:t>
      </w:r>
    </w:p>
    <w:p w14:paraId="7881F61C" w14:textId="77777777" w:rsidR="00B47C6F" w:rsidRPr="002F4F93" w:rsidRDefault="00B47C6F" w:rsidP="0061039D">
      <w:pPr>
        <w:tabs>
          <w:tab w:val="left" w:pos="1134"/>
        </w:tabs>
        <w:spacing w:line="240" w:lineRule="auto"/>
        <w:ind w:firstLine="567"/>
        <w:rPr>
          <w:b/>
          <w:i/>
          <w:szCs w:val="28"/>
        </w:rPr>
      </w:pPr>
      <w:r w:rsidRPr="002F4F93">
        <w:rPr>
          <w:b/>
          <w:i/>
          <w:szCs w:val="28"/>
        </w:rPr>
        <w:t>*</w:t>
      </w:r>
      <w:r w:rsidR="00CD6689" w:rsidRPr="002F4F93">
        <w:rPr>
          <w:b/>
          <w:i/>
          <w:szCs w:val="28"/>
        </w:rPr>
        <w:tab/>
      </w:r>
      <w:r w:rsidRPr="002F4F93">
        <w:rPr>
          <w:b/>
          <w:i/>
          <w:szCs w:val="28"/>
        </w:rPr>
        <w:t>Данн</w:t>
      </w:r>
      <w:r w:rsidR="0061039D" w:rsidRPr="002F4F93">
        <w:rPr>
          <w:b/>
          <w:i/>
          <w:szCs w:val="28"/>
        </w:rPr>
        <w:t xml:space="preserve">ый порядок распространяется в </w:t>
      </w:r>
      <w:r w:rsidR="00C50ECC" w:rsidRPr="002F4F93">
        <w:rPr>
          <w:b/>
          <w:i/>
          <w:szCs w:val="28"/>
        </w:rPr>
        <w:t xml:space="preserve">части, не противоречащей </w:t>
      </w:r>
      <w:r w:rsidR="008B4DDB" w:rsidRPr="002F4F93">
        <w:rPr>
          <w:b/>
          <w:i/>
          <w:szCs w:val="28"/>
        </w:rPr>
        <w:t>национально</w:t>
      </w:r>
      <w:r w:rsidR="00C50ECC" w:rsidRPr="002F4F93">
        <w:rPr>
          <w:b/>
          <w:i/>
          <w:szCs w:val="28"/>
        </w:rPr>
        <w:t>му</w:t>
      </w:r>
      <w:r w:rsidR="008B4DDB" w:rsidRPr="002F4F93">
        <w:rPr>
          <w:b/>
          <w:i/>
          <w:szCs w:val="28"/>
        </w:rPr>
        <w:t xml:space="preserve"> законодательств</w:t>
      </w:r>
      <w:r w:rsidR="00C50ECC" w:rsidRPr="002F4F93">
        <w:rPr>
          <w:b/>
          <w:i/>
          <w:szCs w:val="28"/>
        </w:rPr>
        <w:t>у</w:t>
      </w:r>
      <w:r w:rsidR="008B4DDB" w:rsidRPr="002F4F93">
        <w:rPr>
          <w:b/>
          <w:i/>
          <w:szCs w:val="28"/>
        </w:rPr>
        <w:t xml:space="preserve"> государства, на территории которого будет использоваться поставляемая по договору продукция, </w:t>
      </w:r>
      <w:r w:rsidR="0061039D" w:rsidRPr="002F4F93">
        <w:rPr>
          <w:b/>
          <w:i/>
          <w:szCs w:val="28"/>
        </w:rPr>
        <w:t>или законодательств</w:t>
      </w:r>
      <w:r w:rsidR="00C50ECC" w:rsidRPr="002F4F93">
        <w:rPr>
          <w:b/>
          <w:i/>
          <w:szCs w:val="28"/>
        </w:rPr>
        <w:t>у</w:t>
      </w:r>
      <w:r w:rsidR="0061039D" w:rsidRPr="002F4F93">
        <w:rPr>
          <w:b/>
          <w:i/>
          <w:szCs w:val="28"/>
        </w:rPr>
        <w:t xml:space="preserve"> РФ.</w:t>
      </w:r>
    </w:p>
    <w:p w14:paraId="2CCB7F71" w14:textId="77777777" w:rsidR="00AA0CE2" w:rsidRPr="002F4F93" w:rsidRDefault="00AA0CE2" w:rsidP="0061039D">
      <w:pPr>
        <w:tabs>
          <w:tab w:val="left" w:pos="1134"/>
        </w:tabs>
        <w:spacing w:line="240" w:lineRule="auto"/>
        <w:ind w:firstLine="567"/>
        <w:rPr>
          <w:b/>
          <w:i/>
          <w:szCs w:val="28"/>
        </w:rPr>
        <w:sectPr w:rsidR="00AA0CE2" w:rsidRPr="002F4F93" w:rsidSect="00AA742E">
          <w:footerReference w:type="first" r:id="rId25"/>
          <w:pgSz w:w="16838" w:h="11906" w:orient="landscape"/>
          <w:pgMar w:top="1134" w:right="567" w:bottom="1134" w:left="1418" w:header="709" w:footer="709" w:gutter="0"/>
          <w:cols w:space="708"/>
          <w:docGrid w:linePitch="360"/>
        </w:sectPr>
      </w:pPr>
    </w:p>
    <w:p w14:paraId="15E4E1DA" w14:textId="77777777" w:rsidR="008A75FC" w:rsidRPr="00742306" w:rsidRDefault="008A75FC" w:rsidP="00AA0CE2">
      <w:pPr>
        <w:pStyle w:val="11"/>
        <w:shd w:val="clear" w:color="auto" w:fill="FFFFFF"/>
        <w:jc w:val="right"/>
        <w:rPr>
          <w:rStyle w:val="1a"/>
          <w:rFonts w:ascii="Times New Roman" w:eastAsia="Arial Unicode MS" w:hAnsi="Times New Roman"/>
          <w:sz w:val="28"/>
          <w:szCs w:val="28"/>
        </w:rPr>
      </w:pPr>
      <w:bookmarkStart w:id="184" w:name="_Toc383792491"/>
      <w:bookmarkStart w:id="185" w:name="_Toc384030538"/>
      <w:bookmarkStart w:id="186" w:name="_Toc390100222"/>
      <w:r w:rsidRPr="00742306">
        <w:rPr>
          <w:rStyle w:val="1a"/>
          <w:rFonts w:ascii="Times New Roman" w:eastAsia="Arial Unicode MS" w:hAnsi="Times New Roman"/>
          <w:sz w:val="28"/>
          <w:szCs w:val="28"/>
        </w:rPr>
        <w:lastRenderedPageBreak/>
        <w:t xml:space="preserve">Приложение </w:t>
      </w:r>
      <w:r w:rsidR="001E1CC7" w:rsidRPr="00742306">
        <w:rPr>
          <w:rStyle w:val="1a"/>
          <w:rFonts w:ascii="Times New Roman" w:eastAsia="Arial Unicode MS" w:hAnsi="Times New Roman"/>
          <w:sz w:val="28"/>
          <w:szCs w:val="28"/>
        </w:rPr>
        <w:t>2</w:t>
      </w:r>
      <w:bookmarkEnd w:id="184"/>
      <w:bookmarkEnd w:id="185"/>
      <w:bookmarkEnd w:id="186"/>
    </w:p>
    <w:p w14:paraId="08B92CD5" w14:textId="77777777" w:rsidR="00D4558B" w:rsidRPr="002F4F93" w:rsidRDefault="00D4558B" w:rsidP="008F0876">
      <w:pPr>
        <w:spacing w:before="0" w:line="240" w:lineRule="auto"/>
        <w:jc w:val="center"/>
        <w:rPr>
          <w:b/>
          <w:szCs w:val="28"/>
        </w:rPr>
      </w:pPr>
    </w:p>
    <w:p w14:paraId="42F9A98A" w14:textId="77777777" w:rsidR="009F111C" w:rsidRDefault="001B4457" w:rsidP="008F0876">
      <w:pPr>
        <w:spacing w:before="0" w:line="240" w:lineRule="auto"/>
        <w:jc w:val="center"/>
        <w:rPr>
          <w:rFonts w:eastAsia="Arial Unicode MS"/>
          <w:b/>
          <w:sz w:val="28"/>
        </w:rPr>
      </w:pPr>
      <w:r>
        <w:rPr>
          <w:b/>
          <w:sz w:val="28"/>
          <w:szCs w:val="28"/>
        </w:rPr>
        <w:t xml:space="preserve">Порядок установления квалификационных требований </w:t>
      </w:r>
      <w:r>
        <w:rPr>
          <w:rFonts w:eastAsia="Arial Unicode MS"/>
          <w:b/>
          <w:sz w:val="28"/>
        </w:rPr>
        <w:t xml:space="preserve">к </w:t>
      </w:r>
      <w:r w:rsidR="008F0876" w:rsidRPr="008A43FF">
        <w:rPr>
          <w:rFonts w:eastAsia="Arial Unicode MS"/>
          <w:b/>
          <w:sz w:val="28"/>
        </w:rPr>
        <w:t>участника</w:t>
      </w:r>
      <w:r>
        <w:rPr>
          <w:rFonts w:eastAsia="Arial Unicode MS"/>
          <w:b/>
          <w:sz w:val="28"/>
        </w:rPr>
        <w:t>м</w:t>
      </w:r>
      <w:r w:rsidR="008F0876" w:rsidRPr="008A43FF">
        <w:rPr>
          <w:rFonts w:eastAsia="Arial Unicode MS"/>
          <w:b/>
          <w:sz w:val="28"/>
        </w:rPr>
        <w:t xml:space="preserve"> или субподрядчика</w:t>
      </w:r>
      <w:r>
        <w:rPr>
          <w:rFonts w:eastAsia="Arial Unicode MS"/>
          <w:b/>
          <w:sz w:val="28"/>
        </w:rPr>
        <w:t>м</w:t>
      </w:r>
    </w:p>
    <w:p w14:paraId="7EE9FBE1" w14:textId="77777777" w:rsidR="008A75FC" w:rsidRPr="002F4F93" w:rsidRDefault="001B4457" w:rsidP="008F0876">
      <w:pPr>
        <w:spacing w:before="0" w:line="240" w:lineRule="auto"/>
        <w:jc w:val="center"/>
        <w:rPr>
          <w:b/>
          <w:szCs w:val="28"/>
        </w:rPr>
      </w:pPr>
      <w:r>
        <w:rPr>
          <w:rFonts w:eastAsia="Arial Unicode MS"/>
          <w:b/>
          <w:sz w:val="28"/>
        </w:rPr>
        <w:t xml:space="preserve"> по пункту</w:t>
      </w:r>
      <w:r w:rsidR="009F111C">
        <w:rPr>
          <w:rFonts w:eastAsia="Arial Unicode MS"/>
          <w:b/>
          <w:sz w:val="28"/>
        </w:rPr>
        <w:t xml:space="preserve"> </w:t>
      </w:r>
      <w:r>
        <w:rPr>
          <w:rFonts w:eastAsia="Arial Unicode MS"/>
          <w:b/>
          <w:sz w:val="28"/>
        </w:rPr>
        <w:t>4 подраздела 1.2 раздела 1 Главы 1 настоящей Методики</w:t>
      </w:r>
      <w:r w:rsidR="008F0876" w:rsidRPr="008A43FF">
        <w:rPr>
          <w:rFonts w:eastAsia="Arial Unicode MS"/>
          <w:b/>
          <w:sz w:val="28"/>
        </w:rPr>
        <w:t xml:space="preserve"> </w:t>
      </w:r>
    </w:p>
    <w:p w14:paraId="7170E464" w14:textId="77777777" w:rsidR="008A75FC" w:rsidRPr="008A43FF" w:rsidRDefault="008A75FC" w:rsidP="004A6C77">
      <w:pPr>
        <w:widowControl w:val="0"/>
        <w:numPr>
          <w:ilvl w:val="0"/>
          <w:numId w:val="18"/>
        </w:numPr>
        <w:shd w:val="clear" w:color="auto" w:fill="FFFFFF"/>
        <w:spacing w:before="0" w:after="120" w:line="240" w:lineRule="auto"/>
        <w:ind w:left="658" w:right="-57" w:hanging="357"/>
        <w:jc w:val="center"/>
        <w:rPr>
          <w:i/>
        </w:rPr>
      </w:pPr>
      <w:r w:rsidRPr="008A43FF">
        <w:rPr>
          <w:b/>
        </w:rPr>
        <w:t xml:space="preserve">Допустимые </w:t>
      </w:r>
      <w:r w:rsidR="00C71425" w:rsidRPr="008A43FF">
        <w:rPr>
          <w:b/>
        </w:rPr>
        <w:t xml:space="preserve">формулировки </w:t>
      </w:r>
      <w:r w:rsidRPr="008A43FF">
        <w:rPr>
          <w:b/>
        </w:rPr>
        <w:t>критери</w:t>
      </w:r>
      <w:r w:rsidR="00A12196" w:rsidRPr="008A43FF">
        <w:rPr>
          <w:b/>
        </w:rPr>
        <w:t>я</w:t>
      </w:r>
      <w:r w:rsidRPr="008A43FF">
        <w:rPr>
          <w:b/>
        </w:rPr>
        <w:t xml:space="preserve"> отбора </w:t>
      </w:r>
      <w:r w:rsidR="001B4457" w:rsidRPr="00ED3EEB">
        <w:rPr>
          <w:b/>
        </w:rPr>
        <w:t xml:space="preserve">по наличию у участника </w:t>
      </w:r>
      <w:r w:rsidR="001B4457">
        <w:rPr>
          <w:b/>
        </w:rPr>
        <w:t xml:space="preserve">закупки </w:t>
      </w:r>
      <w:r w:rsidR="001B4457" w:rsidRPr="00ED3EEB">
        <w:rPr>
          <w:b/>
        </w:rPr>
        <w:t xml:space="preserve">или субподрядчика опыта выполнения работ </w:t>
      </w:r>
      <w:r w:rsidR="004767E9" w:rsidRPr="008A43FF">
        <w:rPr>
          <w:b/>
        </w:rPr>
        <w:t>в зависимости от объектов</w:t>
      </w:r>
      <w:r w:rsidRPr="008A43FF">
        <w:rPr>
          <w:b/>
        </w:rPr>
        <w:t>:</w:t>
      </w:r>
    </w:p>
    <w:p w14:paraId="12F6C1B3" w14:textId="77777777" w:rsidR="008A75FC" w:rsidRPr="008A43FF" w:rsidRDefault="008A75FC" w:rsidP="004A6C77">
      <w:pPr>
        <w:widowControl w:val="0"/>
        <w:numPr>
          <w:ilvl w:val="1"/>
          <w:numId w:val="21"/>
        </w:numPr>
        <w:shd w:val="clear" w:color="auto" w:fill="FFFFFF"/>
        <w:spacing w:before="0" w:line="240" w:lineRule="auto"/>
        <w:ind w:left="0" w:right="-57" w:firstLine="0"/>
        <w:rPr>
          <w:i/>
        </w:rPr>
      </w:pPr>
      <w:bookmarkStart w:id="187" w:name="_Ref383787932"/>
      <w:r w:rsidRPr="008A43FF">
        <w:rPr>
          <w:i/>
        </w:rPr>
        <w:t xml:space="preserve">Для объектов, для которых допустим данный критерий отбора согласно нижеприведенному Перечню объектов, либо для объектов, не указанных в данном перечне, при условии невозможности установления аналогичности объектам, перечисленным в нижеприведенном перечне, имеющих </w:t>
      </w:r>
      <w:r w:rsidRPr="008A43FF">
        <w:rPr>
          <w:b/>
          <w:i/>
        </w:rPr>
        <w:t>I категорию</w:t>
      </w:r>
      <w:r w:rsidRPr="008A43FF">
        <w:rPr>
          <w:i/>
        </w:rPr>
        <w:t xml:space="preserve"> по ответственности за радиационную и ядерную безопасность по ПиН АЭ-5.6 (</w:t>
      </w:r>
      <w:r w:rsidRPr="008A43FF">
        <w:rPr>
          <w:b/>
          <w:i/>
        </w:rPr>
        <w:t>2-й класс безопасности</w:t>
      </w:r>
      <w:r w:rsidRPr="008A43FF">
        <w:rPr>
          <w:i/>
        </w:rPr>
        <w:t xml:space="preserve"> по</w:t>
      </w:r>
      <w:r w:rsidR="007C1D22" w:rsidRPr="007C1D22">
        <w:rPr>
          <w:i/>
        </w:rPr>
        <w:t xml:space="preserve"> </w:t>
      </w:r>
      <w:r w:rsidR="007C1D22">
        <w:rPr>
          <w:i/>
        </w:rPr>
        <w:t>федеральным нормам и правилам ОИАЭ</w:t>
      </w:r>
      <w:r w:rsidRPr="008A43FF">
        <w:rPr>
          <w:i/>
        </w:rPr>
        <w:t>):</w:t>
      </w:r>
      <w:bookmarkEnd w:id="187"/>
    </w:p>
    <w:p w14:paraId="1F719CC3" w14:textId="77777777" w:rsidR="008A75FC" w:rsidRPr="00415527" w:rsidRDefault="00704E23" w:rsidP="008A75FC">
      <w:pPr>
        <w:spacing w:before="0" w:after="120" w:line="240" w:lineRule="auto"/>
        <w:ind w:left="709" w:right="395"/>
        <w:rPr>
          <w:i/>
        </w:rPr>
      </w:pPr>
      <w:r w:rsidRPr="008A43FF">
        <w:rPr>
          <w:b/>
        </w:rPr>
        <w:t>Наличие опыта выполнения работ</w:t>
      </w:r>
      <w:r w:rsidRPr="008A43FF">
        <w:rPr>
          <w:b/>
          <w:vertAlign w:val="superscript"/>
        </w:rPr>
        <w:t>1</w:t>
      </w:r>
      <w:r w:rsidRPr="008A43FF">
        <w:rPr>
          <w:b/>
        </w:rPr>
        <w:t xml:space="preserve">: </w:t>
      </w:r>
      <w:r w:rsidR="008A75FC" w:rsidRPr="008A43FF">
        <w:t xml:space="preserve">должен иметь заключенные договор(ы) по строительству </w:t>
      </w:r>
      <w:r w:rsidRPr="008A43FF">
        <w:t>и/или реконструкции и/или капитальному ремонту</w:t>
      </w:r>
      <w:r w:rsidR="00D81D63" w:rsidRPr="008A43FF">
        <w:rPr>
          <w:vertAlign w:val="superscript"/>
        </w:rPr>
        <w:t>2</w:t>
      </w:r>
      <w:r w:rsidRPr="008A43FF">
        <w:t xml:space="preserve"> </w:t>
      </w:r>
      <w:r w:rsidR="008A75FC" w:rsidRPr="008A43FF">
        <w:t xml:space="preserve">объектов, относящихся, согласно пункту 1 части 1 статьи 48.1. Градостроительного кодекса РФ </w:t>
      </w:r>
      <w:r w:rsidR="008A75FC" w:rsidRPr="008A43FF">
        <w:rPr>
          <w:b/>
        </w:rPr>
        <w:t>к объектам использования атомной энергии (ОИАЭ)</w:t>
      </w:r>
      <w:r w:rsidR="00D81D63" w:rsidRPr="008A43FF">
        <w:rPr>
          <w:vertAlign w:val="superscript"/>
        </w:rPr>
        <w:t>3</w:t>
      </w:r>
      <w:r w:rsidRPr="008A43FF">
        <w:t xml:space="preserve"> </w:t>
      </w:r>
      <w:r w:rsidR="008A75FC" w:rsidRPr="008A43FF">
        <w:t>с завершенными в 20__-20__ гг.</w:t>
      </w:r>
      <w:r w:rsidR="008A75FC" w:rsidRPr="008A43FF">
        <w:rPr>
          <w:sz w:val="20"/>
          <w:szCs w:val="20"/>
        </w:rPr>
        <w:t xml:space="preserve"> </w:t>
      </w:r>
      <w:r w:rsidR="008A75FC" w:rsidRPr="008A43FF">
        <w:rPr>
          <w:i/>
        </w:rPr>
        <w:t>(</w:t>
      </w:r>
      <w:r w:rsidR="00BC0400" w:rsidRPr="00BC0400">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008A75FC" w:rsidRPr="008A43FF">
        <w:rPr>
          <w:i/>
        </w:rPr>
        <w:t>)</w:t>
      </w:r>
      <w:r w:rsidR="008A75FC" w:rsidRPr="008A43FF">
        <w:t xml:space="preserve"> </w:t>
      </w:r>
      <w:r w:rsidR="00A01EC7" w:rsidRPr="008A43FF">
        <w:t xml:space="preserve">_______ </w:t>
      </w:r>
      <w:r w:rsidR="00E32124" w:rsidRPr="008A43FF">
        <w:rPr>
          <w:vertAlign w:val="superscript"/>
        </w:rPr>
        <w:t>4</w:t>
      </w:r>
      <w:r w:rsidR="00ED3FD8" w:rsidRPr="008A43FF">
        <w:t xml:space="preserve"> </w:t>
      </w:r>
      <w:r w:rsidR="008A75FC" w:rsidRPr="008A43FF">
        <w:t xml:space="preserve">работами на общую сумму не менее ___ </w:t>
      </w:r>
      <w:r w:rsidR="00ED3FD8" w:rsidRPr="008A43FF">
        <w:rPr>
          <w:vertAlign w:val="superscript"/>
        </w:rPr>
        <w:t>5</w:t>
      </w:r>
    </w:p>
    <w:p w14:paraId="6497A92C" w14:textId="77777777" w:rsidR="008A75FC" w:rsidRPr="008A43FF" w:rsidRDefault="008A75FC" w:rsidP="00B07915">
      <w:pPr>
        <w:widowControl w:val="0"/>
        <w:numPr>
          <w:ilvl w:val="1"/>
          <w:numId w:val="21"/>
        </w:numPr>
        <w:shd w:val="clear" w:color="auto" w:fill="FFFFFF"/>
        <w:spacing w:before="0" w:line="240" w:lineRule="auto"/>
        <w:ind w:left="0" w:right="-57" w:firstLine="0"/>
        <w:rPr>
          <w:i/>
        </w:rPr>
      </w:pPr>
      <w:bookmarkStart w:id="188" w:name="_Ref383787939"/>
      <w:r w:rsidRPr="008A43FF">
        <w:rPr>
          <w:i/>
        </w:rPr>
        <w:t xml:space="preserve">Для объектов, для которых допустим данный критерий отбора согласно нижеприведенному Перечню объектов, либо для объектов, не указанных в данном перечне, при условии невозможности установления аналогичности объектам, перечисленным в нижеприведенном перечне, имеющих </w:t>
      </w:r>
      <w:r w:rsidRPr="008A43FF">
        <w:rPr>
          <w:b/>
          <w:i/>
        </w:rPr>
        <w:t>II категорию</w:t>
      </w:r>
      <w:r w:rsidRPr="008A43FF">
        <w:rPr>
          <w:i/>
        </w:rPr>
        <w:t xml:space="preserve"> по ответственности за радиационную и ядерную безопасность по ПиН АЭ-5.6 (</w:t>
      </w:r>
      <w:r w:rsidRPr="008A43FF">
        <w:rPr>
          <w:b/>
          <w:i/>
        </w:rPr>
        <w:t>2-й, 3-й классы безопасности</w:t>
      </w:r>
      <w:r w:rsidRPr="008A43FF">
        <w:rPr>
          <w:i/>
        </w:rPr>
        <w:t xml:space="preserve"> по </w:t>
      </w:r>
      <w:r w:rsidR="007C1D22">
        <w:rPr>
          <w:i/>
        </w:rPr>
        <w:t>федеральным нормам и правилам ОИАЭ</w:t>
      </w:r>
      <w:r w:rsidRPr="008A43FF">
        <w:rPr>
          <w:i/>
        </w:rPr>
        <w:t>):</w:t>
      </w:r>
      <w:bookmarkEnd w:id="188"/>
    </w:p>
    <w:p w14:paraId="2941F000" w14:textId="77777777" w:rsidR="008A75FC" w:rsidRPr="008A43FF" w:rsidRDefault="00704E23" w:rsidP="008A75FC">
      <w:pPr>
        <w:spacing w:before="0" w:after="120" w:line="240" w:lineRule="auto"/>
        <w:ind w:left="709" w:right="395"/>
      </w:pPr>
      <w:r w:rsidRPr="008A43FF">
        <w:rPr>
          <w:b/>
        </w:rPr>
        <w:t>Наличие опыта выполнения работ</w:t>
      </w:r>
      <w:r w:rsidRPr="008A43FF">
        <w:rPr>
          <w:b/>
          <w:vertAlign w:val="superscript"/>
        </w:rPr>
        <w:t>1</w:t>
      </w:r>
      <w:r w:rsidRPr="008A43FF">
        <w:rPr>
          <w:b/>
        </w:rPr>
        <w:t>:</w:t>
      </w:r>
      <w:r w:rsidR="008A75FC" w:rsidRPr="008A43FF">
        <w:t xml:space="preserve"> должен иметь заключенные договор(ы) по строительству </w:t>
      </w:r>
      <w:r w:rsidRPr="008A43FF">
        <w:t>и/или реконструкции и/или капитальному ремонту</w:t>
      </w:r>
      <w:r w:rsidR="00D81D63" w:rsidRPr="008A43FF">
        <w:rPr>
          <w:vertAlign w:val="superscript"/>
        </w:rPr>
        <w:t>2</w:t>
      </w:r>
      <w:r w:rsidRPr="008A43FF">
        <w:t xml:space="preserve"> </w:t>
      </w:r>
      <w:r w:rsidR="008A75FC" w:rsidRPr="008A43FF">
        <w:t xml:space="preserve">объектов, относящихся, согласно части 1 статьи 48.1. Градостроительного кодекса РФ </w:t>
      </w:r>
      <w:r w:rsidR="008A75FC" w:rsidRPr="008A43FF">
        <w:rPr>
          <w:b/>
        </w:rPr>
        <w:t>к особо опасным, технически сложным объектам</w:t>
      </w:r>
      <w:r w:rsidR="008A75FC" w:rsidRPr="008A43FF">
        <w:t xml:space="preserve"> с завершенными в 20__-20__ гг.</w:t>
      </w:r>
      <w:r w:rsidR="008A75FC" w:rsidRPr="008A43FF">
        <w:rPr>
          <w:sz w:val="20"/>
          <w:szCs w:val="20"/>
        </w:rPr>
        <w:t xml:space="preserve"> </w:t>
      </w:r>
      <w:r w:rsidR="008A75FC" w:rsidRPr="008A43FF">
        <w:rPr>
          <w:i/>
        </w:rPr>
        <w:t>(</w:t>
      </w:r>
      <w:r w:rsidR="00BC0400" w:rsidRPr="00BC0400">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008A75FC" w:rsidRPr="008A43FF">
        <w:rPr>
          <w:i/>
        </w:rPr>
        <w:t>)</w:t>
      </w:r>
      <w:r w:rsidR="008A75FC" w:rsidRPr="008A43FF">
        <w:t xml:space="preserve"> </w:t>
      </w:r>
      <w:r w:rsidR="00ED3FD8" w:rsidRPr="008A43FF">
        <w:t xml:space="preserve">_______ </w:t>
      </w:r>
      <w:r w:rsidR="00ED3FD8" w:rsidRPr="008A43FF">
        <w:rPr>
          <w:vertAlign w:val="superscript"/>
        </w:rPr>
        <w:t>4</w:t>
      </w:r>
      <w:r w:rsidR="008A75FC" w:rsidRPr="008A43FF">
        <w:t xml:space="preserve"> работами на общую сумму не менее ___</w:t>
      </w:r>
      <w:r w:rsidR="00ED3FD8" w:rsidRPr="008A43FF">
        <w:rPr>
          <w:vertAlign w:val="superscript"/>
        </w:rPr>
        <w:t>5</w:t>
      </w:r>
    </w:p>
    <w:p w14:paraId="61A102DE" w14:textId="77777777" w:rsidR="008A75FC" w:rsidRPr="008A43FF" w:rsidRDefault="008A75FC" w:rsidP="00B07915">
      <w:pPr>
        <w:widowControl w:val="0"/>
        <w:numPr>
          <w:ilvl w:val="1"/>
          <w:numId w:val="21"/>
        </w:numPr>
        <w:shd w:val="clear" w:color="auto" w:fill="FFFFFF"/>
        <w:spacing w:before="0" w:line="240" w:lineRule="auto"/>
        <w:ind w:left="0" w:right="-57" w:firstLine="0"/>
        <w:rPr>
          <w:i/>
        </w:rPr>
      </w:pPr>
      <w:bookmarkStart w:id="189" w:name="_Ref383787956"/>
      <w:r w:rsidRPr="008A43FF">
        <w:rPr>
          <w:i/>
        </w:rPr>
        <w:t xml:space="preserve">Для объектов, для которых допустим данный критерий отбора согласно нижеприведенному Перечню объектов, либо для объектов, не указанных в данном перечне, при условии невозможности установления аналогичности объектам, перечисленным в нижеприведенном перечне, имеющих </w:t>
      </w:r>
      <w:r w:rsidRPr="008A43FF">
        <w:rPr>
          <w:b/>
          <w:i/>
        </w:rPr>
        <w:t>III категорию</w:t>
      </w:r>
      <w:r w:rsidRPr="008A43FF">
        <w:rPr>
          <w:i/>
        </w:rPr>
        <w:t xml:space="preserve"> по ответственности за радиационную и ядерную безопасность по ПиН АЭ-5.6 (</w:t>
      </w:r>
      <w:r w:rsidRPr="008A43FF">
        <w:rPr>
          <w:b/>
          <w:i/>
        </w:rPr>
        <w:t>4-й класс безопасности</w:t>
      </w:r>
      <w:r w:rsidRPr="008A43FF">
        <w:rPr>
          <w:i/>
        </w:rPr>
        <w:t xml:space="preserve"> </w:t>
      </w:r>
      <w:r w:rsidR="007C1D22">
        <w:rPr>
          <w:i/>
        </w:rPr>
        <w:t>федеральным нормам и правилам ОИАЭ</w:t>
      </w:r>
      <w:r w:rsidRPr="008A43FF">
        <w:rPr>
          <w:i/>
        </w:rPr>
        <w:t>):</w:t>
      </w:r>
      <w:bookmarkEnd w:id="189"/>
    </w:p>
    <w:p w14:paraId="78F7FACD" w14:textId="77777777" w:rsidR="008A75FC" w:rsidRPr="008A43FF" w:rsidRDefault="00704E23" w:rsidP="008A75FC">
      <w:pPr>
        <w:spacing w:before="0" w:after="120" w:line="240" w:lineRule="auto"/>
        <w:ind w:left="709" w:right="395"/>
      </w:pPr>
      <w:r w:rsidRPr="008A43FF">
        <w:rPr>
          <w:b/>
        </w:rPr>
        <w:t>Наличие опыта выполнения работ</w:t>
      </w:r>
      <w:r w:rsidRPr="008A43FF">
        <w:rPr>
          <w:b/>
          <w:vertAlign w:val="superscript"/>
        </w:rPr>
        <w:t>1</w:t>
      </w:r>
      <w:r w:rsidRPr="008A43FF">
        <w:rPr>
          <w:b/>
        </w:rPr>
        <w:t>:</w:t>
      </w:r>
      <w:r w:rsidR="008A75FC" w:rsidRPr="008A43FF">
        <w:t xml:space="preserve"> должен иметь заключенные договор(ы) по строительству </w:t>
      </w:r>
      <w:r w:rsidRPr="008A43FF">
        <w:t>и/или реконструкции и/или капитальному ремонту</w:t>
      </w:r>
      <w:r w:rsidR="00D81D63" w:rsidRPr="008A43FF">
        <w:rPr>
          <w:vertAlign w:val="superscript"/>
        </w:rPr>
        <w:t>2</w:t>
      </w:r>
      <w:r w:rsidRPr="008A43FF">
        <w:t xml:space="preserve"> </w:t>
      </w:r>
      <w:r w:rsidR="008A75FC" w:rsidRPr="008A43FF">
        <w:t>объектов промышленно-гражданского строительства (ПГС) и/или объектов, относящихся, согласно части 1 и/или части 2 статьи 48.1. Градостроительного кодекса РФ к особо опасным, технически сложным объектам и/или к уникальным объектам с завершенными в 20__-20__ гг.</w:t>
      </w:r>
      <w:r w:rsidR="008A75FC" w:rsidRPr="008A43FF">
        <w:rPr>
          <w:sz w:val="20"/>
          <w:szCs w:val="20"/>
        </w:rPr>
        <w:t xml:space="preserve"> </w:t>
      </w:r>
      <w:r w:rsidR="008A75FC" w:rsidRPr="008A43FF">
        <w:rPr>
          <w:i/>
        </w:rPr>
        <w:t>(</w:t>
      </w:r>
      <w:r w:rsidR="00BC0400" w:rsidRPr="00BC0400">
        <w:rPr>
          <w:i/>
        </w:rPr>
        <w:t xml:space="preserve">период включает три полных календарных года и истекший период текущего года </w:t>
      </w:r>
      <w:r w:rsidR="00053739" w:rsidRPr="00B95BF8">
        <w:rPr>
          <w:i/>
          <w:iCs/>
        </w:rPr>
        <w:t xml:space="preserve">до </w:t>
      </w:r>
      <w:r w:rsidR="008E0EAB" w:rsidRPr="008E0EAB">
        <w:rPr>
          <w:i/>
          <w:iCs/>
        </w:rPr>
        <w:t xml:space="preserve">первоначально установленного срока </w:t>
      </w:r>
      <w:r w:rsidR="00053739" w:rsidRPr="00B95BF8">
        <w:rPr>
          <w:i/>
          <w:iCs/>
        </w:rPr>
        <w:t>открытия доступа к заявкам</w:t>
      </w:r>
      <w:r w:rsidR="008A75FC" w:rsidRPr="008A43FF">
        <w:rPr>
          <w:i/>
        </w:rPr>
        <w:t>)</w:t>
      </w:r>
      <w:r w:rsidR="008A75FC" w:rsidRPr="008A43FF">
        <w:t xml:space="preserve"> </w:t>
      </w:r>
      <w:r w:rsidR="00ED3FD8" w:rsidRPr="008A43FF">
        <w:t xml:space="preserve">_______ </w:t>
      </w:r>
      <w:r w:rsidR="00ED3FD8" w:rsidRPr="008A43FF">
        <w:rPr>
          <w:vertAlign w:val="superscript"/>
        </w:rPr>
        <w:t>4</w:t>
      </w:r>
      <w:r w:rsidR="00E32124" w:rsidRPr="008A43FF">
        <w:t xml:space="preserve"> </w:t>
      </w:r>
      <w:r w:rsidR="008A75FC" w:rsidRPr="008A43FF">
        <w:t>работами на общую сумму не менее ___</w:t>
      </w:r>
      <w:r w:rsidR="00ED3FD8" w:rsidRPr="008A43FF">
        <w:rPr>
          <w:vertAlign w:val="superscript"/>
        </w:rPr>
        <w:t>5</w:t>
      </w:r>
    </w:p>
    <w:p w14:paraId="5C5D89D9" w14:textId="77777777" w:rsidR="00704E23" w:rsidRPr="008A43FF" w:rsidRDefault="00704E23" w:rsidP="00704E23">
      <w:pPr>
        <w:spacing w:line="240" w:lineRule="auto"/>
        <w:rPr>
          <w:i/>
          <w:iCs/>
          <w:color w:val="000000"/>
        </w:rPr>
      </w:pPr>
      <w:r w:rsidRPr="008A43FF">
        <w:rPr>
          <w:i/>
          <w:iCs/>
          <w:color w:val="000000"/>
          <w:vertAlign w:val="superscript"/>
        </w:rPr>
        <w:lastRenderedPageBreak/>
        <w:t>1</w:t>
      </w:r>
      <w:r w:rsidRPr="008A43FF">
        <w:rPr>
          <w:i/>
          <w:iCs/>
          <w:color w:val="000000"/>
        </w:rPr>
        <w:tab/>
        <w:t>При проверке на соответствие данному требованию применяется следующий порядок:</w:t>
      </w:r>
    </w:p>
    <w:p w14:paraId="0B7E41F2" w14:textId="77777777" w:rsidR="001C60CB" w:rsidRPr="008A43FF" w:rsidRDefault="001C60CB" w:rsidP="001C60CB">
      <w:pPr>
        <w:spacing w:line="240" w:lineRule="auto"/>
        <w:rPr>
          <w:i/>
          <w:iCs/>
          <w:color w:val="000000"/>
        </w:rPr>
      </w:pPr>
      <w:r w:rsidRPr="008A43FF">
        <w:rPr>
          <w:i/>
          <w:iCs/>
          <w:color w:val="000000"/>
        </w:rPr>
        <w:t>Участник закупки должен иметь опыт</w:t>
      </w:r>
      <w:r w:rsidR="00B608D9" w:rsidRPr="008A43FF">
        <w:rPr>
          <w:i/>
          <w:iCs/>
          <w:color w:val="000000"/>
        </w:rPr>
        <w:t xml:space="preserve"> выполнения данного вида работ</w:t>
      </w:r>
      <w:r w:rsidRPr="008A43FF">
        <w:rPr>
          <w:i/>
          <w:iCs/>
          <w:color w:val="000000"/>
        </w:rPr>
        <w:t xml:space="preserve"> не менее объема, рассчитанного по следующей формуле: опыт участника = (сумма данного требования, руб.) х </w:t>
      </w:r>
      <w:r w:rsidR="00B608D9" w:rsidRPr="008A43FF">
        <w:rPr>
          <w:i/>
          <w:iCs/>
          <w:color w:val="000000"/>
        </w:rPr>
        <w:t>(</w:t>
      </w:r>
      <w:r w:rsidRPr="008A43FF">
        <w:rPr>
          <w:i/>
          <w:iCs/>
          <w:color w:val="000000"/>
        </w:rPr>
        <w:t>(</w:t>
      </w:r>
      <w:r w:rsidR="00B608D9" w:rsidRPr="008A43FF">
        <w:rPr>
          <w:i/>
          <w:iCs/>
          <w:color w:val="000000"/>
        </w:rPr>
        <w:t xml:space="preserve">стоимость вида </w:t>
      </w:r>
      <w:r w:rsidRPr="008A43FF">
        <w:rPr>
          <w:i/>
          <w:iCs/>
          <w:color w:val="000000"/>
        </w:rPr>
        <w:t>работ, выполняемы</w:t>
      </w:r>
      <w:r w:rsidR="00B608D9" w:rsidRPr="008A43FF">
        <w:rPr>
          <w:i/>
          <w:iCs/>
          <w:color w:val="000000"/>
        </w:rPr>
        <w:t>х</w:t>
      </w:r>
      <w:r w:rsidRPr="008A43FF">
        <w:rPr>
          <w:i/>
          <w:iCs/>
          <w:color w:val="000000"/>
        </w:rPr>
        <w:t xml:space="preserve"> участником, в </w:t>
      </w:r>
      <w:r w:rsidR="00ED3FD8" w:rsidRPr="008A43FF">
        <w:rPr>
          <w:i/>
          <w:iCs/>
          <w:color w:val="000000"/>
        </w:rPr>
        <w:t xml:space="preserve">руб. </w:t>
      </w:r>
      <w:r w:rsidRPr="008A43FF">
        <w:rPr>
          <w:i/>
          <w:iCs/>
          <w:color w:val="000000"/>
        </w:rPr>
        <w:t xml:space="preserve">+ </w:t>
      </w:r>
      <w:r w:rsidR="00B608D9" w:rsidRPr="008A43FF">
        <w:rPr>
          <w:i/>
          <w:iCs/>
          <w:color w:val="000000"/>
        </w:rPr>
        <w:t xml:space="preserve">стоимость </w:t>
      </w:r>
      <w:r w:rsidR="00883BB1" w:rsidRPr="008A43FF">
        <w:rPr>
          <w:i/>
          <w:iCs/>
          <w:color w:val="000000"/>
        </w:rPr>
        <w:t xml:space="preserve">вида </w:t>
      </w:r>
      <w:r w:rsidRPr="008A43FF">
        <w:rPr>
          <w:i/>
          <w:iCs/>
          <w:color w:val="000000"/>
        </w:rPr>
        <w:t>работ, выполняем</w:t>
      </w:r>
      <w:r w:rsidR="00883BB1" w:rsidRPr="008A43FF">
        <w:rPr>
          <w:i/>
          <w:iCs/>
          <w:color w:val="000000"/>
        </w:rPr>
        <w:t>ого</w:t>
      </w:r>
      <w:r w:rsidRPr="008A43FF">
        <w:rPr>
          <w:i/>
          <w:iCs/>
          <w:color w:val="000000"/>
        </w:rPr>
        <w:t xml:space="preserve"> субподрядчиками, выполняющими 5% и менее работ от общей </w:t>
      </w:r>
      <w:r w:rsidR="00A01EC7" w:rsidRPr="008A43FF">
        <w:rPr>
          <w:i/>
          <w:iCs/>
          <w:color w:val="000000"/>
        </w:rPr>
        <w:t xml:space="preserve">стоимости </w:t>
      </w:r>
      <w:r w:rsidR="00883BB1" w:rsidRPr="008A43FF">
        <w:rPr>
          <w:i/>
          <w:iCs/>
          <w:color w:val="000000"/>
        </w:rPr>
        <w:t xml:space="preserve">данных </w:t>
      </w:r>
      <w:r w:rsidR="00A01EC7" w:rsidRPr="008A43FF">
        <w:rPr>
          <w:i/>
          <w:iCs/>
          <w:color w:val="000000"/>
        </w:rPr>
        <w:t xml:space="preserve">работ согласно </w:t>
      </w:r>
      <w:r w:rsidRPr="008A43FF">
        <w:rPr>
          <w:i/>
          <w:iCs/>
          <w:color w:val="000000"/>
        </w:rPr>
        <w:t>заявк</w:t>
      </w:r>
      <w:r w:rsidR="00A01EC7" w:rsidRPr="008A43FF">
        <w:rPr>
          <w:i/>
          <w:iCs/>
          <w:color w:val="000000"/>
        </w:rPr>
        <w:t>е</w:t>
      </w:r>
      <w:r w:rsidRPr="008A43FF">
        <w:rPr>
          <w:i/>
          <w:iCs/>
          <w:color w:val="000000"/>
        </w:rPr>
        <w:t xml:space="preserve"> участника, в </w:t>
      </w:r>
      <w:r w:rsidR="007509BF" w:rsidRPr="008A43FF">
        <w:rPr>
          <w:i/>
          <w:iCs/>
          <w:color w:val="000000"/>
        </w:rPr>
        <w:t xml:space="preserve">руб.) </w:t>
      </w:r>
      <w:r w:rsidRPr="008A43FF">
        <w:rPr>
          <w:i/>
          <w:iCs/>
          <w:color w:val="000000"/>
        </w:rPr>
        <w:t>/</w:t>
      </w:r>
      <w:r w:rsidR="007509BF" w:rsidRPr="008A43FF">
        <w:rPr>
          <w:i/>
          <w:iCs/>
          <w:color w:val="000000"/>
        </w:rPr>
        <w:t xml:space="preserve"> общую стоимость </w:t>
      </w:r>
      <w:r w:rsidR="00883BB1" w:rsidRPr="008A43FF">
        <w:rPr>
          <w:i/>
          <w:iCs/>
          <w:color w:val="000000"/>
        </w:rPr>
        <w:t xml:space="preserve">данного вида </w:t>
      </w:r>
      <w:r w:rsidR="007509BF" w:rsidRPr="008A43FF">
        <w:rPr>
          <w:i/>
          <w:iCs/>
          <w:color w:val="000000"/>
        </w:rPr>
        <w:t>работ, указанную в заявке участника в руб.)</w:t>
      </w:r>
      <w:r w:rsidR="00B608D9" w:rsidRPr="008A43FF">
        <w:rPr>
          <w:i/>
          <w:iCs/>
          <w:color w:val="000000"/>
        </w:rPr>
        <w:t>).</w:t>
      </w:r>
    </w:p>
    <w:p w14:paraId="05B49AEA" w14:textId="77777777" w:rsidR="007758E4" w:rsidRPr="008A43FF" w:rsidRDefault="001C60CB" w:rsidP="008A75FC">
      <w:pPr>
        <w:spacing w:before="0" w:line="240" w:lineRule="auto"/>
        <w:rPr>
          <w:i/>
          <w:iCs/>
          <w:color w:val="000000"/>
        </w:rPr>
      </w:pPr>
      <w:r w:rsidRPr="008A43FF">
        <w:rPr>
          <w:i/>
          <w:iCs/>
          <w:color w:val="000000"/>
        </w:rPr>
        <w:t xml:space="preserve">Привлекаемые субподрядчики, выполняющие работы свыше 5% от общей </w:t>
      </w:r>
      <w:r w:rsidR="00A01EC7" w:rsidRPr="008A43FF">
        <w:rPr>
          <w:i/>
          <w:iCs/>
          <w:color w:val="000000"/>
        </w:rPr>
        <w:t xml:space="preserve">стоимости работ согласно </w:t>
      </w:r>
      <w:r w:rsidRPr="008A43FF">
        <w:rPr>
          <w:i/>
          <w:iCs/>
          <w:color w:val="000000"/>
        </w:rPr>
        <w:t>заявк</w:t>
      </w:r>
      <w:r w:rsidR="00A01EC7" w:rsidRPr="008A43FF">
        <w:rPr>
          <w:i/>
          <w:iCs/>
          <w:color w:val="000000"/>
        </w:rPr>
        <w:t>е</w:t>
      </w:r>
      <w:r w:rsidRPr="008A43FF">
        <w:rPr>
          <w:i/>
          <w:iCs/>
          <w:color w:val="000000"/>
        </w:rPr>
        <w:t xml:space="preserve"> участника, должны иметь опыт </w:t>
      </w:r>
      <w:r w:rsidR="00B608D9" w:rsidRPr="008A43FF">
        <w:rPr>
          <w:i/>
          <w:iCs/>
          <w:color w:val="000000"/>
        </w:rPr>
        <w:t xml:space="preserve">выполнения данного вида работ </w:t>
      </w:r>
      <w:r w:rsidRPr="008A43FF">
        <w:rPr>
          <w:i/>
          <w:iCs/>
          <w:color w:val="000000"/>
        </w:rPr>
        <w:t xml:space="preserve">не менее объема, рассчитанного по следующей формуле: опыт субподрядчика = (сумма данного требования, руб.) х </w:t>
      </w:r>
      <w:r w:rsidR="00883BB1" w:rsidRPr="008A43FF">
        <w:rPr>
          <w:i/>
          <w:iCs/>
          <w:color w:val="000000"/>
        </w:rPr>
        <w:t>(</w:t>
      </w:r>
      <w:r w:rsidRPr="008A43FF">
        <w:rPr>
          <w:i/>
          <w:iCs/>
          <w:color w:val="000000"/>
        </w:rPr>
        <w:t>(</w:t>
      </w:r>
      <w:r w:rsidR="00B608D9" w:rsidRPr="008A43FF">
        <w:rPr>
          <w:i/>
          <w:iCs/>
          <w:color w:val="000000"/>
        </w:rPr>
        <w:t xml:space="preserve">стоимость вида </w:t>
      </w:r>
      <w:r w:rsidRPr="008A43FF">
        <w:rPr>
          <w:i/>
          <w:iCs/>
          <w:color w:val="000000"/>
        </w:rPr>
        <w:t>работ, выполняем</w:t>
      </w:r>
      <w:r w:rsidR="00883BB1" w:rsidRPr="008A43FF">
        <w:rPr>
          <w:i/>
          <w:iCs/>
          <w:color w:val="000000"/>
        </w:rPr>
        <w:t>ого</w:t>
      </w:r>
      <w:r w:rsidRPr="008A43FF">
        <w:rPr>
          <w:i/>
          <w:iCs/>
          <w:color w:val="000000"/>
        </w:rPr>
        <w:t xml:space="preserve"> субподрядчиком, в </w:t>
      </w:r>
      <w:r w:rsidR="00B608D9" w:rsidRPr="008A43FF">
        <w:rPr>
          <w:i/>
          <w:iCs/>
          <w:color w:val="000000"/>
        </w:rPr>
        <w:t xml:space="preserve">руб.) </w:t>
      </w:r>
      <w:r w:rsidRPr="008A43FF">
        <w:rPr>
          <w:i/>
          <w:iCs/>
          <w:color w:val="000000"/>
        </w:rPr>
        <w:t xml:space="preserve">/ </w:t>
      </w:r>
      <w:r w:rsidR="00883BB1" w:rsidRPr="008A43FF">
        <w:rPr>
          <w:i/>
          <w:iCs/>
          <w:color w:val="000000"/>
        </w:rPr>
        <w:t>общую стоимость вида работ, указанную в заявке участника в руб.</w:t>
      </w:r>
      <w:r w:rsidR="007D2B4B" w:rsidRPr="008A43FF">
        <w:rPr>
          <w:i/>
          <w:iCs/>
          <w:color w:val="000000"/>
        </w:rPr>
        <w:t>))</w:t>
      </w:r>
      <w:r w:rsidR="00883BB1" w:rsidRPr="008A43FF">
        <w:rPr>
          <w:i/>
          <w:iCs/>
          <w:color w:val="000000"/>
        </w:rPr>
        <w:t>.</w:t>
      </w:r>
    </w:p>
    <w:p w14:paraId="7CA7A6BF" w14:textId="77777777" w:rsidR="00D81D63" w:rsidRPr="008A43FF" w:rsidRDefault="003E7503" w:rsidP="008A75FC">
      <w:pPr>
        <w:spacing w:before="0" w:line="240" w:lineRule="auto"/>
        <w:rPr>
          <w:i/>
          <w:iCs/>
        </w:rPr>
      </w:pPr>
      <w:r w:rsidRPr="008A43FF">
        <w:rPr>
          <w:i/>
          <w:iCs/>
          <w:vertAlign w:val="superscript"/>
        </w:rPr>
        <w:t>2</w:t>
      </w:r>
      <w:r w:rsidR="00D81D63" w:rsidRPr="008A43FF">
        <w:rPr>
          <w:i/>
          <w:iCs/>
        </w:rPr>
        <w:tab/>
        <w:t>При закупке СМР</w:t>
      </w:r>
      <w:r w:rsidR="001F5B6E" w:rsidRPr="008A43FF">
        <w:rPr>
          <w:i/>
          <w:iCs/>
        </w:rPr>
        <w:t xml:space="preserve"> или ПНР</w:t>
      </w:r>
      <w:r w:rsidR="00D81D63" w:rsidRPr="008A43FF">
        <w:rPr>
          <w:i/>
          <w:iCs/>
        </w:rPr>
        <w:t>, осуществляемых при модернизации зданий, сооружений или при расширении объектов, вместо слов «договор(ы) по строительству и/или реконструкции и/или капитальному ремонту» устанавливается «договор(ы) по строительству и/или реконструкции и/или капитальному ремонту и/или модернизации и/или расширению».</w:t>
      </w:r>
      <w:r w:rsidR="0001569F" w:rsidRPr="008A43FF">
        <w:rPr>
          <w:i/>
          <w:iCs/>
        </w:rPr>
        <w:t xml:space="preserve"> При закупке иных работ </w:t>
      </w:r>
      <w:r w:rsidR="00EC7B15" w:rsidRPr="008A43FF">
        <w:rPr>
          <w:i/>
          <w:iCs/>
        </w:rPr>
        <w:t xml:space="preserve">применяется аналогичный </w:t>
      </w:r>
      <w:proofErr w:type="gramStart"/>
      <w:r w:rsidR="00EC7B15" w:rsidRPr="008A43FF">
        <w:rPr>
          <w:i/>
          <w:iCs/>
        </w:rPr>
        <w:t>принцип  установления</w:t>
      </w:r>
      <w:proofErr w:type="gramEnd"/>
      <w:r w:rsidR="00EC7B15" w:rsidRPr="008A43FF">
        <w:rPr>
          <w:i/>
          <w:iCs/>
        </w:rPr>
        <w:t xml:space="preserve"> требований, учитывающий </w:t>
      </w:r>
      <w:r w:rsidR="0001569F" w:rsidRPr="008A43FF">
        <w:rPr>
          <w:i/>
          <w:iCs/>
        </w:rPr>
        <w:t xml:space="preserve">договоры согласно предмету закупки. </w:t>
      </w:r>
    </w:p>
    <w:p w14:paraId="46B4DFE1" w14:textId="77777777" w:rsidR="00CE0DDE" w:rsidRPr="008A43FF" w:rsidRDefault="00D81D63" w:rsidP="008A75FC">
      <w:pPr>
        <w:spacing w:before="0" w:line="240" w:lineRule="auto"/>
        <w:rPr>
          <w:i/>
          <w:iCs/>
          <w:color w:val="000000"/>
        </w:rPr>
      </w:pPr>
      <w:r w:rsidRPr="008A43FF">
        <w:rPr>
          <w:i/>
          <w:iCs/>
          <w:vertAlign w:val="superscript"/>
        </w:rPr>
        <w:t>3</w:t>
      </w:r>
      <w:r w:rsidR="008A75FC" w:rsidRPr="008A43FF">
        <w:rPr>
          <w:i/>
          <w:iCs/>
        </w:rPr>
        <w:tab/>
        <w:t>(ОИАЭ) в соответствии со статьей 3 Федерального законом от 21 ноября 1995г. № 170-ФЗ «Об использовании атомной энергии»</w:t>
      </w:r>
      <w:r w:rsidR="008A75FC" w:rsidRPr="008A43FF">
        <w:rPr>
          <w:i/>
        </w:rPr>
        <w:t xml:space="preserve"> </w:t>
      </w:r>
    </w:p>
    <w:p w14:paraId="23FD8332" w14:textId="77777777" w:rsidR="00883BB1" w:rsidRPr="008A43FF" w:rsidRDefault="00D81D63" w:rsidP="008A75FC">
      <w:pPr>
        <w:spacing w:before="0" w:line="240" w:lineRule="auto"/>
        <w:rPr>
          <w:i/>
          <w:iCs/>
        </w:rPr>
      </w:pPr>
      <w:r w:rsidRPr="008A43FF">
        <w:rPr>
          <w:i/>
          <w:vertAlign w:val="superscript"/>
        </w:rPr>
        <w:t>4</w:t>
      </w:r>
      <w:r w:rsidR="008A75FC" w:rsidRPr="008A43FF">
        <w:rPr>
          <w:i/>
        </w:rPr>
        <w:tab/>
      </w:r>
      <w:r w:rsidR="00E32124" w:rsidRPr="008A43FF">
        <w:rPr>
          <w:i/>
          <w:iCs/>
        </w:rPr>
        <w:t xml:space="preserve">указывается вид работ в зависимости от предмета закупки: </w:t>
      </w:r>
    </w:p>
    <w:p w14:paraId="4F9EE171" w14:textId="77777777" w:rsidR="00580EF8" w:rsidRPr="008A43FF" w:rsidRDefault="00F17BBF" w:rsidP="00B07915">
      <w:pPr>
        <w:pStyle w:val="afff9"/>
        <w:numPr>
          <w:ilvl w:val="0"/>
          <w:numId w:val="89"/>
        </w:numPr>
        <w:spacing w:line="240" w:lineRule="auto"/>
        <w:ind w:left="1134" w:hanging="425"/>
        <w:rPr>
          <w:i/>
          <w:iCs/>
        </w:rPr>
      </w:pPr>
      <w:r w:rsidRPr="008A43FF">
        <w:rPr>
          <w:bCs w:val="0"/>
          <w:i/>
          <w:iCs/>
          <w:sz w:val="24"/>
          <w:szCs w:val="24"/>
        </w:rPr>
        <w:t>для</w:t>
      </w:r>
      <w:r w:rsidR="00E32124" w:rsidRPr="008A43FF">
        <w:rPr>
          <w:bCs w:val="0"/>
          <w:i/>
          <w:iCs/>
          <w:sz w:val="24"/>
          <w:szCs w:val="24"/>
        </w:rPr>
        <w:t xml:space="preserve"> закуп</w:t>
      </w:r>
      <w:r w:rsidRPr="008A43FF">
        <w:rPr>
          <w:bCs w:val="0"/>
          <w:i/>
          <w:iCs/>
          <w:sz w:val="24"/>
          <w:szCs w:val="24"/>
        </w:rPr>
        <w:t>ок</w:t>
      </w:r>
      <w:r w:rsidR="00E32124" w:rsidRPr="008A43FF">
        <w:rPr>
          <w:bCs w:val="0"/>
          <w:i/>
          <w:iCs/>
          <w:sz w:val="24"/>
          <w:szCs w:val="24"/>
        </w:rPr>
        <w:t xml:space="preserve"> </w:t>
      </w:r>
      <w:r w:rsidR="00883BB1" w:rsidRPr="008A43FF">
        <w:rPr>
          <w:bCs w:val="0"/>
          <w:i/>
          <w:iCs/>
          <w:sz w:val="24"/>
          <w:szCs w:val="24"/>
        </w:rPr>
        <w:t xml:space="preserve">СМР </w:t>
      </w:r>
      <w:r w:rsidR="00E32124" w:rsidRPr="008A43FF">
        <w:rPr>
          <w:bCs w:val="0"/>
          <w:i/>
          <w:iCs/>
          <w:sz w:val="24"/>
          <w:szCs w:val="24"/>
        </w:rPr>
        <w:t xml:space="preserve">указывается </w:t>
      </w:r>
      <w:r w:rsidRPr="008A43FF">
        <w:rPr>
          <w:bCs w:val="0"/>
          <w:i/>
          <w:iCs/>
          <w:sz w:val="24"/>
          <w:szCs w:val="24"/>
        </w:rPr>
        <w:t xml:space="preserve">вид работ </w:t>
      </w:r>
      <w:r w:rsidR="00E32124" w:rsidRPr="008A43FF">
        <w:rPr>
          <w:bCs w:val="0"/>
          <w:i/>
          <w:iCs/>
          <w:sz w:val="24"/>
          <w:szCs w:val="24"/>
        </w:rPr>
        <w:t>«строительно-монтажны</w:t>
      </w:r>
      <w:r w:rsidRPr="008A43FF">
        <w:rPr>
          <w:bCs w:val="0"/>
          <w:i/>
          <w:iCs/>
          <w:sz w:val="24"/>
          <w:szCs w:val="24"/>
        </w:rPr>
        <w:t>е</w:t>
      </w:r>
      <w:r w:rsidR="00E32124" w:rsidRPr="008A43FF">
        <w:rPr>
          <w:bCs w:val="0"/>
          <w:i/>
          <w:iCs/>
          <w:sz w:val="24"/>
          <w:szCs w:val="24"/>
        </w:rPr>
        <w:t xml:space="preserve">», </w:t>
      </w:r>
    </w:p>
    <w:p w14:paraId="1D3B8272" w14:textId="77777777" w:rsidR="00580EF8" w:rsidRPr="008A43FF" w:rsidRDefault="00F17BBF" w:rsidP="00B07915">
      <w:pPr>
        <w:pStyle w:val="afff9"/>
        <w:numPr>
          <w:ilvl w:val="0"/>
          <w:numId w:val="89"/>
        </w:numPr>
        <w:spacing w:line="240" w:lineRule="auto"/>
        <w:ind w:left="1134" w:hanging="425"/>
        <w:rPr>
          <w:i/>
          <w:iCs/>
        </w:rPr>
      </w:pPr>
      <w:r w:rsidRPr="008A43FF">
        <w:rPr>
          <w:bCs w:val="0"/>
          <w:i/>
          <w:iCs/>
          <w:sz w:val="24"/>
          <w:szCs w:val="24"/>
        </w:rPr>
        <w:t>для закупок ПНР указывается вид работ «</w:t>
      </w:r>
      <w:r w:rsidR="00E32124" w:rsidRPr="008A43FF">
        <w:rPr>
          <w:bCs w:val="0"/>
          <w:i/>
          <w:iCs/>
          <w:sz w:val="24"/>
          <w:szCs w:val="24"/>
        </w:rPr>
        <w:t>пусконаладочны</w:t>
      </w:r>
      <w:r w:rsidRPr="008A43FF">
        <w:rPr>
          <w:bCs w:val="0"/>
          <w:i/>
          <w:iCs/>
          <w:sz w:val="24"/>
          <w:szCs w:val="24"/>
        </w:rPr>
        <w:t>е».</w:t>
      </w:r>
    </w:p>
    <w:p w14:paraId="0F081374" w14:textId="77777777" w:rsidR="00F17BBF" w:rsidRPr="008A43FF" w:rsidRDefault="00E32124" w:rsidP="00F17BBF">
      <w:pPr>
        <w:spacing w:before="0" w:line="240" w:lineRule="auto"/>
        <w:rPr>
          <w:i/>
          <w:iCs/>
        </w:rPr>
      </w:pPr>
      <w:r w:rsidRPr="008A43FF">
        <w:rPr>
          <w:i/>
          <w:iCs/>
        </w:rPr>
        <w:t xml:space="preserve">При закупке иных работ </w:t>
      </w:r>
      <w:r w:rsidR="00F17BBF" w:rsidRPr="008A43FF">
        <w:rPr>
          <w:i/>
          <w:iCs/>
        </w:rPr>
        <w:t>применяется аналогичный принцип</w:t>
      </w:r>
      <w:r w:rsidRPr="008A43FF">
        <w:rPr>
          <w:i/>
          <w:iCs/>
        </w:rPr>
        <w:t xml:space="preserve"> установления требований, учитывающий </w:t>
      </w:r>
      <w:r w:rsidR="00F17BBF" w:rsidRPr="008A43FF">
        <w:rPr>
          <w:i/>
          <w:iCs/>
        </w:rPr>
        <w:t>виды работ</w:t>
      </w:r>
      <w:r w:rsidRPr="008A43FF">
        <w:rPr>
          <w:i/>
          <w:iCs/>
        </w:rPr>
        <w:t xml:space="preserve"> согласно предмету закупки</w:t>
      </w:r>
      <w:r w:rsidR="00F17BBF" w:rsidRPr="008A43FF">
        <w:rPr>
          <w:i/>
          <w:iCs/>
        </w:rPr>
        <w:t>, а также принципы аналогичности и достаточности для исполнения договора</w:t>
      </w:r>
      <w:r w:rsidRPr="008A43FF">
        <w:rPr>
          <w:i/>
          <w:iCs/>
        </w:rPr>
        <w:t>.</w:t>
      </w:r>
    </w:p>
    <w:p w14:paraId="43DEF9EB" w14:textId="77777777" w:rsidR="00704E23" w:rsidRPr="008A43FF" w:rsidRDefault="00E32124" w:rsidP="008A75FC">
      <w:pPr>
        <w:spacing w:before="0" w:line="240" w:lineRule="auto"/>
        <w:rPr>
          <w:b/>
          <w:sz w:val="28"/>
          <w:szCs w:val="28"/>
        </w:rPr>
      </w:pPr>
      <w:r w:rsidRPr="008A43FF">
        <w:rPr>
          <w:i/>
          <w:iCs/>
          <w:vertAlign w:val="superscript"/>
        </w:rPr>
        <w:t>5</w:t>
      </w:r>
      <w:r w:rsidR="00ED3FD8" w:rsidRPr="008A43FF">
        <w:rPr>
          <w:i/>
          <w:iCs/>
        </w:rPr>
        <w:tab/>
      </w:r>
      <w:r w:rsidR="008A75FC" w:rsidRPr="008A43FF">
        <w:rPr>
          <w:i/>
          <w:iCs/>
        </w:rPr>
        <w:t>указывается</w:t>
      </w:r>
      <w:r w:rsidR="00EC7B15" w:rsidRPr="008A43FF">
        <w:rPr>
          <w:i/>
        </w:rPr>
        <w:t xml:space="preserve"> требуемая сумма завершенных работ</w:t>
      </w:r>
      <w:r w:rsidR="00D61F35" w:rsidRPr="008A43FF">
        <w:rPr>
          <w:i/>
        </w:rPr>
        <w:t xml:space="preserve"> </w:t>
      </w:r>
      <w:r w:rsidR="00C53A52" w:rsidRPr="008A43FF">
        <w:rPr>
          <w:i/>
        </w:rPr>
        <w:t xml:space="preserve">в размере </w:t>
      </w:r>
      <w:r w:rsidR="00F152BD" w:rsidRPr="008A43FF">
        <w:rPr>
          <w:i/>
        </w:rPr>
        <w:t>4</w:t>
      </w:r>
      <w:r w:rsidR="008A75FC" w:rsidRPr="008A43FF">
        <w:rPr>
          <w:i/>
        </w:rPr>
        <w:t xml:space="preserve">0% от </w:t>
      </w:r>
      <w:r w:rsidR="00A3458A" w:rsidRPr="009148A8">
        <w:rPr>
          <w:bCs/>
          <w:i/>
          <w:iCs/>
        </w:rPr>
        <w:t xml:space="preserve">стоимости </w:t>
      </w:r>
      <w:r w:rsidR="00A3458A">
        <w:rPr>
          <w:bCs/>
          <w:i/>
          <w:iCs/>
        </w:rPr>
        <w:t>выполнения</w:t>
      </w:r>
      <w:r w:rsidR="00A3458A" w:rsidRPr="009148A8">
        <w:rPr>
          <w:bCs/>
          <w:i/>
          <w:iCs/>
        </w:rPr>
        <w:t xml:space="preserve"> </w:t>
      </w:r>
      <w:r w:rsidR="00913A53">
        <w:rPr>
          <w:bCs/>
          <w:i/>
          <w:iCs/>
        </w:rPr>
        <w:t xml:space="preserve">работ </w:t>
      </w:r>
      <w:r w:rsidR="00A3458A" w:rsidRPr="009148A8">
        <w:rPr>
          <w:bCs/>
          <w:i/>
          <w:iCs/>
        </w:rPr>
        <w:t xml:space="preserve">согласно расчету </w:t>
      </w:r>
      <w:r w:rsidR="008A75FC" w:rsidRPr="008A43FF">
        <w:rPr>
          <w:i/>
        </w:rPr>
        <w:t>НМЦ</w:t>
      </w:r>
      <w:r w:rsidR="00403806" w:rsidRPr="008A43FF">
        <w:rPr>
          <w:i/>
        </w:rPr>
        <w:t xml:space="preserve"> </w:t>
      </w:r>
      <w:r w:rsidR="00AA3475" w:rsidRPr="008A43FF">
        <w:rPr>
          <w:i/>
        </w:rPr>
        <w:t xml:space="preserve">в денежном выражении </w:t>
      </w:r>
      <w:r w:rsidR="00403806" w:rsidRPr="008A43FF">
        <w:rPr>
          <w:i/>
        </w:rPr>
        <w:t xml:space="preserve">с округлением </w:t>
      </w:r>
      <w:r w:rsidR="00AA3475" w:rsidRPr="008A43FF">
        <w:rPr>
          <w:i/>
        </w:rPr>
        <w:t xml:space="preserve">в соответствии с общими правилами округления </w:t>
      </w:r>
      <w:r w:rsidR="00403806" w:rsidRPr="008A43FF">
        <w:rPr>
          <w:i/>
        </w:rPr>
        <w:t>до тысяч</w:t>
      </w:r>
      <w:r w:rsidR="00AA3475" w:rsidRPr="008A43FF">
        <w:rPr>
          <w:i/>
        </w:rPr>
        <w:t xml:space="preserve">. </w:t>
      </w:r>
    </w:p>
    <w:p w14:paraId="5C268FBA" w14:textId="77777777" w:rsidR="007211FF" w:rsidRPr="008A43FF" w:rsidRDefault="007211FF" w:rsidP="007211FF">
      <w:pPr>
        <w:spacing w:before="0" w:line="240" w:lineRule="auto"/>
        <w:rPr>
          <w:b/>
          <w:sz w:val="28"/>
          <w:szCs w:val="28"/>
        </w:rPr>
      </w:pPr>
    </w:p>
    <w:p w14:paraId="4E64A6DD" w14:textId="77777777" w:rsidR="007C1D22" w:rsidRPr="00ED3EEB" w:rsidRDefault="007C1D22" w:rsidP="00B07915">
      <w:pPr>
        <w:numPr>
          <w:ilvl w:val="0"/>
          <w:numId w:val="18"/>
        </w:numPr>
        <w:spacing w:before="0" w:after="120" w:line="240" w:lineRule="auto"/>
        <w:ind w:right="395"/>
        <w:jc w:val="center"/>
        <w:rPr>
          <w:i/>
        </w:rPr>
      </w:pPr>
      <w:r w:rsidRPr="00ED3EEB">
        <w:rPr>
          <w:b/>
        </w:rPr>
        <w:t>Порядок установления</w:t>
      </w:r>
      <w:r>
        <w:rPr>
          <w:b/>
        </w:rPr>
        <w:t xml:space="preserve"> требований по наличию материально-технических ресурсов</w:t>
      </w:r>
      <w:r w:rsidRPr="00ED3EEB">
        <w:rPr>
          <w:b/>
        </w:rPr>
        <w:t>:</w:t>
      </w:r>
    </w:p>
    <w:p w14:paraId="06625364" w14:textId="77777777" w:rsidR="007C1D22" w:rsidRDefault="007C1D22" w:rsidP="007C1D22">
      <w:pPr>
        <w:pStyle w:val="afff9"/>
        <w:widowControl w:val="0"/>
        <w:shd w:val="clear" w:color="auto" w:fill="FFFFFF"/>
        <w:spacing w:line="240" w:lineRule="auto"/>
        <w:ind w:left="0" w:right="-57" w:firstLine="709"/>
        <w:rPr>
          <w:sz w:val="24"/>
          <w:szCs w:val="24"/>
        </w:rPr>
      </w:pPr>
      <w:r w:rsidRPr="008E54E2">
        <w:rPr>
          <w:sz w:val="24"/>
          <w:szCs w:val="24"/>
        </w:rPr>
        <w:t xml:space="preserve">При установлении требования о наличии достаточного для исполнения договора количества МТР учитываются соответствующие показатели участника закупки и субподрядчиков в объеме выполняемых ими работ согласно плану распределения видов и объемов работ. </w:t>
      </w:r>
    </w:p>
    <w:p w14:paraId="0525D469" w14:textId="77777777" w:rsidR="007C1D22" w:rsidRDefault="007C1D22" w:rsidP="007C1D22">
      <w:pPr>
        <w:pStyle w:val="afff9"/>
        <w:widowControl w:val="0"/>
        <w:shd w:val="clear" w:color="auto" w:fill="FFFFFF"/>
        <w:spacing w:line="240" w:lineRule="auto"/>
        <w:ind w:left="0" w:right="-57" w:firstLine="709"/>
        <w:rPr>
          <w:sz w:val="24"/>
          <w:szCs w:val="24"/>
        </w:rPr>
      </w:pPr>
      <w:r w:rsidRPr="008E54E2">
        <w:rPr>
          <w:sz w:val="24"/>
          <w:szCs w:val="24"/>
        </w:rPr>
        <w:t xml:space="preserve">В документации о закупке указываются конкретные виды (мостовой кран, экскаватор…), основные характеристики (грузоподъемность, высота…), количество МТР. </w:t>
      </w:r>
    </w:p>
    <w:p w14:paraId="175272A6" w14:textId="77777777" w:rsidR="007C1D22" w:rsidRDefault="007C1D22" w:rsidP="007C1D22">
      <w:pPr>
        <w:pStyle w:val="afff9"/>
        <w:widowControl w:val="0"/>
        <w:shd w:val="clear" w:color="auto" w:fill="FFFFFF"/>
        <w:spacing w:line="240" w:lineRule="auto"/>
        <w:ind w:left="0" w:right="-57" w:firstLine="709"/>
        <w:rPr>
          <w:sz w:val="24"/>
          <w:szCs w:val="24"/>
        </w:rPr>
      </w:pPr>
      <w:r w:rsidRPr="008E54E2">
        <w:rPr>
          <w:sz w:val="24"/>
          <w:szCs w:val="24"/>
        </w:rPr>
        <w:t xml:space="preserve">Данное требование устанавливается только на основании </w:t>
      </w:r>
      <w:r>
        <w:rPr>
          <w:sz w:val="24"/>
          <w:szCs w:val="24"/>
        </w:rPr>
        <w:t>нижеприведенных</w:t>
      </w:r>
      <w:r w:rsidRPr="008E54E2">
        <w:rPr>
          <w:sz w:val="24"/>
          <w:szCs w:val="24"/>
        </w:rPr>
        <w:t xml:space="preserve"> документов и расчетов, представленных заказчиком организатору закупки, обосновывающих требования к МТР: </w:t>
      </w:r>
    </w:p>
    <w:p w14:paraId="51050E1D" w14:textId="77777777" w:rsidR="007C1D22" w:rsidRDefault="007C1D22" w:rsidP="00B07915">
      <w:pPr>
        <w:pStyle w:val="afff9"/>
        <w:widowControl w:val="0"/>
        <w:numPr>
          <w:ilvl w:val="0"/>
          <w:numId w:val="115"/>
        </w:numPr>
        <w:shd w:val="clear" w:color="auto" w:fill="FFFFFF"/>
        <w:tabs>
          <w:tab w:val="left" w:pos="1134"/>
        </w:tabs>
        <w:spacing w:line="240" w:lineRule="auto"/>
        <w:ind w:left="0" w:right="-57" w:firstLine="709"/>
        <w:rPr>
          <w:sz w:val="24"/>
          <w:szCs w:val="24"/>
        </w:rPr>
      </w:pPr>
      <w:r w:rsidRPr="008E54E2">
        <w:rPr>
          <w:sz w:val="24"/>
          <w:szCs w:val="24"/>
        </w:rPr>
        <w:t>проект организации строительства (ПОС), являющ</w:t>
      </w:r>
      <w:r>
        <w:rPr>
          <w:sz w:val="24"/>
          <w:szCs w:val="24"/>
        </w:rPr>
        <w:t>ийся</w:t>
      </w:r>
      <w:r w:rsidRPr="008E54E2">
        <w:rPr>
          <w:sz w:val="24"/>
          <w:szCs w:val="24"/>
        </w:rPr>
        <w:t xml:space="preserve"> частью проектной документации, утвержденн</w:t>
      </w:r>
      <w:r>
        <w:rPr>
          <w:sz w:val="24"/>
          <w:szCs w:val="24"/>
        </w:rPr>
        <w:t>ы</w:t>
      </w:r>
      <w:r w:rsidRPr="008E54E2">
        <w:rPr>
          <w:sz w:val="24"/>
          <w:szCs w:val="24"/>
        </w:rPr>
        <w:t xml:space="preserve">й в соответствующем порядке, </w:t>
      </w:r>
      <w:r>
        <w:rPr>
          <w:sz w:val="24"/>
          <w:szCs w:val="24"/>
        </w:rPr>
        <w:t>или</w:t>
      </w:r>
      <w:r w:rsidRPr="008E54E2">
        <w:rPr>
          <w:sz w:val="24"/>
          <w:szCs w:val="24"/>
        </w:rPr>
        <w:t xml:space="preserve"> оформленн</w:t>
      </w:r>
      <w:r>
        <w:rPr>
          <w:sz w:val="24"/>
          <w:szCs w:val="24"/>
        </w:rPr>
        <w:t>ы</w:t>
      </w:r>
      <w:r w:rsidRPr="008E54E2">
        <w:rPr>
          <w:sz w:val="24"/>
          <w:szCs w:val="24"/>
        </w:rPr>
        <w:t xml:space="preserve">й в соответствии с условиями, оговоренными в заключенных </w:t>
      </w:r>
      <w:r>
        <w:rPr>
          <w:sz w:val="24"/>
          <w:szCs w:val="24"/>
        </w:rPr>
        <w:t>договорах</w:t>
      </w:r>
      <w:r w:rsidRPr="008E54E2">
        <w:rPr>
          <w:sz w:val="24"/>
          <w:szCs w:val="24"/>
        </w:rPr>
        <w:t xml:space="preserve">, </w:t>
      </w:r>
      <w:r>
        <w:rPr>
          <w:sz w:val="24"/>
          <w:szCs w:val="24"/>
        </w:rPr>
        <w:t>либо</w:t>
      </w:r>
    </w:p>
    <w:p w14:paraId="49FB5723" w14:textId="77777777" w:rsidR="007C1D22" w:rsidRDefault="007C1D22" w:rsidP="00B07915">
      <w:pPr>
        <w:pStyle w:val="afff9"/>
        <w:widowControl w:val="0"/>
        <w:numPr>
          <w:ilvl w:val="0"/>
          <w:numId w:val="115"/>
        </w:numPr>
        <w:shd w:val="clear" w:color="auto" w:fill="FFFFFF"/>
        <w:tabs>
          <w:tab w:val="left" w:pos="1134"/>
        </w:tabs>
        <w:spacing w:line="240" w:lineRule="auto"/>
        <w:ind w:left="0" w:right="-57" w:firstLine="709"/>
        <w:rPr>
          <w:sz w:val="24"/>
          <w:szCs w:val="24"/>
        </w:rPr>
      </w:pPr>
      <w:r w:rsidRPr="008E54E2">
        <w:rPr>
          <w:sz w:val="24"/>
          <w:szCs w:val="24"/>
        </w:rPr>
        <w:t>расчет на базе локальных сметных расчетов (локальных смет)</w:t>
      </w:r>
      <w:r>
        <w:rPr>
          <w:sz w:val="24"/>
          <w:szCs w:val="24"/>
        </w:rPr>
        <w:t>, входящих в документацию о закупке, выполненный</w:t>
      </w:r>
      <w:r w:rsidRPr="008E54E2">
        <w:rPr>
          <w:sz w:val="24"/>
          <w:szCs w:val="24"/>
        </w:rPr>
        <w:t xml:space="preserve"> в соответствии с нормативными документами</w:t>
      </w:r>
      <w:r>
        <w:rPr>
          <w:sz w:val="24"/>
          <w:szCs w:val="24"/>
        </w:rPr>
        <w:t xml:space="preserve"> (при </w:t>
      </w:r>
      <w:r w:rsidRPr="008E54E2">
        <w:rPr>
          <w:sz w:val="24"/>
          <w:szCs w:val="24"/>
        </w:rPr>
        <w:t>отсутстви</w:t>
      </w:r>
      <w:r>
        <w:rPr>
          <w:sz w:val="24"/>
          <w:szCs w:val="24"/>
        </w:rPr>
        <w:t>и в проектной документации (</w:t>
      </w:r>
      <w:r w:rsidRPr="008E54E2">
        <w:rPr>
          <w:sz w:val="24"/>
          <w:szCs w:val="24"/>
        </w:rPr>
        <w:t>ПОС</w:t>
      </w:r>
      <w:r>
        <w:rPr>
          <w:sz w:val="24"/>
          <w:szCs w:val="24"/>
        </w:rPr>
        <w:t>)</w:t>
      </w:r>
      <w:r w:rsidRPr="008E54E2">
        <w:rPr>
          <w:sz w:val="24"/>
          <w:szCs w:val="24"/>
        </w:rPr>
        <w:t xml:space="preserve"> расшифровки МТР</w:t>
      </w:r>
      <w:r>
        <w:rPr>
          <w:sz w:val="24"/>
          <w:szCs w:val="24"/>
        </w:rPr>
        <w:t>)</w:t>
      </w:r>
      <w:r w:rsidRPr="008E54E2">
        <w:rPr>
          <w:sz w:val="24"/>
          <w:szCs w:val="24"/>
        </w:rPr>
        <w:t xml:space="preserve">, </w:t>
      </w:r>
      <w:r>
        <w:rPr>
          <w:sz w:val="24"/>
          <w:szCs w:val="24"/>
        </w:rPr>
        <w:t>либо</w:t>
      </w:r>
    </w:p>
    <w:p w14:paraId="4A4AA312" w14:textId="77777777" w:rsidR="007C1D22" w:rsidRPr="008E54E2" w:rsidRDefault="007C1D22" w:rsidP="00B07915">
      <w:pPr>
        <w:pStyle w:val="afff9"/>
        <w:widowControl w:val="0"/>
        <w:numPr>
          <w:ilvl w:val="0"/>
          <w:numId w:val="115"/>
        </w:numPr>
        <w:shd w:val="clear" w:color="auto" w:fill="FFFFFF"/>
        <w:tabs>
          <w:tab w:val="left" w:pos="1134"/>
        </w:tabs>
        <w:spacing w:line="240" w:lineRule="auto"/>
        <w:ind w:left="0" w:right="-57" w:firstLine="709"/>
        <w:rPr>
          <w:sz w:val="24"/>
          <w:szCs w:val="24"/>
        </w:rPr>
      </w:pPr>
      <w:r w:rsidRPr="008E54E2">
        <w:rPr>
          <w:sz w:val="24"/>
          <w:szCs w:val="24"/>
        </w:rPr>
        <w:t xml:space="preserve">проект производства работ (ППР) по аналогичным объектам. </w:t>
      </w:r>
    </w:p>
    <w:p w14:paraId="2C5EBCB6" w14:textId="77777777" w:rsidR="007C1D22" w:rsidRDefault="007C1D22" w:rsidP="007C1D22">
      <w:pPr>
        <w:pStyle w:val="afff9"/>
        <w:widowControl w:val="0"/>
        <w:shd w:val="clear" w:color="auto" w:fill="FFFFFF"/>
        <w:spacing w:line="240" w:lineRule="auto"/>
        <w:ind w:left="0" w:right="-57" w:firstLine="709"/>
      </w:pPr>
      <w:r w:rsidRPr="00B51DAE">
        <w:rPr>
          <w:sz w:val="24"/>
          <w:szCs w:val="24"/>
        </w:rPr>
        <w:lastRenderedPageBreak/>
        <w:t xml:space="preserve">Требование устанавливается в размере 100% от необходимых МТР на первый год выполнения работ согласно </w:t>
      </w:r>
      <w:r>
        <w:rPr>
          <w:sz w:val="24"/>
          <w:szCs w:val="24"/>
        </w:rPr>
        <w:t>данным документам и расчетам, обосновывающим требования к МТР</w:t>
      </w:r>
      <w:r w:rsidRPr="00B51DAE">
        <w:rPr>
          <w:sz w:val="24"/>
          <w:szCs w:val="24"/>
        </w:rPr>
        <w:t>.</w:t>
      </w:r>
    </w:p>
    <w:p w14:paraId="497A5D6B" w14:textId="77777777" w:rsidR="007C1D22" w:rsidRDefault="007C1D22" w:rsidP="007C1D22">
      <w:pPr>
        <w:pStyle w:val="afff9"/>
        <w:widowControl w:val="0"/>
        <w:shd w:val="clear" w:color="auto" w:fill="FFFFFF"/>
        <w:spacing w:line="240" w:lineRule="auto"/>
        <w:ind w:left="0" w:right="-57" w:firstLine="709"/>
      </w:pPr>
    </w:p>
    <w:p w14:paraId="765EC0C3" w14:textId="77777777" w:rsidR="007C1D22" w:rsidRPr="003151B2" w:rsidRDefault="007C1D22" w:rsidP="00B07915">
      <w:pPr>
        <w:numPr>
          <w:ilvl w:val="0"/>
          <w:numId w:val="18"/>
        </w:numPr>
        <w:spacing w:before="0" w:after="120" w:line="240" w:lineRule="auto"/>
        <w:ind w:right="395"/>
        <w:jc w:val="center"/>
        <w:rPr>
          <w:b/>
        </w:rPr>
      </w:pPr>
      <w:r w:rsidRPr="003151B2">
        <w:rPr>
          <w:b/>
        </w:rPr>
        <w:t xml:space="preserve">Порядок установления требований по наличию </w:t>
      </w:r>
      <w:r>
        <w:rPr>
          <w:b/>
        </w:rPr>
        <w:t>кадровых</w:t>
      </w:r>
      <w:r w:rsidRPr="003151B2">
        <w:rPr>
          <w:b/>
        </w:rPr>
        <w:t xml:space="preserve"> ресурсов:</w:t>
      </w:r>
    </w:p>
    <w:p w14:paraId="2C15F273" w14:textId="77777777" w:rsidR="007C1D22" w:rsidRDefault="007C1D22" w:rsidP="007C1D22">
      <w:pPr>
        <w:pStyle w:val="afff9"/>
        <w:widowControl w:val="0"/>
        <w:shd w:val="clear" w:color="auto" w:fill="FFFFFF"/>
        <w:spacing w:line="240" w:lineRule="auto"/>
        <w:ind w:left="0" w:right="-57" w:firstLine="709"/>
        <w:rPr>
          <w:sz w:val="24"/>
          <w:szCs w:val="24"/>
        </w:rPr>
      </w:pPr>
      <w:r w:rsidRPr="008E54E2">
        <w:rPr>
          <w:sz w:val="24"/>
          <w:szCs w:val="24"/>
        </w:rPr>
        <w:t xml:space="preserve">При установлении требования </w:t>
      </w:r>
      <w:r w:rsidRPr="007C38EB">
        <w:rPr>
          <w:sz w:val="24"/>
          <w:szCs w:val="24"/>
        </w:rPr>
        <w:t xml:space="preserve">о наличии кадровых ресурсов </w:t>
      </w:r>
      <w:r w:rsidRPr="008E54E2">
        <w:rPr>
          <w:sz w:val="24"/>
          <w:szCs w:val="24"/>
        </w:rPr>
        <w:t>учитываются соответствующие показатели участника закупки и субподрядчиков в объеме выполняемых ими работ согласно плану распределения видов и объемов работ.</w:t>
      </w:r>
      <w:r w:rsidRPr="007C38EB">
        <w:rPr>
          <w:sz w:val="24"/>
          <w:szCs w:val="24"/>
        </w:rPr>
        <w:t xml:space="preserve"> </w:t>
      </w:r>
    </w:p>
    <w:p w14:paraId="6102F81F" w14:textId="77777777" w:rsidR="007C1D22" w:rsidRDefault="007C1D22" w:rsidP="007C1D22">
      <w:pPr>
        <w:pStyle w:val="afff9"/>
        <w:widowControl w:val="0"/>
        <w:shd w:val="clear" w:color="auto" w:fill="FFFFFF"/>
        <w:spacing w:line="240" w:lineRule="auto"/>
        <w:ind w:left="0" w:right="-57" w:firstLine="709"/>
        <w:rPr>
          <w:sz w:val="24"/>
          <w:szCs w:val="24"/>
        </w:rPr>
      </w:pPr>
      <w:r w:rsidRPr="008E54E2">
        <w:rPr>
          <w:sz w:val="24"/>
          <w:szCs w:val="24"/>
        </w:rPr>
        <w:t xml:space="preserve">В документации о закупке указываются количество и наименования конкретных специальностей рабочих, специалистов, инженерно-технических работников. </w:t>
      </w:r>
    </w:p>
    <w:p w14:paraId="49F5AF01" w14:textId="77777777" w:rsidR="007C1D22" w:rsidRDefault="007C1D22" w:rsidP="007C1D22">
      <w:pPr>
        <w:pStyle w:val="afff9"/>
        <w:widowControl w:val="0"/>
        <w:shd w:val="clear" w:color="auto" w:fill="FFFFFF"/>
        <w:spacing w:line="240" w:lineRule="auto"/>
        <w:ind w:left="0" w:right="-57" w:firstLine="709"/>
        <w:rPr>
          <w:sz w:val="24"/>
          <w:szCs w:val="24"/>
        </w:rPr>
      </w:pPr>
      <w:r w:rsidRPr="007C38EB">
        <w:rPr>
          <w:sz w:val="24"/>
          <w:szCs w:val="24"/>
        </w:rPr>
        <w:t xml:space="preserve">Данное требование устанавливается только на основании </w:t>
      </w:r>
      <w:r w:rsidRPr="00BC6ECD">
        <w:rPr>
          <w:sz w:val="24"/>
          <w:szCs w:val="24"/>
        </w:rPr>
        <w:t xml:space="preserve">нижеприведенных </w:t>
      </w:r>
      <w:r w:rsidRPr="007C38EB">
        <w:rPr>
          <w:sz w:val="24"/>
          <w:szCs w:val="24"/>
        </w:rPr>
        <w:t xml:space="preserve">документов и расчетов, представленных заказчиком организатору закупки, обосновывающих требования к кадровым ресурсам: </w:t>
      </w:r>
    </w:p>
    <w:p w14:paraId="714788DC" w14:textId="77777777" w:rsidR="007C1D22" w:rsidRDefault="007C1D22" w:rsidP="00B07915">
      <w:pPr>
        <w:pStyle w:val="afff9"/>
        <w:widowControl w:val="0"/>
        <w:numPr>
          <w:ilvl w:val="0"/>
          <w:numId w:val="115"/>
        </w:numPr>
        <w:shd w:val="clear" w:color="auto" w:fill="FFFFFF"/>
        <w:tabs>
          <w:tab w:val="left" w:pos="1134"/>
        </w:tabs>
        <w:spacing w:line="240" w:lineRule="auto"/>
        <w:ind w:left="0" w:right="-57" w:firstLine="709"/>
        <w:rPr>
          <w:sz w:val="24"/>
          <w:szCs w:val="24"/>
        </w:rPr>
      </w:pPr>
      <w:r w:rsidRPr="008E54E2">
        <w:rPr>
          <w:sz w:val="24"/>
          <w:szCs w:val="24"/>
        </w:rPr>
        <w:t>ПОС, являющ</w:t>
      </w:r>
      <w:r>
        <w:rPr>
          <w:sz w:val="24"/>
          <w:szCs w:val="24"/>
        </w:rPr>
        <w:t>ийся</w:t>
      </w:r>
      <w:r w:rsidRPr="008E54E2">
        <w:rPr>
          <w:sz w:val="24"/>
          <w:szCs w:val="24"/>
        </w:rPr>
        <w:t xml:space="preserve"> частью проектной документации, утвержденн</w:t>
      </w:r>
      <w:r>
        <w:rPr>
          <w:sz w:val="24"/>
          <w:szCs w:val="24"/>
        </w:rPr>
        <w:t>ы</w:t>
      </w:r>
      <w:r w:rsidRPr="008E54E2">
        <w:rPr>
          <w:sz w:val="24"/>
          <w:szCs w:val="24"/>
        </w:rPr>
        <w:t xml:space="preserve">й в соответствующем порядке, </w:t>
      </w:r>
      <w:r>
        <w:rPr>
          <w:sz w:val="24"/>
          <w:szCs w:val="24"/>
        </w:rPr>
        <w:t>или</w:t>
      </w:r>
      <w:r w:rsidRPr="008E54E2">
        <w:rPr>
          <w:sz w:val="24"/>
          <w:szCs w:val="24"/>
        </w:rPr>
        <w:t xml:space="preserve"> оформленн</w:t>
      </w:r>
      <w:r>
        <w:rPr>
          <w:sz w:val="24"/>
          <w:szCs w:val="24"/>
        </w:rPr>
        <w:t>ы</w:t>
      </w:r>
      <w:r w:rsidRPr="008E54E2">
        <w:rPr>
          <w:sz w:val="24"/>
          <w:szCs w:val="24"/>
        </w:rPr>
        <w:t xml:space="preserve">й в соответствии с условиями, оговоренными в заключенных </w:t>
      </w:r>
      <w:r>
        <w:rPr>
          <w:sz w:val="24"/>
          <w:szCs w:val="24"/>
        </w:rPr>
        <w:t>договорах</w:t>
      </w:r>
      <w:r w:rsidRPr="008E54E2">
        <w:rPr>
          <w:sz w:val="24"/>
          <w:szCs w:val="24"/>
        </w:rPr>
        <w:t xml:space="preserve">, </w:t>
      </w:r>
      <w:r>
        <w:rPr>
          <w:sz w:val="24"/>
          <w:szCs w:val="24"/>
        </w:rPr>
        <w:t>либо</w:t>
      </w:r>
    </w:p>
    <w:p w14:paraId="605A5568" w14:textId="77777777" w:rsidR="007C1D22" w:rsidRDefault="007C1D22" w:rsidP="00B07915">
      <w:pPr>
        <w:pStyle w:val="afff9"/>
        <w:widowControl w:val="0"/>
        <w:numPr>
          <w:ilvl w:val="0"/>
          <w:numId w:val="115"/>
        </w:numPr>
        <w:shd w:val="clear" w:color="auto" w:fill="FFFFFF"/>
        <w:tabs>
          <w:tab w:val="left" w:pos="1134"/>
        </w:tabs>
        <w:spacing w:line="240" w:lineRule="auto"/>
        <w:ind w:left="0" w:right="-57" w:firstLine="709"/>
        <w:rPr>
          <w:sz w:val="24"/>
          <w:szCs w:val="24"/>
        </w:rPr>
      </w:pPr>
      <w:r w:rsidRPr="00BC6ECD">
        <w:rPr>
          <w:sz w:val="24"/>
          <w:szCs w:val="24"/>
        </w:rPr>
        <w:t xml:space="preserve">расчет </w:t>
      </w:r>
      <w:r w:rsidRPr="008E54E2">
        <w:rPr>
          <w:sz w:val="24"/>
          <w:szCs w:val="24"/>
        </w:rPr>
        <w:t xml:space="preserve">необходимых кадровых ресурсов по единым нормам и расценкам </w:t>
      </w:r>
      <w:r w:rsidRPr="00BC6ECD">
        <w:rPr>
          <w:sz w:val="24"/>
          <w:szCs w:val="24"/>
        </w:rPr>
        <w:t xml:space="preserve">на базе локальных сметных расчетов (локальных смет), входящих в документацию о закупке, выполненный в соответствии с нормативными документами (при отсутствии в проектной документации (ПОС) расшифровки </w:t>
      </w:r>
      <w:r>
        <w:rPr>
          <w:sz w:val="24"/>
          <w:szCs w:val="24"/>
        </w:rPr>
        <w:t>кадровых ресурсов</w:t>
      </w:r>
      <w:r w:rsidRPr="00BC6ECD">
        <w:rPr>
          <w:sz w:val="24"/>
          <w:szCs w:val="24"/>
        </w:rPr>
        <w:t>), либо</w:t>
      </w:r>
      <w:r w:rsidRPr="008E54E2">
        <w:rPr>
          <w:sz w:val="24"/>
          <w:szCs w:val="24"/>
        </w:rPr>
        <w:t xml:space="preserve"> </w:t>
      </w:r>
    </w:p>
    <w:p w14:paraId="048B6FCB" w14:textId="77777777" w:rsidR="007C1D22" w:rsidRPr="008E54E2" w:rsidRDefault="007C1D22" w:rsidP="00B07915">
      <w:pPr>
        <w:pStyle w:val="afff9"/>
        <w:widowControl w:val="0"/>
        <w:numPr>
          <w:ilvl w:val="0"/>
          <w:numId w:val="115"/>
        </w:numPr>
        <w:shd w:val="clear" w:color="auto" w:fill="FFFFFF"/>
        <w:tabs>
          <w:tab w:val="left" w:pos="1134"/>
        </w:tabs>
        <w:spacing w:line="240" w:lineRule="auto"/>
        <w:ind w:left="0" w:right="-57" w:firstLine="709"/>
        <w:rPr>
          <w:sz w:val="24"/>
          <w:szCs w:val="24"/>
        </w:rPr>
      </w:pPr>
      <w:r w:rsidRPr="008E54E2">
        <w:rPr>
          <w:sz w:val="24"/>
          <w:szCs w:val="24"/>
        </w:rPr>
        <w:t>ППР по аналогичным объектам.</w:t>
      </w:r>
    </w:p>
    <w:p w14:paraId="744C7FA2" w14:textId="77777777" w:rsidR="007C1D22" w:rsidRPr="008E54E2" w:rsidRDefault="007C1D22" w:rsidP="007C1D22">
      <w:pPr>
        <w:pStyle w:val="afff9"/>
        <w:widowControl w:val="0"/>
        <w:shd w:val="clear" w:color="auto" w:fill="FFFFFF"/>
        <w:spacing w:line="240" w:lineRule="auto"/>
        <w:ind w:left="0" w:right="-57" w:firstLine="709"/>
        <w:rPr>
          <w:sz w:val="24"/>
          <w:szCs w:val="24"/>
        </w:rPr>
      </w:pPr>
      <w:r w:rsidRPr="008E54E2">
        <w:rPr>
          <w:sz w:val="24"/>
          <w:szCs w:val="24"/>
        </w:rPr>
        <w:t xml:space="preserve">Требование устанавливается в размере 80% от необходимых </w:t>
      </w:r>
      <w:r>
        <w:rPr>
          <w:sz w:val="24"/>
          <w:szCs w:val="24"/>
        </w:rPr>
        <w:t xml:space="preserve">кадровых ресурсов </w:t>
      </w:r>
      <w:r w:rsidRPr="008E54E2">
        <w:rPr>
          <w:sz w:val="24"/>
          <w:szCs w:val="24"/>
        </w:rPr>
        <w:t xml:space="preserve">на первый год выполнения работ согласно </w:t>
      </w:r>
      <w:r w:rsidRPr="00CE470B">
        <w:rPr>
          <w:sz w:val="24"/>
          <w:szCs w:val="24"/>
        </w:rPr>
        <w:t>данным документам и расчетам, обосновывающим требования к</w:t>
      </w:r>
      <w:r w:rsidRPr="008E54E2">
        <w:rPr>
          <w:sz w:val="24"/>
          <w:szCs w:val="24"/>
        </w:rPr>
        <w:t xml:space="preserve"> кадровы</w:t>
      </w:r>
      <w:r>
        <w:rPr>
          <w:sz w:val="24"/>
          <w:szCs w:val="24"/>
        </w:rPr>
        <w:t>м</w:t>
      </w:r>
      <w:r w:rsidRPr="008E54E2">
        <w:rPr>
          <w:sz w:val="24"/>
          <w:szCs w:val="24"/>
        </w:rPr>
        <w:t xml:space="preserve"> ресурс</w:t>
      </w:r>
      <w:r>
        <w:rPr>
          <w:sz w:val="24"/>
          <w:szCs w:val="24"/>
        </w:rPr>
        <w:t>ам</w:t>
      </w:r>
      <w:r w:rsidRPr="008E54E2">
        <w:rPr>
          <w:sz w:val="24"/>
          <w:szCs w:val="24"/>
        </w:rPr>
        <w:t>.</w:t>
      </w:r>
    </w:p>
    <w:p w14:paraId="35C94F3B" w14:textId="77777777" w:rsidR="007C1D22" w:rsidRPr="009148A8" w:rsidRDefault="007C1D22" w:rsidP="007C1D22">
      <w:pPr>
        <w:pStyle w:val="aa"/>
        <w:shd w:val="clear" w:color="auto" w:fill="FFFFFF"/>
        <w:tabs>
          <w:tab w:val="left" w:pos="709"/>
        </w:tabs>
        <w:ind w:firstLine="709"/>
        <w:jc w:val="both"/>
        <w:rPr>
          <w:b w:val="0"/>
          <w:sz w:val="24"/>
          <w:szCs w:val="24"/>
        </w:rPr>
      </w:pPr>
      <w:r>
        <w:rPr>
          <w:b w:val="0"/>
          <w:sz w:val="24"/>
          <w:szCs w:val="24"/>
        </w:rPr>
        <w:t xml:space="preserve">Для закупок СМР, </w:t>
      </w:r>
      <w:r w:rsidRPr="008E54E2">
        <w:rPr>
          <w:b w:val="0"/>
          <w:sz w:val="24"/>
          <w:szCs w:val="24"/>
        </w:rPr>
        <w:t>осуществляемы</w:t>
      </w:r>
      <w:r>
        <w:rPr>
          <w:b w:val="0"/>
          <w:sz w:val="24"/>
          <w:szCs w:val="24"/>
        </w:rPr>
        <w:t xml:space="preserve">х </w:t>
      </w:r>
      <w:r w:rsidRPr="008E54E2">
        <w:rPr>
          <w:b w:val="0"/>
          <w:sz w:val="24"/>
          <w:szCs w:val="24"/>
        </w:rPr>
        <w:t>при строительстве зданий, строений, сооружений</w:t>
      </w:r>
      <w:r>
        <w:rPr>
          <w:b w:val="0"/>
          <w:sz w:val="24"/>
          <w:szCs w:val="24"/>
        </w:rPr>
        <w:t xml:space="preserve"> / </w:t>
      </w:r>
      <w:r w:rsidRPr="008E54E2">
        <w:rPr>
          <w:b w:val="0"/>
          <w:sz w:val="24"/>
          <w:szCs w:val="24"/>
        </w:rPr>
        <w:t>при реконструкции объектов капитального строител</w:t>
      </w:r>
      <w:r w:rsidRPr="00413F54">
        <w:rPr>
          <w:b w:val="0"/>
          <w:sz w:val="24"/>
          <w:szCs w:val="24"/>
        </w:rPr>
        <w:t xml:space="preserve">ьства, </w:t>
      </w:r>
      <w:r w:rsidRPr="009148A8">
        <w:rPr>
          <w:b w:val="0"/>
          <w:sz w:val="24"/>
          <w:szCs w:val="24"/>
        </w:rPr>
        <w:t>включая линейные объекты / при капитальном ремонте объектов капитального строительства, включая линейные объекты, дополнительно при необходимости устанавливаются требования (со словом «не менее») о наличии по 1 (одному) человеку</w:t>
      </w:r>
      <w:r w:rsidRPr="009148A8" w:rsidDel="00CE470B">
        <w:rPr>
          <w:b w:val="0"/>
          <w:sz w:val="24"/>
          <w:szCs w:val="24"/>
        </w:rPr>
        <w:t xml:space="preserve"> </w:t>
      </w:r>
      <w:r w:rsidRPr="009148A8">
        <w:rPr>
          <w:b w:val="0"/>
          <w:sz w:val="24"/>
          <w:szCs w:val="24"/>
        </w:rPr>
        <w:t>инженерно-технических работников (далее – ИТР) с требуемой квалификацией в соответствии с Таблицей 1 настоящего Приложения. При этом, для должностей и специальностей в документации о закупке предусматривается, что возможно альтернативное наименование. Для должностей ИТР, отмеченных знаком «*», также устанавливается требование:</w:t>
      </w:r>
    </w:p>
    <w:p w14:paraId="06F15B23" w14:textId="77777777" w:rsidR="007C1D22" w:rsidRDefault="007C1D22" w:rsidP="007C1D22">
      <w:pPr>
        <w:pStyle w:val="aa"/>
        <w:shd w:val="clear" w:color="auto" w:fill="FFFFFF"/>
        <w:tabs>
          <w:tab w:val="left" w:pos="709"/>
        </w:tabs>
        <w:ind w:firstLine="709"/>
        <w:jc w:val="both"/>
        <w:rPr>
          <w:b w:val="0"/>
          <w:sz w:val="24"/>
          <w:szCs w:val="24"/>
        </w:rPr>
      </w:pPr>
      <w:r w:rsidRPr="009148A8">
        <w:rPr>
          <w:b w:val="0"/>
          <w:sz w:val="24"/>
          <w:szCs w:val="24"/>
        </w:rPr>
        <w:t xml:space="preserve">Прохождение повышения квалификации в области требуемого образования в 20__ - 20__ гг. </w:t>
      </w:r>
      <w:r w:rsidRPr="009148A8">
        <w:rPr>
          <w:b w:val="0"/>
          <w:i/>
          <w:sz w:val="24"/>
          <w:szCs w:val="24"/>
        </w:rPr>
        <w:t xml:space="preserve">(последние 5 лет), </w:t>
      </w:r>
      <w:r w:rsidRPr="009148A8">
        <w:rPr>
          <w:b w:val="0"/>
          <w:sz w:val="24"/>
          <w:szCs w:val="24"/>
        </w:rPr>
        <w:t>за исключением случаев получения данного образования или проф</w:t>
      </w:r>
      <w:r w:rsidR="0015407B">
        <w:rPr>
          <w:b w:val="0"/>
          <w:sz w:val="24"/>
          <w:szCs w:val="24"/>
        </w:rPr>
        <w:t xml:space="preserve">ессиональной </w:t>
      </w:r>
      <w:r w:rsidRPr="009148A8">
        <w:rPr>
          <w:b w:val="0"/>
          <w:sz w:val="24"/>
          <w:szCs w:val="24"/>
        </w:rPr>
        <w:t>переподготовки в данный период.</w:t>
      </w:r>
    </w:p>
    <w:p w14:paraId="7441F2E0" w14:textId="77777777" w:rsidR="007C1D22" w:rsidRPr="009B054E" w:rsidRDefault="007C1D22" w:rsidP="007C1D22">
      <w:pPr>
        <w:spacing w:before="0" w:line="240" w:lineRule="auto"/>
        <w:rPr>
          <w:i/>
          <w:iCs/>
          <w:color w:val="000000"/>
        </w:rPr>
      </w:pPr>
    </w:p>
    <w:p w14:paraId="210F7F2D" w14:textId="77777777" w:rsidR="007C1D22" w:rsidRDefault="007C1D22" w:rsidP="007C1D22">
      <w:pPr>
        <w:spacing w:before="0"/>
        <w:jc w:val="right"/>
        <w:rPr>
          <w:iCs/>
          <w:color w:val="000000"/>
        </w:rPr>
      </w:pPr>
      <w:r w:rsidRPr="00CE470B">
        <w:rPr>
          <w:iCs/>
          <w:color w:val="000000"/>
        </w:rPr>
        <w:t>Таблица 1</w:t>
      </w:r>
    </w:p>
    <w:tbl>
      <w:tblPr>
        <w:tblStyle w:val="afff6"/>
        <w:tblW w:w="0" w:type="auto"/>
        <w:tblLook w:val="04A0" w:firstRow="1" w:lastRow="0" w:firstColumn="1" w:lastColumn="0" w:noHBand="0" w:noVBand="1"/>
      </w:tblPr>
      <w:tblGrid>
        <w:gridCol w:w="794"/>
        <w:gridCol w:w="3435"/>
        <w:gridCol w:w="5941"/>
        <w:gridCol w:w="4673"/>
      </w:tblGrid>
      <w:tr w:rsidR="007C1D22" w:rsidRPr="00EE1893" w14:paraId="36A57084" w14:textId="77777777" w:rsidTr="00E73E7D">
        <w:trPr>
          <w:tblHeader/>
        </w:trPr>
        <w:tc>
          <w:tcPr>
            <w:tcW w:w="817" w:type="dxa"/>
            <w:vMerge w:val="restart"/>
            <w:vAlign w:val="center"/>
          </w:tcPr>
          <w:p w14:paraId="6A8EA84D" w14:textId="77777777" w:rsidR="007C1D22" w:rsidRPr="00EE1893" w:rsidRDefault="007C1D22" w:rsidP="00E73E7D">
            <w:pPr>
              <w:spacing w:before="0" w:line="240" w:lineRule="auto"/>
              <w:jc w:val="center"/>
              <w:rPr>
                <w:iCs/>
                <w:color w:val="000000"/>
                <w:sz w:val="22"/>
                <w:szCs w:val="22"/>
              </w:rPr>
            </w:pPr>
            <w:r w:rsidRPr="00EE1893">
              <w:rPr>
                <w:iCs/>
                <w:color w:val="000000"/>
                <w:sz w:val="22"/>
                <w:szCs w:val="22"/>
              </w:rPr>
              <w:t>№ п/п</w:t>
            </w:r>
          </w:p>
        </w:tc>
        <w:tc>
          <w:tcPr>
            <w:tcW w:w="3544" w:type="dxa"/>
            <w:vMerge w:val="restart"/>
            <w:vAlign w:val="center"/>
          </w:tcPr>
          <w:p w14:paraId="7DDB92B2" w14:textId="77777777" w:rsidR="007C1D22" w:rsidRPr="00EE1893" w:rsidRDefault="007C1D22" w:rsidP="00E73E7D">
            <w:pPr>
              <w:spacing w:before="0" w:line="240" w:lineRule="auto"/>
              <w:jc w:val="center"/>
              <w:rPr>
                <w:iCs/>
                <w:color w:val="000000"/>
                <w:sz w:val="22"/>
                <w:szCs w:val="22"/>
              </w:rPr>
            </w:pPr>
            <w:r w:rsidRPr="00EE1893">
              <w:rPr>
                <w:iCs/>
                <w:color w:val="000000"/>
                <w:sz w:val="22"/>
                <w:szCs w:val="22"/>
              </w:rPr>
              <w:t>Наименование должности</w:t>
            </w:r>
            <w:r>
              <w:rPr>
                <w:iCs/>
                <w:color w:val="000000"/>
                <w:sz w:val="22"/>
                <w:szCs w:val="22"/>
              </w:rPr>
              <w:t xml:space="preserve"> ИТР</w:t>
            </w:r>
          </w:p>
        </w:tc>
        <w:tc>
          <w:tcPr>
            <w:tcW w:w="11132" w:type="dxa"/>
            <w:gridSpan w:val="2"/>
            <w:vAlign w:val="center"/>
          </w:tcPr>
          <w:p w14:paraId="6B97B91D" w14:textId="77777777" w:rsidR="007C1D22" w:rsidRPr="00EE1893" w:rsidRDefault="007C1D22" w:rsidP="00E73E7D">
            <w:pPr>
              <w:spacing w:before="0" w:line="240" w:lineRule="auto"/>
              <w:jc w:val="center"/>
              <w:rPr>
                <w:iCs/>
                <w:color w:val="000000"/>
                <w:sz w:val="22"/>
                <w:szCs w:val="22"/>
              </w:rPr>
            </w:pPr>
            <w:r w:rsidRPr="00EE1893">
              <w:rPr>
                <w:iCs/>
                <w:color w:val="000000"/>
                <w:sz w:val="22"/>
                <w:szCs w:val="22"/>
              </w:rPr>
              <w:t>Требования к квалификации</w:t>
            </w:r>
          </w:p>
        </w:tc>
      </w:tr>
      <w:tr w:rsidR="007C1D22" w:rsidRPr="00EE1893" w14:paraId="1703E2D6" w14:textId="77777777" w:rsidTr="00E73E7D">
        <w:trPr>
          <w:tblHeader/>
        </w:trPr>
        <w:tc>
          <w:tcPr>
            <w:tcW w:w="817" w:type="dxa"/>
            <w:vMerge/>
            <w:vAlign w:val="center"/>
          </w:tcPr>
          <w:p w14:paraId="03DA4FD9" w14:textId="77777777" w:rsidR="007C1D22" w:rsidRPr="00EE1893" w:rsidRDefault="007C1D22" w:rsidP="00E73E7D">
            <w:pPr>
              <w:spacing w:before="0" w:line="240" w:lineRule="auto"/>
              <w:jc w:val="center"/>
              <w:rPr>
                <w:iCs/>
                <w:color w:val="000000"/>
                <w:sz w:val="22"/>
                <w:szCs w:val="22"/>
              </w:rPr>
            </w:pPr>
          </w:p>
        </w:tc>
        <w:tc>
          <w:tcPr>
            <w:tcW w:w="3544" w:type="dxa"/>
            <w:vMerge/>
            <w:vAlign w:val="center"/>
          </w:tcPr>
          <w:p w14:paraId="6935EDC7" w14:textId="77777777" w:rsidR="007C1D22" w:rsidRPr="00EE1893" w:rsidRDefault="007C1D22" w:rsidP="00E73E7D">
            <w:pPr>
              <w:spacing w:before="0" w:line="240" w:lineRule="auto"/>
              <w:jc w:val="center"/>
              <w:rPr>
                <w:iCs/>
                <w:color w:val="000000"/>
                <w:sz w:val="22"/>
                <w:szCs w:val="22"/>
              </w:rPr>
            </w:pPr>
          </w:p>
        </w:tc>
        <w:tc>
          <w:tcPr>
            <w:tcW w:w="6237" w:type="dxa"/>
            <w:vAlign w:val="center"/>
          </w:tcPr>
          <w:p w14:paraId="54EFE31A" w14:textId="77777777" w:rsidR="007C1D22" w:rsidRPr="00EE1893" w:rsidRDefault="007C1D22" w:rsidP="00E73E7D">
            <w:pPr>
              <w:spacing w:before="0" w:line="240" w:lineRule="auto"/>
              <w:jc w:val="center"/>
              <w:rPr>
                <w:b/>
                <w:iCs/>
                <w:caps/>
                <w:color w:val="000000"/>
                <w:sz w:val="22"/>
                <w:szCs w:val="22"/>
                <w:lang w:val="en-GB"/>
              </w:rPr>
            </w:pPr>
            <w:r w:rsidRPr="00EE1893">
              <w:rPr>
                <w:iCs/>
                <w:color w:val="000000"/>
                <w:sz w:val="22"/>
                <w:szCs w:val="22"/>
              </w:rPr>
              <w:t>Образование</w:t>
            </w:r>
          </w:p>
        </w:tc>
        <w:tc>
          <w:tcPr>
            <w:tcW w:w="4895" w:type="dxa"/>
            <w:vAlign w:val="center"/>
          </w:tcPr>
          <w:p w14:paraId="11E8474C" w14:textId="77777777" w:rsidR="007C1D22" w:rsidRPr="00EE1893" w:rsidRDefault="007C1D22" w:rsidP="00E73E7D">
            <w:pPr>
              <w:spacing w:before="0" w:line="240" w:lineRule="auto"/>
              <w:jc w:val="center"/>
              <w:rPr>
                <w:b/>
                <w:iCs/>
                <w:caps/>
                <w:color w:val="000000"/>
                <w:sz w:val="22"/>
                <w:szCs w:val="22"/>
                <w:lang w:val="en-GB"/>
              </w:rPr>
            </w:pPr>
            <w:r w:rsidRPr="00EE1893">
              <w:rPr>
                <w:iCs/>
                <w:color w:val="000000"/>
                <w:sz w:val="22"/>
                <w:szCs w:val="22"/>
              </w:rPr>
              <w:t>Стаж работы</w:t>
            </w:r>
          </w:p>
        </w:tc>
      </w:tr>
      <w:tr w:rsidR="007C1D22" w:rsidRPr="00EE1893" w14:paraId="6FA34470" w14:textId="77777777" w:rsidTr="00E73E7D">
        <w:tc>
          <w:tcPr>
            <w:tcW w:w="817" w:type="dxa"/>
          </w:tcPr>
          <w:p w14:paraId="0B21F660"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30F5710E" w14:textId="77777777" w:rsidR="007C1D22" w:rsidRPr="00EE1893" w:rsidRDefault="007C1D22" w:rsidP="00E73E7D">
            <w:pPr>
              <w:spacing w:before="0" w:line="240" w:lineRule="auto"/>
              <w:rPr>
                <w:iCs/>
                <w:color w:val="000000"/>
                <w:sz w:val="22"/>
                <w:szCs w:val="22"/>
              </w:rPr>
            </w:pPr>
            <w:r w:rsidRPr="00EE1893">
              <w:rPr>
                <w:iCs/>
                <w:color w:val="000000"/>
                <w:sz w:val="22"/>
                <w:szCs w:val="22"/>
              </w:rPr>
              <w:t>*заместитель директора по капитальному строительству / директор по строительству</w:t>
            </w:r>
          </w:p>
        </w:tc>
        <w:tc>
          <w:tcPr>
            <w:tcW w:w="6237" w:type="dxa"/>
            <w:vMerge w:val="restart"/>
            <w:vAlign w:val="center"/>
          </w:tcPr>
          <w:p w14:paraId="52FEF80F" w14:textId="77777777" w:rsidR="007C1D22" w:rsidRPr="00EE1893" w:rsidRDefault="007C1D22" w:rsidP="00E73E7D">
            <w:pPr>
              <w:spacing w:before="0" w:line="240" w:lineRule="auto"/>
              <w:rPr>
                <w:b/>
                <w:iCs/>
                <w:color w:val="000000"/>
                <w:sz w:val="22"/>
                <w:szCs w:val="22"/>
              </w:rPr>
            </w:pPr>
            <w:r w:rsidRPr="00EE1893">
              <w:rPr>
                <w:iCs/>
                <w:color w:val="000000"/>
                <w:sz w:val="22"/>
                <w:szCs w:val="22"/>
              </w:rPr>
              <w:t>высшее образование в области строительства</w:t>
            </w:r>
          </w:p>
          <w:p w14:paraId="1A7F265A" w14:textId="77777777" w:rsidR="007C1D22" w:rsidRPr="00EE1893" w:rsidRDefault="007C1D22" w:rsidP="00E73E7D">
            <w:pPr>
              <w:spacing w:before="0" w:line="240" w:lineRule="auto"/>
              <w:rPr>
                <w:b/>
                <w:iCs/>
                <w:color w:val="000000"/>
                <w:sz w:val="22"/>
                <w:szCs w:val="22"/>
              </w:rPr>
            </w:pPr>
            <w:r w:rsidRPr="00EE1893">
              <w:rPr>
                <w:iCs/>
                <w:color w:val="000000"/>
                <w:sz w:val="22"/>
                <w:szCs w:val="22"/>
              </w:rPr>
              <w:t>либо</w:t>
            </w:r>
          </w:p>
          <w:p w14:paraId="1AEF0870" w14:textId="77777777" w:rsidR="007C1D22" w:rsidRPr="00EE1893" w:rsidRDefault="007C1D22" w:rsidP="00E73E7D">
            <w:pPr>
              <w:spacing w:before="0" w:line="240" w:lineRule="auto"/>
              <w:rPr>
                <w:iCs/>
                <w:color w:val="000000"/>
                <w:sz w:val="22"/>
                <w:szCs w:val="22"/>
              </w:rPr>
            </w:pPr>
            <w:r w:rsidRPr="00EE1893">
              <w:rPr>
                <w:iCs/>
                <w:color w:val="000000"/>
                <w:sz w:val="22"/>
                <w:szCs w:val="22"/>
              </w:rPr>
              <w:lastRenderedPageBreak/>
              <w:t>высшее техническое образование и профессиональная переподготовка по направлению в области строительства</w:t>
            </w:r>
          </w:p>
        </w:tc>
        <w:tc>
          <w:tcPr>
            <w:tcW w:w="4895" w:type="dxa"/>
          </w:tcPr>
          <w:p w14:paraId="5F237DF0" w14:textId="77777777" w:rsidR="007C1D22" w:rsidRPr="00EE1893" w:rsidRDefault="007C1D22" w:rsidP="00E73E7D">
            <w:pPr>
              <w:spacing w:before="0" w:line="240" w:lineRule="auto"/>
              <w:rPr>
                <w:iCs/>
                <w:color w:val="000000"/>
                <w:sz w:val="22"/>
                <w:szCs w:val="22"/>
              </w:rPr>
            </w:pPr>
            <w:r w:rsidRPr="00EE1893">
              <w:rPr>
                <w:iCs/>
                <w:color w:val="000000"/>
                <w:sz w:val="22"/>
                <w:szCs w:val="22"/>
              </w:rPr>
              <w:lastRenderedPageBreak/>
              <w:t xml:space="preserve">не менее 5 лет в области строительства </w:t>
            </w:r>
          </w:p>
        </w:tc>
      </w:tr>
      <w:tr w:rsidR="007C1D22" w:rsidRPr="00EE1893" w14:paraId="20AA75C3" w14:textId="77777777" w:rsidTr="00E73E7D">
        <w:tc>
          <w:tcPr>
            <w:tcW w:w="817" w:type="dxa"/>
          </w:tcPr>
          <w:p w14:paraId="65857E3D"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4D48C63F" w14:textId="77777777" w:rsidR="007C1D22" w:rsidRPr="00EE1893" w:rsidRDefault="007C1D22" w:rsidP="00E73E7D">
            <w:pPr>
              <w:spacing w:before="0" w:line="240" w:lineRule="auto"/>
              <w:rPr>
                <w:b/>
                <w:iCs/>
                <w:color w:val="000000"/>
                <w:sz w:val="22"/>
                <w:szCs w:val="22"/>
                <w:lang w:val="en-GB"/>
              </w:rPr>
            </w:pPr>
            <w:r w:rsidRPr="00EE1893">
              <w:rPr>
                <w:iCs/>
                <w:color w:val="000000"/>
                <w:sz w:val="22"/>
                <w:szCs w:val="22"/>
              </w:rPr>
              <w:t>*главный инженер строительной организации</w:t>
            </w:r>
          </w:p>
        </w:tc>
        <w:tc>
          <w:tcPr>
            <w:tcW w:w="6237" w:type="dxa"/>
            <w:vMerge/>
          </w:tcPr>
          <w:p w14:paraId="7BEA41CA" w14:textId="77777777" w:rsidR="007C1D22" w:rsidRPr="00EE1893" w:rsidRDefault="007C1D22" w:rsidP="00E73E7D">
            <w:pPr>
              <w:spacing w:before="0" w:line="240" w:lineRule="auto"/>
              <w:rPr>
                <w:iCs/>
                <w:color w:val="000000"/>
                <w:sz w:val="22"/>
                <w:szCs w:val="22"/>
              </w:rPr>
            </w:pPr>
          </w:p>
        </w:tc>
        <w:tc>
          <w:tcPr>
            <w:tcW w:w="4895" w:type="dxa"/>
          </w:tcPr>
          <w:p w14:paraId="64EAD998" w14:textId="77777777" w:rsidR="007C1D22" w:rsidRPr="00EE1893" w:rsidRDefault="007C1D22" w:rsidP="00E73E7D">
            <w:pPr>
              <w:spacing w:before="0" w:line="240" w:lineRule="auto"/>
              <w:rPr>
                <w:iCs/>
                <w:color w:val="000000"/>
                <w:sz w:val="22"/>
                <w:szCs w:val="22"/>
              </w:rPr>
            </w:pPr>
            <w:r w:rsidRPr="00EE1893">
              <w:rPr>
                <w:iCs/>
                <w:color w:val="000000"/>
                <w:sz w:val="22"/>
                <w:szCs w:val="22"/>
              </w:rPr>
              <w:t xml:space="preserve">не менее 5 лет на инженерно-технических должностях в области строительства </w:t>
            </w:r>
          </w:p>
        </w:tc>
      </w:tr>
      <w:tr w:rsidR="007C1D22" w:rsidRPr="00EE1893" w14:paraId="35773944" w14:textId="77777777" w:rsidTr="00E73E7D">
        <w:tc>
          <w:tcPr>
            <w:tcW w:w="817" w:type="dxa"/>
          </w:tcPr>
          <w:p w14:paraId="46746FA3"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7BEBAA16" w14:textId="77777777" w:rsidR="007C1D22" w:rsidRPr="00EE1893" w:rsidRDefault="007C1D22" w:rsidP="00E73E7D">
            <w:pPr>
              <w:spacing w:before="0" w:line="240" w:lineRule="auto"/>
              <w:rPr>
                <w:iCs/>
                <w:color w:val="000000"/>
                <w:sz w:val="22"/>
                <w:szCs w:val="22"/>
              </w:rPr>
            </w:pPr>
            <w:r w:rsidRPr="00EE1893">
              <w:rPr>
                <w:iCs/>
                <w:color w:val="000000"/>
                <w:sz w:val="22"/>
                <w:szCs w:val="22"/>
              </w:rPr>
              <w:t>*инженер по подготовке исполнительной документации</w:t>
            </w:r>
          </w:p>
        </w:tc>
        <w:tc>
          <w:tcPr>
            <w:tcW w:w="6237" w:type="dxa"/>
          </w:tcPr>
          <w:p w14:paraId="1AE90116" w14:textId="77777777" w:rsidR="007C1D22" w:rsidRPr="00EE1893" w:rsidRDefault="007C1D22" w:rsidP="00E73E7D">
            <w:pPr>
              <w:spacing w:before="0" w:line="240" w:lineRule="auto"/>
              <w:rPr>
                <w:b/>
                <w:iCs/>
                <w:color w:val="000000"/>
                <w:sz w:val="22"/>
                <w:szCs w:val="22"/>
              </w:rPr>
            </w:pPr>
            <w:r w:rsidRPr="00EE1893">
              <w:rPr>
                <w:iCs/>
                <w:color w:val="000000"/>
                <w:sz w:val="22"/>
                <w:szCs w:val="22"/>
              </w:rPr>
              <w:t xml:space="preserve">высшее или среднее профессиональное образование в области строительства </w:t>
            </w:r>
          </w:p>
        </w:tc>
        <w:tc>
          <w:tcPr>
            <w:tcW w:w="4895" w:type="dxa"/>
          </w:tcPr>
          <w:p w14:paraId="77DB5C77" w14:textId="77777777" w:rsidR="007C1D22" w:rsidRPr="00EE1893" w:rsidRDefault="007C1D22" w:rsidP="00E73E7D">
            <w:pPr>
              <w:spacing w:before="0" w:line="240" w:lineRule="auto"/>
              <w:rPr>
                <w:iCs/>
                <w:color w:val="000000"/>
                <w:sz w:val="22"/>
                <w:szCs w:val="22"/>
              </w:rPr>
            </w:pPr>
            <w:r w:rsidRPr="00EE1893">
              <w:rPr>
                <w:iCs/>
                <w:color w:val="000000"/>
                <w:sz w:val="22"/>
                <w:szCs w:val="22"/>
              </w:rPr>
              <w:t xml:space="preserve">не менее 5 лет в области строительства </w:t>
            </w:r>
          </w:p>
        </w:tc>
      </w:tr>
      <w:tr w:rsidR="007C1D22" w:rsidRPr="00EE1893" w14:paraId="6544510F" w14:textId="77777777" w:rsidTr="00E73E7D">
        <w:tc>
          <w:tcPr>
            <w:tcW w:w="817" w:type="dxa"/>
          </w:tcPr>
          <w:p w14:paraId="39DCBF3E"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64A189AF" w14:textId="77777777" w:rsidR="007C1D22" w:rsidRPr="00EE1893" w:rsidRDefault="007C1D22" w:rsidP="00E73E7D">
            <w:pPr>
              <w:spacing w:before="0" w:line="240" w:lineRule="auto"/>
              <w:rPr>
                <w:iCs/>
                <w:color w:val="000000"/>
                <w:sz w:val="22"/>
                <w:szCs w:val="22"/>
              </w:rPr>
            </w:pPr>
            <w:r w:rsidRPr="00EE1893">
              <w:rPr>
                <w:iCs/>
                <w:color w:val="000000"/>
                <w:sz w:val="22"/>
                <w:szCs w:val="22"/>
              </w:rPr>
              <w:t>инженер-дефектоскопист (требование устанавливается при проведении работ по неразрушающему контролю и диагностике продукции в организации)</w:t>
            </w:r>
          </w:p>
        </w:tc>
        <w:tc>
          <w:tcPr>
            <w:tcW w:w="6237" w:type="dxa"/>
          </w:tcPr>
          <w:p w14:paraId="242BE873" w14:textId="77777777" w:rsidR="007C1D22" w:rsidRPr="00EE1893" w:rsidRDefault="007C1D22" w:rsidP="00E73E7D">
            <w:pPr>
              <w:spacing w:before="0" w:line="240" w:lineRule="auto"/>
              <w:rPr>
                <w:iCs/>
                <w:color w:val="000000"/>
                <w:sz w:val="22"/>
                <w:szCs w:val="22"/>
              </w:rPr>
            </w:pPr>
            <w:r w:rsidRPr="00EE1893">
              <w:rPr>
                <w:iCs/>
                <w:color w:val="000000"/>
                <w:sz w:val="22"/>
                <w:szCs w:val="22"/>
              </w:rPr>
              <w:t>высшее техническое образование;</w:t>
            </w:r>
          </w:p>
          <w:p w14:paraId="43815081" w14:textId="77777777" w:rsidR="007C1D22" w:rsidRPr="00EE1893" w:rsidRDefault="007C1D22" w:rsidP="00E73E7D">
            <w:pPr>
              <w:spacing w:before="0" w:line="240" w:lineRule="auto"/>
              <w:rPr>
                <w:iCs/>
                <w:color w:val="000000"/>
                <w:sz w:val="22"/>
                <w:szCs w:val="22"/>
              </w:rPr>
            </w:pPr>
          </w:p>
        </w:tc>
        <w:tc>
          <w:tcPr>
            <w:tcW w:w="4895" w:type="dxa"/>
          </w:tcPr>
          <w:p w14:paraId="52FA3EB4" w14:textId="77777777" w:rsidR="007C1D22" w:rsidRPr="00EE1893" w:rsidRDefault="007C1D22" w:rsidP="00E73E7D">
            <w:pPr>
              <w:spacing w:before="0" w:line="240" w:lineRule="auto"/>
              <w:rPr>
                <w:iCs/>
                <w:color w:val="000000"/>
                <w:sz w:val="22"/>
                <w:szCs w:val="22"/>
              </w:rPr>
            </w:pPr>
            <w:r w:rsidRPr="00EE1893">
              <w:rPr>
                <w:iCs/>
                <w:color w:val="000000"/>
                <w:sz w:val="22"/>
                <w:szCs w:val="22"/>
              </w:rPr>
              <w:t>не устанавливается</w:t>
            </w:r>
          </w:p>
        </w:tc>
      </w:tr>
      <w:tr w:rsidR="007C1D22" w:rsidRPr="00EE1893" w14:paraId="0FD0DE2D" w14:textId="77777777" w:rsidTr="00E73E7D">
        <w:tc>
          <w:tcPr>
            <w:tcW w:w="817" w:type="dxa"/>
          </w:tcPr>
          <w:p w14:paraId="08E6AC35"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1469151E" w14:textId="77777777" w:rsidR="007C1D22" w:rsidRPr="00EE1893" w:rsidRDefault="007C1D22" w:rsidP="00E73E7D">
            <w:pPr>
              <w:spacing w:before="0" w:line="240" w:lineRule="auto"/>
              <w:rPr>
                <w:iCs/>
                <w:color w:val="000000"/>
                <w:sz w:val="22"/>
                <w:szCs w:val="22"/>
              </w:rPr>
            </w:pPr>
            <w:r w:rsidRPr="00EE1893">
              <w:rPr>
                <w:iCs/>
                <w:color w:val="000000"/>
                <w:sz w:val="22"/>
                <w:szCs w:val="22"/>
              </w:rPr>
              <w:t>*инженер-сметчик</w:t>
            </w:r>
          </w:p>
        </w:tc>
        <w:tc>
          <w:tcPr>
            <w:tcW w:w="6237" w:type="dxa"/>
          </w:tcPr>
          <w:p w14:paraId="1E5BEBA7" w14:textId="77777777" w:rsidR="007C1D22" w:rsidRPr="00EE1893" w:rsidRDefault="007C1D22" w:rsidP="00E73E7D">
            <w:pPr>
              <w:spacing w:before="0" w:line="240" w:lineRule="auto"/>
              <w:rPr>
                <w:iCs/>
                <w:color w:val="000000"/>
                <w:sz w:val="22"/>
                <w:szCs w:val="22"/>
              </w:rPr>
            </w:pPr>
            <w:r w:rsidRPr="00EE1893">
              <w:rPr>
                <w:iCs/>
                <w:color w:val="000000"/>
                <w:sz w:val="22"/>
                <w:szCs w:val="22"/>
              </w:rPr>
              <w:t>высшее или среднее профессиональное образование в области строительства;</w:t>
            </w:r>
          </w:p>
          <w:p w14:paraId="476C31A5" w14:textId="77777777" w:rsidR="007C1D22" w:rsidRPr="00EE1893" w:rsidRDefault="007C1D22" w:rsidP="00E73E7D">
            <w:pPr>
              <w:spacing w:before="0" w:line="240" w:lineRule="auto"/>
              <w:rPr>
                <w:iCs/>
                <w:color w:val="000000"/>
                <w:sz w:val="22"/>
                <w:szCs w:val="22"/>
              </w:rPr>
            </w:pPr>
            <w:r w:rsidRPr="00EE1893">
              <w:rPr>
                <w:iCs/>
                <w:color w:val="000000"/>
                <w:sz w:val="22"/>
                <w:szCs w:val="22"/>
              </w:rPr>
              <w:t>профессиональная переподготовка по направлению «Ценообразование и сметное нормирование в строительстве»</w:t>
            </w:r>
          </w:p>
        </w:tc>
        <w:tc>
          <w:tcPr>
            <w:tcW w:w="4895" w:type="dxa"/>
          </w:tcPr>
          <w:p w14:paraId="1CB967D3" w14:textId="77777777" w:rsidR="007C1D22" w:rsidRPr="00EE1893" w:rsidRDefault="007C1D22" w:rsidP="00E73E7D">
            <w:pPr>
              <w:spacing w:before="0" w:line="240" w:lineRule="auto"/>
              <w:rPr>
                <w:iCs/>
                <w:color w:val="000000"/>
                <w:sz w:val="22"/>
                <w:szCs w:val="22"/>
              </w:rPr>
            </w:pPr>
            <w:r w:rsidRPr="00EE1893">
              <w:rPr>
                <w:iCs/>
                <w:color w:val="000000"/>
                <w:sz w:val="22"/>
                <w:szCs w:val="22"/>
              </w:rPr>
              <w:t xml:space="preserve">не менее 2 лет сметчиком </w:t>
            </w:r>
          </w:p>
        </w:tc>
      </w:tr>
      <w:tr w:rsidR="007C1D22" w:rsidRPr="00EE1893" w14:paraId="72168A4B" w14:textId="77777777" w:rsidTr="00E73E7D">
        <w:tc>
          <w:tcPr>
            <w:tcW w:w="817" w:type="dxa"/>
          </w:tcPr>
          <w:p w14:paraId="5AE813A0"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1445D292" w14:textId="77777777" w:rsidR="007C1D22" w:rsidRPr="00EE1893" w:rsidRDefault="007C1D22" w:rsidP="00E73E7D">
            <w:pPr>
              <w:spacing w:before="0" w:line="240" w:lineRule="auto"/>
              <w:rPr>
                <w:iCs/>
                <w:color w:val="000000"/>
                <w:sz w:val="22"/>
                <w:szCs w:val="22"/>
              </w:rPr>
            </w:pPr>
            <w:r w:rsidRPr="00EE1893">
              <w:rPr>
                <w:iCs/>
                <w:color w:val="000000"/>
                <w:sz w:val="22"/>
                <w:szCs w:val="22"/>
              </w:rPr>
              <w:t>*начальник участка</w:t>
            </w:r>
          </w:p>
        </w:tc>
        <w:tc>
          <w:tcPr>
            <w:tcW w:w="6237" w:type="dxa"/>
          </w:tcPr>
          <w:p w14:paraId="55ABDEAA" w14:textId="77777777" w:rsidR="007C1D22" w:rsidRPr="00EE1893" w:rsidRDefault="007C1D22" w:rsidP="00E73E7D">
            <w:pPr>
              <w:spacing w:before="0" w:line="240" w:lineRule="auto"/>
              <w:rPr>
                <w:iCs/>
                <w:color w:val="000000"/>
                <w:sz w:val="22"/>
                <w:szCs w:val="22"/>
              </w:rPr>
            </w:pPr>
            <w:r w:rsidRPr="00EE1893">
              <w:rPr>
                <w:iCs/>
                <w:color w:val="000000"/>
                <w:sz w:val="22"/>
                <w:szCs w:val="22"/>
              </w:rPr>
              <w:t>высшее или среднее профессиональное образование в области строительства</w:t>
            </w:r>
          </w:p>
        </w:tc>
        <w:tc>
          <w:tcPr>
            <w:tcW w:w="4895" w:type="dxa"/>
          </w:tcPr>
          <w:p w14:paraId="3D89FF5E" w14:textId="77777777" w:rsidR="007C1D22" w:rsidRPr="00EE1893" w:rsidRDefault="007C1D22" w:rsidP="00E73E7D">
            <w:pPr>
              <w:spacing w:before="0" w:line="240" w:lineRule="auto"/>
              <w:rPr>
                <w:iCs/>
                <w:color w:val="000000"/>
                <w:sz w:val="22"/>
                <w:szCs w:val="22"/>
              </w:rPr>
            </w:pPr>
            <w:r w:rsidRPr="00EE1893">
              <w:rPr>
                <w:iCs/>
                <w:color w:val="000000"/>
                <w:sz w:val="22"/>
                <w:szCs w:val="22"/>
              </w:rPr>
              <w:t xml:space="preserve">не менее 5 лет на инженерно-технических должностях в области строительства </w:t>
            </w:r>
          </w:p>
        </w:tc>
      </w:tr>
      <w:tr w:rsidR="007C1D22" w:rsidRPr="00EE1893" w14:paraId="3E5879F8" w14:textId="77777777" w:rsidTr="00E73E7D">
        <w:tc>
          <w:tcPr>
            <w:tcW w:w="817" w:type="dxa"/>
          </w:tcPr>
          <w:p w14:paraId="65C45495"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37EDC35A" w14:textId="77777777" w:rsidR="007C1D22" w:rsidRPr="00EE1893" w:rsidRDefault="007C1D22" w:rsidP="00E73E7D">
            <w:pPr>
              <w:spacing w:before="0" w:line="240" w:lineRule="auto"/>
              <w:rPr>
                <w:iCs/>
                <w:color w:val="000000"/>
                <w:sz w:val="22"/>
                <w:szCs w:val="22"/>
              </w:rPr>
            </w:pPr>
            <w:r w:rsidRPr="00EE1893">
              <w:rPr>
                <w:iCs/>
                <w:color w:val="000000"/>
                <w:sz w:val="22"/>
                <w:szCs w:val="22"/>
              </w:rPr>
              <w:t>*производитель работ (прораб)</w:t>
            </w:r>
          </w:p>
        </w:tc>
        <w:tc>
          <w:tcPr>
            <w:tcW w:w="6237" w:type="dxa"/>
          </w:tcPr>
          <w:p w14:paraId="376C2AC3" w14:textId="77777777" w:rsidR="007C1D22" w:rsidRPr="00EE1893" w:rsidRDefault="007C1D22" w:rsidP="00E73E7D">
            <w:pPr>
              <w:spacing w:before="0" w:line="240" w:lineRule="auto"/>
              <w:rPr>
                <w:iCs/>
                <w:color w:val="000000"/>
                <w:sz w:val="22"/>
                <w:szCs w:val="22"/>
              </w:rPr>
            </w:pPr>
            <w:r w:rsidRPr="00EE1893">
              <w:rPr>
                <w:iCs/>
                <w:color w:val="000000"/>
                <w:sz w:val="22"/>
                <w:szCs w:val="22"/>
              </w:rPr>
              <w:t>высшее или среднее профессиональное образование в области строительства,</w:t>
            </w:r>
          </w:p>
          <w:p w14:paraId="4BB1573A" w14:textId="77777777" w:rsidR="007C1D22" w:rsidRPr="00EE1893" w:rsidRDefault="007C1D22" w:rsidP="00E73E7D">
            <w:pPr>
              <w:spacing w:before="0" w:line="240" w:lineRule="auto"/>
              <w:rPr>
                <w:iCs/>
                <w:color w:val="000000"/>
                <w:sz w:val="22"/>
                <w:szCs w:val="22"/>
              </w:rPr>
            </w:pPr>
            <w:r w:rsidRPr="00EE1893">
              <w:rPr>
                <w:iCs/>
                <w:color w:val="000000"/>
                <w:sz w:val="22"/>
                <w:szCs w:val="22"/>
              </w:rPr>
              <w:t>либо</w:t>
            </w:r>
          </w:p>
          <w:p w14:paraId="6D6C247C" w14:textId="77777777" w:rsidR="007C1D22" w:rsidRPr="00EE1893" w:rsidRDefault="007C1D22" w:rsidP="00E73E7D">
            <w:pPr>
              <w:spacing w:before="0" w:line="240" w:lineRule="auto"/>
              <w:rPr>
                <w:iCs/>
                <w:color w:val="000000"/>
                <w:sz w:val="22"/>
                <w:szCs w:val="22"/>
              </w:rPr>
            </w:pPr>
            <w:r w:rsidRPr="00EE1893">
              <w:rPr>
                <w:iCs/>
                <w:color w:val="000000"/>
                <w:sz w:val="22"/>
                <w:szCs w:val="22"/>
              </w:rPr>
              <w:t>высшее или среднее профессиональное (техническое) образование и профессиональная переподготовка по направлению в области строительства</w:t>
            </w:r>
          </w:p>
        </w:tc>
        <w:tc>
          <w:tcPr>
            <w:tcW w:w="4895" w:type="dxa"/>
          </w:tcPr>
          <w:p w14:paraId="68C08FC5" w14:textId="77777777" w:rsidR="007C1D22" w:rsidRPr="00EE1893" w:rsidRDefault="007C1D22" w:rsidP="00E73E7D">
            <w:pPr>
              <w:spacing w:before="0" w:line="240" w:lineRule="auto"/>
              <w:rPr>
                <w:iCs/>
                <w:color w:val="000000"/>
                <w:sz w:val="22"/>
                <w:szCs w:val="22"/>
              </w:rPr>
            </w:pPr>
            <w:r w:rsidRPr="00EE1893">
              <w:rPr>
                <w:iCs/>
                <w:color w:val="000000"/>
                <w:sz w:val="22"/>
                <w:szCs w:val="22"/>
              </w:rPr>
              <w:t>не менее 3 лет в области строительства в должности бригадир и/или прораб и/или мастер и/или начальник участка</w:t>
            </w:r>
          </w:p>
        </w:tc>
      </w:tr>
      <w:tr w:rsidR="007C1D22" w:rsidRPr="00EE1893" w14:paraId="2F3E9DE3" w14:textId="77777777" w:rsidTr="00E73E7D">
        <w:tc>
          <w:tcPr>
            <w:tcW w:w="817" w:type="dxa"/>
          </w:tcPr>
          <w:p w14:paraId="634BED2B"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72D66ECC" w14:textId="77777777" w:rsidR="007C1D22" w:rsidRPr="00EE1893" w:rsidRDefault="007C1D22" w:rsidP="00E73E7D">
            <w:pPr>
              <w:spacing w:before="0" w:line="240" w:lineRule="auto"/>
              <w:rPr>
                <w:iCs/>
                <w:color w:val="000000"/>
                <w:sz w:val="22"/>
                <w:szCs w:val="22"/>
              </w:rPr>
            </w:pPr>
            <w:r w:rsidRPr="00EE1893">
              <w:rPr>
                <w:iCs/>
                <w:color w:val="000000"/>
                <w:sz w:val="22"/>
                <w:szCs w:val="22"/>
              </w:rPr>
              <w:t>мастер строительных и монтажных работ</w:t>
            </w:r>
          </w:p>
        </w:tc>
        <w:tc>
          <w:tcPr>
            <w:tcW w:w="6237" w:type="dxa"/>
          </w:tcPr>
          <w:p w14:paraId="276582B2" w14:textId="77777777" w:rsidR="007C1D22" w:rsidRPr="00EE1893" w:rsidRDefault="007C1D22" w:rsidP="00E73E7D">
            <w:pPr>
              <w:spacing w:before="0" w:line="240" w:lineRule="auto"/>
              <w:rPr>
                <w:iCs/>
                <w:color w:val="000000"/>
                <w:sz w:val="22"/>
                <w:szCs w:val="22"/>
              </w:rPr>
            </w:pPr>
            <w:r w:rsidRPr="00EE1893">
              <w:rPr>
                <w:iCs/>
                <w:color w:val="000000"/>
                <w:sz w:val="22"/>
                <w:szCs w:val="22"/>
              </w:rPr>
              <w:t>высшее или среднее профессиональное (техническое) образование</w:t>
            </w:r>
          </w:p>
        </w:tc>
        <w:tc>
          <w:tcPr>
            <w:tcW w:w="4895" w:type="dxa"/>
          </w:tcPr>
          <w:p w14:paraId="7C53A06E" w14:textId="77777777" w:rsidR="007C1D22" w:rsidRPr="00EE1893" w:rsidRDefault="007C1D22" w:rsidP="00E73E7D">
            <w:pPr>
              <w:spacing w:before="0" w:line="240" w:lineRule="auto"/>
              <w:rPr>
                <w:iCs/>
                <w:color w:val="000000"/>
                <w:sz w:val="22"/>
                <w:szCs w:val="22"/>
              </w:rPr>
            </w:pPr>
            <w:r w:rsidRPr="00EE1893">
              <w:rPr>
                <w:iCs/>
                <w:color w:val="000000"/>
                <w:sz w:val="22"/>
                <w:szCs w:val="22"/>
              </w:rPr>
              <w:t xml:space="preserve">не менее 3 лет в области строительства в должности бригадир и/или прораб и/или мастер и/или начальник участка </w:t>
            </w:r>
          </w:p>
        </w:tc>
      </w:tr>
      <w:tr w:rsidR="007C1D22" w:rsidRPr="00EE1893" w14:paraId="71FF1179" w14:textId="77777777" w:rsidTr="00E73E7D">
        <w:tc>
          <w:tcPr>
            <w:tcW w:w="817" w:type="dxa"/>
          </w:tcPr>
          <w:p w14:paraId="103BE61C"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64F76F13" w14:textId="77777777" w:rsidR="007C1D22" w:rsidRPr="00EE1893" w:rsidRDefault="007C1D22" w:rsidP="00E73E7D">
            <w:pPr>
              <w:spacing w:before="0" w:line="240" w:lineRule="auto"/>
              <w:rPr>
                <w:iCs/>
                <w:color w:val="000000"/>
                <w:sz w:val="22"/>
                <w:szCs w:val="22"/>
              </w:rPr>
            </w:pPr>
            <w:r w:rsidRPr="00EE1893">
              <w:rPr>
                <w:iCs/>
                <w:color w:val="000000"/>
                <w:sz w:val="22"/>
                <w:szCs w:val="22"/>
              </w:rPr>
              <w:t>*инженер-геодезист</w:t>
            </w:r>
          </w:p>
        </w:tc>
        <w:tc>
          <w:tcPr>
            <w:tcW w:w="6237" w:type="dxa"/>
          </w:tcPr>
          <w:p w14:paraId="036D20DF" w14:textId="77777777" w:rsidR="007C1D22" w:rsidRPr="00EE1893" w:rsidRDefault="007C1D22" w:rsidP="00E73E7D">
            <w:pPr>
              <w:spacing w:before="0" w:line="240" w:lineRule="auto"/>
              <w:rPr>
                <w:iCs/>
                <w:color w:val="000000"/>
                <w:sz w:val="22"/>
                <w:szCs w:val="22"/>
              </w:rPr>
            </w:pPr>
            <w:r w:rsidRPr="00EE1893">
              <w:rPr>
                <w:iCs/>
                <w:color w:val="000000"/>
                <w:sz w:val="22"/>
                <w:szCs w:val="22"/>
              </w:rPr>
              <w:t>высшее или среднее профессиональное (геодезическое) образование</w:t>
            </w:r>
          </w:p>
        </w:tc>
        <w:tc>
          <w:tcPr>
            <w:tcW w:w="4895" w:type="dxa"/>
          </w:tcPr>
          <w:p w14:paraId="0C92ACE2" w14:textId="77777777" w:rsidR="007C1D22" w:rsidRPr="00EE1893" w:rsidRDefault="007C1D22" w:rsidP="00E73E7D">
            <w:pPr>
              <w:spacing w:before="0" w:line="240" w:lineRule="auto"/>
              <w:rPr>
                <w:iCs/>
                <w:color w:val="000000"/>
                <w:sz w:val="22"/>
                <w:szCs w:val="22"/>
              </w:rPr>
            </w:pPr>
            <w:r w:rsidRPr="00EE1893">
              <w:rPr>
                <w:iCs/>
                <w:color w:val="000000"/>
                <w:sz w:val="22"/>
                <w:szCs w:val="22"/>
              </w:rPr>
              <w:t xml:space="preserve">не менее 3 лет в должности геодезиста и/или техника-геодезиста </w:t>
            </w:r>
          </w:p>
        </w:tc>
      </w:tr>
      <w:tr w:rsidR="007C1D22" w:rsidRPr="00EE1893" w14:paraId="0B8A76A6" w14:textId="77777777" w:rsidTr="00E73E7D">
        <w:tc>
          <w:tcPr>
            <w:tcW w:w="817" w:type="dxa"/>
          </w:tcPr>
          <w:p w14:paraId="614E31B6"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0FD5FC8B" w14:textId="77777777" w:rsidR="007C1D22" w:rsidRPr="00EE1893" w:rsidRDefault="007C1D22" w:rsidP="00E73E7D">
            <w:pPr>
              <w:spacing w:before="0" w:line="240" w:lineRule="auto"/>
              <w:rPr>
                <w:iCs/>
                <w:color w:val="000000"/>
                <w:sz w:val="22"/>
                <w:szCs w:val="22"/>
              </w:rPr>
            </w:pPr>
            <w:r w:rsidRPr="00EE1893">
              <w:rPr>
                <w:iCs/>
                <w:color w:val="000000"/>
                <w:sz w:val="22"/>
                <w:szCs w:val="22"/>
              </w:rPr>
              <w:t>*инженер-технолог сварочного производства (инженер по сварке)</w:t>
            </w:r>
          </w:p>
          <w:p w14:paraId="1F4629C7" w14:textId="77777777" w:rsidR="007C1D22" w:rsidRPr="00EE1893" w:rsidRDefault="007C1D22" w:rsidP="00E73E7D">
            <w:pPr>
              <w:spacing w:before="0" w:line="240" w:lineRule="auto"/>
              <w:rPr>
                <w:iCs/>
                <w:color w:val="000000"/>
                <w:sz w:val="22"/>
                <w:szCs w:val="22"/>
              </w:rPr>
            </w:pPr>
            <w:r w:rsidRPr="00EE1893">
              <w:rPr>
                <w:iCs/>
                <w:color w:val="000000"/>
                <w:sz w:val="22"/>
                <w:szCs w:val="22"/>
              </w:rPr>
              <w:t>(требование устанавливается при проведении сварочных работ)</w:t>
            </w:r>
          </w:p>
        </w:tc>
        <w:tc>
          <w:tcPr>
            <w:tcW w:w="6237" w:type="dxa"/>
          </w:tcPr>
          <w:p w14:paraId="61BD837E" w14:textId="77777777" w:rsidR="007C1D22" w:rsidRPr="00EE1893" w:rsidRDefault="007C1D22" w:rsidP="00E73E7D">
            <w:pPr>
              <w:spacing w:before="0" w:line="240" w:lineRule="auto"/>
              <w:rPr>
                <w:iCs/>
                <w:color w:val="000000"/>
                <w:sz w:val="22"/>
                <w:szCs w:val="22"/>
              </w:rPr>
            </w:pPr>
            <w:r w:rsidRPr="00EE1893">
              <w:rPr>
                <w:iCs/>
                <w:color w:val="000000"/>
                <w:sz w:val="22"/>
                <w:szCs w:val="22"/>
              </w:rPr>
              <w:t>высшее или среднее профессиональное (техническое) образование по любой из следующих специальностей:</w:t>
            </w:r>
          </w:p>
          <w:p w14:paraId="3E6A6E90" w14:textId="77777777" w:rsidR="007C1D22" w:rsidRPr="00EE1893" w:rsidRDefault="007C1D22" w:rsidP="00B07915">
            <w:pPr>
              <w:numPr>
                <w:ilvl w:val="0"/>
                <w:numId w:val="116"/>
              </w:numPr>
              <w:spacing w:before="0" w:line="240" w:lineRule="auto"/>
              <w:ind w:left="276" w:hanging="283"/>
              <w:rPr>
                <w:b/>
                <w:iCs/>
                <w:caps/>
                <w:color w:val="000000"/>
                <w:sz w:val="22"/>
                <w:szCs w:val="22"/>
                <w:lang w:val="en-GB"/>
              </w:rPr>
            </w:pPr>
            <w:r w:rsidRPr="00EE1893">
              <w:rPr>
                <w:iCs/>
                <w:color w:val="000000"/>
                <w:sz w:val="22"/>
                <w:szCs w:val="22"/>
              </w:rPr>
              <w:t>промышленное и гражданское строительство,</w:t>
            </w:r>
          </w:p>
          <w:p w14:paraId="14205279" w14:textId="77777777" w:rsidR="007C1D22" w:rsidRPr="00EE1893" w:rsidRDefault="007C1D22" w:rsidP="00B07915">
            <w:pPr>
              <w:numPr>
                <w:ilvl w:val="0"/>
                <w:numId w:val="116"/>
              </w:numPr>
              <w:spacing w:before="0" w:line="240" w:lineRule="auto"/>
              <w:ind w:left="276" w:hanging="283"/>
              <w:rPr>
                <w:b/>
                <w:iCs/>
                <w:caps/>
                <w:color w:val="000000"/>
                <w:sz w:val="22"/>
                <w:szCs w:val="22"/>
                <w:lang w:val="en-GB"/>
              </w:rPr>
            </w:pPr>
            <w:r w:rsidRPr="00EE1893">
              <w:rPr>
                <w:iCs/>
                <w:color w:val="000000"/>
                <w:sz w:val="22"/>
                <w:szCs w:val="22"/>
              </w:rPr>
              <w:t>строительство,</w:t>
            </w:r>
          </w:p>
          <w:p w14:paraId="37089C5D" w14:textId="77777777" w:rsidR="007C1D22" w:rsidRPr="00EE1893" w:rsidRDefault="007C1D22" w:rsidP="00B07915">
            <w:pPr>
              <w:numPr>
                <w:ilvl w:val="0"/>
                <w:numId w:val="116"/>
              </w:numPr>
              <w:spacing w:before="0" w:line="240" w:lineRule="auto"/>
              <w:ind w:left="276" w:hanging="283"/>
              <w:rPr>
                <w:b/>
                <w:iCs/>
                <w:caps/>
                <w:color w:val="000000"/>
                <w:sz w:val="22"/>
                <w:szCs w:val="22"/>
                <w:lang w:val="en-GB"/>
              </w:rPr>
            </w:pPr>
            <w:r w:rsidRPr="00EE1893">
              <w:rPr>
                <w:iCs/>
                <w:color w:val="000000"/>
                <w:sz w:val="22"/>
                <w:szCs w:val="22"/>
              </w:rPr>
              <w:t xml:space="preserve">теплогазоснабжение и вентиляция, </w:t>
            </w:r>
          </w:p>
          <w:p w14:paraId="60635C4C"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t xml:space="preserve">атомные станции: проектирование, эксплуатация и инжиниринг, </w:t>
            </w:r>
          </w:p>
          <w:p w14:paraId="5ED8B882"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lastRenderedPageBreak/>
              <w:t>атомные электрические станции и установки,</w:t>
            </w:r>
          </w:p>
          <w:p w14:paraId="3B2B3875" w14:textId="77777777" w:rsidR="007C1D22" w:rsidRPr="00EE1893" w:rsidRDefault="007C1D22" w:rsidP="00B07915">
            <w:pPr>
              <w:numPr>
                <w:ilvl w:val="0"/>
                <w:numId w:val="116"/>
              </w:numPr>
              <w:spacing w:before="0" w:line="240" w:lineRule="auto"/>
              <w:ind w:left="276" w:hanging="283"/>
              <w:rPr>
                <w:b/>
                <w:iCs/>
                <w:caps/>
                <w:color w:val="000000"/>
                <w:sz w:val="22"/>
                <w:szCs w:val="22"/>
                <w:lang w:val="en-GB"/>
              </w:rPr>
            </w:pPr>
            <w:r w:rsidRPr="00EE1893">
              <w:rPr>
                <w:iCs/>
                <w:color w:val="000000"/>
                <w:sz w:val="22"/>
                <w:szCs w:val="22"/>
              </w:rPr>
              <w:t xml:space="preserve">сварочное производство, </w:t>
            </w:r>
          </w:p>
          <w:p w14:paraId="0421A332"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t xml:space="preserve">металловедение и термическая обработка металлов, </w:t>
            </w:r>
          </w:p>
          <w:p w14:paraId="197E5B9B" w14:textId="77777777" w:rsidR="007C1D22" w:rsidRPr="00EE1893" w:rsidRDefault="007C1D22" w:rsidP="00B07915">
            <w:pPr>
              <w:numPr>
                <w:ilvl w:val="0"/>
                <w:numId w:val="116"/>
              </w:numPr>
              <w:spacing w:before="0" w:line="240" w:lineRule="auto"/>
              <w:ind w:left="276" w:hanging="283"/>
              <w:rPr>
                <w:b/>
                <w:iCs/>
                <w:caps/>
                <w:color w:val="000000"/>
                <w:sz w:val="22"/>
                <w:szCs w:val="22"/>
                <w:lang w:val="en-GB"/>
              </w:rPr>
            </w:pPr>
            <w:r w:rsidRPr="00EE1893">
              <w:rPr>
                <w:iCs/>
                <w:color w:val="000000"/>
                <w:sz w:val="22"/>
                <w:szCs w:val="22"/>
              </w:rPr>
              <w:t xml:space="preserve">металлургия сварочного производства, </w:t>
            </w:r>
          </w:p>
          <w:p w14:paraId="1F8D03C1"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t xml:space="preserve">оборудование и технология сварочного производства, </w:t>
            </w:r>
          </w:p>
          <w:p w14:paraId="7FD5D0A9"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t xml:space="preserve">материаловедение и технология новых материалов, </w:t>
            </w:r>
          </w:p>
          <w:p w14:paraId="48B2E386" w14:textId="77777777" w:rsidR="007C1D22" w:rsidRPr="00EE1893" w:rsidRDefault="007C1D22" w:rsidP="00B07915">
            <w:pPr>
              <w:numPr>
                <w:ilvl w:val="0"/>
                <w:numId w:val="116"/>
              </w:numPr>
              <w:spacing w:before="0" w:line="240" w:lineRule="auto"/>
              <w:ind w:left="276" w:hanging="283"/>
              <w:rPr>
                <w:b/>
                <w:iCs/>
                <w:caps/>
                <w:color w:val="000000"/>
                <w:sz w:val="22"/>
                <w:szCs w:val="22"/>
                <w:lang w:val="en-GB"/>
              </w:rPr>
            </w:pPr>
            <w:r w:rsidRPr="00EE1893">
              <w:rPr>
                <w:iCs/>
                <w:color w:val="000000"/>
                <w:sz w:val="22"/>
                <w:szCs w:val="22"/>
              </w:rPr>
              <w:t xml:space="preserve">материаловедение и технологии материалов, </w:t>
            </w:r>
          </w:p>
          <w:p w14:paraId="11CF5689"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t xml:space="preserve">машины и технология высокоэффективных процессов обработки материалов, </w:t>
            </w:r>
          </w:p>
          <w:p w14:paraId="5A378ADA"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t>контроль качества металлов и сварных соединений.</w:t>
            </w:r>
          </w:p>
        </w:tc>
        <w:tc>
          <w:tcPr>
            <w:tcW w:w="4895" w:type="dxa"/>
          </w:tcPr>
          <w:p w14:paraId="1FD6B92B" w14:textId="77777777" w:rsidR="007C1D22" w:rsidRPr="00EE1893" w:rsidRDefault="007C1D22" w:rsidP="00E73E7D">
            <w:pPr>
              <w:spacing w:before="0" w:line="240" w:lineRule="auto"/>
              <w:rPr>
                <w:iCs/>
                <w:color w:val="000000"/>
                <w:sz w:val="22"/>
                <w:szCs w:val="22"/>
              </w:rPr>
            </w:pPr>
            <w:r w:rsidRPr="00EE1893">
              <w:rPr>
                <w:iCs/>
                <w:color w:val="000000"/>
                <w:sz w:val="22"/>
                <w:szCs w:val="22"/>
              </w:rPr>
              <w:lastRenderedPageBreak/>
              <w:t>не менее 3 лет в должности инженера по сварке или на других должностях сварочного производства, замещаемых специалистами с высшим или средним профессиональным (техническим) образованием</w:t>
            </w:r>
          </w:p>
        </w:tc>
      </w:tr>
      <w:tr w:rsidR="007C1D22" w:rsidRPr="00EE1893" w14:paraId="33AA4FCC" w14:textId="77777777" w:rsidTr="00E73E7D">
        <w:tc>
          <w:tcPr>
            <w:tcW w:w="817" w:type="dxa"/>
          </w:tcPr>
          <w:p w14:paraId="59F6717B" w14:textId="77777777" w:rsidR="007C1D22" w:rsidRPr="00EE1893" w:rsidRDefault="007C1D22" w:rsidP="00B07915">
            <w:pPr>
              <w:numPr>
                <w:ilvl w:val="0"/>
                <w:numId w:val="114"/>
              </w:numPr>
              <w:spacing w:before="0" w:line="240" w:lineRule="auto"/>
              <w:rPr>
                <w:iCs/>
                <w:color w:val="000000"/>
                <w:sz w:val="22"/>
                <w:szCs w:val="22"/>
              </w:rPr>
            </w:pPr>
          </w:p>
        </w:tc>
        <w:tc>
          <w:tcPr>
            <w:tcW w:w="3544" w:type="dxa"/>
          </w:tcPr>
          <w:p w14:paraId="5E6C57D8" w14:textId="77777777" w:rsidR="007C1D22" w:rsidRPr="00EE1893" w:rsidRDefault="007C1D22" w:rsidP="00E73E7D">
            <w:pPr>
              <w:spacing w:before="0" w:line="240" w:lineRule="auto"/>
              <w:rPr>
                <w:iCs/>
                <w:color w:val="000000"/>
                <w:sz w:val="22"/>
                <w:szCs w:val="22"/>
              </w:rPr>
            </w:pPr>
            <w:r w:rsidRPr="00EE1893">
              <w:rPr>
                <w:iCs/>
                <w:color w:val="000000"/>
                <w:sz w:val="22"/>
                <w:szCs w:val="22"/>
              </w:rPr>
              <w:t>*мастер по монтажу тепломеханического оборудования (требование устанавливается при выполнении работ по монтажу тепломеханического оборудования (ТМО))</w:t>
            </w:r>
          </w:p>
        </w:tc>
        <w:tc>
          <w:tcPr>
            <w:tcW w:w="6237" w:type="dxa"/>
          </w:tcPr>
          <w:p w14:paraId="7D72E357" w14:textId="77777777" w:rsidR="007C1D22" w:rsidRPr="00EE1893" w:rsidRDefault="007C1D22" w:rsidP="00E73E7D">
            <w:pPr>
              <w:spacing w:before="0" w:line="240" w:lineRule="auto"/>
              <w:rPr>
                <w:iCs/>
                <w:color w:val="000000"/>
                <w:sz w:val="22"/>
                <w:szCs w:val="22"/>
              </w:rPr>
            </w:pPr>
            <w:r w:rsidRPr="00EE1893">
              <w:rPr>
                <w:iCs/>
                <w:color w:val="000000"/>
                <w:sz w:val="22"/>
                <w:szCs w:val="22"/>
              </w:rPr>
              <w:t>высшее или среднее профессиональное (техническое) образование по любой из следующих специальностей:</w:t>
            </w:r>
          </w:p>
          <w:p w14:paraId="3B8873B2"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t xml:space="preserve">монтажник по монтажу стальных и железобетонных конструкций, </w:t>
            </w:r>
          </w:p>
          <w:p w14:paraId="7CCB4D80"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t xml:space="preserve">монтажник технологического оборудования и связанных с ним конструкций, </w:t>
            </w:r>
          </w:p>
          <w:p w14:paraId="1E691F8A" w14:textId="77777777" w:rsidR="007C1D22" w:rsidRPr="00B07915" w:rsidRDefault="007C1D22" w:rsidP="00B07915">
            <w:pPr>
              <w:numPr>
                <w:ilvl w:val="0"/>
                <w:numId w:val="116"/>
              </w:numPr>
              <w:spacing w:before="0" w:line="240" w:lineRule="auto"/>
              <w:ind w:left="276" w:hanging="283"/>
              <w:rPr>
                <w:b/>
                <w:iCs/>
                <w:caps/>
                <w:color w:val="000000"/>
                <w:sz w:val="22"/>
                <w:szCs w:val="22"/>
              </w:rPr>
            </w:pPr>
            <w:r w:rsidRPr="00EE1893">
              <w:rPr>
                <w:iCs/>
                <w:color w:val="000000"/>
                <w:sz w:val="22"/>
                <w:szCs w:val="22"/>
              </w:rPr>
              <w:t>монтажник оборудования атомных электрических станций или высшее профессиональное образование.</w:t>
            </w:r>
          </w:p>
          <w:p w14:paraId="41EBA44F" w14:textId="77777777" w:rsidR="007C1D22" w:rsidRPr="00EE1893" w:rsidRDefault="007C1D22" w:rsidP="00E73E7D">
            <w:pPr>
              <w:spacing w:before="0" w:line="240" w:lineRule="auto"/>
              <w:rPr>
                <w:iCs/>
                <w:color w:val="000000"/>
                <w:sz w:val="22"/>
                <w:szCs w:val="22"/>
              </w:rPr>
            </w:pPr>
          </w:p>
        </w:tc>
        <w:tc>
          <w:tcPr>
            <w:tcW w:w="4895" w:type="dxa"/>
          </w:tcPr>
          <w:p w14:paraId="080B46DD" w14:textId="77777777" w:rsidR="007C1D22" w:rsidRPr="00EE1893" w:rsidRDefault="007C1D22" w:rsidP="00E73E7D">
            <w:pPr>
              <w:spacing w:before="0" w:line="240" w:lineRule="auto"/>
              <w:rPr>
                <w:iCs/>
                <w:color w:val="000000"/>
                <w:sz w:val="22"/>
                <w:szCs w:val="22"/>
              </w:rPr>
            </w:pPr>
            <w:r w:rsidRPr="00EE1893">
              <w:rPr>
                <w:iCs/>
                <w:color w:val="000000"/>
                <w:sz w:val="22"/>
                <w:szCs w:val="22"/>
              </w:rPr>
              <w:t>не менее 3 лет в должности мастера по монтажу ТМО или на других должностях в области тепло-монтажных работ, замещаемых специалистами с высшим или средним профессиональным (техническим) образованием</w:t>
            </w:r>
          </w:p>
        </w:tc>
      </w:tr>
    </w:tbl>
    <w:p w14:paraId="27C411D6" w14:textId="77777777" w:rsidR="007211FF" w:rsidRPr="008A43FF" w:rsidRDefault="007211FF" w:rsidP="008A75FC">
      <w:pPr>
        <w:spacing w:before="0" w:line="240" w:lineRule="auto"/>
        <w:rPr>
          <w:b/>
          <w:sz w:val="28"/>
          <w:szCs w:val="28"/>
        </w:rPr>
        <w:sectPr w:rsidR="007211FF" w:rsidRPr="008A43FF" w:rsidSect="00AA742E">
          <w:pgSz w:w="16838" w:h="11906" w:orient="landscape"/>
          <w:pgMar w:top="1134" w:right="567" w:bottom="1134" w:left="1418" w:header="709" w:footer="709" w:gutter="0"/>
          <w:cols w:space="708"/>
          <w:docGrid w:linePitch="360"/>
        </w:sectPr>
      </w:pPr>
    </w:p>
    <w:p w14:paraId="27ED1895" w14:textId="77777777" w:rsidR="008A75FC" w:rsidRPr="008A43FF" w:rsidRDefault="008A75FC" w:rsidP="00B07915">
      <w:pPr>
        <w:widowControl w:val="0"/>
        <w:numPr>
          <w:ilvl w:val="0"/>
          <w:numId w:val="18"/>
        </w:numPr>
        <w:shd w:val="clear" w:color="auto" w:fill="FFFFFF"/>
        <w:spacing w:before="0" w:after="120" w:line="240" w:lineRule="auto"/>
        <w:ind w:left="658" w:right="-57" w:hanging="357"/>
        <w:jc w:val="center"/>
        <w:rPr>
          <w:b/>
        </w:rPr>
      </w:pPr>
      <w:r w:rsidRPr="008A43FF">
        <w:rPr>
          <w:b/>
        </w:rPr>
        <w:lastRenderedPageBreak/>
        <w:t>Перечень объектов</w:t>
      </w:r>
    </w:p>
    <w:p w14:paraId="4DD4DDCD" w14:textId="77777777" w:rsidR="008A75FC" w:rsidRPr="008A43FF" w:rsidRDefault="008A75FC" w:rsidP="008A75FC">
      <w:pPr>
        <w:widowControl w:val="0"/>
        <w:shd w:val="clear" w:color="auto" w:fill="FFFFFF"/>
        <w:spacing w:before="0" w:after="120" w:line="240" w:lineRule="auto"/>
        <w:ind w:right="-57"/>
        <w:rPr>
          <w:b/>
        </w:rPr>
      </w:pPr>
      <w:r w:rsidRPr="008A43FF">
        <w:rPr>
          <w:b/>
          <w:i/>
          <w:u w:val="single"/>
        </w:rPr>
        <w:t>Для АЭС и объектов, не указанных в данном перечне, применяются критерии отбора и оценки, установленные для аналогичных объектов, перечисленных в данном перечне.</w:t>
      </w:r>
    </w:p>
    <w:tbl>
      <w:tblPr>
        <w:tblW w:w="10065" w:type="dxa"/>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firstRow="0" w:lastRow="0" w:firstColumn="0" w:lastColumn="0" w:noHBand="0" w:noVBand="0"/>
      </w:tblPr>
      <w:tblGrid>
        <w:gridCol w:w="709"/>
        <w:gridCol w:w="6663"/>
        <w:gridCol w:w="2693"/>
      </w:tblGrid>
      <w:tr w:rsidR="006403AD" w:rsidRPr="008A43FF" w14:paraId="7C2F22F1" w14:textId="77777777" w:rsidTr="00E440D9">
        <w:trPr>
          <w:cantSplit/>
          <w:trHeight w:val="253"/>
          <w:tblHeader/>
        </w:trPr>
        <w:tc>
          <w:tcPr>
            <w:tcW w:w="709" w:type="dxa"/>
            <w:vMerge w:val="restart"/>
            <w:vAlign w:val="center"/>
          </w:tcPr>
          <w:p w14:paraId="7A4DDADC" w14:textId="77777777" w:rsidR="006403AD" w:rsidRPr="008A43FF" w:rsidRDefault="006403AD" w:rsidP="00684AC5">
            <w:pPr>
              <w:spacing w:before="0" w:line="240" w:lineRule="auto"/>
              <w:jc w:val="center"/>
              <w:rPr>
                <w:b/>
                <w:sz w:val="22"/>
                <w:szCs w:val="22"/>
              </w:rPr>
            </w:pPr>
            <w:r w:rsidRPr="008A43FF">
              <w:rPr>
                <w:b/>
                <w:sz w:val="22"/>
                <w:szCs w:val="22"/>
              </w:rPr>
              <w:t>№ п/п</w:t>
            </w:r>
          </w:p>
        </w:tc>
        <w:tc>
          <w:tcPr>
            <w:tcW w:w="6663" w:type="dxa"/>
            <w:vMerge w:val="restart"/>
            <w:vAlign w:val="center"/>
          </w:tcPr>
          <w:p w14:paraId="17D21E83" w14:textId="77777777" w:rsidR="006403AD" w:rsidRPr="008A43FF" w:rsidRDefault="006403AD" w:rsidP="00684AC5">
            <w:pPr>
              <w:spacing w:before="0" w:line="240" w:lineRule="auto"/>
              <w:jc w:val="center"/>
              <w:rPr>
                <w:b/>
                <w:sz w:val="22"/>
                <w:szCs w:val="22"/>
              </w:rPr>
            </w:pPr>
            <w:r w:rsidRPr="008A43FF">
              <w:rPr>
                <w:b/>
                <w:sz w:val="22"/>
                <w:szCs w:val="22"/>
              </w:rPr>
              <w:t>Наименование объекта</w:t>
            </w:r>
          </w:p>
        </w:tc>
        <w:tc>
          <w:tcPr>
            <w:tcW w:w="2693" w:type="dxa"/>
            <w:vMerge w:val="restart"/>
            <w:tcBorders>
              <w:right w:val="single" w:sz="4" w:space="0" w:color="auto"/>
            </w:tcBorders>
            <w:vAlign w:val="center"/>
          </w:tcPr>
          <w:p w14:paraId="72E95357" w14:textId="0141FE93" w:rsidR="006403AD" w:rsidRPr="008A43FF" w:rsidRDefault="006403AD" w:rsidP="00904F92">
            <w:pPr>
              <w:spacing w:before="0" w:line="240" w:lineRule="auto"/>
              <w:jc w:val="center"/>
              <w:rPr>
                <w:b/>
                <w:sz w:val="22"/>
                <w:szCs w:val="22"/>
              </w:rPr>
            </w:pPr>
            <w:r w:rsidRPr="008A43FF">
              <w:rPr>
                <w:b/>
                <w:sz w:val="22"/>
                <w:szCs w:val="22"/>
              </w:rPr>
              <w:t xml:space="preserve">Допустимые критерии отбора согласно п. 1 настоящего Приложения/ подкритерии оценки применительно к объекту согласно </w:t>
            </w:r>
            <w:r w:rsidRPr="008A43FF">
              <w:rPr>
                <w:sz w:val="22"/>
                <w:szCs w:val="22"/>
              </w:rPr>
              <w:t>п. </w:t>
            </w:r>
            <w:r>
              <w:fldChar w:fldCharType="begin"/>
            </w:r>
            <w:r>
              <w:instrText xml:space="preserve"> REF _Ref383787274 \r \h  \* MERGEFORMAT </w:instrText>
            </w:r>
            <w:r>
              <w:fldChar w:fldCharType="separate"/>
            </w:r>
            <w:r w:rsidR="00B35E55" w:rsidRPr="005D10BC">
              <w:rPr>
                <w:sz w:val="22"/>
                <w:szCs w:val="22"/>
              </w:rPr>
              <w:t>2.3.2</w:t>
            </w:r>
            <w:r>
              <w:fldChar w:fldCharType="end"/>
            </w:r>
            <w:r w:rsidRPr="008A43FF">
              <w:rPr>
                <w:sz w:val="22"/>
                <w:szCs w:val="22"/>
              </w:rPr>
              <w:t xml:space="preserve"> </w:t>
            </w:r>
            <w:r w:rsidRPr="008A43FF">
              <w:t>Раздела 2 Главы 1</w:t>
            </w:r>
            <w:r w:rsidRPr="008A43FF">
              <w:rPr>
                <w:sz w:val="22"/>
                <w:szCs w:val="22"/>
              </w:rPr>
              <w:t xml:space="preserve"> Методики</w:t>
            </w:r>
          </w:p>
        </w:tc>
      </w:tr>
      <w:tr w:rsidR="006403AD" w:rsidRPr="008A43FF" w14:paraId="1381D7E1" w14:textId="77777777" w:rsidTr="00E440D9">
        <w:trPr>
          <w:cantSplit/>
          <w:trHeight w:val="500"/>
          <w:tblHeader/>
        </w:trPr>
        <w:tc>
          <w:tcPr>
            <w:tcW w:w="709" w:type="dxa"/>
            <w:vMerge/>
            <w:vAlign w:val="center"/>
          </w:tcPr>
          <w:p w14:paraId="375C7EF2" w14:textId="77777777" w:rsidR="006403AD" w:rsidRPr="008A43FF" w:rsidRDefault="006403AD" w:rsidP="00684AC5">
            <w:pPr>
              <w:spacing w:before="0" w:line="240" w:lineRule="auto"/>
              <w:jc w:val="center"/>
              <w:rPr>
                <w:b/>
                <w:sz w:val="22"/>
                <w:szCs w:val="22"/>
              </w:rPr>
            </w:pPr>
          </w:p>
        </w:tc>
        <w:tc>
          <w:tcPr>
            <w:tcW w:w="6663" w:type="dxa"/>
            <w:vMerge/>
            <w:vAlign w:val="center"/>
          </w:tcPr>
          <w:p w14:paraId="727EEC71" w14:textId="77777777" w:rsidR="006403AD" w:rsidRPr="008A43FF" w:rsidRDefault="006403AD" w:rsidP="00684AC5">
            <w:pPr>
              <w:spacing w:before="0" w:line="240" w:lineRule="auto"/>
              <w:jc w:val="center"/>
              <w:rPr>
                <w:b/>
                <w:sz w:val="22"/>
                <w:szCs w:val="22"/>
              </w:rPr>
            </w:pPr>
          </w:p>
        </w:tc>
        <w:tc>
          <w:tcPr>
            <w:tcW w:w="2693" w:type="dxa"/>
            <w:vMerge/>
            <w:tcBorders>
              <w:right w:val="single" w:sz="4" w:space="0" w:color="auto"/>
            </w:tcBorders>
            <w:vAlign w:val="center"/>
          </w:tcPr>
          <w:p w14:paraId="0A41A5C9" w14:textId="77777777" w:rsidR="006403AD" w:rsidRPr="008A43FF" w:rsidRDefault="006403AD" w:rsidP="00684AC5">
            <w:pPr>
              <w:spacing w:before="0" w:line="240" w:lineRule="auto"/>
              <w:ind w:left="-107" w:right="-107"/>
              <w:jc w:val="center"/>
              <w:rPr>
                <w:b/>
                <w:sz w:val="22"/>
                <w:szCs w:val="22"/>
              </w:rPr>
            </w:pPr>
          </w:p>
        </w:tc>
      </w:tr>
      <w:tr w:rsidR="006403AD" w:rsidRPr="008A43FF" w14:paraId="6534B6B1" w14:textId="77777777" w:rsidTr="00E440D9">
        <w:trPr>
          <w:cantSplit/>
        </w:trPr>
        <w:tc>
          <w:tcPr>
            <w:tcW w:w="709" w:type="dxa"/>
            <w:vAlign w:val="center"/>
          </w:tcPr>
          <w:p w14:paraId="77438DA1" w14:textId="77777777" w:rsidR="006403AD" w:rsidRPr="008A43FF" w:rsidRDefault="006403AD" w:rsidP="00B07915">
            <w:pPr>
              <w:numPr>
                <w:ilvl w:val="0"/>
                <w:numId w:val="17"/>
              </w:numPr>
              <w:tabs>
                <w:tab w:val="left" w:pos="338"/>
              </w:tabs>
              <w:spacing w:before="0" w:line="240" w:lineRule="auto"/>
              <w:ind w:left="0" w:firstLine="0"/>
              <w:jc w:val="left"/>
              <w:rPr>
                <w:sz w:val="22"/>
                <w:szCs w:val="22"/>
              </w:rPr>
            </w:pPr>
          </w:p>
        </w:tc>
        <w:tc>
          <w:tcPr>
            <w:tcW w:w="6663" w:type="dxa"/>
            <w:vAlign w:val="center"/>
          </w:tcPr>
          <w:p w14:paraId="759D50D9" w14:textId="77777777" w:rsidR="006403AD" w:rsidRPr="008A43FF" w:rsidRDefault="006403AD" w:rsidP="00684AC5">
            <w:pPr>
              <w:spacing w:before="0" w:line="240" w:lineRule="auto"/>
              <w:rPr>
                <w:sz w:val="22"/>
                <w:szCs w:val="22"/>
              </w:rPr>
            </w:pPr>
            <w:r w:rsidRPr="008A43FF">
              <w:rPr>
                <w:sz w:val="22"/>
                <w:szCs w:val="22"/>
              </w:rPr>
              <w:t xml:space="preserve">Реакторное здание </w:t>
            </w:r>
            <w:r w:rsidRPr="008A43FF">
              <w:rPr>
                <w:spacing w:val="-2"/>
                <w:sz w:val="22"/>
                <w:szCs w:val="22"/>
              </w:rPr>
              <w:t>10</w:t>
            </w:r>
            <w:r w:rsidRPr="008A43FF">
              <w:rPr>
                <w:spacing w:val="-2"/>
                <w:sz w:val="22"/>
                <w:szCs w:val="22"/>
                <w:lang w:val="en-US"/>
              </w:rPr>
              <w:t>UJA, 20UJA</w:t>
            </w:r>
          </w:p>
        </w:tc>
        <w:tc>
          <w:tcPr>
            <w:tcW w:w="2693" w:type="dxa"/>
            <w:tcBorders>
              <w:left w:val="single" w:sz="4" w:space="0" w:color="auto"/>
            </w:tcBorders>
            <w:vAlign w:val="center"/>
          </w:tcPr>
          <w:p w14:paraId="2F337C4F" w14:textId="4E7CF48F" w:rsidR="006403AD" w:rsidRPr="008A43FF" w:rsidRDefault="006403AD" w:rsidP="00AA39EB">
            <w:pPr>
              <w:spacing w:before="0" w:line="240" w:lineRule="auto"/>
              <w:jc w:val="center"/>
              <w:rPr>
                <w:sz w:val="22"/>
                <w:szCs w:val="22"/>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397C22BB" w14:textId="77777777" w:rsidTr="00E440D9">
        <w:trPr>
          <w:cantSplit/>
        </w:trPr>
        <w:tc>
          <w:tcPr>
            <w:tcW w:w="709" w:type="dxa"/>
            <w:vAlign w:val="center"/>
          </w:tcPr>
          <w:p w14:paraId="325195E5" w14:textId="77777777" w:rsidR="006403AD" w:rsidRPr="008A43FF" w:rsidRDefault="006403AD" w:rsidP="00B07915">
            <w:pPr>
              <w:numPr>
                <w:ilvl w:val="0"/>
                <w:numId w:val="17"/>
              </w:numPr>
              <w:tabs>
                <w:tab w:val="left" w:pos="338"/>
              </w:tabs>
              <w:spacing w:before="0" w:line="240" w:lineRule="auto"/>
              <w:ind w:left="0" w:firstLine="0"/>
              <w:jc w:val="left"/>
              <w:rPr>
                <w:sz w:val="22"/>
                <w:szCs w:val="22"/>
              </w:rPr>
            </w:pPr>
          </w:p>
        </w:tc>
        <w:tc>
          <w:tcPr>
            <w:tcW w:w="6663" w:type="dxa"/>
            <w:vAlign w:val="center"/>
          </w:tcPr>
          <w:p w14:paraId="7EF033C0" w14:textId="77777777" w:rsidR="006403AD" w:rsidRPr="008A43FF" w:rsidRDefault="006403AD" w:rsidP="00684AC5">
            <w:pPr>
              <w:spacing w:before="0" w:line="240" w:lineRule="auto"/>
              <w:rPr>
                <w:sz w:val="22"/>
                <w:szCs w:val="22"/>
              </w:rPr>
            </w:pPr>
            <w:r w:rsidRPr="008A43FF">
              <w:rPr>
                <w:sz w:val="22"/>
                <w:szCs w:val="22"/>
              </w:rPr>
              <w:t xml:space="preserve">Транспортный портал </w:t>
            </w:r>
            <w:r w:rsidRPr="008A43FF">
              <w:rPr>
                <w:spacing w:val="-2"/>
                <w:sz w:val="22"/>
                <w:szCs w:val="22"/>
              </w:rPr>
              <w:t>10</w:t>
            </w:r>
            <w:r w:rsidRPr="008A43FF">
              <w:rPr>
                <w:spacing w:val="-2"/>
                <w:sz w:val="22"/>
                <w:szCs w:val="22"/>
                <w:lang w:val="en-US"/>
              </w:rPr>
              <w:t>UJG</w:t>
            </w:r>
            <w:r w:rsidRPr="008A43FF">
              <w:rPr>
                <w:spacing w:val="-2"/>
                <w:sz w:val="22"/>
                <w:szCs w:val="22"/>
              </w:rPr>
              <w:t>, 20</w:t>
            </w:r>
            <w:r w:rsidRPr="008A43FF">
              <w:rPr>
                <w:spacing w:val="-2"/>
                <w:sz w:val="22"/>
                <w:szCs w:val="22"/>
                <w:lang w:val="en-US"/>
              </w:rPr>
              <w:t>UJG</w:t>
            </w:r>
          </w:p>
        </w:tc>
        <w:tc>
          <w:tcPr>
            <w:tcW w:w="2693" w:type="dxa"/>
            <w:tcBorders>
              <w:left w:val="single" w:sz="4" w:space="0" w:color="auto"/>
            </w:tcBorders>
            <w:vAlign w:val="center"/>
          </w:tcPr>
          <w:p w14:paraId="5FFE4A7A" w14:textId="1D8C8014" w:rsidR="006403AD" w:rsidRPr="008A43FF" w:rsidRDefault="006403AD" w:rsidP="00AA39E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63771B8" w14:textId="77777777" w:rsidTr="00E440D9">
        <w:trPr>
          <w:cantSplit/>
        </w:trPr>
        <w:tc>
          <w:tcPr>
            <w:tcW w:w="709" w:type="dxa"/>
            <w:vAlign w:val="center"/>
          </w:tcPr>
          <w:p w14:paraId="6A4D35CD" w14:textId="77777777" w:rsidR="006403AD" w:rsidRPr="008A43FF" w:rsidRDefault="006403AD" w:rsidP="00B07915">
            <w:pPr>
              <w:numPr>
                <w:ilvl w:val="0"/>
                <w:numId w:val="17"/>
              </w:numPr>
              <w:tabs>
                <w:tab w:val="left" w:pos="338"/>
              </w:tabs>
              <w:spacing w:before="0" w:line="240" w:lineRule="auto"/>
              <w:ind w:left="0" w:firstLine="0"/>
              <w:jc w:val="left"/>
              <w:rPr>
                <w:sz w:val="22"/>
                <w:szCs w:val="22"/>
              </w:rPr>
            </w:pPr>
          </w:p>
        </w:tc>
        <w:tc>
          <w:tcPr>
            <w:tcW w:w="6663" w:type="dxa"/>
            <w:vAlign w:val="center"/>
          </w:tcPr>
          <w:p w14:paraId="2F15D975" w14:textId="77777777" w:rsidR="006403AD" w:rsidRPr="008A43FF" w:rsidRDefault="006403AD" w:rsidP="00684AC5">
            <w:pPr>
              <w:spacing w:before="0" w:line="240" w:lineRule="auto"/>
              <w:rPr>
                <w:sz w:val="22"/>
                <w:szCs w:val="22"/>
              </w:rPr>
            </w:pPr>
            <w:r w:rsidRPr="008A43FF">
              <w:rPr>
                <w:sz w:val="22"/>
                <w:szCs w:val="22"/>
              </w:rPr>
              <w:t xml:space="preserve">Вспомогательное реакторное здание </w:t>
            </w:r>
            <w:r w:rsidRPr="008A43FF">
              <w:rPr>
                <w:spacing w:val="-2"/>
                <w:sz w:val="22"/>
                <w:szCs w:val="22"/>
              </w:rPr>
              <w:t>10</w:t>
            </w:r>
            <w:r w:rsidRPr="008A43FF">
              <w:rPr>
                <w:spacing w:val="-2"/>
                <w:sz w:val="22"/>
                <w:szCs w:val="22"/>
                <w:lang w:val="en-US"/>
              </w:rPr>
              <w:t>UKA</w:t>
            </w:r>
            <w:r w:rsidRPr="008A43FF">
              <w:rPr>
                <w:spacing w:val="-2"/>
                <w:sz w:val="22"/>
                <w:szCs w:val="22"/>
              </w:rPr>
              <w:t>, 20</w:t>
            </w:r>
            <w:r w:rsidRPr="008A43FF">
              <w:rPr>
                <w:spacing w:val="-2"/>
                <w:sz w:val="22"/>
                <w:szCs w:val="22"/>
                <w:lang w:val="en-US"/>
              </w:rPr>
              <w:t>UKA</w:t>
            </w:r>
            <w:r w:rsidRPr="008A43FF">
              <w:rPr>
                <w:sz w:val="22"/>
                <w:szCs w:val="22"/>
              </w:rPr>
              <w:t xml:space="preserve"> </w:t>
            </w:r>
          </w:p>
        </w:tc>
        <w:tc>
          <w:tcPr>
            <w:tcW w:w="2693" w:type="dxa"/>
            <w:tcBorders>
              <w:left w:val="single" w:sz="4" w:space="0" w:color="auto"/>
            </w:tcBorders>
            <w:vAlign w:val="center"/>
          </w:tcPr>
          <w:p w14:paraId="74442B20" w14:textId="31DD176A" w:rsidR="006403AD" w:rsidRPr="008A43FF" w:rsidRDefault="006403AD" w:rsidP="00664A70">
            <w:pPr>
              <w:spacing w:before="0" w:line="240" w:lineRule="auto"/>
              <w:jc w:val="center"/>
              <w:rPr>
                <w:sz w:val="22"/>
                <w:szCs w:val="22"/>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676DF1D1" w14:textId="77777777" w:rsidTr="00E440D9">
        <w:trPr>
          <w:cantSplit/>
        </w:trPr>
        <w:tc>
          <w:tcPr>
            <w:tcW w:w="709" w:type="dxa"/>
            <w:vAlign w:val="center"/>
          </w:tcPr>
          <w:p w14:paraId="48128CDD" w14:textId="77777777" w:rsidR="006403AD" w:rsidRPr="008A43FF" w:rsidRDefault="006403AD" w:rsidP="00B07915">
            <w:pPr>
              <w:numPr>
                <w:ilvl w:val="0"/>
                <w:numId w:val="17"/>
              </w:numPr>
              <w:tabs>
                <w:tab w:val="left" w:pos="338"/>
              </w:tabs>
              <w:spacing w:before="0" w:line="240" w:lineRule="auto"/>
              <w:ind w:left="0" w:firstLine="0"/>
              <w:jc w:val="left"/>
              <w:rPr>
                <w:sz w:val="22"/>
                <w:szCs w:val="22"/>
              </w:rPr>
            </w:pPr>
          </w:p>
        </w:tc>
        <w:tc>
          <w:tcPr>
            <w:tcW w:w="6663" w:type="dxa"/>
            <w:vAlign w:val="center"/>
          </w:tcPr>
          <w:p w14:paraId="0AB2DF38" w14:textId="77777777" w:rsidR="006403AD" w:rsidRPr="008A43FF" w:rsidRDefault="006403AD" w:rsidP="00684AC5">
            <w:pPr>
              <w:spacing w:before="0" w:line="240" w:lineRule="auto"/>
              <w:rPr>
                <w:sz w:val="22"/>
                <w:szCs w:val="22"/>
              </w:rPr>
            </w:pPr>
            <w:r w:rsidRPr="008A43FF">
              <w:rPr>
                <w:sz w:val="22"/>
                <w:szCs w:val="22"/>
              </w:rPr>
              <w:t xml:space="preserve">Здание турбины </w:t>
            </w:r>
            <w:r w:rsidRPr="008A43FF">
              <w:rPr>
                <w:spacing w:val="-2"/>
                <w:sz w:val="22"/>
                <w:szCs w:val="22"/>
                <w:lang w:val="en-US"/>
              </w:rPr>
              <w:t>10UMA, 20UMA</w:t>
            </w:r>
          </w:p>
        </w:tc>
        <w:tc>
          <w:tcPr>
            <w:tcW w:w="2693" w:type="dxa"/>
            <w:tcBorders>
              <w:left w:val="single" w:sz="4" w:space="0" w:color="auto"/>
            </w:tcBorders>
            <w:vAlign w:val="center"/>
          </w:tcPr>
          <w:p w14:paraId="0B2A0E29" w14:textId="3DAC150E"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045B619" w14:textId="77777777" w:rsidTr="00E440D9">
        <w:trPr>
          <w:cantSplit/>
        </w:trPr>
        <w:tc>
          <w:tcPr>
            <w:tcW w:w="709" w:type="dxa"/>
            <w:vAlign w:val="center"/>
          </w:tcPr>
          <w:p w14:paraId="7FE2BE3B" w14:textId="77777777" w:rsidR="006403AD" w:rsidRPr="008A43FF" w:rsidRDefault="006403AD" w:rsidP="00B07915">
            <w:pPr>
              <w:numPr>
                <w:ilvl w:val="0"/>
                <w:numId w:val="17"/>
              </w:numPr>
              <w:tabs>
                <w:tab w:val="left" w:pos="338"/>
              </w:tabs>
              <w:spacing w:before="0" w:line="240" w:lineRule="auto"/>
              <w:ind w:left="0" w:firstLine="0"/>
              <w:jc w:val="left"/>
              <w:rPr>
                <w:sz w:val="22"/>
                <w:szCs w:val="22"/>
              </w:rPr>
            </w:pPr>
          </w:p>
        </w:tc>
        <w:tc>
          <w:tcPr>
            <w:tcW w:w="6663" w:type="dxa"/>
            <w:vAlign w:val="center"/>
          </w:tcPr>
          <w:p w14:paraId="38A8DF6F" w14:textId="77777777" w:rsidR="006403AD" w:rsidRPr="008A43FF" w:rsidRDefault="006403AD" w:rsidP="00684AC5">
            <w:pPr>
              <w:spacing w:before="0" w:line="240" w:lineRule="auto"/>
              <w:rPr>
                <w:sz w:val="22"/>
                <w:szCs w:val="22"/>
              </w:rPr>
            </w:pPr>
            <w:r w:rsidRPr="008A43FF">
              <w:rPr>
                <w:sz w:val="22"/>
                <w:szCs w:val="22"/>
              </w:rPr>
              <w:t>Здание электроснабжения нормальной эксплуатации</w:t>
            </w:r>
            <w:r w:rsidRPr="008A43FF">
              <w:rPr>
                <w:spacing w:val="-2"/>
                <w:sz w:val="22"/>
                <w:szCs w:val="22"/>
              </w:rPr>
              <w:t>10</w:t>
            </w:r>
            <w:r w:rsidRPr="008A43FF">
              <w:rPr>
                <w:spacing w:val="-2"/>
                <w:sz w:val="22"/>
                <w:szCs w:val="22"/>
                <w:lang w:val="en-US"/>
              </w:rPr>
              <w:t>UBA</w:t>
            </w:r>
            <w:r w:rsidRPr="008A43FF">
              <w:rPr>
                <w:spacing w:val="-2"/>
                <w:sz w:val="22"/>
                <w:szCs w:val="22"/>
              </w:rPr>
              <w:t>, 20</w:t>
            </w:r>
            <w:r w:rsidRPr="008A43FF">
              <w:rPr>
                <w:spacing w:val="-2"/>
                <w:sz w:val="22"/>
                <w:szCs w:val="22"/>
                <w:lang w:val="en-US"/>
              </w:rPr>
              <w:t>UBA</w:t>
            </w:r>
          </w:p>
        </w:tc>
        <w:tc>
          <w:tcPr>
            <w:tcW w:w="2693" w:type="dxa"/>
            <w:tcBorders>
              <w:left w:val="single" w:sz="4" w:space="0" w:color="auto"/>
            </w:tcBorders>
            <w:vAlign w:val="center"/>
          </w:tcPr>
          <w:p w14:paraId="419084DC" w14:textId="47A0F9DE"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D3C9F17" w14:textId="77777777" w:rsidTr="00E440D9">
        <w:trPr>
          <w:cantSplit/>
        </w:trPr>
        <w:tc>
          <w:tcPr>
            <w:tcW w:w="709" w:type="dxa"/>
            <w:vAlign w:val="center"/>
          </w:tcPr>
          <w:p w14:paraId="6D67D68A"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439E56D5" w14:textId="77777777" w:rsidR="006403AD" w:rsidRPr="008A43FF" w:rsidRDefault="006403AD" w:rsidP="00684AC5">
            <w:pPr>
              <w:spacing w:before="0" w:line="240" w:lineRule="auto"/>
              <w:rPr>
                <w:sz w:val="22"/>
                <w:szCs w:val="22"/>
              </w:rPr>
            </w:pPr>
            <w:r w:rsidRPr="008A43FF">
              <w:rPr>
                <w:sz w:val="22"/>
                <w:szCs w:val="22"/>
              </w:rPr>
              <w:t>Здание резервной дизельной электростанции системы аварийного электроснабжения</w:t>
            </w:r>
          </w:p>
          <w:p w14:paraId="2C75F608" w14:textId="77777777" w:rsidR="006403AD" w:rsidRPr="008A43FF" w:rsidRDefault="006403AD" w:rsidP="00684AC5">
            <w:pPr>
              <w:spacing w:before="0" w:line="240" w:lineRule="auto"/>
              <w:rPr>
                <w:sz w:val="22"/>
                <w:szCs w:val="22"/>
              </w:rPr>
            </w:pPr>
            <w:r w:rsidRPr="008A43FF">
              <w:rPr>
                <w:sz w:val="22"/>
                <w:szCs w:val="22"/>
              </w:rPr>
              <w:t>11-12</w:t>
            </w:r>
            <w:r w:rsidRPr="008A43FF">
              <w:rPr>
                <w:sz w:val="22"/>
                <w:szCs w:val="22"/>
                <w:lang w:val="en-US"/>
              </w:rPr>
              <w:t>UBN</w:t>
            </w:r>
            <w:r w:rsidRPr="008A43FF">
              <w:rPr>
                <w:sz w:val="22"/>
                <w:szCs w:val="22"/>
              </w:rPr>
              <w:t>, 21-22</w:t>
            </w:r>
            <w:r w:rsidRPr="008A43FF">
              <w:rPr>
                <w:sz w:val="22"/>
                <w:szCs w:val="22"/>
                <w:lang w:val="en-US"/>
              </w:rPr>
              <w:t>UBN</w:t>
            </w:r>
            <w:r w:rsidRPr="008A43FF">
              <w:rPr>
                <w:sz w:val="22"/>
                <w:szCs w:val="22"/>
              </w:rPr>
              <w:t xml:space="preserve">, </w:t>
            </w:r>
            <w:r w:rsidRPr="008A43FF">
              <w:rPr>
                <w:sz w:val="22"/>
                <w:szCs w:val="22"/>
                <w:lang w:val="en-US"/>
              </w:rPr>
              <w:t>UBS</w:t>
            </w:r>
          </w:p>
        </w:tc>
        <w:tc>
          <w:tcPr>
            <w:tcW w:w="2693" w:type="dxa"/>
            <w:tcBorders>
              <w:left w:val="single" w:sz="4" w:space="0" w:color="auto"/>
            </w:tcBorders>
            <w:vAlign w:val="center"/>
          </w:tcPr>
          <w:p w14:paraId="446C63C7" w14:textId="3075C99C" w:rsidR="006403AD" w:rsidRPr="008A43FF" w:rsidRDefault="006403AD" w:rsidP="00664A70">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13CABD88" w14:textId="77777777" w:rsidTr="00E440D9">
        <w:trPr>
          <w:cantSplit/>
        </w:trPr>
        <w:tc>
          <w:tcPr>
            <w:tcW w:w="709" w:type="dxa"/>
            <w:vAlign w:val="center"/>
          </w:tcPr>
          <w:p w14:paraId="69AFE801"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1C64667A" w14:textId="77777777" w:rsidR="006403AD" w:rsidRPr="008A43FF" w:rsidRDefault="006403AD" w:rsidP="00684AC5">
            <w:pPr>
              <w:spacing w:before="0" w:line="240" w:lineRule="auto"/>
              <w:rPr>
                <w:sz w:val="22"/>
                <w:szCs w:val="22"/>
              </w:rPr>
            </w:pPr>
            <w:r w:rsidRPr="008A43FF">
              <w:rPr>
                <w:sz w:val="22"/>
                <w:szCs w:val="22"/>
              </w:rPr>
              <w:t>Общеблочная резервная дизельная электростанция (РДЭСО)</w:t>
            </w:r>
          </w:p>
        </w:tc>
        <w:tc>
          <w:tcPr>
            <w:tcW w:w="2693" w:type="dxa"/>
            <w:tcBorders>
              <w:left w:val="single" w:sz="4" w:space="0" w:color="auto"/>
            </w:tcBorders>
            <w:vAlign w:val="center"/>
          </w:tcPr>
          <w:p w14:paraId="52BC1050" w14:textId="4CAC2577"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C0B93BA" w14:textId="77777777" w:rsidTr="00E440D9">
        <w:trPr>
          <w:cantSplit/>
        </w:trPr>
        <w:tc>
          <w:tcPr>
            <w:tcW w:w="709" w:type="dxa"/>
            <w:vAlign w:val="center"/>
          </w:tcPr>
          <w:p w14:paraId="63D5D688"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1D940E3A" w14:textId="77777777" w:rsidR="006403AD" w:rsidRPr="008A43FF" w:rsidRDefault="006403AD" w:rsidP="00684AC5">
            <w:pPr>
              <w:spacing w:before="0" w:line="240" w:lineRule="auto"/>
              <w:rPr>
                <w:sz w:val="22"/>
                <w:szCs w:val="22"/>
              </w:rPr>
            </w:pPr>
            <w:r w:rsidRPr="008A43FF">
              <w:rPr>
                <w:sz w:val="22"/>
                <w:szCs w:val="22"/>
              </w:rPr>
              <w:t>Промежуточный склад дизельного топлива 11-12</w:t>
            </w:r>
            <w:r w:rsidRPr="008A43FF">
              <w:rPr>
                <w:sz w:val="22"/>
                <w:szCs w:val="22"/>
                <w:lang w:val="en-US"/>
              </w:rPr>
              <w:t>UEJ</w:t>
            </w:r>
            <w:r w:rsidRPr="008A43FF">
              <w:rPr>
                <w:sz w:val="22"/>
                <w:szCs w:val="22"/>
              </w:rPr>
              <w:t>, 21-22</w:t>
            </w:r>
            <w:r w:rsidRPr="008A43FF">
              <w:rPr>
                <w:sz w:val="22"/>
                <w:szCs w:val="22"/>
                <w:lang w:val="en-US"/>
              </w:rPr>
              <w:t>UEJ</w:t>
            </w:r>
            <w:r w:rsidRPr="008A43FF">
              <w:rPr>
                <w:sz w:val="22"/>
                <w:szCs w:val="22"/>
              </w:rPr>
              <w:t xml:space="preserve">,  </w:t>
            </w:r>
            <w:r w:rsidRPr="008A43FF">
              <w:rPr>
                <w:sz w:val="22"/>
                <w:szCs w:val="22"/>
                <w:lang w:val="en-US"/>
              </w:rPr>
              <w:t>UBQ</w:t>
            </w:r>
          </w:p>
        </w:tc>
        <w:tc>
          <w:tcPr>
            <w:tcW w:w="2693" w:type="dxa"/>
            <w:tcBorders>
              <w:left w:val="single" w:sz="4" w:space="0" w:color="auto"/>
            </w:tcBorders>
            <w:vAlign w:val="center"/>
          </w:tcPr>
          <w:p w14:paraId="53F29359" w14:textId="69CB7726" w:rsidR="006403AD" w:rsidRPr="008A43FF" w:rsidRDefault="006403AD" w:rsidP="00664A70">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1A36D1A7" w14:textId="77777777" w:rsidTr="00E440D9">
        <w:trPr>
          <w:cantSplit/>
        </w:trPr>
        <w:tc>
          <w:tcPr>
            <w:tcW w:w="709" w:type="dxa"/>
            <w:vAlign w:val="center"/>
          </w:tcPr>
          <w:p w14:paraId="032F0A9C"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3EB6B373" w14:textId="77777777" w:rsidR="006403AD" w:rsidRPr="008A43FF" w:rsidRDefault="006403AD" w:rsidP="00684AC5">
            <w:pPr>
              <w:spacing w:before="0" w:line="240" w:lineRule="auto"/>
              <w:rPr>
                <w:sz w:val="22"/>
                <w:szCs w:val="22"/>
              </w:rPr>
            </w:pPr>
            <w:r w:rsidRPr="008A43FF">
              <w:rPr>
                <w:sz w:val="22"/>
                <w:szCs w:val="22"/>
              </w:rPr>
              <w:t>Защищенный пункт управления</w:t>
            </w:r>
            <w:r w:rsidRPr="008A43FF">
              <w:rPr>
                <w:sz w:val="22"/>
                <w:szCs w:val="22"/>
                <w:lang w:val="en-US"/>
              </w:rPr>
              <w:t xml:space="preserve"> </w:t>
            </w:r>
            <w:r w:rsidRPr="008A43FF">
              <w:rPr>
                <w:sz w:val="22"/>
                <w:szCs w:val="22"/>
              </w:rPr>
              <w:t>00</w:t>
            </w:r>
            <w:r w:rsidRPr="008A43FF">
              <w:rPr>
                <w:sz w:val="22"/>
                <w:szCs w:val="22"/>
                <w:lang w:val="en-US"/>
              </w:rPr>
              <w:t>UCB</w:t>
            </w:r>
          </w:p>
        </w:tc>
        <w:tc>
          <w:tcPr>
            <w:tcW w:w="2693" w:type="dxa"/>
            <w:tcBorders>
              <w:left w:val="single" w:sz="4" w:space="0" w:color="auto"/>
            </w:tcBorders>
            <w:vAlign w:val="center"/>
          </w:tcPr>
          <w:p w14:paraId="020F2624" w14:textId="42EBA76F" w:rsidR="006403AD" w:rsidRPr="008A43FF" w:rsidRDefault="006403AD" w:rsidP="00664A70">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0BCFEF1D" w14:textId="77777777" w:rsidTr="00E440D9">
        <w:trPr>
          <w:cantSplit/>
        </w:trPr>
        <w:tc>
          <w:tcPr>
            <w:tcW w:w="709" w:type="dxa"/>
            <w:vAlign w:val="center"/>
          </w:tcPr>
          <w:p w14:paraId="4415AB58"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0E5B17E1" w14:textId="77777777" w:rsidR="006403AD" w:rsidRPr="008A43FF" w:rsidRDefault="006403AD" w:rsidP="00684AC5">
            <w:pPr>
              <w:spacing w:before="0" w:line="240" w:lineRule="auto"/>
              <w:rPr>
                <w:sz w:val="22"/>
                <w:szCs w:val="22"/>
              </w:rPr>
            </w:pPr>
            <w:r w:rsidRPr="008A43FF">
              <w:rPr>
                <w:sz w:val="22"/>
                <w:szCs w:val="22"/>
              </w:rPr>
              <w:t>Здание управления 10</w:t>
            </w:r>
            <w:r w:rsidRPr="008A43FF">
              <w:rPr>
                <w:sz w:val="22"/>
                <w:szCs w:val="22"/>
                <w:lang w:val="en-US"/>
              </w:rPr>
              <w:t xml:space="preserve"> UCB</w:t>
            </w:r>
          </w:p>
        </w:tc>
        <w:tc>
          <w:tcPr>
            <w:tcW w:w="2693" w:type="dxa"/>
            <w:tcBorders>
              <w:left w:val="single" w:sz="4" w:space="0" w:color="auto"/>
            </w:tcBorders>
            <w:vAlign w:val="center"/>
          </w:tcPr>
          <w:p w14:paraId="57AFBC19" w14:textId="79A8C7DA" w:rsidR="006403AD" w:rsidRPr="008A43FF" w:rsidRDefault="006403AD" w:rsidP="00664A70">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231B918E" w14:textId="77777777" w:rsidTr="00E440D9">
        <w:trPr>
          <w:cantSplit/>
        </w:trPr>
        <w:tc>
          <w:tcPr>
            <w:tcW w:w="709" w:type="dxa"/>
            <w:vAlign w:val="center"/>
          </w:tcPr>
          <w:p w14:paraId="4314F1D1"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158DC74E" w14:textId="77777777" w:rsidR="006403AD" w:rsidRPr="008A43FF" w:rsidRDefault="006403AD" w:rsidP="00684AC5">
            <w:pPr>
              <w:spacing w:before="0" w:line="240" w:lineRule="auto"/>
              <w:rPr>
                <w:sz w:val="22"/>
                <w:szCs w:val="22"/>
              </w:rPr>
            </w:pPr>
            <w:r w:rsidRPr="008A43FF">
              <w:rPr>
                <w:sz w:val="22"/>
                <w:szCs w:val="22"/>
              </w:rPr>
              <w:t>Здание переработки и хранения твердых радиоактивных отходов 00</w:t>
            </w:r>
            <w:r w:rsidRPr="008A43FF">
              <w:rPr>
                <w:sz w:val="22"/>
                <w:szCs w:val="22"/>
                <w:lang w:val="en-US"/>
              </w:rPr>
              <w:t>UKS</w:t>
            </w:r>
          </w:p>
        </w:tc>
        <w:tc>
          <w:tcPr>
            <w:tcW w:w="2693" w:type="dxa"/>
            <w:tcBorders>
              <w:left w:val="single" w:sz="4" w:space="0" w:color="auto"/>
            </w:tcBorders>
            <w:vAlign w:val="center"/>
          </w:tcPr>
          <w:p w14:paraId="7B23AFC8" w14:textId="57A1E58C" w:rsidR="006403AD" w:rsidRPr="008A43FF" w:rsidRDefault="006403AD" w:rsidP="00664A70">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63A9014B" w14:textId="77777777" w:rsidTr="00E440D9">
        <w:trPr>
          <w:cantSplit/>
        </w:trPr>
        <w:tc>
          <w:tcPr>
            <w:tcW w:w="709" w:type="dxa"/>
            <w:vAlign w:val="center"/>
          </w:tcPr>
          <w:p w14:paraId="73ABBED6"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1EC5182C" w14:textId="77777777" w:rsidR="006403AD" w:rsidRPr="008A43FF" w:rsidRDefault="006403AD" w:rsidP="00684AC5">
            <w:pPr>
              <w:spacing w:before="0" w:line="240" w:lineRule="auto"/>
              <w:rPr>
                <w:sz w:val="22"/>
                <w:szCs w:val="22"/>
              </w:rPr>
            </w:pPr>
            <w:r w:rsidRPr="008A43FF">
              <w:rPr>
                <w:sz w:val="22"/>
                <w:szCs w:val="22"/>
              </w:rPr>
              <w:t xml:space="preserve">Хранилище твердых РАО 10 </w:t>
            </w:r>
            <w:r w:rsidRPr="008A43FF">
              <w:rPr>
                <w:sz w:val="22"/>
                <w:szCs w:val="22"/>
                <w:lang w:val="en-US"/>
              </w:rPr>
              <w:t>UKT</w:t>
            </w:r>
          </w:p>
        </w:tc>
        <w:tc>
          <w:tcPr>
            <w:tcW w:w="2693" w:type="dxa"/>
            <w:tcBorders>
              <w:left w:val="single" w:sz="4" w:space="0" w:color="auto"/>
            </w:tcBorders>
            <w:vAlign w:val="center"/>
          </w:tcPr>
          <w:p w14:paraId="0A3D105A" w14:textId="2D08BF54"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B4BC528" w14:textId="77777777" w:rsidTr="00E440D9">
        <w:trPr>
          <w:cantSplit/>
        </w:trPr>
        <w:tc>
          <w:tcPr>
            <w:tcW w:w="709" w:type="dxa"/>
            <w:vAlign w:val="center"/>
          </w:tcPr>
          <w:p w14:paraId="65A387B7"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4D9A5FC8" w14:textId="77777777" w:rsidR="006403AD" w:rsidRPr="008A43FF" w:rsidRDefault="006403AD" w:rsidP="00684AC5">
            <w:pPr>
              <w:spacing w:before="0" w:line="240" w:lineRule="auto"/>
              <w:rPr>
                <w:sz w:val="22"/>
                <w:szCs w:val="22"/>
              </w:rPr>
            </w:pPr>
            <w:r w:rsidRPr="008A43FF">
              <w:rPr>
                <w:sz w:val="22"/>
                <w:szCs w:val="22"/>
              </w:rPr>
              <w:t xml:space="preserve">Хранилище транспортно-технологического оборудования и твердых РАО 20 </w:t>
            </w:r>
            <w:r w:rsidRPr="008A43FF">
              <w:rPr>
                <w:sz w:val="22"/>
                <w:szCs w:val="22"/>
                <w:lang w:val="en-US"/>
              </w:rPr>
              <w:t>UKT</w:t>
            </w:r>
          </w:p>
        </w:tc>
        <w:tc>
          <w:tcPr>
            <w:tcW w:w="2693" w:type="dxa"/>
            <w:tcBorders>
              <w:left w:val="single" w:sz="4" w:space="0" w:color="auto"/>
            </w:tcBorders>
            <w:vAlign w:val="center"/>
          </w:tcPr>
          <w:p w14:paraId="36594F80" w14:textId="086F430D" w:rsidR="006403AD" w:rsidRPr="008A43FF" w:rsidRDefault="006403AD" w:rsidP="00664A70">
            <w:pPr>
              <w:spacing w:before="0" w:line="240" w:lineRule="auto"/>
              <w:jc w:val="center"/>
              <w:rPr>
                <w:sz w:val="22"/>
                <w:szCs w:val="22"/>
              </w:rPr>
            </w:pPr>
            <w:r w:rsidRPr="0039372B">
              <w:fldChar w:fldCharType="begin"/>
            </w:r>
            <w:r w:rsidRPr="0039372B">
              <w:instrText xml:space="preserve"> REF _Ref383787939 \r \h  \* MERGEFORMAT </w:instrText>
            </w:r>
            <w:r w:rsidRPr="0039372B">
              <w:fldChar w:fldCharType="separate"/>
            </w:r>
            <w:r w:rsidR="00B35E55" w:rsidRPr="005D10BC">
              <w:rPr>
                <w:sz w:val="22"/>
                <w:szCs w:val="22"/>
              </w:rPr>
              <w:t>1.2</w:t>
            </w:r>
            <w:r w:rsidRPr="0039372B">
              <w:fldChar w:fldCharType="end"/>
            </w:r>
            <w:r w:rsidRPr="0039372B">
              <w:rPr>
                <w:sz w:val="22"/>
                <w:szCs w:val="22"/>
              </w:rPr>
              <w:t xml:space="preserve"> / </w:t>
            </w:r>
            <w:r w:rsidRPr="0039372B">
              <w:fldChar w:fldCharType="begin"/>
            </w:r>
            <w:r w:rsidRPr="0039372B">
              <w:instrText xml:space="preserve"> REF _Ref383788004 \r \h  \* MERGEFORMAT </w:instrText>
            </w:r>
            <w:r w:rsidRPr="0039372B">
              <w:fldChar w:fldCharType="separate"/>
            </w:r>
            <w:r w:rsidR="00B35E55" w:rsidRPr="005D10BC">
              <w:rPr>
                <w:sz w:val="22"/>
                <w:szCs w:val="22"/>
              </w:rPr>
              <w:t>2)</w:t>
            </w:r>
            <w:r w:rsidRPr="0039372B">
              <w:fldChar w:fldCharType="end"/>
            </w:r>
          </w:p>
        </w:tc>
      </w:tr>
      <w:tr w:rsidR="006403AD" w:rsidRPr="008A43FF" w14:paraId="04367711" w14:textId="77777777" w:rsidTr="00E440D9">
        <w:trPr>
          <w:cantSplit/>
        </w:trPr>
        <w:tc>
          <w:tcPr>
            <w:tcW w:w="709" w:type="dxa"/>
            <w:vAlign w:val="center"/>
          </w:tcPr>
          <w:p w14:paraId="44D75956"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148B0EDD" w14:textId="77777777" w:rsidR="006403AD" w:rsidRPr="008A43FF" w:rsidRDefault="006403AD" w:rsidP="00684AC5">
            <w:pPr>
              <w:spacing w:before="0" w:line="240" w:lineRule="auto"/>
              <w:rPr>
                <w:sz w:val="22"/>
                <w:szCs w:val="22"/>
              </w:rPr>
            </w:pPr>
            <w:r w:rsidRPr="008A43FF">
              <w:rPr>
                <w:sz w:val="22"/>
                <w:szCs w:val="22"/>
              </w:rPr>
              <w:t>Хранилище свежего топлива 00</w:t>
            </w:r>
            <w:r w:rsidRPr="008A43FF">
              <w:rPr>
                <w:sz w:val="22"/>
                <w:szCs w:val="22"/>
                <w:lang w:val="en-US"/>
              </w:rPr>
              <w:t>UFC</w:t>
            </w:r>
            <w:r w:rsidRPr="008A43FF">
              <w:rPr>
                <w:sz w:val="22"/>
                <w:szCs w:val="22"/>
              </w:rPr>
              <w:t xml:space="preserve">, 3 </w:t>
            </w:r>
            <w:r w:rsidRPr="008A43FF">
              <w:rPr>
                <w:sz w:val="22"/>
                <w:szCs w:val="22"/>
                <w:lang w:val="en-US"/>
              </w:rPr>
              <w:t>UKS</w:t>
            </w:r>
            <w:r w:rsidRPr="008A43FF">
              <w:rPr>
                <w:sz w:val="22"/>
                <w:szCs w:val="22"/>
              </w:rPr>
              <w:t xml:space="preserve">, 10 </w:t>
            </w:r>
            <w:r w:rsidRPr="008A43FF">
              <w:rPr>
                <w:sz w:val="22"/>
                <w:szCs w:val="22"/>
                <w:lang w:val="en-US"/>
              </w:rPr>
              <w:t>UKT</w:t>
            </w:r>
          </w:p>
        </w:tc>
        <w:tc>
          <w:tcPr>
            <w:tcW w:w="2693" w:type="dxa"/>
            <w:tcBorders>
              <w:left w:val="single" w:sz="4" w:space="0" w:color="auto"/>
            </w:tcBorders>
            <w:vAlign w:val="center"/>
          </w:tcPr>
          <w:p w14:paraId="35C5E6DD" w14:textId="5AD236BC" w:rsidR="006403AD" w:rsidRPr="008A43FF" w:rsidRDefault="006403AD" w:rsidP="00664A70">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208595A9" w14:textId="77777777" w:rsidTr="00E440D9">
        <w:trPr>
          <w:cantSplit/>
        </w:trPr>
        <w:tc>
          <w:tcPr>
            <w:tcW w:w="709" w:type="dxa"/>
            <w:vAlign w:val="center"/>
          </w:tcPr>
          <w:p w14:paraId="3882854B"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024057FB" w14:textId="77777777" w:rsidR="006403AD" w:rsidRPr="008A43FF" w:rsidRDefault="006403AD" w:rsidP="00684AC5">
            <w:pPr>
              <w:spacing w:before="0" w:line="240" w:lineRule="auto"/>
              <w:rPr>
                <w:sz w:val="22"/>
                <w:szCs w:val="22"/>
              </w:rPr>
            </w:pPr>
            <w:r w:rsidRPr="008A43FF">
              <w:rPr>
                <w:sz w:val="22"/>
                <w:szCs w:val="22"/>
              </w:rPr>
              <w:t>Насосная станция ответственных потребителей 11-12</w:t>
            </w:r>
            <w:r w:rsidRPr="008A43FF">
              <w:rPr>
                <w:sz w:val="22"/>
                <w:szCs w:val="22"/>
                <w:lang w:val="en-US"/>
              </w:rPr>
              <w:t>URF</w:t>
            </w:r>
            <w:r w:rsidRPr="008A43FF">
              <w:rPr>
                <w:sz w:val="22"/>
                <w:szCs w:val="22"/>
              </w:rPr>
              <w:t>, 21-22</w:t>
            </w:r>
            <w:r w:rsidRPr="008A43FF">
              <w:rPr>
                <w:sz w:val="22"/>
                <w:szCs w:val="22"/>
                <w:lang w:val="en-US"/>
              </w:rPr>
              <w:t>URF</w:t>
            </w:r>
          </w:p>
        </w:tc>
        <w:tc>
          <w:tcPr>
            <w:tcW w:w="2693" w:type="dxa"/>
            <w:tcBorders>
              <w:left w:val="single" w:sz="4" w:space="0" w:color="auto"/>
            </w:tcBorders>
            <w:vAlign w:val="center"/>
          </w:tcPr>
          <w:p w14:paraId="797BE177" w14:textId="5DE100B1" w:rsidR="006403AD" w:rsidRPr="008A43FF" w:rsidRDefault="006403AD" w:rsidP="00AA39EB">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6D802FB6" w14:textId="77777777" w:rsidTr="00E440D9">
        <w:trPr>
          <w:cantSplit/>
        </w:trPr>
        <w:tc>
          <w:tcPr>
            <w:tcW w:w="709" w:type="dxa"/>
            <w:vAlign w:val="center"/>
          </w:tcPr>
          <w:p w14:paraId="3FCB2F83"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70EA9A7D" w14:textId="77777777" w:rsidR="006403AD" w:rsidRPr="008A43FF" w:rsidRDefault="006403AD" w:rsidP="00684AC5">
            <w:pPr>
              <w:spacing w:before="0" w:line="240" w:lineRule="auto"/>
              <w:rPr>
                <w:sz w:val="22"/>
                <w:szCs w:val="22"/>
              </w:rPr>
            </w:pPr>
            <w:r w:rsidRPr="008A43FF">
              <w:rPr>
                <w:sz w:val="22"/>
                <w:szCs w:val="22"/>
              </w:rPr>
              <w:t>Камера переключений13-14</w:t>
            </w:r>
            <w:r w:rsidRPr="008A43FF">
              <w:rPr>
                <w:sz w:val="22"/>
                <w:szCs w:val="22"/>
                <w:lang w:val="en-US"/>
              </w:rPr>
              <w:t>URR</w:t>
            </w:r>
            <w:r w:rsidRPr="008A43FF">
              <w:rPr>
                <w:sz w:val="22"/>
                <w:szCs w:val="22"/>
              </w:rPr>
              <w:t>, 23-24</w:t>
            </w:r>
            <w:r w:rsidRPr="008A43FF">
              <w:rPr>
                <w:sz w:val="22"/>
                <w:szCs w:val="22"/>
                <w:lang w:val="en-US"/>
              </w:rPr>
              <w:t>URR</w:t>
            </w:r>
            <w:r w:rsidRPr="008A43FF">
              <w:rPr>
                <w:sz w:val="22"/>
                <w:szCs w:val="22"/>
              </w:rPr>
              <w:t xml:space="preserve">, </w:t>
            </w:r>
            <w:r w:rsidRPr="008A43FF">
              <w:rPr>
                <w:spacing w:val="-2"/>
                <w:sz w:val="22"/>
                <w:szCs w:val="22"/>
              </w:rPr>
              <w:t>11-12</w:t>
            </w:r>
            <w:r w:rsidRPr="008A43FF">
              <w:rPr>
                <w:spacing w:val="-2"/>
                <w:sz w:val="22"/>
                <w:szCs w:val="22"/>
                <w:lang w:val="en-US"/>
              </w:rPr>
              <w:t>URS</w:t>
            </w:r>
            <w:r w:rsidRPr="008A43FF">
              <w:rPr>
                <w:spacing w:val="-2"/>
                <w:sz w:val="22"/>
                <w:szCs w:val="22"/>
              </w:rPr>
              <w:t>, 21-22</w:t>
            </w:r>
            <w:r w:rsidRPr="008A43FF">
              <w:rPr>
                <w:spacing w:val="-2"/>
                <w:sz w:val="22"/>
                <w:szCs w:val="22"/>
                <w:lang w:val="en-US"/>
              </w:rPr>
              <w:t>URS</w:t>
            </w:r>
          </w:p>
        </w:tc>
        <w:tc>
          <w:tcPr>
            <w:tcW w:w="2693" w:type="dxa"/>
            <w:tcBorders>
              <w:left w:val="single" w:sz="4" w:space="0" w:color="auto"/>
            </w:tcBorders>
          </w:tcPr>
          <w:p w14:paraId="7335AECF" w14:textId="253D4040" w:rsidR="006403AD" w:rsidRPr="008A43FF" w:rsidRDefault="006403AD" w:rsidP="00AA39EB">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4DDABB51" w14:textId="77777777" w:rsidTr="00E440D9">
        <w:trPr>
          <w:cantSplit/>
        </w:trPr>
        <w:tc>
          <w:tcPr>
            <w:tcW w:w="709" w:type="dxa"/>
            <w:vAlign w:val="center"/>
          </w:tcPr>
          <w:p w14:paraId="69B34456"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1D5194C0" w14:textId="77777777" w:rsidR="006403AD" w:rsidRPr="008A43FF" w:rsidRDefault="006403AD" w:rsidP="00684AC5">
            <w:pPr>
              <w:spacing w:before="0" w:line="240" w:lineRule="auto"/>
              <w:rPr>
                <w:sz w:val="22"/>
                <w:szCs w:val="22"/>
              </w:rPr>
            </w:pPr>
            <w:r w:rsidRPr="008A43FF">
              <w:rPr>
                <w:sz w:val="22"/>
                <w:szCs w:val="22"/>
              </w:rPr>
              <w:t>Брызгальный бассейн 11-12</w:t>
            </w:r>
            <w:r w:rsidRPr="008A43FF">
              <w:rPr>
                <w:sz w:val="22"/>
                <w:szCs w:val="22"/>
                <w:lang w:val="en-US"/>
              </w:rPr>
              <w:t>URR</w:t>
            </w:r>
            <w:r w:rsidRPr="008A43FF">
              <w:rPr>
                <w:sz w:val="22"/>
                <w:szCs w:val="22"/>
              </w:rPr>
              <w:t>, 21-22</w:t>
            </w:r>
            <w:r w:rsidRPr="008A43FF">
              <w:rPr>
                <w:sz w:val="22"/>
                <w:szCs w:val="22"/>
                <w:lang w:val="en-US"/>
              </w:rPr>
              <w:t>URR</w:t>
            </w:r>
            <w:r w:rsidRPr="008A43FF">
              <w:rPr>
                <w:sz w:val="22"/>
                <w:szCs w:val="22"/>
              </w:rPr>
              <w:t xml:space="preserve">, </w:t>
            </w:r>
            <w:r w:rsidRPr="008A43FF">
              <w:rPr>
                <w:spacing w:val="-2"/>
                <w:sz w:val="22"/>
                <w:szCs w:val="22"/>
              </w:rPr>
              <w:t>11- 12</w:t>
            </w:r>
            <w:r w:rsidRPr="008A43FF">
              <w:rPr>
                <w:spacing w:val="-2"/>
                <w:sz w:val="22"/>
                <w:szCs w:val="22"/>
                <w:lang w:val="en-US"/>
              </w:rPr>
              <w:t>URR</w:t>
            </w:r>
            <w:r w:rsidRPr="008A43FF">
              <w:rPr>
                <w:spacing w:val="-2"/>
                <w:sz w:val="22"/>
                <w:szCs w:val="22"/>
              </w:rPr>
              <w:t>, 21-22</w:t>
            </w:r>
            <w:r w:rsidRPr="008A43FF">
              <w:rPr>
                <w:spacing w:val="-2"/>
                <w:sz w:val="22"/>
                <w:szCs w:val="22"/>
                <w:lang w:val="en-US"/>
              </w:rPr>
              <w:t>URR</w:t>
            </w:r>
            <w:r w:rsidRPr="008A43FF">
              <w:rPr>
                <w:spacing w:val="-2"/>
                <w:sz w:val="22"/>
                <w:szCs w:val="22"/>
              </w:rPr>
              <w:t xml:space="preserve"> </w:t>
            </w:r>
          </w:p>
        </w:tc>
        <w:tc>
          <w:tcPr>
            <w:tcW w:w="2693" w:type="dxa"/>
            <w:tcBorders>
              <w:left w:val="single" w:sz="4" w:space="0" w:color="auto"/>
            </w:tcBorders>
          </w:tcPr>
          <w:p w14:paraId="5DC446BD" w14:textId="7849BF95" w:rsidR="006403AD" w:rsidRPr="008A43FF" w:rsidRDefault="006403AD" w:rsidP="00AA39EB">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0B266CD2" w14:textId="77777777" w:rsidTr="00E440D9">
        <w:trPr>
          <w:cantSplit/>
        </w:trPr>
        <w:tc>
          <w:tcPr>
            <w:tcW w:w="709" w:type="dxa"/>
            <w:vAlign w:val="center"/>
          </w:tcPr>
          <w:p w14:paraId="5B50F987"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4C81877C" w14:textId="77777777" w:rsidR="006403AD" w:rsidRPr="008A43FF" w:rsidRDefault="006403AD" w:rsidP="00684AC5">
            <w:pPr>
              <w:spacing w:before="0" w:line="240" w:lineRule="auto"/>
              <w:rPr>
                <w:sz w:val="22"/>
                <w:szCs w:val="22"/>
              </w:rPr>
            </w:pPr>
            <w:r w:rsidRPr="008A43FF">
              <w:rPr>
                <w:sz w:val="22"/>
                <w:szCs w:val="22"/>
              </w:rPr>
              <w:t>Туннель для трубопроводов ответственных потребителей 11-12</w:t>
            </w:r>
            <w:r w:rsidRPr="008A43FF">
              <w:rPr>
                <w:sz w:val="22"/>
                <w:szCs w:val="22"/>
                <w:lang w:val="en-US"/>
              </w:rPr>
              <w:t>URZ</w:t>
            </w:r>
            <w:r w:rsidRPr="008A43FF">
              <w:rPr>
                <w:sz w:val="22"/>
                <w:szCs w:val="22"/>
              </w:rPr>
              <w:t>, 21-22</w:t>
            </w:r>
            <w:r w:rsidRPr="008A43FF">
              <w:rPr>
                <w:sz w:val="22"/>
                <w:szCs w:val="22"/>
                <w:lang w:val="en-US"/>
              </w:rPr>
              <w:t>URZ</w:t>
            </w:r>
          </w:p>
        </w:tc>
        <w:tc>
          <w:tcPr>
            <w:tcW w:w="2693" w:type="dxa"/>
            <w:tcBorders>
              <w:left w:val="single" w:sz="4" w:space="0" w:color="auto"/>
            </w:tcBorders>
          </w:tcPr>
          <w:p w14:paraId="203778EA" w14:textId="185CE022" w:rsidR="006403AD" w:rsidRPr="008A43FF" w:rsidRDefault="006403AD" w:rsidP="00AA39EB">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3C531A60" w14:textId="77777777" w:rsidTr="00E440D9">
        <w:trPr>
          <w:cantSplit/>
        </w:trPr>
        <w:tc>
          <w:tcPr>
            <w:tcW w:w="709" w:type="dxa"/>
            <w:vAlign w:val="center"/>
          </w:tcPr>
          <w:p w14:paraId="5C297686"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3DB4E266" w14:textId="77777777" w:rsidR="006403AD" w:rsidRPr="008A43FF" w:rsidRDefault="006403AD" w:rsidP="00684AC5">
            <w:pPr>
              <w:spacing w:before="0" w:line="240" w:lineRule="auto"/>
              <w:rPr>
                <w:sz w:val="22"/>
                <w:szCs w:val="22"/>
              </w:rPr>
            </w:pPr>
            <w:r w:rsidRPr="008A43FF">
              <w:rPr>
                <w:sz w:val="22"/>
                <w:szCs w:val="22"/>
              </w:rPr>
              <w:t>Здание центрального щита управления 00UAC</w:t>
            </w:r>
          </w:p>
        </w:tc>
        <w:tc>
          <w:tcPr>
            <w:tcW w:w="2693" w:type="dxa"/>
            <w:tcBorders>
              <w:left w:val="single" w:sz="4" w:space="0" w:color="auto"/>
            </w:tcBorders>
            <w:vAlign w:val="center"/>
          </w:tcPr>
          <w:p w14:paraId="5F5E3639" w14:textId="66451EDE"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96B3E56" w14:textId="77777777" w:rsidTr="00E440D9">
        <w:trPr>
          <w:cantSplit/>
        </w:trPr>
        <w:tc>
          <w:tcPr>
            <w:tcW w:w="709" w:type="dxa"/>
            <w:vAlign w:val="center"/>
          </w:tcPr>
          <w:p w14:paraId="5B279D67"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19CE7207" w14:textId="77777777" w:rsidR="006403AD" w:rsidRPr="008A43FF" w:rsidRDefault="006403AD" w:rsidP="00684AC5">
            <w:pPr>
              <w:spacing w:before="0" w:line="240" w:lineRule="auto"/>
              <w:rPr>
                <w:sz w:val="22"/>
                <w:szCs w:val="22"/>
              </w:rPr>
            </w:pPr>
            <w:r w:rsidRPr="008A43FF">
              <w:rPr>
                <w:sz w:val="22"/>
                <w:szCs w:val="22"/>
              </w:rPr>
              <w:t>Здание распределительного устройства</w:t>
            </w:r>
            <w:r w:rsidRPr="008A43FF">
              <w:rPr>
                <w:sz w:val="22"/>
                <w:szCs w:val="22"/>
                <w:lang w:val="en-US"/>
              </w:rPr>
              <w:t xml:space="preserve"> </w:t>
            </w:r>
            <w:r w:rsidRPr="008A43FF">
              <w:rPr>
                <w:sz w:val="22"/>
                <w:szCs w:val="22"/>
              </w:rPr>
              <w:t>00UAD</w:t>
            </w:r>
          </w:p>
        </w:tc>
        <w:tc>
          <w:tcPr>
            <w:tcW w:w="2693" w:type="dxa"/>
            <w:tcBorders>
              <w:left w:val="single" w:sz="4" w:space="0" w:color="auto"/>
            </w:tcBorders>
            <w:vAlign w:val="center"/>
          </w:tcPr>
          <w:p w14:paraId="1FF948D1" w14:textId="0C487859"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276F22F" w14:textId="77777777" w:rsidTr="00E440D9">
        <w:trPr>
          <w:cantSplit/>
        </w:trPr>
        <w:tc>
          <w:tcPr>
            <w:tcW w:w="709" w:type="dxa"/>
            <w:vAlign w:val="center"/>
          </w:tcPr>
          <w:p w14:paraId="62433CDC"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4882B909" w14:textId="77777777" w:rsidR="006403AD" w:rsidRPr="008A43FF" w:rsidRDefault="006403AD" w:rsidP="00684AC5">
            <w:pPr>
              <w:spacing w:before="0" w:line="240" w:lineRule="auto"/>
              <w:rPr>
                <w:sz w:val="22"/>
                <w:szCs w:val="22"/>
              </w:rPr>
            </w:pPr>
            <w:r w:rsidRPr="008A43FF">
              <w:rPr>
                <w:sz w:val="22"/>
                <w:szCs w:val="22"/>
              </w:rPr>
              <w:t>Открытое распределительное устройство</w:t>
            </w:r>
            <w:r w:rsidRPr="008A43FF">
              <w:rPr>
                <w:sz w:val="22"/>
                <w:szCs w:val="22"/>
                <w:lang w:val="en-US"/>
              </w:rPr>
              <w:t xml:space="preserve"> </w:t>
            </w:r>
            <w:r w:rsidRPr="008A43FF">
              <w:rPr>
                <w:sz w:val="22"/>
                <w:szCs w:val="22"/>
              </w:rPr>
              <w:t>00UAJ</w:t>
            </w:r>
          </w:p>
        </w:tc>
        <w:tc>
          <w:tcPr>
            <w:tcW w:w="2693" w:type="dxa"/>
            <w:tcBorders>
              <w:left w:val="single" w:sz="4" w:space="0" w:color="auto"/>
            </w:tcBorders>
            <w:vAlign w:val="center"/>
          </w:tcPr>
          <w:p w14:paraId="5A016470" w14:textId="7F52A9E9"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400590CF" w14:textId="77777777" w:rsidTr="00E440D9">
        <w:trPr>
          <w:cantSplit/>
        </w:trPr>
        <w:tc>
          <w:tcPr>
            <w:tcW w:w="709" w:type="dxa"/>
            <w:vAlign w:val="center"/>
          </w:tcPr>
          <w:p w14:paraId="2835B238"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2F02CA37" w14:textId="77777777" w:rsidR="006403AD" w:rsidRPr="008A43FF" w:rsidRDefault="006403AD" w:rsidP="00684AC5">
            <w:pPr>
              <w:spacing w:before="0" w:line="240" w:lineRule="auto"/>
              <w:rPr>
                <w:sz w:val="22"/>
                <w:szCs w:val="22"/>
              </w:rPr>
            </w:pPr>
            <w:r w:rsidRPr="008A43FF">
              <w:rPr>
                <w:sz w:val="22"/>
                <w:szCs w:val="22"/>
              </w:rPr>
              <w:t>Здание резервной дизельной электростанции системы нормальной эксплуатации 13UBN, 23UBN</w:t>
            </w:r>
          </w:p>
        </w:tc>
        <w:tc>
          <w:tcPr>
            <w:tcW w:w="2693" w:type="dxa"/>
            <w:tcBorders>
              <w:left w:val="single" w:sz="4" w:space="0" w:color="auto"/>
            </w:tcBorders>
            <w:vAlign w:val="center"/>
          </w:tcPr>
          <w:p w14:paraId="19146F7B" w14:textId="2C5C3C68"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662E355" w14:textId="77777777" w:rsidTr="00E440D9">
        <w:trPr>
          <w:cantSplit/>
        </w:trPr>
        <w:tc>
          <w:tcPr>
            <w:tcW w:w="709" w:type="dxa"/>
            <w:vAlign w:val="center"/>
          </w:tcPr>
          <w:p w14:paraId="309127D9"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4BB270B8" w14:textId="77777777" w:rsidR="006403AD" w:rsidRPr="008A43FF" w:rsidRDefault="006403AD" w:rsidP="00684AC5">
            <w:pPr>
              <w:spacing w:before="0" w:line="240" w:lineRule="auto"/>
              <w:rPr>
                <w:sz w:val="22"/>
                <w:szCs w:val="22"/>
              </w:rPr>
            </w:pPr>
            <w:r w:rsidRPr="008A43FF">
              <w:rPr>
                <w:sz w:val="22"/>
                <w:szCs w:val="22"/>
              </w:rPr>
              <w:t>Здание блочной дизельной электростанции с промежуточным складом дизтоплива 10</w:t>
            </w:r>
            <w:r w:rsidRPr="008A43FF">
              <w:rPr>
                <w:sz w:val="22"/>
                <w:szCs w:val="22"/>
                <w:lang w:val="en-US"/>
              </w:rPr>
              <w:t>UBN</w:t>
            </w:r>
          </w:p>
        </w:tc>
        <w:tc>
          <w:tcPr>
            <w:tcW w:w="2693" w:type="dxa"/>
            <w:tcBorders>
              <w:left w:val="single" w:sz="4" w:space="0" w:color="auto"/>
            </w:tcBorders>
            <w:vAlign w:val="center"/>
          </w:tcPr>
          <w:p w14:paraId="179B2839" w14:textId="5D3FB938" w:rsidR="006403AD" w:rsidRPr="008A43FF" w:rsidRDefault="006403AD" w:rsidP="00AA39E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C7C469C" w14:textId="77777777" w:rsidTr="00E440D9">
        <w:trPr>
          <w:cantSplit/>
        </w:trPr>
        <w:tc>
          <w:tcPr>
            <w:tcW w:w="709" w:type="dxa"/>
            <w:vAlign w:val="center"/>
          </w:tcPr>
          <w:p w14:paraId="0AB7F871"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4EC2C23E" w14:textId="77777777" w:rsidR="006403AD" w:rsidRPr="008A43FF" w:rsidRDefault="006403AD" w:rsidP="00684AC5">
            <w:pPr>
              <w:spacing w:before="0" w:line="240" w:lineRule="auto"/>
              <w:rPr>
                <w:sz w:val="22"/>
                <w:szCs w:val="22"/>
              </w:rPr>
            </w:pPr>
            <w:r w:rsidRPr="008A43FF">
              <w:rPr>
                <w:sz w:val="22"/>
                <w:szCs w:val="22"/>
              </w:rPr>
              <w:t>Дизельгенераторные, насосные ответственных потребителей и компрессорные пневмоприводной отсечной арматуры (РДЭС)</w:t>
            </w:r>
          </w:p>
        </w:tc>
        <w:tc>
          <w:tcPr>
            <w:tcW w:w="2693" w:type="dxa"/>
            <w:tcBorders>
              <w:left w:val="single" w:sz="4" w:space="0" w:color="auto"/>
            </w:tcBorders>
            <w:vAlign w:val="center"/>
          </w:tcPr>
          <w:p w14:paraId="20A2B165" w14:textId="62660634" w:rsidR="006403AD" w:rsidRPr="008A43FF" w:rsidRDefault="006403AD" w:rsidP="00664A70">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15E13F57" w14:textId="77777777" w:rsidTr="00E440D9">
        <w:trPr>
          <w:cantSplit/>
        </w:trPr>
        <w:tc>
          <w:tcPr>
            <w:tcW w:w="709" w:type="dxa"/>
            <w:vAlign w:val="center"/>
          </w:tcPr>
          <w:p w14:paraId="66AD9D1F"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2D718EEC" w14:textId="77777777" w:rsidR="006403AD" w:rsidRPr="008A43FF" w:rsidRDefault="006403AD" w:rsidP="00684AC5">
            <w:pPr>
              <w:spacing w:before="0" w:line="240" w:lineRule="auto"/>
              <w:rPr>
                <w:sz w:val="22"/>
                <w:szCs w:val="22"/>
              </w:rPr>
            </w:pPr>
            <w:r w:rsidRPr="008A43FF">
              <w:rPr>
                <w:sz w:val="22"/>
                <w:szCs w:val="22"/>
              </w:rPr>
              <w:t>Промежуточный склад дизельного топлива 13UEJ, 23UEJ</w:t>
            </w:r>
          </w:p>
        </w:tc>
        <w:tc>
          <w:tcPr>
            <w:tcW w:w="2693" w:type="dxa"/>
            <w:tcBorders>
              <w:left w:val="single" w:sz="4" w:space="0" w:color="auto"/>
            </w:tcBorders>
            <w:vAlign w:val="center"/>
          </w:tcPr>
          <w:p w14:paraId="7884B358" w14:textId="10B71F8A"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8668096" w14:textId="77777777" w:rsidTr="00E440D9">
        <w:trPr>
          <w:cantSplit/>
        </w:trPr>
        <w:tc>
          <w:tcPr>
            <w:tcW w:w="709" w:type="dxa"/>
            <w:vAlign w:val="center"/>
          </w:tcPr>
          <w:p w14:paraId="7D47B68E"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43337081" w14:textId="77777777" w:rsidR="006403AD" w:rsidRPr="008A43FF" w:rsidRDefault="006403AD" w:rsidP="00684AC5">
            <w:pPr>
              <w:spacing w:before="0" w:line="240" w:lineRule="auto"/>
              <w:rPr>
                <w:sz w:val="22"/>
                <w:szCs w:val="22"/>
              </w:rPr>
            </w:pPr>
            <w:r w:rsidRPr="008A43FF">
              <w:rPr>
                <w:sz w:val="22"/>
                <w:szCs w:val="22"/>
              </w:rPr>
              <w:t>Насосная станция подпитки 00</w:t>
            </w:r>
            <w:r w:rsidRPr="008A43FF">
              <w:rPr>
                <w:sz w:val="22"/>
                <w:szCs w:val="22"/>
                <w:lang w:val="en-US"/>
              </w:rPr>
              <w:t>, 80</w:t>
            </w:r>
            <w:r w:rsidRPr="008A43FF">
              <w:rPr>
                <w:sz w:val="22"/>
                <w:szCs w:val="22"/>
              </w:rPr>
              <w:t>UGA</w:t>
            </w:r>
          </w:p>
        </w:tc>
        <w:tc>
          <w:tcPr>
            <w:tcW w:w="2693" w:type="dxa"/>
            <w:tcBorders>
              <w:left w:val="single" w:sz="4" w:space="0" w:color="auto"/>
            </w:tcBorders>
            <w:vAlign w:val="center"/>
          </w:tcPr>
          <w:p w14:paraId="276FD5B6" w14:textId="5EE7343D"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C7ED528" w14:textId="77777777" w:rsidTr="00E440D9">
        <w:trPr>
          <w:cantSplit/>
        </w:trPr>
        <w:tc>
          <w:tcPr>
            <w:tcW w:w="709" w:type="dxa"/>
            <w:vAlign w:val="center"/>
          </w:tcPr>
          <w:p w14:paraId="5F5FA952"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73EF9CC8" w14:textId="77777777" w:rsidR="006403AD" w:rsidRPr="008A43FF" w:rsidRDefault="006403AD" w:rsidP="00684AC5">
            <w:pPr>
              <w:spacing w:before="0" w:line="240" w:lineRule="auto"/>
              <w:rPr>
                <w:sz w:val="22"/>
                <w:szCs w:val="22"/>
              </w:rPr>
            </w:pPr>
            <w:r w:rsidRPr="008A43FF">
              <w:rPr>
                <w:sz w:val="22"/>
                <w:szCs w:val="22"/>
              </w:rPr>
              <w:t>Трубопроводы резервной подпитки (</w:t>
            </w:r>
            <w:r w:rsidRPr="008A43FF">
              <w:rPr>
                <w:sz w:val="22"/>
                <w:szCs w:val="22"/>
                <w:lang w:val="en-US"/>
              </w:rPr>
              <w:t>GHE</w:t>
            </w:r>
            <w:r w:rsidRPr="008A43FF">
              <w:rPr>
                <w:sz w:val="22"/>
                <w:szCs w:val="22"/>
              </w:rPr>
              <w:t xml:space="preserve">) </w:t>
            </w:r>
          </w:p>
          <w:p w14:paraId="4A5E975F" w14:textId="77777777" w:rsidR="006403AD" w:rsidRPr="008A43FF" w:rsidRDefault="006403AD" w:rsidP="00684AC5">
            <w:pPr>
              <w:spacing w:before="0" w:line="240" w:lineRule="auto"/>
              <w:rPr>
                <w:sz w:val="22"/>
                <w:szCs w:val="22"/>
              </w:rPr>
            </w:pPr>
            <w:r w:rsidRPr="008A43FF">
              <w:rPr>
                <w:sz w:val="22"/>
                <w:szCs w:val="22"/>
              </w:rPr>
              <w:t>– Ø 219 х 7</w:t>
            </w:r>
          </w:p>
        </w:tc>
        <w:tc>
          <w:tcPr>
            <w:tcW w:w="2693" w:type="dxa"/>
            <w:tcBorders>
              <w:left w:val="single" w:sz="4" w:space="0" w:color="auto"/>
            </w:tcBorders>
            <w:vAlign w:val="center"/>
          </w:tcPr>
          <w:p w14:paraId="29E1F4F3" w14:textId="365F2F09" w:rsidR="006403AD" w:rsidRPr="008A43FF" w:rsidRDefault="006403AD" w:rsidP="00664A70">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91F08EA" w14:textId="77777777" w:rsidTr="00E440D9">
        <w:trPr>
          <w:cantSplit/>
        </w:trPr>
        <w:tc>
          <w:tcPr>
            <w:tcW w:w="709" w:type="dxa"/>
            <w:vAlign w:val="center"/>
          </w:tcPr>
          <w:p w14:paraId="08C4594B"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6FA24C17" w14:textId="77777777" w:rsidR="006403AD" w:rsidRPr="008A43FF" w:rsidRDefault="006403AD" w:rsidP="00684AC5">
            <w:pPr>
              <w:spacing w:before="0" w:line="240" w:lineRule="auto"/>
              <w:rPr>
                <w:sz w:val="22"/>
                <w:szCs w:val="22"/>
              </w:rPr>
            </w:pPr>
            <w:r w:rsidRPr="008A43FF">
              <w:rPr>
                <w:sz w:val="22"/>
                <w:szCs w:val="22"/>
              </w:rPr>
              <w:t>Здание обессоливающей установки 00UGD</w:t>
            </w:r>
          </w:p>
        </w:tc>
        <w:tc>
          <w:tcPr>
            <w:tcW w:w="2693" w:type="dxa"/>
            <w:tcBorders>
              <w:left w:val="single" w:sz="4" w:space="0" w:color="auto"/>
            </w:tcBorders>
            <w:vAlign w:val="center"/>
          </w:tcPr>
          <w:p w14:paraId="404DF0E3" w14:textId="10F88055"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4F3CBCF" w14:textId="77777777" w:rsidTr="00E440D9">
        <w:trPr>
          <w:cantSplit/>
        </w:trPr>
        <w:tc>
          <w:tcPr>
            <w:tcW w:w="709" w:type="dxa"/>
            <w:vAlign w:val="center"/>
          </w:tcPr>
          <w:p w14:paraId="06A5A153"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1B2A95FE" w14:textId="77777777" w:rsidR="006403AD" w:rsidRPr="008A43FF" w:rsidRDefault="006403AD" w:rsidP="00684AC5">
            <w:pPr>
              <w:spacing w:before="0" w:line="240" w:lineRule="auto"/>
              <w:rPr>
                <w:sz w:val="22"/>
                <w:szCs w:val="22"/>
              </w:rPr>
            </w:pPr>
            <w:r w:rsidRPr="008A43FF">
              <w:rPr>
                <w:sz w:val="22"/>
                <w:szCs w:val="22"/>
              </w:rPr>
              <w:t>Теплораспределительный пункт 00UNA (теплоцентр с баком аккумулятором)</w:t>
            </w:r>
          </w:p>
        </w:tc>
        <w:tc>
          <w:tcPr>
            <w:tcW w:w="2693" w:type="dxa"/>
            <w:tcBorders>
              <w:left w:val="single" w:sz="4" w:space="0" w:color="auto"/>
            </w:tcBorders>
            <w:vAlign w:val="center"/>
          </w:tcPr>
          <w:p w14:paraId="4BC8E486" w14:textId="03B7232F"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4C2EC5D1" w14:textId="77777777" w:rsidTr="00E440D9">
        <w:trPr>
          <w:cantSplit/>
        </w:trPr>
        <w:tc>
          <w:tcPr>
            <w:tcW w:w="709" w:type="dxa"/>
            <w:vAlign w:val="center"/>
          </w:tcPr>
          <w:p w14:paraId="47DEA9F4"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442AC2E4" w14:textId="77777777" w:rsidR="006403AD" w:rsidRPr="008A43FF" w:rsidRDefault="006403AD" w:rsidP="00684AC5">
            <w:pPr>
              <w:spacing w:before="0" w:line="240" w:lineRule="auto"/>
              <w:rPr>
                <w:sz w:val="22"/>
                <w:szCs w:val="22"/>
              </w:rPr>
            </w:pPr>
            <w:r w:rsidRPr="008A43FF">
              <w:rPr>
                <w:sz w:val="22"/>
                <w:szCs w:val="22"/>
              </w:rPr>
              <w:t>Резервная насосная станция подпитки 00URE</w:t>
            </w:r>
          </w:p>
        </w:tc>
        <w:tc>
          <w:tcPr>
            <w:tcW w:w="2693" w:type="dxa"/>
            <w:tcBorders>
              <w:left w:val="single" w:sz="4" w:space="0" w:color="auto"/>
            </w:tcBorders>
            <w:vAlign w:val="center"/>
          </w:tcPr>
          <w:p w14:paraId="37838915" w14:textId="1A68C7D0" w:rsidR="006403AD" w:rsidRPr="008A43FF" w:rsidRDefault="006403AD" w:rsidP="00664A70">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25DE214F" w14:textId="77777777" w:rsidTr="00E440D9">
        <w:trPr>
          <w:cantSplit/>
        </w:trPr>
        <w:tc>
          <w:tcPr>
            <w:tcW w:w="709" w:type="dxa"/>
            <w:vAlign w:val="center"/>
          </w:tcPr>
          <w:p w14:paraId="3967BEF0"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5C14D920" w14:textId="77777777" w:rsidR="006403AD" w:rsidRPr="008A43FF" w:rsidRDefault="006403AD" w:rsidP="00684AC5">
            <w:pPr>
              <w:spacing w:before="0" w:line="240" w:lineRule="auto"/>
              <w:rPr>
                <w:sz w:val="22"/>
                <w:szCs w:val="22"/>
              </w:rPr>
            </w:pPr>
            <w:r w:rsidRPr="008A43FF">
              <w:rPr>
                <w:sz w:val="22"/>
                <w:szCs w:val="22"/>
              </w:rPr>
              <w:t>Блочная насосная станция 10URS, 20URS</w:t>
            </w:r>
          </w:p>
        </w:tc>
        <w:tc>
          <w:tcPr>
            <w:tcW w:w="2693" w:type="dxa"/>
            <w:tcBorders>
              <w:left w:val="single" w:sz="4" w:space="0" w:color="auto"/>
            </w:tcBorders>
            <w:vAlign w:val="center"/>
          </w:tcPr>
          <w:p w14:paraId="26DA7598" w14:textId="10557022"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979BC67" w14:textId="77777777" w:rsidTr="00E440D9">
        <w:trPr>
          <w:cantSplit/>
        </w:trPr>
        <w:tc>
          <w:tcPr>
            <w:tcW w:w="709" w:type="dxa"/>
            <w:vAlign w:val="center"/>
          </w:tcPr>
          <w:p w14:paraId="55B0AC6A"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75D33ABE" w14:textId="77777777" w:rsidR="006403AD" w:rsidRPr="008A43FF" w:rsidRDefault="006403AD" w:rsidP="00684AC5">
            <w:pPr>
              <w:spacing w:before="0" w:line="240" w:lineRule="auto"/>
              <w:rPr>
                <w:sz w:val="22"/>
                <w:szCs w:val="22"/>
                <w:lang w:val="en-US"/>
              </w:rPr>
            </w:pPr>
            <w:r w:rsidRPr="008A43FF">
              <w:rPr>
                <w:sz w:val="22"/>
                <w:szCs w:val="22"/>
              </w:rPr>
              <w:t>Резервная емкость 00, 01,02URX, 10 URX</w:t>
            </w:r>
          </w:p>
        </w:tc>
        <w:tc>
          <w:tcPr>
            <w:tcW w:w="2693" w:type="dxa"/>
            <w:tcBorders>
              <w:left w:val="single" w:sz="4" w:space="0" w:color="auto"/>
            </w:tcBorders>
            <w:vAlign w:val="center"/>
          </w:tcPr>
          <w:p w14:paraId="43817BDE" w14:textId="0A3714F4"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D528C9D" w14:textId="77777777" w:rsidTr="00E440D9">
        <w:trPr>
          <w:cantSplit/>
        </w:trPr>
        <w:tc>
          <w:tcPr>
            <w:tcW w:w="709" w:type="dxa"/>
            <w:vAlign w:val="center"/>
          </w:tcPr>
          <w:p w14:paraId="2E3DA392"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0DB8DDF3" w14:textId="77777777" w:rsidR="006403AD" w:rsidRPr="008A43FF" w:rsidRDefault="006403AD" w:rsidP="00684AC5">
            <w:pPr>
              <w:spacing w:before="0" w:line="240" w:lineRule="auto"/>
              <w:rPr>
                <w:sz w:val="22"/>
                <w:szCs w:val="22"/>
              </w:rPr>
            </w:pPr>
            <w:r w:rsidRPr="008A43FF">
              <w:rPr>
                <w:sz w:val="22"/>
                <w:szCs w:val="22"/>
              </w:rPr>
              <w:t>Эстакада технологических трубопроводов 00USY</w:t>
            </w:r>
          </w:p>
        </w:tc>
        <w:tc>
          <w:tcPr>
            <w:tcW w:w="2693" w:type="dxa"/>
            <w:tcBorders>
              <w:left w:val="single" w:sz="4" w:space="0" w:color="auto"/>
            </w:tcBorders>
            <w:vAlign w:val="center"/>
          </w:tcPr>
          <w:p w14:paraId="082778D1" w14:textId="65234ED0"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64BA1EA" w14:textId="77777777" w:rsidTr="00E440D9">
        <w:trPr>
          <w:cantSplit/>
        </w:trPr>
        <w:tc>
          <w:tcPr>
            <w:tcW w:w="709" w:type="dxa"/>
            <w:vAlign w:val="center"/>
          </w:tcPr>
          <w:p w14:paraId="12E96710"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1F238663" w14:textId="77777777" w:rsidR="006403AD" w:rsidRPr="008A43FF" w:rsidRDefault="006403AD" w:rsidP="00684AC5">
            <w:pPr>
              <w:spacing w:before="0" w:line="240" w:lineRule="auto"/>
              <w:rPr>
                <w:sz w:val="22"/>
                <w:szCs w:val="22"/>
              </w:rPr>
            </w:pPr>
            <w:r w:rsidRPr="008A43FF">
              <w:rPr>
                <w:sz w:val="22"/>
                <w:szCs w:val="22"/>
              </w:rPr>
              <w:t xml:space="preserve">Эстакада транспортного шлюза 10 </w:t>
            </w:r>
            <w:r w:rsidRPr="008A43FF">
              <w:rPr>
                <w:sz w:val="22"/>
                <w:szCs w:val="22"/>
                <w:lang w:val="en-US"/>
              </w:rPr>
              <w:t>UJG</w:t>
            </w:r>
          </w:p>
        </w:tc>
        <w:tc>
          <w:tcPr>
            <w:tcW w:w="2693" w:type="dxa"/>
            <w:tcBorders>
              <w:left w:val="single" w:sz="4" w:space="0" w:color="auto"/>
            </w:tcBorders>
            <w:vAlign w:val="center"/>
          </w:tcPr>
          <w:p w14:paraId="30E758EF" w14:textId="30D8310E"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A7E17CC" w14:textId="77777777" w:rsidTr="00E440D9">
        <w:trPr>
          <w:cantSplit/>
        </w:trPr>
        <w:tc>
          <w:tcPr>
            <w:tcW w:w="709" w:type="dxa"/>
            <w:vAlign w:val="center"/>
          </w:tcPr>
          <w:p w14:paraId="0E8F66BA" w14:textId="77777777" w:rsidR="006403AD" w:rsidRPr="008A43FF" w:rsidRDefault="006403AD" w:rsidP="004A6C77">
            <w:pPr>
              <w:numPr>
                <w:ilvl w:val="0"/>
                <w:numId w:val="17"/>
              </w:numPr>
              <w:tabs>
                <w:tab w:val="left" w:pos="338"/>
              </w:tabs>
              <w:spacing w:before="0" w:line="240" w:lineRule="auto"/>
              <w:ind w:left="0" w:firstLine="0"/>
              <w:jc w:val="left"/>
              <w:rPr>
                <w:sz w:val="22"/>
                <w:szCs w:val="22"/>
              </w:rPr>
            </w:pPr>
          </w:p>
        </w:tc>
        <w:tc>
          <w:tcPr>
            <w:tcW w:w="6663" w:type="dxa"/>
            <w:vAlign w:val="center"/>
          </w:tcPr>
          <w:p w14:paraId="2E64A372" w14:textId="77777777" w:rsidR="006403AD" w:rsidRPr="008A43FF" w:rsidRDefault="006403AD" w:rsidP="00684AC5">
            <w:pPr>
              <w:spacing w:before="0" w:line="240" w:lineRule="auto"/>
              <w:rPr>
                <w:sz w:val="22"/>
                <w:szCs w:val="22"/>
              </w:rPr>
            </w:pPr>
            <w:r w:rsidRPr="008A43FF">
              <w:rPr>
                <w:sz w:val="22"/>
                <w:szCs w:val="22"/>
              </w:rPr>
              <w:t>Башенная испарительная градирня 10URA, 20URA</w:t>
            </w:r>
          </w:p>
        </w:tc>
        <w:tc>
          <w:tcPr>
            <w:tcW w:w="2693" w:type="dxa"/>
            <w:tcBorders>
              <w:left w:val="single" w:sz="4" w:space="0" w:color="auto"/>
            </w:tcBorders>
            <w:vAlign w:val="center"/>
          </w:tcPr>
          <w:p w14:paraId="65DF16E4" w14:textId="27E6AD47"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454875D" w14:textId="77777777" w:rsidTr="00E440D9">
        <w:trPr>
          <w:cantSplit/>
        </w:trPr>
        <w:tc>
          <w:tcPr>
            <w:tcW w:w="709" w:type="dxa"/>
            <w:vAlign w:val="center"/>
          </w:tcPr>
          <w:p w14:paraId="1263C75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8E2894E" w14:textId="77777777" w:rsidR="006403AD" w:rsidRPr="008A43FF" w:rsidRDefault="006403AD" w:rsidP="00684AC5">
            <w:pPr>
              <w:spacing w:before="0" w:line="240" w:lineRule="auto"/>
              <w:rPr>
                <w:sz w:val="22"/>
                <w:szCs w:val="22"/>
              </w:rPr>
            </w:pPr>
            <w:r w:rsidRPr="008A43FF">
              <w:rPr>
                <w:sz w:val="22"/>
                <w:szCs w:val="22"/>
              </w:rPr>
              <w:t>Галерея элегазовых токопроводов 10</w:t>
            </w:r>
            <w:r w:rsidRPr="008A43FF">
              <w:rPr>
                <w:sz w:val="22"/>
                <w:szCs w:val="22"/>
                <w:lang w:val="en-US"/>
              </w:rPr>
              <w:t>UAY</w:t>
            </w:r>
          </w:p>
        </w:tc>
        <w:tc>
          <w:tcPr>
            <w:tcW w:w="2693" w:type="dxa"/>
            <w:tcBorders>
              <w:left w:val="single" w:sz="4" w:space="0" w:color="auto"/>
            </w:tcBorders>
            <w:vAlign w:val="center"/>
          </w:tcPr>
          <w:p w14:paraId="45BA3A1F" w14:textId="21C7F0E8" w:rsidR="006403AD" w:rsidRPr="008A43FF" w:rsidRDefault="006403AD" w:rsidP="00664A70">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252DD1C" w14:textId="77777777" w:rsidTr="00E440D9">
        <w:trPr>
          <w:cantSplit/>
        </w:trPr>
        <w:tc>
          <w:tcPr>
            <w:tcW w:w="709" w:type="dxa"/>
            <w:vAlign w:val="center"/>
          </w:tcPr>
          <w:p w14:paraId="09D9B4EF"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7FFEE680" w14:textId="77777777" w:rsidR="006403AD" w:rsidRPr="008A43FF" w:rsidRDefault="006403AD" w:rsidP="00684AC5">
            <w:pPr>
              <w:spacing w:before="0" w:line="240" w:lineRule="auto"/>
              <w:rPr>
                <w:sz w:val="22"/>
                <w:szCs w:val="22"/>
              </w:rPr>
            </w:pPr>
            <w:r w:rsidRPr="008A43FF">
              <w:rPr>
                <w:sz w:val="22"/>
                <w:szCs w:val="22"/>
              </w:rPr>
              <w:t>Насосная станция дизельного топлива и масла 00UEL</w:t>
            </w:r>
          </w:p>
        </w:tc>
        <w:tc>
          <w:tcPr>
            <w:tcW w:w="2693" w:type="dxa"/>
            <w:tcBorders>
              <w:left w:val="single" w:sz="4" w:space="0" w:color="auto"/>
            </w:tcBorders>
            <w:vAlign w:val="center"/>
          </w:tcPr>
          <w:p w14:paraId="70DDA6BF" w14:textId="3E6D9366"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E85BB4B" w14:textId="77777777" w:rsidTr="00E440D9">
        <w:trPr>
          <w:cantSplit/>
        </w:trPr>
        <w:tc>
          <w:tcPr>
            <w:tcW w:w="709" w:type="dxa"/>
            <w:vAlign w:val="center"/>
          </w:tcPr>
          <w:p w14:paraId="3FF9280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5482735C" w14:textId="77777777" w:rsidR="006403AD" w:rsidRPr="008A43FF" w:rsidRDefault="006403AD" w:rsidP="00684AC5">
            <w:pPr>
              <w:tabs>
                <w:tab w:val="center" w:pos="1862"/>
              </w:tabs>
              <w:spacing w:before="0" w:line="240" w:lineRule="auto"/>
              <w:rPr>
                <w:sz w:val="22"/>
                <w:szCs w:val="22"/>
              </w:rPr>
            </w:pPr>
            <w:r w:rsidRPr="008A43FF">
              <w:rPr>
                <w:sz w:val="22"/>
                <w:szCs w:val="22"/>
              </w:rPr>
              <w:t>Шламоотвал</w:t>
            </w:r>
            <w:r w:rsidRPr="008A43FF">
              <w:rPr>
                <w:sz w:val="22"/>
                <w:szCs w:val="22"/>
                <w:lang w:val="en-US"/>
              </w:rPr>
              <w:t xml:space="preserve"> </w:t>
            </w:r>
            <w:r w:rsidRPr="008A43FF">
              <w:rPr>
                <w:sz w:val="22"/>
                <w:szCs w:val="22"/>
              </w:rPr>
              <w:t>00UGR</w:t>
            </w:r>
          </w:p>
        </w:tc>
        <w:tc>
          <w:tcPr>
            <w:tcW w:w="2693" w:type="dxa"/>
            <w:tcBorders>
              <w:left w:val="single" w:sz="4" w:space="0" w:color="auto"/>
            </w:tcBorders>
            <w:vAlign w:val="center"/>
          </w:tcPr>
          <w:p w14:paraId="2B906BD6" w14:textId="3A13D011"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D050611" w14:textId="77777777" w:rsidTr="00E440D9">
        <w:trPr>
          <w:cantSplit/>
        </w:trPr>
        <w:tc>
          <w:tcPr>
            <w:tcW w:w="709" w:type="dxa"/>
            <w:vAlign w:val="center"/>
          </w:tcPr>
          <w:p w14:paraId="4B6F222F"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017F3B2C" w14:textId="77777777" w:rsidR="006403AD" w:rsidRPr="008A43FF" w:rsidRDefault="006403AD" w:rsidP="00684AC5">
            <w:pPr>
              <w:spacing w:before="0" w:line="240" w:lineRule="auto"/>
              <w:rPr>
                <w:sz w:val="22"/>
                <w:szCs w:val="22"/>
              </w:rPr>
            </w:pPr>
            <w:r w:rsidRPr="008A43FF">
              <w:rPr>
                <w:sz w:val="22"/>
                <w:szCs w:val="22"/>
              </w:rPr>
              <w:t xml:space="preserve">Мастерские зоны контролируемого доступа 00UKU, 1 </w:t>
            </w:r>
            <w:r w:rsidRPr="008A43FF">
              <w:rPr>
                <w:sz w:val="22"/>
                <w:szCs w:val="22"/>
                <w:lang w:val="en-US"/>
              </w:rPr>
              <w:t>UKS</w:t>
            </w:r>
          </w:p>
        </w:tc>
        <w:tc>
          <w:tcPr>
            <w:tcW w:w="2693" w:type="dxa"/>
            <w:tcBorders>
              <w:left w:val="single" w:sz="4" w:space="0" w:color="auto"/>
            </w:tcBorders>
            <w:vAlign w:val="center"/>
          </w:tcPr>
          <w:p w14:paraId="090DAF26" w14:textId="242F7A62"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34AF151" w14:textId="77777777" w:rsidTr="00E440D9">
        <w:trPr>
          <w:cantSplit/>
        </w:trPr>
        <w:tc>
          <w:tcPr>
            <w:tcW w:w="709" w:type="dxa"/>
            <w:vAlign w:val="center"/>
          </w:tcPr>
          <w:p w14:paraId="74C6A78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0415FD7A" w14:textId="77777777" w:rsidR="006403AD" w:rsidRPr="008A43FF" w:rsidRDefault="006403AD" w:rsidP="00684AC5">
            <w:pPr>
              <w:spacing w:before="0" w:line="240" w:lineRule="auto"/>
              <w:rPr>
                <w:sz w:val="22"/>
                <w:szCs w:val="22"/>
              </w:rPr>
            </w:pPr>
            <w:r w:rsidRPr="008A43FF">
              <w:rPr>
                <w:sz w:val="22"/>
                <w:szCs w:val="22"/>
              </w:rPr>
              <w:t>Установка подпитки теплосети</w:t>
            </w:r>
            <w:r w:rsidRPr="008A43FF">
              <w:rPr>
                <w:sz w:val="22"/>
                <w:szCs w:val="22"/>
                <w:lang w:val="en-US"/>
              </w:rPr>
              <w:t xml:space="preserve"> </w:t>
            </w:r>
            <w:r w:rsidRPr="008A43FF">
              <w:rPr>
                <w:sz w:val="22"/>
                <w:szCs w:val="22"/>
              </w:rPr>
              <w:t>00UNE</w:t>
            </w:r>
          </w:p>
        </w:tc>
        <w:tc>
          <w:tcPr>
            <w:tcW w:w="2693" w:type="dxa"/>
            <w:tcBorders>
              <w:left w:val="single" w:sz="4" w:space="0" w:color="auto"/>
            </w:tcBorders>
            <w:vAlign w:val="center"/>
          </w:tcPr>
          <w:p w14:paraId="5AA9E88B" w14:textId="0551E0CC"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34BA731" w14:textId="77777777" w:rsidTr="00E440D9">
        <w:trPr>
          <w:cantSplit/>
        </w:trPr>
        <w:tc>
          <w:tcPr>
            <w:tcW w:w="709" w:type="dxa"/>
            <w:vAlign w:val="center"/>
          </w:tcPr>
          <w:p w14:paraId="2D187B9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1F49BDBA" w14:textId="77777777" w:rsidR="006403AD" w:rsidRPr="008A43FF" w:rsidRDefault="006403AD" w:rsidP="00684AC5">
            <w:pPr>
              <w:spacing w:before="0" w:line="240" w:lineRule="auto"/>
              <w:rPr>
                <w:sz w:val="22"/>
                <w:szCs w:val="22"/>
              </w:rPr>
            </w:pPr>
            <w:r w:rsidRPr="008A43FF">
              <w:rPr>
                <w:sz w:val="22"/>
                <w:szCs w:val="22"/>
              </w:rPr>
              <w:t>Мастерские зоны свободного доступа с центральным материальным складом, 00UST</w:t>
            </w:r>
          </w:p>
        </w:tc>
        <w:tc>
          <w:tcPr>
            <w:tcW w:w="2693" w:type="dxa"/>
            <w:tcBorders>
              <w:left w:val="single" w:sz="4" w:space="0" w:color="auto"/>
            </w:tcBorders>
            <w:vAlign w:val="center"/>
          </w:tcPr>
          <w:p w14:paraId="6B003DB1" w14:textId="26B9720B"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110387E" w14:textId="77777777" w:rsidTr="00E440D9">
        <w:trPr>
          <w:cantSplit/>
        </w:trPr>
        <w:tc>
          <w:tcPr>
            <w:tcW w:w="709" w:type="dxa"/>
            <w:vAlign w:val="center"/>
          </w:tcPr>
          <w:p w14:paraId="0859A7E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728AAC4C" w14:textId="77777777" w:rsidR="006403AD" w:rsidRPr="008A43FF" w:rsidRDefault="006403AD" w:rsidP="00684AC5">
            <w:pPr>
              <w:spacing w:before="0" w:line="240" w:lineRule="auto"/>
              <w:rPr>
                <w:sz w:val="22"/>
                <w:szCs w:val="22"/>
              </w:rPr>
            </w:pPr>
            <w:r w:rsidRPr="008A43FF">
              <w:rPr>
                <w:sz w:val="22"/>
                <w:szCs w:val="22"/>
              </w:rPr>
              <w:t>Инженерно-бытовой корпус</w:t>
            </w:r>
            <w:r w:rsidRPr="008A43FF">
              <w:rPr>
                <w:sz w:val="22"/>
                <w:szCs w:val="22"/>
                <w:lang w:val="en-US"/>
              </w:rPr>
              <w:t xml:space="preserve"> </w:t>
            </w:r>
            <w:r w:rsidRPr="008A43FF">
              <w:rPr>
                <w:sz w:val="22"/>
                <w:szCs w:val="22"/>
              </w:rPr>
              <w:t>00USV</w:t>
            </w:r>
          </w:p>
        </w:tc>
        <w:tc>
          <w:tcPr>
            <w:tcW w:w="2693" w:type="dxa"/>
            <w:tcBorders>
              <w:left w:val="single" w:sz="4" w:space="0" w:color="auto"/>
            </w:tcBorders>
            <w:vAlign w:val="center"/>
          </w:tcPr>
          <w:p w14:paraId="4D00C19B" w14:textId="739F98F7"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3A52B09" w14:textId="77777777" w:rsidTr="00E440D9">
        <w:trPr>
          <w:cantSplit/>
        </w:trPr>
        <w:tc>
          <w:tcPr>
            <w:tcW w:w="709" w:type="dxa"/>
            <w:vAlign w:val="center"/>
          </w:tcPr>
          <w:p w14:paraId="565403C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7022BAFE" w14:textId="77777777" w:rsidR="006403AD" w:rsidRPr="008A43FF" w:rsidRDefault="006403AD" w:rsidP="00684AC5">
            <w:pPr>
              <w:spacing w:before="0" w:line="240" w:lineRule="auto"/>
              <w:rPr>
                <w:sz w:val="22"/>
                <w:szCs w:val="22"/>
              </w:rPr>
            </w:pPr>
            <w:r w:rsidRPr="008A43FF">
              <w:rPr>
                <w:sz w:val="22"/>
                <w:szCs w:val="22"/>
              </w:rPr>
              <w:t>Здание компрессорной</w:t>
            </w:r>
            <w:r w:rsidRPr="008A43FF">
              <w:rPr>
                <w:sz w:val="22"/>
                <w:szCs w:val="22"/>
                <w:lang w:val="en-US"/>
              </w:rPr>
              <w:t xml:space="preserve"> </w:t>
            </w:r>
            <w:r w:rsidRPr="008A43FF">
              <w:rPr>
                <w:sz w:val="22"/>
                <w:szCs w:val="22"/>
              </w:rPr>
              <w:t>00UTF</w:t>
            </w:r>
          </w:p>
        </w:tc>
        <w:tc>
          <w:tcPr>
            <w:tcW w:w="2693" w:type="dxa"/>
            <w:tcBorders>
              <w:left w:val="single" w:sz="4" w:space="0" w:color="auto"/>
            </w:tcBorders>
            <w:vAlign w:val="center"/>
          </w:tcPr>
          <w:p w14:paraId="7F6C9536" w14:textId="6AD2E2E6"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70B7432" w14:textId="77777777" w:rsidTr="00E440D9">
        <w:trPr>
          <w:cantSplit/>
        </w:trPr>
        <w:tc>
          <w:tcPr>
            <w:tcW w:w="709" w:type="dxa"/>
            <w:vAlign w:val="center"/>
          </w:tcPr>
          <w:p w14:paraId="7270B9D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6995F7BE" w14:textId="77777777" w:rsidR="006403AD" w:rsidRPr="008A43FF" w:rsidRDefault="006403AD" w:rsidP="00684AC5">
            <w:pPr>
              <w:spacing w:before="0" w:line="240" w:lineRule="auto"/>
              <w:rPr>
                <w:sz w:val="22"/>
                <w:szCs w:val="22"/>
              </w:rPr>
            </w:pPr>
            <w:r w:rsidRPr="008A43FF">
              <w:rPr>
                <w:sz w:val="22"/>
                <w:szCs w:val="22"/>
              </w:rPr>
              <w:t>Санитарно-бытовой корпус зоны контролируемого доступа 00UYB</w:t>
            </w:r>
          </w:p>
        </w:tc>
        <w:tc>
          <w:tcPr>
            <w:tcW w:w="2693" w:type="dxa"/>
            <w:tcBorders>
              <w:left w:val="single" w:sz="4" w:space="0" w:color="auto"/>
            </w:tcBorders>
            <w:vAlign w:val="center"/>
          </w:tcPr>
          <w:p w14:paraId="394E2C6F" w14:textId="32FE8DFD"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8FDB882" w14:textId="77777777" w:rsidTr="00E440D9">
        <w:trPr>
          <w:cantSplit/>
        </w:trPr>
        <w:tc>
          <w:tcPr>
            <w:tcW w:w="709" w:type="dxa"/>
            <w:vAlign w:val="center"/>
          </w:tcPr>
          <w:p w14:paraId="5D755BC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7A4EFBA4" w14:textId="77777777" w:rsidR="006403AD" w:rsidRPr="008A43FF" w:rsidRDefault="006403AD" w:rsidP="00684AC5">
            <w:pPr>
              <w:spacing w:before="0" w:line="240" w:lineRule="auto"/>
              <w:rPr>
                <w:sz w:val="22"/>
                <w:szCs w:val="22"/>
              </w:rPr>
            </w:pPr>
            <w:r w:rsidRPr="008A43FF">
              <w:rPr>
                <w:sz w:val="22"/>
                <w:szCs w:val="22"/>
              </w:rPr>
              <w:t>Административный корпус 01UYC</w:t>
            </w:r>
          </w:p>
        </w:tc>
        <w:tc>
          <w:tcPr>
            <w:tcW w:w="2693" w:type="dxa"/>
            <w:tcBorders>
              <w:left w:val="single" w:sz="4" w:space="0" w:color="auto"/>
            </w:tcBorders>
            <w:vAlign w:val="center"/>
          </w:tcPr>
          <w:p w14:paraId="4318C9AD" w14:textId="302EC72C"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1A40AEC" w14:textId="77777777" w:rsidTr="00E440D9">
        <w:trPr>
          <w:cantSplit/>
        </w:trPr>
        <w:tc>
          <w:tcPr>
            <w:tcW w:w="709" w:type="dxa"/>
            <w:vAlign w:val="center"/>
          </w:tcPr>
          <w:p w14:paraId="289C11B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0660860E" w14:textId="77777777" w:rsidR="006403AD" w:rsidRPr="008A43FF" w:rsidRDefault="006403AD" w:rsidP="00684AC5">
            <w:pPr>
              <w:spacing w:before="0" w:line="240" w:lineRule="auto"/>
              <w:rPr>
                <w:sz w:val="22"/>
                <w:szCs w:val="22"/>
              </w:rPr>
            </w:pPr>
            <w:r w:rsidRPr="008A43FF">
              <w:rPr>
                <w:sz w:val="22"/>
                <w:szCs w:val="22"/>
              </w:rPr>
              <w:t>Объект КИТСФЗ Центр службы безопасности 02UYC</w:t>
            </w:r>
          </w:p>
        </w:tc>
        <w:tc>
          <w:tcPr>
            <w:tcW w:w="2693" w:type="dxa"/>
            <w:tcBorders>
              <w:left w:val="single" w:sz="4" w:space="0" w:color="auto"/>
            </w:tcBorders>
            <w:vAlign w:val="center"/>
          </w:tcPr>
          <w:p w14:paraId="40038221" w14:textId="2B401579"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CD171BE" w14:textId="77777777" w:rsidTr="00E440D9">
        <w:trPr>
          <w:cantSplit/>
        </w:trPr>
        <w:tc>
          <w:tcPr>
            <w:tcW w:w="709" w:type="dxa"/>
            <w:vAlign w:val="center"/>
          </w:tcPr>
          <w:p w14:paraId="6D43DEE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5FCAC4E4" w14:textId="77777777" w:rsidR="006403AD" w:rsidRPr="008A43FF" w:rsidRDefault="006403AD" w:rsidP="00684AC5">
            <w:pPr>
              <w:spacing w:before="0" w:line="240" w:lineRule="auto"/>
              <w:rPr>
                <w:sz w:val="22"/>
                <w:szCs w:val="22"/>
              </w:rPr>
            </w:pPr>
            <w:r w:rsidRPr="008A43FF">
              <w:rPr>
                <w:sz w:val="22"/>
                <w:szCs w:val="22"/>
              </w:rPr>
              <w:t>Объект КИТСФЗ Центр воинской охраны 03UYC</w:t>
            </w:r>
          </w:p>
        </w:tc>
        <w:tc>
          <w:tcPr>
            <w:tcW w:w="2693" w:type="dxa"/>
            <w:tcBorders>
              <w:left w:val="single" w:sz="4" w:space="0" w:color="auto"/>
            </w:tcBorders>
            <w:vAlign w:val="center"/>
          </w:tcPr>
          <w:p w14:paraId="00F0469C" w14:textId="7A725E77"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D8034C3" w14:textId="77777777" w:rsidTr="00E440D9">
        <w:trPr>
          <w:cantSplit/>
        </w:trPr>
        <w:tc>
          <w:tcPr>
            <w:tcW w:w="709" w:type="dxa"/>
            <w:vAlign w:val="center"/>
          </w:tcPr>
          <w:p w14:paraId="2A0539C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25874028" w14:textId="77777777" w:rsidR="006403AD" w:rsidRPr="008A43FF" w:rsidRDefault="006403AD" w:rsidP="00684AC5">
            <w:pPr>
              <w:spacing w:before="0" w:line="240" w:lineRule="auto"/>
              <w:rPr>
                <w:sz w:val="22"/>
                <w:szCs w:val="22"/>
                <w:lang w:val="en-US"/>
              </w:rPr>
            </w:pPr>
            <w:r w:rsidRPr="008A43FF">
              <w:rPr>
                <w:sz w:val="22"/>
                <w:szCs w:val="22"/>
              </w:rPr>
              <w:t>Столовая 00</w:t>
            </w:r>
            <w:r w:rsidRPr="008A43FF">
              <w:rPr>
                <w:sz w:val="22"/>
                <w:szCs w:val="22"/>
                <w:lang w:val="en-US"/>
              </w:rPr>
              <w:t>UYD</w:t>
            </w:r>
          </w:p>
          <w:p w14:paraId="50B51616" w14:textId="77777777" w:rsidR="006403AD" w:rsidRPr="008A43FF" w:rsidRDefault="006403AD" w:rsidP="00684AC5">
            <w:pPr>
              <w:spacing w:before="0" w:line="240" w:lineRule="auto"/>
              <w:rPr>
                <w:sz w:val="22"/>
                <w:szCs w:val="22"/>
              </w:rPr>
            </w:pPr>
            <w:r w:rsidRPr="008A43FF">
              <w:rPr>
                <w:sz w:val="22"/>
                <w:szCs w:val="22"/>
              </w:rPr>
              <w:t>Столовая с конференцзалом</w:t>
            </w:r>
            <w:r w:rsidRPr="008A43FF">
              <w:rPr>
                <w:sz w:val="22"/>
                <w:szCs w:val="22"/>
                <w:lang w:val="en-US"/>
              </w:rPr>
              <w:t xml:space="preserve"> </w:t>
            </w:r>
            <w:r w:rsidRPr="008A43FF">
              <w:rPr>
                <w:sz w:val="22"/>
                <w:szCs w:val="22"/>
              </w:rPr>
              <w:t>04UYC</w:t>
            </w:r>
          </w:p>
        </w:tc>
        <w:tc>
          <w:tcPr>
            <w:tcW w:w="2693" w:type="dxa"/>
            <w:tcBorders>
              <w:left w:val="single" w:sz="4" w:space="0" w:color="auto"/>
            </w:tcBorders>
            <w:vAlign w:val="center"/>
          </w:tcPr>
          <w:p w14:paraId="4E1D1A21" w14:textId="3CCA9263"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1614921" w14:textId="77777777" w:rsidTr="00E440D9">
        <w:trPr>
          <w:cantSplit/>
        </w:trPr>
        <w:tc>
          <w:tcPr>
            <w:tcW w:w="709" w:type="dxa"/>
            <w:vAlign w:val="center"/>
          </w:tcPr>
          <w:p w14:paraId="4A74EF5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030E8F90" w14:textId="77777777" w:rsidR="006403AD" w:rsidRPr="008A43FF" w:rsidRDefault="006403AD" w:rsidP="00684AC5">
            <w:pPr>
              <w:tabs>
                <w:tab w:val="right" w:pos="3724"/>
              </w:tabs>
              <w:spacing w:before="0" w:line="240" w:lineRule="auto"/>
              <w:rPr>
                <w:sz w:val="22"/>
                <w:szCs w:val="22"/>
              </w:rPr>
            </w:pPr>
            <w:r w:rsidRPr="008A43FF">
              <w:rPr>
                <w:sz w:val="22"/>
                <w:szCs w:val="22"/>
              </w:rPr>
              <w:t>Объект КИТСФЗ Проходная 00UYE</w:t>
            </w:r>
          </w:p>
        </w:tc>
        <w:tc>
          <w:tcPr>
            <w:tcW w:w="2693" w:type="dxa"/>
            <w:tcBorders>
              <w:left w:val="single" w:sz="4" w:space="0" w:color="auto"/>
            </w:tcBorders>
            <w:vAlign w:val="center"/>
          </w:tcPr>
          <w:p w14:paraId="60A62834" w14:textId="45BA94A4"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B2EF755" w14:textId="77777777" w:rsidTr="00E440D9">
        <w:trPr>
          <w:cantSplit/>
        </w:trPr>
        <w:tc>
          <w:tcPr>
            <w:tcW w:w="709" w:type="dxa"/>
            <w:vAlign w:val="center"/>
          </w:tcPr>
          <w:p w14:paraId="6C3F599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555CF78E" w14:textId="77777777" w:rsidR="006403AD" w:rsidRPr="008A43FF" w:rsidRDefault="006403AD" w:rsidP="00684AC5">
            <w:pPr>
              <w:spacing w:before="0" w:line="240" w:lineRule="auto"/>
              <w:rPr>
                <w:sz w:val="22"/>
                <w:szCs w:val="22"/>
              </w:rPr>
            </w:pPr>
            <w:r w:rsidRPr="008A43FF">
              <w:rPr>
                <w:sz w:val="22"/>
                <w:szCs w:val="22"/>
              </w:rPr>
              <w:t>Объект КИТСФЗ. Автотранспортный контрольно-пропускной пункт 01UYF, 02UYF</w:t>
            </w:r>
            <w:r w:rsidRPr="008A43FF">
              <w:rPr>
                <w:spacing w:val="-2"/>
                <w:sz w:val="22"/>
                <w:szCs w:val="22"/>
              </w:rPr>
              <w:t>, 05</w:t>
            </w:r>
            <w:r w:rsidRPr="008A43FF">
              <w:rPr>
                <w:spacing w:val="-2"/>
                <w:sz w:val="22"/>
                <w:szCs w:val="22"/>
                <w:lang w:val="en-US"/>
              </w:rPr>
              <w:t>UYF</w:t>
            </w:r>
            <w:r w:rsidRPr="008A43FF">
              <w:rPr>
                <w:spacing w:val="-2"/>
                <w:sz w:val="22"/>
                <w:szCs w:val="22"/>
              </w:rPr>
              <w:t>, 06</w:t>
            </w:r>
            <w:r w:rsidRPr="008A43FF">
              <w:rPr>
                <w:spacing w:val="-2"/>
                <w:sz w:val="22"/>
                <w:szCs w:val="22"/>
                <w:lang w:val="en-US"/>
              </w:rPr>
              <w:t>UYF</w:t>
            </w:r>
          </w:p>
        </w:tc>
        <w:tc>
          <w:tcPr>
            <w:tcW w:w="2693" w:type="dxa"/>
            <w:tcBorders>
              <w:left w:val="single" w:sz="4" w:space="0" w:color="auto"/>
            </w:tcBorders>
            <w:vAlign w:val="center"/>
          </w:tcPr>
          <w:p w14:paraId="6A91EC9B" w14:textId="6E1924E6"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7E9EF99" w14:textId="77777777" w:rsidTr="00E440D9">
        <w:trPr>
          <w:cantSplit/>
        </w:trPr>
        <w:tc>
          <w:tcPr>
            <w:tcW w:w="709" w:type="dxa"/>
            <w:vAlign w:val="center"/>
          </w:tcPr>
          <w:p w14:paraId="53D36FD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71765D99" w14:textId="77777777" w:rsidR="006403AD" w:rsidRPr="008A43FF" w:rsidRDefault="006403AD" w:rsidP="00684AC5">
            <w:pPr>
              <w:spacing w:before="0" w:line="240" w:lineRule="auto"/>
              <w:rPr>
                <w:sz w:val="22"/>
                <w:szCs w:val="22"/>
              </w:rPr>
            </w:pPr>
            <w:r w:rsidRPr="008A43FF">
              <w:rPr>
                <w:sz w:val="22"/>
                <w:szCs w:val="22"/>
              </w:rPr>
              <w:t>Объект КИТСФЗ. Совмещенный контрольно-пропускной 03UYF</w:t>
            </w:r>
          </w:p>
        </w:tc>
        <w:tc>
          <w:tcPr>
            <w:tcW w:w="2693" w:type="dxa"/>
            <w:tcBorders>
              <w:left w:val="single" w:sz="4" w:space="0" w:color="auto"/>
            </w:tcBorders>
            <w:vAlign w:val="center"/>
          </w:tcPr>
          <w:p w14:paraId="64F1B642" w14:textId="60C8ACCF"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E2FF4BE" w14:textId="77777777" w:rsidTr="00E440D9">
        <w:trPr>
          <w:cantSplit/>
        </w:trPr>
        <w:tc>
          <w:tcPr>
            <w:tcW w:w="709" w:type="dxa"/>
            <w:vAlign w:val="center"/>
          </w:tcPr>
          <w:p w14:paraId="5499907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2247A41C" w14:textId="77777777" w:rsidR="006403AD" w:rsidRPr="008A43FF" w:rsidRDefault="006403AD" w:rsidP="00684AC5">
            <w:pPr>
              <w:tabs>
                <w:tab w:val="left" w:pos="3465"/>
                <w:tab w:val="right" w:pos="3724"/>
              </w:tabs>
              <w:spacing w:before="0" w:line="240" w:lineRule="auto"/>
              <w:rPr>
                <w:sz w:val="22"/>
                <w:szCs w:val="22"/>
              </w:rPr>
            </w:pPr>
            <w:r w:rsidRPr="008A43FF">
              <w:rPr>
                <w:sz w:val="22"/>
                <w:szCs w:val="22"/>
              </w:rPr>
              <w:t>Учебно-тренировочный  центр 00UYH</w:t>
            </w:r>
          </w:p>
        </w:tc>
        <w:tc>
          <w:tcPr>
            <w:tcW w:w="2693" w:type="dxa"/>
            <w:tcBorders>
              <w:left w:val="single" w:sz="4" w:space="0" w:color="auto"/>
            </w:tcBorders>
            <w:vAlign w:val="center"/>
          </w:tcPr>
          <w:p w14:paraId="316F8437" w14:textId="7A6EC914"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40C557E" w14:textId="77777777" w:rsidTr="00E440D9">
        <w:trPr>
          <w:cantSplit/>
        </w:trPr>
        <w:tc>
          <w:tcPr>
            <w:tcW w:w="709" w:type="dxa"/>
            <w:vAlign w:val="center"/>
          </w:tcPr>
          <w:p w14:paraId="30CCF0C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13E786F" w14:textId="77777777" w:rsidR="006403AD" w:rsidRPr="008A43FF" w:rsidRDefault="006403AD" w:rsidP="00684AC5">
            <w:pPr>
              <w:spacing w:before="0" w:line="240" w:lineRule="auto"/>
              <w:rPr>
                <w:sz w:val="22"/>
                <w:szCs w:val="22"/>
              </w:rPr>
            </w:pPr>
            <w:r w:rsidRPr="008A43FF">
              <w:rPr>
                <w:sz w:val="22"/>
                <w:szCs w:val="22"/>
              </w:rPr>
              <w:t xml:space="preserve">Паровая камера </w:t>
            </w:r>
            <w:r w:rsidRPr="008A43FF">
              <w:rPr>
                <w:spacing w:val="-2"/>
                <w:sz w:val="22"/>
                <w:szCs w:val="22"/>
                <w:lang w:val="en-US"/>
              </w:rPr>
              <w:t>10UJE, 20UJE</w:t>
            </w:r>
          </w:p>
        </w:tc>
        <w:tc>
          <w:tcPr>
            <w:tcW w:w="2693" w:type="dxa"/>
            <w:tcBorders>
              <w:left w:val="single" w:sz="4" w:space="0" w:color="auto"/>
            </w:tcBorders>
            <w:vAlign w:val="center"/>
          </w:tcPr>
          <w:p w14:paraId="149F0841" w14:textId="32D89961" w:rsidR="006403AD" w:rsidRPr="008A43FF" w:rsidRDefault="006403AD" w:rsidP="00664A70">
            <w:pPr>
              <w:spacing w:before="0" w:line="240" w:lineRule="auto"/>
              <w:jc w:val="center"/>
              <w:rPr>
                <w:sz w:val="22"/>
                <w:szCs w:val="22"/>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2E78E9C4" w14:textId="77777777" w:rsidTr="00E440D9">
        <w:trPr>
          <w:cantSplit/>
        </w:trPr>
        <w:tc>
          <w:tcPr>
            <w:tcW w:w="709" w:type="dxa"/>
            <w:vAlign w:val="center"/>
          </w:tcPr>
          <w:p w14:paraId="58389F3C"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F41A02F" w14:textId="77777777" w:rsidR="006403AD" w:rsidRPr="008A43FF" w:rsidRDefault="006403AD" w:rsidP="00684AC5">
            <w:pPr>
              <w:spacing w:before="0" w:line="240" w:lineRule="auto"/>
              <w:rPr>
                <w:sz w:val="22"/>
                <w:szCs w:val="22"/>
              </w:rPr>
            </w:pPr>
            <w:r w:rsidRPr="008A43FF">
              <w:rPr>
                <w:sz w:val="22"/>
                <w:szCs w:val="22"/>
              </w:rPr>
              <w:t xml:space="preserve">Здание безопасности </w:t>
            </w:r>
            <w:r w:rsidRPr="008A43FF">
              <w:rPr>
                <w:spacing w:val="-2"/>
                <w:sz w:val="22"/>
                <w:szCs w:val="22"/>
                <w:lang w:val="en-US"/>
              </w:rPr>
              <w:t>10UKD, 20UKD</w:t>
            </w:r>
          </w:p>
        </w:tc>
        <w:tc>
          <w:tcPr>
            <w:tcW w:w="2693" w:type="dxa"/>
            <w:tcBorders>
              <w:left w:val="single" w:sz="4" w:space="0" w:color="auto"/>
            </w:tcBorders>
            <w:vAlign w:val="center"/>
          </w:tcPr>
          <w:p w14:paraId="63AAE751" w14:textId="7D7B2E4F" w:rsidR="006403AD" w:rsidRPr="008A43FF" w:rsidRDefault="006403AD" w:rsidP="00664A70">
            <w:pPr>
              <w:spacing w:before="0" w:line="240" w:lineRule="auto"/>
              <w:jc w:val="center"/>
              <w:rPr>
                <w:sz w:val="22"/>
                <w:szCs w:val="22"/>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4590FD77" w14:textId="77777777" w:rsidTr="00E440D9">
        <w:trPr>
          <w:cantSplit/>
        </w:trPr>
        <w:tc>
          <w:tcPr>
            <w:tcW w:w="709" w:type="dxa"/>
            <w:vAlign w:val="center"/>
          </w:tcPr>
          <w:p w14:paraId="6FACC7C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2796414" w14:textId="77777777" w:rsidR="006403AD" w:rsidRPr="008A43FF" w:rsidRDefault="006403AD" w:rsidP="00684AC5">
            <w:pPr>
              <w:spacing w:before="0" w:line="240" w:lineRule="auto"/>
              <w:rPr>
                <w:sz w:val="22"/>
                <w:szCs w:val="22"/>
              </w:rPr>
            </w:pPr>
            <w:r w:rsidRPr="008A43FF">
              <w:rPr>
                <w:sz w:val="22"/>
                <w:szCs w:val="22"/>
              </w:rPr>
              <w:t xml:space="preserve">Вентиляционная труба </w:t>
            </w:r>
            <w:r w:rsidRPr="008A43FF">
              <w:rPr>
                <w:spacing w:val="-2"/>
                <w:sz w:val="22"/>
                <w:szCs w:val="22"/>
              </w:rPr>
              <w:t>10</w:t>
            </w:r>
            <w:r w:rsidRPr="008A43FF">
              <w:rPr>
                <w:spacing w:val="-2"/>
                <w:sz w:val="22"/>
                <w:szCs w:val="22"/>
                <w:lang w:val="en-US"/>
              </w:rPr>
              <w:t>UKH</w:t>
            </w:r>
            <w:r w:rsidRPr="008A43FF">
              <w:rPr>
                <w:spacing w:val="-2"/>
                <w:sz w:val="22"/>
                <w:szCs w:val="22"/>
              </w:rPr>
              <w:t>, 20</w:t>
            </w:r>
            <w:r w:rsidRPr="008A43FF">
              <w:rPr>
                <w:spacing w:val="-2"/>
                <w:sz w:val="22"/>
                <w:szCs w:val="22"/>
                <w:lang w:val="en-US"/>
              </w:rPr>
              <w:t>UKH</w:t>
            </w:r>
          </w:p>
        </w:tc>
        <w:tc>
          <w:tcPr>
            <w:tcW w:w="2693" w:type="dxa"/>
            <w:tcBorders>
              <w:left w:val="single" w:sz="4" w:space="0" w:color="auto"/>
            </w:tcBorders>
            <w:vAlign w:val="center"/>
          </w:tcPr>
          <w:p w14:paraId="16012910" w14:textId="6BD72964"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75A6E20" w14:textId="77777777" w:rsidTr="00E440D9">
        <w:trPr>
          <w:cantSplit/>
        </w:trPr>
        <w:tc>
          <w:tcPr>
            <w:tcW w:w="709" w:type="dxa"/>
            <w:vAlign w:val="center"/>
          </w:tcPr>
          <w:p w14:paraId="66588FF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E984A2D" w14:textId="77777777" w:rsidR="006403AD" w:rsidRPr="008A43FF" w:rsidRDefault="006403AD" w:rsidP="00684AC5">
            <w:pPr>
              <w:spacing w:before="0" w:line="240" w:lineRule="auto"/>
              <w:rPr>
                <w:sz w:val="22"/>
                <w:szCs w:val="22"/>
              </w:rPr>
            </w:pPr>
            <w:r w:rsidRPr="008A43FF">
              <w:rPr>
                <w:sz w:val="22"/>
                <w:szCs w:val="22"/>
              </w:rPr>
              <w:t xml:space="preserve">Здание ядерного обслуживания с бытовыми помещениями зоны контролируемого доступа </w:t>
            </w:r>
            <w:r w:rsidRPr="008A43FF">
              <w:rPr>
                <w:spacing w:val="-2"/>
                <w:sz w:val="22"/>
                <w:szCs w:val="22"/>
              </w:rPr>
              <w:t>10</w:t>
            </w:r>
            <w:r w:rsidRPr="008A43FF">
              <w:rPr>
                <w:spacing w:val="-2"/>
                <w:sz w:val="22"/>
                <w:szCs w:val="22"/>
                <w:lang w:val="en-US"/>
              </w:rPr>
              <w:t>UKC</w:t>
            </w:r>
            <w:r w:rsidRPr="008A43FF">
              <w:rPr>
                <w:spacing w:val="-2"/>
                <w:sz w:val="22"/>
                <w:szCs w:val="22"/>
              </w:rPr>
              <w:t>, 20</w:t>
            </w:r>
            <w:r w:rsidRPr="008A43FF">
              <w:rPr>
                <w:spacing w:val="-2"/>
                <w:sz w:val="22"/>
                <w:szCs w:val="22"/>
                <w:lang w:val="en-US"/>
              </w:rPr>
              <w:t>UKC</w:t>
            </w:r>
          </w:p>
        </w:tc>
        <w:tc>
          <w:tcPr>
            <w:tcW w:w="2693" w:type="dxa"/>
            <w:tcBorders>
              <w:left w:val="single" w:sz="4" w:space="0" w:color="auto"/>
            </w:tcBorders>
            <w:vAlign w:val="center"/>
          </w:tcPr>
          <w:p w14:paraId="636290D0" w14:textId="3319A781"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D2618B4" w14:textId="77777777" w:rsidTr="00E440D9">
        <w:trPr>
          <w:cantSplit/>
        </w:trPr>
        <w:tc>
          <w:tcPr>
            <w:tcW w:w="709" w:type="dxa"/>
            <w:vAlign w:val="center"/>
          </w:tcPr>
          <w:p w14:paraId="433FB76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E6C25A9" w14:textId="77777777" w:rsidR="006403AD" w:rsidRPr="008A43FF" w:rsidRDefault="006403AD" w:rsidP="00684AC5">
            <w:pPr>
              <w:spacing w:before="0" w:line="240" w:lineRule="auto"/>
              <w:rPr>
                <w:sz w:val="22"/>
                <w:szCs w:val="22"/>
              </w:rPr>
            </w:pPr>
            <w:r w:rsidRPr="008A43FF">
              <w:rPr>
                <w:sz w:val="22"/>
                <w:szCs w:val="22"/>
              </w:rPr>
              <w:t xml:space="preserve">Здание теплофикации </w:t>
            </w:r>
            <w:r w:rsidRPr="008A43FF">
              <w:rPr>
                <w:spacing w:val="-2"/>
                <w:sz w:val="22"/>
                <w:szCs w:val="22"/>
              </w:rPr>
              <w:t>10</w:t>
            </w:r>
            <w:r w:rsidRPr="008A43FF">
              <w:rPr>
                <w:spacing w:val="-2"/>
                <w:sz w:val="22"/>
                <w:szCs w:val="22"/>
                <w:lang w:val="en-US"/>
              </w:rPr>
              <w:t>UNC, 20UNC</w:t>
            </w:r>
          </w:p>
        </w:tc>
        <w:tc>
          <w:tcPr>
            <w:tcW w:w="2693" w:type="dxa"/>
            <w:tcBorders>
              <w:left w:val="single" w:sz="4" w:space="0" w:color="auto"/>
            </w:tcBorders>
            <w:vAlign w:val="center"/>
          </w:tcPr>
          <w:p w14:paraId="15EDC187" w14:textId="65F3365C"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4BA4A39" w14:textId="77777777" w:rsidTr="00E440D9">
        <w:trPr>
          <w:cantSplit/>
        </w:trPr>
        <w:tc>
          <w:tcPr>
            <w:tcW w:w="709" w:type="dxa"/>
            <w:vAlign w:val="center"/>
          </w:tcPr>
          <w:p w14:paraId="198EA83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0D8960F" w14:textId="77777777" w:rsidR="006403AD" w:rsidRPr="008A43FF" w:rsidRDefault="006403AD" w:rsidP="00684AC5">
            <w:pPr>
              <w:spacing w:before="0" w:line="240" w:lineRule="auto"/>
              <w:rPr>
                <w:sz w:val="22"/>
                <w:szCs w:val="22"/>
              </w:rPr>
            </w:pPr>
            <w:r w:rsidRPr="008A43FF">
              <w:rPr>
                <w:sz w:val="22"/>
                <w:szCs w:val="22"/>
              </w:rPr>
              <w:t xml:space="preserve">Сооружение блочных трансформаторов </w:t>
            </w:r>
            <w:r w:rsidRPr="008A43FF">
              <w:rPr>
                <w:spacing w:val="-2"/>
                <w:sz w:val="22"/>
                <w:szCs w:val="22"/>
              </w:rPr>
              <w:t>10</w:t>
            </w:r>
            <w:r w:rsidRPr="008A43FF">
              <w:rPr>
                <w:spacing w:val="-2"/>
                <w:sz w:val="22"/>
                <w:szCs w:val="22"/>
                <w:lang w:val="en-US"/>
              </w:rPr>
              <w:t>UBF</w:t>
            </w:r>
            <w:r w:rsidRPr="008A43FF">
              <w:rPr>
                <w:spacing w:val="-2"/>
                <w:sz w:val="22"/>
                <w:szCs w:val="22"/>
              </w:rPr>
              <w:t>, 20</w:t>
            </w:r>
            <w:r w:rsidRPr="008A43FF">
              <w:rPr>
                <w:spacing w:val="-2"/>
                <w:sz w:val="22"/>
                <w:szCs w:val="22"/>
                <w:lang w:val="en-US"/>
              </w:rPr>
              <w:t>UBF</w:t>
            </w:r>
          </w:p>
        </w:tc>
        <w:tc>
          <w:tcPr>
            <w:tcW w:w="2693" w:type="dxa"/>
            <w:tcBorders>
              <w:left w:val="single" w:sz="4" w:space="0" w:color="auto"/>
            </w:tcBorders>
            <w:vAlign w:val="center"/>
          </w:tcPr>
          <w:p w14:paraId="600180E2" w14:textId="52277B31"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8CB377C" w14:textId="77777777" w:rsidTr="00E440D9">
        <w:trPr>
          <w:cantSplit/>
        </w:trPr>
        <w:tc>
          <w:tcPr>
            <w:tcW w:w="709" w:type="dxa"/>
            <w:vAlign w:val="center"/>
          </w:tcPr>
          <w:p w14:paraId="69BE4AA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443536B" w14:textId="77777777" w:rsidR="006403AD" w:rsidRPr="008A43FF" w:rsidRDefault="006403AD" w:rsidP="00684AC5">
            <w:pPr>
              <w:spacing w:before="0" w:line="240" w:lineRule="auto"/>
              <w:rPr>
                <w:sz w:val="22"/>
                <w:szCs w:val="22"/>
              </w:rPr>
            </w:pPr>
            <w:r w:rsidRPr="008A43FF">
              <w:rPr>
                <w:sz w:val="22"/>
                <w:szCs w:val="22"/>
              </w:rPr>
              <w:t xml:space="preserve">Бак аварийных маслостоков от трансформаторов с насосной станцией </w:t>
            </w:r>
            <w:r w:rsidRPr="008A43FF">
              <w:rPr>
                <w:spacing w:val="-2"/>
                <w:sz w:val="22"/>
                <w:szCs w:val="22"/>
              </w:rPr>
              <w:t>10</w:t>
            </w:r>
            <w:r w:rsidRPr="008A43FF">
              <w:rPr>
                <w:spacing w:val="-2"/>
                <w:sz w:val="22"/>
                <w:szCs w:val="22"/>
                <w:lang w:val="en-US"/>
              </w:rPr>
              <w:t>UBH</w:t>
            </w:r>
            <w:r w:rsidRPr="008A43FF">
              <w:rPr>
                <w:spacing w:val="-2"/>
                <w:sz w:val="22"/>
                <w:szCs w:val="22"/>
              </w:rPr>
              <w:t>, 20</w:t>
            </w:r>
            <w:r w:rsidRPr="008A43FF">
              <w:rPr>
                <w:spacing w:val="-2"/>
                <w:sz w:val="22"/>
                <w:szCs w:val="22"/>
                <w:lang w:val="en-US"/>
              </w:rPr>
              <w:t>UBH</w:t>
            </w:r>
          </w:p>
        </w:tc>
        <w:tc>
          <w:tcPr>
            <w:tcW w:w="2693" w:type="dxa"/>
            <w:tcBorders>
              <w:left w:val="single" w:sz="4" w:space="0" w:color="auto"/>
            </w:tcBorders>
            <w:vAlign w:val="center"/>
          </w:tcPr>
          <w:p w14:paraId="65E40CC8" w14:textId="603E9AD4"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D3C2571" w14:textId="77777777" w:rsidTr="00E440D9">
        <w:trPr>
          <w:cantSplit/>
        </w:trPr>
        <w:tc>
          <w:tcPr>
            <w:tcW w:w="709" w:type="dxa"/>
            <w:vAlign w:val="center"/>
          </w:tcPr>
          <w:p w14:paraId="271C804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B72749F" w14:textId="77777777" w:rsidR="006403AD" w:rsidRPr="008A43FF" w:rsidRDefault="006403AD" w:rsidP="00684AC5">
            <w:pPr>
              <w:spacing w:before="0" w:line="240" w:lineRule="auto"/>
              <w:rPr>
                <w:sz w:val="22"/>
                <w:szCs w:val="22"/>
              </w:rPr>
            </w:pPr>
            <w:r w:rsidRPr="008A43FF">
              <w:rPr>
                <w:sz w:val="22"/>
                <w:szCs w:val="22"/>
              </w:rPr>
              <w:t xml:space="preserve">Здание водоподготовки </w:t>
            </w:r>
            <w:r w:rsidRPr="008A43FF">
              <w:rPr>
                <w:spacing w:val="-2"/>
                <w:sz w:val="22"/>
                <w:szCs w:val="22"/>
                <w:lang w:val="en-US"/>
              </w:rPr>
              <w:t>10UGB, 20UGB</w:t>
            </w:r>
          </w:p>
        </w:tc>
        <w:tc>
          <w:tcPr>
            <w:tcW w:w="2693" w:type="dxa"/>
            <w:tcBorders>
              <w:left w:val="single" w:sz="4" w:space="0" w:color="auto"/>
            </w:tcBorders>
            <w:vAlign w:val="center"/>
          </w:tcPr>
          <w:p w14:paraId="40F0B427" w14:textId="4D05814F"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1EA6258" w14:textId="77777777" w:rsidTr="00E440D9">
        <w:trPr>
          <w:cantSplit/>
        </w:trPr>
        <w:tc>
          <w:tcPr>
            <w:tcW w:w="709" w:type="dxa"/>
            <w:vAlign w:val="center"/>
          </w:tcPr>
          <w:p w14:paraId="377541C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86883EC" w14:textId="77777777" w:rsidR="006403AD" w:rsidRPr="008A43FF" w:rsidRDefault="006403AD" w:rsidP="00684AC5">
            <w:pPr>
              <w:spacing w:before="0" w:line="240" w:lineRule="auto"/>
              <w:rPr>
                <w:sz w:val="22"/>
                <w:szCs w:val="22"/>
              </w:rPr>
            </w:pPr>
            <w:r w:rsidRPr="008A43FF">
              <w:rPr>
                <w:sz w:val="22"/>
                <w:szCs w:val="22"/>
              </w:rPr>
              <w:t xml:space="preserve">Баки собственных нужд химводоочистки </w:t>
            </w:r>
            <w:r w:rsidRPr="008A43FF">
              <w:rPr>
                <w:spacing w:val="-2"/>
                <w:sz w:val="22"/>
                <w:szCs w:val="22"/>
              </w:rPr>
              <w:t>10</w:t>
            </w:r>
            <w:r w:rsidRPr="008A43FF">
              <w:rPr>
                <w:spacing w:val="-2"/>
                <w:sz w:val="22"/>
                <w:szCs w:val="22"/>
                <w:lang w:val="en-US"/>
              </w:rPr>
              <w:t>UGD</w:t>
            </w:r>
            <w:r w:rsidRPr="008A43FF">
              <w:rPr>
                <w:spacing w:val="-2"/>
                <w:sz w:val="22"/>
                <w:szCs w:val="22"/>
              </w:rPr>
              <w:t>, 20</w:t>
            </w:r>
            <w:r w:rsidRPr="008A43FF">
              <w:rPr>
                <w:spacing w:val="-2"/>
                <w:sz w:val="22"/>
                <w:szCs w:val="22"/>
                <w:lang w:val="en-US"/>
              </w:rPr>
              <w:t>UGD</w:t>
            </w:r>
          </w:p>
        </w:tc>
        <w:tc>
          <w:tcPr>
            <w:tcW w:w="2693" w:type="dxa"/>
            <w:tcBorders>
              <w:left w:val="single" w:sz="4" w:space="0" w:color="auto"/>
            </w:tcBorders>
            <w:vAlign w:val="center"/>
          </w:tcPr>
          <w:p w14:paraId="4C99C369" w14:textId="68CB1625"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2D93609" w14:textId="77777777" w:rsidTr="00E440D9">
        <w:trPr>
          <w:cantSplit/>
        </w:trPr>
        <w:tc>
          <w:tcPr>
            <w:tcW w:w="709" w:type="dxa"/>
            <w:vAlign w:val="center"/>
          </w:tcPr>
          <w:p w14:paraId="57CBA39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A4F6E42" w14:textId="77777777" w:rsidR="006403AD" w:rsidRPr="008A43FF" w:rsidRDefault="006403AD" w:rsidP="00684AC5">
            <w:pPr>
              <w:spacing w:before="0" w:line="240" w:lineRule="auto"/>
              <w:rPr>
                <w:sz w:val="22"/>
                <w:szCs w:val="22"/>
              </w:rPr>
            </w:pPr>
            <w:r w:rsidRPr="008A43FF">
              <w:rPr>
                <w:sz w:val="22"/>
                <w:szCs w:val="22"/>
              </w:rPr>
              <w:t xml:space="preserve">Насосная станция автоматического водяного пожаротушения </w:t>
            </w:r>
            <w:r w:rsidRPr="008A43FF">
              <w:rPr>
                <w:spacing w:val="-2"/>
                <w:sz w:val="22"/>
                <w:szCs w:val="22"/>
              </w:rPr>
              <w:t>10</w:t>
            </w:r>
            <w:r w:rsidRPr="008A43FF">
              <w:rPr>
                <w:spacing w:val="-2"/>
                <w:sz w:val="22"/>
                <w:szCs w:val="22"/>
                <w:lang w:val="en-US"/>
              </w:rPr>
              <w:t>USG</w:t>
            </w:r>
          </w:p>
        </w:tc>
        <w:tc>
          <w:tcPr>
            <w:tcW w:w="2693" w:type="dxa"/>
            <w:tcBorders>
              <w:left w:val="single" w:sz="4" w:space="0" w:color="auto"/>
            </w:tcBorders>
            <w:vAlign w:val="center"/>
          </w:tcPr>
          <w:p w14:paraId="1445BFBB" w14:textId="4D9BC5A3"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285577E" w14:textId="77777777" w:rsidTr="00E440D9">
        <w:trPr>
          <w:cantSplit/>
        </w:trPr>
        <w:tc>
          <w:tcPr>
            <w:tcW w:w="709" w:type="dxa"/>
            <w:vAlign w:val="center"/>
          </w:tcPr>
          <w:p w14:paraId="71FACD9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DADD6EC" w14:textId="77777777" w:rsidR="006403AD" w:rsidRPr="008A43FF" w:rsidRDefault="006403AD" w:rsidP="00684AC5">
            <w:pPr>
              <w:spacing w:before="0" w:line="240" w:lineRule="auto"/>
              <w:rPr>
                <w:sz w:val="22"/>
                <w:szCs w:val="22"/>
              </w:rPr>
            </w:pPr>
            <w:r w:rsidRPr="008A43FF">
              <w:rPr>
                <w:sz w:val="22"/>
                <w:szCs w:val="22"/>
              </w:rPr>
              <w:t xml:space="preserve">Резервуар запаса воды для автоматического пожаротушения </w:t>
            </w:r>
            <w:r w:rsidRPr="008A43FF">
              <w:rPr>
                <w:spacing w:val="-2"/>
                <w:sz w:val="22"/>
                <w:szCs w:val="22"/>
              </w:rPr>
              <w:t>11</w:t>
            </w:r>
            <w:r w:rsidRPr="008A43FF">
              <w:rPr>
                <w:spacing w:val="-2"/>
                <w:sz w:val="22"/>
                <w:szCs w:val="22"/>
                <w:lang w:val="en-US"/>
              </w:rPr>
              <w:t>UGF</w:t>
            </w:r>
            <w:r w:rsidRPr="008A43FF">
              <w:rPr>
                <w:spacing w:val="-2"/>
                <w:sz w:val="22"/>
                <w:szCs w:val="22"/>
              </w:rPr>
              <w:t>, 12</w:t>
            </w:r>
            <w:r w:rsidRPr="008A43FF">
              <w:rPr>
                <w:spacing w:val="-2"/>
                <w:sz w:val="22"/>
                <w:szCs w:val="22"/>
                <w:lang w:val="en-US"/>
              </w:rPr>
              <w:t>UGF</w:t>
            </w:r>
          </w:p>
        </w:tc>
        <w:tc>
          <w:tcPr>
            <w:tcW w:w="2693" w:type="dxa"/>
            <w:tcBorders>
              <w:left w:val="single" w:sz="4" w:space="0" w:color="auto"/>
            </w:tcBorders>
            <w:vAlign w:val="center"/>
          </w:tcPr>
          <w:p w14:paraId="511AF712" w14:textId="6B1060B0"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24907C3A" w14:textId="77777777" w:rsidTr="00E440D9">
        <w:trPr>
          <w:cantSplit/>
        </w:trPr>
        <w:tc>
          <w:tcPr>
            <w:tcW w:w="709" w:type="dxa"/>
            <w:vAlign w:val="center"/>
          </w:tcPr>
          <w:p w14:paraId="207A2A1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9AE2388" w14:textId="77777777" w:rsidR="006403AD" w:rsidRPr="008A43FF" w:rsidRDefault="006403AD" w:rsidP="00684AC5">
            <w:pPr>
              <w:spacing w:before="0" w:line="240" w:lineRule="auto"/>
              <w:rPr>
                <w:sz w:val="22"/>
                <w:szCs w:val="22"/>
              </w:rPr>
            </w:pPr>
            <w:r w:rsidRPr="008A43FF">
              <w:rPr>
                <w:sz w:val="22"/>
                <w:szCs w:val="22"/>
              </w:rPr>
              <w:t xml:space="preserve">Насосная станция потребителей здания турбины </w:t>
            </w:r>
            <w:r w:rsidRPr="008A43FF">
              <w:rPr>
                <w:spacing w:val="-2"/>
                <w:sz w:val="22"/>
                <w:szCs w:val="22"/>
              </w:rPr>
              <w:t>10</w:t>
            </w:r>
            <w:r w:rsidRPr="008A43FF">
              <w:rPr>
                <w:spacing w:val="-2"/>
                <w:sz w:val="22"/>
                <w:szCs w:val="22"/>
                <w:lang w:val="en-US"/>
              </w:rPr>
              <w:t>URD</w:t>
            </w:r>
            <w:r w:rsidRPr="008A43FF">
              <w:rPr>
                <w:spacing w:val="-2"/>
                <w:sz w:val="22"/>
                <w:szCs w:val="22"/>
              </w:rPr>
              <w:t>, 20</w:t>
            </w:r>
            <w:r w:rsidRPr="008A43FF">
              <w:rPr>
                <w:spacing w:val="-2"/>
                <w:sz w:val="22"/>
                <w:szCs w:val="22"/>
                <w:lang w:val="en-US"/>
              </w:rPr>
              <w:t>URD</w:t>
            </w:r>
          </w:p>
        </w:tc>
        <w:tc>
          <w:tcPr>
            <w:tcW w:w="2693" w:type="dxa"/>
            <w:tcBorders>
              <w:left w:val="single" w:sz="4" w:space="0" w:color="auto"/>
            </w:tcBorders>
            <w:vAlign w:val="center"/>
          </w:tcPr>
          <w:p w14:paraId="7895C416" w14:textId="132E26F0" w:rsidR="006403AD" w:rsidRPr="008A43FF" w:rsidRDefault="006403AD" w:rsidP="00664A70">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46D1F5F" w14:textId="77777777" w:rsidTr="00E440D9">
        <w:trPr>
          <w:cantSplit/>
        </w:trPr>
        <w:tc>
          <w:tcPr>
            <w:tcW w:w="709" w:type="dxa"/>
            <w:vAlign w:val="center"/>
          </w:tcPr>
          <w:p w14:paraId="55FA76D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4ADF1AC" w14:textId="77777777" w:rsidR="006403AD" w:rsidRPr="008A43FF" w:rsidRDefault="006403AD" w:rsidP="00684AC5">
            <w:pPr>
              <w:spacing w:before="0" w:line="240" w:lineRule="auto"/>
              <w:rPr>
                <w:sz w:val="22"/>
                <w:szCs w:val="22"/>
              </w:rPr>
            </w:pPr>
            <w:r w:rsidRPr="008A43FF">
              <w:rPr>
                <w:sz w:val="22"/>
                <w:szCs w:val="22"/>
              </w:rPr>
              <w:t>Насосная станция ответственных потребителей 11</w:t>
            </w:r>
            <w:r w:rsidRPr="008A43FF">
              <w:rPr>
                <w:sz w:val="22"/>
                <w:szCs w:val="22"/>
                <w:lang w:val="en-US"/>
              </w:rPr>
              <w:t>UQC</w:t>
            </w:r>
            <w:r w:rsidRPr="008A43FF">
              <w:rPr>
                <w:sz w:val="22"/>
                <w:szCs w:val="22"/>
              </w:rPr>
              <w:t>, 12</w:t>
            </w:r>
            <w:r w:rsidRPr="008A43FF">
              <w:rPr>
                <w:sz w:val="22"/>
                <w:szCs w:val="22"/>
                <w:lang w:val="en-US"/>
              </w:rPr>
              <w:t>UQC</w:t>
            </w:r>
          </w:p>
        </w:tc>
        <w:tc>
          <w:tcPr>
            <w:tcW w:w="2693" w:type="dxa"/>
            <w:tcBorders>
              <w:left w:val="single" w:sz="4" w:space="0" w:color="auto"/>
            </w:tcBorders>
            <w:vAlign w:val="center"/>
          </w:tcPr>
          <w:p w14:paraId="201D059D" w14:textId="311D5AA3" w:rsidR="006403AD" w:rsidRPr="008A43FF" w:rsidRDefault="006403AD" w:rsidP="00664A70">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035B5A6F" w14:textId="77777777" w:rsidTr="00E440D9">
        <w:trPr>
          <w:cantSplit/>
        </w:trPr>
        <w:tc>
          <w:tcPr>
            <w:tcW w:w="709" w:type="dxa"/>
            <w:vAlign w:val="center"/>
          </w:tcPr>
          <w:p w14:paraId="39592FF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D92EAC2" w14:textId="77777777" w:rsidR="006403AD" w:rsidRPr="008A43FF" w:rsidRDefault="006403AD" w:rsidP="00684AC5">
            <w:pPr>
              <w:spacing w:before="0" w:line="240" w:lineRule="auto"/>
              <w:rPr>
                <w:sz w:val="22"/>
                <w:szCs w:val="22"/>
              </w:rPr>
            </w:pPr>
            <w:r w:rsidRPr="008A43FF">
              <w:rPr>
                <w:sz w:val="22"/>
                <w:szCs w:val="22"/>
              </w:rPr>
              <w:t xml:space="preserve">Закрытый подводящий канал от градирен до насосной станции потребителей здания турбины </w:t>
            </w:r>
            <w:r w:rsidRPr="008A43FF">
              <w:rPr>
                <w:spacing w:val="-2"/>
                <w:sz w:val="22"/>
                <w:szCs w:val="22"/>
              </w:rPr>
              <w:t>11-12</w:t>
            </w:r>
            <w:r w:rsidRPr="008A43FF">
              <w:rPr>
                <w:spacing w:val="-2"/>
                <w:sz w:val="22"/>
                <w:szCs w:val="22"/>
                <w:lang w:val="en-US"/>
              </w:rPr>
              <w:t>URJ</w:t>
            </w:r>
            <w:r w:rsidRPr="008A43FF">
              <w:rPr>
                <w:spacing w:val="-2"/>
                <w:sz w:val="22"/>
                <w:szCs w:val="22"/>
              </w:rPr>
              <w:t>, 21-22</w:t>
            </w:r>
            <w:r w:rsidRPr="008A43FF">
              <w:rPr>
                <w:spacing w:val="-2"/>
                <w:sz w:val="22"/>
                <w:szCs w:val="22"/>
                <w:lang w:val="en-US"/>
              </w:rPr>
              <w:t>URJ</w:t>
            </w:r>
            <w:r w:rsidRPr="008A43FF">
              <w:rPr>
                <w:spacing w:val="-2"/>
                <w:sz w:val="22"/>
                <w:szCs w:val="22"/>
              </w:rPr>
              <w:t>, 10URJ, 20URJ</w:t>
            </w:r>
          </w:p>
        </w:tc>
        <w:tc>
          <w:tcPr>
            <w:tcW w:w="2693" w:type="dxa"/>
            <w:tcBorders>
              <w:left w:val="single" w:sz="4" w:space="0" w:color="auto"/>
            </w:tcBorders>
            <w:vAlign w:val="center"/>
          </w:tcPr>
          <w:p w14:paraId="7844D2E4" w14:textId="5FD57473" w:rsidR="006403AD" w:rsidRPr="008A43FF" w:rsidRDefault="006403AD" w:rsidP="00AA39E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E0A6A3C" w14:textId="77777777" w:rsidTr="00E440D9">
        <w:trPr>
          <w:cantSplit/>
        </w:trPr>
        <w:tc>
          <w:tcPr>
            <w:tcW w:w="709" w:type="dxa"/>
            <w:vAlign w:val="center"/>
          </w:tcPr>
          <w:p w14:paraId="62A9137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B5D80F9" w14:textId="77777777" w:rsidR="006403AD" w:rsidRPr="008A43FF" w:rsidRDefault="006403AD" w:rsidP="00684AC5">
            <w:pPr>
              <w:spacing w:before="0" w:line="240" w:lineRule="auto"/>
              <w:rPr>
                <w:sz w:val="22"/>
                <w:szCs w:val="22"/>
              </w:rPr>
            </w:pPr>
            <w:r w:rsidRPr="008A43FF">
              <w:rPr>
                <w:sz w:val="22"/>
                <w:szCs w:val="22"/>
              </w:rPr>
              <w:t>Подводящий железобетонный канал</w:t>
            </w:r>
          </w:p>
        </w:tc>
        <w:tc>
          <w:tcPr>
            <w:tcW w:w="2693" w:type="dxa"/>
            <w:tcBorders>
              <w:left w:val="single" w:sz="4" w:space="0" w:color="auto"/>
            </w:tcBorders>
            <w:vAlign w:val="center"/>
          </w:tcPr>
          <w:p w14:paraId="1D298CC7" w14:textId="4E6EE86E" w:rsidR="006403AD" w:rsidRPr="008A43FF" w:rsidRDefault="006403AD" w:rsidP="00AA39E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443743B" w14:textId="77777777" w:rsidTr="00E440D9">
        <w:trPr>
          <w:cantSplit/>
        </w:trPr>
        <w:tc>
          <w:tcPr>
            <w:tcW w:w="709" w:type="dxa"/>
            <w:vAlign w:val="center"/>
          </w:tcPr>
          <w:p w14:paraId="509A65A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E397F32" w14:textId="77777777" w:rsidR="006403AD" w:rsidRPr="008A43FF" w:rsidRDefault="006403AD" w:rsidP="00684AC5">
            <w:pPr>
              <w:spacing w:before="0" w:line="240" w:lineRule="auto"/>
              <w:rPr>
                <w:sz w:val="22"/>
                <w:szCs w:val="22"/>
              </w:rPr>
            </w:pPr>
            <w:r w:rsidRPr="008A43FF">
              <w:rPr>
                <w:sz w:val="22"/>
                <w:szCs w:val="22"/>
              </w:rPr>
              <w:t>Отводящий железобетонный канал от машзала</w:t>
            </w:r>
          </w:p>
        </w:tc>
        <w:tc>
          <w:tcPr>
            <w:tcW w:w="2693" w:type="dxa"/>
            <w:tcBorders>
              <w:left w:val="single" w:sz="4" w:space="0" w:color="auto"/>
            </w:tcBorders>
            <w:vAlign w:val="center"/>
          </w:tcPr>
          <w:p w14:paraId="0ED1735D" w14:textId="5FA4FDEF" w:rsidR="006403AD" w:rsidRPr="008A43FF" w:rsidRDefault="006403AD" w:rsidP="00AA39E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E94A836" w14:textId="77777777" w:rsidTr="00E440D9">
        <w:trPr>
          <w:cantSplit/>
        </w:trPr>
        <w:tc>
          <w:tcPr>
            <w:tcW w:w="709" w:type="dxa"/>
            <w:vAlign w:val="center"/>
          </w:tcPr>
          <w:p w14:paraId="7ACEACCF"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5C875EF" w14:textId="77777777" w:rsidR="006403AD" w:rsidRPr="008A43FF" w:rsidRDefault="006403AD" w:rsidP="00684AC5">
            <w:pPr>
              <w:spacing w:before="0" w:line="240" w:lineRule="auto"/>
              <w:rPr>
                <w:sz w:val="22"/>
                <w:szCs w:val="22"/>
              </w:rPr>
            </w:pPr>
            <w:r w:rsidRPr="008A43FF">
              <w:rPr>
                <w:sz w:val="22"/>
                <w:szCs w:val="22"/>
              </w:rPr>
              <w:t>Трубопроводы основной системы охлаждающей воды  (</w:t>
            </w:r>
            <w:r w:rsidRPr="008A43FF">
              <w:rPr>
                <w:sz w:val="22"/>
                <w:szCs w:val="22"/>
                <w:lang w:val="en-US"/>
              </w:rPr>
              <w:t>PAB</w:t>
            </w:r>
            <w:r w:rsidRPr="008A43FF">
              <w:rPr>
                <w:sz w:val="22"/>
                <w:szCs w:val="22"/>
              </w:rPr>
              <w:t>) 1</w:t>
            </w:r>
            <w:r w:rsidRPr="008A43FF">
              <w:rPr>
                <w:sz w:val="22"/>
                <w:szCs w:val="22"/>
                <w:lang w:val="en-US"/>
              </w:rPr>
              <w:t>UUP</w:t>
            </w:r>
            <w:r w:rsidRPr="008A43FF">
              <w:rPr>
                <w:sz w:val="22"/>
                <w:szCs w:val="22"/>
              </w:rPr>
              <w:t xml:space="preserve"> Ø 2440 х 14 </w:t>
            </w:r>
          </w:p>
        </w:tc>
        <w:tc>
          <w:tcPr>
            <w:tcW w:w="2693" w:type="dxa"/>
            <w:tcBorders>
              <w:left w:val="single" w:sz="4" w:space="0" w:color="auto"/>
            </w:tcBorders>
            <w:vAlign w:val="center"/>
          </w:tcPr>
          <w:p w14:paraId="56615207" w14:textId="6185D9DB"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3BA7360" w14:textId="77777777" w:rsidTr="00E440D9">
        <w:trPr>
          <w:cantSplit/>
        </w:trPr>
        <w:tc>
          <w:tcPr>
            <w:tcW w:w="709" w:type="dxa"/>
            <w:vAlign w:val="center"/>
          </w:tcPr>
          <w:p w14:paraId="58061F5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DEE4DCF" w14:textId="77777777" w:rsidR="006403AD" w:rsidRPr="008A43FF" w:rsidRDefault="006403AD" w:rsidP="00684AC5">
            <w:pPr>
              <w:spacing w:before="0" w:line="240" w:lineRule="auto"/>
              <w:rPr>
                <w:sz w:val="22"/>
                <w:szCs w:val="22"/>
              </w:rPr>
            </w:pPr>
            <w:r w:rsidRPr="008A43FF">
              <w:rPr>
                <w:sz w:val="22"/>
                <w:szCs w:val="22"/>
              </w:rPr>
              <w:t>Трубопроводы вспомогательной системы охлаждающей воды  (</w:t>
            </w:r>
            <w:r w:rsidRPr="008A43FF">
              <w:rPr>
                <w:sz w:val="22"/>
                <w:szCs w:val="22"/>
                <w:lang w:val="en-US"/>
              </w:rPr>
              <w:t>P</w:t>
            </w:r>
            <w:r w:rsidRPr="008A43FF">
              <w:rPr>
                <w:sz w:val="22"/>
                <w:szCs w:val="22"/>
              </w:rPr>
              <w:t>СВ) 1</w:t>
            </w:r>
            <w:r w:rsidRPr="008A43FF">
              <w:rPr>
                <w:sz w:val="22"/>
                <w:szCs w:val="22"/>
                <w:lang w:val="en-US"/>
              </w:rPr>
              <w:t>UUP</w:t>
            </w:r>
          </w:p>
        </w:tc>
        <w:tc>
          <w:tcPr>
            <w:tcW w:w="2693" w:type="dxa"/>
            <w:tcBorders>
              <w:left w:val="single" w:sz="4" w:space="0" w:color="auto"/>
            </w:tcBorders>
            <w:vAlign w:val="center"/>
          </w:tcPr>
          <w:p w14:paraId="3A2BF749" w14:textId="0FB47473"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9F94A40" w14:textId="77777777" w:rsidTr="00E440D9">
        <w:trPr>
          <w:cantSplit/>
        </w:trPr>
        <w:tc>
          <w:tcPr>
            <w:tcW w:w="709" w:type="dxa"/>
            <w:vAlign w:val="center"/>
          </w:tcPr>
          <w:p w14:paraId="62E90B2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15CE85A" w14:textId="77777777" w:rsidR="006403AD" w:rsidRPr="008A43FF" w:rsidRDefault="006403AD" w:rsidP="00684AC5">
            <w:pPr>
              <w:spacing w:before="0" w:line="240" w:lineRule="auto"/>
              <w:rPr>
                <w:sz w:val="22"/>
                <w:szCs w:val="22"/>
              </w:rPr>
            </w:pPr>
            <w:r w:rsidRPr="008A43FF">
              <w:rPr>
                <w:sz w:val="22"/>
                <w:szCs w:val="22"/>
              </w:rPr>
              <w:t>Трубопровод добавочной воды  (</w:t>
            </w:r>
            <w:r w:rsidRPr="008A43FF">
              <w:rPr>
                <w:sz w:val="22"/>
                <w:szCs w:val="22"/>
                <w:lang w:val="en-US"/>
              </w:rPr>
              <w:t>GAC</w:t>
            </w:r>
            <w:r w:rsidRPr="008A43FF">
              <w:rPr>
                <w:sz w:val="22"/>
                <w:szCs w:val="22"/>
              </w:rPr>
              <w:t>) 1</w:t>
            </w:r>
            <w:r w:rsidRPr="008A43FF">
              <w:rPr>
                <w:sz w:val="22"/>
                <w:szCs w:val="22"/>
                <w:lang w:val="en-US"/>
              </w:rPr>
              <w:t>UUS</w:t>
            </w:r>
          </w:p>
        </w:tc>
        <w:tc>
          <w:tcPr>
            <w:tcW w:w="2693" w:type="dxa"/>
            <w:tcBorders>
              <w:left w:val="single" w:sz="4" w:space="0" w:color="auto"/>
            </w:tcBorders>
            <w:vAlign w:val="center"/>
          </w:tcPr>
          <w:p w14:paraId="044A85BD" w14:textId="2967A410"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0C2D3CF" w14:textId="77777777" w:rsidTr="00E440D9">
        <w:trPr>
          <w:cantSplit/>
        </w:trPr>
        <w:tc>
          <w:tcPr>
            <w:tcW w:w="709" w:type="dxa"/>
            <w:vAlign w:val="center"/>
          </w:tcPr>
          <w:p w14:paraId="2BA241A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ABCA92A" w14:textId="77777777" w:rsidR="006403AD" w:rsidRPr="008A43FF" w:rsidRDefault="006403AD" w:rsidP="00684AC5">
            <w:pPr>
              <w:spacing w:before="0" w:line="240" w:lineRule="auto"/>
              <w:rPr>
                <w:sz w:val="22"/>
                <w:szCs w:val="22"/>
                <w:lang w:val="en-US"/>
              </w:rPr>
            </w:pPr>
            <w:r w:rsidRPr="008A43FF">
              <w:rPr>
                <w:sz w:val="22"/>
                <w:szCs w:val="22"/>
              </w:rPr>
              <w:t>Трубопровод продувки (</w:t>
            </w:r>
            <w:r w:rsidRPr="008A43FF">
              <w:rPr>
                <w:sz w:val="22"/>
                <w:szCs w:val="22"/>
                <w:lang w:val="en-US"/>
              </w:rPr>
              <w:t>GMS) 1UUF</w:t>
            </w:r>
          </w:p>
        </w:tc>
        <w:tc>
          <w:tcPr>
            <w:tcW w:w="2693" w:type="dxa"/>
            <w:tcBorders>
              <w:left w:val="single" w:sz="4" w:space="0" w:color="auto"/>
            </w:tcBorders>
            <w:vAlign w:val="center"/>
          </w:tcPr>
          <w:p w14:paraId="02B26469" w14:textId="1089D860"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FC8BA6B" w14:textId="77777777" w:rsidTr="00E440D9">
        <w:trPr>
          <w:cantSplit/>
          <w:trHeight w:val="1211"/>
        </w:trPr>
        <w:tc>
          <w:tcPr>
            <w:tcW w:w="709" w:type="dxa"/>
            <w:vAlign w:val="center"/>
          </w:tcPr>
          <w:p w14:paraId="1D44608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336F719" w14:textId="77777777" w:rsidR="006403AD" w:rsidRPr="008A43FF" w:rsidRDefault="006403AD" w:rsidP="00684AC5">
            <w:pPr>
              <w:spacing w:before="0" w:line="240" w:lineRule="auto"/>
              <w:rPr>
                <w:spacing w:val="-2"/>
                <w:sz w:val="22"/>
                <w:szCs w:val="22"/>
              </w:rPr>
            </w:pPr>
            <w:r w:rsidRPr="008A43FF">
              <w:rPr>
                <w:sz w:val="22"/>
                <w:szCs w:val="22"/>
              </w:rPr>
              <w:t xml:space="preserve">Трубопроводные тоннели систем безопасности от здания </w:t>
            </w:r>
            <w:r w:rsidRPr="008A43FF">
              <w:rPr>
                <w:spacing w:val="-2"/>
                <w:sz w:val="22"/>
                <w:szCs w:val="22"/>
              </w:rPr>
              <w:t>UKD</w:t>
            </w:r>
            <w:r w:rsidRPr="008A43FF">
              <w:rPr>
                <w:sz w:val="22"/>
                <w:szCs w:val="22"/>
              </w:rPr>
              <w:t xml:space="preserve"> до зданий </w:t>
            </w:r>
            <w:r w:rsidRPr="008A43FF">
              <w:rPr>
                <w:spacing w:val="-2"/>
                <w:sz w:val="22"/>
                <w:szCs w:val="22"/>
              </w:rPr>
              <w:t>UQC и URS</w:t>
            </w:r>
          </w:p>
          <w:p w14:paraId="4EB269CD" w14:textId="77777777" w:rsidR="006403AD" w:rsidRPr="008A43FF" w:rsidRDefault="006403AD" w:rsidP="00684AC5">
            <w:pPr>
              <w:spacing w:before="0" w:line="240" w:lineRule="auto"/>
              <w:rPr>
                <w:spacing w:val="-2"/>
                <w:sz w:val="22"/>
                <w:szCs w:val="22"/>
              </w:rPr>
            </w:pPr>
            <w:r w:rsidRPr="008A43FF">
              <w:rPr>
                <w:spacing w:val="-2"/>
                <w:sz w:val="22"/>
                <w:szCs w:val="22"/>
              </w:rPr>
              <w:t xml:space="preserve"> 11-14</w:t>
            </w:r>
            <w:r w:rsidRPr="008A43FF">
              <w:rPr>
                <w:spacing w:val="-2"/>
                <w:sz w:val="22"/>
                <w:szCs w:val="22"/>
                <w:lang w:val="en-US"/>
              </w:rPr>
              <w:t>UQZ</w:t>
            </w:r>
            <w:r w:rsidRPr="008A43FF">
              <w:rPr>
                <w:spacing w:val="-2"/>
                <w:sz w:val="22"/>
                <w:szCs w:val="22"/>
              </w:rPr>
              <w:t>, 21-24</w:t>
            </w:r>
            <w:r w:rsidRPr="008A43FF">
              <w:rPr>
                <w:spacing w:val="-2"/>
                <w:sz w:val="22"/>
                <w:szCs w:val="22"/>
                <w:lang w:val="en-US"/>
              </w:rPr>
              <w:t>UQZ</w:t>
            </w:r>
            <w:r w:rsidRPr="008A43FF">
              <w:rPr>
                <w:spacing w:val="-2"/>
                <w:sz w:val="22"/>
                <w:szCs w:val="22"/>
              </w:rPr>
              <w:t xml:space="preserve">, </w:t>
            </w:r>
          </w:p>
          <w:p w14:paraId="2D91B0A5" w14:textId="77777777" w:rsidR="006403AD" w:rsidRPr="008A43FF" w:rsidRDefault="006403AD" w:rsidP="00684AC5">
            <w:pPr>
              <w:spacing w:before="0" w:line="240" w:lineRule="auto"/>
              <w:rPr>
                <w:sz w:val="22"/>
                <w:szCs w:val="22"/>
              </w:rPr>
            </w:pPr>
            <w:r w:rsidRPr="008A43FF">
              <w:rPr>
                <w:spacing w:val="-2"/>
                <w:sz w:val="22"/>
                <w:szCs w:val="22"/>
              </w:rPr>
              <w:t>от зданий URS до брызгальных бассейнов URR, 11-18</w:t>
            </w:r>
            <w:r w:rsidRPr="008A43FF">
              <w:rPr>
                <w:spacing w:val="-2"/>
                <w:sz w:val="22"/>
                <w:szCs w:val="22"/>
                <w:lang w:val="en-US"/>
              </w:rPr>
              <w:t>URZ</w:t>
            </w:r>
            <w:r w:rsidRPr="008A43FF">
              <w:rPr>
                <w:spacing w:val="-2"/>
                <w:sz w:val="22"/>
                <w:szCs w:val="22"/>
              </w:rPr>
              <w:t>, 21-28</w:t>
            </w:r>
            <w:r w:rsidRPr="008A43FF">
              <w:rPr>
                <w:spacing w:val="-2"/>
                <w:sz w:val="22"/>
                <w:szCs w:val="22"/>
                <w:lang w:val="en-US"/>
              </w:rPr>
              <w:t>URZ</w:t>
            </w:r>
            <w:r w:rsidRPr="008A43FF">
              <w:rPr>
                <w:spacing w:val="-2"/>
                <w:sz w:val="22"/>
                <w:szCs w:val="22"/>
              </w:rPr>
              <w:t xml:space="preserve">, </w:t>
            </w:r>
          </w:p>
        </w:tc>
        <w:tc>
          <w:tcPr>
            <w:tcW w:w="2693" w:type="dxa"/>
            <w:tcBorders>
              <w:left w:val="single" w:sz="4" w:space="0" w:color="auto"/>
            </w:tcBorders>
            <w:vAlign w:val="center"/>
          </w:tcPr>
          <w:p w14:paraId="4932753E" w14:textId="63FBAC71" w:rsidR="006403AD" w:rsidRPr="008A43FF" w:rsidRDefault="006403AD" w:rsidP="00AA39EB">
            <w:pPr>
              <w:spacing w:before="0" w:line="240" w:lineRule="auto"/>
              <w:jc w:val="center"/>
              <w:rPr>
                <w:sz w:val="22"/>
                <w:szCs w:val="22"/>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36582150" w14:textId="77777777" w:rsidTr="00E440D9">
        <w:trPr>
          <w:cantSplit/>
        </w:trPr>
        <w:tc>
          <w:tcPr>
            <w:tcW w:w="709" w:type="dxa"/>
            <w:vAlign w:val="center"/>
          </w:tcPr>
          <w:p w14:paraId="42A46E1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921472C" w14:textId="77777777" w:rsidR="006403AD" w:rsidRPr="008A43FF" w:rsidRDefault="006403AD" w:rsidP="00684AC5">
            <w:pPr>
              <w:spacing w:before="0" w:line="240" w:lineRule="auto"/>
              <w:rPr>
                <w:sz w:val="22"/>
                <w:szCs w:val="22"/>
              </w:rPr>
            </w:pPr>
            <w:r w:rsidRPr="008A43FF">
              <w:rPr>
                <w:sz w:val="22"/>
                <w:szCs w:val="22"/>
              </w:rPr>
              <w:t xml:space="preserve">Кабельные тоннели систем безопасности от здания </w:t>
            </w:r>
            <w:r w:rsidRPr="008A43FF">
              <w:rPr>
                <w:spacing w:val="-2"/>
                <w:sz w:val="22"/>
                <w:szCs w:val="22"/>
              </w:rPr>
              <w:t xml:space="preserve">UKD до здания UBS, 11-14 </w:t>
            </w:r>
            <w:r w:rsidRPr="008A43FF">
              <w:rPr>
                <w:spacing w:val="-2"/>
                <w:sz w:val="22"/>
                <w:szCs w:val="22"/>
                <w:lang w:val="en-US"/>
              </w:rPr>
              <w:t>UBZ</w:t>
            </w:r>
            <w:r w:rsidRPr="008A43FF">
              <w:rPr>
                <w:spacing w:val="-2"/>
                <w:sz w:val="22"/>
                <w:szCs w:val="22"/>
              </w:rPr>
              <w:t>, 21-24</w:t>
            </w:r>
            <w:r w:rsidRPr="008A43FF">
              <w:rPr>
                <w:spacing w:val="-2"/>
                <w:sz w:val="22"/>
                <w:szCs w:val="22"/>
                <w:lang w:val="en-US"/>
              </w:rPr>
              <w:t>UBZ</w:t>
            </w:r>
          </w:p>
        </w:tc>
        <w:tc>
          <w:tcPr>
            <w:tcW w:w="2693" w:type="dxa"/>
            <w:tcBorders>
              <w:left w:val="single" w:sz="4" w:space="0" w:color="auto"/>
            </w:tcBorders>
            <w:vAlign w:val="center"/>
          </w:tcPr>
          <w:p w14:paraId="4CB42765" w14:textId="03F048E0" w:rsidR="006403AD" w:rsidRPr="008A43FF" w:rsidRDefault="006403AD" w:rsidP="00AA39EB">
            <w:pPr>
              <w:spacing w:before="0" w:line="240" w:lineRule="auto"/>
              <w:jc w:val="center"/>
              <w:rPr>
                <w:sz w:val="22"/>
                <w:szCs w:val="22"/>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451438EB" w14:textId="77777777" w:rsidTr="00E440D9">
        <w:trPr>
          <w:cantSplit/>
        </w:trPr>
        <w:tc>
          <w:tcPr>
            <w:tcW w:w="709" w:type="dxa"/>
            <w:vAlign w:val="center"/>
          </w:tcPr>
          <w:p w14:paraId="6E02C8CF"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BDEA9BA" w14:textId="77777777" w:rsidR="006403AD" w:rsidRPr="008A43FF" w:rsidRDefault="006403AD" w:rsidP="00684AC5">
            <w:pPr>
              <w:spacing w:before="0" w:line="240" w:lineRule="auto"/>
              <w:rPr>
                <w:sz w:val="22"/>
                <w:szCs w:val="22"/>
              </w:rPr>
            </w:pPr>
            <w:r w:rsidRPr="008A43FF">
              <w:rPr>
                <w:sz w:val="22"/>
                <w:szCs w:val="22"/>
              </w:rPr>
              <w:t>Кабельные тоннели от здания UBA до здания URD,</w:t>
            </w:r>
            <w:r w:rsidRPr="008A43FF">
              <w:rPr>
                <w:spacing w:val="-2"/>
                <w:sz w:val="22"/>
                <w:szCs w:val="22"/>
              </w:rPr>
              <w:t>10</w:t>
            </w:r>
            <w:r w:rsidRPr="008A43FF">
              <w:rPr>
                <w:spacing w:val="-2"/>
                <w:sz w:val="22"/>
                <w:szCs w:val="22"/>
                <w:lang w:val="en-US"/>
              </w:rPr>
              <w:t>URZ</w:t>
            </w:r>
            <w:r w:rsidRPr="008A43FF">
              <w:rPr>
                <w:spacing w:val="-2"/>
                <w:sz w:val="22"/>
                <w:szCs w:val="22"/>
              </w:rPr>
              <w:t>, 20</w:t>
            </w:r>
            <w:r w:rsidRPr="008A43FF">
              <w:rPr>
                <w:spacing w:val="-2"/>
                <w:sz w:val="22"/>
                <w:szCs w:val="22"/>
                <w:lang w:val="en-US"/>
              </w:rPr>
              <w:t>URZ</w:t>
            </w:r>
          </w:p>
        </w:tc>
        <w:tc>
          <w:tcPr>
            <w:tcW w:w="2693" w:type="dxa"/>
            <w:tcBorders>
              <w:left w:val="single" w:sz="4" w:space="0" w:color="auto"/>
            </w:tcBorders>
            <w:vAlign w:val="center"/>
          </w:tcPr>
          <w:p w14:paraId="28224094" w14:textId="0BE23005" w:rsidR="006403AD" w:rsidRPr="008A43FF" w:rsidRDefault="006403AD" w:rsidP="00AA39E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46D3CEA" w14:textId="77777777" w:rsidTr="00E440D9">
        <w:trPr>
          <w:cantSplit/>
        </w:trPr>
        <w:tc>
          <w:tcPr>
            <w:tcW w:w="709" w:type="dxa"/>
            <w:vAlign w:val="center"/>
          </w:tcPr>
          <w:p w14:paraId="33D8705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15A2202" w14:textId="77777777" w:rsidR="006403AD" w:rsidRPr="008A43FF" w:rsidRDefault="006403AD" w:rsidP="00684AC5">
            <w:pPr>
              <w:spacing w:before="0" w:line="240" w:lineRule="auto"/>
              <w:rPr>
                <w:sz w:val="22"/>
                <w:szCs w:val="22"/>
              </w:rPr>
            </w:pPr>
            <w:r w:rsidRPr="008A43FF">
              <w:rPr>
                <w:sz w:val="22"/>
                <w:szCs w:val="22"/>
              </w:rPr>
              <w:t>Кабельный тоннель от здания UKT до здания UBS</w:t>
            </w:r>
            <w:r w:rsidRPr="008A43FF">
              <w:rPr>
                <w:spacing w:val="-2"/>
                <w:sz w:val="22"/>
                <w:szCs w:val="22"/>
              </w:rPr>
              <w:t>, 10</w:t>
            </w:r>
            <w:r w:rsidRPr="008A43FF">
              <w:rPr>
                <w:spacing w:val="-2"/>
                <w:sz w:val="22"/>
                <w:szCs w:val="22"/>
                <w:lang w:val="en-US"/>
              </w:rPr>
              <w:t>UBZ</w:t>
            </w:r>
            <w:r w:rsidRPr="008A43FF">
              <w:rPr>
                <w:spacing w:val="-2"/>
                <w:sz w:val="22"/>
                <w:szCs w:val="22"/>
              </w:rPr>
              <w:t>, 15</w:t>
            </w:r>
            <w:r w:rsidRPr="008A43FF">
              <w:rPr>
                <w:spacing w:val="-2"/>
                <w:sz w:val="22"/>
                <w:szCs w:val="22"/>
                <w:lang w:val="en-US"/>
              </w:rPr>
              <w:t>UBZ</w:t>
            </w:r>
            <w:r w:rsidRPr="008A43FF">
              <w:rPr>
                <w:spacing w:val="-2"/>
                <w:sz w:val="22"/>
                <w:szCs w:val="22"/>
              </w:rPr>
              <w:t>, 20</w:t>
            </w:r>
            <w:r w:rsidRPr="008A43FF">
              <w:rPr>
                <w:spacing w:val="-2"/>
                <w:sz w:val="22"/>
                <w:szCs w:val="22"/>
                <w:lang w:val="en-US"/>
              </w:rPr>
              <w:t>UBZ</w:t>
            </w:r>
          </w:p>
        </w:tc>
        <w:tc>
          <w:tcPr>
            <w:tcW w:w="2693" w:type="dxa"/>
            <w:tcBorders>
              <w:left w:val="single" w:sz="4" w:space="0" w:color="auto"/>
            </w:tcBorders>
            <w:vAlign w:val="center"/>
          </w:tcPr>
          <w:p w14:paraId="49D751E3" w14:textId="11539791" w:rsidR="006403AD" w:rsidRPr="008A43FF" w:rsidRDefault="006403AD" w:rsidP="00AA39E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FA78527" w14:textId="77777777" w:rsidTr="00E440D9">
        <w:trPr>
          <w:cantSplit/>
        </w:trPr>
        <w:tc>
          <w:tcPr>
            <w:tcW w:w="709" w:type="dxa"/>
            <w:vAlign w:val="center"/>
          </w:tcPr>
          <w:p w14:paraId="4DC6D9D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09FD81B" w14:textId="77777777" w:rsidR="006403AD" w:rsidRPr="008A43FF" w:rsidRDefault="006403AD" w:rsidP="00684AC5">
            <w:pPr>
              <w:spacing w:before="0" w:line="240" w:lineRule="auto"/>
              <w:rPr>
                <w:spacing w:val="-2"/>
                <w:sz w:val="22"/>
                <w:szCs w:val="22"/>
              </w:rPr>
            </w:pPr>
            <w:r w:rsidRPr="008A43FF">
              <w:rPr>
                <w:sz w:val="22"/>
                <w:szCs w:val="22"/>
              </w:rPr>
              <w:t>Совмещенный пешеходный кабельно-</w:t>
            </w:r>
            <w:proofErr w:type="gramStart"/>
            <w:r w:rsidRPr="008A43FF">
              <w:rPr>
                <w:sz w:val="22"/>
                <w:szCs w:val="22"/>
              </w:rPr>
              <w:t>трубопроводный  тоннель</w:t>
            </w:r>
            <w:proofErr w:type="gramEnd"/>
            <w:r w:rsidRPr="008A43FF">
              <w:rPr>
                <w:sz w:val="22"/>
                <w:szCs w:val="22"/>
              </w:rPr>
              <w:t xml:space="preserve"> от паровой камеры до здания РДЭС</w:t>
            </w:r>
            <w:r w:rsidRPr="008A43FF">
              <w:rPr>
                <w:spacing w:val="-2"/>
                <w:sz w:val="22"/>
                <w:szCs w:val="22"/>
              </w:rPr>
              <w:t>, 10</w:t>
            </w:r>
            <w:r w:rsidRPr="008A43FF">
              <w:rPr>
                <w:spacing w:val="-2"/>
                <w:sz w:val="22"/>
                <w:szCs w:val="22"/>
                <w:lang w:val="en-US"/>
              </w:rPr>
              <w:t>UJZ</w:t>
            </w:r>
            <w:r w:rsidRPr="008A43FF">
              <w:rPr>
                <w:spacing w:val="-2"/>
                <w:sz w:val="22"/>
                <w:szCs w:val="22"/>
              </w:rPr>
              <w:t>, 20</w:t>
            </w:r>
            <w:r w:rsidRPr="008A43FF">
              <w:rPr>
                <w:spacing w:val="-2"/>
                <w:sz w:val="22"/>
                <w:szCs w:val="22"/>
                <w:lang w:val="en-US"/>
              </w:rPr>
              <w:t>UJZ</w:t>
            </w:r>
          </w:p>
          <w:p w14:paraId="6F327D31" w14:textId="77777777" w:rsidR="006403AD" w:rsidRPr="008A43FF" w:rsidRDefault="006403AD" w:rsidP="00684AC5">
            <w:pPr>
              <w:spacing w:before="0" w:line="240" w:lineRule="auto"/>
              <w:rPr>
                <w:sz w:val="22"/>
                <w:szCs w:val="22"/>
              </w:rPr>
            </w:pPr>
            <w:r w:rsidRPr="008A43FF">
              <w:rPr>
                <w:sz w:val="22"/>
                <w:szCs w:val="22"/>
              </w:rPr>
              <w:t>(- для кабельно-трубопроводного)</w:t>
            </w:r>
          </w:p>
          <w:p w14:paraId="7EF9A487" w14:textId="77777777" w:rsidR="006403AD" w:rsidRPr="008A43FF" w:rsidRDefault="006403AD" w:rsidP="00684AC5">
            <w:pPr>
              <w:spacing w:before="0" w:line="240" w:lineRule="auto"/>
              <w:rPr>
                <w:sz w:val="22"/>
                <w:szCs w:val="22"/>
              </w:rPr>
            </w:pPr>
            <w:r w:rsidRPr="008A43FF">
              <w:rPr>
                <w:sz w:val="22"/>
                <w:szCs w:val="22"/>
              </w:rPr>
              <w:t>(-для пешеходного)</w:t>
            </w:r>
          </w:p>
        </w:tc>
        <w:tc>
          <w:tcPr>
            <w:tcW w:w="2693" w:type="dxa"/>
            <w:tcBorders>
              <w:left w:val="single" w:sz="4" w:space="0" w:color="auto"/>
            </w:tcBorders>
            <w:vAlign w:val="center"/>
          </w:tcPr>
          <w:p w14:paraId="4A29C641" w14:textId="0D66EA72" w:rsidR="006403AD" w:rsidRPr="008A43FF" w:rsidRDefault="006403AD" w:rsidP="00AA39E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88E4FF4" w14:textId="77777777" w:rsidTr="00E440D9">
        <w:trPr>
          <w:cantSplit/>
        </w:trPr>
        <w:tc>
          <w:tcPr>
            <w:tcW w:w="709" w:type="dxa"/>
            <w:vAlign w:val="center"/>
          </w:tcPr>
          <w:p w14:paraId="18AC055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A555164" w14:textId="77777777" w:rsidR="006403AD" w:rsidRPr="008A43FF" w:rsidRDefault="006403AD" w:rsidP="00684AC5">
            <w:pPr>
              <w:spacing w:before="0" w:line="240" w:lineRule="auto"/>
              <w:rPr>
                <w:spacing w:val="-2"/>
                <w:sz w:val="22"/>
                <w:szCs w:val="22"/>
              </w:rPr>
            </w:pPr>
            <w:r w:rsidRPr="008A43FF">
              <w:rPr>
                <w:sz w:val="22"/>
                <w:szCs w:val="22"/>
              </w:rPr>
              <w:t>Совмещенный двухэтажный пешеходный кабельно-трубопроводный тоннель</w:t>
            </w:r>
            <w:r w:rsidRPr="008A43FF">
              <w:rPr>
                <w:spacing w:val="-2"/>
                <w:sz w:val="22"/>
                <w:szCs w:val="22"/>
              </w:rPr>
              <w:t>, 10</w:t>
            </w:r>
            <w:r w:rsidRPr="008A43FF">
              <w:rPr>
                <w:spacing w:val="-2"/>
                <w:sz w:val="22"/>
                <w:szCs w:val="22"/>
                <w:lang w:val="en-US"/>
              </w:rPr>
              <w:t>UKZ</w:t>
            </w:r>
            <w:r w:rsidRPr="008A43FF">
              <w:rPr>
                <w:spacing w:val="-2"/>
                <w:sz w:val="22"/>
                <w:szCs w:val="22"/>
              </w:rPr>
              <w:t>, 20</w:t>
            </w:r>
            <w:r w:rsidRPr="008A43FF">
              <w:rPr>
                <w:spacing w:val="-2"/>
                <w:sz w:val="22"/>
                <w:szCs w:val="22"/>
                <w:lang w:val="en-US"/>
              </w:rPr>
              <w:t>UKZ</w:t>
            </w:r>
          </w:p>
          <w:p w14:paraId="5620360E" w14:textId="77777777" w:rsidR="006403AD" w:rsidRPr="008A43FF" w:rsidRDefault="006403AD" w:rsidP="00684AC5">
            <w:pPr>
              <w:spacing w:before="0" w:line="240" w:lineRule="auto"/>
              <w:rPr>
                <w:sz w:val="22"/>
                <w:szCs w:val="22"/>
              </w:rPr>
            </w:pPr>
            <w:r w:rsidRPr="008A43FF">
              <w:rPr>
                <w:sz w:val="22"/>
                <w:szCs w:val="22"/>
              </w:rPr>
              <w:t>(- для кабельно-трубопроводного)</w:t>
            </w:r>
          </w:p>
          <w:p w14:paraId="2CC690ED" w14:textId="77777777" w:rsidR="006403AD" w:rsidRPr="008A43FF" w:rsidRDefault="006403AD" w:rsidP="00684AC5">
            <w:pPr>
              <w:spacing w:before="0" w:line="240" w:lineRule="auto"/>
              <w:rPr>
                <w:sz w:val="22"/>
                <w:szCs w:val="22"/>
              </w:rPr>
            </w:pPr>
            <w:r w:rsidRPr="008A43FF">
              <w:rPr>
                <w:sz w:val="22"/>
                <w:szCs w:val="22"/>
              </w:rPr>
              <w:t>(-для пешеходного)</w:t>
            </w:r>
          </w:p>
        </w:tc>
        <w:tc>
          <w:tcPr>
            <w:tcW w:w="2693" w:type="dxa"/>
            <w:tcBorders>
              <w:left w:val="single" w:sz="4" w:space="0" w:color="auto"/>
            </w:tcBorders>
            <w:vAlign w:val="center"/>
          </w:tcPr>
          <w:p w14:paraId="58B2A5C5" w14:textId="792EC841" w:rsidR="006403AD" w:rsidRPr="008A43FF" w:rsidRDefault="006403AD" w:rsidP="00AA39E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20ED067" w14:textId="77777777" w:rsidTr="00E440D9">
        <w:trPr>
          <w:cantSplit/>
        </w:trPr>
        <w:tc>
          <w:tcPr>
            <w:tcW w:w="709" w:type="dxa"/>
            <w:vAlign w:val="center"/>
          </w:tcPr>
          <w:p w14:paraId="669E383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EDFFB2F" w14:textId="77777777" w:rsidR="006403AD" w:rsidRPr="008A43FF" w:rsidRDefault="006403AD" w:rsidP="00684AC5">
            <w:pPr>
              <w:spacing w:before="0" w:line="240" w:lineRule="auto"/>
              <w:rPr>
                <w:sz w:val="22"/>
                <w:szCs w:val="22"/>
              </w:rPr>
            </w:pPr>
            <w:r w:rsidRPr="008A43FF">
              <w:rPr>
                <w:sz w:val="22"/>
                <w:szCs w:val="22"/>
              </w:rPr>
              <w:t>Совмещенный двухэтажный пешеходный кабельно-трубопроводный тоннель от тоннеля 10</w:t>
            </w:r>
            <w:r w:rsidRPr="008A43FF">
              <w:rPr>
                <w:sz w:val="22"/>
                <w:szCs w:val="22"/>
                <w:lang w:val="en-US"/>
              </w:rPr>
              <w:t>UKZ</w:t>
            </w:r>
            <w:r w:rsidRPr="008A43FF">
              <w:rPr>
                <w:sz w:val="22"/>
                <w:szCs w:val="22"/>
              </w:rPr>
              <w:t xml:space="preserve"> до здания пожарной насосной станции автоматического водяного пожаротушения 10</w:t>
            </w:r>
            <w:r w:rsidRPr="008A43FF">
              <w:rPr>
                <w:sz w:val="22"/>
                <w:szCs w:val="22"/>
                <w:lang w:val="en-US"/>
              </w:rPr>
              <w:t>USG</w:t>
            </w:r>
            <w:r w:rsidRPr="008A43FF">
              <w:rPr>
                <w:sz w:val="22"/>
                <w:szCs w:val="22"/>
              </w:rPr>
              <w:t>.</w:t>
            </w:r>
          </w:p>
          <w:p w14:paraId="51B42C6A" w14:textId="77777777" w:rsidR="006403AD" w:rsidRPr="008A43FF" w:rsidRDefault="006403AD" w:rsidP="00684AC5">
            <w:pPr>
              <w:spacing w:before="0" w:line="240" w:lineRule="auto"/>
              <w:rPr>
                <w:sz w:val="22"/>
                <w:szCs w:val="22"/>
              </w:rPr>
            </w:pPr>
            <w:r w:rsidRPr="008A43FF">
              <w:rPr>
                <w:sz w:val="22"/>
                <w:szCs w:val="22"/>
              </w:rPr>
              <w:t>(- для кабельно-трубопроводного)</w:t>
            </w:r>
          </w:p>
          <w:p w14:paraId="0818BF65" w14:textId="77777777" w:rsidR="006403AD" w:rsidRPr="008A43FF" w:rsidRDefault="006403AD" w:rsidP="00684AC5">
            <w:pPr>
              <w:spacing w:before="0" w:line="240" w:lineRule="auto"/>
              <w:rPr>
                <w:sz w:val="22"/>
                <w:szCs w:val="22"/>
              </w:rPr>
            </w:pPr>
            <w:r w:rsidRPr="008A43FF">
              <w:rPr>
                <w:sz w:val="22"/>
                <w:szCs w:val="22"/>
              </w:rPr>
              <w:t>(-для пешеходного)</w:t>
            </w:r>
          </w:p>
          <w:p w14:paraId="387333D9" w14:textId="77777777" w:rsidR="006403AD" w:rsidRPr="008A43FF" w:rsidRDefault="006403AD" w:rsidP="00684AC5">
            <w:pPr>
              <w:spacing w:before="0" w:line="240" w:lineRule="auto"/>
              <w:rPr>
                <w:sz w:val="22"/>
                <w:szCs w:val="22"/>
              </w:rPr>
            </w:pPr>
            <w:r w:rsidRPr="008A43FF">
              <w:rPr>
                <w:spacing w:val="-2"/>
                <w:sz w:val="22"/>
                <w:szCs w:val="22"/>
              </w:rPr>
              <w:t>10</w:t>
            </w:r>
            <w:r w:rsidRPr="008A43FF">
              <w:rPr>
                <w:spacing w:val="-2"/>
                <w:sz w:val="22"/>
                <w:szCs w:val="22"/>
                <w:lang w:val="en-US"/>
              </w:rPr>
              <w:t>USZ</w:t>
            </w:r>
            <w:r w:rsidRPr="008A43FF">
              <w:rPr>
                <w:spacing w:val="-2"/>
                <w:sz w:val="22"/>
                <w:szCs w:val="22"/>
              </w:rPr>
              <w:t>, 20</w:t>
            </w:r>
            <w:r w:rsidRPr="008A43FF">
              <w:rPr>
                <w:spacing w:val="-2"/>
                <w:sz w:val="22"/>
                <w:szCs w:val="22"/>
                <w:lang w:val="en-US"/>
              </w:rPr>
              <w:t>USZ</w:t>
            </w:r>
          </w:p>
        </w:tc>
        <w:tc>
          <w:tcPr>
            <w:tcW w:w="2693" w:type="dxa"/>
            <w:tcBorders>
              <w:left w:val="single" w:sz="4" w:space="0" w:color="auto"/>
            </w:tcBorders>
            <w:vAlign w:val="center"/>
          </w:tcPr>
          <w:p w14:paraId="3698E17A" w14:textId="37113501" w:rsidR="006403AD" w:rsidRPr="008A43FF" w:rsidRDefault="006403AD" w:rsidP="00AA39E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21C428E" w14:textId="77777777" w:rsidTr="00E440D9">
        <w:trPr>
          <w:cantSplit/>
        </w:trPr>
        <w:tc>
          <w:tcPr>
            <w:tcW w:w="709" w:type="dxa"/>
            <w:vAlign w:val="center"/>
          </w:tcPr>
          <w:p w14:paraId="2D5DB30C"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EAA8C9A" w14:textId="77777777" w:rsidR="006403AD" w:rsidRPr="008A43FF" w:rsidRDefault="006403AD" w:rsidP="00684AC5">
            <w:pPr>
              <w:spacing w:before="0" w:line="240" w:lineRule="auto"/>
              <w:rPr>
                <w:sz w:val="22"/>
                <w:szCs w:val="22"/>
              </w:rPr>
            </w:pPr>
            <w:r w:rsidRPr="008A43FF">
              <w:rPr>
                <w:sz w:val="22"/>
                <w:szCs w:val="22"/>
              </w:rPr>
              <w:t xml:space="preserve">Пешеходный тоннель зоны свободного доступа до здания электроснабжения нормальной эксплуатации </w:t>
            </w:r>
            <w:r w:rsidRPr="008A43FF">
              <w:rPr>
                <w:spacing w:val="-2"/>
                <w:sz w:val="22"/>
                <w:szCs w:val="22"/>
              </w:rPr>
              <w:t>10</w:t>
            </w:r>
            <w:r w:rsidRPr="008A43FF">
              <w:rPr>
                <w:spacing w:val="-2"/>
                <w:sz w:val="22"/>
                <w:szCs w:val="22"/>
                <w:lang w:val="en-US"/>
              </w:rPr>
              <w:t>UNZ</w:t>
            </w:r>
            <w:r w:rsidRPr="008A43FF">
              <w:rPr>
                <w:spacing w:val="-2"/>
                <w:sz w:val="22"/>
                <w:szCs w:val="22"/>
              </w:rPr>
              <w:t>, 20</w:t>
            </w:r>
            <w:r w:rsidRPr="008A43FF">
              <w:rPr>
                <w:spacing w:val="-2"/>
                <w:sz w:val="22"/>
                <w:szCs w:val="22"/>
                <w:lang w:val="en-US"/>
              </w:rPr>
              <w:t>UNZ</w:t>
            </w:r>
          </w:p>
        </w:tc>
        <w:tc>
          <w:tcPr>
            <w:tcW w:w="2693" w:type="dxa"/>
            <w:tcBorders>
              <w:left w:val="single" w:sz="4" w:space="0" w:color="auto"/>
            </w:tcBorders>
            <w:vAlign w:val="center"/>
          </w:tcPr>
          <w:p w14:paraId="6FE0E774" w14:textId="589697E1" w:rsidR="006403AD" w:rsidRPr="008A43FF" w:rsidRDefault="006403AD" w:rsidP="00AA39E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1476450" w14:textId="77777777" w:rsidTr="00E440D9">
        <w:trPr>
          <w:cantSplit/>
        </w:trPr>
        <w:tc>
          <w:tcPr>
            <w:tcW w:w="709" w:type="dxa"/>
            <w:vAlign w:val="center"/>
          </w:tcPr>
          <w:p w14:paraId="31320D5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8368E95" w14:textId="77777777" w:rsidR="006403AD" w:rsidRPr="008A43FF" w:rsidRDefault="006403AD" w:rsidP="00684AC5">
            <w:pPr>
              <w:spacing w:before="0" w:line="240" w:lineRule="auto"/>
              <w:rPr>
                <w:sz w:val="22"/>
                <w:szCs w:val="22"/>
              </w:rPr>
            </w:pPr>
            <w:r w:rsidRPr="008A43FF">
              <w:rPr>
                <w:sz w:val="22"/>
                <w:szCs w:val="22"/>
              </w:rPr>
              <w:t>Галерея кабелей резервного питания</w:t>
            </w:r>
            <w:r>
              <w:rPr>
                <w:sz w:val="22"/>
                <w:szCs w:val="22"/>
              </w:rPr>
              <w:t xml:space="preserve"> </w:t>
            </w:r>
          </w:p>
          <w:p w14:paraId="1008CB04" w14:textId="77777777" w:rsidR="006403AD" w:rsidRPr="008A43FF" w:rsidRDefault="006403AD" w:rsidP="00684AC5">
            <w:pPr>
              <w:spacing w:before="0" w:line="240" w:lineRule="auto"/>
              <w:rPr>
                <w:sz w:val="22"/>
                <w:szCs w:val="22"/>
              </w:rPr>
            </w:pPr>
            <w:r w:rsidRPr="008A43FF">
              <w:rPr>
                <w:spacing w:val="-2"/>
                <w:sz w:val="22"/>
                <w:szCs w:val="22"/>
              </w:rPr>
              <w:t>10UAY, 20UAY</w:t>
            </w:r>
          </w:p>
        </w:tc>
        <w:tc>
          <w:tcPr>
            <w:tcW w:w="2693" w:type="dxa"/>
            <w:tcBorders>
              <w:left w:val="single" w:sz="4" w:space="0" w:color="auto"/>
            </w:tcBorders>
            <w:vAlign w:val="center"/>
          </w:tcPr>
          <w:p w14:paraId="3C61069C" w14:textId="4CB23440" w:rsidR="006403AD" w:rsidRPr="008A43FF" w:rsidRDefault="006403AD" w:rsidP="00AA39E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9EB0DC3" w14:textId="77777777" w:rsidTr="00E440D9">
        <w:trPr>
          <w:cantSplit/>
        </w:trPr>
        <w:tc>
          <w:tcPr>
            <w:tcW w:w="709" w:type="dxa"/>
            <w:vAlign w:val="center"/>
          </w:tcPr>
          <w:p w14:paraId="5AE0428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8642900" w14:textId="77777777" w:rsidR="006403AD" w:rsidRPr="008A43FF" w:rsidRDefault="006403AD" w:rsidP="00684AC5">
            <w:pPr>
              <w:spacing w:before="0" w:line="240" w:lineRule="auto"/>
              <w:rPr>
                <w:sz w:val="22"/>
                <w:szCs w:val="22"/>
              </w:rPr>
            </w:pPr>
            <w:r w:rsidRPr="008A43FF">
              <w:rPr>
                <w:sz w:val="22"/>
                <w:szCs w:val="22"/>
              </w:rPr>
              <w:t>Галерея элегазовых трубопроводов</w:t>
            </w:r>
            <w:r w:rsidRPr="008A43FF">
              <w:rPr>
                <w:spacing w:val="-2"/>
                <w:sz w:val="22"/>
                <w:szCs w:val="22"/>
              </w:rPr>
              <w:t>, 10</w:t>
            </w:r>
            <w:r w:rsidRPr="008A43FF">
              <w:rPr>
                <w:spacing w:val="-2"/>
                <w:sz w:val="22"/>
                <w:szCs w:val="22"/>
                <w:lang w:val="en-US"/>
              </w:rPr>
              <w:t>UAY</w:t>
            </w:r>
            <w:r w:rsidRPr="008A43FF">
              <w:rPr>
                <w:spacing w:val="-2"/>
                <w:sz w:val="22"/>
                <w:szCs w:val="22"/>
              </w:rPr>
              <w:t>, 20</w:t>
            </w:r>
            <w:r w:rsidRPr="008A43FF">
              <w:rPr>
                <w:spacing w:val="-2"/>
                <w:sz w:val="22"/>
                <w:szCs w:val="22"/>
                <w:lang w:val="en-US"/>
              </w:rPr>
              <w:t>UAY</w:t>
            </w:r>
          </w:p>
        </w:tc>
        <w:tc>
          <w:tcPr>
            <w:tcW w:w="2693" w:type="dxa"/>
            <w:tcBorders>
              <w:left w:val="single" w:sz="4" w:space="0" w:color="auto"/>
            </w:tcBorders>
            <w:vAlign w:val="center"/>
          </w:tcPr>
          <w:p w14:paraId="6585D28B" w14:textId="5DD2E7ED" w:rsidR="006403AD" w:rsidRPr="008A43FF" w:rsidRDefault="006403AD" w:rsidP="00AA39E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40844271" w14:textId="77777777" w:rsidTr="00E440D9">
        <w:trPr>
          <w:cantSplit/>
        </w:trPr>
        <w:tc>
          <w:tcPr>
            <w:tcW w:w="709" w:type="dxa"/>
            <w:vAlign w:val="center"/>
          </w:tcPr>
          <w:p w14:paraId="297BE7E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17D5321" w14:textId="77777777" w:rsidR="006403AD" w:rsidRPr="008A43FF" w:rsidRDefault="006403AD" w:rsidP="00684AC5">
            <w:pPr>
              <w:spacing w:before="0" w:line="240" w:lineRule="auto"/>
              <w:rPr>
                <w:sz w:val="22"/>
                <w:szCs w:val="22"/>
              </w:rPr>
            </w:pPr>
            <w:r w:rsidRPr="008A43FF">
              <w:rPr>
                <w:sz w:val="22"/>
                <w:szCs w:val="22"/>
              </w:rPr>
              <w:t>Подводящие трубопроводы к машзалу</w:t>
            </w:r>
          </w:p>
        </w:tc>
        <w:tc>
          <w:tcPr>
            <w:tcW w:w="2693" w:type="dxa"/>
            <w:tcBorders>
              <w:left w:val="single" w:sz="4" w:space="0" w:color="auto"/>
            </w:tcBorders>
            <w:vAlign w:val="center"/>
          </w:tcPr>
          <w:p w14:paraId="0FEADF46" w14:textId="666A3A8A" w:rsidR="006403AD" w:rsidRPr="008A43FF" w:rsidRDefault="006403AD" w:rsidP="00AA39E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4083CD7" w14:textId="77777777" w:rsidTr="00E440D9">
        <w:trPr>
          <w:cantSplit/>
        </w:trPr>
        <w:tc>
          <w:tcPr>
            <w:tcW w:w="709" w:type="dxa"/>
            <w:vAlign w:val="center"/>
          </w:tcPr>
          <w:p w14:paraId="2CF5C3D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B67D4D1" w14:textId="77777777" w:rsidR="006403AD" w:rsidRPr="008A43FF" w:rsidRDefault="006403AD" w:rsidP="00684AC5">
            <w:pPr>
              <w:spacing w:before="0" w:line="240" w:lineRule="auto"/>
              <w:rPr>
                <w:sz w:val="22"/>
                <w:szCs w:val="22"/>
              </w:rPr>
            </w:pPr>
            <w:r w:rsidRPr="008A43FF">
              <w:rPr>
                <w:sz w:val="22"/>
                <w:szCs w:val="22"/>
              </w:rPr>
              <w:t>Отводящие трубопроводы к градирне</w:t>
            </w:r>
          </w:p>
        </w:tc>
        <w:tc>
          <w:tcPr>
            <w:tcW w:w="2693" w:type="dxa"/>
            <w:tcBorders>
              <w:left w:val="single" w:sz="4" w:space="0" w:color="auto"/>
            </w:tcBorders>
            <w:vAlign w:val="center"/>
          </w:tcPr>
          <w:p w14:paraId="095C4679" w14:textId="11AB7D32" w:rsidR="006403AD" w:rsidRPr="008A43FF" w:rsidRDefault="006403AD" w:rsidP="00AA39E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44AFCD9" w14:textId="77777777" w:rsidTr="00E440D9">
        <w:trPr>
          <w:cantSplit/>
        </w:trPr>
        <w:tc>
          <w:tcPr>
            <w:tcW w:w="709" w:type="dxa"/>
            <w:vAlign w:val="center"/>
          </w:tcPr>
          <w:p w14:paraId="3B12D66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CB70BA5" w14:textId="77777777" w:rsidR="006403AD" w:rsidRPr="008A43FF" w:rsidRDefault="006403AD" w:rsidP="00684AC5">
            <w:pPr>
              <w:spacing w:before="0" w:line="240" w:lineRule="auto"/>
              <w:rPr>
                <w:sz w:val="22"/>
                <w:szCs w:val="22"/>
              </w:rPr>
            </w:pPr>
            <w:r w:rsidRPr="008A43FF">
              <w:rPr>
                <w:sz w:val="22"/>
                <w:szCs w:val="22"/>
              </w:rPr>
              <w:t xml:space="preserve">Трубопроводы продувки градирни </w:t>
            </w:r>
          </w:p>
        </w:tc>
        <w:tc>
          <w:tcPr>
            <w:tcW w:w="2693" w:type="dxa"/>
            <w:tcBorders>
              <w:left w:val="single" w:sz="4" w:space="0" w:color="auto"/>
            </w:tcBorders>
            <w:vAlign w:val="center"/>
          </w:tcPr>
          <w:p w14:paraId="7546B2EC" w14:textId="2DE6204E" w:rsidR="006403AD" w:rsidRPr="008A43FF" w:rsidRDefault="006403AD" w:rsidP="00AA39E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2617273B" w14:textId="77777777" w:rsidTr="00E440D9">
        <w:trPr>
          <w:cantSplit/>
        </w:trPr>
        <w:tc>
          <w:tcPr>
            <w:tcW w:w="709" w:type="dxa"/>
            <w:vAlign w:val="center"/>
          </w:tcPr>
          <w:p w14:paraId="3BD2E71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4F7A05E" w14:textId="77777777" w:rsidR="006403AD" w:rsidRPr="008A43FF" w:rsidRDefault="006403AD" w:rsidP="00684AC5">
            <w:pPr>
              <w:spacing w:before="0" w:line="240" w:lineRule="auto"/>
              <w:rPr>
                <w:sz w:val="22"/>
                <w:szCs w:val="22"/>
              </w:rPr>
            </w:pPr>
            <w:r w:rsidRPr="008A43FF">
              <w:rPr>
                <w:sz w:val="22"/>
                <w:szCs w:val="22"/>
              </w:rPr>
              <w:t>Трубопроводы подпиточной воды градирен</w:t>
            </w:r>
          </w:p>
        </w:tc>
        <w:tc>
          <w:tcPr>
            <w:tcW w:w="2693" w:type="dxa"/>
            <w:tcBorders>
              <w:left w:val="single" w:sz="4" w:space="0" w:color="auto"/>
            </w:tcBorders>
            <w:vAlign w:val="center"/>
          </w:tcPr>
          <w:p w14:paraId="4ACFEF2B" w14:textId="63F4729C" w:rsidR="006403AD" w:rsidRPr="008A43FF" w:rsidRDefault="006403AD" w:rsidP="00684AC5">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27B81535" w14:textId="77777777" w:rsidTr="00E440D9">
        <w:trPr>
          <w:cantSplit/>
        </w:trPr>
        <w:tc>
          <w:tcPr>
            <w:tcW w:w="709" w:type="dxa"/>
            <w:vAlign w:val="center"/>
          </w:tcPr>
          <w:p w14:paraId="6148B76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DB0FABB" w14:textId="77777777" w:rsidR="006403AD" w:rsidRPr="008A43FF" w:rsidRDefault="006403AD" w:rsidP="00684AC5">
            <w:pPr>
              <w:spacing w:before="0" w:line="240" w:lineRule="auto"/>
              <w:rPr>
                <w:sz w:val="22"/>
                <w:szCs w:val="22"/>
              </w:rPr>
            </w:pPr>
            <w:r w:rsidRPr="008A43FF">
              <w:rPr>
                <w:sz w:val="22"/>
                <w:szCs w:val="22"/>
              </w:rPr>
              <w:t>Трубопроводы систем охлаждения ответственных потребителей</w:t>
            </w:r>
          </w:p>
        </w:tc>
        <w:tc>
          <w:tcPr>
            <w:tcW w:w="2693" w:type="dxa"/>
            <w:tcBorders>
              <w:left w:val="single" w:sz="4" w:space="0" w:color="auto"/>
            </w:tcBorders>
            <w:vAlign w:val="center"/>
          </w:tcPr>
          <w:p w14:paraId="498FABA1" w14:textId="5959031F" w:rsidR="006403AD" w:rsidRPr="008A43FF" w:rsidRDefault="006403AD" w:rsidP="00684AC5">
            <w:pPr>
              <w:spacing w:before="0" w:line="240" w:lineRule="auto"/>
              <w:jc w:val="center"/>
              <w:rPr>
                <w:sz w:val="22"/>
                <w:szCs w:val="22"/>
                <w:lang w:val="en-US"/>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67C382FB" w14:textId="77777777" w:rsidTr="00E440D9">
        <w:trPr>
          <w:cantSplit/>
        </w:trPr>
        <w:tc>
          <w:tcPr>
            <w:tcW w:w="709" w:type="dxa"/>
            <w:vAlign w:val="center"/>
          </w:tcPr>
          <w:p w14:paraId="5C12644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89EB3D7" w14:textId="77777777" w:rsidR="006403AD" w:rsidRPr="008A43FF" w:rsidRDefault="006403AD" w:rsidP="00684AC5">
            <w:pPr>
              <w:spacing w:before="0" w:line="240" w:lineRule="auto"/>
              <w:rPr>
                <w:sz w:val="22"/>
                <w:szCs w:val="22"/>
              </w:rPr>
            </w:pPr>
            <w:r w:rsidRPr="008A43FF">
              <w:rPr>
                <w:sz w:val="22"/>
                <w:szCs w:val="22"/>
              </w:rPr>
              <w:t>Трубопроводы технической воды здания ДОУ</w:t>
            </w:r>
          </w:p>
        </w:tc>
        <w:tc>
          <w:tcPr>
            <w:tcW w:w="2693" w:type="dxa"/>
            <w:tcBorders>
              <w:left w:val="single" w:sz="4" w:space="0" w:color="auto"/>
            </w:tcBorders>
            <w:vAlign w:val="center"/>
          </w:tcPr>
          <w:p w14:paraId="0B661F18" w14:textId="278AD0A6" w:rsidR="006403AD" w:rsidRPr="008A43FF" w:rsidRDefault="006403AD" w:rsidP="00684AC5">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C70335E" w14:textId="77777777" w:rsidTr="00E440D9">
        <w:trPr>
          <w:cantSplit/>
        </w:trPr>
        <w:tc>
          <w:tcPr>
            <w:tcW w:w="709" w:type="dxa"/>
            <w:vAlign w:val="center"/>
          </w:tcPr>
          <w:p w14:paraId="5284B7E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89078F4" w14:textId="77777777" w:rsidR="006403AD" w:rsidRPr="008A43FF" w:rsidRDefault="006403AD" w:rsidP="00684AC5">
            <w:pPr>
              <w:spacing w:before="0" w:line="240" w:lineRule="auto"/>
              <w:rPr>
                <w:sz w:val="22"/>
                <w:szCs w:val="22"/>
              </w:rPr>
            </w:pPr>
            <w:r w:rsidRPr="008A43FF">
              <w:rPr>
                <w:sz w:val="22"/>
                <w:szCs w:val="22"/>
              </w:rPr>
              <w:t>Трубопроводы технической воды РДЭСО</w:t>
            </w:r>
          </w:p>
        </w:tc>
        <w:tc>
          <w:tcPr>
            <w:tcW w:w="2693" w:type="dxa"/>
            <w:tcBorders>
              <w:left w:val="single" w:sz="4" w:space="0" w:color="auto"/>
            </w:tcBorders>
            <w:vAlign w:val="center"/>
          </w:tcPr>
          <w:p w14:paraId="697D0686" w14:textId="472FD34A" w:rsidR="006403AD" w:rsidRPr="008A43FF" w:rsidRDefault="006403AD" w:rsidP="00684AC5">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25EFB95" w14:textId="77777777" w:rsidTr="00E440D9">
        <w:trPr>
          <w:cantSplit/>
        </w:trPr>
        <w:tc>
          <w:tcPr>
            <w:tcW w:w="709" w:type="dxa"/>
            <w:vAlign w:val="center"/>
          </w:tcPr>
          <w:p w14:paraId="776FA48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1084B08" w14:textId="77777777" w:rsidR="006403AD" w:rsidRPr="008A43FF" w:rsidRDefault="006403AD" w:rsidP="00684AC5">
            <w:pPr>
              <w:spacing w:before="0" w:line="240" w:lineRule="auto"/>
              <w:rPr>
                <w:sz w:val="22"/>
                <w:szCs w:val="22"/>
              </w:rPr>
            </w:pPr>
            <w:r w:rsidRPr="008A43FF">
              <w:rPr>
                <w:sz w:val="22"/>
                <w:szCs w:val="22"/>
              </w:rPr>
              <w:t>Пластовый дренаж</w:t>
            </w:r>
            <w:r w:rsidRPr="008A43FF">
              <w:rPr>
                <w:spacing w:val="-2"/>
                <w:sz w:val="22"/>
                <w:szCs w:val="22"/>
              </w:rPr>
              <w:t>, 11</w:t>
            </w:r>
            <w:r w:rsidRPr="008A43FF">
              <w:rPr>
                <w:spacing w:val="-2"/>
                <w:sz w:val="22"/>
                <w:szCs w:val="22"/>
                <w:lang w:val="en-US"/>
              </w:rPr>
              <w:t>UZX , 21UZX</w:t>
            </w:r>
          </w:p>
        </w:tc>
        <w:tc>
          <w:tcPr>
            <w:tcW w:w="2693" w:type="dxa"/>
            <w:tcBorders>
              <w:left w:val="single" w:sz="4" w:space="0" w:color="auto"/>
            </w:tcBorders>
            <w:vAlign w:val="center"/>
          </w:tcPr>
          <w:p w14:paraId="06331FFE" w14:textId="1F58B6B2"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649215D" w14:textId="77777777" w:rsidTr="00E440D9">
        <w:trPr>
          <w:cantSplit/>
        </w:trPr>
        <w:tc>
          <w:tcPr>
            <w:tcW w:w="709" w:type="dxa"/>
            <w:vAlign w:val="center"/>
          </w:tcPr>
          <w:p w14:paraId="40E678B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4B0F7FD" w14:textId="77777777" w:rsidR="006403AD" w:rsidRPr="008A43FF" w:rsidRDefault="006403AD" w:rsidP="00684AC5">
            <w:pPr>
              <w:spacing w:before="0" w:line="240" w:lineRule="auto"/>
              <w:rPr>
                <w:sz w:val="22"/>
                <w:szCs w:val="22"/>
              </w:rPr>
            </w:pPr>
            <w:r w:rsidRPr="008A43FF">
              <w:rPr>
                <w:sz w:val="22"/>
                <w:szCs w:val="22"/>
              </w:rPr>
              <w:t xml:space="preserve">Кольцевой дренаж, </w:t>
            </w:r>
            <w:r w:rsidRPr="008A43FF">
              <w:rPr>
                <w:spacing w:val="-2"/>
                <w:sz w:val="22"/>
                <w:szCs w:val="22"/>
                <w:lang w:val="en-US"/>
              </w:rPr>
              <w:t>12UZX</w:t>
            </w:r>
            <w:r w:rsidRPr="008A43FF">
              <w:rPr>
                <w:spacing w:val="-2"/>
                <w:sz w:val="22"/>
                <w:szCs w:val="22"/>
              </w:rPr>
              <w:t xml:space="preserve">, </w:t>
            </w:r>
            <w:r w:rsidRPr="008A43FF">
              <w:rPr>
                <w:spacing w:val="-2"/>
                <w:sz w:val="22"/>
                <w:szCs w:val="22"/>
                <w:lang w:val="en-US"/>
              </w:rPr>
              <w:t>22UZX</w:t>
            </w:r>
          </w:p>
        </w:tc>
        <w:tc>
          <w:tcPr>
            <w:tcW w:w="2693" w:type="dxa"/>
            <w:tcBorders>
              <w:left w:val="single" w:sz="4" w:space="0" w:color="auto"/>
            </w:tcBorders>
            <w:vAlign w:val="center"/>
          </w:tcPr>
          <w:p w14:paraId="74268F01" w14:textId="355FFFDB"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28F53BA" w14:textId="77777777" w:rsidTr="00E440D9">
        <w:trPr>
          <w:cantSplit/>
        </w:trPr>
        <w:tc>
          <w:tcPr>
            <w:tcW w:w="709" w:type="dxa"/>
            <w:vAlign w:val="center"/>
          </w:tcPr>
          <w:p w14:paraId="3E9193F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1E69138" w14:textId="77777777" w:rsidR="006403AD" w:rsidRPr="008A43FF" w:rsidRDefault="006403AD" w:rsidP="00684AC5">
            <w:pPr>
              <w:spacing w:before="0" w:line="240" w:lineRule="auto"/>
              <w:rPr>
                <w:sz w:val="22"/>
                <w:szCs w:val="22"/>
              </w:rPr>
            </w:pPr>
            <w:r w:rsidRPr="008A43FF">
              <w:rPr>
                <w:sz w:val="22"/>
                <w:szCs w:val="22"/>
              </w:rPr>
              <w:t>Дренажная насосная станция (для перекачки грунтовых вод)</w:t>
            </w:r>
            <w:r w:rsidRPr="008A43FF">
              <w:rPr>
                <w:spacing w:val="-2"/>
                <w:sz w:val="22"/>
                <w:szCs w:val="22"/>
              </w:rPr>
              <w:t>, 11-13</w:t>
            </w:r>
            <w:r w:rsidRPr="008A43FF">
              <w:rPr>
                <w:spacing w:val="-2"/>
                <w:sz w:val="22"/>
                <w:szCs w:val="22"/>
                <w:lang w:val="en-US"/>
              </w:rPr>
              <w:t>UGS</w:t>
            </w:r>
            <w:r w:rsidRPr="008A43FF">
              <w:rPr>
                <w:spacing w:val="-2"/>
                <w:sz w:val="22"/>
                <w:szCs w:val="22"/>
              </w:rPr>
              <w:t>, 21-23</w:t>
            </w:r>
            <w:r w:rsidRPr="008A43FF">
              <w:rPr>
                <w:spacing w:val="-2"/>
                <w:sz w:val="22"/>
                <w:szCs w:val="22"/>
                <w:lang w:val="en-US"/>
              </w:rPr>
              <w:t>UGS</w:t>
            </w:r>
          </w:p>
        </w:tc>
        <w:tc>
          <w:tcPr>
            <w:tcW w:w="2693" w:type="dxa"/>
            <w:tcBorders>
              <w:left w:val="single" w:sz="4" w:space="0" w:color="auto"/>
            </w:tcBorders>
            <w:vAlign w:val="center"/>
          </w:tcPr>
          <w:p w14:paraId="355E0269" w14:textId="48394D70"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96FEFC1" w14:textId="77777777" w:rsidTr="00E440D9">
        <w:trPr>
          <w:cantSplit/>
        </w:trPr>
        <w:tc>
          <w:tcPr>
            <w:tcW w:w="709" w:type="dxa"/>
            <w:vAlign w:val="center"/>
          </w:tcPr>
          <w:p w14:paraId="7F8C01C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92C1444" w14:textId="77777777" w:rsidR="006403AD" w:rsidRPr="008A43FF" w:rsidRDefault="006403AD" w:rsidP="00684AC5">
            <w:pPr>
              <w:spacing w:before="0" w:line="240" w:lineRule="auto"/>
              <w:rPr>
                <w:sz w:val="22"/>
                <w:szCs w:val="22"/>
              </w:rPr>
            </w:pPr>
            <w:r w:rsidRPr="008A43FF">
              <w:rPr>
                <w:sz w:val="22"/>
                <w:szCs w:val="22"/>
              </w:rPr>
              <w:t>Трубопроводы отвода грунтовых вод Ø325 х 8, 1</w:t>
            </w:r>
            <w:r w:rsidRPr="008A43FF">
              <w:rPr>
                <w:sz w:val="22"/>
                <w:szCs w:val="22"/>
                <w:lang w:val="en-US"/>
              </w:rPr>
              <w:t>UUX</w:t>
            </w:r>
          </w:p>
        </w:tc>
        <w:tc>
          <w:tcPr>
            <w:tcW w:w="2693" w:type="dxa"/>
            <w:tcBorders>
              <w:left w:val="single" w:sz="4" w:space="0" w:color="auto"/>
            </w:tcBorders>
            <w:vAlign w:val="center"/>
          </w:tcPr>
          <w:p w14:paraId="6B1255BC" w14:textId="4FD5E694"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968771D" w14:textId="77777777" w:rsidTr="00E440D9">
        <w:trPr>
          <w:cantSplit/>
        </w:trPr>
        <w:tc>
          <w:tcPr>
            <w:tcW w:w="709" w:type="dxa"/>
            <w:vAlign w:val="center"/>
          </w:tcPr>
          <w:p w14:paraId="164D8CA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81A2F86" w14:textId="77777777" w:rsidR="006403AD" w:rsidRPr="008A43FF" w:rsidRDefault="006403AD" w:rsidP="00684AC5">
            <w:pPr>
              <w:spacing w:before="0" w:line="240" w:lineRule="auto"/>
              <w:rPr>
                <w:sz w:val="22"/>
                <w:szCs w:val="22"/>
              </w:rPr>
            </w:pPr>
            <w:r w:rsidRPr="008A43FF">
              <w:rPr>
                <w:sz w:val="22"/>
                <w:szCs w:val="22"/>
              </w:rPr>
              <w:t>Канализационная насосная станция перекачки бытовых стоков зоны контролируемого доступа</w:t>
            </w:r>
            <w:r w:rsidRPr="008A43FF">
              <w:rPr>
                <w:spacing w:val="-2"/>
                <w:sz w:val="22"/>
                <w:szCs w:val="22"/>
              </w:rPr>
              <w:t>, 10</w:t>
            </w:r>
            <w:r w:rsidRPr="008A43FF">
              <w:rPr>
                <w:spacing w:val="-2"/>
                <w:sz w:val="22"/>
                <w:szCs w:val="22"/>
                <w:lang w:val="en-US"/>
              </w:rPr>
              <w:t>UGQ</w:t>
            </w:r>
            <w:r w:rsidRPr="008A43FF">
              <w:rPr>
                <w:spacing w:val="-2"/>
                <w:sz w:val="22"/>
                <w:szCs w:val="22"/>
              </w:rPr>
              <w:t>, 20</w:t>
            </w:r>
            <w:r w:rsidRPr="008A43FF">
              <w:rPr>
                <w:spacing w:val="-2"/>
                <w:sz w:val="22"/>
                <w:szCs w:val="22"/>
                <w:lang w:val="en-US"/>
              </w:rPr>
              <w:t>UGQ</w:t>
            </w:r>
          </w:p>
        </w:tc>
        <w:tc>
          <w:tcPr>
            <w:tcW w:w="2693" w:type="dxa"/>
            <w:tcBorders>
              <w:left w:val="single" w:sz="4" w:space="0" w:color="auto"/>
            </w:tcBorders>
            <w:vAlign w:val="center"/>
          </w:tcPr>
          <w:p w14:paraId="5F9DF262" w14:textId="5DB86C34"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8763E09" w14:textId="77777777" w:rsidTr="00E440D9">
        <w:trPr>
          <w:cantSplit/>
        </w:trPr>
        <w:tc>
          <w:tcPr>
            <w:tcW w:w="709" w:type="dxa"/>
            <w:vAlign w:val="center"/>
          </w:tcPr>
          <w:p w14:paraId="47AE616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7DAE23E" w14:textId="77777777" w:rsidR="006403AD" w:rsidRPr="008A43FF" w:rsidRDefault="006403AD" w:rsidP="00684AC5">
            <w:pPr>
              <w:spacing w:before="0" w:line="240" w:lineRule="auto"/>
              <w:rPr>
                <w:sz w:val="22"/>
                <w:szCs w:val="22"/>
              </w:rPr>
            </w:pPr>
            <w:r w:rsidRPr="008A43FF">
              <w:rPr>
                <w:sz w:val="22"/>
                <w:szCs w:val="22"/>
              </w:rPr>
              <w:t>Контрольные скважины АСКРО</w:t>
            </w:r>
            <w:r w:rsidRPr="008A43FF">
              <w:rPr>
                <w:spacing w:val="-2"/>
                <w:sz w:val="22"/>
                <w:szCs w:val="22"/>
              </w:rPr>
              <w:t>, 11-18</w:t>
            </w:r>
            <w:r w:rsidRPr="008A43FF">
              <w:rPr>
                <w:spacing w:val="-2"/>
                <w:sz w:val="22"/>
                <w:szCs w:val="22"/>
                <w:lang w:val="en-US"/>
              </w:rPr>
              <w:t>UCK</w:t>
            </w:r>
            <w:r w:rsidRPr="008A43FF">
              <w:rPr>
                <w:spacing w:val="-2"/>
                <w:sz w:val="22"/>
                <w:szCs w:val="22"/>
              </w:rPr>
              <w:t>, 21-24</w:t>
            </w:r>
            <w:r w:rsidRPr="008A43FF">
              <w:rPr>
                <w:spacing w:val="-2"/>
                <w:sz w:val="22"/>
                <w:szCs w:val="22"/>
                <w:lang w:val="en-US"/>
              </w:rPr>
              <w:t>UCK</w:t>
            </w:r>
          </w:p>
        </w:tc>
        <w:tc>
          <w:tcPr>
            <w:tcW w:w="2693" w:type="dxa"/>
            <w:tcBorders>
              <w:left w:val="single" w:sz="4" w:space="0" w:color="auto"/>
            </w:tcBorders>
            <w:vAlign w:val="center"/>
          </w:tcPr>
          <w:p w14:paraId="73261EBD" w14:textId="558320D8"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533B296" w14:textId="77777777" w:rsidTr="00E440D9">
        <w:trPr>
          <w:cantSplit/>
        </w:trPr>
        <w:tc>
          <w:tcPr>
            <w:tcW w:w="709" w:type="dxa"/>
            <w:vAlign w:val="center"/>
          </w:tcPr>
          <w:p w14:paraId="0B369F0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97FE5D9" w14:textId="77777777" w:rsidR="006403AD" w:rsidRPr="008A43FF" w:rsidRDefault="006403AD" w:rsidP="00684AC5">
            <w:pPr>
              <w:spacing w:before="0" w:line="240" w:lineRule="auto"/>
              <w:rPr>
                <w:sz w:val="22"/>
                <w:szCs w:val="22"/>
              </w:rPr>
            </w:pPr>
            <w:r w:rsidRPr="008A43FF">
              <w:rPr>
                <w:sz w:val="22"/>
                <w:szCs w:val="22"/>
              </w:rPr>
              <w:t>Посты контроля</w:t>
            </w:r>
            <w:r w:rsidRPr="008A43FF">
              <w:rPr>
                <w:spacing w:val="-2"/>
                <w:sz w:val="22"/>
                <w:szCs w:val="22"/>
              </w:rPr>
              <w:t>, 11</w:t>
            </w:r>
            <w:r w:rsidRPr="008A43FF">
              <w:rPr>
                <w:spacing w:val="-2"/>
                <w:sz w:val="22"/>
                <w:szCs w:val="22"/>
                <w:lang w:val="en-US"/>
              </w:rPr>
              <w:t>-14UCJ, 21-22UCJ</w:t>
            </w:r>
          </w:p>
        </w:tc>
        <w:tc>
          <w:tcPr>
            <w:tcW w:w="2693" w:type="dxa"/>
            <w:tcBorders>
              <w:left w:val="single" w:sz="4" w:space="0" w:color="auto"/>
            </w:tcBorders>
            <w:vAlign w:val="center"/>
          </w:tcPr>
          <w:p w14:paraId="4AA19DE8" w14:textId="03E2DAF2"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93DEF8A" w14:textId="77777777" w:rsidTr="00E440D9">
        <w:trPr>
          <w:cantSplit/>
        </w:trPr>
        <w:tc>
          <w:tcPr>
            <w:tcW w:w="709" w:type="dxa"/>
            <w:vAlign w:val="center"/>
          </w:tcPr>
          <w:p w14:paraId="1B56EE2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0FAF07C" w14:textId="77777777" w:rsidR="006403AD" w:rsidRPr="008A43FF" w:rsidRDefault="006403AD" w:rsidP="00684AC5">
            <w:pPr>
              <w:spacing w:before="0" w:line="240" w:lineRule="auto"/>
              <w:rPr>
                <w:sz w:val="22"/>
                <w:szCs w:val="22"/>
              </w:rPr>
            </w:pPr>
            <w:r w:rsidRPr="008A43FF">
              <w:rPr>
                <w:sz w:val="22"/>
                <w:szCs w:val="22"/>
              </w:rPr>
              <w:t>Здание установки очистки вод предпусковых промывок с баком собственных нужд</w:t>
            </w:r>
            <w:r w:rsidRPr="008A43FF">
              <w:rPr>
                <w:spacing w:val="-2"/>
                <w:sz w:val="22"/>
                <w:szCs w:val="22"/>
              </w:rPr>
              <w:t>, 00</w:t>
            </w:r>
            <w:r w:rsidRPr="008A43FF">
              <w:rPr>
                <w:spacing w:val="-2"/>
                <w:sz w:val="22"/>
                <w:szCs w:val="22"/>
                <w:lang w:val="en-US"/>
              </w:rPr>
              <w:t>ULD</w:t>
            </w:r>
          </w:p>
        </w:tc>
        <w:tc>
          <w:tcPr>
            <w:tcW w:w="2693" w:type="dxa"/>
            <w:tcBorders>
              <w:left w:val="single" w:sz="4" w:space="0" w:color="auto"/>
            </w:tcBorders>
            <w:vAlign w:val="center"/>
          </w:tcPr>
          <w:p w14:paraId="65E8A63A" w14:textId="6B9C55A8"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976355B" w14:textId="77777777" w:rsidTr="00E440D9">
        <w:trPr>
          <w:cantSplit/>
        </w:trPr>
        <w:tc>
          <w:tcPr>
            <w:tcW w:w="709" w:type="dxa"/>
            <w:vAlign w:val="center"/>
          </w:tcPr>
          <w:p w14:paraId="481B4D4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A6FCBCB" w14:textId="77777777" w:rsidR="006403AD" w:rsidRPr="008A43FF" w:rsidRDefault="006403AD" w:rsidP="00684AC5">
            <w:pPr>
              <w:spacing w:before="0" w:line="240" w:lineRule="auto"/>
              <w:rPr>
                <w:sz w:val="22"/>
                <w:szCs w:val="22"/>
              </w:rPr>
            </w:pPr>
            <w:r w:rsidRPr="008A43FF">
              <w:rPr>
                <w:sz w:val="22"/>
                <w:szCs w:val="22"/>
              </w:rPr>
              <w:t>Баки приема вод предпусковых промывок</w:t>
            </w:r>
            <w:r w:rsidRPr="008A43FF">
              <w:rPr>
                <w:spacing w:val="-2"/>
                <w:sz w:val="22"/>
                <w:szCs w:val="22"/>
              </w:rPr>
              <w:t>, 00</w:t>
            </w:r>
            <w:r w:rsidRPr="008A43FF">
              <w:rPr>
                <w:spacing w:val="-2"/>
                <w:sz w:val="22"/>
                <w:szCs w:val="22"/>
                <w:lang w:val="en-US"/>
              </w:rPr>
              <w:t>ULC</w:t>
            </w:r>
          </w:p>
        </w:tc>
        <w:tc>
          <w:tcPr>
            <w:tcW w:w="2693" w:type="dxa"/>
            <w:tcBorders>
              <w:left w:val="single" w:sz="4" w:space="0" w:color="auto"/>
            </w:tcBorders>
            <w:vAlign w:val="center"/>
          </w:tcPr>
          <w:p w14:paraId="0DEA1D64" w14:textId="74DA3449"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A8FBDC6" w14:textId="77777777" w:rsidTr="00E440D9">
        <w:trPr>
          <w:cantSplit/>
        </w:trPr>
        <w:tc>
          <w:tcPr>
            <w:tcW w:w="709" w:type="dxa"/>
            <w:vAlign w:val="center"/>
          </w:tcPr>
          <w:p w14:paraId="76E9CE7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2A235A6" w14:textId="77777777" w:rsidR="006403AD" w:rsidRPr="008A43FF" w:rsidRDefault="006403AD" w:rsidP="00684AC5">
            <w:pPr>
              <w:spacing w:before="0" w:line="240" w:lineRule="auto"/>
              <w:rPr>
                <w:sz w:val="22"/>
                <w:szCs w:val="22"/>
              </w:rPr>
            </w:pPr>
            <w:r w:rsidRPr="008A43FF">
              <w:rPr>
                <w:sz w:val="22"/>
                <w:szCs w:val="22"/>
              </w:rPr>
              <w:t>Здание переработки минерализованных сбросных вод с баковым хозяйством</w:t>
            </w:r>
            <w:r w:rsidRPr="008A43FF">
              <w:rPr>
                <w:spacing w:val="-2"/>
                <w:sz w:val="22"/>
                <w:szCs w:val="22"/>
              </w:rPr>
              <w:t>, 00</w:t>
            </w:r>
            <w:r w:rsidRPr="008A43FF">
              <w:rPr>
                <w:spacing w:val="-2"/>
                <w:sz w:val="22"/>
                <w:szCs w:val="22"/>
                <w:lang w:val="en-US"/>
              </w:rPr>
              <w:t>ULG</w:t>
            </w:r>
          </w:p>
        </w:tc>
        <w:tc>
          <w:tcPr>
            <w:tcW w:w="2693" w:type="dxa"/>
            <w:tcBorders>
              <w:left w:val="single" w:sz="4" w:space="0" w:color="auto"/>
            </w:tcBorders>
            <w:vAlign w:val="center"/>
          </w:tcPr>
          <w:p w14:paraId="23F0DE60" w14:textId="20D6158D"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F297470" w14:textId="77777777" w:rsidTr="00E440D9">
        <w:trPr>
          <w:cantSplit/>
        </w:trPr>
        <w:tc>
          <w:tcPr>
            <w:tcW w:w="709" w:type="dxa"/>
            <w:vAlign w:val="center"/>
          </w:tcPr>
          <w:p w14:paraId="27704EE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A9035C3" w14:textId="77777777" w:rsidR="006403AD" w:rsidRPr="008A43FF" w:rsidRDefault="006403AD" w:rsidP="00684AC5">
            <w:pPr>
              <w:spacing w:before="0" w:line="240" w:lineRule="auto"/>
              <w:rPr>
                <w:sz w:val="22"/>
                <w:szCs w:val="22"/>
              </w:rPr>
            </w:pPr>
            <w:r w:rsidRPr="008A43FF">
              <w:rPr>
                <w:sz w:val="22"/>
                <w:szCs w:val="22"/>
              </w:rPr>
              <w:t>Трубопровод сброса минерализированной воды и продувочных вод (</w:t>
            </w:r>
            <w:r w:rsidRPr="008A43FF">
              <w:rPr>
                <w:sz w:val="22"/>
                <w:szCs w:val="22"/>
                <w:lang w:val="en-US"/>
              </w:rPr>
              <w:t>GMS</w:t>
            </w:r>
            <w:r w:rsidRPr="008A43FF">
              <w:rPr>
                <w:sz w:val="22"/>
                <w:szCs w:val="22"/>
              </w:rPr>
              <w:t>) – Ø 1200 х 12</w:t>
            </w:r>
          </w:p>
        </w:tc>
        <w:tc>
          <w:tcPr>
            <w:tcW w:w="2693" w:type="dxa"/>
            <w:tcBorders>
              <w:left w:val="single" w:sz="4" w:space="0" w:color="auto"/>
            </w:tcBorders>
            <w:vAlign w:val="center"/>
          </w:tcPr>
          <w:p w14:paraId="296B29A5" w14:textId="7D221E74"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D579693" w14:textId="77777777" w:rsidTr="00E440D9">
        <w:trPr>
          <w:cantSplit/>
        </w:trPr>
        <w:tc>
          <w:tcPr>
            <w:tcW w:w="709" w:type="dxa"/>
            <w:vAlign w:val="center"/>
          </w:tcPr>
          <w:p w14:paraId="4464A9D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4D40C3F" w14:textId="77777777" w:rsidR="006403AD" w:rsidRPr="008A43FF" w:rsidRDefault="006403AD" w:rsidP="00684AC5">
            <w:pPr>
              <w:spacing w:before="0" w:line="240" w:lineRule="auto"/>
              <w:rPr>
                <w:sz w:val="22"/>
                <w:szCs w:val="22"/>
              </w:rPr>
            </w:pPr>
            <w:r w:rsidRPr="008A43FF">
              <w:rPr>
                <w:sz w:val="22"/>
                <w:szCs w:val="22"/>
              </w:rPr>
              <w:t>Пешеходно – производственный тоннель, 00UKZ</w:t>
            </w:r>
          </w:p>
        </w:tc>
        <w:tc>
          <w:tcPr>
            <w:tcW w:w="2693" w:type="dxa"/>
            <w:tcBorders>
              <w:left w:val="single" w:sz="4" w:space="0" w:color="auto"/>
            </w:tcBorders>
            <w:vAlign w:val="center"/>
          </w:tcPr>
          <w:p w14:paraId="35E6ABBF" w14:textId="4976EB87"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58469EF" w14:textId="77777777" w:rsidTr="00E440D9">
        <w:trPr>
          <w:cantSplit/>
        </w:trPr>
        <w:tc>
          <w:tcPr>
            <w:tcW w:w="709" w:type="dxa"/>
            <w:vAlign w:val="center"/>
          </w:tcPr>
          <w:p w14:paraId="54387D9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636CAD2" w14:textId="77777777" w:rsidR="006403AD" w:rsidRPr="008A43FF" w:rsidRDefault="006403AD" w:rsidP="00684AC5">
            <w:pPr>
              <w:spacing w:before="0" w:line="240" w:lineRule="auto"/>
              <w:rPr>
                <w:sz w:val="22"/>
                <w:szCs w:val="22"/>
              </w:rPr>
            </w:pPr>
            <w:r w:rsidRPr="008A43FF">
              <w:rPr>
                <w:sz w:val="22"/>
                <w:szCs w:val="22"/>
              </w:rPr>
              <w:t>Служебно-бытовой корпус зоны свободного доступа</w:t>
            </w:r>
            <w:r w:rsidRPr="008A43FF">
              <w:rPr>
                <w:spacing w:val="-2"/>
                <w:sz w:val="22"/>
                <w:szCs w:val="22"/>
              </w:rPr>
              <w:t>, 00</w:t>
            </w:r>
            <w:r w:rsidRPr="008A43FF">
              <w:rPr>
                <w:spacing w:val="-2"/>
                <w:sz w:val="22"/>
                <w:szCs w:val="22"/>
                <w:lang w:val="en-US"/>
              </w:rPr>
              <w:t>USV</w:t>
            </w:r>
          </w:p>
        </w:tc>
        <w:tc>
          <w:tcPr>
            <w:tcW w:w="2693" w:type="dxa"/>
            <w:tcBorders>
              <w:left w:val="single" w:sz="4" w:space="0" w:color="auto"/>
            </w:tcBorders>
            <w:vAlign w:val="center"/>
          </w:tcPr>
          <w:p w14:paraId="4F0FA046" w14:textId="2C286C5F"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4C0B159" w14:textId="77777777" w:rsidTr="00E440D9">
        <w:trPr>
          <w:cantSplit/>
        </w:trPr>
        <w:tc>
          <w:tcPr>
            <w:tcW w:w="709" w:type="dxa"/>
            <w:vAlign w:val="center"/>
          </w:tcPr>
          <w:p w14:paraId="63E0BAC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F698283" w14:textId="77777777" w:rsidR="006403AD" w:rsidRPr="008A43FF" w:rsidRDefault="006403AD" w:rsidP="00684AC5">
            <w:pPr>
              <w:spacing w:before="0" w:line="240" w:lineRule="auto"/>
              <w:rPr>
                <w:sz w:val="22"/>
                <w:szCs w:val="22"/>
              </w:rPr>
            </w:pPr>
            <w:r w:rsidRPr="008A43FF">
              <w:rPr>
                <w:sz w:val="22"/>
                <w:szCs w:val="22"/>
              </w:rPr>
              <w:t xml:space="preserve">Совмещенный двухэтажный пешеходный кабельно-трубопроводный тоннель от служебно-бытового корпуса зоны свободного доступа до тоннеля </w:t>
            </w:r>
            <w:r w:rsidRPr="008A43FF">
              <w:rPr>
                <w:spacing w:val="-2"/>
                <w:sz w:val="22"/>
                <w:szCs w:val="22"/>
              </w:rPr>
              <w:t>10</w:t>
            </w:r>
            <w:r w:rsidRPr="008A43FF">
              <w:rPr>
                <w:spacing w:val="-2"/>
                <w:sz w:val="22"/>
                <w:szCs w:val="22"/>
                <w:lang w:val="en-US"/>
              </w:rPr>
              <w:t>UKZ</w:t>
            </w:r>
            <w:r w:rsidRPr="008A43FF">
              <w:rPr>
                <w:spacing w:val="-2"/>
                <w:sz w:val="22"/>
                <w:szCs w:val="22"/>
              </w:rPr>
              <w:t>, 01</w:t>
            </w:r>
            <w:r w:rsidRPr="008A43FF">
              <w:rPr>
                <w:spacing w:val="-2"/>
                <w:sz w:val="22"/>
                <w:szCs w:val="22"/>
                <w:lang w:val="en-US"/>
              </w:rPr>
              <w:t>UKZ</w:t>
            </w:r>
          </w:p>
        </w:tc>
        <w:tc>
          <w:tcPr>
            <w:tcW w:w="2693" w:type="dxa"/>
            <w:tcBorders>
              <w:left w:val="single" w:sz="4" w:space="0" w:color="auto"/>
            </w:tcBorders>
            <w:vAlign w:val="center"/>
          </w:tcPr>
          <w:p w14:paraId="4DC0B3DB" w14:textId="10469D07"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C6136CF" w14:textId="77777777" w:rsidTr="00E440D9">
        <w:trPr>
          <w:cantSplit/>
        </w:trPr>
        <w:tc>
          <w:tcPr>
            <w:tcW w:w="709" w:type="dxa"/>
            <w:vAlign w:val="center"/>
          </w:tcPr>
          <w:p w14:paraId="1F60868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516227D" w14:textId="77777777" w:rsidR="006403AD" w:rsidRPr="008A43FF" w:rsidRDefault="006403AD" w:rsidP="00684AC5">
            <w:pPr>
              <w:spacing w:before="0" w:line="240" w:lineRule="auto"/>
              <w:rPr>
                <w:sz w:val="22"/>
                <w:szCs w:val="22"/>
              </w:rPr>
            </w:pPr>
            <w:r w:rsidRPr="008A43FF">
              <w:rPr>
                <w:sz w:val="22"/>
                <w:szCs w:val="22"/>
              </w:rPr>
              <w:t>Совмещенный двухэтажный пешеходный кабельно-трубопроводный тоннель от тоннеля 10UKZ до тоннеля 20UKZ</w:t>
            </w:r>
            <w:r w:rsidRPr="008A43FF">
              <w:rPr>
                <w:spacing w:val="-2"/>
                <w:sz w:val="22"/>
                <w:szCs w:val="22"/>
              </w:rPr>
              <w:t>, 02</w:t>
            </w:r>
            <w:r w:rsidRPr="008A43FF">
              <w:rPr>
                <w:spacing w:val="-2"/>
                <w:sz w:val="22"/>
                <w:szCs w:val="22"/>
                <w:lang w:val="en-US"/>
              </w:rPr>
              <w:t>UKZ</w:t>
            </w:r>
          </w:p>
        </w:tc>
        <w:tc>
          <w:tcPr>
            <w:tcW w:w="2693" w:type="dxa"/>
            <w:tcBorders>
              <w:left w:val="single" w:sz="4" w:space="0" w:color="auto"/>
            </w:tcBorders>
            <w:vAlign w:val="center"/>
          </w:tcPr>
          <w:p w14:paraId="4D3604C1" w14:textId="0511E010"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C227566" w14:textId="77777777" w:rsidTr="00E440D9">
        <w:trPr>
          <w:cantSplit/>
        </w:trPr>
        <w:tc>
          <w:tcPr>
            <w:tcW w:w="709" w:type="dxa"/>
            <w:vAlign w:val="center"/>
          </w:tcPr>
          <w:p w14:paraId="28805CBF"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F72D20B" w14:textId="77777777" w:rsidR="006403AD" w:rsidRPr="008A43FF" w:rsidRDefault="006403AD" w:rsidP="00684AC5">
            <w:pPr>
              <w:spacing w:before="0" w:line="240" w:lineRule="auto"/>
              <w:rPr>
                <w:sz w:val="22"/>
                <w:szCs w:val="22"/>
              </w:rPr>
            </w:pPr>
            <w:r w:rsidRPr="008A43FF">
              <w:rPr>
                <w:sz w:val="22"/>
                <w:szCs w:val="22"/>
              </w:rPr>
              <w:t>Пешеходные мостики между главными корпусами</w:t>
            </w:r>
          </w:p>
        </w:tc>
        <w:tc>
          <w:tcPr>
            <w:tcW w:w="2693" w:type="dxa"/>
            <w:tcBorders>
              <w:left w:val="single" w:sz="4" w:space="0" w:color="auto"/>
            </w:tcBorders>
            <w:vAlign w:val="center"/>
          </w:tcPr>
          <w:p w14:paraId="52F0D4D9" w14:textId="7A56EF86"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2AC635F" w14:textId="77777777" w:rsidTr="00E440D9">
        <w:trPr>
          <w:cantSplit/>
        </w:trPr>
        <w:tc>
          <w:tcPr>
            <w:tcW w:w="709" w:type="dxa"/>
            <w:vAlign w:val="center"/>
          </w:tcPr>
          <w:p w14:paraId="50FED1D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AC46A96" w14:textId="77777777" w:rsidR="006403AD" w:rsidRPr="008A43FF" w:rsidRDefault="006403AD" w:rsidP="00684AC5">
            <w:pPr>
              <w:spacing w:before="0" w:line="240" w:lineRule="auto"/>
              <w:rPr>
                <w:sz w:val="22"/>
                <w:szCs w:val="22"/>
              </w:rPr>
            </w:pPr>
            <w:r w:rsidRPr="008A43FF">
              <w:rPr>
                <w:sz w:val="22"/>
                <w:szCs w:val="22"/>
              </w:rPr>
              <w:t>Теплая стоянка спецавтотранспорта</w:t>
            </w:r>
            <w:r w:rsidRPr="008A43FF">
              <w:rPr>
                <w:spacing w:val="-2"/>
                <w:sz w:val="22"/>
                <w:szCs w:val="22"/>
                <w:lang w:val="en-US"/>
              </w:rPr>
              <w:t>, 00UKX</w:t>
            </w:r>
          </w:p>
        </w:tc>
        <w:tc>
          <w:tcPr>
            <w:tcW w:w="2693" w:type="dxa"/>
            <w:tcBorders>
              <w:left w:val="single" w:sz="4" w:space="0" w:color="auto"/>
            </w:tcBorders>
            <w:vAlign w:val="center"/>
          </w:tcPr>
          <w:p w14:paraId="3C39DBA7" w14:textId="6BEE25B6"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F733BEC" w14:textId="77777777" w:rsidTr="00E440D9">
        <w:trPr>
          <w:cantSplit/>
        </w:trPr>
        <w:tc>
          <w:tcPr>
            <w:tcW w:w="709" w:type="dxa"/>
            <w:vAlign w:val="center"/>
          </w:tcPr>
          <w:p w14:paraId="7A6CF4D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0FA11A8" w14:textId="77777777" w:rsidR="006403AD" w:rsidRPr="008A43FF" w:rsidRDefault="006403AD" w:rsidP="00684AC5">
            <w:pPr>
              <w:spacing w:before="0" w:line="240" w:lineRule="auto"/>
              <w:rPr>
                <w:sz w:val="22"/>
                <w:szCs w:val="22"/>
              </w:rPr>
            </w:pPr>
            <w:r w:rsidRPr="008A43FF">
              <w:rPr>
                <w:sz w:val="22"/>
                <w:szCs w:val="22"/>
              </w:rPr>
              <w:t>Склад пустой тары для ТРО</w:t>
            </w:r>
            <w:r w:rsidRPr="008A43FF">
              <w:rPr>
                <w:spacing w:val="-2"/>
                <w:sz w:val="22"/>
                <w:szCs w:val="22"/>
              </w:rPr>
              <w:t>, 00</w:t>
            </w:r>
            <w:r w:rsidRPr="008A43FF">
              <w:rPr>
                <w:spacing w:val="-2"/>
                <w:sz w:val="22"/>
                <w:szCs w:val="22"/>
                <w:lang w:val="en-US"/>
              </w:rPr>
              <w:t>USL</w:t>
            </w:r>
          </w:p>
        </w:tc>
        <w:tc>
          <w:tcPr>
            <w:tcW w:w="2693" w:type="dxa"/>
            <w:tcBorders>
              <w:left w:val="single" w:sz="4" w:space="0" w:color="auto"/>
            </w:tcBorders>
            <w:vAlign w:val="center"/>
          </w:tcPr>
          <w:p w14:paraId="5484385D" w14:textId="18CA4BD2"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8A7D6BA" w14:textId="77777777" w:rsidTr="00E440D9">
        <w:trPr>
          <w:cantSplit/>
        </w:trPr>
        <w:tc>
          <w:tcPr>
            <w:tcW w:w="709" w:type="dxa"/>
            <w:vAlign w:val="center"/>
          </w:tcPr>
          <w:p w14:paraId="32CEBB6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FF84332" w14:textId="77777777" w:rsidR="006403AD" w:rsidRPr="008A43FF" w:rsidRDefault="006403AD" w:rsidP="00684AC5">
            <w:pPr>
              <w:spacing w:before="0" w:line="240" w:lineRule="auto"/>
              <w:rPr>
                <w:sz w:val="22"/>
                <w:szCs w:val="22"/>
              </w:rPr>
            </w:pPr>
            <w:r w:rsidRPr="008A43FF">
              <w:rPr>
                <w:sz w:val="22"/>
                <w:szCs w:val="22"/>
              </w:rPr>
              <w:t>Ограда энергоблоков</w:t>
            </w:r>
            <w:r w:rsidRPr="008A43FF">
              <w:rPr>
                <w:spacing w:val="-2"/>
                <w:sz w:val="22"/>
                <w:szCs w:val="22"/>
                <w:lang w:val="en-US"/>
              </w:rPr>
              <w:t>, 04UZJ,</w:t>
            </w:r>
            <w:r w:rsidRPr="008A43FF">
              <w:rPr>
                <w:spacing w:val="-2"/>
                <w:sz w:val="22"/>
                <w:szCs w:val="22"/>
              </w:rPr>
              <w:t xml:space="preserve"> </w:t>
            </w:r>
            <w:r w:rsidRPr="008A43FF">
              <w:rPr>
                <w:spacing w:val="-2"/>
                <w:sz w:val="22"/>
                <w:szCs w:val="22"/>
                <w:lang w:val="en-US"/>
              </w:rPr>
              <w:t>07UZJ</w:t>
            </w:r>
          </w:p>
        </w:tc>
        <w:tc>
          <w:tcPr>
            <w:tcW w:w="2693" w:type="dxa"/>
            <w:tcBorders>
              <w:left w:val="single" w:sz="4" w:space="0" w:color="auto"/>
            </w:tcBorders>
            <w:vAlign w:val="center"/>
          </w:tcPr>
          <w:p w14:paraId="3236BAC5" w14:textId="5041368D"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9729105" w14:textId="77777777" w:rsidTr="00E440D9">
        <w:trPr>
          <w:cantSplit/>
        </w:trPr>
        <w:tc>
          <w:tcPr>
            <w:tcW w:w="709" w:type="dxa"/>
            <w:vAlign w:val="center"/>
          </w:tcPr>
          <w:p w14:paraId="59E5A27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9979E9A" w14:textId="77777777" w:rsidR="006403AD" w:rsidRPr="008A43FF" w:rsidRDefault="006403AD" w:rsidP="00684AC5">
            <w:pPr>
              <w:spacing w:before="0" w:line="240" w:lineRule="auto"/>
              <w:rPr>
                <w:sz w:val="22"/>
                <w:szCs w:val="22"/>
              </w:rPr>
            </w:pPr>
            <w:r w:rsidRPr="008A43FF">
              <w:rPr>
                <w:sz w:val="22"/>
                <w:szCs w:val="22"/>
              </w:rPr>
              <w:t xml:space="preserve">Галерея зоны свободного доступа </w:t>
            </w:r>
            <w:r w:rsidRPr="008A43FF">
              <w:rPr>
                <w:spacing w:val="-2"/>
                <w:sz w:val="22"/>
                <w:szCs w:val="22"/>
              </w:rPr>
              <w:t>, 01-04</w:t>
            </w:r>
            <w:r w:rsidRPr="008A43FF">
              <w:rPr>
                <w:spacing w:val="-2"/>
                <w:sz w:val="22"/>
                <w:szCs w:val="22"/>
                <w:lang w:val="en-US"/>
              </w:rPr>
              <w:t>UYY</w:t>
            </w:r>
            <w:r w:rsidRPr="008A43FF">
              <w:rPr>
                <w:spacing w:val="-2"/>
                <w:sz w:val="22"/>
                <w:szCs w:val="22"/>
              </w:rPr>
              <w:t>, 00</w:t>
            </w:r>
            <w:r w:rsidRPr="008A43FF">
              <w:rPr>
                <w:spacing w:val="-2"/>
                <w:sz w:val="22"/>
                <w:szCs w:val="22"/>
                <w:lang w:val="en-US"/>
              </w:rPr>
              <w:t>UKY</w:t>
            </w:r>
          </w:p>
        </w:tc>
        <w:tc>
          <w:tcPr>
            <w:tcW w:w="2693" w:type="dxa"/>
            <w:tcBorders>
              <w:left w:val="single" w:sz="4" w:space="0" w:color="auto"/>
            </w:tcBorders>
            <w:vAlign w:val="center"/>
          </w:tcPr>
          <w:p w14:paraId="28AC6A31" w14:textId="76640DD5"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D7B471D" w14:textId="77777777" w:rsidTr="00E440D9">
        <w:trPr>
          <w:cantSplit/>
        </w:trPr>
        <w:tc>
          <w:tcPr>
            <w:tcW w:w="709" w:type="dxa"/>
            <w:vAlign w:val="center"/>
          </w:tcPr>
          <w:p w14:paraId="3B32680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7CC9328" w14:textId="77777777" w:rsidR="006403AD" w:rsidRPr="008A43FF" w:rsidRDefault="006403AD" w:rsidP="00684AC5">
            <w:pPr>
              <w:spacing w:before="0" w:line="240" w:lineRule="auto"/>
              <w:rPr>
                <w:sz w:val="22"/>
                <w:szCs w:val="22"/>
              </w:rPr>
            </w:pPr>
            <w:r w:rsidRPr="008A43FF">
              <w:rPr>
                <w:sz w:val="22"/>
                <w:szCs w:val="22"/>
              </w:rPr>
              <w:t>Пути перекатки трансформаторов между блоками №1 и №2</w:t>
            </w:r>
            <w:r w:rsidRPr="008A43FF">
              <w:rPr>
                <w:spacing w:val="-2"/>
                <w:sz w:val="22"/>
                <w:szCs w:val="22"/>
              </w:rPr>
              <w:t>, 01-02</w:t>
            </w:r>
            <w:r w:rsidRPr="008A43FF">
              <w:rPr>
                <w:spacing w:val="-2"/>
                <w:sz w:val="22"/>
                <w:szCs w:val="22"/>
                <w:lang w:val="en-US"/>
              </w:rPr>
              <w:t>UBJ</w:t>
            </w:r>
          </w:p>
        </w:tc>
        <w:tc>
          <w:tcPr>
            <w:tcW w:w="2693" w:type="dxa"/>
            <w:tcBorders>
              <w:left w:val="single" w:sz="4" w:space="0" w:color="auto"/>
            </w:tcBorders>
            <w:vAlign w:val="center"/>
          </w:tcPr>
          <w:p w14:paraId="1E362021" w14:textId="27CBD8EA"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3E90444" w14:textId="77777777" w:rsidTr="00E440D9">
        <w:trPr>
          <w:cantSplit/>
        </w:trPr>
        <w:tc>
          <w:tcPr>
            <w:tcW w:w="709" w:type="dxa"/>
            <w:vAlign w:val="center"/>
          </w:tcPr>
          <w:p w14:paraId="1D63F50F"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EBD0BE8" w14:textId="77777777" w:rsidR="006403AD" w:rsidRPr="008A43FF" w:rsidRDefault="006403AD" w:rsidP="00684AC5">
            <w:pPr>
              <w:spacing w:before="0" w:line="240" w:lineRule="auto"/>
              <w:rPr>
                <w:spacing w:val="-2"/>
                <w:sz w:val="22"/>
                <w:szCs w:val="22"/>
              </w:rPr>
            </w:pPr>
            <w:r w:rsidRPr="008A43FF">
              <w:rPr>
                <w:sz w:val="22"/>
                <w:szCs w:val="22"/>
              </w:rPr>
              <w:t>Административно-лабораторно-бытовой корпус (в подвале - ЗПУПД АС)</w:t>
            </w:r>
            <w:r w:rsidRPr="008A43FF">
              <w:rPr>
                <w:spacing w:val="-2"/>
                <w:sz w:val="22"/>
                <w:szCs w:val="22"/>
              </w:rPr>
              <w:t>, 00</w:t>
            </w:r>
            <w:proofErr w:type="gramStart"/>
            <w:r w:rsidRPr="008A43FF">
              <w:rPr>
                <w:spacing w:val="-2"/>
                <w:sz w:val="22"/>
                <w:szCs w:val="22"/>
              </w:rPr>
              <w:t>UYA ,</w:t>
            </w:r>
            <w:proofErr w:type="gramEnd"/>
            <w:r w:rsidRPr="008A43FF">
              <w:rPr>
                <w:spacing w:val="-2"/>
                <w:sz w:val="22"/>
                <w:szCs w:val="22"/>
              </w:rPr>
              <w:t xml:space="preserve"> 01-02</w:t>
            </w:r>
            <w:r w:rsidRPr="008A43FF">
              <w:rPr>
                <w:spacing w:val="-2"/>
                <w:sz w:val="22"/>
                <w:szCs w:val="22"/>
                <w:lang w:val="en-US"/>
              </w:rPr>
              <w:t>UYA</w:t>
            </w:r>
          </w:p>
          <w:p w14:paraId="557E7362" w14:textId="77777777" w:rsidR="006403AD" w:rsidRPr="008A43FF" w:rsidRDefault="006403AD" w:rsidP="00684AC5">
            <w:pPr>
              <w:spacing w:before="0" w:line="240" w:lineRule="auto"/>
              <w:rPr>
                <w:spacing w:val="-2"/>
                <w:sz w:val="22"/>
                <w:szCs w:val="22"/>
              </w:rPr>
            </w:pPr>
            <w:r w:rsidRPr="008A43FF">
              <w:rPr>
                <w:spacing w:val="-2"/>
                <w:sz w:val="22"/>
                <w:szCs w:val="22"/>
              </w:rPr>
              <w:t>(-для надземной части)</w:t>
            </w:r>
          </w:p>
          <w:p w14:paraId="6F1D67F7" w14:textId="77777777" w:rsidR="006403AD" w:rsidRPr="008A43FF" w:rsidRDefault="006403AD" w:rsidP="00684AC5">
            <w:pPr>
              <w:spacing w:before="0" w:line="240" w:lineRule="auto"/>
              <w:rPr>
                <w:sz w:val="22"/>
                <w:szCs w:val="22"/>
              </w:rPr>
            </w:pPr>
            <w:r w:rsidRPr="008A43FF">
              <w:rPr>
                <w:spacing w:val="-2"/>
                <w:sz w:val="22"/>
                <w:szCs w:val="22"/>
              </w:rPr>
              <w:t>(-для подземной части)</w:t>
            </w:r>
          </w:p>
        </w:tc>
        <w:tc>
          <w:tcPr>
            <w:tcW w:w="2693" w:type="dxa"/>
            <w:tcBorders>
              <w:left w:val="single" w:sz="4" w:space="0" w:color="auto"/>
            </w:tcBorders>
            <w:vAlign w:val="center"/>
          </w:tcPr>
          <w:p w14:paraId="562A681D" w14:textId="7D90F39B"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53463C8" w14:textId="77777777" w:rsidTr="00E440D9">
        <w:trPr>
          <w:cantSplit/>
        </w:trPr>
        <w:tc>
          <w:tcPr>
            <w:tcW w:w="709" w:type="dxa"/>
            <w:vAlign w:val="center"/>
          </w:tcPr>
          <w:p w14:paraId="0D55757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2889BD2" w14:textId="77777777" w:rsidR="006403AD" w:rsidRPr="008A43FF" w:rsidRDefault="006403AD" w:rsidP="00D4558B">
            <w:pPr>
              <w:spacing w:before="0" w:line="240" w:lineRule="auto"/>
              <w:rPr>
                <w:sz w:val="22"/>
                <w:szCs w:val="22"/>
              </w:rPr>
            </w:pPr>
            <w:r w:rsidRPr="008A43FF">
              <w:rPr>
                <w:sz w:val="22"/>
                <w:szCs w:val="22"/>
              </w:rPr>
              <w:t>Лабораторно-бытовой корпус (модернизация ЦЩУ)</w:t>
            </w:r>
          </w:p>
        </w:tc>
        <w:tc>
          <w:tcPr>
            <w:tcW w:w="2693" w:type="dxa"/>
            <w:tcBorders>
              <w:left w:val="single" w:sz="4" w:space="0" w:color="auto"/>
            </w:tcBorders>
            <w:vAlign w:val="center"/>
          </w:tcPr>
          <w:p w14:paraId="6DCE7A3D" w14:textId="3C9D2D0C" w:rsidR="006403AD" w:rsidRPr="008A43FF" w:rsidRDefault="006403AD" w:rsidP="00684AC5">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5640850" w14:textId="77777777" w:rsidTr="00E440D9">
        <w:trPr>
          <w:cantSplit/>
        </w:trPr>
        <w:tc>
          <w:tcPr>
            <w:tcW w:w="709" w:type="dxa"/>
            <w:vAlign w:val="center"/>
          </w:tcPr>
          <w:p w14:paraId="65E4BF9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3976FE2" w14:textId="77777777" w:rsidR="006403AD" w:rsidRPr="008A43FF" w:rsidRDefault="006403AD" w:rsidP="00684AC5">
            <w:pPr>
              <w:spacing w:before="0" w:line="240" w:lineRule="auto"/>
              <w:rPr>
                <w:sz w:val="22"/>
                <w:szCs w:val="22"/>
              </w:rPr>
            </w:pPr>
            <w:r w:rsidRPr="008A43FF">
              <w:rPr>
                <w:sz w:val="22"/>
                <w:szCs w:val="22"/>
              </w:rPr>
              <w:t>Объединенный газовый корпус</w:t>
            </w:r>
            <w:r w:rsidRPr="008A43FF">
              <w:rPr>
                <w:spacing w:val="-2"/>
                <w:sz w:val="22"/>
                <w:szCs w:val="22"/>
              </w:rPr>
              <w:t>, 00</w:t>
            </w:r>
            <w:r w:rsidRPr="008A43FF">
              <w:rPr>
                <w:spacing w:val="-2"/>
                <w:sz w:val="22"/>
                <w:szCs w:val="22"/>
                <w:lang w:val="en-US"/>
              </w:rPr>
              <w:t>UTF</w:t>
            </w:r>
          </w:p>
        </w:tc>
        <w:tc>
          <w:tcPr>
            <w:tcW w:w="2693" w:type="dxa"/>
            <w:tcBorders>
              <w:left w:val="single" w:sz="4" w:space="0" w:color="auto"/>
            </w:tcBorders>
            <w:vAlign w:val="center"/>
          </w:tcPr>
          <w:p w14:paraId="33ABEB06" w14:textId="55C94C02"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24DBBFA" w14:textId="77777777" w:rsidTr="00E440D9">
        <w:trPr>
          <w:cantSplit/>
        </w:trPr>
        <w:tc>
          <w:tcPr>
            <w:tcW w:w="709" w:type="dxa"/>
            <w:vAlign w:val="center"/>
          </w:tcPr>
          <w:p w14:paraId="499FDBAC"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4BB43EF" w14:textId="77777777" w:rsidR="006403AD" w:rsidRPr="008A43FF" w:rsidRDefault="006403AD" w:rsidP="00684AC5">
            <w:pPr>
              <w:spacing w:before="0" w:line="240" w:lineRule="auto"/>
              <w:rPr>
                <w:sz w:val="22"/>
                <w:szCs w:val="22"/>
              </w:rPr>
            </w:pPr>
            <w:r w:rsidRPr="008A43FF">
              <w:rPr>
                <w:sz w:val="22"/>
                <w:szCs w:val="22"/>
              </w:rPr>
              <w:t>Открытый пристанционный перегрузочный узел в ограде</w:t>
            </w:r>
            <w:r w:rsidRPr="008A43FF">
              <w:rPr>
                <w:spacing w:val="-2"/>
                <w:sz w:val="22"/>
                <w:szCs w:val="22"/>
              </w:rPr>
              <w:t>, 00UZF</w:t>
            </w:r>
          </w:p>
        </w:tc>
        <w:tc>
          <w:tcPr>
            <w:tcW w:w="2693" w:type="dxa"/>
            <w:tcBorders>
              <w:left w:val="single" w:sz="4" w:space="0" w:color="auto"/>
            </w:tcBorders>
            <w:vAlign w:val="center"/>
          </w:tcPr>
          <w:p w14:paraId="6F29D142" w14:textId="0E85288D"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9FD4192" w14:textId="77777777" w:rsidTr="00E440D9">
        <w:trPr>
          <w:cantSplit/>
        </w:trPr>
        <w:tc>
          <w:tcPr>
            <w:tcW w:w="709" w:type="dxa"/>
            <w:vAlign w:val="center"/>
          </w:tcPr>
          <w:p w14:paraId="6B3127F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7D7B0EF" w14:textId="77777777" w:rsidR="006403AD" w:rsidRPr="008A43FF" w:rsidRDefault="006403AD" w:rsidP="00684AC5">
            <w:pPr>
              <w:spacing w:before="0" w:line="240" w:lineRule="auto"/>
              <w:rPr>
                <w:sz w:val="22"/>
                <w:szCs w:val="22"/>
              </w:rPr>
            </w:pPr>
            <w:r w:rsidRPr="008A43FF">
              <w:rPr>
                <w:sz w:val="22"/>
                <w:szCs w:val="22"/>
              </w:rPr>
              <w:t>Эстакада теплофикации</w:t>
            </w:r>
            <w:r w:rsidRPr="008A43FF">
              <w:rPr>
                <w:spacing w:val="-2"/>
                <w:sz w:val="22"/>
                <w:szCs w:val="22"/>
              </w:rPr>
              <w:t>, 00</w:t>
            </w:r>
            <w:r w:rsidRPr="008A43FF">
              <w:rPr>
                <w:spacing w:val="-2"/>
                <w:sz w:val="22"/>
                <w:szCs w:val="22"/>
                <w:lang w:val="en-US"/>
              </w:rPr>
              <w:t>UNY</w:t>
            </w:r>
          </w:p>
        </w:tc>
        <w:tc>
          <w:tcPr>
            <w:tcW w:w="2693" w:type="dxa"/>
            <w:tcBorders>
              <w:left w:val="single" w:sz="4" w:space="0" w:color="auto"/>
            </w:tcBorders>
            <w:vAlign w:val="center"/>
          </w:tcPr>
          <w:p w14:paraId="08AB9845" w14:textId="07ECFCFD"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6929F62" w14:textId="77777777" w:rsidTr="00E440D9">
        <w:trPr>
          <w:cantSplit/>
        </w:trPr>
        <w:tc>
          <w:tcPr>
            <w:tcW w:w="709" w:type="dxa"/>
            <w:vAlign w:val="center"/>
          </w:tcPr>
          <w:p w14:paraId="43C941D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AF00A6F" w14:textId="77777777" w:rsidR="006403AD" w:rsidRPr="008A43FF" w:rsidRDefault="006403AD" w:rsidP="00684AC5">
            <w:pPr>
              <w:spacing w:before="0" w:line="240" w:lineRule="auto"/>
              <w:rPr>
                <w:sz w:val="22"/>
                <w:szCs w:val="22"/>
              </w:rPr>
            </w:pPr>
            <w:r w:rsidRPr="008A43FF">
              <w:rPr>
                <w:sz w:val="22"/>
                <w:szCs w:val="22"/>
              </w:rPr>
              <w:t>Технологическая эстакада от здания объединенного газового корпуса</w:t>
            </w:r>
            <w:r w:rsidRPr="008A43FF">
              <w:rPr>
                <w:spacing w:val="-2"/>
                <w:sz w:val="22"/>
                <w:szCs w:val="22"/>
              </w:rPr>
              <w:t>, 00</w:t>
            </w:r>
            <w:r w:rsidRPr="008A43FF">
              <w:rPr>
                <w:spacing w:val="-2"/>
                <w:sz w:val="22"/>
                <w:szCs w:val="22"/>
                <w:lang w:val="en-US"/>
              </w:rPr>
              <w:t>UTY</w:t>
            </w:r>
          </w:p>
        </w:tc>
        <w:tc>
          <w:tcPr>
            <w:tcW w:w="2693" w:type="dxa"/>
            <w:tcBorders>
              <w:left w:val="single" w:sz="4" w:space="0" w:color="auto"/>
            </w:tcBorders>
            <w:vAlign w:val="center"/>
          </w:tcPr>
          <w:p w14:paraId="05CD0DAF" w14:textId="34071FD6"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1123A78" w14:textId="77777777" w:rsidTr="00E440D9">
        <w:trPr>
          <w:cantSplit/>
        </w:trPr>
        <w:tc>
          <w:tcPr>
            <w:tcW w:w="709" w:type="dxa"/>
            <w:vAlign w:val="center"/>
          </w:tcPr>
          <w:p w14:paraId="61F93DE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1C8B5D0" w14:textId="77777777" w:rsidR="006403AD" w:rsidRPr="008A43FF" w:rsidRDefault="006403AD" w:rsidP="00684AC5">
            <w:pPr>
              <w:spacing w:before="0" w:line="240" w:lineRule="auto"/>
              <w:rPr>
                <w:sz w:val="22"/>
                <w:szCs w:val="22"/>
              </w:rPr>
            </w:pPr>
            <w:r w:rsidRPr="008A43FF">
              <w:rPr>
                <w:sz w:val="22"/>
                <w:szCs w:val="22"/>
              </w:rPr>
              <w:t>Здание РУСН 10 кВ общестанционного и резервного питания</w:t>
            </w:r>
            <w:r w:rsidRPr="008A43FF">
              <w:rPr>
                <w:spacing w:val="-2"/>
                <w:sz w:val="22"/>
                <w:szCs w:val="22"/>
              </w:rPr>
              <w:t>, 00</w:t>
            </w:r>
            <w:r w:rsidRPr="008A43FF">
              <w:rPr>
                <w:spacing w:val="-2"/>
                <w:sz w:val="22"/>
                <w:szCs w:val="22"/>
                <w:lang w:val="en-US"/>
              </w:rPr>
              <w:t>UBV</w:t>
            </w:r>
          </w:p>
        </w:tc>
        <w:tc>
          <w:tcPr>
            <w:tcW w:w="2693" w:type="dxa"/>
            <w:tcBorders>
              <w:left w:val="single" w:sz="4" w:space="0" w:color="auto"/>
            </w:tcBorders>
            <w:vAlign w:val="center"/>
          </w:tcPr>
          <w:p w14:paraId="7BF3BFCE" w14:textId="5E19669B"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4831E713" w14:textId="77777777" w:rsidTr="00E440D9">
        <w:trPr>
          <w:cantSplit/>
        </w:trPr>
        <w:tc>
          <w:tcPr>
            <w:tcW w:w="709" w:type="dxa"/>
            <w:vAlign w:val="center"/>
          </w:tcPr>
          <w:p w14:paraId="4359F88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D9FC182" w14:textId="77777777" w:rsidR="006403AD" w:rsidRPr="008A43FF" w:rsidRDefault="006403AD" w:rsidP="00684AC5">
            <w:pPr>
              <w:spacing w:before="0" w:line="240" w:lineRule="auto"/>
              <w:rPr>
                <w:sz w:val="22"/>
                <w:szCs w:val="22"/>
              </w:rPr>
            </w:pPr>
            <w:r w:rsidRPr="008A43FF">
              <w:rPr>
                <w:sz w:val="22"/>
                <w:szCs w:val="22"/>
              </w:rPr>
              <w:t>Открытая установка трансформаторов резервного и общестанционного питания с оборудованием и гибкой ошиновкой 330кВ</w:t>
            </w:r>
            <w:r w:rsidRPr="008A43FF">
              <w:rPr>
                <w:spacing w:val="-2"/>
                <w:sz w:val="22"/>
                <w:szCs w:val="22"/>
              </w:rPr>
              <w:t>, 00</w:t>
            </w:r>
            <w:r w:rsidRPr="008A43FF">
              <w:rPr>
                <w:spacing w:val="-2"/>
                <w:sz w:val="22"/>
                <w:szCs w:val="22"/>
                <w:lang w:val="en-US"/>
              </w:rPr>
              <w:t>UBF</w:t>
            </w:r>
          </w:p>
        </w:tc>
        <w:tc>
          <w:tcPr>
            <w:tcW w:w="2693" w:type="dxa"/>
            <w:tcBorders>
              <w:left w:val="single" w:sz="4" w:space="0" w:color="auto"/>
            </w:tcBorders>
            <w:vAlign w:val="center"/>
          </w:tcPr>
          <w:p w14:paraId="24CF8519" w14:textId="1186D966"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DD24458" w14:textId="77777777" w:rsidTr="00E440D9">
        <w:trPr>
          <w:cantSplit/>
        </w:trPr>
        <w:tc>
          <w:tcPr>
            <w:tcW w:w="709" w:type="dxa"/>
            <w:vAlign w:val="center"/>
          </w:tcPr>
          <w:p w14:paraId="3D7A995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358BB54" w14:textId="77777777" w:rsidR="006403AD" w:rsidRPr="008A43FF" w:rsidRDefault="006403AD" w:rsidP="00684AC5">
            <w:pPr>
              <w:spacing w:before="0" w:line="240" w:lineRule="auto"/>
              <w:rPr>
                <w:sz w:val="22"/>
                <w:szCs w:val="22"/>
              </w:rPr>
            </w:pPr>
            <w:r w:rsidRPr="008A43FF">
              <w:rPr>
                <w:sz w:val="22"/>
                <w:szCs w:val="22"/>
              </w:rPr>
              <w:t>Здание релейных панелей 330 кВ</w:t>
            </w:r>
            <w:r w:rsidRPr="008A43FF">
              <w:rPr>
                <w:spacing w:val="-2"/>
                <w:sz w:val="22"/>
                <w:szCs w:val="22"/>
              </w:rPr>
              <w:t>, 00</w:t>
            </w:r>
            <w:r w:rsidRPr="008A43FF">
              <w:rPr>
                <w:spacing w:val="-2"/>
                <w:sz w:val="22"/>
                <w:szCs w:val="22"/>
                <w:lang w:val="en-US"/>
              </w:rPr>
              <w:t>UAC</w:t>
            </w:r>
          </w:p>
        </w:tc>
        <w:tc>
          <w:tcPr>
            <w:tcW w:w="2693" w:type="dxa"/>
            <w:tcBorders>
              <w:left w:val="single" w:sz="4" w:space="0" w:color="auto"/>
            </w:tcBorders>
            <w:vAlign w:val="center"/>
          </w:tcPr>
          <w:p w14:paraId="1E174582" w14:textId="53E2FEEA"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C0FE587" w14:textId="77777777" w:rsidTr="00E440D9">
        <w:trPr>
          <w:cantSplit/>
        </w:trPr>
        <w:tc>
          <w:tcPr>
            <w:tcW w:w="709" w:type="dxa"/>
            <w:vAlign w:val="center"/>
          </w:tcPr>
          <w:p w14:paraId="0694E60C"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94A1A6D" w14:textId="77777777" w:rsidR="006403AD" w:rsidRPr="008A43FF" w:rsidRDefault="006403AD" w:rsidP="00684AC5">
            <w:pPr>
              <w:spacing w:before="0" w:line="240" w:lineRule="auto"/>
              <w:rPr>
                <w:sz w:val="22"/>
                <w:szCs w:val="22"/>
              </w:rPr>
            </w:pPr>
            <w:r w:rsidRPr="008A43FF">
              <w:rPr>
                <w:sz w:val="22"/>
                <w:szCs w:val="22"/>
              </w:rPr>
              <w:t>Здание релейных панелей 750 кВ</w:t>
            </w:r>
            <w:r w:rsidRPr="008A43FF">
              <w:rPr>
                <w:spacing w:val="-2"/>
                <w:sz w:val="22"/>
                <w:szCs w:val="22"/>
              </w:rPr>
              <w:t>, 00</w:t>
            </w:r>
            <w:r w:rsidRPr="008A43FF">
              <w:rPr>
                <w:spacing w:val="-2"/>
                <w:sz w:val="22"/>
                <w:szCs w:val="22"/>
                <w:lang w:val="en-US"/>
              </w:rPr>
              <w:t>UAC</w:t>
            </w:r>
          </w:p>
        </w:tc>
        <w:tc>
          <w:tcPr>
            <w:tcW w:w="2693" w:type="dxa"/>
            <w:tcBorders>
              <w:left w:val="single" w:sz="4" w:space="0" w:color="auto"/>
            </w:tcBorders>
            <w:vAlign w:val="center"/>
          </w:tcPr>
          <w:p w14:paraId="4AE486B0" w14:textId="0D3344F5"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D185C18" w14:textId="77777777" w:rsidTr="00E440D9">
        <w:trPr>
          <w:cantSplit/>
        </w:trPr>
        <w:tc>
          <w:tcPr>
            <w:tcW w:w="709" w:type="dxa"/>
            <w:vAlign w:val="center"/>
          </w:tcPr>
          <w:p w14:paraId="48E552D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0A80A67" w14:textId="77777777" w:rsidR="006403AD" w:rsidRPr="008A43FF" w:rsidRDefault="006403AD" w:rsidP="00684AC5">
            <w:pPr>
              <w:spacing w:before="0" w:line="240" w:lineRule="auto"/>
              <w:rPr>
                <w:sz w:val="22"/>
                <w:szCs w:val="22"/>
              </w:rPr>
            </w:pPr>
            <w:r w:rsidRPr="008A43FF">
              <w:rPr>
                <w:sz w:val="22"/>
                <w:szCs w:val="22"/>
              </w:rPr>
              <w:t>Здание КРУЭ-330 кВ</w:t>
            </w:r>
            <w:r w:rsidRPr="008A43FF">
              <w:rPr>
                <w:spacing w:val="-2"/>
                <w:sz w:val="22"/>
                <w:szCs w:val="22"/>
              </w:rPr>
              <w:t xml:space="preserve">, 00 </w:t>
            </w:r>
            <w:r w:rsidRPr="008A43FF">
              <w:rPr>
                <w:spacing w:val="-2"/>
                <w:sz w:val="22"/>
                <w:szCs w:val="22"/>
                <w:lang w:val="en-US"/>
              </w:rPr>
              <w:t>UAB</w:t>
            </w:r>
            <w:r w:rsidRPr="008A43FF">
              <w:rPr>
                <w:spacing w:val="-2"/>
                <w:sz w:val="22"/>
                <w:szCs w:val="22"/>
              </w:rPr>
              <w:t xml:space="preserve"> 01</w:t>
            </w:r>
            <w:r w:rsidRPr="008A43FF">
              <w:rPr>
                <w:spacing w:val="-2"/>
                <w:sz w:val="22"/>
                <w:szCs w:val="22"/>
                <w:lang w:val="en-US"/>
              </w:rPr>
              <w:t>UAB</w:t>
            </w:r>
          </w:p>
        </w:tc>
        <w:tc>
          <w:tcPr>
            <w:tcW w:w="2693" w:type="dxa"/>
            <w:tcBorders>
              <w:left w:val="single" w:sz="4" w:space="0" w:color="auto"/>
            </w:tcBorders>
            <w:vAlign w:val="center"/>
          </w:tcPr>
          <w:p w14:paraId="69A3D467" w14:textId="42887A46"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1E782A4" w14:textId="77777777" w:rsidTr="00E440D9">
        <w:trPr>
          <w:cantSplit/>
        </w:trPr>
        <w:tc>
          <w:tcPr>
            <w:tcW w:w="709" w:type="dxa"/>
            <w:vAlign w:val="center"/>
          </w:tcPr>
          <w:p w14:paraId="3A91D50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7A6D60D" w14:textId="77777777" w:rsidR="006403AD" w:rsidRPr="008A43FF" w:rsidRDefault="006403AD" w:rsidP="00684AC5">
            <w:pPr>
              <w:spacing w:before="0" w:line="240" w:lineRule="auto"/>
              <w:rPr>
                <w:sz w:val="22"/>
                <w:szCs w:val="22"/>
              </w:rPr>
            </w:pPr>
            <w:r w:rsidRPr="008A43FF">
              <w:rPr>
                <w:sz w:val="22"/>
                <w:szCs w:val="22"/>
              </w:rPr>
              <w:t>Здание КРУЭ-750 кВ</w:t>
            </w:r>
            <w:r w:rsidRPr="008A43FF">
              <w:rPr>
                <w:spacing w:val="-2"/>
                <w:sz w:val="22"/>
                <w:szCs w:val="22"/>
              </w:rPr>
              <w:t>, 02</w:t>
            </w:r>
            <w:r w:rsidRPr="008A43FF">
              <w:rPr>
                <w:spacing w:val="-2"/>
                <w:sz w:val="22"/>
                <w:szCs w:val="22"/>
                <w:lang w:val="en-US"/>
              </w:rPr>
              <w:t>UAB</w:t>
            </w:r>
          </w:p>
        </w:tc>
        <w:tc>
          <w:tcPr>
            <w:tcW w:w="2693" w:type="dxa"/>
            <w:tcBorders>
              <w:left w:val="single" w:sz="4" w:space="0" w:color="auto"/>
            </w:tcBorders>
          </w:tcPr>
          <w:p w14:paraId="266E560A" w14:textId="6C03C3C7"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D4EC6E8" w14:textId="77777777" w:rsidTr="00E440D9">
        <w:trPr>
          <w:cantSplit/>
        </w:trPr>
        <w:tc>
          <w:tcPr>
            <w:tcW w:w="709" w:type="dxa"/>
            <w:vAlign w:val="center"/>
          </w:tcPr>
          <w:p w14:paraId="598BB29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F4ED246" w14:textId="77777777" w:rsidR="006403AD" w:rsidRPr="008A43FF" w:rsidRDefault="006403AD" w:rsidP="00D4558B">
            <w:pPr>
              <w:spacing w:before="0" w:line="240" w:lineRule="auto"/>
              <w:rPr>
                <w:sz w:val="22"/>
                <w:szCs w:val="22"/>
              </w:rPr>
            </w:pPr>
            <w:r w:rsidRPr="008A43FF">
              <w:rPr>
                <w:sz w:val="22"/>
                <w:szCs w:val="22"/>
              </w:rPr>
              <w:t>Кабельный тоннель от здания 00UAC до здания 00UBV</w:t>
            </w:r>
            <w:r w:rsidRPr="008A43FF">
              <w:rPr>
                <w:spacing w:val="-2"/>
                <w:sz w:val="22"/>
                <w:szCs w:val="22"/>
              </w:rPr>
              <w:t>, 01</w:t>
            </w:r>
            <w:r w:rsidRPr="008A43FF">
              <w:rPr>
                <w:spacing w:val="-2"/>
                <w:sz w:val="22"/>
                <w:szCs w:val="22"/>
                <w:lang w:val="en-US"/>
              </w:rPr>
              <w:t>UUZ</w:t>
            </w:r>
            <w:r w:rsidRPr="008A43FF">
              <w:rPr>
                <w:spacing w:val="-2"/>
                <w:sz w:val="22"/>
                <w:szCs w:val="22"/>
              </w:rPr>
              <w:t>, 00UUZ</w:t>
            </w:r>
          </w:p>
        </w:tc>
        <w:tc>
          <w:tcPr>
            <w:tcW w:w="2693" w:type="dxa"/>
            <w:tcBorders>
              <w:left w:val="single" w:sz="4" w:space="0" w:color="auto"/>
            </w:tcBorders>
            <w:vAlign w:val="center"/>
          </w:tcPr>
          <w:p w14:paraId="6DE5A098" w14:textId="65163DB7"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6FAE401" w14:textId="77777777" w:rsidTr="00E440D9">
        <w:trPr>
          <w:cantSplit/>
        </w:trPr>
        <w:tc>
          <w:tcPr>
            <w:tcW w:w="709" w:type="dxa"/>
            <w:vAlign w:val="center"/>
          </w:tcPr>
          <w:p w14:paraId="7231641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BDA57FE" w14:textId="77777777" w:rsidR="006403AD" w:rsidRPr="008A43FF" w:rsidRDefault="006403AD" w:rsidP="00684AC5">
            <w:pPr>
              <w:spacing w:before="0" w:line="240" w:lineRule="auto"/>
              <w:rPr>
                <w:sz w:val="22"/>
                <w:szCs w:val="22"/>
              </w:rPr>
            </w:pPr>
            <w:r w:rsidRPr="008A43FF">
              <w:rPr>
                <w:sz w:val="22"/>
                <w:szCs w:val="22"/>
              </w:rPr>
              <w:t>Кабельные каналы и тоннели</w:t>
            </w:r>
          </w:p>
        </w:tc>
        <w:tc>
          <w:tcPr>
            <w:tcW w:w="2693" w:type="dxa"/>
            <w:tcBorders>
              <w:left w:val="single" w:sz="4" w:space="0" w:color="auto"/>
            </w:tcBorders>
            <w:vAlign w:val="center"/>
          </w:tcPr>
          <w:p w14:paraId="326E929A" w14:textId="436BE29F" w:rsidR="006403AD" w:rsidRPr="008A43FF" w:rsidRDefault="006403AD" w:rsidP="00684AC5">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CAF3F53" w14:textId="77777777" w:rsidTr="00E440D9">
        <w:trPr>
          <w:cantSplit/>
        </w:trPr>
        <w:tc>
          <w:tcPr>
            <w:tcW w:w="709" w:type="dxa"/>
            <w:vAlign w:val="center"/>
          </w:tcPr>
          <w:p w14:paraId="7209CDD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D2A4B8D" w14:textId="77777777" w:rsidR="006403AD" w:rsidRPr="008A43FF" w:rsidRDefault="006403AD" w:rsidP="00684AC5">
            <w:pPr>
              <w:spacing w:before="0" w:line="240" w:lineRule="auto"/>
              <w:rPr>
                <w:sz w:val="22"/>
                <w:szCs w:val="22"/>
              </w:rPr>
            </w:pPr>
            <w:r w:rsidRPr="008A43FF">
              <w:rPr>
                <w:sz w:val="22"/>
                <w:szCs w:val="22"/>
              </w:rPr>
              <w:t>Открытая установка оборудования</w:t>
            </w:r>
            <w:r w:rsidRPr="008A43FF">
              <w:rPr>
                <w:sz w:val="22"/>
                <w:szCs w:val="22"/>
                <w:lang w:val="en-US"/>
              </w:rPr>
              <w:t xml:space="preserve"> </w:t>
            </w:r>
            <w:r w:rsidRPr="008A43FF">
              <w:rPr>
                <w:spacing w:val="-2"/>
                <w:sz w:val="22"/>
                <w:szCs w:val="22"/>
              </w:rPr>
              <w:t>0</w:t>
            </w:r>
            <w:r w:rsidRPr="008A43FF">
              <w:rPr>
                <w:spacing w:val="-2"/>
                <w:sz w:val="22"/>
                <w:szCs w:val="22"/>
                <w:lang w:val="en-US"/>
              </w:rPr>
              <w:t>0UAM</w:t>
            </w:r>
          </w:p>
        </w:tc>
        <w:tc>
          <w:tcPr>
            <w:tcW w:w="2693" w:type="dxa"/>
            <w:tcBorders>
              <w:left w:val="single" w:sz="4" w:space="0" w:color="auto"/>
            </w:tcBorders>
            <w:vAlign w:val="center"/>
          </w:tcPr>
          <w:p w14:paraId="5AA16512" w14:textId="1A3DACF1" w:rsidR="006403AD" w:rsidRPr="008A43FF" w:rsidRDefault="006403AD" w:rsidP="00684AC5">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E0D51A3" w14:textId="77777777" w:rsidTr="00E440D9">
        <w:trPr>
          <w:cantSplit/>
        </w:trPr>
        <w:tc>
          <w:tcPr>
            <w:tcW w:w="709" w:type="dxa"/>
            <w:vAlign w:val="center"/>
          </w:tcPr>
          <w:p w14:paraId="6A1D408C"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F421C30" w14:textId="77777777" w:rsidR="006403AD" w:rsidRPr="008A43FF" w:rsidRDefault="006403AD" w:rsidP="00684AC5">
            <w:pPr>
              <w:spacing w:before="0" w:line="240" w:lineRule="auto"/>
              <w:rPr>
                <w:sz w:val="22"/>
                <w:szCs w:val="22"/>
              </w:rPr>
            </w:pPr>
            <w:r w:rsidRPr="008A43FF">
              <w:rPr>
                <w:sz w:val="22"/>
                <w:szCs w:val="22"/>
              </w:rPr>
              <w:t>Открытая установка оборудования линий 330кВ</w:t>
            </w:r>
            <w:r w:rsidRPr="008A43FF">
              <w:rPr>
                <w:spacing w:val="-2"/>
                <w:sz w:val="22"/>
                <w:szCs w:val="22"/>
              </w:rPr>
              <w:t>, 01</w:t>
            </w:r>
            <w:r w:rsidRPr="008A43FF">
              <w:rPr>
                <w:spacing w:val="-2"/>
                <w:sz w:val="22"/>
                <w:szCs w:val="22"/>
                <w:lang w:val="en-US"/>
              </w:rPr>
              <w:t>UAM</w:t>
            </w:r>
          </w:p>
        </w:tc>
        <w:tc>
          <w:tcPr>
            <w:tcW w:w="2693" w:type="dxa"/>
            <w:tcBorders>
              <w:left w:val="single" w:sz="4" w:space="0" w:color="auto"/>
            </w:tcBorders>
            <w:vAlign w:val="center"/>
          </w:tcPr>
          <w:p w14:paraId="26405BC5" w14:textId="342BD534"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0743BE9" w14:textId="77777777" w:rsidTr="00E440D9">
        <w:trPr>
          <w:cantSplit/>
        </w:trPr>
        <w:tc>
          <w:tcPr>
            <w:tcW w:w="709" w:type="dxa"/>
            <w:vAlign w:val="center"/>
          </w:tcPr>
          <w:p w14:paraId="30018F1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6DC2E84" w14:textId="77777777" w:rsidR="006403AD" w:rsidRPr="008A43FF" w:rsidRDefault="006403AD" w:rsidP="00684AC5">
            <w:pPr>
              <w:spacing w:before="0" w:line="240" w:lineRule="auto"/>
              <w:rPr>
                <w:sz w:val="22"/>
                <w:szCs w:val="22"/>
              </w:rPr>
            </w:pPr>
            <w:r w:rsidRPr="008A43FF">
              <w:rPr>
                <w:sz w:val="22"/>
                <w:szCs w:val="22"/>
              </w:rPr>
              <w:t>Открытая установка оборудования линий 750кВ</w:t>
            </w:r>
            <w:r w:rsidRPr="008A43FF">
              <w:rPr>
                <w:spacing w:val="-2"/>
                <w:sz w:val="22"/>
                <w:szCs w:val="22"/>
              </w:rPr>
              <w:t>, 02</w:t>
            </w:r>
            <w:r w:rsidRPr="008A43FF">
              <w:rPr>
                <w:spacing w:val="-2"/>
                <w:sz w:val="22"/>
                <w:szCs w:val="22"/>
                <w:lang w:val="en-US"/>
              </w:rPr>
              <w:t>UAM</w:t>
            </w:r>
          </w:p>
        </w:tc>
        <w:tc>
          <w:tcPr>
            <w:tcW w:w="2693" w:type="dxa"/>
            <w:tcBorders>
              <w:left w:val="single" w:sz="4" w:space="0" w:color="auto"/>
            </w:tcBorders>
          </w:tcPr>
          <w:p w14:paraId="07F155C6" w14:textId="3E279A11"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8744178" w14:textId="77777777" w:rsidTr="00E440D9">
        <w:trPr>
          <w:cantSplit/>
        </w:trPr>
        <w:tc>
          <w:tcPr>
            <w:tcW w:w="709" w:type="dxa"/>
            <w:vAlign w:val="center"/>
          </w:tcPr>
          <w:p w14:paraId="162B2F3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1BF1518" w14:textId="77777777" w:rsidR="006403AD" w:rsidRPr="008A43FF" w:rsidRDefault="006403AD" w:rsidP="00684AC5">
            <w:pPr>
              <w:spacing w:before="0" w:line="240" w:lineRule="auto"/>
              <w:rPr>
                <w:sz w:val="22"/>
                <w:szCs w:val="22"/>
              </w:rPr>
            </w:pPr>
            <w:r w:rsidRPr="008A43FF">
              <w:rPr>
                <w:sz w:val="22"/>
                <w:szCs w:val="22"/>
              </w:rPr>
              <w:t>Сооружение трансформаторов связи 330кВ/750кВ</w:t>
            </w:r>
            <w:r w:rsidRPr="008A43FF">
              <w:rPr>
                <w:spacing w:val="-2"/>
                <w:sz w:val="22"/>
                <w:szCs w:val="22"/>
              </w:rPr>
              <w:t>, 00</w:t>
            </w:r>
            <w:r w:rsidRPr="008A43FF">
              <w:rPr>
                <w:spacing w:val="-2"/>
                <w:sz w:val="22"/>
                <w:szCs w:val="22"/>
                <w:lang w:val="en-US"/>
              </w:rPr>
              <w:t>UAG</w:t>
            </w:r>
          </w:p>
        </w:tc>
        <w:tc>
          <w:tcPr>
            <w:tcW w:w="2693" w:type="dxa"/>
            <w:tcBorders>
              <w:left w:val="single" w:sz="4" w:space="0" w:color="auto"/>
            </w:tcBorders>
          </w:tcPr>
          <w:p w14:paraId="6A98F177" w14:textId="25A524E2"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3E409E8" w14:textId="77777777" w:rsidTr="00E440D9">
        <w:trPr>
          <w:cantSplit/>
        </w:trPr>
        <w:tc>
          <w:tcPr>
            <w:tcW w:w="709" w:type="dxa"/>
            <w:vAlign w:val="center"/>
          </w:tcPr>
          <w:p w14:paraId="6F0046E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8ACC922" w14:textId="77777777" w:rsidR="006403AD" w:rsidRPr="008A43FF" w:rsidRDefault="006403AD" w:rsidP="00684AC5">
            <w:pPr>
              <w:spacing w:before="0" w:line="240" w:lineRule="auto"/>
              <w:rPr>
                <w:sz w:val="22"/>
                <w:szCs w:val="22"/>
              </w:rPr>
            </w:pPr>
            <w:r w:rsidRPr="008A43FF">
              <w:rPr>
                <w:sz w:val="22"/>
                <w:szCs w:val="22"/>
              </w:rPr>
              <w:t>Здание трансформаторов и РУСН 0,4 кВ</w:t>
            </w:r>
            <w:r w:rsidRPr="008A43FF">
              <w:rPr>
                <w:spacing w:val="-2"/>
                <w:sz w:val="22"/>
                <w:szCs w:val="22"/>
              </w:rPr>
              <w:t>, 00</w:t>
            </w:r>
            <w:r w:rsidRPr="008A43FF">
              <w:rPr>
                <w:spacing w:val="-2"/>
                <w:sz w:val="22"/>
                <w:szCs w:val="22"/>
                <w:lang w:val="en-US"/>
              </w:rPr>
              <w:t>UBD</w:t>
            </w:r>
          </w:p>
        </w:tc>
        <w:tc>
          <w:tcPr>
            <w:tcW w:w="2693" w:type="dxa"/>
            <w:tcBorders>
              <w:left w:val="single" w:sz="4" w:space="0" w:color="auto"/>
            </w:tcBorders>
          </w:tcPr>
          <w:p w14:paraId="17AD06A1" w14:textId="3AF64EC2"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B3D7778" w14:textId="77777777" w:rsidTr="00E440D9">
        <w:trPr>
          <w:cantSplit/>
        </w:trPr>
        <w:tc>
          <w:tcPr>
            <w:tcW w:w="709" w:type="dxa"/>
            <w:vAlign w:val="center"/>
          </w:tcPr>
          <w:p w14:paraId="3E5CE4B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CBE4B39" w14:textId="77777777" w:rsidR="006403AD" w:rsidRPr="008A43FF" w:rsidRDefault="006403AD" w:rsidP="00684AC5">
            <w:pPr>
              <w:spacing w:before="0" w:line="240" w:lineRule="auto"/>
              <w:rPr>
                <w:sz w:val="22"/>
                <w:szCs w:val="22"/>
              </w:rPr>
            </w:pPr>
            <w:r w:rsidRPr="008A43FF">
              <w:rPr>
                <w:sz w:val="22"/>
                <w:szCs w:val="22"/>
              </w:rPr>
              <w:t>Здание трансформаторов 10/0,4 кВ и РУСН 0,4 кВ маслодизельного хозяйства</w:t>
            </w:r>
            <w:r w:rsidRPr="008A43FF">
              <w:rPr>
                <w:spacing w:val="-2"/>
                <w:sz w:val="22"/>
                <w:szCs w:val="22"/>
              </w:rPr>
              <w:t>, 02</w:t>
            </w:r>
            <w:r w:rsidRPr="008A43FF">
              <w:rPr>
                <w:spacing w:val="-2"/>
                <w:sz w:val="22"/>
                <w:szCs w:val="22"/>
                <w:lang w:val="en-US"/>
              </w:rPr>
              <w:t>UEL</w:t>
            </w:r>
          </w:p>
        </w:tc>
        <w:tc>
          <w:tcPr>
            <w:tcW w:w="2693" w:type="dxa"/>
            <w:tcBorders>
              <w:left w:val="single" w:sz="4" w:space="0" w:color="auto"/>
            </w:tcBorders>
          </w:tcPr>
          <w:p w14:paraId="7B5872EA" w14:textId="04FC2A21"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3BADF9C" w14:textId="77777777" w:rsidTr="00E440D9">
        <w:trPr>
          <w:cantSplit/>
        </w:trPr>
        <w:tc>
          <w:tcPr>
            <w:tcW w:w="709" w:type="dxa"/>
            <w:vAlign w:val="center"/>
          </w:tcPr>
          <w:p w14:paraId="501CDED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E9D599B" w14:textId="77777777" w:rsidR="006403AD" w:rsidRPr="008A43FF" w:rsidRDefault="006403AD" w:rsidP="00684AC5">
            <w:pPr>
              <w:spacing w:before="0" w:line="240" w:lineRule="auto"/>
              <w:rPr>
                <w:sz w:val="22"/>
                <w:szCs w:val="22"/>
              </w:rPr>
            </w:pPr>
            <w:r w:rsidRPr="008A43FF">
              <w:rPr>
                <w:sz w:val="22"/>
                <w:szCs w:val="22"/>
              </w:rPr>
              <w:t xml:space="preserve">Открытая установка автотрансформаторов связи 500/220 кВ </w:t>
            </w:r>
            <w:r w:rsidRPr="008A43FF">
              <w:rPr>
                <w:sz w:val="22"/>
                <w:szCs w:val="22"/>
                <w:lang w:val="en-US"/>
              </w:rPr>
              <w:t>UAP</w:t>
            </w:r>
          </w:p>
        </w:tc>
        <w:tc>
          <w:tcPr>
            <w:tcW w:w="2693" w:type="dxa"/>
            <w:tcBorders>
              <w:left w:val="single" w:sz="4" w:space="0" w:color="auto"/>
            </w:tcBorders>
          </w:tcPr>
          <w:p w14:paraId="75839367" w14:textId="7C8B54CD"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248C410" w14:textId="77777777" w:rsidTr="00E440D9">
        <w:trPr>
          <w:cantSplit/>
        </w:trPr>
        <w:tc>
          <w:tcPr>
            <w:tcW w:w="709" w:type="dxa"/>
            <w:vAlign w:val="center"/>
          </w:tcPr>
          <w:p w14:paraId="432153F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09FF576" w14:textId="77777777" w:rsidR="006403AD" w:rsidRPr="008A43FF" w:rsidRDefault="006403AD" w:rsidP="00D4558B">
            <w:pPr>
              <w:spacing w:before="0" w:line="240" w:lineRule="auto"/>
              <w:rPr>
                <w:sz w:val="22"/>
                <w:szCs w:val="22"/>
              </w:rPr>
            </w:pPr>
            <w:r w:rsidRPr="008A43FF">
              <w:rPr>
                <w:sz w:val="22"/>
                <w:szCs w:val="22"/>
              </w:rPr>
              <w:t>Открытое распределительное устройство 500 кВ</w:t>
            </w:r>
          </w:p>
        </w:tc>
        <w:tc>
          <w:tcPr>
            <w:tcW w:w="2693" w:type="dxa"/>
            <w:tcBorders>
              <w:left w:val="single" w:sz="4" w:space="0" w:color="auto"/>
            </w:tcBorders>
          </w:tcPr>
          <w:p w14:paraId="4398A6EE" w14:textId="48B636B2" w:rsidR="006403AD" w:rsidRPr="008A43FF" w:rsidRDefault="006403AD" w:rsidP="00CE4E8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7252273" w14:textId="77777777" w:rsidTr="00E440D9">
        <w:trPr>
          <w:cantSplit/>
        </w:trPr>
        <w:tc>
          <w:tcPr>
            <w:tcW w:w="709" w:type="dxa"/>
            <w:vAlign w:val="center"/>
          </w:tcPr>
          <w:p w14:paraId="4C967E3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474ED1B" w14:textId="77777777" w:rsidR="006403AD" w:rsidRPr="008A43FF" w:rsidRDefault="006403AD" w:rsidP="00684AC5">
            <w:pPr>
              <w:spacing w:before="0" w:line="240" w:lineRule="auto"/>
              <w:rPr>
                <w:sz w:val="22"/>
                <w:szCs w:val="22"/>
              </w:rPr>
            </w:pPr>
            <w:r w:rsidRPr="008A43FF">
              <w:rPr>
                <w:sz w:val="22"/>
                <w:szCs w:val="22"/>
              </w:rPr>
              <w:t xml:space="preserve">Открытая установка шунтирующих реакторов </w:t>
            </w:r>
            <w:r w:rsidRPr="008A43FF">
              <w:rPr>
                <w:sz w:val="22"/>
                <w:szCs w:val="22"/>
                <w:lang w:val="en-US"/>
              </w:rPr>
              <w:t>UAQ</w:t>
            </w:r>
          </w:p>
        </w:tc>
        <w:tc>
          <w:tcPr>
            <w:tcW w:w="2693" w:type="dxa"/>
            <w:tcBorders>
              <w:left w:val="single" w:sz="4" w:space="0" w:color="auto"/>
            </w:tcBorders>
          </w:tcPr>
          <w:p w14:paraId="54B8F894" w14:textId="3F4543E7"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A1A7142" w14:textId="77777777" w:rsidTr="00E440D9">
        <w:trPr>
          <w:cantSplit/>
        </w:trPr>
        <w:tc>
          <w:tcPr>
            <w:tcW w:w="709" w:type="dxa"/>
            <w:vAlign w:val="center"/>
          </w:tcPr>
          <w:p w14:paraId="46A78A1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468846C" w14:textId="77777777" w:rsidR="006403AD" w:rsidRPr="008A43FF" w:rsidRDefault="006403AD" w:rsidP="00684AC5">
            <w:pPr>
              <w:spacing w:before="0" w:line="240" w:lineRule="auto"/>
              <w:rPr>
                <w:sz w:val="22"/>
                <w:szCs w:val="22"/>
              </w:rPr>
            </w:pPr>
            <w:r w:rsidRPr="008A43FF">
              <w:rPr>
                <w:sz w:val="22"/>
                <w:szCs w:val="22"/>
              </w:rPr>
              <w:t>Открытый склад масла</w:t>
            </w:r>
            <w:r w:rsidRPr="008A43FF">
              <w:rPr>
                <w:spacing w:val="-2"/>
                <w:sz w:val="22"/>
                <w:szCs w:val="22"/>
              </w:rPr>
              <w:t xml:space="preserve">, </w:t>
            </w:r>
            <w:r w:rsidRPr="008A43FF">
              <w:rPr>
                <w:spacing w:val="-2"/>
                <w:sz w:val="22"/>
                <w:szCs w:val="22"/>
                <w:lang w:val="en-US"/>
              </w:rPr>
              <w:t>00UEK</w:t>
            </w:r>
          </w:p>
        </w:tc>
        <w:tc>
          <w:tcPr>
            <w:tcW w:w="2693" w:type="dxa"/>
            <w:tcBorders>
              <w:left w:val="single" w:sz="4" w:space="0" w:color="auto"/>
            </w:tcBorders>
          </w:tcPr>
          <w:p w14:paraId="58ACD955" w14:textId="55018D9A"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EBB8938" w14:textId="77777777" w:rsidTr="00E440D9">
        <w:trPr>
          <w:cantSplit/>
        </w:trPr>
        <w:tc>
          <w:tcPr>
            <w:tcW w:w="709" w:type="dxa"/>
            <w:vAlign w:val="center"/>
          </w:tcPr>
          <w:p w14:paraId="6377F9F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CBC9441" w14:textId="77777777" w:rsidR="006403AD" w:rsidRPr="008A43FF" w:rsidRDefault="006403AD" w:rsidP="00684AC5">
            <w:pPr>
              <w:spacing w:before="0" w:line="240" w:lineRule="auto"/>
              <w:rPr>
                <w:sz w:val="22"/>
                <w:szCs w:val="22"/>
              </w:rPr>
            </w:pPr>
            <w:r w:rsidRPr="008A43FF">
              <w:rPr>
                <w:sz w:val="22"/>
                <w:szCs w:val="22"/>
              </w:rPr>
              <w:t>Открытый склад дизельного топлива</w:t>
            </w:r>
            <w:r w:rsidRPr="008A43FF">
              <w:rPr>
                <w:spacing w:val="-2"/>
                <w:sz w:val="22"/>
                <w:szCs w:val="22"/>
              </w:rPr>
              <w:t>, 00</w:t>
            </w:r>
            <w:r w:rsidRPr="008A43FF">
              <w:rPr>
                <w:spacing w:val="-2"/>
                <w:sz w:val="22"/>
                <w:szCs w:val="22"/>
                <w:lang w:val="en-US"/>
              </w:rPr>
              <w:t>UEJ</w:t>
            </w:r>
          </w:p>
        </w:tc>
        <w:tc>
          <w:tcPr>
            <w:tcW w:w="2693" w:type="dxa"/>
            <w:tcBorders>
              <w:left w:val="single" w:sz="4" w:space="0" w:color="auto"/>
            </w:tcBorders>
          </w:tcPr>
          <w:p w14:paraId="39904533" w14:textId="65FB390E"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495E302F" w14:textId="77777777" w:rsidTr="00E440D9">
        <w:trPr>
          <w:cantSplit/>
        </w:trPr>
        <w:tc>
          <w:tcPr>
            <w:tcW w:w="709" w:type="dxa"/>
            <w:vAlign w:val="center"/>
          </w:tcPr>
          <w:p w14:paraId="2B8C256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A8498A5" w14:textId="77777777" w:rsidR="006403AD" w:rsidRPr="008A43FF" w:rsidRDefault="006403AD" w:rsidP="00684AC5">
            <w:pPr>
              <w:spacing w:before="0" w:line="240" w:lineRule="auto"/>
              <w:rPr>
                <w:sz w:val="22"/>
                <w:szCs w:val="22"/>
              </w:rPr>
            </w:pPr>
            <w:r w:rsidRPr="008A43FF">
              <w:rPr>
                <w:sz w:val="22"/>
                <w:szCs w:val="22"/>
              </w:rPr>
              <w:t>Приемное сооружение для масла и дизельного топлива</w:t>
            </w:r>
            <w:r w:rsidRPr="008A43FF">
              <w:rPr>
                <w:spacing w:val="-2"/>
                <w:sz w:val="22"/>
                <w:szCs w:val="22"/>
              </w:rPr>
              <w:t>, 00</w:t>
            </w:r>
            <w:r w:rsidRPr="008A43FF">
              <w:rPr>
                <w:spacing w:val="-2"/>
                <w:sz w:val="22"/>
                <w:szCs w:val="22"/>
                <w:lang w:val="en-US"/>
              </w:rPr>
              <w:t>UEH</w:t>
            </w:r>
          </w:p>
        </w:tc>
        <w:tc>
          <w:tcPr>
            <w:tcW w:w="2693" w:type="dxa"/>
            <w:tcBorders>
              <w:left w:val="single" w:sz="4" w:space="0" w:color="auto"/>
            </w:tcBorders>
            <w:vAlign w:val="center"/>
          </w:tcPr>
          <w:p w14:paraId="0BE0C7D0" w14:textId="3E0F3088"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EE3A31F" w14:textId="77777777" w:rsidTr="00E440D9">
        <w:trPr>
          <w:cantSplit/>
        </w:trPr>
        <w:tc>
          <w:tcPr>
            <w:tcW w:w="709" w:type="dxa"/>
            <w:vAlign w:val="center"/>
          </w:tcPr>
          <w:p w14:paraId="3D6B48B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7D0DBC2" w14:textId="77777777" w:rsidR="006403AD" w:rsidRPr="008A43FF" w:rsidRDefault="006403AD" w:rsidP="00684AC5">
            <w:pPr>
              <w:spacing w:before="0" w:line="240" w:lineRule="auto"/>
              <w:rPr>
                <w:sz w:val="22"/>
                <w:szCs w:val="22"/>
              </w:rPr>
            </w:pPr>
            <w:r w:rsidRPr="008A43FF">
              <w:rPr>
                <w:sz w:val="22"/>
                <w:szCs w:val="22"/>
              </w:rPr>
              <w:t>Склад баллонов с газом</w:t>
            </w:r>
            <w:r w:rsidRPr="008A43FF">
              <w:rPr>
                <w:spacing w:val="-2"/>
                <w:sz w:val="22"/>
                <w:szCs w:val="22"/>
              </w:rPr>
              <w:t>, 00</w:t>
            </w:r>
            <w:r w:rsidRPr="008A43FF">
              <w:rPr>
                <w:spacing w:val="-2"/>
                <w:sz w:val="22"/>
                <w:szCs w:val="22"/>
                <w:lang w:val="en-US"/>
              </w:rPr>
              <w:t>USK</w:t>
            </w:r>
          </w:p>
        </w:tc>
        <w:tc>
          <w:tcPr>
            <w:tcW w:w="2693" w:type="dxa"/>
            <w:tcBorders>
              <w:left w:val="single" w:sz="4" w:space="0" w:color="auto"/>
            </w:tcBorders>
            <w:vAlign w:val="center"/>
          </w:tcPr>
          <w:p w14:paraId="028B8E6D" w14:textId="24D466BC"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5683C91" w14:textId="77777777" w:rsidTr="00E440D9">
        <w:trPr>
          <w:cantSplit/>
        </w:trPr>
        <w:tc>
          <w:tcPr>
            <w:tcW w:w="709" w:type="dxa"/>
            <w:vAlign w:val="center"/>
          </w:tcPr>
          <w:p w14:paraId="3DF5A69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404E6E5" w14:textId="77777777" w:rsidR="006403AD" w:rsidRPr="008A43FF" w:rsidRDefault="006403AD" w:rsidP="00684AC5">
            <w:pPr>
              <w:spacing w:before="0" w:line="240" w:lineRule="auto"/>
              <w:rPr>
                <w:sz w:val="22"/>
                <w:szCs w:val="22"/>
              </w:rPr>
            </w:pPr>
            <w:r w:rsidRPr="008A43FF">
              <w:rPr>
                <w:sz w:val="22"/>
                <w:szCs w:val="22"/>
              </w:rPr>
              <w:t>Трансформаторная подстанция для здания 00UEL</w:t>
            </w:r>
            <w:r w:rsidRPr="008A43FF">
              <w:rPr>
                <w:spacing w:val="-2"/>
                <w:sz w:val="22"/>
                <w:szCs w:val="22"/>
              </w:rPr>
              <w:t>, 00</w:t>
            </w:r>
            <w:r w:rsidRPr="008A43FF">
              <w:rPr>
                <w:spacing w:val="-2"/>
                <w:sz w:val="22"/>
                <w:szCs w:val="22"/>
                <w:lang w:val="en-US"/>
              </w:rPr>
              <w:t>UBD</w:t>
            </w:r>
          </w:p>
        </w:tc>
        <w:tc>
          <w:tcPr>
            <w:tcW w:w="2693" w:type="dxa"/>
            <w:tcBorders>
              <w:left w:val="single" w:sz="4" w:space="0" w:color="auto"/>
            </w:tcBorders>
            <w:vAlign w:val="center"/>
          </w:tcPr>
          <w:p w14:paraId="1B1A9238" w14:textId="5FD343B8"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1857FB0" w14:textId="77777777" w:rsidTr="00E440D9">
        <w:trPr>
          <w:cantSplit/>
        </w:trPr>
        <w:tc>
          <w:tcPr>
            <w:tcW w:w="709" w:type="dxa"/>
            <w:vAlign w:val="center"/>
          </w:tcPr>
          <w:p w14:paraId="6AE878C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36ECFB8" w14:textId="77777777" w:rsidR="006403AD" w:rsidRPr="008A43FF" w:rsidRDefault="006403AD" w:rsidP="00684AC5">
            <w:pPr>
              <w:spacing w:before="0" w:line="240" w:lineRule="auto"/>
              <w:rPr>
                <w:sz w:val="22"/>
                <w:szCs w:val="22"/>
              </w:rPr>
            </w:pPr>
            <w:r w:rsidRPr="008A43FF">
              <w:rPr>
                <w:sz w:val="22"/>
                <w:szCs w:val="22"/>
              </w:rPr>
              <w:t>Пускорезервная электрокотельная</w:t>
            </w:r>
            <w:r w:rsidRPr="008A43FF">
              <w:rPr>
                <w:spacing w:val="-2"/>
                <w:sz w:val="22"/>
                <w:szCs w:val="22"/>
              </w:rPr>
              <w:t>, 00</w:t>
            </w:r>
            <w:r w:rsidRPr="008A43FF">
              <w:rPr>
                <w:spacing w:val="-2"/>
                <w:sz w:val="22"/>
                <w:szCs w:val="22"/>
                <w:lang w:val="en-US"/>
              </w:rPr>
              <w:t>UTH</w:t>
            </w:r>
          </w:p>
        </w:tc>
        <w:tc>
          <w:tcPr>
            <w:tcW w:w="2693" w:type="dxa"/>
            <w:tcBorders>
              <w:left w:val="single" w:sz="4" w:space="0" w:color="auto"/>
            </w:tcBorders>
            <w:vAlign w:val="center"/>
          </w:tcPr>
          <w:p w14:paraId="7D23CD3C" w14:textId="2CF54E13"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5595CB4" w14:textId="77777777" w:rsidTr="00E440D9">
        <w:trPr>
          <w:cantSplit/>
        </w:trPr>
        <w:tc>
          <w:tcPr>
            <w:tcW w:w="709" w:type="dxa"/>
            <w:vAlign w:val="center"/>
          </w:tcPr>
          <w:p w14:paraId="59807DB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164D710" w14:textId="77777777" w:rsidR="006403AD" w:rsidRPr="008A43FF" w:rsidRDefault="006403AD" w:rsidP="00684AC5">
            <w:pPr>
              <w:spacing w:before="0" w:line="240" w:lineRule="auto"/>
              <w:rPr>
                <w:sz w:val="22"/>
                <w:szCs w:val="22"/>
              </w:rPr>
            </w:pPr>
            <w:r w:rsidRPr="008A43FF">
              <w:rPr>
                <w:sz w:val="22"/>
                <w:szCs w:val="22"/>
              </w:rPr>
              <w:t>Объединенная насосная станция системы охлаждения основного оборудования</w:t>
            </w:r>
          </w:p>
        </w:tc>
        <w:tc>
          <w:tcPr>
            <w:tcW w:w="2693" w:type="dxa"/>
            <w:tcBorders>
              <w:left w:val="single" w:sz="4" w:space="0" w:color="auto"/>
            </w:tcBorders>
            <w:vAlign w:val="center"/>
          </w:tcPr>
          <w:p w14:paraId="049B5004" w14:textId="590CA5A6" w:rsidR="006403AD" w:rsidRPr="008A43FF" w:rsidRDefault="006403AD" w:rsidP="00CE4E8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38A68E6" w14:textId="77777777" w:rsidTr="00E440D9">
        <w:trPr>
          <w:cantSplit/>
        </w:trPr>
        <w:tc>
          <w:tcPr>
            <w:tcW w:w="709" w:type="dxa"/>
            <w:vAlign w:val="center"/>
          </w:tcPr>
          <w:p w14:paraId="6046488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358FC13" w14:textId="77777777" w:rsidR="006403AD" w:rsidRPr="008A43FF" w:rsidRDefault="006403AD" w:rsidP="00684AC5">
            <w:pPr>
              <w:spacing w:before="0" w:line="240" w:lineRule="auto"/>
              <w:rPr>
                <w:sz w:val="22"/>
                <w:szCs w:val="22"/>
              </w:rPr>
            </w:pPr>
            <w:r w:rsidRPr="008A43FF">
              <w:rPr>
                <w:sz w:val="22"/>
                <w:szCs w:val="22"/>
              </w:rPr>
              <w:t>Насосная добавочной воды блоков 3,4 с водоподводящим ковшом</w:t>
            </w:r>
          </w:p>
        </w:tc>
        <w:tc>
          <w:tcPr>
            <w:tcW w:w="2693" w:type="dxa"/>
            <w:tcBorders>
              <w:left w:val="single" w:sz="4" w:space="0" w:color="auto"/>
            </w:tcBorders>
          </w:tcPr>
          <w:p w14:paraId="07CB0BA5" w14:textId="6EED676B" w:rsidR="006403AD" w:rsidRPr="008A43FF" w:rsidRDefault="006403AD" w:rsidP="00CE4E8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94E54B6" w14:textId="77777777" w:rsidTr="00E440D9">
        <w:trPr>
          <w:cantSplit/>
        </w:trPr>
        <w:tc>
          <w:tcPr>
            <w:tcW w:w="709" w:type="dxa"/>
            <w:vAlign w:val="center"/>
          </w:tcPr>
          <w:p w14:paraId="3FE6FC9F"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B763B07" w14:textId="77777777" w:rsidR="006403AD" w:rsidRPr="008A43FF" w:rsidRDefault="006403AD" w:rsidP="00684AC5">
            <w:pPr>
              <w:spacing w:before="0" w:line="240" w:lineRule="auto"/>
              <w:rPr>
                <w:sz w:val="22"/>
                <w:szCs w:val="22"/>
              </w:rPr>
            </w:pPr>
            <w:r w:rsidRPr="008A43FF">
              <w:rPr>
                <w:sz w:val="22"/>
                <w:szCs w:val="22"/>
              </w:rPr>
              <w:t>Насосная станция РДЭСО с водоприемным ковшом</w:t>
            </w:r>
          </w:p>
        </w:tc>
        <w:tc>
          <w:tcPr>
            <w:tcW w:w="2693" w:type="dxa"/>
            <w:tcBorders>
              <w:left w:val="single" w:sz="4" w:space="0" w:color="auto"/>
            </w:tcBorders>
          </w:tcPr>
          <w:p w14:paraId="21C3382A" w14:textId="793D9BD6" w:rsidR="006403AD" w:rsidRPr="008A43FF" w:rsidRDefault="006403AD" w:rsidP="00CE4E8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0B80B38" w14:textId="77777777" w:rsidTr="00E440D9">
        <w:trPr>
          <w:cantSplit/>
        </w:trPr>
        <w:tc>
          <w:tcPr>
            <w:tcW w:w="709" w:type="dxa"/>
            <w:vAlign w:val="center"/>
          </w:tcPr>
          <w:p w14:paraId="2D149F7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B364770" w14:textId="77777777" w:rsidR="006403AD" w:rsidRPr="008A43FF" w:rsidRDefault="006403AD" w:rsidP="00684AC5">
            <w:pPr>
              <w:spacing w:before="0" w:line="240" w:lineRule="auto"/>
              <w:rPr>
                <w:sz w:val="22"/>
                <w:szCs w:val="22"/>
              </w:rPr>
            </w:pPr>
            <w:r w:rsidRPr="008A43FF">
              <w:rPr>
                <w:sz w:val="22"/>
                <w:szCs w:val="22"/>
              </w:rPr>
              <w:t>Объединенная насосная станция противопожарного и  производственного водоснабжения</w:t>
            </w:r>
            <w:r w:rsidRPr="008A43FF">
              <w:rPr>
                <w:spacing w:val="-2"/>
                <w:sz w:val="22"/>
                <w:szCs w:val="22"/>
              </w:rPr>
              <w:t>, 01</w:t>
            </w:r>
            <w:r w:rsidRPr="008A43FF">
              <w:rPr>
                <w:spacing w:val="-2"/>
                <w:sz w:val="22"/>
                <w:szCs w:val="22"/>
                <w:lang w:val="en-US"/>
              </w:rPr>
              <w:t>USG</w:t>
            </w:r>
            <w:r w:rsidRPr="008A43FF">
              <w:rPr>
                <w:spacing w:val="-2"/>
                <w:sz w:val="22"/>
                <w:szCs w:val="22"/>
              </w:rPr>
              <w:t>, 00USG</w:t>
            </w:r>
          </w:p>
        </w:tc>
        <w:tc>
          <w:tcPr>
            <w:tcW w:w="2693" w:type="dxa"/>
            <w:tcBorders>
              <w:left w:val="single" w:sz="4" w:space="0" w:color="auto"/>
            </w:tcBorders>
            <w:vAlign w:val="center"/>
          </w:tcPr>
          <w:p w14:paraId="3C5F57CC" w14:textId="7D9ECD2D"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B0DB432" w14:textId="77777777" w:rsidTr="00E440D9">
        <w:trPr>
          <w:cantSplit/>
        </w:trPr>
        <w:tc>
          <w:tcPr>
            <w:tcW w:w="709" w:type="dxa"/>
            <w:vAlign w:val="center"/>
          </w:tcPr>
          <w:p w14:paraId="1F93429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F6DFC6F" w14:textId="77777777" w:rsidR="006403AD" w:rsidRPr="008A43FF" w:rsidRDefault="006403AD" w:rsidP="00684AC5">
            <w:pPr>
              <w:spacing w:before="0" w:line="240" w:lineRule="auto"/>
              <w:rPr>
                <w:sz w:val="22"/>
                <w:szCs w:val="22"/>
              </w:rPr>
            </w:pPr>
            <w:r w:rsidRPr="008A43FF">
              <w:rPr>
                <w:sz w:val="22"/>
                <w:szCs w:val="22"/>
              </w:rPr>
              <w:t>Резервуар запаса воды для хозяйственно-питьевого водоснабжения</w:t>
            </w:r>
            <w:r w:rsidRPr="008A43FF">
              <w:rPr>
                <w:spacing w:val="-2"/>
                <w:sz w:val="22"/>
                <w:szCs w:val="22"/>
              </w:rPr>
              <w:t>, 01</w:t>
            </w:r>
            <w:r w:rsidRPr="008A43FF">
              <w:rPr>
                <w:spacing w:val="-2"/>
                <w:sz w:val="22"/>
                <w:szCs w:val="22"/>
                <w:lang w:val="en-US"/>
              </w:rPr>
              <w:t>UGG</w:t>
            </w:r>
            <w:r w:rsidRPr="008A43FF">
              <w:rPr>
                <w:spacing w:val="-2"/>
                <w:sz w:val="22"/>
                <w:szCs w:val="22"/>
              </w:rPr>
              <w:t>, 02</w:t>
            </w:r>
            <w:r w:rsidRPr="008A43FF">
              <w:rPr>
                <w:spacing w:val="-2"/>
                <w:sz w:val="22"/>
                <w:szCs w:val="22"/>
                <w:lang w:val="en-US"/>
              </w:rPr>
              <w:t>UGG</w:t>
            </w:r>
          </w:p>
        </w:tc>
        <w:tc>
          <w:tcPr>
            <w:tcW w:w="2693" w:type="dxa"/>
            <w:tcBorders>
              <w:left w:val="single" w:sz="4" w:space="0" w:color="auto"/>
            </w:tcBorders>
            <w:vAlign w:val="center"/>
          </w:tcPr>
          <w:p w14:paraId="697A11E7" w14:textId="31928DA8"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26F2D19" w14:textId="77777777" w:rsidTr="00E440D9">
        <w:trPr>
          <w:cantSplit/>
        </w:trPr>
        <w:tc>
          <w:tcPr>
            <w:tcW w:w="709" w:type="dxa"/>
            <w:vAlign w:val="center"/>
          </w:tcPr>
          <w:p w14:paraId="27C69D8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99558AD" w14:textId="77777777" w:rsidR="006403AD" w:rsidRPr="008A43FF" w:rsidRDefault="006403AD" w:rsidP="00684AC5">
            <w:pPr>
              <w:spacing w:before="0" w:line="240" w:lineRule="auto"/>
              <w:rPr>
                <w:sz w:val="22"/>
                <w:szCs w:val="22"/>
              </w:rPr>
            </w:pPr>
            <w:r w:rsidRPr="008A43FF">
              <w:rPr>
                <w:sz w:val="22"/>
                <w:szCs w:val="22"/>
              </w:rPr>
              <w:t>Камера фильтров-поглотителей</w:t>
            </w:r>
            <w:r w:rsidRPr="008A43FF">
              <w:rPr>
                <w:spacing w:val="-2"/>
                <w:sz w:val="22"/>
                <w:szCs w:val="22"/>
              </w:rPr>
              <w:t>, 01</w:t>
            </w:r>
            <w:r w:rsidRPr="008A43FF">
              <w:rPr>
                <w:spacing w:val="-2"/>
                <w:sz w:val="22"/>
                <w:szCs w:val="22"/>
                <w:lang w:val="en-US"/>
              </w:rPr>
              <w:t>UGT</w:t>
            </w:r>
            <w:r w:rsidRPr="008A43FF">
              <w:rPr>
                <w:spacing w:val="-2"/>
                <w:sz w:val="22"/>
                <w:szCs w:val="22"/>
              </w:rPr>
              <w:t>, 02</w:t>
            </w:r>
            <w:r w:rsidRPr="008A43FF">
              <w:rPr>
                <w:spacing w:val="-2"/>
                <w:sz w:val="22"/>
                <w:szCs w:val="22"/>
                <w:lang w:val="en-US"/>
              </w:rPr>
              <w:t>UGT</w:t>
            </w:r>
          </w:p>
        </w:tc>
        <w:tc>
          <w:tcPr>
            <w:tcW w:w="2693" w:type="dxa"/>
            <w:tcBorders>
              <w:left w:val="single" w:sz="4" w:space="0" w:color="auto"/>
            </w:tcBorders>
            <w:vAlign w:val="center"/>
          </w:tcPr>
          <w:p w14:paraId="41778D29" w14:textId="6E373DBE"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4D5FCC9" w14:textId="77777777" w:rsidTr="00E440D9">
        <w:trPr>
          <w:cantSplit/>
        </w:trPr>
        <w:tc>
          <w:tcPr>
            <w:tcW w:w="709" w:type="dxa"/>
            <w:vAlign w:val="center"/>
          </w:tcPr>
          <w:p w14:paraId="1E21CB5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1825F03" w14:textId="77777777" w:rsidR="006403AD" w:rsidRPr="008A43FF" w:rsidRDefault="006403AD" w:rsidP="00684AC5">
            <w:pPr>
              <w:spacing w:before="0" w:line="240" w:lineRule="auto"/>
              <w:rPr>
                <w:sz w:val="22"/>
                <w:szCs w:val="22"/>
              </w:rPr>
            </w:pPr>
            <w:r w:rsidRPr="008A43FF">
              <w:rPr>
                <w:sz w:val="22"/>
                <w:szCs w:val="22"/>
              </w:rPr>
              <w:t>Резервуар запаса воды противопожарного и производственного водоснабжения</w:t>
            </w:r>
            <w:r w:rsidRPr="008A43FF">
              <w:rPr>
                <w:spacing w:val="-2"/>
                <w:sz w:val="22"/>
                <w:szCs w:val="22"/>
              </w:rPr>
              <w:t>, 01</w:t>
            </w:r>
            <w:r w:rsidRPr="008A43FF">
              <w:rPr>
                <w:spacing w:val="-2"/>
                <w:sz w:val="22"/>
                <w:szCs w:val="22"/>
                <w:lang w:val="en-US"/>
              </w:rPr>
              <w:t>UGF</w:t>
            </w:r>
            <w:r w:rsidRPr="008A43FF">
              <w:rPr>
                <w:spacing w:val="-2"/>
                <w:sz w:val="22"/>
                <w:szCs w:val="22"/>
              </w:rPr>
              <w:t>,02</w:t>
            </w:r>
            <w:r w:rsidRPr="008A43FF">
              <w:rPr>
                <w:spacing w:val="-2"/>
                <w:sz w:val="22"/>
                <w:szCs w:val="22"/>
                <w:lang w:val="en-US"/>
              </w:rPr>
              <w:t>UGF</w:t>
            </w:r>
          </w:p>
        </w:tc>
        <w:tc>
          <w:tcPr>
            <w:tcW w:w="2693" w:type="dxa"/>
            <w:tcBorders>
              <w:left w:val="single" w:sz="4" w:space="0" w:color="auto"/>
            </w:tcBorders>
            <w:vAlign w:val="center"/>
          </w:tcPr>
          <w:p w14:paraId="5183B57A" w14:textId="71EF65FF"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DD7FA5F" w14:textId="77777777" w:rsidTr="00E440D9">
        <w:trPr>
          <w:cantSplit/>
        </w:trPr>
        <w:tc>
          <w:tcPr>
            <w:tcW w:w="709" w:type="dxa"/>
            <w:vAlign w:val="center"/>
          </w:tcPr>
          <w:p w14:paraId="604F815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521A3AC" w14:textId="77777777" w:rsidR="006403AD" w:rsidRPr="008A43FF" w:rsidRDefault="006403AD" w:rsidP="00684AC5">
            <w:pPr>
              <w:spacing w:before="0" w:line="240" w:lineRule="auto"/>
              <w:rPr>
                <w:sz w:val="22"/>
                <w:szCs w:val="22"/>
              </w:rPr>
            </w:pPr>
            <w:r w:rsidRPr="008A43FF">
              <w:rPr>
                <w:sz w:val="22"/>
                <w:szCs w:val="22"/>
              </w:rPr>
              <w:t>Объединенная насосная станция противопожарного водоснабжения и автоматического водяного пожаротушения</w:t>
            </w:r>
            <w:r w:rsidRPr="008A43FF">
              <w:rPr>
                <w:spacing w:val="-2"/>
                <w:sz w:val="22"/>
                <w:szCs w:val="22"/>
              </w:rPr>
              <w:t>, 02</w:t>
            </w:r>
            <w:r w:rsidRPr="008A43FF">
              <w:rPr>
                <w:spacing w:val="-2"/>
                <w:sz w:val="22"/>
                <w:szCs w:val="22"/>
                <w:lang w:val="en-US"/>
              </w:rPr>
              <w:t>USG</w:t>
            </w:r>
          </w:p>
        </w:tc>
        <w:tc>
          <w:tcPr>
            <w:tcW w:w="2693" w:type="dxa"/>
            <w:tcBorders>
              <w:left w:val="single" w:sz="4" w:space="0" w:color="auto"/>
            </w:tcBorders>
            <w:vAlign w:val="center"/>
          </w:tcPr>
          <w:p w14:paraId="5690D8BF" w14:textId="200BC634"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2C953812" w14:textId="77777777" w:rsidTr="00E440D9">
        <w:trPr>
          <w:cantSplit/>
        </w:trPr>
        <w:tc>
          <w:tcPr>
            <w:tcW w:w="709" w:type="dxa"/>
            <w:vAlign w:val="center"/>
          </w:tcPr>
          <w:p w14:paraId="31ACBFF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B4D3C13" w14:textId="77777777" w:rsidR="006403AD" w:rsidRPr="008A43FF" w:rsidRDefault="006403AD" w:rsidP="00684AC5">
            <w:pPr>
              <w:spacing w:before="0" w:line="240" w:lineRule="auto"/>
              <w:rPr>
                <w:sz w:val="22"/>
                <w:szCs w:val="22"/>
              </w:rPr>
            </w:pPr>
            <w:r w:rsidRPr="008A43FF">
              <w:rPr>
                <w:sz w:val="22"/>
                <w:szCs w:val="22"/>
              </w:rPr>
              <w:t>Бак аварийных маслостоков от трансформаторов с насосной станцией</w:t>
            </w:r>
            <w:r w:rsidRPr="008A43FF">
              <w:rPr>
                <w:spacing w:val="-2"/>
                <w:sz w:val="22"/>
                <w:szCs w:val="22"/>
              </w:rPr>
              <w:t>, 01</w:t>
            </w:r>
            <w:r w:rsidRPr="008A43FF">
              <w:rPr>
                <w:spacing w:val="-2"/>
                <w:sz w:val="22"/>
                <w:szCs w:val="22"/>
                <w:lang w:val="en-US"/>
              </w:rPr>
              <w:t>UBH</w:t>
            </w:r>
            <w:r w:rsidRPr="008A43FF">
              <w:rPr>
                <w:spacing w:val="-2"/>
                <w:sz w:val="22"/>
                <w:szCs w:val="22"/>
              </w:rPr>
              <w:t>, 02</w:t>
            </w:r>
            <w:r w:rsidRPr="008A43FF">
              <w:rPr>
                <w:spacing w:val="-2"/>
                <w:sz w:val="22"/>
                <w:szCs w:val="22"/>
                <w:lang w:val="en-US"/>
              </w:rPr>
              <w:t>UBH</w:t>
            </w:r>
            <w:r w:rsidRPr="008A43FF">
              <w:rPr>
                <w:spacing w:val="-2"/>
                <w:sz w:val="22"/>
                <w:szCs w:val="22"/>
              </w:rPr>
              <w:t>, 00UBH</w:t>
            </w:r>
          </w:p>
        </w:tc>
        <w:tc>
          <w:tcPr>
            <w:tcW w:w="2693" w:type="dxa"/>
            <w:tcBorders>
              <w:left w:val="single" w:sz="4" w:space="0" w:color="auto"/>
            </w:tcBorders>
            <w:vAlign w:val="center"/>
          </w:tcPr>
          <w:p w14:paraId="6D067A78" w14:textId="12483154"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91E3D70" w14:textId="77777777" w:rsidTr="00E440D9">
        <w:trPr>
          <w:cantSplit/>
        </w:trPr>
        <w:tc>
          <w:tcPr>
            <w:tcW w:w="709" w:type="dxa"/>
            <w:vAlign w:val="center"/>
          </w:tcPr>
          <w:p w14:paraId="7394C25C"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CF129A0" w14:textId="77777777" w:rsidR="006403AD" w:rsidRPr="008A43FF" w:rsidRDefault="006403AD" w:rsidP="00684AC5">
            <w:pPr>
              <w:spacing w:before="0" w:line="240" w:lineRule="auto"/>
              <w:rPr>
                <w:sz w:val="22"/>
                <w:szCs w:val="22"/>
              </w:rPr>
            </w:pPr>
            <w:r w:rsidRPr="008A43FF">
              <w:rPr>
                <w:sz w:val="22"/>
                <w:szCs w:val="22"/>
              </w:rPr>
              <w:t>Главная канализационная насосная станция перекачки бытовых стоков зоны свободного доступа</w:t>
            </w:r>
            <w:r w:rsidRPr="008A43FF">
              <w:rPr>
                <w:spacing w:val="-2"/>
                <w:sz w:val="22"/>
                <w:szCs w:val="22"/>
              </w:rPr>
              <w:t>, 01</w:t>
            </w:r>
            <w:r w:rsidRPr="008A43FF">
              <w:rPr>
                <w:spacing w:val="-2"/>
                <w:sz w:val="22"/>
                <w:szCs w:val="22"/>
                <w:lang w:val="en-US"/>
              </w:rPr>
              <w:t>UGQ</w:t>
            </w:r>
          </w:p>
        </w:tc>
        <w:tc>
          <w:tcPr>
            <w:tcW w:w="2693" w:type="dxa"/>
            <w:tcBorders>
              <w:left w:val="single" w:sz="4" w:space="0" w:color="auto"/>
            </w:tcBorders>
            <w:vAlign w:val="center"/>
          </w:tcPr>
          <w:p w14:paraId="3AD6AFAC" w14:textId="6DB1764D"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3542D46" w14:textId="77777777" w:rsidTr="00E440D9">
        <w:trPr>
          <w:cantSplit/>
        </w:trPr>
        <w:tc>
          <w:tcPr>
            <w:tcW w:w="709" w:type="dxa"/>
            <w:vAlign w:val="center"/>
          </w:tcPr>
          <w:p w14:paraId="7827D75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B7DF748" w14:textId="77777777" w:rsidR="006403AD" w:rsidRPr="008A43FF" w:rsidRDefault="006403AD" w:rsidP="00684AC5">
            <w:pPr>
              <w:spacing w:before="0" w:line="240" w:lineRule="auto"/>
              <w:rPr>
                <w:sz w:val="22"/>
                <w:szCs w:val="22"/>
              </w:rPr>
            </w:pPr>
            <w:r w:rsidRPr="008A43FF">
              <w:rPr>
                <w:sz w:val="22"/>
                <w:szCs w:val="22"/>
              </w:rPr>
              <w:t xml:space="preserve">Сети и сооружения хозбытовой канализации зоны свободного доступа </w:t>
            </w:r>
            <w:r w:rsidRPr="008A43FF">
              <w:rPr>
                <w:sz w:val="22"/>
                <w:szCs w:val="22"/>
                <w:lang w:val="en-US"/>
              </w:rPr>
              <w:t>GQA</w:t>
            </w:r>
          </w:p>
        </w:tc>
        <w:tc>
          <w:tcPr>
            <w:tcW w:w="2693" w:type="dxa"/>
            <w:tcBorders>
              <w:left w:val="single" w:sz="4" w:space="0" w:color="auto"/>
            </w:tcBorders>
            <w:vAlign w:val="center"/>
          </w:tcPr>
          <w:p w14:paraId="1A845F99" w14:textId="4277FFED"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32F4255" w14:textId="77777777" w:rsidTr="00E440D9">
        <w:trPr>
          <w:cantSplit/>
        </w:trPr>
        <w:tc>
          <w:tcPr>
            <w:tcW w:w="709" w:type="dxa"/>
            <w:vAlign w:val="center"/>
          </w:tcPr>
          <w:p w14:paraId="2F59B53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F89D034" w14:textId="77777777" w:rsidR="006403AD" w:rsidRPr="008A43FF" w:rsidRDefault="006403AD" w:rsidP="00684AC5">
            <w:pPr>
              <w:spacing w:before="0" w:line="240" w:lineRule="auto"/>
              <w:rPr>
                <w:sz w:val="22"/>
                <w:szCs w:val="22"/>
              </w:rPr>
            </w:pPr>
            <w:r w:rsidRPr="008A43FF">
              <w:rPr>
                <w:sz w:val="22"/>
                <w:szCs w:val="22"/>
              </w:rPr>
              <w:t>Сети и сооружения хозбытовой канализации зоны контролируемого доступа</w:t>
            </w:r>
          </w:p>
        </w:tc>
        <w:tc>
          <w:tcPr>
            <w:tcW w:w="2693" w:type="dxa"/>
            <w:tcBorders>
              <w:left w:val="single" w:sz="4" w:space="0" w:color="auto"/>
            </w:tcBorders>
            <w:vAlign w:val="center"/>
          </w:tcPr>
          <w:p w14:paraId="050530D6" w14:textId="338357EB"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33B82FD" w14:textId="77777777" w:rsidTr="00E440D9">
        <w:trPr>
          <w:cantSplit/>
        </w:trPr>
        <w:tc>
          <w:tcPr>
            <w:tcW w:w="709" w:type="dxa"/>
            <w:vAlign w:val="center"/>
          </w:tcPr>
          <w:p w14:paraId="3710806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F1A10B6" w14:textId="77777777" w:rsidR="006403AD" w:rsidRPr="008A43FF" w:rsidRDefault="006403AD" w:rsidP="00684AC5">
            <w:pPr>
              <w:spacing w:before="0" w:line="240" w:lineRule="auto"/>
              <w:rPr>
                <w:sz w:val="22"/>
                <w:szCs w:val="22"/>
              </w:rPr>
            </w:pPr>
            <w:r w:rsidRPr="008A43FF">
              <w:rPr>
                <w:sz w:val="22"/>
                <w:szCs w:val="22"/>
              </w:rPr>
              <w:t>Сети и сооружения канализации загрязненных стоков</w:t>
            </w:r>
          </w:p>
        </w:tc>
        <w:tc>
          <w:tcPr>
            <w:tcW w:w="2693" w:type="dxa"/>
            <w:tcBorders>
              <w:left w:val="single" w:sz="4" w:space="0" w:color="auto"/>
            </w:tcBorders>
            <w:vAlign w:val="center"/>
          </w:tcPr>
          <w:p w14:paraId="75FFD92D" w14:textId="6FEFCAD9"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87A9DB5" w14:textId="77777777" w:rsidTr="00E440D9">
        <w:trPr>
          <w:cantSplit/>
        </w:trPr>
        <w:tc>
          <w:tcPr>
            <w:tcW w:w="709" w:type="dxa"/>
            <w:vAlign w:val="center"/>
          </w:tcPr>
          <w:p w14:paraId="4D1D16A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FF9D58F" w14:textId="77777777" w:rsidR="006403AD" w:rsidRPr="008A43FF" w:rsidRDefault="006403AD" w:rsidP="00684AC5">
            <w:pPr>
              <w:spacing w:before="0" w:line="240" w:lineRule="auto"/>
              <w:rPr>
                <w:sz w:val="22"/>
                <w:szCs w:val="22"/>
              </w:rPr>
            </w:pPr>
            <w:r w:rsidRPr="008A43FF">
              <w:rPr>
                <w:sz w:val="22"/>
                <w:szCs w:val="22"/>
              </w:rPr>
              <w:t xml:space="preserve">Сети и сооружения производственно-дождевой канализации с очистными сооружениями </w:t>
            </w:r>
            <w:r w:rsidRPr="008A43FF">
              <w:rPr>
                <w:sz w:val="22"/>
                <w:szCs w:val="22"/>
                <w:lang w:val="en-US"/>
              </w:rPr>
              <w:t>GUC</w:t>
            </w:r>
          </w:p>
        </w:tc>
        <w:tc>
          <w:tcPr>
            <w:tcW w:w="2693" w:type="dxa"/>
            <w:tcBorders>
              <w:left w:val="single" w:sz="4" w:space="0" w:color="auto"/>
            </w:tcBorders>
            <w:vAlign w:val="center"/>
          </w:tcPr>
          <w:p w14:paraId="5E82BC31" w14:textId="5B7B5016"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04CCF64" w14:textId="77777777" w:rsidTr="00E440D9">
        <w:trPr>
          <w:cantSplit/>
        </w:trPr>
        <w:tc>
          <w:tcPr>
            <w:tcW w:w="709" w:type="dxa"/>
            <w:vAlign w:val="center"/>
          </w:tcPr>
          <w:p w14:paraId="730116E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BD84FD9" w14:textId="77777777" w:rsidR="006403AD" w:rsidRPr="008A43FF" w:rsidRDefault="006403AD" w:rsidP="00684AC5">
            <w:pPr>
              <w:spacing w:before="0" w:line="240" w:lineRule="auto"/>
              <w:rPr>
                <w:sz w:val="22"/>
                <w:szCs w:val="22"/>
              </w:rPr>
            </w:pPr>
            <w:r w:rsidRPr="008A43FF">
              <w:rPr>
                <w:sz w:val="22"/>
                <w:szCs w:val="22"/>
              </w:rPr>
              <w:t>Катодная защита инженерных сетей</w:t>
            </w:r>
          </w:p>
        </w:tc>
        <w:tc>
          <w:tcPr>
            <w:tcW w:w="2693" w:type="dxa"/>
            <w:tcBorders>
              <w:left w:val="single" w:sz="4" w:space="0" w:color="auto"/>
            </w:tcBorders>
            <w:vAlign w:val="center"/>
          </w:tcPr>
          <w:p w14:paraId="047BE6AB" w14:textId="6316A1CD"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AD09CF0" w14:textId="77777777" w:rsidTr="00E440D9">
        <w:trPr>
          <w:cantSplit/>
        </w:trPr>
        <w:tc>
          <w:tcPr>
            <w:tcW w:w="709" w:type="dxa"/>
            <w:vAlign w:val="center"/>
          </w:tcPr>
          <w:p w14:paraId="3DBCFBA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6101F93" w14:textId="77777777" w:rsidR="006403AD" w:rsidRPr="008A43FF" w:rsidRDefault="006403AD" w:rsidP="00684AC5">
            <w:pPr>
              <w:spacing w:before="0" w:line="240" w:lineRule="auto"/>
              <w:rPr>
                <w:sz w:val="22"/>
                <w:szCs w:val="22"/>
              </w:rPr>
            </w:pPr>
            <w:r w:rsidRPr="008A43FF">
              <w:rPr>
                <w:sz w:val="22"/>
                <w:szCs w:val="22"/>
              </w:rPr>
              <w:t>Канализационная насосная станция перекачки бытовых стоков зоны свободного доступа</w:t>
            </w:r>
            <w:r w:rsidRPr="008A43FF">
              <w:rPr>
                <w:spacing w:val="-2"/>
                <w:sz w:val="22"/>
                <w:szCs w:val="22"/>
              </w:rPr>
              <w:t>, 02</w:t>
            </w:r>
            <w:r w:rsidRPr="008A43FF">
              <w:rPr>
                <w:spacing w:val="-2"/>
                <w:sz w:val="22"/>
                <w:szCs w:val="22"/>
                <w:lang w:val="en-US"/>
              </w:rPr>
              <w:t>UGQ</w:t>
            </w:r>
            <w:r w:rsidRPr="008A43FF">
              <w:rPr>
                <w:spacing w:val="-2"/>
                <w:sz w:val="22"/>
                <w:szCs w:val="22"/>
              </w:rPr>
              <w:t>, 03</w:t>
            </w:r>
            <w:r w:rsidRPr="008A43FF">
              <w:rPr>
                <w:spacing w:val="-2"/>
                <w:sz w:val="22"/>
                <w:szCs w:val="22"/>
                <w:lang w:val="en-US"/>
              </w:rPr>
              <w:t>UGQ</w:t>
            </w:r>
          </w:p>
        </w:tc>
        <w:tc>
          <w:tcPr>
            <w:tcW w:w="2693" w:type="dxa"/>
            <w:tcBorders>
              <w:left w:val="single" w:sz="4" w:space="0" w:color="auto"/>
            </w:tcBorders>
            <w:vAlign w:val="center"/>
          </w:tcPr>
          <w:p w14:paraId="03980A52" w14:textId="12D29AE2"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00706AA" w14:textId="77777777" w:rsidTr="00E440D9">
        <w:trPr>
          <w:cantSplit/>
        </w:trPr>
        <w:tc>
          <w:tcPr>
            <w:tcW w:w="709" w:type="dxa"/>
            <w:vAlign w:val="center"/>
          </w:tcPr>
          <w:p w14:paraId="3021A96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66BFABB" w14:textId="77777777" w:rsidR="006403AD" w:rsidRPr="008A43FF" w:rsidRDefault="006403AD" w:rsidP="00684AC5">
            <w:pPr>
              <w:spacing w:before="0" w:line="240" w:lineRule="auto"/>
              <w:rPr>
                <w:sz w:val="22"/>
                <w:szCs w:val="22"/>
              </w:rPr>
            </w:pPr>
            <w:r w:rsidRPr="008A43FF">
              <w:rPr>
                <w:sz w:val="22"/>
                <w:szCs w:val="22"/>
              </w:rPr>
              <w:t>Насосная станция перекачки производственно-ливневых стоков</w:t>
            </w:r>
            <w:r w:rsidRPr="008A43FF">
              <w:rPr>
                <w:spacing w:val="-2"/>
                <w:sz w:val="22"/>
                <w:szCs w:val="22"/>
              </w:rPr>
              <w:t>, 01</w:t>
            </w:r>
            <w:r w:rsidRPr="008A43FF">
              <w:rPr>
                <w:spacing w:val="-2"/>
                <w:sz w:val="22"/>
                <w:szCs w:val="22"/>
                <w:lang w:val="en-US"/>
              </w:rPr>
              <w:t>UGU</w:t>
            </w:r>
            <w:r w:rsidRPr="008A43FF">
              <w:rPr>
                <w:spacing w:val="-2"/>
                <w:sz w:val="22"/>
                <w:szCs w:val="22"/>
              </w:rPr>
              <w:t>, 02</w:t>
            </w:r>
            <w:r w:rsidRPr="008A43FF">
              <w:rPr>
                <w:spacing w:val="-2"/>
                <w:sz w:val="22"/>
                <w:szCs w:val="22"/>
                <w:lang w:val="en-US"/>
              </w:rPr>
              <w:t>UGU</w:t>
            </w:r>
            <w:r w:rsidRPr="008A43FF">
              <w:rPr>
                <w:spacing w:val="-2"/>
                <w:sz w:val="22"/>
                <w:szCs w:val="22"/>
              </w:rPr>
              <w:t>, 03</w:t>
            </w:r>
            <w:r w:rsidRPr="008A43FF">
              <w:rPr>
                <w:spacing w:val="-2"/>
                <w:sz w:val="22"/>
                <w:szCs w:val="22"/>
                <w:lang w:val="en-US"/>
              </w:rPr>
              <w:t>UGU</w:t>
            </w:r>
          </w:p>
        </w:tc>
        <w:tc>
          <w:tcPr>
            <w:tcW w:w="2693" w:type="dxa"/>
            <w:tcBorders>
              <w:left w:val="single" w:sz="4" w:space="0" w:color="auto"/>
            </w:tcBorders>
            <w:vAlign w:val="center"/>
          </w:tcPr>
          <w:p w14:paraId="477EA183" w14:textId="0F5582C9"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4193A9C" w14:textId="77777777" w:rsidTr="00E440D9">
        <w:trPr>
          <w:cantSplit/>
        </w:trPr>
        <w:tc>
          <w:tcPr>
            <w:tcW w:w="709" w:type="dxa"/>
            <w:vAlign w:val="center"/>
          </w:tcPr>
          <w:p w14:paraId="08978D1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90B6878" w14:textId="77777777" w:rsidR="006403AD" w:rsidRPr="008A43FF" w:rsidRDefault="006403AD" w:rsidP="00684AC5">
            <w:pPr>
              <w:spacing w:before="0" w:line="240" w:lineRule="auto"/>
              <w:rPr>
                <w:sz w:val="22"/>
                <w:szCs w:val="22"/>
              </w:rPr>
            </w:pPr>
            <w:r w:rsidRPr="008A43FF">
              <w:rPr>
                <w:sz w:val="22"/>
                <w:szCs w:val="22"/>
              </w:rPr>
              <w:t>Насосная станция перекачки стоков, содержащих нефтепродукты</w:t>
            </w:r>
            <w:r w:rsidRPr="008A43FF">
              <w:rPr>
                <w:spacing w:val="-2"/>
                <w:sz w:val="22"/>
                <w:szCs w:val="22"/>
              </w:rPr>
              <w:t>, 01</w:t>
            </w:r>
            <w:r w:rsidRPr="008A43FF">
              <w:rPr>
                <w:spacing w:val="-2"/>
                <w:sz w:val="22"/>
                <w:szCs w:val="22"/>
                <w:lang w:val="en-US"/>
              </w:rPr>
              <w:t>UGM</w:t>
            </w:r>
            <w:r w:rsidRPr="008A43FF">
              <w:rPr>
                <w:spacing w:val="-2"/>
                <w:sz w:val="22"/>
                <w:szCs w:val="22"/>
              </w:rPr>
              <w:t>, 02</w:t>
            </w:r>
            <w:r w:rsidRPr="008A43FF">
              <w:rPr>
                <w:spacing w:val="-2"/>
                <w:sz w:val="22"/>
                <w:szCs w:val="22"/>
                <w:lang w:val="en-US"/>
              </w:rPr>
              <w:t>UGM</w:t>
            </w:r>
            <w:r w:rsidRPr="008A43FF">
              <w:rPr>
                <w:spacing w:val="-2"/>
                <w:sz w:val="22"/>
                <w:szCs w:val="22"/>
              </w:rPr>
              <w:t>, 03</w:t>
            </w:r>
            <w:r w:rsidRPr="008A43FF">
              <w:rPr>
                <w:spacing w:val="-2"/>
                <w:sz w:val="22"/>
                <w:szCs w:val="22"/>
                <w:lang w:val="en-US"/>
              </w:rPr>
              <w:t>UGM</w:t>
            </w:r>
          </w:p>
        </w:tc>
        <w:tc>
          <w:tcPr>
            <w:tcW w:w="2693" w:type="dxa"/>
            <w:tcBorders>
              <w:left w:val="single" w:sz="4" w:space="0" w:color="auto"/>
            </w:tcBorders>
            <w:vAlign w:val="center"/>
          </w:tcPr>
          <w:p w14:paraId="05B38C47" w14:textId="7C030C4F"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93A5F30" w14:textId="77777777" w:rsidTr="00E440D9">
        <w:trPr>
          <w:cantSplit/>
        </w:trPr>
        <w:tc>
          <w:tcPr>
            <w:tcW w:w="709" w:type="dxa"/>
            <w:vAlign w:val="center"/>
          </w:tcPr>
          <w:p w14:paraId="66EA631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8E74856" w14:textId="77777777" w:rsidR="006403AD" w:rsidRPr="008A43FF" w:rsidRDefault="006403AD" w:rsidP="00684AC5">
            <w:pPr>
              <w:spacing w:before="0" w:line="240" w:lineRule="auto"/>
              <w:rPr>
                <w:sz w:val="22"/>
                <w:szCs w:val="22"/>
              </w:rPr>
            </w:pPr>
            <w:r w:rsidRPr="008A43FF">
              <w:rPr>
                <w:sz w:val="22"/>
                <w:szCs w:val="22"/>
              </w:rPr>
              <w:t>Комплекс очистных сооружений производственно-ливневых стоков и стоков, содержащих нефтепродукты</w:t>
            </w:r>
            <w:r w:rsidRPr="008A43FF">
              <w:rPr>
                <w:spacing w:val="-2"/>
                <w:sz w:val="22"/>
                <w:szCs w:val="22"/>
              </w:rPr>
              <w:t>, 00</w:t>
            </w:r>
            <w:r w:rsidRPr="008A43FF">
              <w:rPr>
                <w:spacing w:val="-2"/>
                <w:sz w:val="22"/>
                <w:szCs w:val="22"/>
                <w:lang w:val="en-US"/>
              </w:rPr>
              <w:t>UGV</w:t>
            </w:r>
          </w:p>
        </w:tc>
        <w:tc>
          <w:tcPr>
            <w:tcW w:w="2693" w:type="dxa"/>
            <w:tcBorders>
              <w:left w:val="single" w:sz="4" w:space="0" w:color="auto"/>
            </w:tcBorders>
            <w:vAlign w:val="center"/>
          </w:tcPr>
          <w:p w14:paraId="6BCED7D1" w14:textId="33622EE0"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845ED1A" w14:textId="77777777" w:rsidTr="00E440D9">
        <w:trPr>
          <w:cantSplit/>
        </w:trPr>
        <w:tc>
          <w:tcPr>
            <w:tcW w:w="709" w:type="dxa"/>
            <w:vAlign w:val="center"/>
          </w:tcPr>
          <w:p w14:paraId="4F62B4C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8BE8912" w14:textId="77777777" w:rsidR="006403AD" w:rsidRPr="008A43FF" w:rsidRDefault="006403AD" w:rsidP="00684AC5">
            <w:pPr>
              <w:spacing w:before="0" w:line="240" w:lineRule="auto"/>
              <w:rPr>
                <w:sz w:val="22"/>
                <w:szCs w:val="22"/>
              </w:rPr>
            </w:pPr>
            <w:r w:rsidRPr="008A43FF">
              <w:rPr>
                <w:sz w:val="22"/>
                <w:szCs w:val="22"/>
              </w:rPr>
              <w:t>Очистные сооружения бытовых сточных вод зоны свободного доступа</w:t>
            </w:r>
            <w:r w:rsidRPr="008A43FF">
              <w:rPr>
                <w:spacing w:val="-2"/>
                <w:sz w:val="22"/>
                <w:szCs w:val="22"/>
              </w:rPr>
              <w:t>, 01</w:t>
            </w:r>
            <w:r w:rsidRPr="008A43FF">
              <w:rPr>
                <w:spacing w:val="-2"/>
                <w:sz w:val="22"/>
                <w:szCs w:val="22"/>
                <w:lang w:val="en-US"/>
              </w:rPr>
              <w:t>UGR</w:t>
            </w:r>
          </w:p>
        </w:tc>
        <w:tc>
          <w:tcPr>
            <w:tcW w:w="2693" w:type="dxa"/>
            <w:tcBorders>
              <w:left w:val="single" w:sz="4" w:space="0" w:color="auto"/>
            </w:tcBorders>
            <w:vAlign w:val="center"/>
          </w:tcPr>
          <w:p w14:paraId="609D294A" w14:textId="03A6BAC1"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9FE94BA" w14:textId="77777777" w:rsidTr="00E440D9">
        <w:trPr>
          <w:cantSplit/>
        </w:trPr>
        <w:tc>
          <w:tcPr>
            <w:tcW w:w="709" w:type="dxa"/>
            <w:vAlign w:val="center"/>
          </w:tcPr>
          <w:p w14:paraId="7DA5C38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B4AFE03" w14:textId="77777777" w:rsidR="006403AD" w:rsidRPr="008A43FF" w:rsidRDefault="006403AD" w:rsidP="00684AC5">
            <w:pPr>
              <w:spacing w:before="0" w:line="240" w:lineRule="auto"/>
              <w:rPr>
                <w:sz w:val="22"/>
                <w:szCs w:val="22"/>
              </w:rPr>
            </w:pPr>
            <w:r w:rsidRPr="008A43FF">
              <w:rPr>
                <w:sz w:val="22"/>
                <w:szCs w:val="22"/>
              </w:rPr>
              <w:t>Очистные сооружения бытовых сточных вод зоны контролируемого доступа</w:t>
            </w:r>
            <w:r w:rsidRPr="008A43FF">
              <w:rPr>
                <w:spacing w:val="-2"/>
                <w:sz w:val="22"/>
                <w:szCs w:val="22"/>
              </w:rPr>
              <w:t>, 02</w:t>
            </w:r>
            <w:r w:rsidRPr="008A43FF">
              <w:rPr>
                <w:spacing w:val="-2"/>
                <w:sz w:val="22"/>
                <w:szCs w:val="22"/>
                <w:lang w:val="en-US"/>
              </w:rPr>
              <w:t>UGV</w:t>
            </w:r>
          </w:p>
        </w:tc>
        <w:tc>
          <w:tcPr>
            <w:tcW w:w="2693" w:type="dxa"/>
            <w:tcBorders>
              <w:left w:val="single" w:sz="4" w:space="0" w:color="auto"/>
            </w:tcBorders>
            <w:vAlign w:val="center"/>
          </w:tcPr>
          <w:p w14:paraId="66FFAF8D" w14:textId="6058B392"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A80037E" w14:textId="77777777" w:rsidTr="00E440D9">
        <w:trPr>
          <w:cantSplit/>
        </w:trPr>
        <w:tc>
          <w:tcPr>
            <w:tcW w:w="709" w:type="dxa"/>
            <w:vAlign w:val="center"/>
          </w:tcPr>
          <w:p w14:paraId="369CA1F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1FEB7C8" w14:textId="77777777" w:rsidR="006403AD" w:rsidRPr="008A43FF" w:rsidRDefault="006403AD" w:rsidP="00684AC5">
            <w:pPr>
              <w:spacing w:before="0" w:line="240" w:lineRule="auto"/>
              <w:rPr>
                <w:sz w:val="22"/>
                <w:szCs w:val="22"/>
              </w:rPr>
            </w:pPr>
            <w:r w:rsidRPr="008A43FF">
              <w:rPr>
                <w:sz w:val="22"/>
                <w:szCs w:val="22"/>
              </w:rPr>
              <w:t>Здание дренажной насосной станции (для перекачки дренажных вод)</w:t>
            </w:r>
            <w:r w:rsidRPr="008A43FF">
              <w:rPr>
                <w:spacing w:val="-2"/>
                <w:sz w:val="22"/>
                <w:szCs w:val="22"/>
              </w:rPr>
              <w:t>, 00</w:t>
            </w:r>
            <w:r w:rsidRPr="008A43FF">
              <w:rPr>
                <w:spacing w:val="-2"/>
                <w:sz w:val="22"/>
                <w:szCs w:val="22"/>
                <w:lang w:val="en-US"/>
              </w:rPr>
              <w:t>USG</w:t>
            </w:r>
          </w:p>
        </w:tc>
        <w:tc>
          <w:tcPr>
            <w:tcW w:w="2693" w:type="dxa"/>
            <w:tcBorders>
              <w:left w:val="single" w:sz="4" w:space="0" w:color="auto"/>
            </w:tcBorders>
            <w:vAlign w:val="center"/>
          </w:tcPr>
          <w:p w14:paraId="13DD43D5" w14:textId="50DF9C1F"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5F040A6" w14:textId="77777777" w:rsidTr="00E440D9">
        <w:trPr>
          <w:cantSplit/>
        </w:trPr>
        <w:tc>
          <w:tcPr>
            <w:tcW w:w="709" w:type="dxa"/>
            <w:vAlign w:val="center"/>
          </w:tcPr>
          <w:p w14:paraId="0C12CCB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8438CEC" w14:textId="77777777" w:rsidR="006403AD" w:rsidRPr="008A43FF" w:rsidRDefault="006403AD" w:rsidP="00684AC5">
            <w:pPr>
              <w:spacing w:before="0" w:line="240" w:lineRule="auto"/>
              <w:rPr>
                <w:sz w:val="22"/>
                <w:szCs w:val="22"/>
              </w:rPr>
            </w:pPr>
            <w:r w:rsidRPr="008A43FF">
              <w:rPr>
                <w:sz w:val="22"/>
                <w:szCs w:val="22"/>
              </w:rPr>
              <w:t>Здание центра физической защиты</w:t>
            </w:r>
            <w:r w:rsidRPr="008A43FF">
              <w:rPr>
                <w:spacing w:val="-2"/>
                <w:sz w:val="22"/>
                <w:szCs w:val="22"/>
              </w:rPr>
              <w:t>, 00</w:t>
            </w:r>
            <w:r w:rsidRPr="008A43FF">
              <w:rPr>
                <w:spacing w:val="-2"/>
                <w:sz w:val="22"/>
                <w:szCs w:val="22"/>
                <w:lang w:val="en-US"/>
              </w:rPr>
              <w:t>UXR</w:t>
            </w:r>
          </w:p>
        </w:tc>
        <w:tc>
          <w:tcPr>
            <w:tcW w:w="2693" w:type="dxa"/>
            <w:tcBorders>
              <w:left w:val="single" w:sz="4" w:space="0" w:color="auto"/>
            </w:tcBorders>
            <w:vAlign w:val="center"/>
          </w:tcPr>
          <w:p w14:paraId="628225C7" w14:textId="02373F4E"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0238A5B" w14:textId="77777777" w:rsidTr="00E440D9">
        <w:trPr>
          <w:cantSplit/>
        </w:trPr>
        <w:tc>
          <w:tcPr>
            <w:tcW w:w="709" w:type="dxa"/>
            <w:vAlign w:val="center"/>
          </w:tcPr>
          <w:p w14:paraId="5CECF5B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99B96BF" w14:textId="77777777" w:rsidR="006403AD" w:rsidRPr="008A43FF" w:rsidRDefault="006403AD" w:rsidP="00684AC5">
            <w:pPr>
              <w:spacing w:before="0" w:line="240" w:lineRule="auto"/>
              <w:rPr>
                <w:sz w:val="22"/>
                <w:szCs w:val="22"/>
              </w:rPr>
            </w:pPr>
            <w:r w:rsidRPr="008A43FF">
              <w:rPr>
                <w:sz w:val="22"/>
                <w:szCs w:val="22"/>
              </w:rPr>
              <w:t>Здание дизель-генераторной установки</w:t>
            </w:r>
            <w:r w:rsidRPr="008A43FF">
              <w:rPr>
                <w:spacing w:val="-2"/>
                <w:sz w:val="22"/>
                <w:szCs w:val="22"/>
              </w:rPr>
              <w:t>, 00</w:t>
            </w:r>
            <w:r w:rsidRPr="008A43FF">
              <w:rPr>
                <w:spacing w:val="-2"/>
                <w:sz w:val="22"/>
                <w:szCs w:val="22"/>
                <w:lang w:val="en-US"/>
              </w:rPr>
              <w:t>UXS</w:t>
            </w:r>
            <w:r w:rsidRPr="008A43FF">
              <w:rPr>
                <w:sz w:val="22"/>
                <w:szCs w:val="22"/>
              </w:rPr>
              <w:t xml:space="preserve"> </w:t>
            </w:r>
          </w:p>
        </w:tc>
        <w:tc>
          <w:tcPr>
            <w:tcW w:w="2693" w:type="dxa"/>
            <w:tcBorders>
              <w:left w:val="single" w:sz="4" w:space="0" w:color="auto"/>
            </w:tcBorders>
            <w:vAlign w:val="center"/>
          </w:tcPr>
          <w:p w14:paraId="30F2DD60" w14:textId="176724B7"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D7542FA" w14:textId="77777777" w:rsidTr="00E440D9">
        <w:trPr>
          <w:cantSplit/>
        </w:trPr>
        <w:tc>
          <w:tcPr>
            <w:tcW w:w="709" w:type="dxa"/>
            <w:vAlign w:val="center"/>
          </w:tcPr>
          <w:p w14:paraId="1E7FC72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70749C8" w14:textId="77777777" w:rsidR="006403AD" w:rsidRPr="008A43FF" w:rsidRDefault="006403AD" w:rsidP="00684AC5">
            <w:pPr>
              <w:spacing w:before="0" w:line="240" w:lineRule="auto"/>
              <w:rPr>
                <w:sz w:val="22"/>
                <w:szCs w:val="22"/>
              </w:rPr>
            </w:pPr>
            <w:r w:rsidRPr="008A43FF">
              <w:rPr>
                <w:sz w:val="22"/>
                <w:szCs w:val="22"/>
              </w:rPr>
              <w:t>Гараж автотранспорта ВО</w:t>
            </w:r>
            <w:r w:rsidRPr="008A43FF">
              <w:rPr>
                <w:spacing w:val="-2"/>
                <w:sz w:val="22"/>
                <w:szCs w:val="22"/>
              </w:rPr>
              <w:t>, 00</w:t>
            </w:r>
            <w:r w:rsidRPr="008A43FF">
              <w:rPr>
                <w:spacing w:val="-2"/>
                <w:sz w:val="22"/>
                <w:szCs w:val="22"/>
                <w:lang w:val="en-US"/>
              </w:rPr>
              <w:t>UXT</w:t>
            </w:r>
          </w:p>
        </w:tc>
        <w:tc>
          <w:tcPr>
            <w:tcW w:w="2693" w:type="dxa"/>
            <w:tcBorders>
              <w:left w:val="single" w:sz="4" w:space="0" w:color="auto"/>
            </w:tcBorders>
            <w:vAlign w:val="center"/>
          </w:tcPr>
          <w:p w14:paraId="5DA63CBF" w14:textId="077B0F68"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952EBFA" w14:textId="77777777" w:rsidTr="00E440D9">
        <w:trPr>
          <w:cantSplit/>
        </w:trPr>
        <w:tc>
          <w:tcPr>
            <w:tcW w:w="709" w:type="dxa"/>
            <w:vAlign w:val="center"/>
          </w:tcPr>
          <w:p w14:paraId="269757A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70950B2" w14:textId="77777777" w:rsidR="006403AD" w:rsidRPr="008A43FF" w:rsidRDefault="006403AD" w:rsidP="00684AC5">
            <w:pPr>
              <w:spacing w:before="0" w:line="240" w:lineRule="auto"/>
              <w:rPr>
                <w:sz w:val="22"/>
                <w:szCs w:val="22"/>
              </w:rPr>
            </w:pPr>
            <w:r w:rsidRPr="008A43FF">
              <w:rPr>
                <w:sz w:val="22"/>
                <w:szCs w:val="22"/>
              </w:rPr>
              <w:t>Здание служебного собаководства ВО</w:t>
            </w:r>
            <w:r w:rsidRPr="008A43FF">
              <w:rPr>
                <w:spacing w:val="-2"/>
                <w:sz w:val="22"/>
                <w:szCs w:val="22"/>
              </w:rPr>
              <w:t>, 00</w:t>
            </w:r>
            <w:r w:rsidRPr="008A43FF">
              <w:rPr>
                <w:spacing w:val="-2"/>
                <w:sz w:val="22"/>
                <w:szCs w:val="22"/>
                <w:lang w:val="en-US"/>
              </w:rPr>
              <w:t>UXU</w:t>
            </w:r>
          </w:p>
        </w:tc>
        <w:tc>
          <w:tcPr>
            <w:tcW w:w="2693" w:type="dxa"/>
            <w:tcBorders>
              <w:left w:val="single" w:sz="4" w:space="0" w:color="auto"/>
            </w:tcBorders>
            <w:vAlign w:val="center"/>
          </w:tcPr>
          <w:p w14:paraId="5B697FA6" w14:textId="10CE2E32"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37E2FD6" w14:textId="77777777" w:rsidTr="00E440D9">
        <w:trPr>
          <w:cantSplit/>
        </w:trPr>
        <w:tc>
          <w:tcPr>
            <w:tcW w:w="709" w:type="dxa"/>
            <w:vAlign w:val="center"/>
          </w:tcPr>
          <w:p w14:paraId="7D33CC8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7396647" w14:textId="77777777" w:rsidR="006403AD" w:rsidRPr="008A43FF" w:rsidRDefault="006403AD" w:rsidP="00684AC5">
            <w:pPr>
              <w:spacing w:before="0" w:line="240" w:lineRule="auto"/>
              <w:rPr>
                <w:sz w:val="22"/>
                <w:szCs w:val="22"/>
              </w:rPr>
            </w:pPr>
            <w:r w:rsidRPr="008A43FF">
              <w:rPr>
                <w:sz w:val="22"/>
                <w:szCs w:val="22"/>
              </w:rPr>
              <w:t>Железнодорожный КПП</w:t>
            </w:r>
            <w:r w:rsidRPr="008A43FF">
              <w:rPr>
                <w:spacing w:val="-2"/>
                <w:sz w:val="22"/>
                <w:szCs w:val="22"/>
              </w:rPr>
              <w:t>, 03</w:t>
            </w:r>
            <w:r w:rsidRPr="008A43FF">
              <w:rPr>
                <w:spacing w:val="-2"/>
                <w:sz w:val="22"/>
                <w:szCs w:val="22"/>
                <w:lang w:val="en-US"/>
              </w:rPr>
              <w:t>UYF, 04UYF</w:t>
            </w:r>
          </w:p>
        </w:tc>
        <w:tc>
          <w:tcPr>
            <w:tcW w:w="2693" w:type="dxa"/>
            <w:tcBorders>
              <w:left w:val="single" w:sz="4" w:space="0" w:color="auto"/>
            </w:tcBorders>
            <w:vAlign w:val="center"/>
          </w:tcPr>
          <w:p w14:paraId="00157D8D" w14:textId="2EF21539"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8EB57C0" w14:textId="77777777" w:rsidTr="00E440D9">
        <w:trPr>
          <w:cantSplit/>
        </w:trPr>
        <w:tc>
          <w:tcPr>
            <w:tcW w:w="709" w:type="dxa"/>
            <w:vAlign w:val="center"/>
          </w:tcPr>
          <w:p w14:paraId="2AFE05A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E2AAD47" w14:textId="77777777" w:rsidR="006403AD" w:rsidRPr="008A43FF" w:rsidRDefault="006403AD" w:rsidP="00684AC5">
            <w:pPr>
              <w:spacing w:before="0" w:line="240" w:lineRule="auto"/>
              <w:rPr>
                <w:sz w:val="22"/>
                <w:szCs w:val="22"/>
              </w:rPr>
            </w:pPr>
            <w:r w:rsidRPr="008A43FF">
              <w:rPr>
                <w:sz w:val="22"/>
                <w:szCs w:val="22"/>
              </w:rPr>
              <w:t>Кабельные каналы под дорогами в районе КПП</w:t>
            </w:r>
            <w:r w:rsidRPr="008A43FF">
              <w:rPr>
                <w:spacing w:val="-2"/>
                <w:sz w:val="22"/>
                <w:szCs w:val="22"/>
              </w:rPr>
              <w:t>, 0*</w:t>
            </w:r>
            <w:r w:rsidRPr="008A43FF">
              <w:rPr>
                <w:spacing w:val="-2"/>
                <w:sz w:val="22"/>
                <w:szCs w:val="22"/>
                <w:lang w:val="en-US"/>
              </w:rPr>
              <w:t>UUB</w:t>
            </w:r>
          </w:p>
        </w:tc>
        <w:tc>
          <w:tcPr>
            <w:tcW w:w="2693" w:type="dxa"/>
            <w:tcBorders>
              <w:left w:val="single" w:sz="4" w:space="0" w:color="auto"/>
            </w:tcBorders>
            <w:vAlign w:val="center"/>
          </w:tcPr>
          <w:p w14:paraId="76467B0B" w14:textId="5CA95C2E"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4454D16" w14:textId="77777777" w:rsidTr="00E440D9">
        <w:trPr>
          <w:cantSplit/>
        </w:trPr>
        <w:tc>
          <w:tcPr>
            <w:tcW w:w="709" w:type="dxa"/>
            <w:vAlign w:val="center"/>
          </w:tcPr>
          <w:p w14:paraId="479212E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9EB0912" w14:textId="77777777" w:rsidR="006403AD" w:rsidRPr="008A43FF" w:rsidRDefault="006403AD" w:rsidP="00684AC5">
            <w:pPr>
              <w:spacing w:before="0" w:line="240" w:lineRule="auto"/>
              <w:rPr>
                <w:sz w:val="22"/>
                <w:szCs w:val="22"/>
              </w:rPr>
            </w:pPr>
            <w:r w:rsidRPr="008A43FF">
              <w:rPr>
                <w:sz w:val="22"/>
                <w:szCs w:val="22"/>
              </w:rPr>
              <w:t>Кабельные каналы на территории комплекса зданий и сооружений АСФЗ</w:t>
            </w:r>
            <w:r w:rsidRPr="008A43FF">
              <w:rPr>
                <w:spacing w:val="-2"/>
                <w:sz w:val="22"/>
                <w:szCs w:val="22"/>
              </w:rPr>
              <w:t>, 0*</w:t>
            </w:r>
            <w:r w:rsidRPr="008A43FF">
              <w:rPr>
                <w:spacing w:val="-2"/>
                <w:sz w:val="22"/>
                <w:szCs w:val="22"/>
                <w:lang w:val="en-US"/>
              </w:rPr>
              <w:t>UUB</w:t>
            </w:r>
          </w:p>
        </w:tc>
        <w:tc>
          <w:tcPr>
            <w:tcW w:w="2693" w:type="dxa"/>
            <w:tcBorders>
              <w:left w:val="single" w:sz="4" w:space="0" w:color="auto"/>
            </w:tcBorders>
            <w:vAlign w:val="center"/>
          </w:tcPr>
          <w:p w14:paraId="58C7CE61" w14:textId="4FF97747"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D0F938C" w14:textId="77777777" w:rsidTr="00E440D9">
        <w:trPr>
          <w:cantSplit/>
        </w:trPr>
        <w:tc>
          <w:tcPr>
            <w:tcW w:w="709" w:type="dxa"/>
            <w:vAlign w:val="center"/>
          </w:tcPr>
          <w:p w14:paraId="71AB036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8AE9262" w14:textId="77777777" w:rsidR="006403AD" w:rsidRPr="008A43FF" w:rsidRDefault="006403AD" w:rsidP="00684AC5">
            <w:pPr>
              <w:spacing w:before="0" w:line="240" w:lineRule="auto"/>
              <w:rPr>
                <w:sz w:val="22"/>
                <w:szCs w:val="22"/>
              </w:rPr>
            </w:pPr>
            <w:r w:rsidRPr="008A43FF">
              <w:rPr>
                <w:sz w:val="22"/>
                <w:szCs w:val="22"/>
              </w:rPr>
              <w:t>Эстакада досмотра ж/д транспорта на досмотровой площадке ж/д КПП</w:t>
            </w:r>
          </w:p>
        </w:tc>
        <w:tc>
          <w:tcPr>
            <w:tcW w:w="2693" w:type="dxa"/>
            <w:tcBorders>
              <w:left w:val="single" w:sz="4" w:space="0" w:color="auto"/>
            </w:tcBorders>
            <w:vAlign w:val="center"/>
          </w:tcPr>
          <w:p w14:paraId="6C329F21" w14:textId="3230F6CA"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7734052" w14:textId="77777777" w:rsidTr="00E440D9">
        <w:trPr>
          <w:cantSplit/>
        </w:trPr>
        <w:tc>
          <w:tcPr>
            <w:tcW w:w="709" w:type="dxa"/>
            <w:vAlign w:val="center"/>
          </w:tcPr>
          <w:p w14:paraId="099C44B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B040441" w14:textId="77777777" w:rsidR="006403AD" w:rsidRPr="008A43FF" w:rsidRDefault="006403AD" w:rsidP="00684AC5">
            <w:pPr>
              <w:spacing w:before="0" w:line="240" w:lineRule="auto"/>
              <w:rPr>
                <w:sz w:val="22"/>
                <w:szCs w:val="22"/>
              </w:rPr>
            </w:pPr>
            <w:r w:rsidRPr="008A43FF">
              <w:rPr>
                <w:sz w:val="22"/>
                <w:szCs w:val="22"/>
              </w:rPr>
              <w:t>Досмотровые ямы на досмотровой площадке ж/д КПП</w:t>
            </w:r>
          </w:p>
        </w:tc>
        <w:tc>
          <w:tcPr>
            <w:tcW w:w="2693" w:type="dxa"/>
            <w:tcBorders>
              <w:left w:val="single" w:sz="4" w:space="0" w:color="auto"/>
            </w:tcBorders>
            <w:vAlign w:val="center"/>
          </w:tcPr>
          <w:p w14:paraId="7424162A" w14:textId="762CBF1D"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C676F4C" w14:textId="77777777" w:rsidTr="00E440D9">
        <w:trPr>
          <w:cantSplit/>
        </w:trPr>
        <w:tc>
          <w:tcPr>
            <w:tcW w:w="709" w:type="dxa"/>
            <w:vAlign w:val="center"/>
          </w:tcPr>
          <w:p w14:paraId="0B77556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C13C1BB" w14:textId="77777777" w:rsidR="006403AD" w:rsidRPr="008A43FF" w:rsidRDefault="006403AD" w:rsidP="00684AC5">
            <w:pPr>
              <w:spacing w:before="0" w:line="240" w:lineRule="auto"/>
              <w:rPr>
                <w:sz w:val="22"/>
                <w:szCs w:val="22"/>
              </w:rPr>
            </w:pPr>
            <w:r w:rsidRPr="008A43FF">
              <w:rPr>
                <w:sz w:val="22"/>
                <w:szCs w:val="22"/>
              </w:rPr>
              <w:t>Запретная зона периметра-Ограда АЭС (внешнее предупредительное ограждение, основное ж/б ограждение, внутреннее предупредительное сигнализационное ограждение, инженерное ограждение)</w:t>
            </w:r>
            <w:r w:rsidRPr="008A43FF">
              <w:rPr>
                <w:spacing w:val="-2"/>
                <w:sz w:val="22"/>
                <w:szCs w:val="22"/>
              </w:rPr>
              <w:t xml:space="preserve"> 01</w:t>
            </w:r>
            <w:r w:rsidRPr="008A43FF">
              <w:rPr>
                <w:spacing w:val="-2"/>
                <w:sz w:val="22"/>
                <w:szCs w:val="22"/>
                <w:lang w:val="en-US"/>
              </w:rPr>
              <w:t>UZJ</w:t>
            </w:r>
            <w:r w:rsidRPr="008A43FF">
              <w:rPr>
                <w:spacing w:val="-2"/>
                <w:sz w:val="22"/>
                <w:szCs w:val="22"/>
              </w:rPr>
              <w:t>, 02</w:t>
            </w:r>
            <w:r w:rsidRPr="008A43FF">
              <w:rPr>
                <w:spacing w:val="-2"/>
                <w:sz w:val="22"/>
                <w:szCs w:val="22"/>
                <w:lang w:val="en-US"/>
              </w:rPr>
              <w:t>UZJ</w:t>
            </w:r>
            <w:r w:rsidRPr="008A43FF">
              <w:rPr>
                <w:sz w:val="22"/>
                <w:szCs w:val="22"/>
              </w:rPr>
              <w:t>,</w:t>
            </w:r>
            <w:r w:rsidRPr="008A43FF">
              <w:rPr>
                <w:spacing w:val="-2"/>
                <w:sz w:val="22"/>
                <w:szCs w:val="22"/>
              </w:rPr>
              <w:t xml:space="preserve"> 03</w:t>
            </w:r>
            <w:r w:rsidRPr="008A43FF">
              <w:rPr>
                <w:spacing w:val="-2"/>
                <w:sz w:val="22"/>
                <w:szCs w:val="22"/>
                <w:lang w:val="en-US"/>
              </w:rPr>
              <w:t>UZJ</w:t>
            </w:r>
            <w:r w:rsidRPr="008A43FF">
              <w:rPr>
                <w:spacing w:val="-2"/>
                <w:sz w:val="22"/>
                <w:szCs w:val="22"/>
              </w:rPr>
              <w:t>, 04</w:t>
            </w:r>
            <w:r w:rsidRPr="008A43FF">
              <w:rPr>
                <w:spacing w:val="-2"/>
                <w:sz w:val="22"/>
                <w:szCs w:val="22"/>
                <w:lang w:val="en-US"/>
              </w:rPr>
              <w:t>UZJ</w:t>
            </w:r>
            <w:r w:rsidRPr="008A43FF">
              <w:rPr>
                <w:spacing w:val="-2"/>
                <w:sz w:val="22"/>
                <w:szCs w:val="22"/>
              </w:rPr>
              <w:t>, 05</w:t>
            </w:r>
            <w:r w:rsidRPr="008A43FF">
              <w:rPr>
                <w:spacing w:val="-2"/>
                <w:sz w:val="22"/>
                <w:szCs w:val="22"/>
                <w:lang w:val="en-US"/>
              </w:rPr>
              <w:t>UZJ</w:t>
            </w:r>
          </w:p>
        </w:tc>
        <w:tc>
          <w:tcPr>
            <w:tcW w:w="2693" w:type="dxa"/>
            <w:tcBorders>
              <w:left w:val="single" w:sz="4" w:space="0" w:color="auto"/>
            </w:tcBorders>
            <w:vAlign w:val="center"/>
          </w:tcPr>
          <w:p w14:paraId="1CFC0C0F" w14:textId="5304DD83"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CFB688B" w14:textId="77777777" w:rsidTr="00E440D9">
        <w:trPr>
          <w:cantSplit/>
        </w:trPr>
        <w:tc>
          <w:tcPr>
            <w:tcW w:w="709" w:type="dxa"/>
            <w:vAlign w:val="center"/>
          </w:tcPr>
          <w:p w14:paraId="772573E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2DC2EB8" w14:textId="77777777" w:rsidR="006403AD" w:rsidRPr="008A43FF" w:rsidRDefault="006403AD" w:rsidP="00684AC5">
            <w:pPr>
              <w:spacing w:before="0" w:line="240" w:lineRule="auto"/>
              <w:rPr>
                <w:sz w:val="22"/>
                <w:szCs w:val="22"/>
              </w:rPr>
            </w:pPr>
            <w:r w:rsidRPr="008A43FF">
              <w:rPr>
                <w:sz w:val="22"/>
                <w:szCs w:val="22"/>
              </w:rPr>
              <w:t>Наблюдательные вышки</w:t>
            </w:r>
            <w:r w:rsidRPr="008A43FF">
              <w:rPr>
                <w:spacing w:val="-2"/>
                <w:sz w:val="22"/>
                <w:szCs w:val="22"/>
              </w:rPr>
              <w:t xml:space="preserve">, </w:t>
            </w:r>
            <w:r w:rsidRPr="008A43FF">
              <w:rPr>
                <w:spacing w:val="-2"/>
                <w:sz w:val="22"/>
                <w:szCs w:val="22"/>
                <w:lang w:val="en-US"/>
              </w:rPr>
              <w:t>00CZA11AB901-0CZA11AB910</w:t>
            </w:r>
          </w:p>
        </w:tc>
        <w:tc>
          <w:tcPr>
            <w:tcW w:w="2693" w:type="dxa"/>
            <w:tcBorders>
              <w:left w:val="single" w:sz="4" w:space="0" w:color="auto"/>
            </w:tcBorders>
            <w:vAlign w:val="center"/>
          </w:tcPr>
          <w:p w14:paraId="03F945E7" w14:textId="72AA902C"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4CB4269" w14:textId="77777777" w:rsidTr="00E440D9">
        <w:trPr>
          <w:cantSplit/>
        </w:trPr>
        <w:tc>
          <w:tcPr>
            <w:tcW w:w="709" w:type="dxa"/>
            <w:vAlign w:val="center"/>
          </w:tcPr>
          <w:p w14:paraId="23E643C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3C24A35" w14:textId="77777777" w:rsidR="006403AD" w:rsidRPr="008A43FF" w:rsidRDefault="006403AD" w:rsidP="00684AC5">
            <w:pPr>
              <w:spacing w:before="0" w:line="240" w:lineRule="auto"/>
              <w:rPr>
                <w:sz w:val="22"/>
                <w:szCs w:val="22"/>
              </w:rPr>
            </w:pPr>
            <w:r w:rsidRPr="008A43FF">
              <w:rPr>
                <w:sz w:val="22"/>
                <w:szCs w:val="22"/>
              </w:rPr>
              <w:t>Защитно-оборонительные сооружения</w:t>
            </w:r>
            <w:r w:rsidRPr="008A43FF">
              <w:rPr>
                <w:spacing w:val="-2"/>
                <w:sz w:val="22"/>
                <w:szCs w:val="22"/>
              </w:rPr>
              <w:t>00</w:t>
            </w:r>
            <w:r w:rsidRPr="008A43FF">
              <w:rPr>
                <w:spacing w:val="-2"/>
                <w:sz w:val="22"/>
                <w:szCs w:val="22"/>
                <w:lang w:val="en-US"/>
              </w:rPr>
              <w:t>CZA</w:t>
            </w:r>
            <w:r w:rsidRPr="008A43FF">
              <w:rPr>
                <w:spacing w:val="-2"/>
                <w:sz w:val="22"/>
                <w:szCs w:val="22"/>
              </w:rPr>
              <w:t>11</w:t>
            </w:r>
            <w:r w:rsidRPr="008A43FF">
              <w:rPr>
                <w:spacing w:val="-2"/>
                <w:sz w:val="22"/>
                <w:szCs w:val="22"/>
                <w:lang w:val="en-US"/>
              </w:rPr>
              <w:t>AB</w:t>
            </w:r>
            <w:r w:rsidRPr="008A43FF">
              <w:rPr>
                <w:spacing w:val="-2"/>
                <w:sz w:val="22"/>
                <w:szCs w:val="22"/>
              </w:rPr>
              <w:t>951-0</w:t>
            </w:r>
            <w:r w:rsidRPr="008A43FF">
              <w:rPr>
                <w:spacing w:val="-2"/>
                <w:sz w:val="22"/>
                <w:szCs w:val="22"/>
                <w:lang w:val="en-US"/>
              </w:rPr>
              <w:t>CZA</w:t>
            </w:r>
            <w:r w:rsidRPr="008A43FF">
              <w:rPr>
                <w:spacing w:val="-2"/>
                <w:sz w:val="22"/>
                <w:szCs w:val="22"/>
              </w:rPr>
              <w:t>11</w:t>
            </w:r>
            <w:r w:rsidRPr="008A43FF">
              <w:rPr>
                <w:spacing w:val="-2"/>
                <w:sz w:val="22"/>
                <w:szCs w:val="22"/>
                <w:lang w:val="en-US"/>
              </w:rPr>
              <w:t>AB</w:t>
            </w:r>
            <w:r w:rsidRPr="008A43FF">
              <w:rPr>
                <w:spacing w:val="-2"/>
                <w:sz w:val="22"/>
                <w:szCs w:val="22"/>
              </w:rPr>
              <w:t>965</w:t>
            </w:r>
          </w:p>
        </w:tc>
        <w:tc>
          <w:tcPr>
            <w:tcW w:w="2693" w:type="dxa"/>
            <w:tcBorders>
              <w:left w:val="single" w:sz="4" w:space="0" w:color="auto"/>
            </w:tcBorders>
            <w:vAlign w:val="center"/>
          </w:tcPr>
          <w:p w14:paraId="5FA5C033" w14:textId="3B0C2D11"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107795D" w14:textId="77777777" w:rsidTr="00E440D9">
        <w:trPr>
          <w:cantSplit/>
        </w:trPr>
        <w:tc>
          <w:tcPr>
            <w:tcW w:w="709" w:type="dxa"/>
            <w:vAlign w:val="center"/>
          </w:tcPr>
          <w:p w14:paraId="34BFA6D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77040C6" w14:textId="77777777" w:rsidR="006403AD" w:rsidRPr="008A43FF" w:rsidRDefault="006403AD" w:rsidP="00684AC5">
            <w:pPr>
              <w:spacing w:before="0" w:line="240" w:lineRule="auto"/>
              <w:rPr>
                <w:sz w:val="22"/>
                <w:szCs w:val="22"/>
              </w:rPr>
            </w:pPr>
            <w:r w:rsidRPr="008A43FF">
              <w:rPr>
                <w:sz w:val="22"/>
                <w:szCs w:val="22"/>
              </w:rPr>
              <w:t>Ограждение комплекса зданий и сооружений</w:t>
            </w:r>
            <w:r w:rsidRPr="008A43FF">
              <w:rPr>
                <w:spacing w:val="-2"/>
                <w:sz w:val="22"/>
                <w:szCs w:val="22"/>
              </w:rPr>
              <w:t>, 06</w:t>
            </w:r>
            <w:r w:rsidRPr="008A43FF">
              <w:rPr>
                <w:spacing w:val="-2"/>
                <w:sz w:val="22"/>
                <w:szCs w:val="22"/>
                <w:lang w:val="en-US"/>
              </w:rPr>
              <w:t>UZJ</w:t>
            </w:r>
          </w:p>
        </w:tc>
        <w:tc>
          <w:tcPr>
            <w:tcW w:w="2693" w:type="dxa"/>
            <w:tcBorders>
              <w:left w:val="single" w:sz="4" w:space="0" w:color="auto"/>
            </w:tcBorders>
            <w:vAlign w:val="center"/>
          </w:tcPr>
          <w:p w14:paraId="6871CE62" w14:textId="2760994E"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2C2C6C7" w14:textId="77777777" w:rsidTr="00E440D9">
        <w:trPr>
          <w:cantSplit/>
        </w:trPr>
        <w:tc>
          <w:tcPr>
            <w:tcW w:w="709" w:type="dxa"/>
            <w:vAlign w:val="center"/>
          </w:tcPr>
          <w:p w14:paraId="46C7D6F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B8F07C3" w14:textId="77777777" w:rsidR="006403AD" w:rsidRPr="008A43FF" w:rsidRDefault="006403AD" w:rsidP="00684AC5">
            <w:pPr>
              <w:spacing w:before="0" w:line="240" w:lineRule="auto"/>
              <w:rPr>
                <w:sz w:val="22"/>
                <w:szCs w:val="22"/>
              </w:rPr>
            </w:pPr>
            <w:r w:rsidRPr="008A43FF">
              <w:rPr>
                <w:sz w:val="22"/>
                <w:szCs w:val="22"/>
              </w:rPr>
              <w:t>Бронекабина с шлюзовым проходом КПП ВО</w:t>
            </w:r>
            <w:r w:rsidRPr="008A43FF">
              <w:rPr>
                <w:spacing w:val="-2"/>
                <w:sz w:val="22"/>
                <w:szCs w:val="22"/>
              </w:rPr>
              <w:t>, 00</w:t>
            </w:r>
            <w:r w:rsidRPr="008A43FF">
              <w:rPr>
                <w:spacing w:val="-2"/>
                <w:sz w:val="22"/>
                <w:szCs w:val="22"/>
                <w:lang w:val="en-US"/>
              </w:rPr>
              <w:t>CZA</w:t>
            </w:r>
            <w:r w:rsidRPr="008A43FF">
              <w:rPr>
                <w:spacing w:val="-2"/>
                <w:sz w:val="22"/>
                <w:szCs w:val="22"/>
              </w:rPr>
              <w:t>13</w:t>
            </w:r>
            <w:r w:rsidRPr="008A43FF">
              <w:rPr>
                <w:spacing w:val="-2"/>
                <w:sz w:val="22"/>
                <w:szCs w:val="22"/>
                <w:lang w:val="en-US"/>
              </w:rPr>
              <w:t>AB</w:t>
            </w:r>
            <w:r w:rsidRPr="008A43FF">
              <w:rPr>
                <w:spacing w:val="-2"/>
                <w:sz w:val="22"/>
                <w:szCs w:val="22"/>
              </w:rPr>
              <w:t>901</w:t>
            </w:r>
          </w:p>
        </w:tc>
        <w:tc>
          <w:tcPr>
            <w:tcW w:w="2693" w:type="dxa"/>
            <w:tcBorders>
              <w:left w:val="single" w:sz="4" w:space="0" w:color="auto"/>
            </w:tcBorders>
            <w:vAlign w:val="center"/>
          </w:tcPr>
          <w:p w14:paraId="3929C6F7" w14:textId="78838752"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44E6748" w14:textId="77777777" w:rsidTr="00E440D9">
        <w:trPr>
          <w:cantSplit/>
        </w:trPr>
        <w:tc>
          <w:tcPr>
            <w:tcW w:w="709" w:type="dxa"/>
            <w:vAlign w:val="center"/>
          </w:tcPr>
          <w:p w14:paraId="555079F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B64B382" w14:textId="77777777" w:rsidR="006403AD" w:rsidRPr="008A43FF" w:rsidRDefault="006403AD" w:rsidP="00684AC5">
            <w:pPr>
              <w:spacing w:before="0" w:line="240" w:lineRule="auto"/>
              <w:rPr>
                <w:sz w:val="22"/>
                <w:szCs w:val="22"/>
              </w:rPr>
            </w:pPr>
            <w:r w:rsidRPr="008A43FF">
              <w:rPr>
                <w:sz w:val="22"/>
                <w:szCs w:val="22"/>
              </w:rPr>
              <w:t>Ограждение пристанционного перегрузочного узла</w:t>
            </w:r>
            <w:r w:rsidRPr="008A43FF">
              <w:rPr>
                <w:spacing w:val="-2"/>
                <w:sz w:val="22"/>
                <w:szCs w:val="22"/>
              </w:rPr>
              <w:t>, 08</w:t>
            </w:r>
            <w:r w:rsidRPr="008A43FF">
              <w:rPr>
                <w:spacing w:val="-2"/>
                <w:sz w:val="22"/>
                <w:szCs w:val="22"/>
                <w:lang w:val="en-US"/>
              </w:rPr>
              <w:t>UZJ</w:t>
            </w:r>
          </w:p>
        </w:tc>
        <w:tc>
          <w:tcPr>
            <w:tcW w:w="2693" w:type="dxa"/>
            <w:tcBorders>
              <w:left w:val="single" w:sz="4" w:space="0" w:color="auto"/>
            </w:tcBorders>
            <w:vAlign w:val="center"/>
          </w:tcPr>
          <w:p w14:paraId="3147387A" w14:textId="2650CFA6"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2D8882E" w14:textId="77777777" w:rsidTr="00E440D9">
        <w:trPr>
          <w:cantSplit/>
        </w:trPr>
        <w:tc>
          <w:tcPr>
            <w:tcW w:w="709" w:type="dxa"/>
            <w:vAlign w:val="center"/>
          </w:tcPr>
          <w:p w14:paraId="1EDCE92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BE97F9F" w14:textId="77777777" w:rsidR="006403AD" w:rsidRPr="008A43FF" w:rsidRDefault="006403AD" w:rsidP="00684AC5">
            <w:pPr>
              <w:spacing w:before="0" w:line="240" w:lineRule="auto"/>
              <w:rPr>
                <w:sz w:val="22"/>
                <w:szCs w:val="22"/>
              </w:rPr>
            </w:pPr>
            <w:r w:rsidRPr="008A43FF">
              <w:rPr>
                <w:sz w:val="22"/>
                <w:szCs w:val="22"/>
              </w:rPr>
              <w:t>Основное ограждение перемычки между энергоблоком №1 и №2</w:t>
            </w:r>
            <w:r w:rsidRPr="008A43FF">
              <w:rPr>
                <w:spacing w:val="-2"/>
                <w:sz w:val="22"/>
                <w:szCs w:val="22"/>
              </w:rPr>
              <w:t>, 91</w:t>
            </w:r>
            <w:r w:rsidRPr="008A43FF">
              <w:rPr>
                <w:spacing w:val="-2"/>
                <w:sz w:val="22"/>
                <w:szCs w:val="22"/>
                <w:lang w:val="en-US"/>
              </w:rPr>
              <w:t>UZJ</w:t>
            </w:r>
          </w:p>
        </w:tc>
        <w:tc>
          <w:tcPr>
            <w:tcW w:w="2693" w:type="dxa"/>
            <w:tcBorders>
              <w:left w:val="single" w:sz="4" w:space="0" w:color="auto"/>
            </w:tcBorders>
            <w:vAlign w:val="center"/>
          </w:tcPr>
          <w:p w14:paraId="67D1B34D" w14:textId="3B2AD55B"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AD6AECF" w14:textId="77777777" w:rsidTr="00E440D9">
        <w:trPr>
          <w:cantSplit/>
        </w:trPr>
        <w:tc>
          <w:tcPr>
            <w:tcW w:w="709" w:type="dxa"/>
            <w:vAlign w:val="center"/>
          </w:tcPr>
          <w:p w14:paraId="77ED4C8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59E1F79" w14:textId="77777777" w:rsidR="006403AD" w:rsidRPr="008A43FF" w:rsidRDefault="006403AD" w:rsidP="00684AC5">
            <w:pPr>
              <w:spacing w:before="0" w:line="240" w:lineRule="auto"/>
              <w:rPr>
                <w:sz w:val="22"/>
                <w:szCs w:val="22"/>
              </w:rPr>
            </w:pPr>
            <w:r w:rsidRPr="008A43FF">
              <w:rPr>
                <w:sz w:val="22"/>
                <w:szCs w:val="22"/>
              </w:rPr>
              <w:t>Внутреннее сигнализационное ограждение перемычки между энергоблоком №1 и №2</w:t>
            </w:r>
            <w:r w:rsidRPr="008A43FF">
              <w:rPr>
                <w:spacing w:val="-2"/>
                <w:sz w:val="22"/>
                <w:szCs w:val="22"/>
              </w:rPr>
              <w:t>, 92</w:t>
            </w:r>
            <w:r w:rsidRPr="008A43FF">
              <w:rPr>
                <w:spacing w:val="-2"/>
                <w:sz w:val="22"/>
                <w:szCs w:val="22"/>
                <w:lang w:val="en-US"/>
              </w:rPr>
              <w:t>UZJ</w:t>
            </w:r>
          </w:p>
        </w:tc>
        <w:tc>
          <w:tcPr>
            <w:tcW w:w="2693" w:type="dxa"/>
            <w:tcBorders>
              <w:left w:val="single" w:sz="4" w:space="0" w:color="auto"/>
            </w:tcBorders>
            <w:vAlign w:val="center"/>
          </w:tcPr>
          <w:p w14:paraId="7E2A60F6" w14:textId="5E52922B"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7FDB59C" w14:textId="77777777" w:rsidTr="00E440D9">
        <w:trPr>
          <w:cantSplit/>
        </w:trPr>
        <w:tc>
          <w:tcPr>
            <w:tcW w:w="709" w:type="dxa"/>
            <w:vAlign w:val="center"/>
          </w:tcPr>
          <w:p w14:paraId="58FD155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02871CB" w14:textId="77777777" w:rsidR="006403AD" w:rsidRPr="008A43FF" w:rsidRDefault="006403AD" w:rsidP="00684AC5">
            <w:pPr>
              <w:spacing w:before="0" w:line="240" w:lineRule="auto"/>
              <w:rPr>
                <w:sz w:val="22"/>
                <w:szCs w:val="22"/>
              </w:rPr>
            </w:pPr>
            <w:r w:rsidRPr="008A43FF">
              <w:rPr>
                <w:sz w:val="22"/>
                <w:szCs w:val="22"/>
              </w:rPr>
              <w:t>Система физической защиты, в том числе здание караула – 3 с сооружениями ГО</w:t>
            </w:r>
          </w:p>
        </w:tc>
        <w:tc>
          <w:tcPr>
            <w:tcW w:w="2693" w:type="dxa"/>
            <w:tcBorders>
              <w:left w:val="single" w:sz="4" w:space="0" w:color="auto"/>
            </w:tcBorders>
            <w:vAlign w:val="center"/>
          </w:tcPr>
          <w:p w14:paraId="2AA21B4A" w14:textId="4D2F56F2"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4ABD7DB" w14:textId="77777777" w:rsidTr="00E440D9">
        <w:trPr>
          <w:cantSplit/>
        </w:trPr>
        <w:tc>
          <w:tcPr>
            <w:tcW w:w="709" w:type="dxa"/>
            <w:vAlign w:val="center"/>
          </w:tcPr>
          <w:p w14:paraId="4B2CEDB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5A8BA10" w14:textId="77777777" w:rsidR="006403AD" w:rsidRPr="008A43FF" w:rsidRDefault="006403AD" w:rsidP="00684AC5">
            <w:pPr>
              <w:spacing w:before="0" w:line="240" w:lineRule="auto"/>
              <w:rPr>
                <w:sz w:val="22"/>
                <w:szCs w:val="22"/>
              </w:rPr>
            </w:pPr>
            <w:r w:rsidRPr="008A43FF">
              <w:rPr>
                <w:sz w:val="22"/>
                <w:szCs w:val="22"/>
              </w:rPr>
              <w:t>Убежище ГО</w:t>
            </w:r>
            <w:r w:rsidRPr="008A43FF">
              <w:rPr>
                <w:spacing w:val="-2"/>
                <w:sz w:val="22"/>
                <w:szCs w:val="22"/>
              </w:rPr>
              <w:t xml:space="preserve">, </w:t>
            </w:r>
            <w:r w:rsidRPr="008A43FF">
              <w:rPr>
                <w:spacing w:val="-2"/>
                <w:sz w:val="22"/>
                <w:szCs w:val="22"/>
                <w:lang w:val="en-US"/>
              </w:rPr>
              <w:t>01UZM, 02UZM</w:t>
            </w:r>
          </w:p>
        </w:tc>
        <w:tc>
          <w:tcPr>
            <w:tcW w:w="2693" w:type="dxa"/>
            <w:tcBorders>
              <w:left w:val="single" w:sz="4" w:space="0" w:color="auto"/>
            </w:tcBorders>
            <w:vAlign w:val="center"/>
          </w:tcPr>
          <w:p w14:paraId="04F6A1DA" w14:textId="5DC66B60"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F79F24D" w14:textId="77777777" w:rsidTr="00E440D9">
        <w:trPr>
          <w:cantSplit/>
        </w:trPr>
        <w:tc>
          <w:tcPr>
            <w:tcW w:w="709" w:type="dxa"/>
            <w:vAlign w:val="center"/>
          </w:tcPr>
          <w:p w14:paraId="4F848DC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B3EEA80" w14:textId="77777777" w:rsidR="006403AD" w:rsidRPr="008A43FF" w:rsidRDefault="006403AD" w:rsidP="00684AC5">
            <w:pPr>
              <w:spacing w:before="0" w:line="240" w:lineRule="auto"/>
              <w:rPr>
                <w:sz w:val="22"/>
                <w:szCs w:val="22"/>
              </w:rPr>
            </w:pPr>
            <w:r w:rsidRPr="008A43FF">
              <w:rPr>
                <w:sz w:val="22"/>
                <w:szCs w:val="22"/>
              </w:rPr>
              <w:t>Резервуар запаса питьевой воды</w:t>
            </w:r>
            <w:r w:rsidRPr="008A43FF">
              <w:rPr>
                <w:spacing w:val="-2"/>
                <w:sz w:val="22"/>
                <w:szCs w:val="22"/>
              </w:rPr>
              <w:t>, 03-06</w:t>
            </w:r>
            <w:r w:rsidRPr="008A43FF">
              <w:rPr>
                <w:spacing w:val="-2"/>
                <w:sz w:val="22"/>
                <w:szCs w:val="22"/>
                <w:lang w:val="en-US"/>
              </w:rPr>
              <w:t>UGG</w:t>
            </w:r>
          </w:p>
        </w:tc>
        <w:tc>
          <w:tcPr>
            <w:tcW w:w="2693" w:type="dxa"/>
            <w:tcBorders>
              <w:left w:val="single" w:sz="4" w:space="0" w:color="auto"/>
            </w:tcBorders>
            <w:vAlign w:val="center"/>
          </w:tcPr>
          <w:p w14:paraId="27B6EB9F" w14:textId="7136F33A"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7C903B9" w14:textId="77777777" w:rsidTr="00E440D9">
        <w:trPr>
          <w:cantSplit/>
        </w:trPr>
        <w:tc>
          <w:tcPr>
            <w:tcW w:w="709" w:type="dxa"/>
            <w:vAlign w:val="center"/>
          </w:tcPr>
          <w:p w14:paraId="74514F0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E50F42A" w14:textId="77777777" w:rsidR="006403AD" w:rsidRPr="008A43FF" w:rsidRDefault="006403AD" w:rsidP="00684AC5">
            <w:pPr>
              <w:spacing w:before="0" w:line="240" w:lineRule="auto"/>
              <w:rPr>
                <w:sz w:val="22"/>
                <w:szCs w:val="22"/>
              </w:rPr>
            </w:pPr>
            <w:r w:rsidRPr="008A43FF">
              <w:rPr>
                <w:sz w:val="22"/>
                <w:szCs w:val="22"/>
              </w:rPr>
              <w:t>Резервуар запаса технической воды</w:t>
            </w:r>
            <w:r w:rsidRPr="008A43FF">
              <w:rPr>
                <w:spacing w:val="-2"/>
                <w:sz w:val="22"/>
                <w:szCs w:val="22"/>
              </w:rPr>
              <w:t>, 03-08</w:t>
            </w:r>
            <w:r w:rsidRPr="008A43FF">
              <w:rPr>
                <w:spacing w:val="-2"/>
                <w:sz w:val="22"/>
                <w:szCs w:val="22"/>
                <w:lang w:val="en-US"/>
              </w:rPr>
              <w:t>UGF</w:t>
            </w:r>
          </w:p>
        </w:tc>
        <w:tc>
          <w:tcPr>
            <w:tcW w:w="2693" w:type="dxa"/>
            <w:tcBorders>
              <w:left w:val="single" w:sz="4" w:space="0" w:color="auto"/>
            </w:tcBorders>
            <w:vAlign w:val="center"/>
          </w:tcPr>
          <w:p w14:paraId="32B3D397" w14:textId="6D0104CB"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C06EB6B" w14:textId="77777777" w:rsidTr="00E440D9">
        <w:trPr>
          <w:cantSplit/>
        </w:trPr>
        <w:tc>
          <w:tcPr>
            <w:tcW w:w="709" w:type="dxa"/>
            <w:vAlign w:val="center"/>
          </w:tcPr>
          <w:p w14:paraId="35A0AF1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068F75D" w14:textId="77777777" w:rsidR="006403AD" w:rsidRPr="008A43FF" w:rsidRDefault="006403AD" w:rsidP="00684AC5">
            <w:pPr>
              <w:spacing w:before="0" w:line="240" w:lineRule="auto"/>
              <w:rPr>
                <w:sz w:val="22"/>
                <w:szCs w:val="22"/>
              </w:rPr>
            </w:pPr>
            <w:r w:rsidRPr="008A43FF">
              <w:rPr>
                <w:sz w:val="22"/>
                <w:szCs w:val="22"/>
              </w:rPr>
              <w:t>Резервуар спецстоков</w:t>
            </w:r>
            <w:r w:rsidRPr="008A43FF">
              <w:rPr>
                <w:spacing w:val="-2"/>
                <w:sz w:val="22"/>
                <w:szCs w:val="22"/>
              </w:rPr>
              <w:t>, 01-</w:t>
            </w:r>
            <w:r w:rsidRPr="008A43FF">
              <w:rPr>
                <w:spacing w:val="-2"/>
                <w:sz w:val="22"/>
                <w:szCs w:val="22"/>
                <w:lang w:val="en-US"/>
              </w:rPr>
              <w:t>03UGN</w:t>
            </w:r>
            <w:r w:rsidRPr="008A43FF">
              <w:rPr>
                <w:spacing w:val="-2"/>
                <w:sz w:val="22"/>
                <w:szCs w:val="22"/>
              </w:rPr>
              <w:t>; 84</w:t>
            </w:r>
            <w:r w:rsidRPr="008A43FF">
              <w:rPr>
                <w:spacing w:val="-2"/>
                <w:sz w:val="22"/>
                <w:szCs w:val="22"/>
                <w:lang w:val="en-US"/>
              </w:rPr>
              <w:t>UGN</w:t>
            </w:r>
          </w:p>
        </w:tc>
        <w:tc>
          <w:tcPr>
            <w:tcW w:w="2693" w:type="dxa"/>
            <w:tcBorders>
              <w:left w:val="single" w:sz="4" w:space="0" w:color="auto"/>
            </w:tcBorders>
            <w:vAlign w:val="center"/>
          </w:tcPr>
          <w:p w14:paraId="05E6A2F9" w14:textId="39A28CC0"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5D4AF20" w14:textId="77777777" w:rsidTr="00E440D9">
        <w:trPr>
          <w:cantSplit/>
        </w:trPr>
        <w:tc>
          <w:tcPr>
            <w:tcW w:w="709" w:type="dxa"/>
            <w:vAlign w:val="center"/>
          </w:tcPr>
          <w:p w14:paraId="3082543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2E5B500" w14:textId="77777777" w:rsidR="006403AD" w:rsidRPr="008A43FF" w:rsidRDefault="006403AD" w:rsidP="00684AC5">
            <w:pPr>
              <w:spacing w:before="0" w:line="240" w:lineRule="auto"/>
              <w:rPr>
                <w:sz w:val="22"/>
                <w:szCs w:val="22"/>
              </w:rPr>
            </w:pPr>
            <w:r w:rsidRPr="008A43FF">
              <w:rPr>
                <w:sz w:val="22"/>
                <w:szCs w:val="22"/>
              </w:rPr>
              <w:t>Защищенная канализационная насосная станция сбора и перекачки бытовых стоков и спецстоков</w:t>
            </w:r>
            <w:r w:rsidRPr="008A43FF">
              <w:rPr>
                <w:spacing w:val="-2"/>
                <w:sz w:val="22"/>
                <w:szCs w:val="22"/>
              </w:rPr>
              <w:t>, 04-09</w:t>
            </w:r>
            <w:r w:rsidRPr="008A43FF">
              <w:rPr>
                <w:spacing w:val="-2"/>
                <w:sz w:val="22"/>
                <w:szCs w:val="22"/>
                <w:lang w:val="en-US"/>
              </w:rPr>
              <w:t>UGQ</w:t>
            </w:r>
            <w:r w:rsidRPr="008A43FF">
              <w:rPr>
                <w:spacing w:val="-2"/>
                <w:sz w:val="22"/>
                <w:szCs w:val="22"/>
              </w:rPr>
              <w:t>; 81-83</w:t>
            </w:r>
            <w:r w:rsidRPr="008A43FF">
              <w:rPr>
                <w:spacing w:val="-2"/>
                <w:sz w:val="22"/>
                <w:szCs w:val="22"/>
                <w:lang w:val="en-US"/>
              </w:rPr>
              <w:t>UGQ</w:t>
            </w:r>
          </w:p>
          <w:p w14:paraId="115D6D83" w14:textId="77777777" w:rsidR="006403AD" w:rsidRPr="008A43FF" w:rsidRDefault="006403AD" w:rsidP="00684AC5">
            <w:pPr>
              <w:spacing w:before="0" w:line="240" w:lineRule="auto"/>
              <w:rPr>
                <w:sz w:val="22"/>
                <w:szCs w:val="22"/>
              </w:rPr>
            </w:pPr>
            <w:r w:rsidRPr="008A43FF">
              <w:rPr>
                <w:sz w:val="22"/>
                <w:szCs w:val="22"/>
              </w:rPr>
              <w:t>КНС бытовых сточных вод</w:t>
            </w:r>
            <w:r w:rsidRPr="008A43FF">
              <w:rPr>
                <w:spacing w:val="-2"/>
                <w:sz w:val="22"/>
                <w:szCs w:val="22"/>
              </w:rPr>
              <w:t>, 80</w:t>
            </w:r>
            <w:r w:rsidRPr="008A43FF">
              <w:rPr>
                <w:spacing w:val="-2"/>
                <w:sz w:val="22"/>
                <w:szCs w:val="22"/>
                <w:lang w:val="en-US"/>
              </w:rPr>
              <w:t>UGQ</w:t>
            </w:r>
          </w:p>
          <w:p w14:paraId="483EEA05" w14:textId="77777777" w:rsidR="006403AD" w:rsidRPr="008A43FF" w:rsidRDefault="006403AD" w:rsidP="00684AC5">
            <w:pPr>
              <w:spacing w:before="0" w:line="240" w:lineRule="auto"/>
              <w:rPr>
                <w:sz w:val="22"/>
                <w:szCs w:val="22"/>
              </w:rPr>
            </w:pPr>
            <w:r w:rsidRPr="008A43FF">
              <w:rPr>
                <w:sz w:val="22"/>
                <w:szCs w:val="22"/>
              </w:rPr>
              <w:t>КНС ливневых сточных вод</w:t>
            </w:r>
            <w:r w:rsidRPr="008A43FF">
              <w:rPr>
                <w:spacing w:val="-2"/>
                <w:sz w:val="22"/>
                <w:szCs w:val="22"/>
              </w:rPr>
              <w:t>, 80</w:t>
            </w:r>
            <w:r w:rsidRPr="008A43FF">
              <w:rPr>
                <w:spacing w:val="-2"/>
                <w:sz w:val="22"/>
                <w:szCs w:val="22"/>
                <w:lang w:val="en-US"/>
              </w:rPr>
              <w:t>UGU</w:t>
            </w:r>
          </w:p>
        </w:tc>
        <w:tc>
          <w:tcPr>
            <w:tcW w:w="2693" w:type="dxa"/>
            <w:tcBorders>
              <w:left w:val="single" w:sz="4" w:space="0" w:color="auto"/>
            </w:tcBorders>
            <w:vAlign w:val="center"/>
          </w:tcPr>
          <w:p w14:paraId="30A49AD5" w14:textId="5E67AF8D"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FDA8F91" w14:textId="77777777" w:rsidTr="00E440D9">
        <w:trPr>
          <w:cantSplit/>
        </w:trPr>
        <w:tc>
          <w:tcPr>
            <w:tcW w:w="709" w:type="dxa"/>
            <w:vAlign w:val="center"/>
          </w:tcPr>
          <w:p w14:paraId="3B4F3EFC"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A3013A6" w14:textId="77777777" w:rsidR="006403AD" w:rsidRPr="008A43FF" w:rsidRDefault="006403AD" w:rsidP="00684AC5">
            <w:pPr>
              <w:spacing w:before="0" w:line="240" w:lineRule="auto"/>
              <w:rPr>
                <w:sz w:val="22"/>
                <w:szCs w:val="22"/>
              </w:rPr>
            </w:pPr>
            <w:r w:rsidRPr="008A43FF">
              <w:rPr>
                <w:sz w:val="22"/>
                <w:szCs w:val="22"/>
              </w:rPr>
              <w:t>Здание водомерного узла</w:t>
            </w:r>
            <w:r w:rsidRPr="008A43FF">
              <w:rPr>
                <w:spacing w:val="-2"/>
                <w:sz w:val="22"/>
                <w:szCs w:val="22"/>
              </w:rPr>
              <w:t xml:space="preserve">, </w:t>
            </w:r>
            <w:r w:rsidRPr="008A43FF">
              <w:rPr>
                <w:spacing w:val="-2"/>
                <w:sz w:val="22"/>
                <w:szCs w:val="22"/>
                <w:lang w:val="en-US"/>
              </w:rPr>
              <w:t>81UYX</w:t>
            </w:r>
          </w:p>
        </w:tc>
        <w:tc>
          <w:tcPr>
            <w:tcW w:w="2693" w:type="dxa"/>
            <w:tcBorders>
              <w:left w:val="single" w:sz="4" w:space="0" w:color="auto"/>
            </w:tcBorders>
            <w:vAlign w:val="center"/>
          </w:tcPr>
          <w:p w14:paraId="516EB9CB" w14:textId="3E9829BC"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6B04C79" w14:textId="77777777" w:rsidTr="00E440D9">
        <w:trPr>
          <w:cantSplit/>
        </w:trPr>
        <w:tc>
          <w:tcPr>
            <w:tcW w:w="709" w:type="dxa"/>
            <w:vAlign w:val="center"/>
          </w:tcPr>
          <w:p w14:paraId="1EC279F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5CD5C09" w14:textId="77777777" w:rsidR="006403AD" w:rsidRPr="008A43FF" w:rsidRDefault="006403AD" w:rsidP="00684AC5">
            <w:pPr>
              <w:spacing w:before="0" w:line="240" w:lineRule="auto"/>
              <w:rPr>
                <w:sz w:val="22"/>
                <w:szCs w:val="22"/>
              </w:rPr>
            </w:pPr>
            <w:r w:rsidRPr="008A43FF">
              <w:rPr>
                <w:sz w:val="22"/>
                <w:szCs w:val="22"/>
              </w:rPr>
              <w:t>Гибкая связь КРУЭ 330 кВ с БПТ(блочный повышающий трансформатор) блока 1</w:t>
            </w:r>
            <w:r w:rsidRPr="008A43FF">
              <w:rPr>
                <w:spacing w:val="-2"/>
                <w:sz w:val="22"/>
                <w:szCs w:val="22"/>
              </w:rPr>
              <w:t>, 01</w:t>
            </w:r>
            <w:r w:rsidRPr="008A43FF">
              <w:rPr>
                <w:spacing w:val="-2"/>
                <w:sz w:val="22"/>
                <w:szCs w:val="22"/>
                <w:lang w:val="en-US"/>
              </w:rPr>
              <w:t>UAP</w:t>
            </w:r>
          </w:p>
        </w:tc>
        <w:tc>
          <w:tcPr>
            <w:tcW w:w="2693" w:type="dxa"/>
            <w:tcBorders>
              <w:left w:val="single" w:sz="4" w:space="0" w:color="auto"/>
            </w:tcBorders>
            <w:vAlign w:val="center"/>
          </w:tcPr>
          <w:p w14:paraId="5250894E" w14:textId="21DF97CC"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82E97F0" w14:textId="77777777" w:rsidTr="00E440D9">
        <w:trPr>
          <w:cantSplit/>
        </w:trPr>
        <w:tc>
          <w:tcPr>
            <w:tcW w:w="709" w:type="dxa"/>
            <w:vAlign w:val="center"/>
          </w:tcPr>
          <w:p w14:paraId="6472C7AC"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2630C4B" w14:textId="77777777" w:rsidR="006403AD" w:rsidRPr="008A43FF" w:rsidRDefault="006403AD" w:rsidP="00684AC5">
            <w:pPr>
              <w:spacing w:before="0" w:line="240" w:lineRule="auto"/>
              <w:rPr>
                <w:sz w:val="22"/>
                <w:szCs w:val="22"/>
              </w:rPr>
            </w:pPr>
            <w:r w:rsidRPr="008A43FF">
              <w:rPr>
                <w:sz w:val="22"/>
                <w:szCs w:val="22"/>
              </w:rPr>
              <w:t>Гибкая связь КРУЭ 330 кВ с БПТ блока 2</w:t>
            </w:r>
            <w:r w:rsidRPr="008A43FF">
              <w:rPr>
                <w:spacing w:val="-2"/>
                <w:sz w:val="22"/>
                <w:szCs w:val="22"/>
              </w:rPr>
              <w:t>, 02</w:t>
            </w:r>
            <w:r w:rsidRPr="008A43FF">
              <w:rPr>
                <w:spacing w:val="-2"/>
                <w:sz w:val="22"/>
                <w:szCs w:val="22"/>
                <w:lang w:val="en-US"/>
              </w:rPr>
              <w:t>UAP</w:t>
            </w:r>
          </w:p>
        </w:tc>
        <w:tc>
          <w:tcPr>
            <w:tcW w:w="2693" w:type="dxa"/>
            <w:tcBorders>
              <w:left w:val="single" w:sz="4" w:space="0" w:color="auto"/>
            </w:tcBorders>
          </w:tcPr>
          <w:p w14:paraId="4CDB67EC" w14:textId="39F9ADFA"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878B750" w14:textId="77777777" w:rsidTr="00E440D9">
        <w:trPr>
          <w:cantSplit/>
        </w:trPr>
        <w:tc>
          <w:tcPr>
            <w:tcW w:w="709" w:type="dxa"/>
            <w:vAlign w:val="center"/>
          </w:tcPr>
          <w:p w14:paraId="4E87857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016FCD1" w14:textId="77777777" w:rsidR="006403AD" w:rsidRPr="008A43FF" w:rsidRDefault="006403AD" w:rsidP="00684AC5">
            <w:pPr>
              <w:spacing w:before="0" w:line="240" w:lineRule="auto"/>
              <w:rPr>
                <w:sz w:val="22"/>
                <w:szCs w:val="22"/>
              </w:rPr>
            </w:pPr>
            <w:r w:rsidRPr="008A43FF">
              <w:rPr>
                <w:sz w:val="22"/>
                <w:szCs w:val="22"/>
              </w:rPr>
              <w:t>Гибкая связь от главного корпуса до ОРУ</w:t>
            </w:r>
          </w:p>
        </w:tc>
        <w:tc>
          <w:tcPr>
            <w:tcW w:w="2693" w:type="dxa"/>
            <w:tcBorders>
              <w:left w:val="single" w:sz="4" w:space="0" w:color="auto"/>
            </w:tcBorders>
          </w:tcPr>
          <w:p w14:paraId="4CEDC3AE" w14:textId="5E23ABB1" w:rsidR="006403AD" w:rsidRPr="008A43FF" w:rsidRDefault="006403AD" w:rsidP="00CE4E8B">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4B1E9395" w14:textId="77777777" w:rsidTr="00E440D9">
        <w:trPr>
          <w:cantSplit/>
        </w:trPr>
        <w:tc>
          <w:tcPr>
            <w:tcW w:w="709" w:type="dxa"/>
            <w:vAlign w:val="center"/>
          </w:tcPr>
          <w:p w14:paraId="2A1D4E6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154C2AB" w14:textId="77777777" w:rsidR="006403AD" w:rsidRPr="008A43FF" w:rsidRDefault="006403AD" w:rsidP="00684AC5">
            <w:pPr>
              <w:spacing w:before="0" w:line="240" w:lineRule="auto"/>
              <w:rPr>
                <w:sz w:val="22"/>
                <w:szCs w:val="22"/>
              </w:rPr>
            </w:pPr>
            <w:r w:rsidRPr="008A43FF">
              <w:rPr>
                <w:sz w:val="22"/>
                <w:szCs w:val="22"/>
              </w:rPr>
              <w:t xml:space="preserve">Сооружения для гибкой связи 220 кВ резервного трансформатора собственных нужд, 1 </w:t>
            </w:r>
            <w:r w:rsidRPr="008A43FF">
              <w:rPr>
                <w:sz w:val="22"/>
                <w:szCs w:val="22"/>
                <w:lang w:val="en-US"/>
              </w:rPr>
              <w:t>UAM</w:t>
            </w:r>
          </w:p>
        </w:tc>
        <w:tc>
          <w:tcPr>
            <w:tcW w:w="2693" w:type="dxa"/>
            <w:tcBorders>
              <w:left w:val="single" w:sz="4" w:space="0" w:color="auto"/>
            </w:tcBorders>
            <w:vAlign w:val="center"/>
          </w:tcPr>
          <w:p w14:paraId="6BBCF562" w14:textId="24679F2F"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889BF2D" w14:textId="77777777" w:rsidTr="00E440D9">
        <w:trPr>
          <w:cantSplit/>
        </w:trPr>
        <w:tc>
          <w:tcPr>
            <w:tcW w:w="709" w:type="dxa"/>
            <w:vAlign w:val="center"/>
          </w:tcPr>
          <w:p w14:paraId="6F10930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9E50320" w14:textId="77777777" w:rsidR="006403AD" w:rsidRPr="008A43FF" w:rsidRDefault="006403AD" w:rsidP="00684AC5">
            <w:pPr>
              <w:spacing w:before="0" w:line="240" w:lineRule="auto"/>
              <w:rPr>
                <w:sz w:val="22"/>
                <w:szCs w:val="22"/>
              </w:rPr>
            </w:pPr>
            <w:r w:rsidRPr="008A43FF">
              <w:rPr>
                <w:sz w:val="22"/>
                <w:szCs w:val="22"/>
              </w:rPr>
              <w:t>Кабельная линия связи 220 кВ резервного трансформатора</w:t>
            </w:r>
          </w:p>
        </w:tc>
        <w:tc>
          <w:tcPr>
            <w:tcW w:w="2693" w:type="dxa"/>
            <w:tcBorders>
              <w:left w:val="single" w:sz="4" w:space="0" w:color="auto"/>
            </w:tcBorders>
            <w:vAlign w:val="center"/>
          </w:tcPr>
          <w:p w14:paraId="11B5DA70" w14:textId="1920AECA" w:rsidR="006403AD" w:rsidRPr="008A43FF" w:rsidRDefault="006403AD" w:rsidP="00684AC5">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28AD5DC0" w14:textId="77777777" w:rsidTr="00E440D9">
        <w:trPr>
          <w:cantSplit/>
        </w:trPr>
        <w:tc>
          <w:tcPr>
            <w:tcW w:w="709" w:type="dxa"/>
            <w:vAlign w:val="center"/>
          </w:tcPr>
          <w:p w14:paraId="2777D593"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B493308" w14:textId="77777777" w:rsidR="006403AD" w:rsidRPr="008A43FF" w:rsidRDefault="006403AD" w:rsidP="00684AC5">
            <w:pPr>
              <w:spacing w:before="0" w:line="240" w:lineRule="auto"/>
              <w:rPr>
                <w:sz w:val="22"/>
                <w:szCs w:val="22"/>
              </w:rPr>
            </w:pPr>
            <w:r w:rsidRPr="008A43FF">
              <w:rPr>
                <w:sz w:val="22"/>
                <w:szCs w:val="22"/>
              </w:rPr>
              <w:t>Башня ревизии трансформаторов с маслохозяйством</w:t>
            </w:r>
          </w:p>
        </w:tc>
        <w:tc>
          <w:tcPr>
            <w:tcW w:w="2693" w:type="dxa"/>
            <w:tcBorders>
              <w:left w:val="single" w:sz="4" w:space="0" w:color="auto"/>
            </w:tcBorders>
            <w:vAlign w:val="center"/>
          </w:tcPr>
          <w:p w14:paraId="02379074" w14:textId="0A871F44" w:rsidR="006403AD" w:rsidRPr="008A43FF" w:rsidRDefault="006403AD" w:rsidP="00684AC5">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2FF7D87" w14:textId="77777777" w:rsidTr="00E440D9">
        <w:trPr>
          <w:cantSplit/>
        </w:trPr>
        <w:tc>
          <w:tcPr>
            <w:tcW w:w="709" w:type="dxa"/>
            <w:vAlign w:val="center"/>
          </w:tcPr>
          <w:p w14:paraId="1DF25DA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5FFA469" w14:textId="77777777" w:rsidR="006403AD" w:rsidRPr="008A43FF" w:rsidRDefault="006403AD" w:rsidP="00684AC5">
            <w:pPr>
              <w:spacing w:before="0" w:line="240" w:lineRule="auto"/>
              <w:rPr>
                <w:sz w:val="22"/>
                <w:szCs w:val="22"/>
              </w:rPr>
            </w:pPr>
            <w:r w:rsidRPr="008A43FF">
              <w:rPr>
                <w:sz w:val="22"/>
                <w:szCs w:val="22"/>
              </w:rPr>
              <w:t xml:space="preserve">Сооружения для гибкой связи 220 кВ между ОРУ 500 кВ и ОРУ 220 кВ, 2 </w:t>
            </w:r>
            <w:r w:rsidRPr="008A43FF">
              <w:rPr>
                <w:sz w:val="22"/>
                <w:szCs w:val="22"/>
                <w:lang w:val="en-US"/>
              </w:rPr>
              <w:t>UAM</w:t>
            </w:r>
            <w:r w:rsidRPr="008A43FF">
              <w:rPr>
                <w:sz w:val="22"/>
                <w:szCs w:val="22"/>
              </w:rPr>
              <w:t xml:space="preserve"> (17)</w:t>
            </w:r>
          </w:p>
        </w:tc>
        <w:tc>
          <w:tcPr>
            <w:tcW w:w="2693" w:type="dxa"/>
            <w:tcBorders>
              <w:left w:val="single" w:sz="4" w:space="0" w:color="auto"/>
            </w:tcBorders>
            <w:vAlign w:val="center"/>
          </w:tcPr>
          <w:p w14:paraId="6B533AB1" w14:textId="7FFA5896"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15F9444" w14:textId="77777777" w:rsidTr="00E440D9">
        <w:trPr>
          <w:cantSplit/>
        </w:trPr>
        <w:tc>
          <w:tcPr>
            <w:tcW w:w="709" w:type="dxa"/>
            <w:vAlign w:val="center"/>
          </w:tcPr>
          <w:p w14:paraId="4E7F8D2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E577E78" w14:textId="77777777" w:rsidR="006403AD" w:rsidRPr="008A43FF" w:rsidRDefault="006403AD" w:rsidP="00684AC5">
            <w:pPr>
              <w:spacing w:before="0" w:line="240" w:lineRule="auto"/>
              <w:rPr>
                <w:sz w:val="22"/>
                <w:szCs w:val="22"/>
              </w:rPr>
            </w:pPr>
            <w:r w:rsidRPr="008A43FF">
              <w:rPr>
                <w:sz w:val="22"/>
                <w:szCs w:val="22"/>
              </w:rPr>
              <w:t xml:space="preserve">Сооружения для гибкой связи- 500 кВ </w:t>
            </w:r>
            <w:r w:rsidRPr="008A43FF">
              <w:rPr>
                <w:sz w:val="22"/>
                <w:szCs w:val="22"/>
                <w:lang w:val="en-US"/>
              </w:rPr>
              <w:t>UAN</w:t>
            </w:r>
            <w:r w:rsidRPr="008A43FF">
              <w:rPr>
                <w:sz w:val="22"/>
                <w:szCs w:val="22"/>
              </w:rPr>
              <w:t xml:space="preserve"> (16)</w:t>
            </w:r>
          </w:p>
        </w:tc>
        <w:tc>
          <w:tcPr>
            <w:tcW w:w="2693" w:type="dxa"/>
            <w:tcBorders>
              <w:left w:val="single" w:sz="4" w:space="0" w:color="auto"/>
            </w:tcBorders>
          </w:tcPr>
          <w:p w14:paraId="4D9B7EE2" w14:textId="2FE1FD1B"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0D0CB6A" w14:textId="77777777" w:rsidTr="00E440D9">
        <w:trPr>
          <w:cantSplit/>
        </w:trPr>
        <w:tc>
          <w:tcPr>
            <w:tcW w:w="709" w:type="dxa"/>
            <w:vAlign w:val="center"/>
          </w:tcPr>
          <w:p w14:paraId="2AC7F1AF"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38F9F83" w14:textId="77777777" w:rsidR="006403AD" w:rsidRPr="008A43FF" w:rsidRDefault="006403AD" w:rsidP="00684AC5">
            <w:pPr>
              <w:spacing w:before="0" w:line="240" w:lineRule="auto"/>
              <w:rPr>
                <w:sz w:val="22"/>
                <w:szCs w:val="22"/>
              </w:rPr>
            </w:pPr>
            <w:r w:rsidRPr="008A43FF">
              <w:rPr>
                <w:sz w:val="22"/>
                <w:szCs w:val="22"/>
              </w:rPr>
              <w:t xml:space="preserve">Здание ЦЩУ на ОРУ, </w:t>
            </w:r>
            <w:r w:rsidRPr="008A43FF">
              <w:rPr>
                <w:sz w:val="22"/>
                <w:szCs w:val="22"/>
                <w:lang w:val="en-US"/>
              </w:rPr>
              <w:t>UAC</w:t>
            </w:r>
            <w:r w:rsidRPr="008A43FF">
              <w:rPr>
                <w:sz w:val="22"/>
                <w:szCs w:val="22"/>
              </w:rPr>
              <w:t xml:space="preserve"> (85)</w:t>
            </w:r>
          </w:p>
        </w:tc>
        <w:tc>
          <w:tcPr>
            <w:tcW w:w="2693" w:type="dxa"/>
            <w:tcBorders>
              <w:left w:val="single" w:sz="4" w:space="0" w:color="auto"/>
            </w:tcBorders>
          </w:tcPr>
          <w:p w14:paraId="47E755BB" w14:textId="21CDD287"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148D0BF" w14:textId="77777777" w:rsidTr="00E440D9">
        <w:trPr>
          <w:cantSplit/>
        </w:trPr>
        <w:tc>
          <w:tcPr>
            <w:tcW w:w="709" w:type="dxa"/>
            <w:vAlign w:val="center"/>
          </w:tcPr>
          <w:p w14:paraId="35186B3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4D6D2D0" w14:textId="77777777" w:rsidR="006403AD" w:rsidRPr="008A43FF" w:rsidRDefault="006403AD" w:rsidP="00684AC5">
            <w:pPr>
              <w:spacing w:before="0" w:line="240" w:lineRule="auto"/>
              <w:rPr>
                <w:sz w:val="22"/>
                <w:szCs w:val="22"/>
              </w:rPr>
            </w:pPr>
            <w:r w:rsidRPr="008A43FF">
              <w:rPr>
                <w:sz w:val="22"/>
                <w:szCs w:val="22"/>
              </w:rPr>
              <w:t>Воздушные линии 330 кВ</w:t>
            </w:r>
            <w:r w:rsidRPr="008A43FF">
              <w:rPr>
                <w:spacing w:val="-2"/>
                <w:sz w:val="22"/>
                <w:szCs w:val="22"/>
              </w:rPr>
              <w:t>, 00</w:t>
            </w:r>
            <w:r w:rsidRPr="008A43FF">
              <w:rPr>
                <w:spacing w:val="-2"/>
                <w:sz w:val="22"/>
                <w:szCs w:val="22"/>
                <w:lang w:val="en-US"/>
              </w:rPr>
              <w:t>UAP</w:t>
            </w:r>
          </w:p>
        </w:tc>
        <w:tc>
          <w:tcPr>
            <w:tcW w:w="2693" w:type="dxa"/>
            <w:tcBorders>
              <w:left w:val="single" w:sz="4" w:space="0" w:color="auto"/>
            </w:tcBorders>
          </w:tcPr>
          <w:p w14:paraId="40622C43" w14:textId="07F4E223"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2658883E" w14:textId="77777777" w:rsidTr="00E440D9">
        <w:trPr>
          <w:cantSplit/>
        </w:trPr>
        <w:tc>
          <w:tcPr>
            <w:tcW w:w="709" w:type="dxa"/>
            <w:vAlign w:val="center"/>
          </w:tcPr>
          <w:p w14:paraId="317CF10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1375184" w14:textId="77777777" w:rsidR="006403AD" w:rsidRPr="008A43FF" w:rsidRDefault="006403AD" w:rsidP="00684AC5">
            <w:pPr>
              <w:spacing w:before="0" w:line="240" w:lineRule="auto"/>
              <w:rPr>
                <w:sz w:val="22"/>
                <w:szCs w:val="22"/>
              </w:rPr>
            </w:pPr>
            <w:r w:rsidRPr="008A43FF">
              <w:rPr>
                <w:sz w:val="22"/>
                <w:szCs w:val="22"/>
              </w:rPr>
              <w:t xml:space="preserve">Общестанционные электрические каналы, </w:t>
            </w:r>
            <w:r w:rsidRPr="008A43FF">
              <w:rPr>
                <w:spacing w:val="-2"/>
                <w:sz w:val="22"/>
                <w:szCs w:val="22"/>
              </w:rPr>
              <w:t>0*</w:t>
            </w:r>
            <w:r w:rsidRPr="008A43FF">
              <w:rPr>
                <w:spacing w:val="-2"/>
                <w:sz w:val="22"/>
                <w:szCs w:val="22"/>
                <w:lang w:val="en-US"/>
              </w:rPr>
              <w:t>UUB</w:t>
            </w:r>
          </w:p>
        </w:tc>
        <w:tc>
          <w:tcPr>
            <w:tcW w:w="2693" w:type="dxa"/>
            <w:tcBorders>
              <w:left w:val="single" w:sz="4" w:space="0" w:color="auto"/>
            </w:tcBorders>
            <w:vAlign w:val="center"/>
          </w:tcPr>
          <w:p w14:paraId="623F02BA" w14:textId="41B31056"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143A701" w14:textId="77777777" w:rsidTr="00E440D9">
        <w:trPr>
          <w:cantSplit/>
        </w:trPr>
        <w:tc>
          <w:tcPr>
            <w:tcW w:w="709" w:type="dxa"/>
            <w:vAlign w:val="center"/>
          </w:tcPr>
          <w:p w14:paraId="2D6F70D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749ACEC" w14:textId="77777777" w:rsidR="006403AD" w:rsidRPr="008A43FF" w:rsidRDefault="006403AD" w:rsidP="00684AC5">
            <w:pPr>
              <w:spacing w:before="0" w:line="240" w:lineRule="auto"/>
              <w:rPr>
                <w:sz w:val="22"/>
                <w:szCs w:val="22"/>
              </w:rPr>
            </w:pPr>
            <w:r w:rsidRPr="008A43FF">
              <w:rPr>
                <w:sz w:val="22"/>
                <w:szCs w:val="22"/>
              </w:rPr>
              <w:t>Комплекс сооружений пожарного депо</w:t>
            </w:r>
            <w:r w:rsidRPr="008A43FF">
              <w:rPr>
                <w:spacing w:val="-2"/>
                <w:sz w:val="22"/>
                <w:szCs w:val="22"/>
              </w:rPr>
              <w:t>, 80</w:t>
            </w:r>
            <w:r w:rsidRPr="008A43FF">
              <w:rPr>
                <w:spacing w:val="-2"/>
                <w:sz w:val="22"/>
                <w:szCs w:val="22"/>
                <w:lang w:val="en-US"/>
              </w:rPr>
              <w:t>UYP</w:t>
            </w:r>
          </w:p>
        </w:tc>
        <w:tc>
          <w:tcPr>
            <w:tcW w:w="2693" w:type="dxa"/>
            <w:tcBorders>
              <w:left w:val="single" w:sz="4" w:space="0" w:color="auto"/>
            </w:tcBorders>
            <w:vAlign w:val="center"/>
          </w:tcPr>
          <w:p w14:paraId="507B9D05" w14:textId="7DF06F85"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86E7D41" w14:textId="77777777" w:rsidTr="00E440D9">
        <w:trPr>
          <w:cantSplit/>
        </w:trPr>
        <w:tc>
          <w:tcPr>
            <w:tcW w:w="709" w:type="dxa"/>
            <w:vAlign w:val="center"/>
          </w:tcPr>
          <w:p w14:paraId="0B6A913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2514871" w14:textId="77777777" w:rsidR="006403AD" w:rsidRPr="008A43FF" w:rsidRDefault="006403AD" w:rsidP="00684AC5">
            <w:pPr>
              <w:spacing w:before="0" w:line="240" w:lineRule="auto"/>
              <w:rPr>
                <w:sz w:val="22"/>
                <w:szCs w:val="22"/>
              </w:rPr>
            </w:pPr>
            <w:r w:rsidRPr="008A43FF">
              <w:rPr>
                <w:sz w:val="22"/>
                <w:szCs w:val="22"/>
              </w:rPr>
              <w:t>Автохозяйство АЭС</w:t>
            </w:r>
            <w:r w:rsidRPr="008A43FF">
              <w:rPr>
                <w:spacing w:val="-2"/>
                <w:sz w:val="22"/>
                <w:szCs w:val="22"/>
              </w:rPr>
              <w:t>, 80</w:t>
            </w:r>
            <w:r w:rsidRPr="008A43FF">
              <w:rPr>
                <w:spacing w:val="-2"/>
                <w:sz w:val="22"/>
                <w:szCs w:val="22"/>
                <w:lang w:val="en-US"/>
              </w:rPr>
              <w:t>UYQ</w:t>
            </w:r>
          </w:p>
        </w:tc>
        <w:tc>
          <w:tcPr>
            <w:tcW w:w="2693" w:type="dxa"/>
            <w:tcBorders>
              <w:left w:val="single" w:sz="4" w:space="0" w:color="auto"/>
            </w:tcBorders>
            <w:vAlign w:val="center"/>
          </w:tcPr>
          <w:p w14:paraId="5354D4A4" w14:textId="101F464E"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445E05A" w14:textId="77777777" w:rsidTr="00E440D9">
        <w:trPr>
          <w:cantSplit/>
        </w:trPr>
        <w:tc>
          <w:tcPr>
            <w:tcW w:w="709" w:type="dxa"/>
            <w:vAlign w:val="center"/>
          </w:tcPr>
          <w:p w14:paraId="41C8131C"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391F39D" w14:textId="77777777" w:rsidR="006403AD" w:rsidRPr="008A43FF" w:rsidRDefault="006403AD" w:rsidP="00684AC5">
            <w:pPr>
              <w:spacing w:before="0" w:line="240" w:lineRule="auto"/>
              <w:rPr>
                <w:sz w:val="22"/>
                <w:szCs w:val="22"/>
              </w:rPr>
            </w:pPr>
            <w:r w:rsidRPr="008A43FF">
              <w:rPr>
                <w:sz w:val="22"/>
                <w:szCs w:val="22"/>
              </w:rPr>
              <w:t xml:space="preserve">Учебный полигон </w:t>
            </w:r>
            <w:r w:rsidRPr="008A43FF">
              <w:rPr>
                <w:spacing w:val="-2"/>
                <w:sz w:val="22"/>
                <w:szCs w:val="22"/>
              </w:rPr>
              <w:t>80</w:t>
            </w:r>
            <w:r w:rsidRPr="008A43FF">
              <w:rPr>
                <w:spacing w:val="-2"/>
                <w:sz w:val="22"/>
                <w:szCs w:val="22"/>
                <w:lang w:val="en-US"/>
              </w:rPr>
              <w:t>UYP</w:t>
            </w:r>
          </w:p>
        </w:tc>
        <w:tc>
          <w:tcPr>
            <w:tcW w:w="2693" w:type="dxa"/>
            <w:tcBorders>
              <w:left w:val="single" w:sz="4" w:space="0" w:color="auto"/>
            </w:tcBorders>
            <w:vAlign w:val="center"/>
          </w:tcPr>
          <w:p w14:paraId="013B8ABB" w14:textId="0C79F8C7"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FD07E0C" w14:textId="77777777" w:rsidTr="00E440D9">
        <w:trPr>
          <w:cantSplit/>
        </w:trPr>
        <w:tc>
          <w:tcPr>
            <w:tcW w:w="709" w:type="dxa"/>
            <w:vAlign w:val="center"/>
          </w:tcPr>
          <w:p w14:paraId="67BCD44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228AF90" w14:textId="77777777" w:rsidR="006403AD" w:rsidRPr="008A43FF" w:rsidRDefault="006403AD" w:rsidP="00684AC5">
            <w:pPr>
              <w:spacing w:before="0" w:line="240" w:lineRule="auto"/>
              <w:rPr>
                <w:sz w:val="22"/>
                <w:szCs w:val="22"/>
              </w:rPr>
            </w:pPr>
            <w:r w:rsidRPr="008A43FF">
              <w:rPr>
                <w:sz w:val="22"/>
                <w:szCs w:val="22"/>
              </w:rPr>
              <w:t>Водозаборный ковш с рыбозаградительными устройствами</w:t>
            </w:r>
            <w:r w:rsidRPr="008A43FF">
              <w:rPr>
                <w:spacing w:val="-2"/>
                <w:sz w:val="22"/>
                <w:szCs w:val="22"/>
              </w:rPr>
              <w:t>, 80</w:t>
            </w:r>
            <w:r w:rsidRPr="008A43FF">
              <w:rPr>
                <w:spacing w:val="-2"/>
                <w:sz w:val="22"/>
                <w:szCs w:val="22"/>
                <w:lang w:val="en-US"/>
              </w:rPr>
              <w:t>UGZ</w:t>
            </w:r>
          </w:p>
        </w:tc>
        <w:tc>
          <w:tcPr>
            <w:tcW w:w="2693" w:type="dxa"/>
            <w:tcBorders>
              <w:left w:val="single" w:sz="4" w:space="0" w:color="auto"/>
            </w:tcBorders>
            <w:vAlign w:val="center"/>
          </w:tcPr>
          <w:p w14:paraId="7DE4063E" w14:textId="2C02200A"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B93CFE5" w14:textId="77777777" w:rsidTr="00E440D9">
        <w:trPr>
          <w:cantSplit/>
        </w:trPr>
        <w:tc>
          <w:tcPr>
            <w:tcW w:w="709" w:type="dxa"/>
            <w:vAlign w:val="center"/>
          </w:tcPr>
          <w:p w14:paraId="6C80603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3F7C6E5" w14:textId="77777777" w:rsidR="006403AD" w:rsidRPr="008A43FF" w:rsidRDefault="006403AD" w:rsidP="00684AC5">
            <w:pPr>
              <w:spacing w:before="0" w:line="240" w:lineRule="auto"/>
              <w:rPr>
                <w:sz w:val="22"/>
                <w:szCs w:val="22"/>
              </w:rPr>
            </w:pPr>
            <w:r w:rsidRPr="008A43FF">
              <w:rPr>
                <w:sz w:val="22"/>
                <w:szCs w:val="22"/>
              </w:rPr>
              <w:t>Информационный центр</w:t>
            </w:r>
            <w:r w:rsidRPr="008A43FF">
              <w:rPr>
                <w:spacing w:val="-2"/>
                <w:sz w:val="22"/>
                <w:szCs w:val="22"/>
              </w:rPr>
              <w:t>, 80</w:t>
            </w:r>
            <w:r w:rsidRPr="008A43FF">
              <w:rPr>
                <w:spacing w:val="-2"/>
                <w:sz w:val="22"/>
                <w:szCs w:val="22"/>
                <w:lang w:val="en-US"/>
              </w:rPr>
              <w:t>UYG</w:t>
            </w:r>
          </w:p>
        </w:tc>
        <w:tc>
          <w:tcPr>
            <w:tcW w:w="2693" w:type="dxa"/>
            <w:tcBorders>
              <w:left w:val="single" w:sz="4" w:space="0" w:color="auto"/>
            </w:tcBorders>
            <w:vAlign w:val="center"/>
          </w:tcPr>
          <w:p w14:paraId="2395F990" w14:textId="4F4344E2"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D5D482B" w14:textId="77777777" w:rsidTr="00E440D9">
        <w:trPr>
          <w:cantSplit/>
        </w:trPr>
        <w:tc>
          <w:tcPr>
            <w:tcW w:w="709" w:type="dxa"/>
            <w:vAlign w:val="center"/>
          </w:tcPr>
          <w:p w14:paraId="009B621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40E6398" w14:textId="77777777" w:rsidR="006403AD" w:rsidRPr="008A43FF" w:rsidRDefault="006403AD" w:rsidP="00684AC5">
            <w:pPr>
              <w:spacing w:before="0" w:line="240" w:lineRule="auto"/>
              <w:rPr>
                <w:sz w:val="22"/>
                <w:szCs w:val="22"/>
              </w:rPr>
            </w:pPr>
            <w:r w:rsidRPr="008A43FF">
              <w:rPr>
                <w:sz w:val="22"/>
                <w:szCs w:val="22"/>
              </w:rPr>
              <w:t xml:space="preserve">Автоматизированная система контроля радиационной обстановки </w:t>
            </w:r>
          </w:p>
        </w:tc>
        <w:tc>
          <w:tcPr>
            <w:tcW w:w="2693" w:type="dxa"/>
            <w:tcBorders>
              <w:left w:val="single" w:sz="4" w:space="0" w:color="auto"/>
            </w:tcBorders>
            <w:vAlign w:val="center"/>
          </w:tcPr>
          <w:p w14:paraId="170F9F41" w14:textId="0B468F01"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0228D5D" w14:textId="77777777" w:rsidTr="00E440D9">
        <w:trPr>
          <w:cantSplit/>
        </w:trPr>
        <w:tc>
          <w:tcPr>
            <w:tcW w:w="709" w:type="dxa"/>
            <w:vAlign w:val="center"/>
          </w:tcPr>
          <w:p w14:paraId="0EA6855F"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55748A2" w14:textId="77777777" w:rsidR="006403AD" w:rsidRPr="008A43FF" w:rsidRDefault="006403AD" w:rsidP="00684AC5">
            <w:pPr>
              <w:spacing w:before="0" w:line="240" w:lineRule="auto"/>
              <w:rPr>
                <w:sz w:val="22"/>
                <w:szCs w:val="22"/>
              </w:rPr>
            </w:pPr>
            <w:r w:rsidRPr="008A43FF">
              <w:rPr>
                <w:sz w:val="22"/>
                <w:szCs w:val="22"/>
              </w:rPr>
              <w:t>Метеостанция АСКРО</w:t>
            </w:r>
            <w:r w:rsidRPr="008A43FF">
              <w:rPr>
                <w:spacing w:val="-2"/>
                <w:sz w:val="22"/>
                <w:szCs w:val="22"/>
              </w:rPr>
              <w:t>, 80</w:t>
            </w:r>
            <w:r w:rsidRPr="008A43FF">
              <w:rPr>
                <w:spacing w:val="-2"/>
                <w:sz w:val="22"/>
                <w:szCs w:val="22"/>
                <w:lang w:val="en-US"/>
              </w:rPr>
              <w:t>UCL</w:t>
            </w:r>
          </w:p>
        </w:tc>
        <w:tc>
          <w:tcPr>
            <w:tcW w:w="2693" w:type="dxa"/>
            <w:tcBorders>
              <w:left w:val="single" w:sz="4" w:space="0" w:color="auto"/>
            </w:tcBorders>
            <w:vAlign w:val="center"/>
          </w:tcPr>
          <w:p w14:paraId="208A2E65" w14:textId="77EABE16"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C6B345B" w14:textId="77777777" w:rsidTr="00E440D9">
        <w:trPr>
          <w:cantSplit/>
        </w:trPr>
        <w:tc>
          <w:tcPr>
            <w:tcW w:w="709" w:type="dxa"/>
            <w:vAlign w:val="center"/>
          </w:tcPr>
          <w:p w14:paraId="78961D3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1EBF80A" w14:textId="77777777" w:rsidR="006403AD" w:rsidRPr="008A43FF" w:rsidRDefault="006403AD" w:rsidP="00684AC5">
            <w:pPr>
              <w:spacing w:before="0" w:line="240" w:lineRule="auto"/>
              <w:rPr>
                <w:sz w:val="22"/>
                <w:szCs w:val="22"/>
              </w:rPr>
            </w:pPr>
            <w:r w:rsidRPr="008A43FF">
              <w:rPr>
                <w:sz w:val="22"/>
                <w:szCs w:val="22"/>
              </w:rPr>
              <w:t>Посты АСКРО</w:t>
            </w:r>
            <w:r w:rsidRPr="008A43FF">
              <w:rPr>
                <w:spacing w:val="-2"/>
                <w:sz w:val="22"/>
                <w:szCs w:val="22"/>
              </w:rPr>
              <w:t>, 8*</w:t>
            </w:r>
            <w:r w:rsidRPr="008A43FF">
              <w:rPr>
                <w:spacing w:val="-2"/>
                <w:sz w:val="22"/>
                <w:szCs w:val="22"/>
                <w:lang w:val="en-US"/>
              </w:rPr>
              <w:t>UCJ</w:t>
            </w:r>
          </w:p>
        </w:tc>
        <w:tc>
          <w:tcPr>
            <w:tcW w:w="2693" w:type="dxa"/>
            <w:tcBorders>
              <w:left w:val="single" w:sz="4" w:space="0" w:color="auto"/>
            </w:tcBorders>
            <w:vAlign w:val="center"/>
          </w:tcPr>
          <w:p w14:paraId="44975380" w14:textId="13EB4DC2"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3CA0BD57" w14:textId="77777777" w:rsidTr="00E440D9">
        <w:trPr>
          <w:cantSplit/>
        </w:trPr>
        <w:tc>
          <w:tcPr>
            <w:tcW w:w="709" w:type="dxa"/>
            <w:vAlign w:val="center"/>
          </w:tcPr>
          <w:p w14:paraId="37C4859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946A9EF" w14:textId="77777777" w:rsidR="006403AD" w:rsidRPr="008A43FF" w:rsidRDefault="006403AD" w:rsidP="00684AC5">
            <w:pPr>
              <w:spacing w:before="0" w:line="240" w:lineRule="auto"/>
              <w:rPr>
                <w:sz w:val="22"/>
                <w:szCs w:val="22"/>
              </w:rPr>
            </w:pPr>
            <w:r w:rsidRPr="008A43FF">
              <w:rPr>
                <w:sz w:val="22"/>
                <w:szCs w:val="22"/>
              </w:rPr>
              <w:t>Комплекс водозаборных сооружений и сооружений подготовки питьевой воды</w:t>
            </w:r>
            <w:r w:rsidRPr="008A43FF">
              <w:rPr>
                <w:spacing w:val="-2"/>
                <w:sz w:val="22"/>
                <w:szCs w:val="22"/>
              </w:rPr>
              <w:t>, 80</w:t>
            </w:r>
            <w:r w:rsidRPr="008A43FF">
              <w:rPr>
                <w:spacing w:val="-2"/>
                <w:sz w:val="22"/>
                <w:szCs w:val="22"/>
                <w:lang w:val="en-US"/>
              </w:rPr>
              <w:t>UGK</w:t>
            </w:r>
          </w:p>
        </w:tc>
        <w:tc>
          <w:tcPr>
            <w:tcW w:w="2693" w:type="dxa"/>
            <w:tcBorders>
              <w:left w:val="single" w:sz="4" w:space="0" w:color="auto"/>
            </w:tcBorders>
            <w:vAlign w:val="center"/>
          </w:tcPr>
          <w:p w14:paraId="76F1FDC1" w14:textId="7B9EC386" w:rsidR="006403AD" w:rsidRPr="008A43FF" w:rsidRDefault="006403AD" w:rsidP="00CE4E8B">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A5AE6B0" w14:textId="77777777" w:rsidTr="00E440D9">
        <w:trPr>
          <w:cantSplit/>
        </w:trPr>
        <w:tc>
          <w:tcPr>
            <w:tcW w:w="709" w:type="dxa"/>
            <w:vAlign w:val="center"/>
          </w:tcPr>
          <w:p w14:paraId="7D8C7F8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2065955" w14:textId="77777777" w:rsidR="006403AD" w:rsidRPr="008A43FF" w:rsidRDefault="006403AD" w:rsidP="00684AC5">
            <w:pPr>
              <w:spacing w:before="0" w:line="240" w:lineRule="auto"/>
              <w:rPr>
                <w:sz w:val="22"/>
                <w:szCs w:val="22"/>
              </w:rPr>
            </w:pPr>
            <w:r w:rsidRPr="008A43FF">
              <w:rPr>
                <w:sz w:val="22"/>
                <w:szCs w:val="22"/>
                <w:lang w:val="en-US"/>
              </w:rPr>
              <w:t>UBB</w:t>
            </w:r>
            <w:r w:rsidRPr="008A43FF">
              <w:rPr>
                <w:sz w:val="22"/>
                <w:szCs w:val="22"/>
              </w:rPr>
              <w:t xml:space="preserve"> (3) Открытая установка трансформаторов (ОУТ) в пристанционном узле в составе:</w:t>
            </w:r>
          </w:p>
        </w:tc>
        <w:tc>
          <w:tcPr>
            <w:tcW w:w="2693" w:type="dxa"/>
            <w:tcBorders>
              <w:left w:val="single" w:sz="4" w:space="0" w:color="auto"/>
            </w:tcBorders>
            <w:vAlign w:val="center"/>
          </w:tcPr>
          <w:p w14:paraId="189DD757" w14:textId="21DD2E05"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159A1B1" w14:textId="77777777" w:rsidTr="00E440D9">
        <w:trPr>
          <w:cantSplit/>
        </w:trPr>
        <w:tc>
          <w:tcPr>
            <w:tcW w:w="709" w:type="dxa"/>
            <w:vAlign w:val="center"/>
          </w:tcPr>
          <w:p w14:paraId="0C50F616" w14:textId="77777777" w:rsidR="006403AD" w:rsidRPr="008A43FF" w:rsidRDefault="006403AD" w:rsidP="00D4558B">
            <w:pPr>
              <w:tabs>
                <w:tab w:val="left" w:pos="338"/>
              </w:tabs>
              <w:spacing w:before="0" w:line="240" w:lineRule="auto"/>
              <w:jc w:val="left"/>
              <w:rPr>
                <w:sz w:val="22"/>
                <w:szCs w:val="22"/>
              </w:rPr>
            </w:pPr>
            <w:r>
              <w:rPr>
                <w:sz w:val="22"/>
                <w:szCs w:val="22"/>
              </w:rPr>
              <w:t>206.1</w:t>
            </w:r>
          </w:p>
        </w:tc>
        <w:tc>
          <w:tcPr>
            <w:tcW w:w="6663" w:type="dxa"/>
            <w:vAlign w:val="center"/>
          </w:tcPr>
          <w:p w14:paraId="18FD5F1E" w14:textId="77777777" w:rsidR="006403AD" w:rsidRPr="008A43FF" w:rsidRDefault="006403AD" w:rsidP="00684AC5">
            <w:pPr>
              <w:spacing w:before="0" w:line="240" w:lineRule="auto"/>
              <w:rPr>
                <w:sz w:val="22"/>
                <w:szCs w:val="22"/>
              </w:rPr>
            </w:pPr>
            <w:r w:rsidRPr="008A43FF">
              <w:rPr>
                <w:sz w:val="22"/>
                <w:szCs w:val="22"/>
              </w:rPr>
              <w:t>- сооружение для фаз А,В,С и резервной фазы блочного трансформатора 1,2,3,4</w:t>
            </w:r>
            <w:r w:rsidRPr="008A43FF">
              <w:rPr>
                <w:sz w:val="22"/>
                <w:szCs w:val="22"/>
                <w:lang w:val="en-US"/>
              </w:rPr>
              <w:t>UBF</w:t>
            </w:r>
          </w:p>
        </w:tc>
        <w:tc>
          <w:tcPr>
            <w:tcW w:w="2693" w:type="dxa"/>
            <w:tcBorders>
              <w:left w:val="single" w:sz="4" w:space="0" w:color="auto"/>
            </w:tcBorders>
          </w:tcPr>
          <w:p w14:paraId="4B36D36C" w14:textId="251E6C38"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BA32C5D" w14:textId="77777777" w:rsidTr="00E440D9">
        <w:trPr>
          <w:cantSplit/>
        </w:trPr>
        <w:tc>
          <w:tcPr>
            <w:tcW w:w="709" w:type="dxa"/>
            <w:vAlign w:val="center"/>
          </w:tcPr>
          <w:p w14:paraId="369CB368" w14:textId="77777777" w:rsidR="006403AD" w:rsidRPr="008A43FF" w:rsidRDefault="006403AD" w:rsidP="00D4558B">
            <w:pPr>
              <w:tabs>
                <w:tab w:val="left" w:pos="338"/>
              </w:tabs>
              <w:spacing w:before="0" w:line="240" w:lineRule="auto"/>
              <w:jc w:val="left"/>
              <w:rPr>
                <w:sz w:val="22"/>
                <w:szCs w:val="22"/>
              </w:rPr>
            </w:pPr>
            <w:r>
              <w:rPr>
                <w:sz w:val="22"/>
                <w:szCs w:val="22"/>
              </w:rPr>
              <w:t>206.2</w:t>
            </w:r>
          </w:p>
        </w:tc>
        <w:tc>
          <w:tcPr>
            <w:tcW w:w="6663" w:type="dxa"/>
            <w:vAlign w:val="center"/>
          </w:tcPr>
          <w:p w14:paraId="349B67C9" w14:textId="77777777" w:rsidR="006403AD" w:rsidRPr="008A43FF" w:rsidRDefault="006403AD" w:rsidP="00D4558B">
            <w:pPr>
              <w:spacing w:before="0" w:line="240" w:lineRule="auto"/>
              <w:rPr>
                <w:sz w:val="22"/>
                <w:szCs w:val="22"/>
              </w:rPr>
            </w:pPr>
            <w:r w:rsidRPr="008A43FF">
              <w:rPr>
                <w:sz w:val="22"/>
                <w:szCs w:val="22"/>
              </w:rPr>
              <w:t xml:space="preserve">- сооружения для рабочего трансформатора собственных нужд 1,2 </w:t>
            </w:r>
            <w:r w:rsidRPr="008A43FF">
              <w:rPr>
                <w:sz w:val="22"/>
                <w:szCs w:val="22"/>
                <w:lang w:val="en-US"/>
              </w:rPr>
              <w:t>UBE</w:t>
            </w:r>
          </w:p>
        </w:tc>
        <w:tc>
          <w:tcPr>
            <w:tcW w:w="2693" w:type="dxa"/>
            <w:tcBorders>
              <w:left w:val="single" w:sz="4" w:space="0" w:color="auto"/>
            </w:tcBorders>
          </w:tcPr>
          <w:p w14:paraId="48E95D0A" w14:textId="41ECD051"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41F40F10" w14:textId="77777777" w:rsidTr="00E440D9">
        <w:trPr>
          <w:cantSplit/>
        </w:trPr>
        <w:tc>
          <w:tcPr>
            <w:tcW w:w="709" w:type="dxa"/>
            <w:vAlign w:val="center"/>
          </w:tcPr>
          <w:p w14:paraId="7DE9BC8E" w14:textId="77777777" w:rsidR="006403AD" w:rsidRPr="008A43FF" w:rsidRDefault="006403AD" w:rsidP="00D4558B">
            <w:pPr>
              <w:tabs>
                <w:tab w:val="left" w:pos="-107"/>
              </w:tabs>
              <w:spacing w:before="0" w:line="240" w:lineRule="auto"/>
              <w:jc w:val="left"/>
              <w:rPr>
                <w:sz w:val="22"/>
                <w:szCs w:val="22"/>
              </w:rPr>
            </w:pPr>
            <w:r>
              <w:rPr>
                <w:sz w:val="22"/>
                <w:szCs w:val="22"/>
              </w:rPr>
              <w:t>206.3</w:t>
            </w:r>
          </w:p>
        </w:tc>
        <w:tc>
          <w:tcPr>
            <w:tcW w:w="6663" w:type="dxa"/>
            <w:vAlign w:val="center"/>
          </w:tcPr>
          <w:p w14:paraId="0AF38C73" w14:textId="77777777" w:rsidR="006403AD" w:rsidRPr="008A43FF" w:rsidRDefault="006403AD" w:rsidP="00D4558B">
            <w:pPr>
              <w:spacing w:before="0" w:line="240" w:lineRule="auto"/>
              <w:rPr>
                <w:sz w:val="22"/>
                <w:szCs w:val="22"/>
              </w:rPr>
            </w:pPr>
            <w:r w:rsidRPr="008A43FF">
              <w:rPr>
                <w:sz w:val="22"/>
                <w:szCs w:val="22"/>
              </w:rPr>
              <w:t>- сооружения для резервного трансформатора собственных нужд</w:t>
            </w:r>
            <w:r>
              <w:rPr>
                <w:sz w:val="22"/>
                <w:szCs w:val="22"/>
              </w:rPr>
              <w:t xml:space="preserve"> </w:t>
            </w:r>
            <w:r w:rsidRPr="008A43FF">
              <w:rPr>
                <w:sz w:val="22"/>
                <w:szCs w:val="22"/>
              </w:rPr>
              <w:t xml:space="preserve">01, 02, 1,2 </w:t>
            </w:r>
            <w:r w:rsidRPr="008A43FF">
              <w:rPr>
                <w:sz w:val="22"/>
                <w:szCs w:val="22"/>
                <w:lang w:val="en-US"/>
              </w:rPr>
              <w:t>UBG</w:t>
            </w:r>
          </w:p>
        </w:tc>
        <w:tc>
          <w:tcPr>
            <w:tcW w:w="2693" w:type="dxa"/>
            <w:tcBorders>
              <w:left w:val="single" w:sz="4" w:space="0" w:color="auto"/>
            </w:tcBorders>
          </w:tcPr>
          <w:p w14:paraId="3C5FCACE" w14:textId="6E107FB7"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89B30AA" w14:textId="77777777" w:rsidTr="00E440D9">
        <w:trPr>
          <w:cantSplit/>
        </w:trPr>
        <w:tc>
          <w:tcPr>
            <w:tcW w:w="709" w:type="dxa"/>
            <w:vAlign w:val="center"/>
          </w:tcPr>
          <w:p w14:paraId="4AF2A491"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9A01AA7" w14:textId="77777777" w:rsidR="006403AD" w:rsidRPr="008A43FF" w:rsidRDefault="006403AD" w:rsidP="00684AC5">
            <w:pPr>
              <w:spacing w:before="0" w:line="240" w:lineRule="auto"/>
              <w:rPr>
                <w:sz w:val="22"/>
                <w:szCs w:val="22"/>
              </w:rPr>
            </w:pPr>
            <w:r w:rsidRPr="008A43FF">
              <w:rPr>
                <w:sz w:val="22"/>
                <w:szCs w:val="22"/>
              </w:rPr>
              <w:t>Ограда ОУТ в пристанционном узле</w:t>
            </w:r>
            <w:r>
              <w:rPr>
                <w:sz w:val="22"/>
                <w:szCs w:val="22"/>
              </w:rPr>
              <w:t xml:space="preserve"> </w:t>
            </w:r>
          </w:p>
          <w:p w14:paraId="6E2B598C" w14:textId="77777777" w:rsidR="006403AD" w:rsidRPr="008A43FF" w:rsidRDefault="006403AD" w:rsidP="00684AC5">
            <w:pPr>
              <w:pStyle w:val="1-31"/>
              <w:spacing w:after="0" w:line="240" w:lineRule="auto"/>
              <w:ind w:firstLine="0"/>
              <w:rPr>
                <w:rFonts w:ascii="Times New Roman" w:hAnsi="Times New Roman"/>
                <w:sz w:val="22"/>
                <w:szCs w:val="22"/>
              </w:rPr>
            </w:pPr>
            <w:r w:rsidRPr="008A43FF">
              <w:rPr>
                <w:rFonts w:ascii="Times New Roman" w:hAnsi="Times New Roman"/>
                <w:sz w:val="22"/>
                <w:szCs w:val="22"/>
              </w:rPr>
              <w:t xml:space="preserve">4 </w:t>
            </w:r>
            <w:r w:rsidRPr="008A43FF">
              <w:rPr>
                <w:rFonts w:ascii="Times New Roman" w:hAnsi="Times New Roman"/>
                <w:sz w:val="22"/>
                <w:szCs w:val="22"/>
                <w:lang w:val="en-US"/>
              </w:rPr>
              <w:t>UZJ</w:t>
            </w:r>
            <w:r w:rsidRPr="008A43FF">
              <w:rPr>
                <w:rFonts w:ascii="Times New Roman" w:hAnsi="Times New Roman"/>
                <w:sz w:val="22"/>
                <w:szCs w:val="22"/>
              </w:rPr>
              <w:t xml:space="preserve"> (117),5 </w:t>
            </w:r>
            <w:r w:rsidRPr="008A43FF">
              <w:rPr>
                <w:rFonts w:ascii="Times New Roman" w:hAnsi="Times New Roman"/>
                <w:sz w:val="22"/>
                <w:szCs w:val="22"/>
                <w:lang w:val="en-US"/>
              </w:rPr>
              <w:t>UZJ</w:t>
            </w:r>
          </w:p>
        </w:tc>
        <w:tc>
          <w:tcPr>
            <w:tcW w:w="2693" w:type="dxa"/>
            <w:tcBorders>
              <w:left w:val="single" w:sz="4" w:space="0" w:color="auto"/>
            </w:tcBorders>
            <w:vAlign w:val="center"/>
          </w:tcPr>
          <w:p w14:paraId="10174ABF" w14:textId="4DD514F3"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8404576" w14:textId="77777777" w:rsidTr="00E440D9">
        <w:trPr>
          <w:cantSplit/>
        </w:trPr>
        <w:tc>
          <w:tcPr>
            <w:tcW w:w="709" w:type="dxa"/>
            <w:vAlign w:val="center"/>
          </w:tcPr>
          <w:p w14:paraId="24A6DB3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0340D84" w14:textId="77777777" w:rsidR="006403AD" w:rsidRPr="008A43FF" w:rsidRDefault="006403AD" w:rsidP="00684AC5">
            <w:pPr>
              <w:spacing w:before="0" w:line="240" w:lineRule="auto"/>
              <w:rPr>
                <w:sz w:val="22"/>
                <w:szCs w:val="22"/>
              </w:rPr>
            </w:pPr>
            <w:r w:rsidRPr="008A43FF">
              <w:rPr>
                <w:sz w:val="22"/>
                <w:szCs w:val="22"/>
              </w:rPr>
              <w:t>(5) Сооружение для баков главного корпуса в составе:</w:t>
            </w:r>
          </w:p>
        </w:tc>
        <w:tc>
          <w:tcPr>
            <w:tcW w:w="2693" w:type="dxa"/>
            <w:tcBorders>
              <w:left w:val="single" w:sz="4" w:space="0" w:color="auto"/>
            </w:tcBorders>
            <w:vAlign w:val="center"/>
          </w:tcPr>
          <w:p w14:paraId="57F7608F" w14:textId="26953C40"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174A1F7" w14:textId="77777777" w:rsidTr="00E440D9">
        <w:trPr>
          <w:cantSplit/>
        </w:trPr>
        <w:tc>
          <w:tcPr>
            <w:tcW w:w="709" w:type="dxa"/>
            <w:vAlign w:val="center"/>
          </w:tcPr>
          <w:p w14:paraId="64B58ED7" w14:textId="77777777" w:rsidR="006403AD" w:rsidRPr="008A43FF" w:rsidRDefault="006403AD" w:rsidP="00D4558B">
            <w:pPr>
              <w:tabs>
                <w:tab w:val="left" w:pos="338"/>
              </w:tabs>
              <w:spacing w:before="0" w:line="240" w:lineRule="auto"/>
              <w:jc w:val="left"/>
              <w:rPr>
                <w:sz w:val="22"/>
                <w:szCs w:val="22"/>
              </w:rPr>
            </w:pPr>
            <w:r>
              <w:rPr>
                <w:sz w:val="22"/>
                <w:szCs w:val="22"/>
              </w:rPr>
              <w:t>208.1</w:t>
            </w:r>
          </w:p>
        </w:tc>
        <w:tc>
          <w:tcPr>
            <w:tcW w:w="6663" w:type="dxa"/>
            <w:vAlign w:val="center"/>
          </w:tcPr>
          <w:p w14:paraId="2435B92E" w14:textId="77777777" w:rsidR="006403AD" w:rsidRPr="008A43FF" w:rsidRDefault="006403AD" w:rsidP="00684AC5">
            <w:pPr>
              <w:spacing w:before="0" w:line="240" w:lineRule="auto"/>
              <w:rPr>
                <w:sz w:val="22"/>
                <w:szCs w:val="22"/>
              </w:rPr>
            </w:pPr>
            <w:r w:rsidRPr="008A43FF">
              <w:rPr>
                <w:sz w:val="22"/>
                <w:szCs w:val="22"/>
              </w:rPr>
              <w:t>- сооружение для баков запаса чистого конденсата емкостью 3х1000м3</w:t>
            </w:r>
          </w:p>
          <w:p w14:paraId="3C0DE2D7" w14:textId="77777777" w:rsidR="006403AD" w:rsidRPr="008A43FF" w:rsidRDefault="006403AD" w:rsidP="00684AC5">
            <w:pPr>
              <w:spacing w:before="0" w:line="240" w:lineRule="auto"/>
              <w:rPr>
                <w:sz w:val="22"/>
                <w:szCs w:val="22"/>
              </w:rPr>
            </w:pPr>
            <w:r w:rsidRPr="008A43FF">
              <w:rPr>
                <w:sz w:val="22"/>
                <w:szCs w:val="22"/>
              </w:rPr>
              <w:t xml:space="preserve">1-3 </w:t>
            </w:r>
            <w:r w:rsidRPr="008A43FF">
              <w:rPr>
                <w:sz w:val="22"/>
                <w:szCs w:val="22"/>
                <w:lang w:val="en-US"/>
              </w:rPr>
              <w:t>UGD</w:t>
            </w:r>
          </w:p>
        </w:tc>
        <w:tc>
          <w:tcPr>
            <w:tcW w:w="2693" w:type="dxa"/>
            <w:tcBorders>
              <w:left w:val="single" w:sz="4" w:space="0" w:color="auto"/>
            </w:tcBorders>
            <w:vAlign w:val="center"/>
          </w:tcPr>
          <w:p w14:paraId="7BC436BB" w14:textId="005F0799"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1B5A97BB" w14:textId="77777777" w:rsidTr="00E440D9">
        <w:trPr>
          <w:cantSplit/>
        </w:trPr>
        <w:tc>
          <w:tcPr>
            <w:tcW w:w="709" w:type="dxa"/>
            <w:vAlign w:val="center"/>
          </w:tcPr>
          <w:p w14:paraId="62764849" w14:textId="77777777" w:rsidR="006403AD" w:rsidRPr="008A43FF" w:rsidRDefault="006403AD" w:rsidP="00D4558B">
            <w:pPr>
              <w:tabs>
                <w:tab w:val="left" w:pos="338"/>
              </w:tabs>
              <w:spacing w:before="0" w:line="240" w:lineRule="auto"/>
              <w:jc w:val="left"/>
              <w:rPr>
                <w:sz w:val="22"/>
                <w:szCs w:val="22"/>
              </w:rPr>
            </w:pPr>
            <w:r>
              <w:rPr>
                <w:sz w:val="22"/>
                <w:szCs w:val="22"/>
              </w:rPr>
              <w:t>208.2</w:t>
            </w:r>
          </w:p>
        </w:tc>
        <w:tc>
          <w:tcPr>
            <w:tcW w:w="6663" w:type="dxa"/>
            <w:vAlign w:val="center"/>
          </w:tcPr>
          <w:p w14:paraId="6EC00444" w14:textId="77777777" w:rsidR="006403AD" w:rsidRPr="008A43FF" w:rsidRDefault="006403AD" w:rsidP="00684AC5">
            <w:pPr>
              <w:spacing w:before="0" w:line="240" w:lineRule="auto"/>
              <w:rPr>
                <w:sz w:val="22"/>
                <w:szCs w:val="22"/>
              </w:rPr>
            </w:pPr>
            <w:r w:rsidRPr="008A43FF">
              <w:rPr>
                <w:sz w:val="22"/>
                <w:szCs w:val="22"/>
              </w:rPr>
              <w:t>- сооружение для бака запаса грязного конденсата емкостью 1000м3</w:t>
            </w:r>
          </w:p>
          <w:p w14:paraId="5770862F" w14:textId="77777777" w:rsidR="006403AD" w:rsidRPr="008A43FF" w:rsidRDefault="006403AD" w:rsidP="00684AC5">
            <w:pPr>
              <w:spacing w:before="0" w:line="240" w:lineRule="auto"/>
              <w:rPr>
                <w:sz w:val="22"/>
                <w:szCs w:val="22"/>
              </w:rPr>
            </w:pPr>
            <w:r w:rsidRPr="008A43FF">
              <w:rPr>
                <w:sz w:val="22"/>
                <w:szCs w:val="22"/>
              </w:rPr>
              <w:t>4</w:t>
            </w:r>
            <w:r w:rsidRPr="008A43FF">
              <w:rPr>
                <w:sz w:val="22"/>
                <w:szCs w:val="22"/>
                <w:lang w:val="en-US"/>
              </w:rPr>
              <w:t xml:space="preserve"> UGD</w:t>
            </w:r>
          </w:p>
        </w:tc>
        <w:tc>
          <w:tcPr>
            <w:tcW w:w="2693" w:type="dxa"/>
            <w:tcBorders>
              <w:left w:val="single" w:sz="4" w:space="0" w:color="auto"/>
            </w:tcBorders>
            <w:vAlign w:val="center"/>
          </w:tcPr>
          <w:p w14:paraId="12D89F0E" w14:textId="6E5D39B9"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597EDE8" w14:textId="77777777" w:rsidTr="00E440D9">
        <w:trPr>
          <w:cantSplit/>
        </w:trPr>
        <w:tc>
          <w:tcPr>
            <w:tcW w:w="709" w:type="dxa"/>
            <w:vAlign w:val="center"/>
          </w:tcPr>
          <w:p w14:paraId="7D7BAAE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tcPr>
          <w:p w14:paraId="0C57AB06" w14:textId="77777777" w:rsidR="006403AD" w:rsidRPr="008A43FF" w:rsidRDefault="006403AD" w:rsidP="00684AC5">
            <w:pPr>
              <w:spacing w:before="0" w:line="240" w:lineRule="auto"/>
              <w:rPr>
                <w:sz w:val="22"/>
                <w:szCs w:val="22"/>
              </w:rPr>
            </w:pPr>
            <w:r w:rsidRPr="008A43FF">
              <w:rPr>
                <w:sz w:val="22"/>
                <w:szCs w:val="22"/>
                <w:lang w:val="en-US"/>
              </w:rPr>
              <w:t>UKS</w:t>
            </w:r>
            <w:r w:rsidRPr="008A43FF">
              <w:rPr>
                <w:sz w:val="22"/>
                <w:szCs w:val="22"/>
              </w:rPr>
              <w:t xml:space="preserve"> (21) Здание спецкорпуса, включая:</w:t>
            </w:r>
          </w:p>
          <w:p w14:paraId="1A48AFAB" w14:textId="77777777" w:rsidR="006403AD" w:rsidRPr="008A43FF" w:rsidRDefault="006403AD" w:rsidP="00684AC5">
            <w:pPr>
              <w:spacing w:before="0" w:line="240" w:lineRule="auto"/>
              <w:rPr>
                <w:sz w:val="22"/>
                <w:szCs w:val="22"/>
              </w:rPr>
            </w:pPr>
            <w:r w:rsidRPr="008A43FF">
              <w:rPr>
                <w:sz w:val="22"/>
                <w:szCs w:val="22"/>
              </w:rPr>
              <w:t xml:space="preserve">Блок установок переработки жидких радиоактивных отходов (ЖРО), 1 </w:t>
            </w:r>
            <w:r w:rsidRPr="008A43FF">
              <w:rPr>
                <w:sz w:val="22"/>
                <w:szCs w:val="22"/>
                <w:lang w:val="en-US"/>
              </w:rPr>
              <w:t>UKS</w:t>
            </w:r>
          </w:p>
        </w:tc>
        <w:tc>
          <w:tcPr>
            <w:tcW w:w="2693" w:type="dxa"/>
            <w:tcBorders>
              <w:left w:val="single" w:sz="4" w:space="0" w:color="auto"/>
            </w:tcBorders>
            <w:vAlign w:val="center"/>
          </w:tcPr>
          <w:p w14:paraId="7187E638" w14:textId="0154B58E"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3CFCE51" w14:textId="77777777" w:rsidTr="00E440D9">
        <w:trPr>
          <w:cantSplit/>
        </w:trPr>
        <w:tc>
          <w:tcPr>
            <w:tcW w:w="709" w:type="dxa"/>
            <w:vAlign w:val="center"/>
          </w:tcPr>
          <w:p w14:paraId="308E7EA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59C9371" w14:textId="77777777" w:rsidR="006403AD" w:rsidRPr="008A43FF" w:rsidRDefault="006403AD" w:rsidP="00684AC5">
            <w:pPr>
              <w:spacing w:before="0" w:line="240" w:lineRule="auto"/>
              <w:rPr>
                <w:sz w:val="22"/>
                <w:szCs w:val="22"/>
              </w:rPr>
            </w:pPr>
            <w:r w:rsidRPr="008A43FF">
              <w:rPr>
                <w:sz w:val="22"/>
                <w:szCs w:val="22"/>
              </w:rPr>
              <w:t xml:space="preserve">Блок помещений баков кубового остатка и сорбента в осях 19-23 м/р В-Е , 1 </w:t>
            </w:r>
            <w:r w:rsidRPr="008A43FF">
              <w:rPr>
                <w:sz w:val="22"/>
                <w:szCs w:val="22"/>
                <w:lang w:val="en-US"/>
              </w:rPr>
              <w:t>UKS</w:t>
            </w:r>
          </w:p>
        </w:tc>
        <w:tc>
          <w:tcPr>
            <w:tcW w:w="2693" w:type="dxa"/>
            <w:tcBorders>
              <w:left w:val="single" w:sz="4" w:space="0" w:color="auto"/>
            </w:tcBorders>
            <w:vAlign w:val="center"/>
          </w:tcPr>
          <w:p w14:paraId="42D155A7" w14:textId="243687AF" w:rsidR="006403AD" w:rsidRPr="008A43FF" w:rsidRDefault="006403AD" w:rsidP="00684AC5">
            <w:pPr>
              <w:spacing w:before="0" w:line="240" w:lineRule="auto"/>
              <w:jc w:val="center"/>
              <w:rPr>
                <w:sz w:val="22"/>
                <w:szCs w:val="22"/>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40C2DDD2" w14:textId="77777777" w:rsidTr="00E440D9">
        <w:trPr>
          <w:cantSplit/>
        </w:trPr>
        <w:tc>
          <w:tcPr>
            <w:tcW w:w="709" w:type="dxa"/>
            <w:vAlign w:val="center"/>
          </w:tcPr>
          <w:p w14:paraId="062AF3C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8D73153" w14:textId="77777777" w:rsidR="006403AD" w:rsidRPr="008A43FF" w:rsidRDefault="006403AD" w:rsidP="00684AC5">
            <w:pPr>
              <w:spacing w:before="0" w:line="240" w:lineRule="auto"/>
              <w:rPr>
                <w:sz w:val="22"/>
                <w:szCs w:val="22"/>
              </w:rPr>
            </w:pPr>
            <w:r w:rsidRPr="008A43FF">
              <w:rPr>
                <w:sz w:val="22"/>
                <w:szCs w:val="22"/>
              </w:rPr>
              <w:t xml:space="preserve">Хранилище НЗК (ХНЗК), 2 </w:t>
            </w:r>
            <w:r w:rsidRPr="008A43FF">
              <w:rPr>
                <w:sz w:val="22"/>
                <w:szCs w:val="22"/>
                <w:lang w:val="en-US"/>
              </w:rPr>
              <w:t>UKS</w:t>
            </w:r>
          </w:p>
        </w:tc>
        <w:tc>
          <w:tcPr>
            <w:tcW w:w="2693" w:type="dxa"/>
            <w:tcBorders>
              <w:left w:val="single" w:sz="4" w:space="0" w:color="auto"/>
            </w:tcBorders>
            <w:vAlign w:val="center"/>
          </w:tcPr>
          <w:p w14:paraId="328C05AF" w14:textId="29F6FFA8"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544D66C4" w14:textId="77777777" w:rsidTr="00E440D9">
        <w:trPr>
          <w:cantSplit/>
        </w:trPr>
        <w:tc>
          <w:tcPr>
            <w:tcW w:w="709" w:type="dxa"/>
            <w:vAlign w:val="center"/>
          </w:tcPr>
          <w:p w14:paraId="0EC4939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65DBFB9" w14:textId="77777777" w:rsidR="006403AD" w:rsidRPr="008A43FF" w:rsidRDefault="006403AD" w:rsidP="00684AC5">
            <w:pPr>
              <w:spacing w:before="0" w:line="240" w:lineRule="auto"/>
              <w:rPr>
                <w:sz w:val="22"/>
                <w:szCs w:val="22"/>
              </w:rPr>
            </w:pPr>
            <w:r w:rsidRPr="008A43FF">
              <w:rPr>
                <w:sz w:val="22"/>
                <w:szCs w:val="22"/>
              </w:rPr>
              <w:t>Хранилище ТРО-I-</w:t>
            </w:r>
            <w:r w:rsidRPr="008A43FF">
              <w:rPr>
                <w:sz w:val="22"/>
                <w:szCs w:val="22"/>
              </w:rPr>
              <w:sym w:font="Symbol" w:char="0049"/>
            </w:r>
            <w:r w:rsidRPr="008A43FF">
              <w:rPr>
                <w:sz w:val="22"/>
                <w:szCs w:val="22"/>
              </w:rPr>
              <w:sym w:font="Symbol" w:char="0049"/>
            </w:r>
            <w:r w:rsidRPr="008A43FF">
              <w:rPr>
                <w:sz w:val="22"/>
                <w:szCs w:val="22"/>
              </w:rPr>
              <w:t xml:space="preserve"> группы (ХТРО-2) 4 </w:t>
            </w:r>
            <w:r w:rsidRPr="008A43FF">
              <w:rPr>
                <w:sz w:val="22"/>
                <w:szCs w:val="22"/>
                <w:lang w:val="en-US"/>
              </w:rPr>
              <w:t>UKS</w:t>
            </w:r>
          </w:p>
        </w:tc>
        <w:tc>
          <w:tcPr>
            <w:tcW w:w="2693" w:type="dxa"/>
            <w:tcBorders>
              <w:left w:val="single" w:sz="4" w:space="0" w:color="auto"/>
            </w:tcBorders>
            <w:vAlign w:val="center"/>
          </w:tcPr>
          <w:p w14:paraId="7590EFD3" w14:textId="2A8C87C3" w:rsidR="006403AD" w:rsidRPr="008A43FF" w:rsidRDefault="006403AD" w:rsidP="00684AC5">
            <w:pPr>
              <w:spacing w:before="0" w:line="240" w:lineRule="auto"/>
              <w:jc w:val="center"/>
              <w:rPr>
                <w:sz w:val="22"/>
                <w:szCs w:val="22"/>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7B8D2D14" w14:textId="77777777" w:rsidTr="00E440D9">
        <w:trPr>
          <w:cantSplit/>
        </w:trPr>
        <w:tc>
          <w:tcPr>
            <w:tcW w:w="709" w:type="dxa"/>
            <w:vAlign w:val="center"/>
          </w:tcPr>
          <w:p w14:paraId="386C437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C6448E1" w14:textId="77777777" w:rsidR="006403AD" w:rsidRPr="008A43FF" w:rsidRDefault="006403AD" w:rsidP="00684AC5">
            <w:pPr>
              <w:spacing w:before="0" w:line="240" w:lineRule="auto"/>
              <w:rPr>
                <w:sz w:val="22"/>
                <w:szCs w:val="22"/>
              </w:rPr>
            </w:pPr>
            <w:r w:rsidRPr="008A43FF">
              <w:rPr>
                <w:sz w:val="22"/>
                <w:szCs w:val="22"/>
              </w:rPr>
              <w:t>Хранилище ТРО-</w:t>
            </w:r>
            <w:r w:rsidRPr="008A43FF">
              <w:rPr>
                <w:sz w:val="22"/>
                <w:szCs w:val="22"/>
              </w:rPr>
              <w:sym w:font="Symbol" w:char="0049"/>
            </w:r>
            <w:r w:rsidRPr="008A43FF">
              <w:rPr>
                <w:sz w:val="22"/>
                <w:szCs w:val="22"/>
              </w:rPr>
              <w:sym w:font="Symbol" w:char="0049"/>
            </w:r>
            <w:r w:rsidRPr="008A43FF">
              <w:rPr>
                <w:sz w:val="22"/>
                <w:szCs w:val="22"/>
              </w:rPr>
              <w:sym w:font="Symbol" w:char="0049"/>
            </w:r>
            <w:r w:rsidRPr="008A43FF">
              <w:rPr>
                <w:sz w:val="22"/>
                <w:szCs w:val="22"/>
              </w:rPr>
              <w:t xml:space="preserve"> группы (ХТРО-3) 5 </w:t>
            </w:r>
            <w:r w:rsidRPr="008A43FF">
              <w:rPr>
                <w:sz w:val="22"/>
                <w:szCs w:val="22"/>
                <w:lang w:val="en-US"/>
              </w:rPr>
              <w:t>UKS</w:t>
            </w:r>
          </w:p>
        </w:tc>
        <w:tc>
          <w:tcPr>
            <w:tcW w:w="2693" w:type="dxa"/>
            <w:tcBorders>
              <w:left w:val="single" w:sz="4" w:space="0" w:color="auto"/>
            </w:tcBorders>
            <w:vAlign w:val="center"/>
          </w:tcPr>
          <w:p w14:paraId="1E4C98C3" w14:textId="19530B6E" w:rsidR="006403AD" w:rsidRPr="008A43FF" w:rsidRDefault="006403AD" w:rsidP="00684AC5">
            <w:pPr>
              <w:spacing w:before="0" w:line="240" w:lineRule="auto"/>
              <w:jc w:val="center"/>
              <w:rPr>
                <w:sz w:val="22"/>
                <w:szCs w:val="22"/>
              </w:rPr>
            </w:pPr>
            <w:r>
              <w:fldChar w:fldCharType="begin"/>
            </w:r>
            <w:r>
              <w:instrText xml:space="preserve"> REF _Ref383787932 \r \h  \* MERGEFORMAT </w:instrText>
            </w:r>
            <w:r>
              <w:fldChar w:fldCharType="separate"/>
            </w:r>
            <w:r w:rsidR="00B35E55" w:rsidRPr="005D10BC">
              <w:rPr>
                <w:sz w:val="22"/>
                <w:szCs w:val="22"/>
              </w:rPr>
              <w:t>1.1</w:t>
            </w:r>
            <w:r>
              <w:fldChar w:fldCharType="end"/>
            </w:r>
            <w:r w:rsidRPr="008A43FF">
              <w:rPr>
                <w:sz w:val="22"/>
                <w:szCs w:val="22"/>
              </w:rPr>
              <w:t xml:space="preserve"> / </w:t>
            </w:r>
            <w:r>
              <w:fldChar w:fldCharType="begin"/>
            </w:r>
            <w:r>
              <w:instrText xml:space="preserve"> REF _Ref383787106 \r \h  \* MERGEFORMAT </w:instrText>
            </w:r>
            <w:r>
              <w:fldChar w:fldCharType="separate"/>
            </w:r>
            <w:r w:rsidR="00B35E55" w:rsidRPr="005D10BC">
              <w:rPr>
                <w:sz w:val="22"/>
                <w:szCs w:val="22"/>
              </w:rPr>
              <w:t>1)</w:t>
            </w:r>
            <w:r>
              <w:fldChar w:fldCharType="end"/>
            </w:r>
          </w:p>
        </w:tc>
      </w:tr>
      <w:tr w:rsidR="006403AD" w:rsidRPr="008A43FF" w14:paraId="089743C4" w14:textId="77777777" w:rsidTr="00E440D9">
        <w:trPr>
          <w:cantSplit/>
        </w:trPr>
        <w:tc>
          <w:tcPr>
            <w:tcW w:w="709" w:type="dxa"/>
            <w:vAlign w:val="center"/>
          </w:tcPr>
          <w:p w14:paraId="720759F7"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F1342C2" w14:textId="77777777" w:rsidR="006403AD" w:rsidRPr="008A43FF" w:rsidRDefault="006403AD" w:rsidP="00684AC5">
            <w:pPr>
              <w:spacing w:before="0" w:line="240" w:lineRule="auto"/>
              <w:rPr>
                <w:sz w:val="22"/>
                <w:szCs w:val="22"/>
              </w:rPr>
            </w:pPr>
            <w:r w:rsidRPr="008A43FF">
              <w:rPr>
                <w:sz w:val="22"/>
                <w:szCs w:val="22"/>
              </w:rPr>
              <w:t>Хранилище ТРО-</w:t>
            </w:r>
            <w:r w:rsidRPr="008A43FF">
              <w:rPr>
                <w:sz w:val="22"/>
                <w:szCs w:val="22"/>
              </w:rPr>
              <w:sym w:font="Symbol" w:char="0049"/>
            </w:r>
            <w:r w:rsidRPr="008A43FF">
              <w:rPr>
                <w:sz w:val="22"/>
                <w:szCs w:val="22"/>
              </w:rPr>
              <w:t>-</w:t>
            </w:r>
            <w:r w:rsidRPr="008A43FF">
              <w:rPr>
                <w:sz w:val="22"/>
                <w:szCs w:val="22"/>
              </w:rPr>
              <w:sym w:font="Symbol" w:char="0049"/>
            </w:r>
            <w:r w:rsidRPr="008A43FF">
              <w:rPr>
                <w:sz w:val="22"/>
                <w:szCs w:val="22"/>
              </w:rPr>
              <w:sym w:font="Symbol" w:char="0049"/>
            </w:r>
            <w:r w:rsidRPr="008A43FF">
              <w:rPr>
                <w:sz w:val="22"/>
                <w:szCs w:val="22"/>
              </w:rPr>
              <w:t xml:space="preserve"> группы (ХТРО-1) 6 </w:t>
            </w:r>
            <w:r w:rsidRPr="008A43FF">
              <w:rPr>
                <w:sz w:val="22"/>
                <w:szCs w:val="22"/>
                <w:lang w:val="en-US"/>
              </w:rPr>
              <w:t>UKS</w:t>
            </w:r>
          </w:p>
        </w:tc>
        <w:tc>
          <w:tcPr>
            <w:tcW w:w="2693" w:type="dxa"/>
            <w:tcBorders>
              <w:left w:val="single" w:sz="4" w:space="0" w:color="auto"/>
            </w:tcBorders>
            <w:vAlign w:val="center"/>
          </w:tcPr>
          <w:p w14:paraId="40F4C0DA" w14:textId="2FB993B9"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D8BFCC7" w14:textId="77777777" w:rsidTr="00E440D9">
        <w:trPr>
          <w:cantSplit/>
        </w:trPr>
        <w:tc>
          <w:tcPr>
            <w:tcW w:w="709" w:type="dxa"/>
            <w:vAlign w:val="center"/>
          </w:tcPr>
          <w:p w14:paraId="2E0F5E2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E9B5DCD" w14:textId="77777777" w:rsidR="006403AD" w:rsidRPr="008A43FF" w:rsidRDefault="006403AD" w:rsidP="00684AC5">
            <w:pPr>
              <w:spacing w:before="0" w:line="240" w:lineRule="auto"/>
              <w:rPr>
                <w:sz w:val="22"/>
                <w:szCs w:val="22"/>
              </w:rPr>
            </w:pPr>
            <w:r w:rsidRPr="008A43FF">
              <w:rPr>
                <w:sz w:val="22"/>
                <w:szCs w:val="22"/>
              </w:rPr>
              <w:t>Эстакада технологических трубопроводов установок пожаротушения автотрансформаторов связи 500/220 кВ (</w:t>
            </w:r>
            <w:r w:rsidRPr="008A43FF">
              <w:rPr>
                <w:sz w:val="22"/>
                <w:szCs w:val="22"/>
                <w:lang w:val="en-US"/>
              </w:rPr>
              <w:t>UAP</w:t>
            </w:r>
            <w:r w:rsidRPr="008A43FF">
              <w:rPr>
                <w:sz w:val="22"/>
                <w:szCs w:val="22"/>
              </w:rPr>
              <w:t xml:space="preserve">), 4 </w:t>
            </w:r>
            <w:r w:rsidRPr="008A43FF">
              <w:rPr>
                <w:sz w:val="22"/>
                <w:szCs w:val="22"/>
                <w:lang w:val="en-US"/>
              </w:rPr>
              <w:t>URY</w:t>
            </w:r>
          </w:p>
        </w:tc>
        <w:tc>
          <w:tcPr>
            <w:tcW w:w="2693" w:type="dxa"/>
            <w:tcBorders>
              <w:left w:val="single" w:sz="4" w:space="0" w:color="auto"/>
            </w:tcBorders>
            <w:vAlign w:val="center"/>
          </w:tcPr>
          <w:p w14:paraId="496A4954" w14:textId="47602F95"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0628485" w14:textId="77777777" w:rsidTr="00E440D9">
        <w:trPr>
          <w:cantSplit/>
        </w:trPr>
        <w:tc>
          <w:tcPr>
            <w:tcW w:w="709" w:type="dxa"/>
            <w:vAlign w:val="center"/>
          </w:tcPr>
          <w:p w14:paraId="4E6D08ED"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7FC5380" w14:textId="77777777" w:rsidR="006403AD" w:rsidRPr="008A43FF" w:rsidRDefault="006403AD" w:rsidP="00684AC5">
            <w:pPr>
              <w:spacing w:before="0" w:line="240" w:lineRule="auto"/>
              <w:rPr>
                <w:sz w:val="22"/>
                <w:szCs w:val="22"/>
              </w:rPr>
            </w:pPr>
            <w:r w:rsidRPr="008A43FF">
              <w:rPr>
                <w:sz w:val="22"/>
                <w:szCs w:val="22"/>
              </w:rPr>
              <w:t>Эстакада технологических трубопроводов установок пожаротушения шунтирующих реакторов (</w:t>
            </w:r>
            <w:r w:rsidRPr="008A43FF">
              <w:rPr>
                <w:sz w:val="22"/>
                <w:szCs w:val="22"/>
                <w:lang w:val="en-US"/>
              </w:rPr>
              <w:t>UAQ</w:t>
            </w:r>
            <w:r w:rsidRPr="008A43FF">
              <w:rPr>
                <w:sz w:val="22"/>
                <w:szCs w:val="22"/>
              </w:rPr>
              <w:t xml:space="preserve">), 5 </w:t>
            </w:r>
            <w:r w:rsidRPr="008A43FF">
              <w:rPr>
                <w:sz w:val="22"/>
                <w:szCs w:val="22"/>
                <w:lang w:val="en-US"/>
              </w:rPr>
              <w:t>URY</w:t>
            </w:r>
          </w:p>
        </w:tc>
        <w:tc>
          <w:tcPr>
            <w:tcW w:w="2693" w:type="dxa"/>
            <w:tcBorders>
              <w:left w:val="single" w:sz="4" w:space="0" w:color="auto"/>
            </w:tcBorders>
            <w:vAlign w:val="center"/>
          </w:tcPr>
          <w:p w14:paraId="361C2274" w14:textId="4FDEE4BF" w:rsidR="006403AD" w:rsidRPr="008A43FF" w:rsidRDefault="006403AD" w:rsidP="00CE4E8B">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35EB2288" w14:textId="77777777" w:rsidTr="00E440D9">
        <w:trPr>
          <w:cantSplit/>
        </w:trPr>
        <w:tc>
          <w:tcPr>
            <w:tcW w:w="709" w:type="dxa"/>
            <w:vAlign w:val="center"/>
          </w:tcPr>
          <w:p w14:paraId="0E82CDF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B253D80" w14:textId="77777777" w:rsidR="006403AD" w:rsidRPr="008A43FF" w:rsidRDefault="006403AD" w:rsidP="00684AC5">
            <w:pPr>
              <w:spacing w:before="0" w:line="240" w:lineRule="auto"/>
              <w:rPr>
                <w:sz w:val="22"/>
                <w:szCs w:val="22"/>
                <w:lang w:val="en-US"/>
              </w:rPr>
            </w:pPr>
            <w:r w:rsidRPr="008A43FF">
              <w:rPr>
                <w:sz w:val="22"/>
                <w:szCs w:val="22"/>
              </w:rPr>
              <w:t xml:space="preserve">Сети противопожарного водопровода </w:t>
            </w:r>
            <w:r w:rsidRPr="008A43FF">
              <w:rPr>
                <w:sz w:val="22"/>
                <w:szCs w:val="22"/>
                <w:lang w:val="en-US"/>
              </w:rPr>
              <w:t>SGA</w:t>
            </w:r>
          </w:p>
        </w:tc>
        <w:tc>
          <w:tcPr>
            <w:tcW w:w="2693" w:type="dxa"/>
            <w:tcBorders>
              <w:left w:val="single" w:sz="4" w:space="0" w:color="auto"/>
            </w:tcBorders>
            <w:vAlign w:val="center"/>
          </w:tcPr>
          <w:p w14:paraId="6EB52220" w14:textId="00AE048A" w:rsidR="006403AD" w:rsidRPr="008A43FF" w:rsidRDefault="006403AD" w:rsidP="00684AC5">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25ADC8BF" w14:textId="77777777" w:rsidTr="00E440D9">
        <w:trPr>
          <w:cantSplit/>
        </w:trPr>
        <w:tc>
          <w:tcPr>
            <w:tcW w:w="709" w:type="dxa"/>
            <w:vAlign w:val="center"/>
          </w:tcPr>
          <w:p w14:paraId="18988D7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F777103" w14:textId="77777777" w:rsidR="006403AD" w:rsidRPr="008A43FF" w:rsidRDefault="006403AD" w:rsidP="00684AC5">
            <w:pPr>
              <w:spacing w:before="0" w:line="240" w:lineRule="auto"/>
              <w:rPr>
                <w:sz w:val="22"/>
                <w:szCs w:val="22"/>
              </w:rPr>
            </w:pPr>
            <w:r w:rsidRPr="008A43FF">
              <w:rPr>
                <w:sz w:val="22"/>
                <w:szCs w:val="22"/>
              </w:rPr>
              <w:t xml:space="preserve">Эстакада электротехнических связей от электротехнической этажерки машинного зала к открытой установке трансформаторов (ОУТ) </w:t>
            </w:r>
            <w:r w:rsidRPr="008A43FF">
              <w:rPr>
                <w:sz w:val="22"/>
                <w:szCs w:val="22"/>
                <w:lang w:val="en-US"/>
              </w:rPr>
              <w:t>UAY</w:t>
            </w:r>
            <w:r w:rsidRPr="008A43FF">
              <w:rPr>
                <w:sz w:val="22"/>
                <w:szCs w:val="22"/>
              </w:rPr>
              <w:t xml:space="preserve">, 1 </w:t>
            </w:r>
            <w:r w:rsidRPr="008A43FF">
              <w:rPr>
                <w:sz w:val="22"/>
                <w:szCs w:val="22"/>
                <w:lang w:val="en-US"/>
              </w:rPr>
              <w:t>UBY</w:t>
            </w:r>
          </w:p>
        </w:tc>
        <w:tc>
          <w:tcPr>
            <w:tcW w:w="2693" w:type="dxa"/>
            <w:tcBorders>
              <w:left w:val="single" w:sz="4" w:space="0" w:color="auto"/>
            </w:tcBorders>
            <w:vAlign w:val="center"/>
          </w:tcPr>
          <w:p w14:paraId="143739B6" w14:textId="69EEBFF2"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2CA49C93" w14:textId="77777777" w:rsidTr="00E440D9">
        <w:trPr>
          <w:cantSplit/>
        </w:trPr>
        <w:tc>
          <w:tcPr>
            <w:tcW w:w="709" w:type="dxa"/>
            <w:vAlign w:val="center"/>
          </w:tcPr>
          <w:p w14:paraId="16FB01C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67F360F" w14:textId="77777777" w:rsidR="006403AD" w:rsidRPr="008A43FF" w:rsidRDefault="006403AD" w:rsidP="00684AC5">
            <w:pPr>
              <w:spacing w:before="0" w:line="240" w:lineRule="auto"/>
              <w:rPr>
                <w:sz w:val="22"/>
                <w:szCs w:val="22"/>
              </w:rPr>
            </w:pPr>
            <w:r w:rsidRPr="008A43FF">
              <w:rPr>
                <w:sz w:val="22"/>
                <w:szCs w:val="22"/>
              </w:rPr>
              <w:t xml:space="preserve">Каналы дизтоплива от зданий UBQ до UBS, 1 </w:t>
            </w:r>
            <w:r w:rsidRPr="008A43FF">
              <w:rPr>
                <w:sz w:val="22"/>
                <w:szCs w:val="22"/>
                <w:lang w:val="en-US"/>
              </w:rPr>
              <w:t>UBX</w:t>
            </w:r>
            <w:r w:rsidRPr="008A43FF">
              <w:rPr>
                <w:sz w:val="22"/>
                <w:szCs w:val="22"/>
              </w:rPr>
              <w:t xml:space="preserve">, 2 </w:t>
            </w:r>
            <w:r w:rsidRPr="008A43FF">
              <w:rPr>
                <w:sz w:val="22"/>
                <w:szCs w:val="22"/>
                <w:lang w:val="en-US"/>
              </w:rPr>
              <w:t>UBX</w:t>
            </w:r>
            <w:r w:rsidRPr="008A43FF">
              <w:rPr>
                <w:sz w:val="22"/>
                <w:szCs w:val="22"/>
              </w:rPr>
              <w:t xml:space="preserve">, 3 </w:t>
            </w:r>
            <w:r w:rsidRPr="008A43FF">
              <w:rPr>
                <w:sz w:val="22"/>
                <w:szCs w:val="22"/>
                <w:lang w:val="en-US"/>
              </w:rPr>
              <w:t>UBX</w:t>
            </w:r>
          </w:p>
        </w:tc>
        <w:tc>
          <w:tcPr>
            <w:tcW w:w="2693" w:type="dxa"/>
            <w:tcBorders>
              <w:left w:val="single" w:sz="4" w:space="0" w:color="auto"/>
            </w:tcBorders>
            <w:vAlign w:val="center"/>
          </w:tcPr>
          <w:p w14:paraId="4949BB56" w14:textId="37C78240"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7D131975" w14:textId="77777777" w:rsidTr="00E440D9">
        <w:trPr>
          <w:cantSplit/>
        </w:trPr>
        <w:tc>
          <w:tcPr>
            <w:tcW w:w="709" w:type="dxa"/>
            <w:vAlign w:val="center"/>
          </w:tcPr>
          <w:p w14:paraId="42176E12"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7E68AFF" w14:textId="77777777" w:rsidR="006403AD" w:rsidRPr="008A43FF" w:rsidRDefault="006403AD" w:rsidP="00684AC5">
            <w:pPr>
              <w:spacing w:before="0" w:line="240" w:lineRule="auto"/>
              <w:rPr>
                <w:sz w:val="22"/>
                <w:szCs w:val="22"/>
              </w:rPr>
            </w:pPr>
            <w:r w:rsidRPr="008A43FF">
              <w:rPr>
                <w:sz w:val="22"/>
                <w:szCs w:val="22"/>
              </w:rPr>
              <w:t xml:space="preserve">Каналы дизтоплива от зданий UBT до UBN, 4 </w:t>
            </w:r>
            <w:r w:rsidRPr="008A43FF">
              <w:rPr>
                <w:sz w:val="22"/>
                <w:szCs w:val="22"/>
                <w:lang w:val="en-US"/>
              </w:rPr>
              <w:t>UBX</w:t>
            </w:r>
            <w:r w:rsidRPr="008A43FF">
              <w:rPr>
                <w:sz w:val="22"/>
                <w:szCs w:val="22"/>
              </w:rPr>
              <w:t xml:space="preserve">, 5 </w:t>
            </w:r>
            <w:r w:rsidRPr="008A43FF">
              <w:rPr>
                <w:sz w:val="22"/>
                <w:szCs w:val="22"/>
                <w:lang w:val="en-US"/>
              </w:rPr>
              <w:t>UBX</w:t>
            </w:r>
          </w:p>
        </w:tc>
        <w:tc>
          <w:tcPr>
            <w:tcW w:w="2693" w:type="dxa"/>
            <w:tcBorders>
              <w:left w:val="single" w:sz="4" w:space="0" w:color="auto"/>
            </w:tcBorders>
            <w:vAlign w:val="center"/>
          </w:tcPr>
          <w:p w14:paraId="026F260B" w14:textId="5888C676" w:rsidR="006403AD" w:rsidRPr="008A43FF" w:rsidRDefault="006403AD" w:rsidP="00684AC5">
            <w:pPr>
              <w:spacing w:before="0" w:line="240" w:lineRule="auto"/>
              <w:jc w:val="center"/>
              <w:rPr>
                <w:sz w:val="22"/>
                <w:szCs w:val="22"/>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C6CE1EA" w14:textId="77777777" w:rsidTr="00E440D9">
        <w:trPr>
          <w:cantSplit/>
        </w:trPr>
        <w:tc>
          <w:tcPr>
            <w:tcW w:w="709" w:type="dxa"/>
            <w:vAlign w:val="center"/>
          </w:tcPr>
          <w:p w14:paraId="60C496D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0DA9D53" w14:textId="77777777" w:rsidR="006403AD" w:rsidRPr="008A43FF" w:rsidRDefault="006403AD" w:rsidP="00684AC5">
            <w:pPr>
              <w:spacing w:before="0" w:line="240" w:lineRule="auto"/>
              <w:rPr>
                <w:sz w:val="22"/>
                <w:szCs w:val="22"/>
              </w:rPr>
            </w:pPr>
            <w:r w:rsidRPr="008A43FF">
              <w:rPr>
                <w:sz w:val="22"/>
                <w:szCs w:val="22"/>
              </w:rPr>
              <w:t>Циркводоводы в районе UMA Dу 1600 мм (от UGA до UMA ; от UMA до сопрягающего колодца №1) и напорные и сливные водоводы вспомогательной системы техводоснабжения Dу 1200 мм,  РАВ (123), РАС-1</w:t>
            </w:r>
          </w:p>
        </w:tc>
        <w:tc>
          <w:tcPr>
            <w:tcW w:w="2693" w:type="dxa"/>
            <w:tcBorders>
              <w:left w:val="single" w:sz="4" w:space="0" w:color="auto"/>
            </w:tcBorders>
            <w:vAlign w:val="center"/>
          </w:tcPr>
          <w:p w14:paraId="0DD26B59" w14:textId="376DB37E"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E7C42BE" w14:textId="77777777" w:rsidTr="00E440D9">
        <w:trPr>
          <w:cantSplit/>
        </w:trPr>
        <w:tc>
          <w:tcPr>
            <w:tcW w:w="709" w:type="dxa"/>
            <w:vAlign w:val="center"/>
          </w:tcPr>
          <w:p w14:paraId="5823AAC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B5B1C75" w14:textId="77777777" w:rsidR="006403AD" w:rsidRPr="008A43FF" w:rsidRDefault="006403AD" w:rsidP="00684AC5">
            <w:pPr>
              <w:spacing w:before="0" w:line="240" w:lineRule="auto"/>
              <w:rPr>
                <w:sz w:val="22"/>
                <w:szCs w:val="22"/>
              </w:rPr>
            </w:pPr>
            <w:r w:rsidRPr="008A43FF">
              <w:rPr>
                <w:sz w:val="22"/>
                <w:szCs w:val="22"/>
              </w:rPr>
              <w:t>Сифонный колодец</w:t>
            </w:r>
            <w:r w:rsidRPr="008A43FF">
              <w:rPr>
                <w:sz w:val="22"/>
                <w:szCs w:val="22"/>
                <w:lang w:val="en-US"/>
              </w:rPr>
              <w:t xml:space="preserve"> UQQ</w:t>
            </w:r>
            <w:r w:rsidRPr="008A43FF">
              <w:rPr>
                <w:sz w:val="22"/>
                <w:szCs w:val="22"/>
              </w:rPr>
              <w:t xml:space="preserve"> (116)</w:t>
            </w:r>
          </w:p>
        </w:tc>
        <w:tc>
          <w:tcPr>
            <w:tcW w:w="2693" w:type="dxa"/>
            <w:tcBorders>
              <w:left w:val="single" w:sz="4" w:space="0" w:color="auto"/>
            </w:tcBorders>
            <w:vAlign w:val="center"/>
          </w:tcPr>
          <w:p w14:paraId="215FACFE" w14:textId="3979A0EF" w:rsidR="006403AD" w:rsidRPr="008A43FF" w:rsidRDefault="006403AD" w:rsidP="00684AC5">
            <w:pPr>
              <w:spacing w:before="0" w:line="240" w:lineRule="auto"/>
              <w:jc w:val="center"/>
              <w:rPr>
                <w:sz w:val="22"/>
                <w:szCs w:val="22"/>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0F1914FE" w14:textId="77777777" w:rsidTr="00E440D9">
        <w:trPr>
          <w:cantSplit/>
        </w:trPr>
        <w:tc>
          <w:tcPr>
            <w:tcW w:w="709" w:type="dxa"/>
            <w:vAlign w:val="center"/>
          </w:tcPr>
          <w:p w14:paraId="30197540"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BB3E666" w14:textId="77777777" w:rsidR="006403AD" w:rsidRPr="008A43FF" w:rsidRDefault="006403AD" w:rsidP="00684AC5">
            <w:pPr>
              <w:spacing w:before="0" w:line="240" w:lineRule="auto"/>
              <w:rPr>
                <w:sz w:val="22"/>
                <w:szCs w:val="22"/>
              </w:rPr>
            </w:pPr>
            <w:r w:rsidRPr="008A43FF">
              <w:rPr>
                <w:sz w:val="22"/>
                <w:szCs w:val="22"/>
              </w:rPr>
              <w:t>Спецкорпус (реконструкция в осях 27-31)</w:t>
            </w:r>
          </w:p>
        </w:tc>
        <w:tc>
          <w:tcPr>
            <w:tcW w:w="2693" w:type="dxa"/>
            <w:tcBorders>
              <w:left w:val="single" w:sz="4" w:space="0" w:color="auto"/>
            </w:tcBorders>
            <w:vAlign w:val="center"/>
          </w:tcPr>
          <w:p w14:paraId="1F9AC234" w14:textId="7F8F3A5C" w:rsidR="006403AD" w:rsidRPr="008A43FF" w:rsidRDefault="006403AD" w:rsidP="00684AC5">
            <w:pPr>
              <w:spacing w:before="0" w:line="240" w:lineRule="auto"/>
              <w:jc w:val="center"/>
              <w:rPr>
                <w:sz w:val="22"/>
                <w:szCs w:val="22"/>
                <w:lang w:val="en-US"/>
              </w:rPr>
            </w:pPr>
            <w:r>
              <w:fldChar w:fldCharType="begin"/>
            </w:r>
            <w:r>
              <w:instrText xml:space="preserve"> REF _Ref383787939 \r \h  \* MERGEFORMAT </w:instrText>
            </w:r>
            <w:r>
              <w:fldChar w:fldCharType="separate"/>
            </w:r>
            <w:r w:rsidR="00B35E55" w:rsidRPr="005D10BC">
              <w:rPr>
                <w:sz w:val="22"/>
                <w:szCs w:val="22"/>
              </w:rPr>
              <w:t>1.2</w:t>
            </w:r>
            <w:r>
              <w:fldChar w:fldCharType="end"/>
            </w:r>
            <w:r w:rsidRPr="008A43FF">
              <w:rPr>
                <w:sz w:val="22"/>
                <w:szCs w:val="22"/>
              </w:rPr>
              <w:t xml:space="preserve"> / </w:t>
            </w:r>
            <w:r>
              <w:fldChar w:fldCharType="begin"/>
            </w:r>
            <w:r>
              <w:instrText xml:space="preserve"> REF _Ref383788004 \r \h  \* MERGEFORMAT </w:instrText>
            </w:r>
            <w:r>
              <w:fldChar w:fldCharType="separate"/>
            </w:r>
            <w:r w:rsidR="00B35E55" w:rsidRPr="005D10BC">
              <w:rPr>
                <w:sz w:val="22"/>
                <w:szCs w:val="22"/>
              </w:rPr>
              <w:t>2)</w:t>
            </w:r>
            <w:r>
              <w:fldChar w:fldCharType="end"/>
            </w:r>
          </w:p>
        </w:tc>
      </w:tr>
      <w:tr w:rsidR="006403AD" w:rsidRPr="008A43FF" w14:paraId="6E664465" w14:textId="77777777" w:rsidTr="00E440D9">
        <w:trPr>
          <w:cantSplit/>
        </w:trPr>
        <w:tc>
          <w:tcPr>
            <w:tcW w:w="709" w:type="dxa"/>
            <w:vAlign w:val="center"/>
          </w:tcPr>
          <w:p w14:paraId="50470E6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5100F6E9" w14:textId="77777777" w:rsidR="006403AD" w:rsidRPr="008A43FF" w:rsidRDefault="006403AD" w:rsidP="00684AC5">
            <w:pPr>
              <w:spacing w:before="0" w:line="240" w:lineRule="auto"/>
              <w:rPr>
                <w:sz w:val="22"/>
                <w:szCs w:val="22"/>
              </w:rPr>
            </w:pPr>
            <w:r w:rsidRPr="008A43FF">
              <w:rPr>
                <w:sz w:val="22"/>
                <w:szCs w:val="22"/>
              </w:rPr>
              <w:t>Складское хозяйство УПТК</w:t>
            </w:r>
          </w:p>
        </w:tc>
        <w:tc>
          <w:tcPr>
            <w:tcW w:w="2693" w:type="dxa"/>
            <w:tcBorders>
              <w:left w:val="single" w:sz="4" w:space="0" w:color="auto"/>
            </w:tcBorders>
            <w:vAlign w:val="center"/>
          </w:tcPr>
          <w:p w14:paraId="2D0D32E5" w14:textId="176FACB9"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39B2E51" w14:textId="77777777" w:rsidTr="00E440D9">
        <w:trPr>
          <w:cantSplit/>
        </w:trPr>
        <w:tc>
          <w:tcPr>
            <w:tcW w:w="709" w:type="dxa"/>
            <w:vAlign w:val="center"/>
          </w:tcPr>
          <w:p w14:paraId="645AC249"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8DC646E" w14:textId="77777777" w:rsidR="006403AD" w:rsidRPr="008A43FF" w:rsidRDefault="006403AD" w:rsidP="00684AC5">
            <w:pPr>
              <w:spacing w:before="0" w:line="240" w:lineRule="auto"/>
              <w:rPr>
                <w:sz w:val="22"/>
                <w:szCs w:val="22"/>
              </w:rPr>
            </w:pPr>
            <w:r w:rsidRPr="008A43FF">
              <w:rPr>
                <w:sz w:val="22"/>
                <w:szCs w:val="22"/>
              </w:rPr>
              <w:t>База ЦГТС</w:t>
            </w:r>
          </w:p>
        </w:tc>
        <w:tc>
          <w:tcPr>
            <w:tcW w:w="2693" w:type="dxa"/>
            <w:tcBorders>
              <w:left w:val="single" w:sz="4" w:space="0" w:color="auto"/>
            </w:tcBorders>
            <w:vAlign w:val="center"/>
          </w:tcPr>
          <w:p w14:paraId="0A0597BF" w14:textId="257FB3A3"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1B5DB757" w14:textId="77777777" w:rsidTr="00E440D9">
        <w:trPr>
          <w:cantSplit/>
        </w:trPr>
        <w:tc>
          <w:tcPr>
            <w:tcW w:w="709" w:type="dxa"/>
            <w:vAlign w:val="center"/>
          </w:tcPr>
          <w:p w14:paraId="434C882E"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A1133BC" w14:textId="77777777" w:rsidR="006403AD" w:rsidRPr="008A43FF" w:rsidRDefault="006403AD" w:rsidP="00684AC5">
            <w:pPr>
              <w:spacing w:before="0" w:line="240" w:lineRule="auto"/>
              <w:rPr>
                <w:sz w:val="22"/>
                <w:szCs w:val="22"/>
              </w:rPr>
            </w:pPr>
            <w:r w:rsidRPr="008A43FF">
              <w:rPr>
                <w:sz w:val="22"/>
                <w:szCs w:val="22"/>
              </w:rPr>
              <w:t>Комплекс инженерно-технических мероприятий ГО и мероприятий по предупреждению ЧС</w:t>
            </w:r>
          </w:p>
        </w:tc>
        <w:tc>
          <w:tcPr>
            <w:tcW w:w="2693" w:type="dxa"/>
            <w:tcBorders>
              <w:left w:val="single" w:sz="4" w:space="0" w:color="auto"/>
            </w:tcBorders>
            <w:vAlign w:val="center"/>
          </w:tcPr>
          <w:p w14:paraId="30FAAA22" w14:textId="41978E69"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785A5724" w14:textId="77777777" w:rsidTr="00E440D9">
        <w:trPr>
          <w:cantSplit/>
        </w:trPr>
        <w:tc>
          <w:tcPr>
            <w:tcW w:w="709" w:type="dxa"/>
            <w:vAlign w:val="center"/>
          </w:tcPr>
          <w:p w14:paraId="754F480A"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7D8B93C0" w14:textId="77777777" w:rsidR="006403AD" w:rsidRPr="008A43FF" w:rsidRDefault="006403AD" w:rsidP="00684AC5">
            <w:pPr>
              <w:spacing w:before="0" w:line="240" w:lineRule="auto"/>
              <w:rPr>
                <w:sz w:val="22"/>
                <w:szCs w:val="22"/>
              </w:rPr>
            </w:pPr>
            <w:r w:rsidRPr="008A43FF">
              <w:rPr>
                <w:sz w:val="22"/>
                <w:szCs w:val="22"/>
              </w:rPr>
              <w:t>Склады ГО ЧС</w:t>
            </w:r>
          </w:p>
        </w:tc>
        <w:tc>
          <w:tcPr>
            <w:tcW w:w="2693" w:type="dxa"/>
            <w:tcBorders>
              <w:left w:val="single" w:sz="4" w:space="0" w:color="auto"/>
            </w:tcBorders>
            <w:vAlign w:val="center"/>
          </w:tcPr>
          <w:p w14:paraId="6EB03125" w14:textId="08001A4D"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7E2F71F" w14:textId="77777777" w:rsidTr="00E440D9">
        <w:trPr>
          <w:cantSplit/>
        </w:trPr>
        <w:tc>
          <w:tcPr>
            <w:tcW w:w="709" w:type="dxa"/>
            <w:vAlign w:val="center"/>
          </w:tcPr>
          <w:p w14:paraId="3CCE0646"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46D3918F" w14:textId="77777777" w:rsidR="006403AD" w:rsidRPr="008A43FF" w:rsidRDefault="006403AD" w:rsidP="00684AC5">
            <w:pPr>
              <w:spacing w:before="0" w:line="240" w:lineRule="auto"/>
              <w:rPr>
                <w:sz w:val="22"/>
                <w:szCs w:val="22"/>
              </w:rPr>
            </w:pPr>
            <w:r w:rsidRPr="008A43FF">
              <w:rPr>
                <w:sz w:val="22"/>
                <w:szCs w:val="22"/>
              </w:rPr>
              <w:t>Внутриплощадочные ж/д пути</w:t>
            </w:r>
          </w:p>
        </w:tc>
        <w:tc>
          <w:tcPr>
            <w:tcW w:w="2693" w:type="dxa"/>
            <w:tcBorders>
              <w:left w:val="single" w:sz="4" w:space="0" w:color="auto"/>
            </w:tcBorders>
            <w:vAlign w:val="center"/>
          </w:tcPr>
          <w:p w14:paraId="3D83E487" w14:textId="4D7A1DDD"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4E73552" w14:textId="77777777" w:rsidTr="00E440D9">
        <w:trPr>
          <w:cantSplit/>
        </w:trPr>
        <w:tc>
          <w:tcPr>
            <w:tcW w:w="709" w:type="dxa"/>
            <w:vAlign w:val="center"/>
          </w:tcPr>
          <w:p w14:paraId="292F1F34"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0FCCD78C" w14:textId="77777777" w:rsidR="006403AD" w:rsidRPr="008A43FF" w:rsidRDefault="006403AD" w:rsidP="00684AC5">
            <w:pPr>
              <w:spacing w:before="0" w:line="240" w:lineRule="auto"/>
              <w:rPr>
                <w:sz w:val="22"/>
                <w:szCs w:val="22"/>
                <w:lang w:val="en-US"/>
              </w:rPr>
            </w:pPr>
            <w:r w:rsidRPr="008A43FF">
              <w:rPr>
                <w:sz w:val="22"/>
                <w:szCs w:val="22"/>
              </w:rPr>
              <w:t>Подъездные железнодорожные пути</w:t>
            </w:r>
            <w:r w:rsidRPr="008A43FF">
              <w:rPr>
                <w:sz w:val="22"/>
                <w:szCs w:val="22"/>
                <w:lang w:val="en-US"/>
              </w:rPr>
              <w:t xml:space="preserve"> 80 UZE</w:t>
            </w:r>
          </w:p>
        </w:tc>
        <w:tc>
          <w:tcPr>
            <w:tcW w:w="2693" w:type="dxa"/>
            <w:tcBorders>
              <w:left w:val="single" w:sz="4" w:space="0" w:color="auto"/>
            </w:tcBorders>
            <w:vAlign w:val="center"/>
          </w:tcPr>
          <w:p w14:paraId="4075DE8A" w14:textId="6BF2C4E6"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41C27825" w14:textId="77777777" w:rsidTr="00E440D9">
        <w:trPr>
          <w:cantSplit/>
        </w:trPr>
        <w:tc>
          <w:tcPr>
            <w:tcW w:w="709" w:type="dxa"/>
            <w:vAlign w:val="center"/>
          </w:tcPr>
          <w:p w14:paraId="34F52E7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3D0403AA" w14:textId="77777777" w:rsidR="006403AD" w:rsidRPr="008A43FF" w:rsidRDefault="006403AD" w:rsidP="00684AC5">
            <w:pPr>
              <w:spacing w:before="0" w:line="240" w:lineRule="auto"/>
              <w:rPr>
                <w:sz w:val="22"/>
                <w:szCs w:val="22"/>
              </w:rPr>
            </w:pPr>
            <w:r w:rsidRPr="008A43FF">
              <w:rPr>
                <w:sz w:val="22"/>
                <w:szCs w:val="22"/>
              </w:rPr>
              <w:t>Внутриплощадочные автодороги</w:t>
            </w:r>
          </w:p>
        </w:tc>
        <w:tc>
          <w:tcPr>
            <w:tcW w:w="2693" w:type="dxa"/>
            <w:tcBorders>
              <w:left w:val="single" w:sz="4" w:space="0" w:color="auto"/>
            </w:tcBorders>
            <w:vAlign w:val="center"/>
          </w:tcPr>
          <w:p w14:paraId="5E0D5D55" w14:textId="3E3710AC"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0859BE36" w14:textId="77777777" w:rsidTr="00E440D9">
        <w:trPr>
          <w:cantSplit/>
        </w:trPr>
        <w:tc>
          <w:tcPr>
            <w:tcW w:w="709" w:type="dxa"/>
            <w:vAlign w:val="center"/>
          </w:tcPr>
          <w:p w14:paraId="5C87FD5B"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680F64B2" w14:textId="77777777" w:rsidR="006403AD" w:rsidRPr="008A43FF" w:rsidRDefault="006403AD" w:rsidP="00684AC5">
            <w:pPr>
              <w:spacing w:before="0" w:line="240" w:lineRule="auto"/>
              <w:rPr>
                <w:sz w:val="22"/>
                <w:szCs w:val="22"/>
                <w:lang w:val="en-US"/>
              </w:rPr>
            </w:pPr>
            <w:r w:rsidRPr="008A43FF">
              <w:rPr>
                <w:sz w:val="22"/>
                <w:szCs w:val="22"/>
              </w:rPr>
              <w:t>Подъездные автомобильные дороги</w:t>
            </w:r>
            <w:r w:rsidRPr="008A43FF">
              <w:rPr>
                <w:sz w:val="22"/>
                <w:szCs w:val="22"/>
                <w:lang w:val="en-US"/>
              </w:rPr>
              <w:t xml:space="preserve"> 80 UZA</w:t>
            </w:r>
          </w:p>
        </w:tc>
        <w:tc>
          <w:tcPr>
            <w:tcW w:w="2693" w:type="dxa"/>
            <w:tcBorders>
              <w:left w:val="single" w:sz="4" w:space="0" w:color="auto"/>
            </w:tcBorders>
            <w:vAlign w:val="center"/>
          </w:tcPr>
          <w:p w14:paraId="3196FC4C" w14:textId="25E3FB32"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5F53B91B" w14:textId="77777777" w:rsidTr="00E440D9">
        <w:trPr>
          <w:cantSplit/>
        </w:trPr>
        <w:tc>
          <w:tcPr>
            <w:tcW w:w="709" w:type="dxa"/>
            <w:vAlign w:val="center"/>
          </w:tcPr>
          <w:p w14:paraId="75E2E5D8"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1C989392" w14:textId="77777777" w:rsidR="006403AD" w:rsidRPr="008A43FF" w:rsidRDefault="006403AD" w:rsidP="00684AC5">
            <w:pPr>
              <w:spacing w:before="0" w:line="240" w:lineRule="auto"/>
              <w:rPr>
                <w:sz w:val="22"/>
                <w:szCs w:val="22"/>
              </w:rPr>
            </w:pPr>
            <w:r w:rsidRPr="008A43FF">
              <w:rPr>
                <w:sz w:val="22"/>
                <w:szCs w:val="22"/>
              </w:rPr>
              <w:t xml:space="preserve">Сети и сооружения хозпитьевого водопровода на промплощадке </w:t>
            </w:r>
            <w:r w:rsidRPr="008A43FF">
              <w:rPr>
                <w:sz w:val="22"/>
                <w:szCs w:val="22"/>
                <w:lang w:val="en-US"/>
              </w:rPr>
              <w:t>GKC</w:t>
            </w:r>
          </w:p>
        </w:tc>
        <w:tc>
          <w:tcPr>
            <w:tcW w:w="2693" w:type="dxa"/>
            <w:tcBorders>
              <w:left w:val="single" w:sz="4" w:space="0" w:color="auto"/>
            </w:tcBorders>
            <w:vAlign w:val="center"/>
          </w:tcPr>
          <w:p w14:paraId="24620482" w14:textId="472718B5"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r w:rsidR="006403AD" w:rsidRPr="008A43FF" w14:paraId="686E1AFB" w14:textId="77777777" w:rsidTr="00E440D9">
        <w:trPr>
          <w:cantSplit/>
        </w:trPr>
        <w:tc>
          <w:tcPr>
            <w:tcW w:w="709" w:type="dxa"/>
            <w:vAlign w:val="center"/>
          </w:tcPr>
          <w:p w14:paraId="29F11E65" w14:textId="77777777" w:rsidR="006403AD" w:rsidRPr="008A43FF" w:rsidRDefault="006403AD" w:rsidP="00E8524D">
            <w:pPr>
              <w:numPr>
                <w:ilvl w:val="0"/>
                <w:numId w:val="17"/>
              </w:numPr>
              <w:tabs>
                <w:tab w:val="left" w:pos="338"/>
              </w:tabs>
              <w:spacing w:before="0" w:line="240" w:lineRule="auto"/>
              <w:ind w:left="0" w:firstLine="0"/>
              <w:jc w:val="left"/>
              <w:rPr>
                <w:sz w:val="22"/>
                <w:szCs w:val="22"/>
              </w:rPr>
            </w:pPr>
          </w:p>
        </w:tc>
        <w:tc>
          <w:tcPr>
            <w:tcW w:w="6663" w:type="dxa"/>
            <w:vAlign w:val="center"/>
          </w:tcPr>
          <w:p w14:paraId="2227DD83" w14:textId="77777777" w:rsidR="006403AD" w:rsidRPr="008A43FF" w:rsidRDefault="006403AD" w:rsidP="00684AC5">
            <w:pPr>
              <w:spacing w:before="0" w:line="240" w:lineRule="auto"/>
              <w:rPr>
                <w:sz w:val="22"/>
                <w:szCs w:val="22"/>
                <w:lang w:val="en-US"/>
              </w:rPr>
            </w:pPr>
            <w:r w:rsidRPr="008A43FF">
              <w:rPr>
                <w:sz w:val="22"/>
                <w:szCs w:val="22"/>
              </w:rPr>
              <w:t>Нагорная канава 8*</w:t>
            </w:r>
            <w:r w:rsidRPr="008A43FF">
              <w:rPr>
                <w:sz w:val="22"/>
                <w:szCs w:val="22"/>
                <w:lang w:val="en-US"/>
              </w:rPr>
              <w:t>UZN</w:t>
            </w:r>
          </w:p>
        </w:tc>
        <w:tc>
          <w:tcPr>
            <w:tcW w:w="2693" w:type="dxa"/>
            <w:tcBorders>
              <w:left w:val="single" w:sz="4" w:space="0" w:color="auto"/>
            </w:tcBorders>
            <w:vAlign w:val="center"/>
          </w:tcPr>
          <w:p w14:paraId="6E69B5BE" w14:textId="078DA27A" w:rsidR="006403AD" w:rsidRPr="008A43FF" w:rsidRDefault="006403AD" w:rsidP="00CE4E8B">
            <w:pPr>
              <w:spacing w:before="0" w:line="240" w:lineRule="auto"/>
              <w:jc w:val="center"/>
              <w:rPr>
                <w:sz w:val="22"/>
                <w:szCs w:val="22"/>
                <w:lang w:val="en-US"/>
              </w:rPr>
            </w:pPr>
            <w:r>
              <w:fldChar w:fldCharType="begin"/>
            </w:r>
            <w:r>
              <w:instrText xml:space="preserve"> REF _Ref383787956 \r \h  \* MERGEFORMAT </w:instrText>
            </w:r>
            <w:r>
              <w:fldChar w:fldCharType="separate"/>
            </w:r>
            <w:r w:rsidR="00B35E55" w:rsidRPr="005D10BC">
              <w:rPr>
                <w:sz w:val="22"/>
                <w:szCs w:val="22"/>
              </w:rPr>
              <w:t>1.3</w:t>
            </w:r>
            <w:r>
              <w:fldChar w:fldCharType="end"/>
            </w:r>
            <w:r w:rsidRPr="008A43FF">
              <w:rPr>
                <w:sz w:val="22"/>
                <w:szCs w:val="22"/>
              </w:rPr>
              <w:t xml:space="preserve"> / </w:t>
            </w:r>
            <w:r>
              <w:fldChar w:fldCharType="begin"/>
            </w:r>
            <w:r>
              <w:instrText xml:space="preserve"> REF _Ref383787113 \r \h  \* MERGEFORMAT </w:instrText>
            </w:r>
            <w:r>
              <w:fldChar w:fldCharType="separate"/>
            </w:r>
            <w:r w:rsidR="00B35E55" w:rsidRPr="005D10BC">
              <w:rPr>
                <w:sz w:val="22"/>
                <w:szCs w:val="22"/>
              </w:rPr>
              <w:t>3)</w:t>
            </w:r>
            <w:r>
              <w:fldChar w:fldCharType="end"/>
            </w:r>
          </w:p>
        </w:tc>
      </w:tr>
    </w:tbl>
    <w:p w14:paraId="630DEAD2" w14:textId="77777777" w:rsidR="008A75FC" w:rsidRPr="008A43FF" w:rsidRDefault="008A75FC" w:rsidP="008A75FC">
      <w:pPr>
        <w:spacing w:before="0" w:line="240" w:lineRule="auto"/>
        <w:rPr>
          <w:b/>
          <w:i/>
          <w:sz w:val="28"/>
          <w:szCs w:val="28"/>
          <w:u w:val="single"/>
        </w:rPr>
      </w:pPr>
    </w:p>
    <w:p w14:paraId="27F659C0" w14:textId="77777777" w:rsidR="008A75FC" w:rsidRPr="008A43FF" w:rsidRDefault="008A75FC" w:rsidP="00CE44B8">
      <w:pPr>
        <w:spacing w:before="0" w:line="240" w:lineRule="auto"/>
        <w:jc w:val="right"/>
        <w:rPr>
          <w:b/>
          <w:i/>
          <w:sz w:val="28"/>
          <w:szCs w:val="28"/>
          <w:u w:val="single"/>
        </w:rPr>
        <w:sectPr w:rsidR="008A75FC" w:rsidRPr="008A43FF" w:rsidSect="00E440D9">
          <w:pgSz w:w="11906" w:h="16838"/>
          <w:pgMar w:top="567" w:right="1134" w:bottom="1418" w:left="1134" w:header="709" w:footer="709" w:gutter="0"/>
          <w:cols w:space="708"/>
          <w:docGrid w:linePitch="360"/>
        </w:sectPr>
      </w:pPr>
    </w:p>
    <w:p w14:paraId="30DDDDF6" w14:textId="77777777" w:rsidR="00B22085" w:rsidRPr="00AA0CE2" w:rsidRDefault="00B22085" w:rsidP="00AA0CE2">
      <w:pPr>
        <w:pStyle w:val="11"/>
        <w:shd w:val="clear" w:color="auto" w:fill="FFFFFF"/>
        <w:jc w:val="right"/>
        <w:rPr>
          <w:rStyle w:val="1a"/>
          <w:rFonts w:ascii="Times New Roman" w:eastAsia="Arial Unicode MS" w:hAnsi="Times New Roman"/>
          <w:sz w:val="28"/>
          <w:szCs w:val="28"/>
        </w:rPr>
      </w:pPr>
      <w:bookmarkStart w:id="190" w:name="_Ref441243057"/>
      <w:r w:rsidRPr="00AA0CE2">
        <w:rPr>
          <w:rStyle w:val="1a"/>
          <w:rFonts w:ascii="Times New Roman" w:eastAsia="Arial Unicode MS" w:hAnsi="Times New Roman"/>
          <w:sz w:val="28"/>
          <w:szCs w:val="28"/>
        </w:rPr>
        <w:lastRenderedPageBreak/>
        <w:t>Приложение </w:t>
      </w:r>
      <w:r w:rsidR="00B361EE" w:rsidRPr="00AA0CE2">
        <w:rPr>
          <w:rStyle w:val="1a"/>
          <w:rFonts w:ascii="Times New Roman" w:eastAsia="Arial Unicode MS" w:hAnsi="Times New Roman"/>
          <w:sz w:val="28"/>
          <w:szCs w:val="28"/>
        </w:rPr>
        <w:t>3</w:t>
      </w:r>
      <w:bookmarkEnd w:id="190"/>
    </w:p>
    <w:p w14:paraId="4A98FD95" w14:textId="77777777" w:rsidR="00B22085" w:rsidRPr="008A43FF" w:rsidRDefault="00B22085" w:rsidP="008D59C3">
      <w:pPr>
        <w:tabs>
          <w:tab w:val="left" w:pos="709"/>
          <w:tab w:val="left" w:pos="1134"/>
        </w:tabs>
        <w:spacing w:before="0" w:line="240" w:lineRule="auto"/>
        <w:ind w:left="709"/>
        <w:jc w:val="center"/>
        <w:rPr>
          <w:b/>
          <w:sz w:val="28"/>
          <w:szCs w:val="28"/>
        </w:rPr>
      </w:pPr>
    </w:p>
    <w:p w14:paraId="6A452773" w14:textId="77777777" w:rsidR="008D59C3" w:rsidRPr="008A43FF" w:rsidRDefault="008D59C3" w:rsidP="008D59C3">
      <w:pPr>
        <w:tabs>
          <w:tab w:val="left" w:pos="709"/>
          <w:tab w:val="left" w:pos="1134"/>
        </w:tabs>
        <w:spacing w:before="0" w:line="240" w:lineRule="auto"/>
        <w:ind w:left="709"/>
        <w:jc w:val="center"/>
        <w:rPr>
          <w:b/>
          <w:sz w:val="28"/>
          <w:szCs w:val="28"/>
        </w:rPr>
      </w:pPr>
      <w:r w:rsidRPr="008A43FF">
        <w:rPr>
          <w:b/>
          <w:sz w:val="28"/>
          <w:szCs w:val="28"/>
        </w:rPr>
        <w:t>Методика расчета обеспеченности финансовыми ресурсами участников закупок</w:t>
      </w:r>
    </w:p>
    <w:p w14:paraId="7A075D50" w14:textId="77777777" w:rsidR="008D59C3" w:rsidRPr="008A43FF" w:rsidRDefault="008D59C3" w:rsidP="008D59C3">
      <w:pPr>
        <w:tabs>
          <w:tab w:val="left" w:pos="709"/>
          <w:tab w:val="left" w:pos="1134"/>
        </w:tabs>
        <w:spacing w:before="0" w:line="240" w:lineRule="auto"/>
        <w:ind w:left="709"/>
        <w:rPr>
          <w:sz w:val="28"/>
          <w:szCs w:val="28"/>
        </w:rPr>
      </w:pPr>
    </w:p>
    <w:p w14:paraId="0793AD8B" w14:textId="77777777" w:rsidR="008D59C3" w:rsidRPr="008A43FF" w:rsidRDefault="008D59C3" w:rsidP="00E8524D">
      <w:pPr>
        <w:numPr>
          <w:ilvl w:val="0"/>
          <w:numId w:val="38"/>
        </w:numPr>
        <w:tabs>
          <w:tab w:val="left" w:pos="709"/>
          <w:tab w:val="left" w:pos="1134"/>
        </w:tabs>
        <w:spacing w:before="0" w:line="240" w:lineRule="auto"/>
        <w:rPr>
          <w:b/>
          <w:bCs/>
          <w:sz w:val="28"/>
          <w:szCs w:val="28"/>
        </w:rPr>
      </w:pPr>
      <w:bookmarkStart w:id="191" w:name="_Toc366225601"/>
      <w:r w:rsidRPr="008A43FF">
        <w:rPr>
          <w:b/>
          <w:bCs/>
          <w:sz w:val="28"/>
          <w:szCs w:val="28"/>
        </w:rPr>
        <w:t>Основные положения</w:t>
      </w:r>
      <w:bookmarkEnd w:id="191"/>
    </w:p>
    <w:p w14:paraId="47755B21" w14:textId="77777777" w:rsidR="008D59C3" w:rsidRPr="008A43FF" w:rsidRDefault="008D59C3" w:rsidP="00081444">
      <w:pPr>
        <w:spacing w:before="0" w:line="240" w:lineRule="auto"/>
        <w:ind w:firstLine="709"/>
        <w:rPr>
          <w:sz w:val="28"/>
          <w:szCs w:val="28"/>
        </w:rPr>
      </w:pPr>
      <w:r w:rsidRPr="008A43FF">
        <w:rPr>
          <w:sz w:val="28"/>
          <w:szCs w:val="28"/>
        </w:rPr>
        <w:t>Методика основана на расчете показателей обеспеченности финансовыми ресурсами предприятия, характеризующих уровень риска деятельности предприятия с точки зрения сбалансированности или превышения доходов над расходами. Эти показатели, в том числе, позволяют заказчику оценить способность предприятия в сроки и в полном объеме исполнить свои обязательства по заключаемым с заказчиком договорам. Для общего расчета финансового состояния предприятия используются основные показатели его деятельности, содержащиеся в бухгалтерской (финансовой) отчетности, а именно: в Форме по ОКУД 0710001 «Бухгалтерский баланс» и в Форме по ОКУД 0710002 «Отчет о прибылях и убытках» («Отчет о финансовых результатах»).</w:t>
      </w:r>
    </w:p>
    <w:p w14:paraId="7C35CC37" w14:textId="77777777" w:rsidR="008D59C3" w:rsidRPr="008A43FF" w:rsidRDefault="008D59C3" w:rsidP="00081444">
      <w:pPr>
        <w:spacing w:before="0" w:line="240" w:lineRule="auto"/>
        <w:ind w:firstLine="709"/>
        <w:rPr>
          <w:sz w:val="28"/>
          <w:szCs w:val="28"/>
        </w:rPr>
      </w:pPr>
      <w:r w:rsidRPr="008A43FF">
        <w:rPr>
          <w:sz w:val="28"/>
          <w:szCs w:val="28"/>
        </w:rPr>
        <w:t xml:space="preserve">Коды строк бухгалтерской (финансовой) отчетности, используемые при расчете показателей обеспеченности финансовыми ресурсами </w:t>
      </w:r>
      <w:r w:rsidR="002C252B">
        <w:rPr>
          <w:sz w:val="28"/>
          <w:szCs w:val="28"/>
        </w:rPr>
        <w:t>участников закупок</w:t>
      </w:r>
      <w:r w:rsidR="002C252B" w:rsidRPr="008A43FF">
        <w:rPr>
          <w:sz w:val="28"/>
          <w:szCs w:val="28"/>
        </w:rPr>
        <w:t xml:space="preserve"> </w:t>
      </w:r>
      <w:r w:rsidRPr="008A43FF">
        <w:rPr>
          <w:sz w:val="28"/>
          <w:szCs w:val="28"/>
        </w:rPr>
        <w:t>(</w:t>
      </w:r>
      <w:r w:rsidR="0018613F" w:rsidRPr="0018613F">
        <w:rPr>
          <w:sz w:val="28"/>
          <w:szCs w:val="28"/>
        </w:rPr>
        <w:t xml:space="preserve">Таблица 1 </w:t>
      </w:r>
      <w:r w:rsidR="002F4F93">
        <w:rPr>
          <w:sz w:val="28"/>
          <w:szCs w:val="28"/>
        </w:rPr>
        <w:t>раздел</w:t>
      </w:r>
      <w:r w:rsidR="0018613F">
        <w:rPr>
          <w:sz w:val="28"/>
          <w:szCs w:val="28"/>
        </w:rPr>
        <w:t>а</w:t>
      </w:r>
      <w:r w:rsidR="002F4F93">
        <w:rPr>
          <w:sz w:val="28"/>
          <w:szCs w:val="28"/>
        </w:rPr>
        <w:t xml:space="preserve"> </w:t>
      </w:r>
      <w:r w:rsidR="0018613F">
        <w:rPr>
          <w:sz w:val="28"/>
          <w:szCs w:val="28"/>
        </w:rPr>
        <w:t>5</w:t>
      </w:r>
      <w:r w:rsidR="0018613F" w:rsidRPr="008A43FF">
        <w:rPr>
          <w:sz w:val="28"/>
          <w:szCs w:val="28"/>
        </w:rPr>
        <w:t xml:space="preserve"> </w:t>
      </w:r>
      <w:r w:rsidR="00CE103A" w:rsidRPr="008A43FF">
        <w:rPr>
          <w:sz w:val="28"/>
          <w:szCs w:val="28"/>
        </w:rPr>
        <w:t>настоящей</w:t>
      </w:r>
      <w:r w:rsidRPr="008A43FF">
        <w:rPr>
          <w:sz w:val="28"/>
          <w:szCs w:val="28"/>
        </w:rPr>
        <w:t xml:space="preserve"> Методик</w:t>
      </w:r>
      <w:r w:rsidR="00CE103A" w:rsidRPr="008A43FF">
        <w:rPr>
          <w:sz w:val="28"/>
          <w:szCs w:val="28"/>
        </w:rPr>
        <w:t>и</w:t>
      </w:r>
      <w:r w:rsidRPr="008A43FF">
        <w:rPr>
          <w:sz w:val="28"/>
          <w:szCs w:val="28"/>
        </w:rPr>
        <w:t xml:space="preserve">), применяются в соответствии с Приказом Министерства финансов </w:t>
      </w:r>
      <w:r w:rsidR="004710B1" w:rsidRPr="004710B1">
        <w:rPr>
          <w:sz w:val="28"/>
          <w:szCs w:val="28"/>
        </w:rPr>
        <w:t>РФ</w:t>
      </w:r>
      <w:r w:rsidRPr="008A43FF">
        <w:rPr>
          <w:sz w:val="28"/>
          <w:szCs w:val="28"/>
        </w:rPr>
        <w:t xml:space="preserve"> от 02 июля 2010 г. № 66н «О</w:t>
      </w:r>
      <w:r w:rsidR="00CE103A" w:rsidRPr="008A43FF">
        <w:rPr>
          <w:sz w:val="28"/>
          <w:szCs w:val="28"/>
        </w:rPr>
        <w:t> </w:t>
      </w:r>
      <w:r w:rsidRPr="008A43FF">
        <w:rPr>
          <w:sz w:val="28"/>
          <w:szCs w:val="28"/>
        </w:rPr>
        <w:t>формах бухгалтерской отчетности организаций».</w:t>
      </w:r>
    </w:p>
    <w:p w14:paraId="36E841E8" w14:textId="77777777" w:rsidR="0018613F" w:rsidRPr="0018613F" w:rsidRDefault="0018613F" w:rsidP="0018613F">
      <w:pPr>
        <w:spacing w:before="0" w:line="240" w:lineRule="auto"/>
        <w:ind w:firstLine="709"/>
        <w:rPr>
          <w:sz w:val="28"/>
          <w:szCs w:val="28"/>
        </w:rPr>
      </w:pPr>
      <w:r w:rsidRPr="0018613F">
        <w:rPr>
          <w:sz w:val="28"/>
          <w:szCs w:val="28"/>
        </w:rPr>
        <w:t>В случае если участник закупки в соответствии с законодательством РФ составляет бухгалтерскую отчетность в порядке, предусмотренном Приказом Министерства финансов Российской Федерации от 25.03.2011 № 33н «Об утверждении Инструкции о порядке составления, представления годовой, квартальной бухгалтерской отчетности государственных (муниципальных) бюджетных и автономных учреждений», то для расчета показателей обеспеченности финансовыми ресурсами применяются показатели его деятельности, содержащиеся в Формах по ОКУД 0503730 и 0503721, используя особенности и порядок сопоставления показателей (строк) бухгалтерской (финансовой) отчетности согласно подразделу 4.1 настоящей Методики.</w:t>
      </w:r>
    </w:p>
    <w:p w14:paraId="073538BA" w14:textId="5582151D" w:rsidR="000474D4" w:rsidRPr="008A43FF" w:rsidRDefault="000474D4" w:rsidP="00081444">
      <w:pPr>
        <w:spacing w:before="0" w:line="240" w:lineRule="auto"/>
        <w:ind w:firstLine="709"/>
        <w:rPr>
          <w:sz w:val="28"/>
          <w:szCs w:val="28"/>
        </w:rPr>
      </w:pPr>
      <w:r w:rsidRPr="008A43FF">
        <w:rPr>
          <w:sz w:val="28"/>
          <w:szCs w:val="28"/>
        </w:rPr>
        <w:t xml:space="preserve">В случае, если участники закупки составляют бухгалтерскую отчетность по правилам стандартов бухгалтерского учета, отличным от российских стандартов бухгалтерского учета (далее – РСБУ), для расчета обеспеченности финансовыми ресурсами участника используются показатели его деятельности, содержащиеся в финансовой отчетности в соответствии с МСФО (Международные стандарты финансовой отчётности), а именно: в форме «Statement of Financial Position» и в форме «Income Statement». В случае, если участник закупок (нерезидент РФ) составляет отчетность по правилам стандартов бухгалтерского учета, отличным от </w:t>
      </w:r>
      <w:r w:rsidR="002375D2" w:rsidRPr="002375D2">
        <w:rPr>
          <w:sz w:val="28"/>
          <w:szCs w:val="28"/>
        </w:rPr>
        <w:t xml:space="preserve">РСБУ или </w:t>
      </w:r>
      <w:r w:rsidRPr="008A43FF">
        <w:rPr>
          <w:sz w:val="28"/>
          <w:szCs w:val="28"/>
        </w:rPr>
        <w:t xml:space="preserve">МСФО, то используются показатели его деятельности, содержащиеся в бухгалтерской отчетности, и аналогичные показателям </w:t>
      </w:r>
      <w:r w:rsidR="002375D2" w:rsidRPr="002375D2">
        <w:rPr>
          <w:sz w:val="28"/>
          <w:szCs w:val="28"/>
        </w:rPr>
        <w:t xml:space="preserve">РСБУ или </w:t>
      </w:r>
      <w:r w:rsidRPr="008A43FF">
        <w:rPr>
          <w:sz w:val="28"/>
          <w:szCs w:val="28"/>
        </w:rPr>
        <w:t xml:space="preserve">МСФО согласно таблице </w:t>
      </w:r>
      <w:r w:rsidR="002375D2">
        <w:rPr>
          <w:sz w:val="28"/>
          <w:szCs w:val="28"/>
        </w:rPr>
        <w:t>3</w:t>
      </w:r>
      <w:r w:rsidR="002375D2" w:rsidRPr="008A43FF">
        <w:rPr>
          <w:sz w:val="28"/>
          <w:szCs w:val="28"/>
        </w:rPr>
        <w:t xml:space="preserve"> </w:t>
      </w:r>
      <w:r w:rsidRPr="008A43FF">
        <w:rPr>
          <w:sz w:val="28"/>
          <w:szCs w:val="28"/>
        </w:rPr>
        <w:t>(</w:t>
      </w:r>
      <w:r w:rsidR="002375D2">
        <w:rPr>
          <w:sz w:val="28"/>
          <w:szCs w:val="28"/>
        </w:rPr>
        <w:t>под</w:t>
      </w:r>
      <w:r w:rsidRPr="008A43FF">
        <w:rPr>
          <w:sz w:val="28"/>
          <w:szCs w:val="28"/>
        </w:rPr>
        <w:t>раздел </w:t>
      </w:r>
      <w:r w:rsidR="00054C31">
        <w:rPr>
          <w:sz w:val="28"/>
          <w:szCs w:val="28"/>
        </w:rPr>
        <w:fldChar w:fldCharType="begin"/>
      </w:r>
      <w:r w:rsidR="002F4F93">
        <w:rPr>
          <w:sz w:val="28"/>
          <w:szCs w:val="28"/>
        </w:rPr>
        <w:instrText xml:space="preserve"> REF _Ref441244235 \r \h </w:instrText>
      </w:r>
      <w:r w:rsidR="00054C31">
        <w:rPr>
          <w:sz w:val="28"/>
          <w:szCs w:val="28"/>
        </w:rPr>
      </w:r>
      <w:r w:rsidR="00054C31">
        <w:rPr>
          <w:sz w:val="28"/>
          <w:szCs w:val="28"/>
        </w:rPr>
        <w:fldChar w:fldCharType="separate"/>
      </w:r>
      <w:r w:rsidR="008D1323">
        <w:rPr>
          <w:sz w:val="28"/>
          <w:szCs w:val="28"/>
        </w:rPr>
        <w:t>4</w:t>
      </w:r>
      <w:r w:rsidR="00054C31">
        <w:rPr>
          <w:sz w:val="28"/>
          <w:szCs w:val="28"/>
        </w:rPr>
        <w:fldChar w:fldCharType="end"/>
      </w:r>
      <w:r w:rsidR="002375D2">
        <w:rPr>
          <w:sz w:val="28"/>
          <w:szCs w:val="28"/>
        </w:rPr>
        <w:t>.2</w:t>
      </w:r>
      <w:r w:rsidRPr="008A43FF">
        <w:rPr>
          <w:sz w:val="28"/>
          <w:szCs w:val="28"/>
        </w:rPr>
        <w:t xml:space="preserve"> настоящей Методики)</w:t>
      </w:r>
      <w:r w:rsidR="002375D2">
        <w:rPr>
          <w:sz w:val="28"/>
          <w:szCs w:val="28"/>
        </w:rPr>
        <w:t>,</w:t>
      </w:r>
      <w:r w:rsidR="002375D2" w:rsidRPr="002375D2">
        <w:rPr>
          <w:sz w:val="28"/>
          <w:szCs w:val="28"/>
        </w:rPr>
        <w:t xml:space="preserve"> заполняемой участником закупки</w:t>
      </w:r>
      <w:r w:rsidRPr="008A43FF">
        <w:rPr>
          <w:sz w:val="28"/>
          <w:szCs w:val="28"/>
        </w:rPr>
        <w:t>.</w:t>
      </w:r>
    </w:p>
    <w:p w14:paraId="1FCDEA13" w14:textId="5527BE85" w:rsidR="008D59C3" w:rsidRDefault="005907E8" w:rsidP="005907E8">
      <w:pPr>
        <w:tabs>
          <w:tab w:val="left" w:pos="1134"/>
        </w:tabs>
        <w:spacing w:before="0" w:line="240" w:lineRule="auto"/>
        <w:ind w:firstLine="709"/>
        <w:rPr>
          <w:sz w:val="28"/>
          <w:szCs w:val="28"/>
        </w:rPr>
      </w:pPr>
      <w:r>
        <w:rPr>
          <w:sz w:val="28"/>
          <w:szCs w:val="28"/>
        </w:rPr>
        <w:t xml:space="preserve">В случае, если в соответствии с законодательством участник закупки не имеет обязанности вести бухгалтерский учет и не ведёт бухгалтерский учет </w:t>
      </w:r>
      <w:r>
        <w:rPr>
          <w:sz w:val="28"/>
          <w:szCs w:val="28"/>
        </w:rPr>
        <w:lastRenderedPageBreak/>
        <w:t xml:space="preserve">по правилам </w:t>
      </w:r>
      <w:r w:rsidRPr="00773B05">
        <w:rPr>
          <w:sz w:val="28"/>
          <w:szCs w:val="28"/>
        </w:rPr>
        <w:t>Федерально</w:t>
      </w:r>
      <w:r>
        <w:rPr>
          <w:sz w:val="28"/>
          <w:szCs w:val="28"/>
        </w:rPr>
        <w:t>го</w:t>
      </w:r>
      <w:r w:rsidRPr="00773B05">
        <w:rPr>
          <w:sz w:val="28"/>
          <w:szCs w:val="28"/>
        </w:rPr>
        <w:t xml:space="preserve"> закон</w:t>
      </w:r>
      <w:r>
        <w:rPr>
          <w:sz w:val="28"/>
          <w:szCs w:val="28"/>
        </w:rPr>
        <w:t>а</w:t>
      </w:r>
      <w:r w:rsidRPr="00773B05">
        <w:rPr>
          <w:sz w:val="28"/>
          <w:szCs w:val="28"/>
        </w:rPr>
        <w:t xml:space="preserve"> «О бухгалтерском учете»</w:t>
      </w:r>
      <w:r>
        <w:rPr>
          <w:sz w:val="28"/>
          <w:szCs w:val="28"/>
        </w:rPr>
        <w:t xml:space="preserve">, он предоставляет в составе заявки данные по форме </w:t>
      </w:r>
      <w:r w:rsidRPr="008A43FF">
        <w:rPr>
          <w:sz w:val="28"/>
          <w:szCs w:val="28"/>
        </w:rPr>
        <w:t>согласно таблиц</w:t>
      </w:r>
      <w:r>
        <w:rPr>
          <w:sz w:val="28"/>
          <w:szCs w:val="28"/>
        </w:rPr>
        <w:t>е 4</w:t>
      </w:r>
      <w:r w:rsidRPr="008A43FF">
        <w:rPr>
          <w:sz w:val="28"/>
          <w:szCs w:val="28"/>
        </w:rPr>
        <w:t xml:space="preserve"> (</w:t>
      </w:r>
      <w:r>
        <w:rPr>
          <w:sz w:val="28"/>
          <w:szCs w:val="28"/>
        </w:rPr>
        <w:t>под</w:t>
      </w:r>
      <w:r w:rsidRPr="008A43FF">
        <w:rPr>
          <w:sz w:val="28"/>
          <w:szCs w:val="28"/>
        </w:rPr>
        <w:t>раздел </w:t>
      </w:r>
      <w:r w:rsidR="002E4F58">
        <w:rPr>
          <w:sz w:val="28"/>
          <w:szCs w:val="28"/>
        </w:rPr>
        <w:fldChar w:fldCharType="begin"/>
      </w:r>
      <w:r w:rsidR="002E4F58">
        <w:rPr>
          <w:sz w:val="28"/>
          <w:szCs w:val="28"/>
        </w:rPr>
        <w:instrText xml:space="preserve"> REF _Ref525649610 \r \h </w:instrText>
      </w:r>
      <w:r w:rsidR="002E4F58">
        <w:rPr>
          <w:sz w:val="28"/>
          <w:szCs w:val="28"/>
        </w:rPr>
      </w:r>
      <w:r w:rsidR="002E4F58">
        <w:rPr>
          <w:sz w:val="28"/>
          <w:szCs w:val="28"/>
        </w:rPr>
        <w:fldChar w:fldCharType="separate"/>
      </w:r>
      <w:r w:rsidR="008D1323">
        <w:rPr>
          <w:sz w:val="28"/>
          <w:szCs w:val="28"/>
        </w:rPr>
        <w:t>4.3</w:t>
      </w:r>
      <w:r w:rsidR="002E4F58">
        <w:rPr>
          <w:sz w:val="28"/>
          <w:szCs w:val="28"/>
        </w:rPr>
        <w:fldChar w:fldCharType="end"/>
      </w:r>
      <w:r w:rsidRPr="008A43FF">
        <w:rPr>
          <w:sz w:val="28"/>
          <w:szCs w:val="28"/>
        </w:rPr>
        <w:t xml:space="preserve"> настоящей Методики)</w:t>
      </w:r>
      <w:r>
        <w:rPr>
          <w:sz w:val="28"/>
          <w:szCs w:val="28"/>
        </w:rPr>
        <w:t>,</w:t>
      </w:r>
      <w:r w:rsidRPr="002375D2">
        <w:rPr>
          <w:sz w:val="28"/>
          <w:szCs w:val="28"/>
        </w:rPr>
        <w:t xml:space="preserve"> </w:t>
      </w:r>
      <w:r>
        <w:rPr>
          <w:sz w:val="28"/>
          <w:szCs w:val="28"/>
        </w:rPr>
        <w:t xml:space="preserve">подписываемой уполномоченным лицом </w:t>
      </w:r>
      <w:r w:rsidRPr="002375D2">
        <w:rPr>
          <w:sz w:val="28"/>
          <w:szCs w:val="28"/>
        </w:rPr>
        <w:t>участник</w:t>
      </w:r>
      <w:r>
        <w:rPr>
          <w:sz w:val="28"/>
          <w:szCs w:val="28"/>
        </w:rPr>
        <w:t>а</w:t>
      </w:r>
      <w:r w:rsidRPr="002375D2">
        <w:rPr>
          <w:sz w:val="28"/>
          <w:szCs w:val="28"/>
        </w:rPr>
        <w:t xml:space="preserve"> закупки</w:t>
      </w:r>
      <w:r>
        <w:rPr>
          <w:sz w:val="28"/>
          <w:szCs w:val="28"/>
        </w:rPr>
        <w:t>.</w:t>
      </w:r>
    </w:p>
    <w:p w14:paraId="39999EB7" w14:textId="18471DC2" w:rsidR="005907E8" w:rsidRPr="008A43FF" w:rsidRDefault="00891306" w:rsidP="005907E8">
      <w:pPr>
        <w:tabs>
          <w:tab w:val="left" w:pos="1134"/>
        </w:tabs>
        <w:spacing w:before="0" w:line="240" w:lineRule="auto"/>
        <w:ind w:firstLine="709"/>
        <w:rPr>
          <w:sz w:val="28"/>
          <w:szCs w:val="28"/>
        </w:rPr>
      </w:pPr>
      <w:r>
        <w:rPr>
          <w:sz w:val="28"/>
          <w:szCs w:val="28"/>
        </w:rPr>
        <w:t xml:space="preserve">В случае, если </w:t>
      </w:r>
      <w:r w:rsidRPr="004622B5">
        <w:rPr>
          <w:color w:val="000000"/>
          <w:sz w:val="28"/>
          <w:szCs w:val="28"/>
          <w:lang w:bidi="ru-RU"/>
        </w:rPr>
        <w:t>бухгалтерская (финансовая) отчетность</w:t>
      </w:r>
      <w:r>
        <w:rPr>
          <w:color w:val="000000"/>
          <w:sz w:val="28"/>
          <w:szCs w:val="28"/>
          <w:lang w:bidi="ru-RU"/>
        </w:rPr>
        <w:t xml:space="preserve"> участника </w:t>
      </w:r>
      <w:r w:rsidR="00F15D0B">
        <w:rPr>
          <w:color w:val="000000"/>
          <w:sz w:val="28"/>
          <w:szCs w:val="28"/>
          <w:lang w:bidi="ru-RU"/>
        </w:rPr>
        <w:t xml:space="preserve">закупки </w:t>
      </w:r>
      <w:r w:rsidRPr="000A6A6E">
        <w:rPr>
          <w:color w:val="000000"/>
          <w:sz w:val="28"/>
          <w:szCs w:val="28"/>
          <w:lang w:bidi="ru-RU"/>
        </w:rPr>
        <w:t xml:space="preserve">содержит </w:t>
      </w:r>
      <w:r w:rsidRPr="004622B5">
        <w:rPr>
          <w:color w:val="000000"/>
          <w:sz w:val="28"/>
          <w:szCs w:val="28"/>
          <w:lang w:bidi="ru-RU"/>
        </w:rPr>
        <w:t>сведения</w:t>
      </w:r>
      <w:r w:rsidR="00C05C15">
        <w:rPr>
          <w:color w:val="000000"/>
          <w:sz w:val="28"/>
          <w:szCs w:val="28"/>
          <w:lang w:bidi="ru-RU"/>
        </w:rPr>
        <w:t>,</w:t>
      </w:r>
      <w:r w:rsidRPr="004622B5">
        <w:rPr>
          <w:color w:val="000000"/>
          <w:sz w:val="28"/>
          <w:szCs w:val="28"/>
          <w:lang w:bidi="ru-RU"/>
        </w:rPr>
        <w:t xml:space="preserve"> </w:t>
      </w:r>
      <w:r w:rsidR="00C05C15">
        <w:rPr>
          <w:color w:val="000000"/>
          <w:sz w:val="28"/>
          <w:szCs w:val="28"/>
          <w:lang w:bidi="ru-RU"/>
        </w:rPr>
        <w:t xml:space="preserve">составляющие </w:t>
      </w:r>
      <w:r w:rsidRPr="004622B5">
        <w:rPr>
          <w:color w:val="000000"/>
          <w:sz w:val="28"/>
          <w:szCs w:val="28"/>
          <w:lang w:bidi="ru-RU"/>
        </w:rPr>
        <w:t>государственную тайну</w:t>
      </w:r>
      <w:r w:rsidR="00F15D0B">
        <w:rPr>
          <w:color w:val="000000"/>
          <w:sz w:val="28"/>
          <w:szCs w:val="28"/>
          <w:lang w:bidi="ru-RU"/>
        </w:rPr>
        <w:t xml:space="preserve"> </w:t>
      </w:r>
      <w:r w:rsidR="00F15D0B">
        <w:rPr>
          <w:sz w:val="28"/>
          <w:szCs w:val="28"/>
        </w:rPr>
        <w:t>в соответствии со статьей 5 З</w:t>
      </w:r>
      <w:r w:rsidR="00F15D0B" w:rsidRPr="000A6A6E">
        <w:rPr>
          <w:color w:val="000000"/>
          <w:sz w:val="28"/>
          <w:szCs w:val="28"/>
          <w:lang w:bidi="ru-RU"/>
        </w:rPr>
        <w:t>акон</w:t>
      </w:r>
      <w:r w:rsidR="00F15D0B">
        <w:rPr>
          <w:color w:val="000000"/>
          <w:sz w:val="28"/>
          <w:szCs w:val="28"/>
          <w:lang w:bidi="ru-RU"/>
        </w:rPr>
        <w:t>а</w:t>
      </w:r>
      <w:r w:rsidR="00F15D0B" w:rsidRPr="000A6A6E">
        <w:rPr>
          <w:color w:val="000000"/>
          <w:sz w:val="28"/>
          <w:szCs w:val="28"/>
          <w:lang w:bidi="ru-RU"/>
        </w:rPr>
        <w:t xml:space="preserve"> Российской Федерации от 21.07.1993 № 5485-1 «О государственной тайне»</w:t>
      </w:r>
      <w:r>
        <w:rPr>
          <w:color w:val="000000"/>
          <w:sz w:val="28"/>
          <w:szCs w:val="28"/>
          <w:lang w:bidi="ru-RU"/>
        </w:rPr>
        <w:t xml:space="preserve">, такой участник </w:t>
      </w:r>
      <w:r>
        <w:rPr>
          <w:sz w:val="28"/>
          <w:szCs w:val="28"/>
        </w:rPr>
        <w:t xml:space="preserve">предоставляет в составе заявки данные по форме </w:t>
      </w:r>
      <w:r w:rsidRPr="008A43FF">
        <w:rPr>
          <w:sz w:val="28"/>
          <w:szCs w:val="28"/>
        </w:rPr>
        <w:t>согласно таблиц</w:t>
      </w:r>
      <w:r>
        <w:rPr>
          <w:sz w:val="28"/>
          <w:szCs w:val="28"/>
        </w:rPr>
        <w:t>е 5</w:t>
      </w:r>
      <w:r w:rsidRPr="008A43FF">
        <w:rPr>
          <w:sz w:val="28"/>
          <w:szCs w:val="28"/>
        </w:rPr>
        <w:t xml:space="preserve"> (</w:t>
      </w:r>
      <w:r>
        <w:rPr>
          <w:sz w:val="28"/>
          <w:szCs w:val="28"/>
        </w:rPr>
        <w:t>под</w:t>
      </w:r>
      <w:r w:rsidRPr="008A43FF">
        <w:rPr>
          <w:sz w:val="28"/>
          <w:szCs w:val="28"/>
        </w:rPr>
        <w:t>раздел </w:t>
      </w:r>
      <w:r w:rsidR="00E00104">
        <w:rPr>
          <w:sz w:val="28"/>
          <w:szCs w:val="28"/>
        </w:rPr>
        <w:t>4.4</w:t>
      </w:r>
      <w:r w:rsidRPr="008A43FF">
        <w:rPr>
          <w:sz w:val="28"/>
          <w:szCs w:val="28"/>
        </w:rPr>
        <w:t xml:space="preserve"> настоящей Методики)</w:t>
      </w:r>
      <w:r>
        <w:rPr>
          <w:sz w:val="28"/>
          <w:szCs w:val="28"/>
        </w:rPr>
        <w:t>,</w:t>
      </w:r>
      <w:r w:rsidRPr="002375D2">
        <w:rPr>
          <w:sz w:val="28"/>
          <w:szCs w:val="28"/>
        </w:rPr>
        <w:t xml:space="preserve"> </w:t>
      </w:r>
      <w:r>
        <w:rPr>
          <w:sz w:val="28"/>
          <w:szCs w:val="28"/>
        </w:rPr>
        <w:t xml:space="preserve">подписываемой уполномоченным лицом </w:t>
      </w:r>
      <w:r w:rsidRPr="002375D2">
        <w:rPr>
          <w:sz w:val="28"/>
          <w:szCs w:val="28"/>
        </w:rPr>
        <w:t>участник</w:t>
      </w:r>
      <w:r>
        <w:rPr>
          <w:sz w:val="28"/>
          <w:szCs w:val="28"/>
        </w:rPr>
        <w:t>а</w:t>
      </w:r>
      <w:r w:rsidRPr="002375D2">
        <w:rPr>
          <w:sz w:val="28"/>
          <w:szCs w:val="28"/>
        </w:rPr>
        <w:t xml:space="preserve"> закупки</w:t>
      </w:r>
      <w:r>
        <w:rPr>
          <w:sz w:val="28"/>
          <w:szCs w:val="28"/>
        </w:rPr>
        <w:t xml:space="preserve">, а также дополнительно предоставляет </w:t>
      </w:r>
      <w:r w:rsidRPr="00090F7F">
        <w:rPr>
          <w:color w:val="000000"/>
          <w:sz w:val="28"/>
          <w:szCs w:val="28"/>
          <w:lang w:bidi="ru-RU"/>
        </w:rPr>
        <w:t>лицензию, выданную ФСБ России на осуществление работ, связанных с использованием сведений, составляющих государственную тайну</w:t>
      </w:r>
      <w:r>
        <w:rPr>
          <w:sz w:val="28"/>
          <w:szCs w:val="28"/>
        </w:rPr>
        <w:t>.</w:t>
      </w:r>
    </w:p>
    <w:p w14:paraId="556A94B7" w14:textId="77777777" w:rsidR="008D59C3" w:rsidRPr="008A43FF" w:rsidRDefault="008D59C3" w:rsidP="004A6C77">
      <w:pPr>
        <w:numPr>
          <w:ilvl w:val="0"/>
          <w:numId w:val="38"/>
        </w:numPr>
        <w:tabs>
          <w:tab w:val="left" w:pos="709"/>
          <w:tab w:val="left" w:pos="1134"/>
        </w:tabs>
        <w:spacing w:before="0" w:line="240" w:lineRule="auto"/>
        <w:rPr>
          <w:b/>
          <w:bCs/>
          <w:sz w:val="28"/>
          <w:szCs w:val="28"/>
        </w:rPr>
      </w:pPr>
      <w:bookmarkStart w:id="192" w:name="_Toc366225602"/>
      <w:bookmarkStart w:id="193" w:name="_Ref441244277"/>
      <w:r w:rsidRPr="008A43FF">
        <w:rPr>
          <w:b/>
          <w:bCs/>
          <w:sz w:val="28"/>
          <w:szCs w:val="28"/>
        </w:rPr>
        <w:t>Методика расчета.</w:t>
      </w:r>
      <w:bookmarkEnd w:id="192"/>
      <w:bookmarkEnd w:id="193"/>
    </w:p>
    <w:p w14:paraId="74D82032" w14:textId="77777777" w:rsidR="008D59C3" w:rsidRPr="008A43FF" w:rsidRDefault="008D59C3" w:rsidP="00081444">
      <w:pPr>
        <w:spacing w:before="0" w:line="240" w:lineRule="auto"/>
        <w:ind w:firstLine="709"/>
        <w:rPr>
          <w:sz w:val="28"/>
          <w:szCs w:val="28"/>
        </w:rPr>
      </w:pPr>
      <w:r w:rsidRPr="008A43FF">
        <w:rPr>
          <w:sz w:val="28"/>
          <w:szCs w:val="28"/>
        </w:rPr>
        <w:t>Для общего расчета обеспеченности финансовыми ресурсами предприятия используются основные показатели его деятельности, такие как:</w:t>
      </w:r>
    </w:p>
    <w:p w14:paraId="225817B3" w14:textId="77777777" w:rsidR="00523CF4" w:rsidRPr="008A43FF" w:rsidRDefault="008D59C3" w:rsidP="004A6C77">
      <w:pPr>
        <w:numPr>
          <w:ilvl w:val="0"/>
          <w:numId w:val="39"/>
        </w:numPr>
        <w:tabs>
          <w:tab w:val="left" w:pos="709"/>
          <w:tab w:val="left" w:pos="1134"/>
        </w:tabs>
        <w:spacing w:before="0" w:line="240" w:lineRule="auto"/>
        <w:ind w:left="0" w:firstLine="709"/>
        <w:rPr>
          <w:sz w:val="28"/>
          <w:szCs w:val="28"/>
        </w:rPr>
      </w:pPr>
      <w:r w:rsidRPr="008A43FF">
        <w:rPr>
          <w:sz w:val="28"/>
          <w:szCs w:val="28"/>
        </w:rPr>
        <w:t>Коэффициент автономии собственных средств;</w:t>
      </w:r>
    </w:p>
    <w:p w14:paraId="2891F97B" w14:textId="77777777" w:rsidR="00523CF4" w:rsidRPr="008A43FF" w:rsidRDefault="008D59C3" w:rsidP="004A6C77">
      <w:pPr>
        <w:numPr>
          <w:ilvl w:val="0"/>
          <w:numId w:val="39"/>
        </w:numPr>
        <w:tabs>
          <w:tab w:val="left" w:pos="709"/>
          <w:tab w:val="left" w:pos="1134"/>
        </w:tabs>
        <w:spacing w:before="0" w:line="240" w:lineRule="auto"/>
        <w:ind w:left="0" w:firstLine="709"/>
        <w:rPr>
          <w:sz w:val="28"/>
          <w:szCs w:val="28"/>
        </w:rPr>
      </w:pPr>
      <w:r w:rsidRPr="008A43FF">
        <w:rPr>
          <w:sz w:val="28"/>
          <w:szCs w:val="28"/>
        </w:rPr>
        <w:t>Коэффициент обеспеченности собственными оборотными средствами</w:t>
      </w:r>
    </w:p>
    <w:p w14:paraId="031CBA28" w14:textId="77777777" w:rsidR="00523CF4" w:rsidRPr="008A43FF" w:rsidRDefault="008D59C3" w:rsidP="004A6C77">
      <w:pPr>
        <w:numPr>
          <w:ilvl w:val="0"/>
          <w:numId w:val="39"/>
        </w:numPr>
        <w:tabs>
          <w:tab w:val="left" w:pos="709"/>
          <w:tab w:val="left" w:pos="1134"/>
        </w:tabs>
        <w:spacing w:before="0" w:line="240" w:lineRule="auto"/>
        <w:ind w:left="0" w:firstLine="709"/>
        <w:rPr>
          <w:sz w:val="28"/>
          <w:szCs w:val="28"/>
        </w:rPr>
      </w:pPr>
      <w:r w:rsidRPr="008A43FF">
        <w:rPr>
          <w:sz w:val="28"/>
          <w:szCs w:val="28"/>
        </w:rPr>
        <w:t>Коэффициент соизмеримости годовой выручки от основной деятельности c суммой договора;</w:t>
      </w:r>
    </w:p>
    <w:p w14:paraId="001E352D" w14:textId="77777777" w:rsidR="00523CF4" w:rsidRPr="008A43FF" w:rsidRDefault="008D59C3" w:rsidP="004A6C77">
      <w:pPr>
        <w:numPr>
          <w:ilvl w:val="0"/>
          <w:numId w:val="39"/>
        </w:numPr>
        <w:tabs>
          <w:tab w:val="left" w:pos="709"/>
          <w:tab w:val="left" w:pos="1134"/>
        </w:tabs>
        <w:spacing w:before="0" w:line="240" w:lineRule="auto"/>
        <w:ind w:left="0" w:firstLine="709"/>
        <w:rPr>
          <w:sz w:val="28"/>
          <w:szCs w:val="28"/>
        </w:rPr>
      </w:pPr>
      <w:r w:rsidRPr="008A43FF">
        <w:rPr>
          <w:sz w:val="28"/>
          <w:szCs w:val="28"/>
        </w:rPr>
        <w:t>Коэффициент покрытия процентов.</w:t>
      </w:r>
    </w:p>
    <w:p w14:paraId="21EAAC02" w14:textId="77777777" w:rsidR="000474D4" w:rsidRPr="008A43FF" w:rsidRDefault="000474D4" w:rsidP="000474D4">
      <w:pPr>
        <w:tabs>
          <w:tab w:val="left" w:pos="709"/>
          <w:tab w:val="left" w:pos="1134"/>
        </w:tabs>
        <w:spacing w:line="240" w:lineRule="auto"/>
        <w:ind w:firstLine="709"/>
        <w:rPr>
          <w:sz w:val="28"/>
          <w:szCs w:val="28"/>
        </w:rPr>
      </w:pPr>
      <w:r w:rsidRPr="008A43FF">
        <w:rPr>
          <w:sz w:val="28"/>
          <w:szCs w:val="28"/>
        </w:rPr>
        <w:t>Расчет показателей осуществляется за истекший финансовый год и за истекший период финансового года (6 месяцев текущего финансового года/ 9 месяцев текущего финансового года). Под финансовым годом понимается законодательно установленный годовой срок, за который в соответствии со стандартами бухгалтерской (финансовой) отчетности составляется отчетность о результатах деятельности субъектов хозяйствования различных организационно-правовых форм.</w:t>
      </w:r>
    </w:p>
    <w:p w14:paraId="42D59D17" w14:textId="77777777" w:rsidR="000474D4" w:rsidRPr="008A43FF" w:rsidRDefault="000474D4" w:rsidP="000474D4">
      <w:pPr>
        <w:spacing w:before="0" w:line="240" w:lineRule="auto"/>
        <w:ind w:firstLine="851"/>
        <w:rPr>
          <w:sz w:val="28"/>
          <w:szCs w:val="28"/>
        </w:rPr>
      </w:pPr>
      <w:r w:rsidRPr="008A43FF">
        <w:rPr>
          <w:rFonts w:eastAsiaTheme="minorHAnsi"/>
          <w:sz w:val="28"/>
          <w:szCs w:val="28"/>
          <w:lang w:eastAsia="en-US"/>
        </w:rPr>
        <w:t xml:space="preserve">При использовании для расчета обеспеченности финансовыми ресурсами участников закупок бухгалтерской (финансовой) отчетности, подготовленной в соответствии со стандартами </w:t>
      </w:r>
      <w:r w:rsidRPr="008A43FF">
        <w:rPr>
          <w:sz w:val="28"/>
          <w:szCs w:val="28"/>
        </w:rPr>
        <w:t>РСБУ</w:t>
      </w:r>
      <w:r w:rsidR="0094753A">
        <w:rPr>
          <w:sz w:val="28"/>
          <w:szCs w:val="28"/>
        </w:rPr>
        <w:t>,</w:t>
      </w:r>
      <w:r w:rsidRPr="008A43FF">
        <w:rPr>
          <w:sz w:val="28"/>
          <w:szCs w:val="28"/>
        </w:rPr>
        <w:t xml:space="preserve"> </w:t>
      </w:r>
      <w:r w:rsidRPr="008A43FF">
        <w:rPr>
          <w:rFonts w:eastAsiaTheme="minorHAnsi"/>
          <w:sz w:val="28"/>
          <w:szCs w:val="28"/>
          <w:lang w:eastAsia="en-US"/>
        </w:rPr>
        <w:t>используется:</w:t>
      </w:r>
    </w:p>
    <w:p w14:paraId="17F8592B" w14:textId="77777777" w:rsidR="000474D4" w:rsidRPr="008A43FF" w:rsidRDefault="000474D4" w:rsidP="000474D4">
      <w:pPr>
        <w:tabs>
          <w:tab w:val="left" w:pos="0"/>
          <w:tab w:val="left" w:pos="1134"/>
        </w:tabs>
        <w:spacing w:before="0" w:line="240" w:lineRule="auto"/>
        <w:ind w:firstLine="851"/>
        <w:rPr>
          <w:sz w:val="28"/>
          <w:szCs w:val="28"/>
        </w:rPr>
      </w:pPr>
      <w:r w:rsidRPr="008A43FF">
        <w:rPr>
          <w:sz w:val="28"/>
          <w:szCs w:val="28"/>
        </w:rPr>
        <w:t>отчетность за истекший финансов</w:t>
      </w:r>
      <w:r w:rsidR="005907E8">
        <w:rPr>
          <w:sz w:val="28"/>
          <w:szCs w:val="28"/>
        </w:rPr>
        <w:t>ы</w:t>
      </w:r>
      <w:r w:rsidRPr="008A43FF">
        <w:rPr>
          <w:sz w:val="28"/>
          <w:szCs w:val="28"/>
        </w:rPr>
        <w:t>й год на основании бухгалтерской (финансовой) отчетности с отметкой налоговой инспекции о приеме или, в случае представления отчетности в налоговую инспекцию в электронном виде, с приложением квитанции о приеме</w:t>
      </w:r>
      <w:r w:rsidR="00D16EB8">
        <w:rPr>
          <w:sz w:val="28"/>
          <w:szCs w:val="28"/>
        </w:rPr>
        <w:t xml:space="preserve"> или извещения о вводе</w:t>
      </w:r>
      <w:r w:rsidRPr="008A43FF">
        <w:rPr>
          <w:sz w:val="28"/>
          <w:szCs w:val="28"/>
        </w:rPr>
        <w:t>, также</w:t>
      </w:r>
      <w:r w:rsidRPr="008A43FF">
        <w:rPr>
          <w:rFonts w:eastAsiaTheme="minorHAnsi"/>
          <w:bCs/>
          <w:sz w:val="28"/>
          <w:szCs w:val="28"/>
          <w:lang w:eastAsia="en-US"/>
        </w:rPr>
        <w:t xml:space="preserve"> заверенная аудиторами (при наличии требований по заверению отчетности организации внешними аудиторами</w:t>
      </w:r>
      <w:r w:rsidR="005907E8">
        <w:rPr>
          <w:rFonts w:eastAsiaTheme="minorHAnsi"/>
          <w:bCs/>
          <w:sz w:val="28"/>
          <w:szCs w:val="28"/>
          <w:lang w:eastAsia="en-US"/>
        </w:rPr>
        <w:t xml:space="preserve"> и наступлении определённых законодательством сроков получения подобного заверения</w:t>
      </w:r>
      <w:r w:rsidRPr="008A43FF">
        <w:rPr>
          <w:rFonts w:eastAsiaTheme="minorHAnsi"/>
          <w:bCs/>
          <w:sz w:val="28"/>
          <w:szCs w:val="28"/>
          <w:lang w:eastAsia="en-US"/>
        </w:rPr>
        <w:t>)</w:t>
      </w:r>
      <w:r w:rsidRPr="008A43FF">
        <w:rPr>
          <w:sz w:val="28"/>
          <w:szCs w:val="28"/>
        </w:rPr>
        <w:t>,</w:t>
      </w:r>
    </w:p>
    <w:p w14:paraId="2D8189FC" w14:textId="77777777" w:rsidR="000474D4" w:rsidRPr="008A43FF" w:rsidRDefault="000474D4" w:rsidP="000474D4">
      <w:pPr>
        <w:tabs>
          <w:tab w:val="left" w:pos="0"/>
          <w:tab w:val="left" w:pos="1134"/>
        </w:tabs>
        <w:spacing w:before="0" w:line="240" w:lineRule="auto"/>
        <w:ind w:firstLine="851"/>
        <w:rPr>
          <w:sz w:val="28"/>
          <w:szCs w:val="28"/>
        </w:rPr>
      </w:pPr>
      <w:r w:rsidRPr="008A43FF">
        <w:rPr>
          <w:sz w:val="28"/>
          <w:szCs w:val="28"/>
        </w:rPr>
        <w:t>отчетность за истекший период финансового года (6 месяцев текущего финансового года/ 9 месяцев текущего финансового года) на основании промежуточной бухгалтерской (финансовой) отчетности, подписанной руководителем предприятия.</w:t>
      </w:r>
    </w:p>
    <w:p w14:paraId="5D974756" w14:textId="77777777" w:rsidR="002375D2" w:rsidRPr="002375D2" w:rsidRDefault="002375D2" w:rsidP="002375D2">
      <w:pPr>
        <w:tabs>
          <w:tab w:val="left" w:pos="0"/>
        </w:tabs>
        <w:spacing w:before="0" w:line="240" w:lineRule="auto"/>
        <w:ind w:firstLine="851"/>
        <w:rPr>
          <w:rFonts w:eastAsiaTheme="minorHAnsi"/>
          <w:sz w:val="28"/>
          <w:szCs w:val="28"/>
          <w:lang w:eastAsia="en-US"/>
        </w:rPr>
      </w:pPr>
      <w:r w:rsidRPr="002375D2">
        <w:rPr>
          <w:rFonts w:eastAsiaTheme="minorHAnsi"/>
          <w:sz w:val="28"/>
          <w:szCs w:val="28"/>
          <w:lang w:eastAsia="en-US"/>
        </w:rPr>
        <w:t xml:space="preserve">Если срок окончания подачи заявок </w:t>
      </w:r>
      <w:r>
        <w:rPr>
          <w:rFonts w:eastAsiaTheme="minorHAnsi"/>
          <w:sz w:val="28"/>
          <w:szCs w:val="28"/>
          <w:lang w:eastAsia="en-US"/>
        </w:rPr>
        <w:t xml:space="preserve">приходится на период </w:t>
      </w:r>
      <w:r w:rsidR="002C252B">
        <w:rPr>
          <w:rFonts w:eastAsiaTheme="minorHAnsi"/>
          <w:sz w:val="28"/>
          <w:szCs w:val="28"/>
          <w:lang w:eastAsia="en-US"/>
        </w:rPr>
        <w:t>с 1 января по 31 </w:t>
      </w:r>
      <w:r w:rsidRPr="002375D2">
        <w:rPr>
          <w:rFonts w:eastAsiaTheme="minorHAnsi"/>
          <w:sz w:val="28"/>
          <w:szCs w:val="28"/>
          <w:lang w:eastAsia="en-US"/>
        </w:rPr>
        <w:t xml:space="preserve">марта текущего года, то для проведения расчета уровня обеспеченности финансовыми ресурсами используется отчетность за предыдущий </w:t>
      </w:r>
      <w:r w:rsidR="002C252B">
        <w:rPr>
          <w:rFonts w:eastAsiaTheme="minorHAnsi"/>
          <w:sz w:val="28"/>
          <w:szCs w:val="28"/>
          <w:lang w:eastAsia="en-US"/>
        </w:rPr>
        <w:t xml:space="preserve">истекший </w:t>
      </w:r>
      <w:r w:rsidRPr="002375D2">
        <w:rPr>
          <w:rFonts w:eastAsiaTheme="minorHAnsi"/>
          <w:sz w:val="28"/>
          <w:szCs w:val="28"/>
          <w:lang w:eastAsia="en-US"/>
        </w:rPr>
        <w:lastRenderedPageBreak/>
        <w:t xml:space="preserve">финансовый год и отчетность за 9 месяцев истекшего </w:t>
      </w:r>
      <w:r w:rsidR="002C252B">
        <w:rPr>
          <w:rFonts w:eastAsiaTheme="minorHAnsi"/>
          <w:sz w:val="28"/>
          <w:szCs w:val="28"/>
          <w:lang w:eastAsia="en-US"/>
        </w:rPr>
        <w:t>финансового года, по </w:t>
      </w:r>
      <w:r w:rsidRPr="002375D2">
        <w:rPr>
          <w:rFonts w:eastAsiaTheme="minorHAnsi"/>
          <w:sz w:val="28"/>
          <w:szCs w:val="28"/>
          <w:lang w:eastAsia="en-US"/>
        </w:rPr>
        <w:t>которому годовая отчетность находится на стадии подготовки.</w:t>
      </w:r>
    </w:p>
    <w:p w14:paraId="0F989054" w14:textId="77777777" w:rsidR="000474D4" w:rsidRPr="008A43FF" w:rsidRDefault="000474D4" w:rsidP="000474D4">
      <w:pPr>
        <w:tabs>
          <w:tab w:val="left" w:pos="0"/>
        </w:tabs>
        <w:spacing w:before="0" w:line="240" w:lineRule="auto"/>
        <w:ind w:firstLine="851"/>
        <w:rPr>
          <w:rFonts w:eastAsiaTheme="minorHAnsi"/>
          <w:sz w:val="28"/>
          <w:szCs w:val="28"/>
          <w:lang w:eastAsia="en-US"/>
        </w:rPr>
      </w:pPr>
      <w:r w:rsidRPr="008A43FF">
        <w:rPr>
          <w:rFonts w:eastAsiaTheme="minorHAnsi"/>
          <w:sz w:val="28"/>
          <w:szCs w:val="28"/>
          <w:lang w:eastAsia="en-US"/>
        </w:rPr>
        <w:t>При использовании для расчета обеспеченности финансовыми ресурсами участников закупок финансовой отчетности в соответствии с МСФО и/или иной бухгалтерской (финансовой) отчетности подготавливаемой участниками (нерезидентами РФ), используется:</w:t>
      </w:r>
    </w:p>
    <w:p w14:paraId="6AE59113" w14:textId="77777777" w:rsidR="000474D4" w:rsidRPr="008A43FF" w:rsidRDefault="000474D4" w:rsidP="000474D4">
      <w:pPr>
        <w:tabs>
          <w:tab w:val="left" w:pos="0"/>
        </w:tabs>
        <w:spacing w:before="0" w:line="240" w:lineRule="auto"/>
        <w:ind w:firstLine="851"/>
        <w:rPr>
          <w:rFonts w:eastAsiaTheme="minorHAnsi"/>
          <w:sz w:val="28"/>
          <w:szCs w:val="28"/>
          <w:lang w:eastAsia="en-US"/>
        </w:rPr>
      </w:pPr>
      <w:r w:rsidRPr="008A43FF">
        <w:rPr>
          <w:rFonts w:eastAsiaTheme="minorHAnsi"/>
          <w:sz w:val="28"/>
          <w:szCs w:val="28"/>
          <w:lang w:eastAsia="en-US"/>
        </w:rPr>
        <w:t>отчетность за истекший финансовый год, подписанная руководителем организации и заверенная аудиторами (при наличии требований по заверению отчетности организации внешними аудиторами</w:t>
      </w:r>
      <w:r w:rsidR="005907E8">
        <w:rPr>
          <w:rFonts w:eastAsiaTheme="minorHAnsi"/>
          <w:sz w:val="28"/>
          <w:szCs w:val="28"/>
          <w:lang w:eastAsia="en-US"/>
        </w:rPr>
        <w:t xml:space="preserve"> </w:t>
      </w:r>
      <w:r w:rsidR="005907E8">
        <w:rPr>
          <w:rFonts w:eastAsiaTheme="minorHAnsi"/>
          <w:bCs/>
          <w:sz w:val="28"/>
          <w:szCs w:val="28"/>
          <w:lang w:eastAsia="en-US"/>
        </w:rPr>
        <w:t>и наступлении определённых законодательством сроков получения подобного заверения</w:t>
      </w:r>
      <w:r w:rsidRPr="008A43FF">
        <w:rPr>
          <w:rFonts w:eastAsiaTheme="minorHAnsi"/>
          <w:sz w:val="28"/>
          <w:szCs w:val="28"/>
          <w:lang w:eastAsia="en-US"/>
        </w:rPr>
        <w:t>),</w:t>
      </w:r>
    </w:p>
    <w:p w14:paraId="03FB6657" w14:textId="77777777" w:rsidR="000474D4" w:rsidRPr="008A43FF" w:rsidRDefault="000474D4" w:rsidP="000474D4">
      <w:pPr>
        <w:spacing w:before="0" w:line="240" w:lineRule="auto"/>
        <w:ind w:firstLine="851"/>
        <w:rPr>
          <w:sz w:val="28"/>
          <w:szCs w:val="28"/>
        </w:rPr>
      </w:pPr>
      <w:r w:rsidRPr="008A43FF">
        <w:rPr>
          <w:sz w:val="28"/>
          <w:szCs w:val="28"/>
        </w:rPr>
        <w:t xml:space="preserve">отчетность за истекший период финансового года (6 месяцев текущего финансового года/ 9 месяцев текущего финансового года), подписанная руководителем организации. </w:t>
      </w:r>
    </w:p>
    <w:p w14:paraId="5E91C263" w14:textId="77777777" w:rsidR="002375D2" w:rsidRPr="002375D2" w:rsidRDefault="002375D2" w:rsidP="002375D2">
      <w:pPr>
        <w:spacing w:before="0" w:line="240" w:lineRule="auto"/>
        <w:ind w:firstLine="851"/>
        <w:rPr>
          <w:sz w:val="28"/>
          <w:szCs w:val="28"/>
        </w:rPr>
      </w:pPr>
      <w:r w:rsidRPr="002375D2">
        <w:rPr>
          <w:sz w:val="28"/>
          <w:szCs w:val="28"/>
        </w:rPr>
        <w:t xml:space="preserve">Если подача заявок осуществляется в квартале, следующем за отчетным финансовым годом, то для проведения расчета уровня обеспеченности финансовыми ресурсами используется отчетность за предыдущий </w:t>
      </w:r>
      <w:r w:rsidR="002C252B">
        <w:rPr>
          <w:sz w:val="28"/>
          <w:szCs w:val="28"/>
        </w:rPr>
        <w:t xml:space="preserve">истекший </w:t>
      </w:r>
      <w:r w:rsidRPr="002375D2">
        <w:rPr>
          <w:sz w:val="28"/>
          <w:szCs w:val="28"/>
        </w:rPr>
        <w:t>финансовый год и отчетность за 9 месяцев истекшего финансового года, по которому годовая отчетность находится на стадии подготовки.</w:t>
      </w:r>
    </w:p>
    <w:p w14:paraId="18DB454E" w14:textId="77777777" w:rsidR="000474D4" w:rsidRDefault="000474D4" w:rsidP="000474D4">
      <w:pPr>
        <w:spacing w:before="0" w:line="240" w:lineRule="auto"/>
        <w:ind w:firstLine="851"/>
        <w:rPr>
          <w:sz w:val="28"/>
          <w:szCs w:val="28"/>
        </w:rPr>
      </w:pPr>
      <w:r w:rsidRPr="008A43FF">
        <w:rPr>
          <w:sz w:val="28"/>
          <w:szCs w:val="28"/>
        </w:rPr>
        <w:t>В случае если последним истекшим периодом является 3 месяца текущего финансового года, то расчет показателей осуществляется только по истекшему финансовому году.</w:t>
      </w:r>
    </w:p>
    <w:p w14:paraId="2EFE860C" w14:textId="77777777" w:rsidR="005907E8" w:rsidRPr="008A43FF" w:rsidRDefault="005907E8" w:rsidP="000474D4">
      <w:pPr>
        <w:spacing w:before="0" w:line="240" w:lineRule="auto"/>
        <w:ind w:firstLine="851"/>
        <w:rPr>
          <w:sz w:val="28"/>
          <w:szCs w:val="28"/>
        </w:rPr>
      </w:pPr>
      <w:r>
        <w:rPr>
          <w:sz w:val="28"/>
          <w:szCs w:val="28"/>
        </w:rPr>
        <w:t>В случае если организация участника закупки создана в текущем году и на дату подачи заявки на закупку не имеет б</w:t>
      </w:r>
      <w:r w:rsidRPr="008A43FF">
        <w:rPr>
          <w:sz w:val="28"/>
          <w:szCs w:val="28"/>
        </w:rPr>
        <w:t>ухгалтерск</w:t>
      </w:r>
      <w:r>
        <w:rPr>
          <w:sz w:val="28"/>
          <w:szCs w:val="28"/>
        </w:rPr>
        <w:t>ой</w:t>
      </w:r>
      <w:r w:rsidRPr="008A43FF">
        <w:rPr>
          <w:sz w:val="28"/>
          <w:szCs w:val="28"/>
        </w:rPr>
        <w:t xml:space="preserve"> (финансов</w:t>
      </w:r>
      <w:r>
        <w:rPr>
          <w:sz w:val="28"/>
          <w:szCs w:val="28"/>
        </w:rPr>
        <w:t>ой</w:t>
      </w:r>
      <w:r w:rsidRPr="008A43FF">
        <w:rPr>
          <w:sz w:val="28"/>
          <w:szCs w:val="28"/>
        </w:rPr>
        <w:t>) отчетност</w:t>
      </w:r>
      <w:r>
        <w:rPr>
          <w:sz w:val="28"/>
          <w:szCs w:val="28"/>
        </w:rPr>
        <w:t xml:space="preserve">и за истекший финансовый год, </w:t>
      </w:r>
      <w:r w:rsidRPr="008A43FF">
        <w:rPr>
          <w:sz w:val="28"/>
          <w:szCs w:val="28"/>
        </w:rPr>
        <w:t xml:space="preserve">то </w:t>
      </w:r>
      <w:r w:rsidR="008A7CC9">
        <w:rPr>
          <w:sz w:val="28"/>
          <w:szCs w:val="28"/>
        </w:rPr>
        <w:t xml:space="preserve">при </w:t>
      </w:r>
      <w:r w:rsidRPr="008A43FF">
        <w:rPr>
          <w:sz w:val="28"/>
          <w:szCs w:val="28"/>
        </w:rPr>
        <w:t>расчет</w:t>
      </w:r>
      <w:r w:rsidR="008A7CC9">
        <w:rPr>
          <w:sz w:val="28"/>
          <w:szCs w:val="28"/>
        </w:rPr>
        <w:t>е</w:t>
      </w:r>
      <w:r w:rsidRPr="008A43FF">
        <w:rPr>
          <w:sz w:val="28"/>
          <w:szCs w:val="28"/>
        </w:rPr>
        <w:t xml:space="preserve"> показателей по </w:t>
      </w:r>
      <w:proofErr w:type="gramStart"/>
      <w:r w:rsidRPr="008A43FF">
        <w:rPr>
          <w:sz w:val="28"/>
          <w:szCs w:val="28"/>
        </w:rPr>
        <w:t xml:space="preserve">истекшему </w:t>
      </w:r>
      <w:r>
        <w:rPr>
          <w:sz w:val="28"/>
          <w:szCs w:val="28"/>
        </w:rPr>
        <w:t xml:space="preserve"> </w:t>
      </w:r>
      <w:r w:rsidRPr="008A43FF">
        <w:rPr>
          <w:sz w:val="28"/>
          <w:szCs w:val="28"/>
        </w:rPr>
        <w:t>финансово</w:t>
      </w:r>
      <w:r w:rsidR="008823BA">
        <w:rPr>
          <w:sz w:val="28"/>
          <w:szCs w:val="28"/>
        </w:rPr>
        <w:t>му</w:t>
      </w:r>
      <w:proofErr w:type="gramEnd"/>
      <w:r w:rsidRPr="008A43FF">
        <w:rPr>
          <w:sz w:val="28"/>
          <w:szCs w:val="28"/>
        </w:rPr>
        <w:t xml:space="preserve"> год</w:t>
      </w:r>
      <w:r w:rsidR="008823BA">
        <w:rPr>
          <w:sz w:val="28"/>
          <w:szCs w:val="28"/>
        </w:rPr>
        <w:t>у</w:t>
      </w:r>
      <w:r w:rsidR="008A7CC9">
        <w:rPr>
          <w:sz w:val="28"/>
          <w:szCs w:val="28"/>
        </w:rPr>
        <w:t xml:space="preserve"> такому участнику закупки присваивается 0</w:t>
      </w:r>
      <w:r>
        <w:rPr>
          <w:sz w:val="28"/>
          <w:szCs w:val="28"/>
        </w:rPr>
        <w:t>.</w:t>
      </w:r>
    </w:p>
    <w:p w14:paraId="7569437D" w14:textId="77777777" w:rsidR="00031C27" w:rsidRPr="008A43FF" w:rsidRDefault="00E54A30" w:rsidP="00346606">
      <w:pPr>
        <w:spacing w:before="0" w:line="240" w:lineRule="auto"/>
        <w:ind w:firstLine="851"/>
        <w:rPr>
          <w:sz w:val="28"/>
          <w:szCs w:val="28"/>
        </w:rPr>
      </w:pPr>
      <w:r w:rsidRPr="008A43FF">
        <w:rPr>
          <w:sz w:val="28"/>
          <w:szCs w:val="28"/>
        </w:rPr>
        <w:t>Б</w:t>
      </w:r>
      <w:r w:rsidR="00682F58" w:rsidRPr="008A43FF">
        <w:rPr>
          <w:sz w:val="28"/>
          <w:szCs w:val="28"/>
        </w:rPr>
        <w:t xml:space="preserve">ухгалтерская (финансовая) отчетность за истекший период </w:t>
      </w:r>
      <w:r w:rsidR="007B6026">
        <w:rPr>
          <w:sz w:val="28"/>
          <w:szCs w:val="28"/>
        </w:rPr>
        <w:t xml:space="preserve">текущего </w:t>
      </w:r>
      <w:r w:rsidR="00682F58" w:rsidRPr="008A43FF">
        <w:rPr>
          <w:sz w:val="28"/>
          <w:szCs w:val="28"/>
        </w:rPr>
        <w:t>финансового года</w:t>
      </w:r>
      <w:r w:rsidRPr="008A43FF">
        <w:rPr>
          <w:sz w:val="28"/>
          <w:szCs w:val="28"/>
        </w:rPr>
        <w:t>,</w:t>
      </w:r>
      <w:r w:rsidR="00682F58" w:rsidRPr="008A43FF">
        <w:rPr>
          <w:sz w:val="28"/>
          <w:szCs w:val="28"/>
        </w:rPr>
        <w:t xml:space="preserve"> подготовленная в соответствии со стандартами РСБУ:</w:t>
      </w:r>
      <w:r w:rsidR="00D96DA3" w:rsidRPr="008A43FF">
        <w:rPr>
          <w:sz w:val="28"/>
          <w:szCs w:val="28"/>
        </w:rPr>
        <w:t xml:space="preserve"> </w:t>
      </w:r>
    </w:p>
    <w:p w14:paraId="624EF709" w14:textId="77777777" w:rsidR="00031C27" w:rsidRPr="008A43FF" w:rsidRDefault="00682F58" w:rsidP="004A6C77">
      <w:pPr>
        <w:numPr>
          <w:ilvl w:val="0"/>
          <w:numId w:val="46"/>
        </w:numPr>
        <w:tabs>
          <w:tab w:val="center" w:pos="4153"/>
          <w:tab w:val="right" w:pos="8306"/>
        </w:tabs>
        <w:spacing w:before="0" w:line="240" w:lineRule="auto"/>
        <w:ind w:left="1134" w:hanging="283"/>
        <w:rPr>
          <w:sz w:val="28"/>
          <w:szCs w:val="28"/>
        </w:rPr>
      </w:pPr>
      <w:r w:rsidRPr="008A43FF">
        <w:rPr>
          <w:sz w:val="28"/>
          <w:szCs w:val="28"/>
        </w:rPr>
        <w:t>если срок окончания подачи заявок до 3</w:t>
      </w:r>
      <w:r w:rsidR="005907E8">
        <w:rPr>
          <w:sz w:val="28"/>
          <w:szCs w:val="28"/>
        </w:rPr>
        <w:t>1</w:t>
      </w:r>
      <w:r w:rsidRPr="008A43FF">
        <w:rPr>
          <w:sz w:val="28"/>
          <w:szCs w:val="28"/>
        </w:rPr>
        <w:t xml:space="preserve"> июля текущего года</w:t>
      </w:r>
      <w:r w:rsidR="00E54A30" w:rsidRPr="008A43FF">
        <w:rPr>
          <w:sz w:val="28"/>
          <w:szCs w:val="28"/>
        </w:rPr>
        <w:t xml:space="preserve"> включительно</w:t>
      </w:r>
      <w:r w:rsidRPr="008A43FF">
        <w:rPr>
          <w:sz w:val="28"/>
          <w:szCs w:val="28"/>
        </w:rPr>
        <w:t xml:space="preserve"> – не предоставляется</w:t>
      </w:r>
      <w:r w:rsidR="005907E8">
        <w:rPr>
          <w:sz w:val="28"/>
          <w:szCs w:val="28"/>
        </w:rPr>
        <w:t xml:space="preserve"> (за исключением случаев, когда организация участника закупки создана в указанный период: в данном случае такой участник предоставляет отчетность </w:t>
      </w:r>
      <w:r w:rsidR="005907E8" w:rsidRPr="00BA54CB">
        <w:rPr>
          <w:sz w:val="28"/>
          <w:szCs w:val="28"/>
        </w:rPr>
        <w:t>по истекшему периоду текущего финансового года</w:t>
      </w:r>
      <w:r w:rsidR="005907E8">
        <w:rPr>
          <w:sz w:val="28"/>
          <w:szCs w:val="28"/>
        </w:rPr>
        <w:t>)</w:t>
      </w:r>
      <w:r w:rsidRPr="008A43FF">
        <w:rPr>
          <w:sz w:val="28"/>
          <w:szCs w:val="28"/>
        </w:rPr>
        <w:t>;</w:t>
      </w:r>
    </w:p>
    <w:p w14:paraId="0A681261" w14:textId="77777777" w:rsidR="00031C27" w:rsidRPr="008A43FF" w:rsidRDefault="00682F58" w:rsidP="004A6C77">
      <w:pPr>
        <w:numPr>
          <w:ilvl w:val="0"/>
          <w:numId w:val="46"/>
        </w:numPr>
        <w:tabs>
          <w:tab w:val="center" w:pos="4153"/>
          <w:tab w:val="right" w:pos="8306"/>
        </w:tabs>
        <w:spacing w:before="0" w:line="240" w:lineRule="auto"/>
        <w:ind w:left="1134" w:hanging="283"/>
        <w:rPr>
          <w:sz w:val="28"/>
          <w:szCs w:val="28"/>
        </w:rPr>
      </w:pPr>
      <w:r w:rsidRPr="008A43FF">
        <w:rPr>
          <w:sz w:val="28"/>
          <w:szCs w:val="28"/>
        </w:rPr>
        <w:t>если срок окончания подачи заявок в периоде с 3</w:t>
      </w:r>
      <w:r w:rsidR="005907E8">
        <w:rPr>
          <w:sz w:val="28"/>
          <w:szCs w:val="28"/>
        </w:rPr>
        <w:t>1</w:t>
      </w:r>
      <w:r w:rsidRPr="008A43FF">
        <w:rPr>
          <w:sz w:val="28"/>
          <w:szCs w:val="28"/>
        </w:rPr>
        <w:t> июля до 3</w:t>
      </w:r>
      <w:r w:rsidR="005907E8">
        <w:rPr>
          <w:sz w:val="28"/>
          <w:szCs w:val="28"/>
        </w:rPr>
        <w:t>1</w:t>
      </w:r>
      <w:r w:rsidRPr="008A43FF">
        <w:rPr>
          <w:sz w:val="28"/>
          <w:szCs w:val="28"/>
        </w:rPr>
        <w:t xml:space="preserve"> октября текущего года включительно - предоставляется за 6 месяцев; </w:t>
      </w:r>
    </w:p>
    <w:p w14:paraId="5595BB40" w14:textId="77777777" w:rsidR="00031C27" w:rsidRPr="008A43FF" w:rsidRDefault="00682F58" w:rsidP="004A6C77">
      <w:pPr>
        <w:numPr>
          <w:ilvl w:val="0"/>
          <w:numId w:val="46"/>
        </w:numPr>
        <w:tabs>
          <w:tab w:val="center" w:pos="4153"/>
          <w:tab w:val="right" w:pos="8306"/>
        </w:tabs>
        <w:spacing w:before="0" w:line="240" w:lineRule="auto"/>
        <w:ind w:left="1134" w:hanging="283"/>
        <w:rPr>
          <w:sz w:val="28"/>
          <w:szCs w:val="28"/>
        </w:rPr>
      </w:pPr>
      <w:r w:rsidRPr="008A43FF">
        <w:rPr>
          <w:sz w:val="28"/>
          <w:szCs w:val="28"/>
        </w:rPr>
        <w:t>если срок окончания подачи заявок позднее 3</w:t>
      </w:r>
      <w:r w:rsidR="005907E8">
        <w:rPr>
          <w:sz w:val="28"/>
          <w:szCs w:val="28"/>
        </w:rPr>
        <w:t>1</w:t>
      </w:r>
      <w:r w:rsidRPr="008A43FF">
        <w:rPr>
          <w:sz w:val="28"/>
          <w:szCs w:val="28"/>
        </w:rPr>
        <w:t> октября текущего года - предоставляется за 9 месяцев.</w:t>
      </w:r>
    </w:p>
    <w:p w14:paraId="6C3D5FF0" w14:textId="77777777" w:rsidR="002375D2" w:rsidRDefault="002375D2" w:rsidP="002375D2">
      <w:pPr>
        <w:spacing w:before="0" w:line="240" w:lineRule="auto"/>
        <w:ind w:firstLine="851"/>
        <w:rPr>
          <w:sz w:val="28"/>
          <w:szCs w:val="28"/>
        </w:rPr>
      </w:pPr>
      <w:r w:rsidRPr="00C60417">
        <w:rPr>
          <w:sz w:val="28"/>
          <w:szCs w:val="28"/>
        </w:rPr>
        <w:t xml:space="preserve">В случае, если участник закупок </w:t>
      </w:r>
      <w:r>
        <w:rPr>
          <w:sz w:val="28"/>
          <w:szCs w:val="28"/>
        </w:rPr>
        <w:t xml:space="preserve">в соответствии с законодательством РФ </w:t>
      </w:r>
      <w:r w:rsidRPr="00C60417">
        <w:rPr>
          <w:sz w:val="28"/>
          <w:szCs w:val="28"/>
        </w:rPr>
        <w:t>составляет</w:t>
      </w:r>
      <w:r>
        <w:rPr>
          <w:sz w:val="28"/>
          <w:szCs w:val="28"/>
        </w:rPr>
        <w:t xml:space="preserve"> бухгалтерскую</w:t>
      </w:r>
      <w:r w:rsidRPr="00C60417">
        <w:rPr>
          <w:sz w:val="28"/>
          <w:szCs w:val="28"/>
        </w:rPr>
        <w:t xml:space="preserve"> отчетность </w:t>
      </w:r>
      <w:r w:rsidRPr="00DE07C3">
        <w:rPr>
          <w:sz w:val="28"/>
          <w:szCs w:val="28"/>
        </w:rPr>
        <w:t>по ОКУД 0503730 и 0503721</w:t>
      </w:r>
      <w:r>
        <w:rPr>
          <w:sz w:val="28"/>
          <w:szCs w:val="28"/>
        </w:rPr>
        <w:t xml:space="preserve"> и в его бухгалтерской отчетности</w:t>
      </w:r>
      <w:r w:rsidRPr="001B475E">
        <w:rPr>
          <w:sz w:val="28"/>
          <w:szCs w:val="28"/>
        </w:rPr>
        <w:t xml:space="preserve"> отсутствует разбивка строк</w:t>
      </w:r>
      <w:r w:rsidR="00287DB6">
        <w:rPr>
          <w:sz w:val="28"/>
          <w:szCs w:val="28"/>
        </w:rPr>
        <w:t>и 160</w:t>
      </w:r>
      <w:r w:rsidRPr="001B475E">
        <w:rPr>
          <w:sz w:val="28"/>
          <w:szCs w:val="28"/>
        </w:rPr>
        <w:t xml:space="preserve"> на краткосрочные и долгосрочные </w:t>
      </w:r>
      <w:r w:rsidR="00287DB6">
        <w:rPr>
          <w:sz w:val="28"/>
          <w:szCs w:val="28"/>
        </w:rPr>
        <w:t>расходы</w:t>
      </w:r>
      <w:r w:rsidRPr="001B475E">
        <w:rPr>
          <w:sz w:val="28"/>
          <w:szCs w:val="28"/>
        </w:rPr>
        <w:t xml:space="preserve">, то </w:t>
      </w:r>
      <w:r>
        <w:rPr>
          <w:sz w:val="28"/>
          <w:szCs w:val="28"/>
        </w:rPr>
        <w:t>такой участник закупки дополнительно</w:t>
      </w:r>
      <w:r w:rsidRPr="001B475E">
        <w:rPr>
          <w:sz w:val="28"/>
          <w:szCs w:val="28"/>
        </w:rPr>
        <w:t xml:space="preserve"> </w:t>
      </w:r>
      <w:r>
        <w:rPr>
          <w:sz w:val="28"/>
          <w:szCs w:val="28"/>
        </w:rPr>
        <w:t>в составе заявки на участие в закупке</w:t>
      </w:r>
      <w:r w:rsidRPr="001B475E">
        <w:rPr>
          <w:sz w:val="28"/>
          <w:szCs w:val="28"/>
        </w:rPr>
        <w:t xml:space="preserve"> предоставляет </w:t>
      </w:r>
      <w:r>
        <w:rPr>
          <w:sz w:val="28"/>
          <w:szCs w:val="28"/>
        </w:rPr>
        <w:t xml:space="preserve">справку с </w:t>
      </w:r>
      <w:r w:rsidRPr="001B475E">
        <w:rPr>
          <w:sz w:val="28"/>
          <w:szCs w:val="28"/>
        </w:rPr>
        <w:t xml:space="preserve">аналитикой по </w:t>
      </w:r>
      <w:r>
        <w:rPr>
          <w:sz w:val="28"/>
          <w:szCs w:val="28"/>
        </w:rPr>
        <w:t>данн</w:t>
      </w:r>
      <w:r w:rsidR="00287DB6">
        <w:rPr>
          <w:sz w:val="28"/>
          <w:szCs w:val="28"/>
        </w:rPr>
        <w:t>ой</w:t>
      </w:r>
      <w:r>
        <w:rPr>
          <w:sz w:val="28"/>
          <w:szCs w:val="28"/>
        </w:rPr>
        <w:t xml:space="preserve"> </w:t>
      </w:r>
      <w:r w:rsidRPr="001B475E">
        <w:rPr>
          <w:sz w:val="28"/>
          <w:szCs w:val="28"/>
        </w:rPr>
        <w:t>строк</w:t>
      </w:r>
      <w:r w:rsidR="00287DB6">
        <w:rPr>
          <w:sz w:val="28"/>
          <w:szCs w:val="28"/>
        </w:rPr>
        <w:t>е</w:t>
      </w:r>
      <w:r>
        <w:rPr>
          <w:sz w:val="28"/>
          <w:szCs w:val="28"/>
        </w:rPr>
        <w:t xml:space="preserve"> по форме таблицы 2</w:t>
      </w:r>
      <w:r w:rsidRPr="00C60417">
        <w:rPr>
          <w:sz w:val="28"/>
          <w:szCs w:val="28"/>
        </w:rPr>
        <w:t xml:space="preserve"> </w:t>
      </w:r>
      <w:r>
        <w:rPr>
          <w:sz w:val="28"/>
          <w:szCs w:val="28"/>
        </w:rPr>
        <w:t>под</w:t>
      </w:r>
      <w:r w:rsidRPr="00C60417">
        <w:rPr>
          <w:sz w:val="28"/>
          <w:szCs w:val="28"/>
        </w:rPr>
        <w:t>раздел</w:t>
      </w:r>
      <w:r>
        <w:rPr>
          <w:sz w:val="28"/>
          <w:szCs w:val="28"/>
        </w:rPr>
        <w:t>а</w:t>
      </w:r>
      <w:r w:rsidRPr="00C60417">
        <w:rPr>
          <w:sz w:val="28"/>
          <w:szCs w:val="28"/>
        </w:rPr>
        <w:t xml:space="preserve"> </w:t>
      </w:r>
      <w:r>
        <w:rPr>
          <w:sz w:val="28"/>
          <w:szCs w:val="28"/>
        </w:rPr>
        <w:t>4.1</w:t>
      </w:r>
      <w:r w:rsidRPr="00C60417">
        <w:rPr>
          <w:sz w:val="28"/>
          <w:szCs w:val="28"/>
        </w:rPr>
        <w:t xml:space="preserve"> настоящей Методики</w:t>
      </w:r>
      <w:r>
        <w:rPr>
          <w:sz w:val="28"/>
          <w:szCs w:val="28"/>
        </w:rPr>
        <w:t>, подписанную руководителем организации участника закупки</w:t>
      </w:r>
      <w:r w:rsidRPr="00C60417">
        <w:rPr>
          <w:sz w:val="28"/>
          <w:szCs w:val="28"/>
        </w:rPr>
        <w:t>.</w:t>
      </w:r>
    </w:p>
    <w:p w14:paraId="0996644A" w14:textId="77777777" w:rsidR="00287DB6" w:rsidRDefault="00287DB6" w:rsidP="00287DB6">
      <w:pPr>
        <w:tabs>
          <w:tab w:val="left" w:pos="1134"/>
        </w:tabs>
        <w:spacing w:before="0" w:line="240" w:lineRule="auto"/>
        <w:ind w:firstLine="709"/>
        <w:rPr>
          <w:sz w:val="28"/>
          <w:szCs w:val="28"/>
        </w:rPr>
      </w:pPr>
      <w:r w:rsidRPr="008764EA">
        <w:rPr>
          <w:sz w:val="28"/>
          <w:szCs w:val="28"/>
        </w:rPr>
        <w:lastRenderedPageBreak/>
        <w:t>В случае изменения номеров строк бухгалтерской отчетности уполномоченным федеральным органом исполнительной власти, расчет финансовой устойчивости выполняется в с</w:t>
      </w:r>
      <w:r w:rsidR="00847FB2">
        <w:rPr>
          <w:sz w:val="28"/>
          <w:szCs w:val="28"/>
        </w:rPr>
        <w:t>оответствии с законодательством</w:t>
      </w:r>
      <w:r>
        <w:rPr>
          <w:sz w:val="28"/>
          <w:szCs w:val="28"/>
        </w:rPr>
        <w:t>.</w:t>
      </w:r>
    </w:p>
    <w:p w14:paraId="69922626" w14:textId="77777777" w:rsidR="00E54A30" w:rsidRPr="008A43FF" w:rsidRDefault="00E54A30" w:rsidP="00E54A30">
      <w:pPr>
        <w:spacing w:before="0" w:line="240" w:lineRule="auto"/>
        <w:ind w:firstLine="851"/>
        <w:rPr>
          <w:sz w:val="28"/>
          <w:szCs w:val="28"/>
        </w:rPr>
      </w:pPr>
      <w:r w:rsidRPr="008A43FF">
        <w:rPr>
          <w:sz w:val="28"/>
          <w:szCs w:val="28"/>
        </w:rPr>
        <w:t xml:space="preserve">Бухгалтерская (финансовая) отчетность за истекший период </w:t>
      </w:r>
      <w:r w:rsidR="007B6026">
        <w:rPr>
          <w:sz w:val="28"/>
          <w:szCs w:val="28"/>
        </w:rPr>
        <w:t xml:space="preserve">текущего </w:t>
      </w:r>
      <w:r w:rsidRPr="008A43FF">
        <w:rPr>
          <w:sz w:val="28"/>
          <w:szCs w:val="28"/>
        </w:rPr>
        <w:t>финансового года,</w:t>
      </w:r>
      <w:r w:rsidR="00682F58" w:rsidRPr="008A43FF">
        <w:rPr>
          <w:sz w:val="28"/>
          <w:szCs w:val="28"/>
        </w:rPr>
        <w:t xml:space="preserve"> подготовленная в соответствии со стандартами МСФО и/или иной бухгалтерской (финансовой) отчетности подготавливаемой участниками (нерезидентами РФ)</w:t>
      </w:r>
      <w:r w:rsidRPr="008A43FF">
        <w:rPr>
          <w:sz w:val="28"/>
          <w:szCs w:val="28"/>
        </w:rPr>
        <w:t xml:space="preserve">: </w:t>
      </w:r>
    </w:p>
    <w:p w14:paraId="26CE73A5" w14:textId="77777777" w:rsidR="00031C27" w:rsidRPr="008A43FF" w:rsidRDefault="00E54A30" w:rsidP="004A6C77">
      <w:pPr>
        <w:numPr>
          <w:ilvl w:val="0"/>
          <w:numId w:val="46"/>
        </w:numPr>
        <w:tabs>
          <w:tab w:val="center" w:pos="4153"/>
          <w:tab w:val="right" w:pos="8306"/>
        </w:tabs>
        <w:spacing w:before="0" w:line="240" w:lineRule="auto"/>
        <w:ind w:left="1134" w:hanging="283"/>
        <w:rPr>
          <w:sz w:val="28"/>
          <w:szCs w:val="28"/>
        </w:rPr>
      </w:pPr>
      <w:r w:rsidRPr="008A43FF">
        <w:rPr>
          <w:sz w:val="28"/>
          <w:szCs w:val="28"/>
        </w:rPr>
        <w:t>если срок окончания подачи заявок ранее</w:t>
      </w:r>
      <w:r w:rsidR="005907E8">
        <w:rPr>
          <w:sz w:val="28"/>
          <w:szCs w:val="28"/>
        </w:rPr>
        <w:t xml:space="preserve">, </w:t>
      </w:r>
      <w:r w:rsidR="005907E8" w:rsidRPr="008A43FF">
        <w:rPr>
          <w:sz w:val="28"/>
          <w:szCs w:val="28"/>
        </w:rPr>
        <w:t xml:space="preserve">чем через 60 дней после окончания </w:t>
      </w:r>
      <w:r w:rsidRPr="008A43FF">
        <w:rPr>
          <w:sz w:val="28"/>
          <w:szCs w:val="28"/>
        </w:rPr>
        <w:t>первого полугодия финансового года – не предоставляется</w:t>
      </w:r>
      <w:r w:rsidR="005907E8">
        <w:rPr>
          <w:sz w:val="28"/>
          <w:szCs w:val="28"/>
        </w:rPr>
        <w:t xml:space="preserve"> (за исключением случаев, когда организация участника закупки создана в указанный период: в данном случае такой участник предоставляет отчетность </w:t>
      </w:r>
      <w:r w:rsidR="005907E8" w:rsidRPr="00BA54CB">
        <w:rPr>
          <w:sz w:val="28"/>
          <w:szCs w:val="28"/>
        </w:rPr>
        <w:t>по истекшему периоду текущего финансового года</w:t>
      </w:r>
      <w:r w:rsidR="005907E8">
        <w:rPr>
          <w:sz w:val="28"/>
          <w:szCs w:val="28"/>
        </w:rPr>
        <w:t>)</w:t>
      </w:r>
      <w:r w:rsidRPr="008A43FF">
        <w:rPr>
          <w:sz w:val="28"/>
          <w:szCs w:val="28"/>
        </w:rPr>
        <w:t>;</w:t>
      </w:r>
    </w:p>
    <w:p w14:paraId="593753BC" w14:textId="77777777" w:rsidR="00031C27" w:rsidRPr="008A43FF" w:rsidRDefault="00E54A30" w:rsidP="004A6C77">
      <w:pPr>
        <w:numPr>
          <w:ilvl w:val="0"/>
          <w:numId w:val="46"/>
        </w:numPr>
        <w:tabs>
          <w:tab w:val="center" w:pos="4153"/>
          <w:tab w:val="right" w:pos="8306"/>
        </w:tabs>
        <w:spacing w:before="0" w:line="240" w:lineRule="auto"/>
        <w:ind w:left="1134" w:hanging="283"/>
        <w:rPr>
          <w:sz w:val="28"/>
          <w:szCs w:val="28"/>
        </w:rPr>
      </w:pPr>
      <w:r w:rsidRPr="008A43FF">
        <w:rPr>
          <w:sz w:val="28"/>
          <w:szCs w:val="28"/>
        </w:rPr>
        <w:t xml:space="preserve">если срок окончания подачи заявок позднее, чем через 60 дней после окончания </w:t>
      </w:r>
      <w:r w:rsidR="00A9424F" w:rsidRPr="008A43FF">
        <w:rPr>
          <w:sz w:val="28"/>
          <w:szCs w:val="28"/>
        </w:rPr>
        <w:t>первого полугодия финансового года</w:t>
      </w:r>
      <w:r w:rsidRPr="008A43FF">
        <w:rPr>
          <w:sz w:val="28"/>
          <w:szCs w:val="28"/>
        </w:rPr>
        <w:t xml:space="preserve"> - предоставляется за 6 месяцев</w:t>
      </w:r>
      <w:r w:rsidR="00FF7DA8" w:rsidRPr="008A43FF">
        <w:rPr>
          <w:sz w:val="28"/>
          <w:szCs w:val="28"/>
        </w:rPr>
        <w:t>;</w:t>
      </w:r>
    </w:p>
    <w:p w14:paraId="3A94487C" w14:textId="77777777" w:rsidR="00031C27" w:rsidRPr="008A43FF" w:rsidRDefault="00FF7DA8" w:rsidP="004A6C77">
      <w:pPr>
        <w:numPr>
          <w:ilvl w:val="0"/>
          <w:numId w:val="46"/>
        </w:numPr>
        <w:tabs>
          <w:tab w:val="center" w:pos="4153"/>
          <w:tab w:val="right" w:pos="8306"/>
        </w:tabs>
        <w:spacing w:before="0" w:line="240" w:lineRule="auto"/>
        <w:ind w:left="1134" w:hanging="283"/>
        <w:rPr>
          <w:sz w:val="28"/>
          <w:szCs w:val="28"/>
        </w:rPr>
      </w:pPr>
      <w:r w:rsidRPr="008A43FF">
        <w:rPr>
          <w:sz w:val="28"/>
          <w:szCs w:val="28"/>
        </w:rPr>
        <w:t>если срок окончания подачи заявок позднее, чем через 60 дней после окончания 9 месяцев финансового года - предоставляется за 9 месяцев</w:t>
      </w:r>
      <w:r w:rsidR="00E54A30" w:rsidRPr="008A43FF">
        <w:rPr>
          <w:sz w:val="28"/>
          <w:szCs w:val="28"/>
        </w:rPr>
        <w:t>.</w:t>
      </w:r>
    </w:p>
    <w:p w14:paraId="65AD9A2E" w14:textId="77777777" w:rsidR="00052BA8" w:rsidRDefault="002375D2" w:rsidP="002375D2">
      <w:pPr>
        <w:spacing w:before="0" w:line="240" w:lineRule="auto"/>
        <w:ind w:firstLine="851"/>
        <w:rPr>
          <w:sz w:val="28"/>
          <w:szCs w:val="28"/>
        </w:rPr>
      </w:pPr>
      <w:r w:rsidRPr="00C60417">
        <w:rPr>
          <w:sz w:val="28"/>
          <w:szCs w:val="28"/>
        </w:rPr>
        <w:t>В случае, если участник закупок (нерезидент РФ) составляет отчетность по правилам стандартов бухгалтерского учета, отличным от РСБУ или МСФО</w:t>
      </w:r>
      <w:r>
        <w:rPr>
          <w:sz w:val="28"/>
          <w:szCs w:val="28"/>
        </w:rPr>
        <w:t>, то такой участник закупки дополнительно в составе заявки на участие в закупке представляет справку по форме таблицы 3</w:t>
      </w:r>
      <w:r w:rsidRPr="00C60417">
        <w:rPr>
          <w:sz w:val="28"/>
          <w:szCs w:val="28"/>
        </w:rPr>
        <w:t xml:space="preserve"> </w:t>
      </w:r>
      <w:r>
        <w:rPr>
          <w:sz w:val="28"/>
          <w:szCs w:val="28"/>
        </w:rPr>
        <w:t>под</w:t>
      </w:r>
      <w:r w:rsidRPr="00C60417">
        <w:rPr>
          <w:sz w:val="28"/>
          <w:szCs w:val="28"/>
        </w:rPr>
        <w:t>раздел</w:t>
      </w:r>
      <w:r>
        <w:rPr>
          <w:sz w:val="28"/>
          <w:szCs w:val="28"/>
        </w:rPr>
        <w:t>а</w:t>
      </w:r>
      <w:r w:rsidRPr="00C60417">
        <w:rPr>
          <w:sz w:val="28"/>
          <w:szCs w:val="28"/>
        </w:rPr>
        <w:t xml:space="preserve"> </w:t>
      </w:r>
      <w:r>
        <w:rPr>
          <w:sz w:val="28"/>
          <w:szCs w:val="28"/>
        </w:rPr>
        <w:t>4.2</w:t>
      </w:r>
      <w:r w:rsidRPr="00C60417">
        <w:rPr>
          <w:sz w:val="28"/>
          <w:szCs w:val="28"/>
        </w:rPr>
        <w:t xml:space="preserve"> настоящей Методики</w:t>
      </w:r>
      <w:r w:rsidRPr="00A13367">
        <w:rPr>
          <w:sz w:val="28"/>
          <w:szCs w:val="28"/>
        </w:rPr>
        <w:t>, подписанн</w:t>
      </w:r>
      <w:r>
        <w:rPr>
          <w:sz w:val="28"/>
          <w:szCs w:val="28"/>
        </w:rPr>
        <w:t>ую</w:t>
      </w:r>
      <w:r w:rsidRPr="00A13367">
        <w:rPr>
          <w:sz w:val="28"/>
          <w:szCs w:val="28"/>
        </w:rPr>
        <w:t xml:space="preserve"> руководителем организации участника закупки</w:t>
      </w:r>
      <w:r w:rsidRPr="00C60417">
        <w:rPr>
          <w:sz w:val="28"/>
          <w:szCs w:val="28"/>
        </w:rPr>
        <w:t>.</w:t>
      </w:r>
    </w:p>
    <w:p w14:paraId="5000CE72" w14:textId="77777777" w:rsidR="008D59C3" w:rsidRPr="008A43FF" w:rsidRDefault="008D59C3" w:rsidP="008D59C3">
      <w:pPr>
        <w:tabs>
          <w:tab w:val="left" w:pos="709"/>
          <w:tab w:val="left" w:pos="1134"/>
        </w:tabs>
        <w:spacing w:before="0" w:line="240" w:lineRule="auto"/>
        <w:ind w:left="709"/>
        <w:rPr>
          <w:sz w:val="28"/>
          <w:szCs w:val="28"/>
        </w:rPr>
      </w:pPr>
    </w:p>
    <w:p w14:paraId="49FCCF4B" w14:textId="77777777" w:rsidR="008D59C3" w:rsidRPr="008A43FF" w:rsidRDefault="008D59C3" w:rsidP="00866BEF">
      <w:pPr>
        <w:numPr>
          <w:ilvl w:val="0"/>
          <w:numId w:val="37"/>
        </w:numPr>
        <w:tabs>
          <w:tab w:val="left" w:pos="709"/>
          <w:tab w:val="left" w:pos="1134"/>
        </w:tabs>
        <w:spacing w:before="0" w:line="240" w:lineRule="auto"/>
        <w:rPr>
          <w:sz w:val="28"/>
          <w:szCs w:val="28"/>
        </w:rPr>
      </w:pPr>
      <w:r w:rsidRPr="008A43FF">
        <w:rPr>
          <w:sz w:val="28"/>
          <w:szCs w:val="28"/>
        </w:rPr>
        <w:t>Коэффициент автономии собственных средств.</w:t>
      </w:r>
    </w:p>
    <w:p w14:paraId="02A94EF6" w14:textId="77777777" w:rsidR="00081444" w:rsidRPr="00CC18BF" w:rsidRDefault="008D59C3" w:rsidP="00CC18BF">
      <w:pPr>
        <w:spacing w:before="0" w:line="240" w:lineRule="auto"/>
        <w:ind w:firstLine="709"/>
        <w:rPr>
          <w:sz w:val="28"/>
          <w:szCs w:val="28"/>
        </w:rPr>
      </w:pPr>
      <w:r w:rsidRPr="008A43FF">
        <w:rPr>
          <w:sz w:val="28"/>
          <w:szCs w:val="28"/>
        </w:rPr>
        <w:t>Показывает, в какой степени активы предприятия сформированы за счет собственного капитала, и насколько предприятие независимо от внешних источников финансирования. Рассчитывается на основании данных формы по ОКУД 0710001</w:t>
      </w:r>
      <w:r w:rsidR="002375D2">
        <w:rPr>
          <w:sz w:val="28"/>
          <w:szCs w:val="28"/>
        </w:rPr>
        <w:t>, либо</w:t>
      </w:r>
      <w:r w:rsidR="000474D4" w:rsidRPr="008A43FF">
        <w:rPr>
          <w:sz w:val="28"/>
          <w:szCs w:val="28"/>
        </w:rPr>
        <w:t xml:space="preserve"> формы «Statement of Financial Position»</w:t>
      </w:r>
      <w:r w:rsidRPr="008A43FF">
        <w:rPr>
          <w:sz w:val="28"/>
          <w:szCs w:val="28"/>
        </w:rPr>
        <w:t xml:space="preserve"> по формуле:</w:t>
      </w:r>
    </w:p>
    <w:p w14:paraId="3446D742" w14:textId="77777777" w:rsidR="00081444" w:rsidRPr="008A43FF" w:rsidRDefault="00081444" w:rsidP="00081444">
      <w:pPr>
        <w:spacing w:after="200"/>
        <w:ind w:left="360"/>
        <w:jc w:val="center"/>
      </w:pPr>
      <w:proofErr w:type="gramStart"/>
      <w:r w:rsidRPr="008A43FF">
        <w:rPr>
          <w:sz w:val="28"/>
          <w:szCs w:val="28"/>
        </w:rPr>
        <w:t>К асс</w:t>
      </w:r>
      <w:proofErr w:type="gramEnd"/>
      <w:r w:rsidRPr="008A43FF">
        <w:rPr>
          <w:sz w:val="28"/>
          <w:szCs w:val="28"/>
        </w:rPr>
        <w:t xml:space="preserve">. = </w:t>
      </w:r>
      <w:r w:rsidR="000474D4" w:rsidRPr="008A43FF">
        <w:rPr>
          <w:position w:val="-24"/>
          <w:sz w:val="28"/>
          <w:szCs w:val="28"/>
        </w:rPr>
        <w:object w:dxaOrig="460" w:dyaOrig="620" w14:anchorId="2E69D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pt;height:36pt" o:ole="">
            <v:imagedata r:id="rId26" o:title=""/>
          </v:shape>
          <o:OLEObject Type="Embed" ProgID="Equation.3" ShapeID="_x0000_i1025" DrawAspect="Content" ObjectID="_1737393676" r:id="rId27"/>
        </w:object>
      </w:r>
    </w:p>
    <w:p w14:paraId="1CBCD90C" w14:textId="77777777" w:rsidR="000474D4" w:rsidRPr="008A43FF" w:rsidRDefault="00233B34" w:rsidP="000474D4">
      <w:pPr>
        <w:tabs>
          <w:tab w:val="left" w:pos="709"/>
          <w:tab w:val="left" w:pos="1134"/>
        </w:tabs>
        <w:spacing w:before="0" w:line="240" w:lineRule="auto"/>
        <w:ind w:firstLine="1276"/>
        <w:rPr>
          <w:sz w:val="28"/>
          <w:szCs w:val="28"/>
        </w:rPr>
      </w:pPr>
      <w:r>
        <w:rPr>
          <w:sz w:val="28"/>
          <w:szCs w:val="28"/>
        </w:rPr>
        <w:t>где:</w:t>
      </w:r>
    </w:p>
    <w:p w14:paraId="13DF5237" w14:textId="77777777" w:rsidR="000474D4" w:rsidRPr="008A43FF" w:rsidRDefault="00682F58" w:rsidP="000474D4">
      <w:pPr>
        <w:tabs>
          <w:tab w:val="left" w:pos="709"/>
          <w:tab w:val="left" w:pos="1134"/>
        </w:tabs>
        <w:spacing w:before="0" w:line="240" w:lineRule="auto"/>
        <w:ind w:firstLine="1276"/>
        <w:rPr>
          <w:sz w:val="28"/>
          <w:szCs w:val="28"/>
        </w:rPr>
      </w:pPr>
      <w:r w:rsidRPr="008A43FF">
        <w:rPr>
          <w:sz w:val="28"/>
          <w:szCs w:val="28"/>
        </w:rPr>
        <w:t>СК</w:t>
      </w:r>
      <w:r w:rsidR="000474D4" w:rsidRPr="008A43FF">
        <w:rPr>
          <w:sz w:val="28"/>
          <w:szCs w:val="28"/>
        </w:rPr>
        <w:t xml:space="preserve"> – собственный капитал (стр. 1300 «Итого Капитал» </w:t>
      </w:r>
      <w:r w:rsidR="002375D2">
        <w:rPr>
          <w:sz w:val="28"/>
          <w:szCs w:val="28"/>
        </w:rPr>
        <w:t>(</w:t>
      </w:r>
      <w:r w:rsidR="002375D2" w:rsidRPr="002375D2">
        <w:rPr>
          <w:sz w:val="28"/>
          <w:szCs w:val="28"/>
        </w:rPr>
        <w:t xml:space="preserve">ОКУД 0710001), либо </w:t>
      </w:r>
      <w:r w:rsidR="000474D4" w:rsidRPr="008A43FF">
        <w:rPr>
          <w:sz w:val="28"/>
          <w:szCs w:val="28"/>
        </w:rPr>
        <w:t xml:space="preserve">строка «Total equity» </w:t>
      </w:r>
      <w:r w:rsidR="002375D2">
        <w:rPr>
          <w:sz w:val="28"/>
          <w:szCs w:val="28"/>
        </w:rPr>
        <w:t>(</w:t>
      </w:r>
      <w:r w:rsidR="000474D4" w:rsidRPr="008A43FF">
        <w:rPr>
          <w:sz w:val="28"/>
          <w:szCs w:val="28"/>
        </w:rPr>
        <w:t>форм</w:t>
      </w:r>
      <w:r w:rsidR="002375D2">
        <w:rPr>
          <w:sz w:val="28"/>
          <w:szCs w:val="28"/>
        </w:rPr>
        <w:t>а</w:t>
      </w:r>
      <w:r w:rsidR="000474D4" w:rsidRPr="008A43FF">
        <w:rPr>
          <w:sz w:val="28"/>
          <w:szCs w:val="28"/>
        </w:rPr>
        <w:t xml:space="preserve"> «Statement of Financial Position»</w:t>
      </w:r>
      <w:r w:rsidR="002375D2">
        <w:rPr>
          <w:sz w:val="28"/>
          <w:szCs w:val="28"/>
        </w:rPr>
        <w:t>)</w:t>
      </w:r>
      <w:r w:rsidR="000474D4" w:rsidRPr="008A43FF">
        <w:rPr>
          <w:sz w:val="28"/>
          <w:szCs w:val="28"/>
        </w:rPr>
        <w:t>),</w:t>
      </w:r>
    </w:p>
    <w:p w14:paraId="7961CBF0" w14:textId="77777777" w:rsidR="000474D4" w:rsidRPr="008A43FF" w:rsidRDefault="00682F58" w:rsidP="000474D4">
      <w:pPr>
        <w:tabs>
          <w:tab w:val="left" w:pos="709"/>
          <w:tab w:val="left" w:pos="1134"/>
        </w:tabs>
        <w:spacing w:before="0" w:line="240" w:lineRule="auto"/>
        <w:ind w:firstLine="1276"/>
        <w:rPr>
          <w:sz w:val="28"/>
          <w:szCs w:val="28"/>
        </w:rPr>
      </w:pPr>
      <w:r w:rsidRPr="008A43FF">
        <w:rPr>
          <w:sz w:val="28"/>
          <w:szCs w:val="28"/>
        </w:rPr>
        <w:t>ВБ</w:t>
      </w:r>
      <w:r w:rsidR="000474D4" w:rsidRPr="008A43FF">
        <w:rPr>
          <w:sz w:val="28"/>
          <w:szCs w:val="28"/>
        </w:rPr>
        <w:t xml:space="preserve"> – валюта (общий итог) баланса (стр. 1600 «Баланс (актив)»</w:t>
      </w:r>
      <w:r w:rsidR="002375D2" w:rsidRPr="002375D2">
        <w:rPr>
          <w:sz w:val="28"/>
          <w:szCs w:val="28"/>
        </w:rPr>
        <w:t xml:space="preserve"> </w:t>
      </w:r>
      <w:r w:rsidR="002375D2">
        <w:rPr>
          <w:sz w:val="28"/>
          <w:szCs w:val="28"/>
        </w:rPr>
        <w:t>(</w:t>
      </w:r>
      <w:r w:rsidR="002375D2" w:rsidRPr="002375D2">
        <w:rPr>
          <w:sz w:val="28"/>
          <w:szCs w:val="28"/>
        </w:rPr>
        <w:t xml:space="preserve">ОКУД 0710001), либо </w:t>
      </w:r>
      <w:r w:rsidR="000474D4" w:rsidRPr="008A43FF">
        <w:rPr>
          <w:sz w:val="28"/>
          <w:szCs w:val="28"/>
        </w:rPr>
        <w:t xml:space="preserve">строка «Total assets» </w:t>
      </w:r>
      <w:r w:rsidR="002375D2">
        <w:rPr>
          <w:sz w:val="28"/>
          <w:szCs w:val="28"/>
        </w:rPr>
        <w:t>(</w:t>
      </w:r>
      <w:r w:rsidR="000474D4" w:rsidRPr="008A43FF">
        <w:rPr>
          <w:sz w:val="28"/>
          <w:szCs w:val="28"/>
        </w:rPr>
        <w:t>форм</w:t>
      </w:r>
      <w:r w:rsidR="002375D2">
        <w:rPr>
          <w:sz w:val="28"/>
          <w:szCs w:val="28"/>
        </w:rPr>
        <w:t>а</w:t>
      </w:r>
      <w:r w:rsidR="000474D4" w:rsidRPr="008A43FF">
        <w:rPr>
          <w:sz w:val="28"/>
          <w:szCs w:val="28"/>
        </w:rPr>
        <w:t xml:space="preserve"> «Statement of Financial Position»</w:t>
      </w:r>
      <w:r w:rsidR="002375D2">
        <w:rPr>
          <w:sz w:val="28"/>
          <w:szCs w:val="28"/>
        </w:rPr>
        <w:t>)</w:t>
      </w:r>
      <w:r w:rsidR="000474D4" w:rsidRPr="008A43FF">
        <w:rPr>
          <w:sz w:val="28"/>
          <w:szCs w:val="28"/>
        </w:rPr>
        <w:t>).</w:t>
      </w:r>
    </w:p>
    <w:p w14:paraId="37D9ACBA" w14:textId="77777777" w:rsidR="00031C27" w:rsidRPr="008A43FF" w:rsidRDefault="00E952E3" w:rsidP="00346606">
      <w:pPr>
        <w:tabs>
          <w:tab w:val="left" w:pos="709"/>
          <w:tab w:val="left" w:pos="1134"/>
        </w:tabs>
        <w:spacing w:before="0" w:line="240" w:lineRule="auto"/>
        <w:ind w:firstLine="1276"/>
        <w:rPr>
          <w:sz w:val="28"/>
          <w:szCs w:val="28"/>
        </w:rPr>
      </w:pPr>
      <w:r w:rsidRPr="008A43FF">
        <w:rPr>
          <w:sz w:val="28"/>
          <w:szCs w:val="28"/>
        </w:rPr>
        <w:t>стр.1300 = стр.1310 + стр.1320 + стр.1340 + стр.1350 + стр.1360 + + стр.1370.</w:t>
      </w:r>
    </w:p>
    <w:p w14:paraId="34C41CD5" w14:textId="77777777" w:rsidR="00031C27" w:rsidRPr="008A43FF" w:rsidRDefault="00E952E3" w:rsidP="00346606">
      <w:pPr>
        <w:tabs>
          <w:tab w:val="left" w:pos="709"/>
          <w:tab w:val="left" w:pos="1134"/>
        </w:tabs>
        <w:spacing w:before="0" w:line="240" w:lineRule="auto"/>
        <w:ind w:firstLine="1276"/>
        <w:rPr>
          <w:sz w:val="28"/>
          <w:szCs w:val="28"/>
        </w:rPr>
      </w:pPr>
      <w:r w:rsidRPr="008A43FF">
        <w:rPr>
          <w:sz w:val="28"/>
          <w:szCs w:val="28"/>
        </w:rPr>
        <w:t xml:space="preserve">Данные по строкам </w:t>
      </w:r>
      <w:r w:rsidR="00BF4780" w:rsidRPr="008A43FF">
        <w:rPr>
          <w:sz w:val="28"/>
          <w:szCs w:val="28"/>
        </w:rPr>
        <w:t>бухгалтерских форм, заключенные в круглые скобки, в формулу расчета включаются со знаком «минус».</w:t>
      </w:r>
      <w:r w:rsidR="00287DB6">
        <w:rPr>
          <w:sz w:val="28"/>
          <w:szCs w:val="28"/>
        </w:rPr>
        <w:t xml:space="preserve"> </w:t>
      </w:r>
      <w:r w:rsidR="00287DB6" w:rsidRPr="008764EA">
        <w:rPr>
          <w:sz w:val="28"/>
          <w:szCs w:val="28"/>
        </w:rPr>
        <w:t xml:space="preserve">В случае, если значение по строке </w:t>
      </w:r>
      <w:r w:rsidR="00287DB6">
        <w:rPr>
          <w:sz w:val="28"/>
          <w:szCs w:val="28"/>
        </w:rPr>
        <w:t>1300 о</w:t>
      </w:r>
      <w:r w:rsidR="00287DB6" w:rsidRPr="008764EA">
        <w:rPr>
          <w:sz w:val="28"/>
          <w:szCs w:val="28"/>
        </w:rPr>
        <w:t>трицательно</w:t>
      </w:r>
      <w:r w:rsidR="00EA5BAA">
        <w:rPr>
          <w:sz w:val="28"/>
          <w:szCs w:val="28"/>
        </w:rPr>
        <w:t>,</w:t>
      </w:r>
      <w:r w:rsidR="00287DB6" w:rsidRPr="008764EA">
        <w:rPr>
          <w:sz w:val="28"/>
          <w:szCs w:val="28"/>
        </w:rPr>
        <w:t xml:space="preserve"> показателю присваивается 0 единиц</w:t>
      </w:r>
      <w:r w:rsidR="00287DB6">
        <w:rPr>
          <w:sz w:val="28"/>
          <w:szCs w:val="28"/>
        </w:rPr>
        <w:t>.</w:t>
      </w:r>
    </w:p>
    <w:p w14:paraId="6292F93C" w14:textId="77777777" w:rsidR="00031C27" w:rsidRPr="008A43FF" w:rsidRDefault="00442B87" w:rsidP="00346606">
      <w:pPr>
        <w:tabs>
          <w:tab w:val="left" w:pos="709"/>
          <w:tab w:val="left" w:pos="1134"/>
        </w:tabs>
        <w:spacing w:before="0" w:line="240" w:lineRule="auto"/>
        <w:ind w:firstLine="1276"/>
        <w:rPr>
          <w:sz w:val="28"/>
          <w:szCs w:val="28"/>
        </w:rPr>
      </w:pPr>
      <w:r w:rsidRPr="008A43FF">
        <w:rPr>
          <w:sz w:val="28"/>
          <w:szCs w:val="28"/>
        </w:rPr>
        <w:lastRenderedPageBreak/>
        <w:t xml:space="preserve">В связи с тем, что бухгалтерская (финансовая) отчетность отдельных категорий предприятий (субъектов малого предпринимательства, некоммерческих организаций, предприятий, применяющих упрощенную систему налогообложения) может содержать укрупненные показатели, включающие несколько показателей (без их детализации), с указанием кода строки по показателю, имеющему наибольший удельный вес в составе укрупненного показателя, либо иметь частичную детализацию, то при расчете показателей капитала (стр.1300) для таких предприятий используются только строки, включенные в бухгалтерскую (финансовую) отчетность такого предприятия. По отсутствующим строкам значение принимается равным «0». </w:t>
      </w:r>
    </w:p>
    <w:p w14:paraId="3B70552E" w14:textId="77777777" w:rsidR="00081444" w:rsidRPr="008A43FF" w:rsidRDefault="00081444" w:rsidP="00081444">
      <w:pPr>
        <w:tabs>
          <w:tab w:val="left" w:pos="709"/>
          <w:tab w:val="left" w:pos="1134"/>
        </w:tabs>
        <w:spacing w:before="0" w:line="240" w:lineRule="auto"/>
        <w:ind w:left="1276"/>
        <w:rPr>
          <w:sz w:val="28"/>
          <w:szCs w:val="28"/>
        </w:rPr>
      </w:pPr>
    </w:p>
    <w:p w14:paraId="5F808C24" w14:textId="77777777" w:rsidR="008D59C3" w:rsidRPr="008A43FF" w:rsidRDefault="008D59C3" w:rsidP="00866BEF">
      <w:pPr>
        <w:numPr>
          <w:ilvl w:val="0"/>
          <w:numId w:val="37"/>
        </w:numPr>
        <w:tabs>
          <w:tab w:val="left" w:pos="709"/>
          <w:tab w:val="left" w:pos="1134"/>
        </w:tabs>
        <w:spacing w:before="0" w:line="240" w:lineRule="auto"/>
        <w:ind w:left="0" w:firstLine="1276"/>
        <w:rPr>
          <w:sz w:val="28"/>
          <w:szCs w:val="28"/>
        </w:rPr>
      </w:pPr>
      <w:r w:rsidRPr="008A43FF">
        <w:rPr>
          <w:sz w:val="28"/>
          <w:szCs w:val="28"/>
        </w:rPr>
        <w:t>Коэффициент обеспеченности собственными оборотными средствами.</w:t>
      </w:r>
    </w:p>
    <w:p w14:paraId="618D3763" w14:textId="77777777" w:rsidR="008D59C3" w:rsidRPr="008A43FF" w:rsidRDefault="008D59C3" w:rsidP="00081444">
      <w:pPr>
        <w:spacing w:before="0" w:line="240" w:lineRule="auto"/>
        <w:ind w:firstLine="709"/>
        <w:rPr>
          <w:sz w:val="28"/>
          <w:szCs w:val="28"/>
        </w:rPr>
      </w:pPr>
      <w:r w:rsidRPr="008A43FF">
        <w:rPr>
          <w:sz w:val="28"/>
          <w:szCs w:val="28"/>
        </w:rPr>
        <w:t>Показывает, в каком объеме оборотные активы сформированы за счет собственного капитала. Рассчитывается на основании данных формы по ОКУД 0710001</w:t>
      </w:r>
      <w:r w:rsidR="002375D2">
        <w:rPr>
          <w:sz w:val="28"/>
          <w:szCs w:val="28"/>
        </w:rPr>
        <w:t>, либо</w:t>
      </w:r>
      <w:r w:rsidR="000474D4" w:rsidRPr="008A43FF">
        <w:rPr>
          <w:sz w:val="28"/>
          <w:szCs w:val="28"/>
        </w:rPr>
        <w:t xml:space="preserve"> формы «Statement of Financial Position» </w:t>
      </w:r>
      <w:r w:rsidRPr="008A43FF">
        <w:rPr>
          <w:sz w:val="28"/>
          <w:szCs w:val="28"/>
        </w:rPr>
        <w:t>по формуле:</w:t>
      </w:r>
    </w:p>
    <w:p w14:paraId="0192C9E7" w14:textId="77777777" w:rsidR="00081444" w:rsidRPr="008A43FF" w:rsidRDefault="00081444" w:rsidP="00081444">
      <w:pPr>
        <w:spacing w:before="0" w:line="240" w:lineRule="auto"/>
        <w:ind w:firstLine="709"/>
        <w:rPr>
          <w:sz w:val="28"/>
          <w:szCs w:val="28"/>
        </w:rPr>
      </w:pPr>
    </w:p>
    <w:p w14:paraId="77585CD6" w14:textId="77777777" w:rsidR="00081444" w:rsidRPr="008A43FF" w:rsidRDefault="00081444" w:rsidP="00081444">
      <w:pPr>
        <w:spacing w:after="200"/>
        <w:ind w:left="360"/>
        <w:jc w:val="center"/>
      </w:pPr>
      <w:r w:rsidRPr="008A43FF">
        <w:rPr>
          <w:sz w:val="28"/>
          <w:szCs w:val="28"/>
        </w:rPr>
        <w:t xml:space="preserve">К осс. = </w:t>
      </w:r>
      <w:r w:rsidR="000474D4" w:rsidRPr="008A43FF">
        <w:rPr>
          <w:position w:val="-24"/>
          <w:sz w:val="28"/>
          <w:szCs w:val="28"/>
        </w:rPr>
        <w:object w:dxaOrig="1660" w:dyaOrig="620" w14:anchorId="2CDBB2C6">
          <v:shape id="_x0000_i1026" type="#_x0000_t75" style="width:81.6pt;height:36pt" o:ole="">
            <v:imagedata r:id="rId28" o:title=""/>
          </v:shape>
          <o:OLEObject Type="Embed" ProgID="Equation.3" ShapeID="_x0000_i1026" DrawAspect="Content" ObjectID="_1737393677" r:id="rId29"/>
        </w:object>
      </w:r>
      <w:r w:rsidRPr="008A43FF">
        <w:t>,</w:t>
      </w:r>
    </w:p>
    <w:p w14:paraId="13EE673F" w14:textId="77777777" w:rsidR="008D59C3" w:rsidRPr="008A43FF" w:rsidRDefault="00233B34" w:rsidP="00081444">
      <w:pPr>
        <w:spacing w:before="0" w:line="240" w:lineRule="auto"/>
        <w:ind w:firstLine="709"/>
        <w:rPr>
          <w:sz w:val="28"/>
          <w:szCs w:val="28"/>
        </w:rPr>
      </w:pPr>
      <w:r>
        <w:rPr>
          <w:sz w:val="28"/>
          <w:szCs w:val="28"/>
        </w:rPr>
        <w:t>где:</w:t>
      </w:r>
    </w:p>
    <w:p w14:paraId="3BFB9150" w14:textId="77777777" w:rsidR="000474D4" w:rsidRPr="008A43FF" w:rsidRDefault="000474D4" w:rsidP="000474D4">
      <w:pPr>
        <w:spacing w:before="0" w:line="240" w:lineRule="auto"/>
        <w:ind w:firstLine="709"/>
        <w:rPr>
          <w:sz w:val="28"/>
          <w:szCs w:val="28"/>
        </w:rPr>
      </w:pPr>
      <w:r w:rsidRPr="008A43FF">
        <w:rPr>
          <w:i/>
          <w:sz w:val="28"/>
          <w:szCs w:val="28"/>
        </w:rPr>
        <w:t>СК</w:t>
      </w:r>
      <w:r w:rsidRPr="008A43FF">
        <w:rPr>
          <w:sz w:val="28"/>
          <w:szCs w:val="28"/>
        </w:rPr>
        <w:t xml:space="preserve"> – собственный капитал (стр. 1300 «Итого Капитал» </w:t>
      </w:r>
      <w:r w:rsidR="002375D2" w:rsidRPr="002375D2">
        <w:rPr>
          <w:sz w:val="28"/>
          <w:szCs w:val="28"/>
        </w:rPr>
        <w:t xml:space="preserve">(ОКУД 0710001), либо </w:t>
      </w:r>
      <w:r w:rsidRPr="008A43FF">
        <w:rPr>
          <w:sz w:val="28"/>
          <w:szCs w:val="28"/>
        </w:rPr>
        <w:t xml:space="preserve">строка «Total equity» </w:t>
      </w:r>
      <w:r w:rsidR="002375D2">
        <w:rPr>
          <w:sz w:val="28"/>
          <w:szCs w:val="28"/>
        </w:rPr>
        <w:t>(</w:t>
      </w:r>
      <w:r w:rsidRPr="008A43FF">
        <w:rPr>
          <w:sz w:val="28"/>
          <w:szCs w:val="28"/>
        </w:rPr>
        <w:t>форм</w:t>
      </w:r>
      <w:r w:rsidR="002375D2">
        <w:rPr>
          <w:sz w:val="28"/>
          <w:szCs w:val="28"/>
        </w:rPr>
        <w:t>а</w:t>
      </w:r>
      <w:r w:rsidRPr="008A43FF">
        <w:rPr>
          <w:sz w:val="28"/>
          <w:szCs w:val="28"/>
        </w:rPr>
        <w:t xml:space="preserve"> «Statement of Financial Position»</w:t>
      </w:r>
      <w:r w:rsidR="002375D2">
        <w:rPr>
          <w:sz w:val="28"/>
          <w:szCs w:val="28"/>
        </w:rPr>
        <w:t>)</w:t>
      </w:r>
      <w:r w:rsidRPr="008A43FF">
        <w:rPr>
          <w:sz w:val="28"/>
          <w:szCs w:val="28"/>
        </w:rPr>
        <w:t>),</w:t>
      </w:r>
    </w:p>
    <w:p w14:paraId="3D027118" w14:textId="77777777" w:rsidR="000474D4" w:rsidRPr="008A43FF" w:rsidRDefault="000474D4" w:rsidP="000474D4">
      <w:pPr>
        <w:spacing w:before="0" w:line="240" w:lineRule="auto"/>
        <w:ind w:firstLine="709"/>
        <w:rPr>
          <w:sz w:val="28"/>
          <w:szCs w:val="28"/>
        </w:rPr>
      </w:pPr>
      <w:r w:rsidRPr="008A43FF">
        <w:rPr>
          <w:i/>
          <w:sz w:val="28"/>
          <w:szCs w:val="28"/>
        </w:rPr>
        <w:t>Вн</w:t>
      </w:r>
      <w:r w:rsidR="004C2389">
        <w:rPr>
          <w:i/>
          <w:sz w:val="28"/>
          <w:szCs w:val="28"/>
        </w:rPr>
        <w:t>е</w:t>
      </w:r>
      <w:r w:rsidRPr="008A43FF">
        <w:rPr>
          <w:i/>
          <w:sz w:val="28"/>
          <w:szCs w:val="28"/>
        </w:rPr>
        <w:t>ОбА</w:t>
      </w:r>
      <w:r w:rsidRPr="008A43FF">
        <w:rPr>
          <w:sz w:val="28"/>
          <w:szCs w:val="28"/>
        </w:rPr>
        <w:t xml:space="preserve"> – внеоборотные активы (стр. 1100 «Итого внеобортные активы» </w:t>
      </w:r>
      <w:r w:rsidR="002375D2" w:rsidRPr="002375D2">
        <w:rPr>
          <w:sz w:val="28"/>
          <w:szCs w:val="28"/>
        </w:rPr>
        <w:t>(ОКУД 0710001), либо</w:t>
      </w:r>
      <w:r w:rsidRPr="008A43FF">
        <w:rPr>
          <w:sz w:val="28"/>
          <w:szCs w:val="28"/>
        </w:rPr>
        <w:t xml:space="preserve"> строка «Total </w:t>
      </w:r>
      <w:r w:rsidRPr="008A43FF">
        <w:rPr>
          <w:sz w:val="28"/>
          <w:szCs w:val="28"/>
          <w:lang w:val="en-US"/>
        </w:rPr>
        <w:t>non</w:t>
      </w:r>
      <w:r w:rsidRPr="008A43FF">
        <w:rPr>
          <w:sz w:val="28"/>
          <w:szCs w:val="28"/>
        </w:rPr>
        <w:t>-</w:t>
      </w:r>
      <w:r w:rsidRPr="008A43FF">
        <w:rPr>
          <w:sz w:val="28"/>
          <w:szCs w:val="28"/>
          <w:lang w:val="en-US"/>
        </w:rPr>
        <w:t>current</w:t>
      </w:r>
      <w:r w:rsidRPr="008A43FF">
        <w:rPr>
          <w:sz w:val="28"/>
          <w:szCs w:val="28"/>
        </w:rPr>
        <w:t xml:space="preserve"> </w:t>
      </w:r>
      <w:r w:rsidRPr="008A43FF">
        <w:rPr>
          <w:sz w:val="28"/>
          <w:szCs w:val="28"/>
          <w:lang w:val="en-US"/>
        </w:rPr>
        <w:t>assets</w:t>
      </w:r>
      <w:r w:rsidRPr="008A43FF">
        <w:rPr>
          <w:sz w:val="28"/>
          <w:szCs w:val="28"/>
        </w:rPr>
        <w:t xml:space="preserve">» </w:t>
      </w:r>
      <w:r w:rsidR="002375D2">
        <w:rPr>
          <w:sz w:val="28"/>
          <w:szCs w:val="28"/>
        </w:rPr>
        <w:t>(</w:t>
      </w:r>
      <w:r w:rsidRPr="008A43FF">
        <w:rPr>
          <w:sz w:val="28"/>
          <w:szCs w:val="28"/>
        </w:rPr>
        <w:t>форм</w:t>
      </w:r>
      <w:r w:rsidR="002375D2">
        <w:rPr>
          <w:sz w:val="28"/>
          <w:szCs w:val="28"/>
        </w:rPr>
        <w:t>а</w:t>
      </w:r>
      <w:r w:rsidRPr="008A43FF">
        <w:rPr>
          <w:sz w:val="28"/>
          <w:szCs w:val="28"/>
        </w:rPr>
        <w:t xml:space="preserve"> «Statement of Financial Position»</w:t>
      </w:r>
      <w:r w:rsidR="002375D2">
        <w:rPr>
          <w:sz w:val="28"/>
          <w:szCs w:val="28"/>
        </w:rPr>
        <w:t>)</w:t>
      </w:r>
      <w:r w:rsidRPr="008A43FF">
        <w:rPr>
          <w:sz w:val="28"/>
          <w:szCs w:val="28"/>
        </w:rPr>
        <w:t>),</w:t>
      </w:r>
    </w:p>
    <w:p w14:paraId="21B9870E" w14:textId="77777777" w:rsidR="000474D4" w:rsidRPr="008A43FF" w:rsidRDefault="000474D4" w:rsidP="000474D4">
      <w:pPr>
        <w:spacing w:before="0" w:line="240" w:lineRule="auto"/>
        <w:ind w:firstLine="709"/>
        <w:rPr>
          <w:sz w:val="28"/>
          <w:szCs w:val="28"/>
        </w:rPr>
      </w:pPr>
      <w:r w:rsidRPr="008A43FF">
        <w:rPr>
          <w:i/>
          <w:sz w:val="28"/>
          <w:szCs w:val="28"/>
        </w:rPr>
        <w:t>ОбА</w:t>
      </w:r>
      <w:r w:rsidRPr="008A43FF">
        <w:rPr>
          <w:sz w:val="28"/>
          <w:szCs w:val="28"/>
        </w:rPr>
        <w:t xml:space="preserve"> – оборотные актив</w:t>
      </w:r>
      <w:r w:rsidR="004C2389">
        <w:rPr>
          <w:sz w:val="28"/>
          <w:szCs w:val="28"/>
        </w:rPr>
        <w:t>ы</w:t>
      </w:r>
      <w:r w:rsidRPr="008A43FF">
        <w:rPr>
          <w:sz w:val="28"/>
          <w:szCs w:val="28"/>
        </w:rPr>
        <w:t xml:space="preserve"> (стр. 1200 «Итого оборотные активы» </w:t>
      </w:r>
      <w:r w:rsidR="002375D2" w:rsidRPr="002375D2">
        <w:rPr>
          <w:sz w:val="28"/>
          <w:szCs w:val="28"/>
        </w:rPr>
        <w:t>(ОКУД 0710001), либо</w:t>
      </w:r>
      <w:r w:rsidRPr="008A43FF">
        <w:rPr>
          <w:sz w:val="28"/>
          <w:szCs w:val="28"/>
        </w:rPr>
        <w:t xml:space="preserve"> строка «Total </w:t>
      </w:r>
      <w:r w:rsidRPr="008A43FF">
        <w:rPr>
          <w:sz w:val="28"/>
          <w:szCs w:val="28"/>
          <w:lang w:val="en-US"/>
        </w:rPr>
        <w:t>current</w:t>
      </w:r>
      <w:r w:rsidRPr="008A43FF">
        <w:rPr>
          <w:sz w:val="28"/>
          <w:szCs w:val="28"/>
        </w:rPr>
        <w:t xml:space="preserve"> </w:t>
      </w:r>
      <w:r w:rsidRPr="008A43FF">
        <w:rPr>
          <w:sz w:val="28"/>
          <w:szCs w:val="28"/>
          <w:lang w:val="en-US"/>
        </w:rPr>
        <w:t>assets</w:t>
      </w:r>
      <w:r w:rsidRPr="008A43FF">
        <w:rPr>
          <w:sz w:val="28"/>
          <w:szCs w:val="28"/>
        </w:rPr>
        <w:t xml:space="preserve">» </w:t>
      </w:r>
      <w:r w:rsidR="002375D2">
        <w:rPr>
          <w:sz w:val="28"/>
          <w:szCs w:val="28"/>
        </w:rPr>
        <w:t>(</w:t>
      </w:r>
      <w:r w:rsidRPr="008A43FF">
        <w:rPr>
          <w:sz w:val="28"/>
          <w:szCs w:val="28"/>
        </w:rPr>
        <w:t>форм</w:t>
      </w:r>
      <w:r w:rsidR="002375D2">
        <w:rPr>
          <w:sz w:val="28"/>
          <w:szCs w:val="28"/>
        </w:rPr>
        <w:t>а</w:t>
      </w:r>
      <w:r w:rsidRPr="008A43FF">
        <w:rPr>
          <w:sz w:val="28"/>
          <w:szCs w:val="28"/>
        </w:rPr>
        <w:t xml:space="preserve"> «Statement of Financial Position»</w:t>
      </w:r>
      <w:r w:rsidR="002375D2">
        <w:rPr>
          <w:sz w:val="28"/>
          <w:szCs w:val="28"/>
        </w:rPr>
        <w:t>)</w:t>
      </w:r>
      <w:r w:rsidRPr="008A43FF">
        <w:rPr>
          <w:sz w:val="28"/>
          <w:szCs w:val="28"/>
        </w:rPr>
        <w:t>).</w:t>
      </w:r>
    </w:p>
    <w:p w14:paraId="657ED5B0" w14:textId="77777777" w:rsidR="008D59C3" w:rsidRPr="008A43FF" w:rsidRDefault="008D59C3" w:rsidP="00081444">
      <w:pPr>
        <w:spacing w:before="0" w:line="240" w:lineRule="auto"/>
        <w:ind w:firstLine="709"/>
        <w:rPr>
          <w:sz w:val="28"/>
          <w:szCs w:val="28"/>
        </w:rPr>
      </w:pPr>
      <w:r w:rsidRPr="008A43FF">
        <w:rPr>
          <w:sz w:val="28"/>
          <w:szCs w:val="28"/>
        </w:rPr>
        <w:t>стр.1100 = стр.1110 + стр.1120 + стр.1130 + стр.1140 + стр.1150 + стр.1160 + +стр.1170 + стр.1180 + стр.1190</w:t>
      </w:r>
      <w:r w:rsidR="00BF4780" w:rsidRPr="008A43FF">
        <w:rPr>
          <w:sz w:val="28"/>
          <w:szCs w:val="28"/>
        </w:rPr>
        <w:t>,</w:t>
      </w:r>
    </w:p>
    <w:p w14:paraId="4DD8A438" w14:textId="77777777" w:rsidR="008D59C3" w:rsidRPr="008A43FF" w:rsidRDefault="008D59C3" w:rsidP="00081444">
      <w:pPr>
        <w:spacing w:before="0" w:line="240" w:lineRule="auto"/>
        <w:ind w:firstLine="709"/>
        <w:rPr>
          <w:sz w:val="28"/>
          <w:szCs w:val="28"/>
        </w:rPr>
      </w:pPr>
      <w:r w:rsidRPr="008A43FF">
        <w:rPr>
          <w:sz w:val="28"/>
          <w:szCs w:val="28"/>
        </w:rPr>
        <w:t>стр.1200 = стр.1210 + стр.1220 + стр.1230 + стр.1240 + стр.1250 + стр.1260</w:t>
      </w:r>
      <w:r w:rsidR="00BF4780" w:rsidRPr="008A43FF">
        <w:rPr>
          <w:sz w:val="28"/>
          <w:szCs w:val="28"/>
        </w:rPr>
        <w:t>,</w:t>
      </w:r>
    </w:p>
    <w:p w14:paraId="0B20C5AC" w14:textId="77777777" w:rsidR="00031C27" w:rsidRPr="008A43FF" w:rsidRDefault="00BF4780" w:rsidP="00346606">
      <w:pPr>
        <w:spacing w:before="0" w:line="240" w:lineRule="auto"/>
        <w:ind w:firstLine="709"/>
        <w:rPr>
          <w:sz w:val="28"/>
          <w:szCs w:val="28"/>
        </w:rPr>
      </w:pPr>
      <w:r w:rsidRPr="008A43FF">
        <w:rPr>
          <w:sz w:val="28"/>
          <w:szCs w:val="28"/>
        </w:rPr>
        <w:t>стр.1300 = стр.1310 + стр.1320 + стр.1340 + стр.1350 + стр.1360 + стр.1370.</w:t>
      </w:r>
    </w:p>
    <w:p w14:paraId="034C1C59" w14:textId="77777777" w:rsidR="00BF4780" w:rsidRPr="008A43FF" w:rsidRDefault="00BF4780" w:rsidP="00BF4780">
      <w:pPr>
        <w:spacing w:before="0" w:line="240" w:lineRule="auto"/>
        <w:ind w:firstLine="709"/>
        <w:rPr>
          <w:sz w:val="28"/>
          <w:szCs w:val="28"/>
        </w:rPr>
      </w:pPr>
      <w:r w:rsidRPr="008A43FF">
        <w:rPr>
          <w:sz w:val="28"/>
          <w:szCs w:val="28"/>
        </w:rPr>
        <w:t>Данные по строкам бухгалтерских форм, заключенные в круглые скобки, в формулу расчета включаются со знаком «минус».</w:t>
      </w:r>
      <w:r w:rsidR="00287DB6">
        <w:rPr>
          <w:sz w:val="28"/>
          <w:szCs w:val="28"/>
        </w:rPr>
        <w:t xml:space="preserve"> </w:t>
      </w:r>
      <w:r w:rsidR="00287DB6" w:rsidRPr="008764EA">
        <w:rPr>
          <w:sz w:val="28"/>
          <w:szCs w:val="28"/>
        </w:rPr>
        <w:t xml:space="preserve">В случае, если значение по строке </w:t>
      </w:r>
      <w:r w:rsidR="00287DB6">
        <w:rPr>
          <w:sz w:val="28"/>
          <w:szCs w:val="28"/>
        </w:rPr>
        <w:t>1300 о</w:t>
      </w:r>
      <w:r w:rsidR="00287DB6" w:rsidRPr="008764EA">
        <w:rPr>
          <w:sz w:val="28"/>
          <w:szCs w:val="28"/>
        </w:rPr>
        <w:t>трицательно</w:t>
      </w:r>
      <w:r w:rsidR="00EA5BAA">
        <w:rPr>
          <w:sz w:val="28"/>
          <w:szCs w:val="28"/>
        </w:rPr>
        <w:t>,</w:t>
      </w:r>
      <w:r w:rsidR="00287DB6" w:rsidRPr="008764EA">
        <w:rPr>
          <w:sz w:val="28"/>
          <w:szCs w:val="28"/>
        </w:rPr>
        <w:t xml:space="preserve"> показателю присваивается 0 единиц</w:t>
      </w:r>
      <w:r w:rsidR="00287DB6">
        <w:rPr>
          <w:sz w:val="28"/>
          <w:szCs w:val="28"/>
        </w:rPr>
        <w:t>.</w:t>
      </w:r>
    </w:p>
    <w:p w14:paraId="19E8330A" w14:textId="77777777" w:rsidR="008D59C3" w:rsidRPr="008A43FF" w:rsidRDefault="008D59C3" w:rsidP="00081444">
      <w:pPr>
        <w:spacing w:before="0" w:line="240" w:lineRule="auto"/>
        <w:ind w:firstLine="709"/>
        <w:rPr>
          <w:sz w:val="28"/>
          <w:szCs w:val="28"/>
        </w:rPr>
      </w:pPr>
      <w:r w:rsidRPr="008A43FF">
        <w:rPr>
          <w:sz w:val="28"/>
          <w:szCs w:val="28"/>
        </w:rPr>
        <w:t>В связи с тем, что бухгалтерская (финансовая) отчетность отдельных категорий предприятий (субъектов малого предпринимательства, некоммерческих организаций, предприятий, применяющих упрощенную систему налогообложения) может содержать укрупненные показатели, включающие несколько показателей (без их детализации), с указанием кода строки по показателю, имеющему наибольший удельный вес в составе укрупненного показателя, либо иметь частичную детализацию, то при расчете показателей внеоборотных активов (стр.1100)</w:t>
      </w:r>
      <w:r w:rsidR="00442B87" w:rsidRPr="008A43FF">
        <w:rPr>
          <w:sz w:val="28"/>
          <w:szCs w:val="28"/>
        </w:rPr>
        <w:t>,</w:t>
      </w:r>
      <w:r w:rsidRPr="008A43FF">
        <w:rPr>
          <w:sz w:val="28"/>
          <w:szCs w:val="28"/>
        </w:rPr>
        <w:t xml:space="preserve"> оборотных активов (стр.1200)</w:t>
      </w:r>
      <w:r w:rsidR="00442B87" w:rsidRPr="008A43FF">
        <w:rPr>
          <w:sz w:val="28"/>
          <w:szCs w:val="28"/>
        </w:rPr>
        <w:t>, капитала (стр.1300)</w:t>
      </w:r>
      <w:r w:rsidRPr="008A43FF">
        <w:rPr>
          <w:sz w:val="28"/>
          <w:szCs w:val="28"/>
        </w:rPr>
        <w:t xml:space="preserve"> для таких </w:t>
      </w:r>
      <w:r w:rsidRPr="008A43FF">
        <w:rPr>
          <w:sz w:val="28"/>
          <w:szCs w:val="28"/>
        </w:rPr>
        <w:lastRenderedPageBreak/>
        <w:t xml:space="preserve">предприятий используются только строки, включенные в бухгалтерскую (финансовую) отчетность такого предприятия. По отсутствующим строкам значение принимается равным «0». </w:t>
      </w:r>
    </w:p>
    <w:p w14:paraId="7BFABCA8" w14:textId="77777777" w:rsidR="008D59C3" w:rsidRPr="008A43FF" w:rsidRDefault="008D59C3" w:rsidP="00081444">
      <w:pPr>
        <w:spacing w:before="0" w:line="240" w:lineRule="auto"/>
        <w:ind w:firstLine="709"/>
        <w:rPr>
          <w:sz w:val="28"/>
          <w:szCs w:val="28"/>
        </w:rPr>
      </w:pPr>
    </w:p>
    <w:p w14:paraId="5D246873" w14:textId="77777777" w:rsidR="008D59C3" w:rsidRPr="008A43FF" w:rsidRDefault="008D59C3" w:rsidP="00866BEF">
      <w:pPr>
        <w:numPr>
          <w:ilvl w:val="0"/>
          <w:numId w:val="37"/>
        </w:numPr>
        <w:tabs>
          <w:tab w:val="left" w:pos="709"/>
          <w:tab w:val="left" w:pos="1134"/>
        </w:tabs>
        <w:spacing w:before="0" w:line="240" w:lineRule="auto"/>
        <w:ind w:left="0" w:firstLine="1260"/>
        <w:rPr>
          <w:b/>
          <w:sz w:val="28"/>
          <w:szCs w:val="28"/>
        </w:rPr>
      </w:pPr>
      <w:r w:rsidRPr="008A43FF">
        <w:rPr>
          <w:sz w:val="28"/>
          <w:szCs w:val="28"/>
        </w:rPr>
        <w:t>Коэффициент соизмеримости годовой выручки от основной деятельности c суммой договора.</w:t>
      </w:r>
    </w:p>
    <w:p w14:paraId="58C7E183" w14:textId="77777777" w:rsidR="008D59C3" w:rsidRPr="00CC18BF" w:rsidRDefault="008D59C3" w:rsidP="00CC18BF">
      <w:pPr>
        <w:spacing w:before="0" w:line="240" w:lineRule="auto"/>
        <w:ind w:firstLine="709"/>
        <w:rPr>
          <w:sz w:val="28"/>
          <w:szCs w:val="28"/>
        </w:rPr>
      </w:pPr>
      <w:r w:rsidRPr="008A43FF">
        <w:rPr>
          <w:sz w:val="28"/>
          <w:szCs w:val="28"/>
        </w:rPr>
        <w:t>Характеризует соизмеримость суммы заключаемого по результатам процедуры закупки договора с объемом выручки от основной деятельности за соответствующий период. Рассчитывается на основании данных формы по ОКУД 0710002</w:t>
      </w:r>
      <w:r w:rsidR="002375D2">
        <w:rPr>
          <w:sz w:val="28"/>
          <w:szCs w:val="28"/>
        </w:rPr>
        <w:t>, либо</w:t>
      </w:r>
      <w:r w:rsidR="000474D4" w:rsidRPr="008A43FF">
        <w:rPr>
          <w:sz w:val="28"/>
          <w:szCs w:val="28"/>
        </w:rPr>
        <w:t xml:space="preserve"> формы «Income Statement» </w:t>
      </w:r>
      <w:r w:rsidRPr="008A43FF">
        <w:rPr>
          <w:sz w:val="28"/>
          <w:szCs w:val="28"/>
        </w:rPr>
        <w:t>по формуле:</w:t>
      </w:r>
    </w:p>
    <w:p w14:paraId="07234159" w14:textId="77777777" w:rsidR="008D59C3" w:rsidRPr="008A43FF" w:rsidRDefault="008D59C3" w:rsidP="00081444">
      <w:pPr>
        <w:tabs>
          <w:tab w:val="left" w:pos="709"/>
          <w:tab w:val="left" w:pos="1134"/>
        </w:tabs>
        <w:spacing w:before="0" w:line="240" w:lineRule="auto"/>
        <w:ind w:left="709"/>
        <w:jc w:val="center"/>
        <w:rPr>
          <w:sz w:val="28"/>
          <w:szCs w:val="28"/>
        </w:rPr>
      </w:pPr>
    </w:p>
    <w:p w14:paraId="6E8EB63E" w14:textId="77777777" w:rsidR="00081444" w:rsidRPr="008A43FF" w:rsidRDefault="00081444" w:rsidP="00081444">
      <w:pPr>
        <w:tabs>
          <w:tab w:val="left" w:pos="1080"/>
        </w:tabs>
        <w:ind w:left="2880" w:hanging="2520"/>
        <w:jc w:val="center"/>
        <w:rPr>
          <w:sz w:val="28"/>
          <w:szCs w:val="28"/>
        </w:rPr>
      </w:pPr>
      <w:r w:rsidRPr="008A43FF">
        <w:rPr>
          <w:sz w:val="28"/>
          <w:szCs w:val="28"/>
        </w:rPr>
        <w:t xml:space="preserve">Ксв = </w:t>
      </w:r>
      <w:r w:rsidR="002375D2" w:rsidRPr="008A43FF">
        <w:rPr>
          <w:position w:val="-28"/>
          <w:sz w:val="28"/>
          <w:szCs w:val="28"/>
        </w:rPr>
        <w:object w:dxaOrig="1760" w:dyaOrig="720" w14:anchorId="03661732">
          <v:shape id="_x0000_i1027" type="#_x0000_t75" style="width:94.2pt;height:36pt" o:ole="">
            <v:imagedata r:id="rId30" o:title=""/>
          </v:shape>
          <o:OLEObject Type="Embed" ProgID="Equation.3" ShapeID="_x0000_i1027" DrawAspect="Content" ObjectID="_1737393678" r:id="rId31"/>
        </w:object>
      </w:r>
      <w:r w:rsidRPr="008A43FF">
        <w:rPr>
          <w:sz w:val="28"/>
          <w:szCs w:val="28"/>
        </w:rPr>
        <w:t>,</w:t>
      </w:r>
    </w:p>
    <w:p w14:paraId="73F24A3A" w14:textId="77777777" w:rsidR="008D59C3" w:rsidRPr="008A43FF" w:rsidRDefault="00233B34" w:rsidP="00081444">
      <w:pPr>
        <w:spacing w:before="0" w:line="240" w:lineRule="auto"/>
        <w:ind w:firstLine="709"/>
        <w:rPr>
          <w:sz w:val="28"/>
          <w:szCs w:val="28"/>
        </w:rPr>
      </w:pPr>
      <w:r>
        <w:rPr>
          <w:sz w:val="28"/>
          <w:szCs w:val="28"/>
        </w:rPr>
        <w:t>где:</w:t>
      </w:r>
    </w:p>
    <w:p w14:paraId="31168DE1" w14:textId="77777777" w:rsidR="000474D4" w:rsidRPr="008A43FF" w:rsidRDefault="00682F58" w:rsidP="000474D4">
      <w:pPr>
        <w:spacing w:before="0" w:line="240" w:lineRule="auto"/>
        <w:ind w:firstLine="709"/>
        <w:rPr>
          <w:sz w:val="28"/>
          <w:szCs w:val="28"/>
        </w:rPr>
      </w:pPr>
      <w:r w:rsidRPr="008A43FF">
        <w:rPr>
          <w:sz w:val="28"/>
          <w:szCs w:val="28"/>
        </w:rPr>
        <w:t>Выручка</w:t>
      </w:r>
      <w:r w:rsidR="000474D4" w:rsidRPr="008A43FF">
        <w:rPr>
          <w:sz w:val="28"/>
          <w:szCs w:val="28"/>
        </w:rPr>
        <w:t xml:space="preserve"> – (стр. 2110 «Выручка» </w:t>
      </w:r>
      <w:r w:rsidR="002375D2" w:rsidRPr="002375D2">
        <w:rPr>
          <w:sz w:val="28"/>
          <w:szCs w:val="28"/>
        </w:rPr>
        <w:t>(ОКУД 0710002), либо</w:t>
      </w:r>
      <w:r w:rsidR="000474D4" w:rsidRPr="008A43FF">
        <w:rPr>
          <w:sz w:val="28"/>
          <w:szCs w:val="28"/>
        </w:rPr>
        <w:t xml:space="preserve"> строка «</w:t>
      </w:r>
      <w:r w:rsidR="000474D4" w:rsidRPr="008A43FF">
        <w:rPr>
          <w:sz w:val="28"/>
          <w:szCs w:val="28"/>
          <w:lang w:val="en-US"/>
        </w:rPr>
        <w:t>Revenue</w:t>
      </w:r>
      <w:r w:rsidR="000474D4" w:rsidRPr="008A43FF">
        <w:rPr>
          <w:sz w:val="28"/>
          <w:szCs w:val="28"/>
        </w:rPr>
        <w:t xml:space="preserve">» </w:t>
      </w:r>
      <w:r w:rsidR="002375D2">
        <w:rPr>
          <w:sz w:val="28"/>
          <w:szCs w:val="28"/>
        </w:rPr>
        <w:t>(</w:t>
      </w:r>
      <w:r w:rsidR="000474D4" w:rsidRPr="008A43FF">
        <w:rPr>
          <w:sz w:val="28"/>
          <w:szCs w:val="28"/>
        </w:rPr>
        <w:t>форм</w:t>
      </w:r>
      <w:r w:rsidR="002375D2">
        <w:rPr>
          <w:sz w:val="28"/>
          <w:szCs w:val="28"/>
        </w:rPr>
        <w:t>а</w:t>
      </w:r>
      <w:r w:rsidR="000474D4" w:rsidRPr="008A43FF">
        <w:rPr>
          <w:sz w:val="28"/>
          <w:szCs w:val="28"/>
        </w:rPr>
        <w:t xml:space="preserve"> «Income Statement»</w:t>
      </w:r>
      <w:r w:rsidR="002375D2">
        <w:rPr>
          <w:sz w:val="28"/>
          <w:szCs w:val="28"/>
        </w:rPr>
        <w:t>)</w:t>
      </w:r>
      <w:r w:rsidR="000474D4" w:rsidRPr="008A43FF">
        <w:rPr>
          <w:sz w:val="28"/>
          <w:szCs w:val="28"/>
        </w:rPr>
        <w:t xml:space="preserve">) – </w:t>
      </w:r>
      <w:r w:rsidR="00BF4780" w:rsidRPr="008A43FF">
        <w:rPr>
          <w:sz w:val="28"/>
          <w:szCs w:val="28"/>
        </w:rPr>
        <w:t>и</w:t>
      </w:r>
      <w:r w:rsidR="000474D4" w:rsidRPr="008A43FF">
        <w:rPr>
          <w:sz w:val="28"/>
          <w:szCs w:val="28"/>
        </w:rPr>
        <w:t xml:space="preserve">спользуется сумма показателей выручки за истекший </w:t>
      </w:r>
      <w:r w:rsidR="00B04C5C" w:rsidRPr="008A43FF">
        <w:rPr>
          <w:sz w:val="28"/>
          <w:szCs w:val="28"/>
        </w:rPr>
        <w:t xml:space="preserve">финансовый </w:t>
      </w:r>
      <w:r w:rsidR="000474D4" w:rsidRPr="008A43FF">
        <w:rPr>
          <w:sz w:val="28"/>
          <w:szCs w:val="28"/>
        </w:rPr>
        <w:t>год и за истекший период</w:t>
      </w:r>
      <w:r w:rsidR="00DC739E" w:rsidRPr="008A43FF">
        <w:rPr>
          <w:sz w:val="28"/>
          <w:szCs w:val="28"/>
        </w:rPr>
        <w:t xml:space="preserve"> финансового года</w:t>
      </w:r>
      <w:r w:rsidR="000474D4" w:rsidRPr="008A43FF">
        <w:rPr>
          <w:sz w:val="28"/>
          <w:szCs w:val="28"/>
        </w:rPr>
        <w:t xml:space="preserve"> (</w:t>
      </w:r>
      <w:r w:rsidR="00DC739E" w:rsidRPr="008A43FF">
        <w:rPr>
          <w:sz w:val="28"/>
          <w:szCs w:val="28"/>
        </w:rPr>
        <w:t>6 месяцев текущего финансового года/ 9 месяцев текущего финансового года</w:t>
      </w:r>
      <w:r w:rsidR="000474D4" w:rsidRPr="008A43FF">
        <w:rPr>
          <w:sz w:val="28"/>
          <w:szCs w:val="28"/>
        </w:rPr>
        <w:t>),</w:t>
      </w:r>
    </w:p>
    <w:p w14:paraId="494DBF7D" w14:textId="77777777" w:rsidR="008D59C3" w:rsidRPr="008A43FF" w:rsidRDefault="008D59C3" w:rsidP="00081444">
      <w:pPr>
        <w:spacing w:before="0" w:line="240" w:lineRule="auto"/>
        <w:ind w:firstLine="709"/>
        <w:rPr>
          <w:sz w:val="28"/>
          <w:szCs w:val="28"/>
        </w:rPr>
      </w:pPr>
      <w:r w:rsidRPr="008A43FF">
        <w:rPr>
          <w:sz w:val="28"/>
          <w:szCs w:val="28"/>
        </w:rPr>
        <w:t>Р – период выполнения обязательств по договору</w:t>
      </w:r>
      <w:r w:rsidR="00FB4B0D" w:rsidRPr="008A43FF">
        <w:rPr>
          <w:sz w:val="28"/>
          <w:szCs w:val="28"/>
        </w:rPr>
        <w:t>, за исключением гарантийных обязательств,</w:t>
      </w:r>
      <w:r w:rsidRPr="008A43FF">
        <w:rPr>
          <w:sz w:val="28"/>
          <w:szCs w:val="28"/>
        </w:rPr>
        <w:t xml:space="preserve"> </w:t>
      </w:r>
      <w:proofErr w:type="gramStart"/>
      <w:r w:rsidR="002375D2" w:rsidRPr="002375D2">
        <w:rPr>
          <w:iCs/>
          <w:sz w:val="28"/>
          <w:szCs w:val="28"/>
        </w:rPr>
        <w:t>шеф-монтажа</w:t>
      </w:r>
      <w:proofErr w:type="gramEnd"/>
      <w:r w:rsidR="002375D2" w:rsidRPr="002375D2">
        <w:rPr>
          <w:iCs/>
          <w:sz w:val="28"/>
          <w:szCs w:val="28"/>
        </w:rPr>
        <w:t xml:space="preserve">, шеф-наладки </w:t>
      </w:r>
      <w:r w:rsidRPr="008A43FF">
        <w:rPr>
          <w:sz w:val="28"/>
          <w:szCs w:val="28"/>
        </w:rPr>
        <w:t>(в месяцах),</w:t>
      </w:r>
    </w:p>
    <w:p w14:paraId="46B7F494" w14:textId="77777777" w:rsidR="002375D2" w:rsidRPr="002375D2" w:rsidRDefault="002375D2" w:rsidP="002375D2">
      <w:pPr>
        <w:spacing w:before="0" w:line="240" w:lineRule="auto"/>
        <w:ind w:firstLine="709"/>
        <w:rPr>
          <w:sz w:val="28"/>
          <w:szCs w:val="28"/>
        </w:rPr>
      </w:pPr>
      <w:r w:rsidRPr="002375D2">
        <w:rPr>
          <w:sz w:val="28"/>
          <w:szCs w:val="28"/>
        </w:rPr>
        <w:t xml:space="preserve">А – количество месяцев, соответствующее истекшему </w:t>
      </w:r>
      <w:r w:rsidR="007B6026">
        <w:rPr>
          <w:sz w:val="28"/>
          <w:szCs w:val="28"/>
        </w:rPr>
        <w:t xml:space="preserve">финансовому </w:t>
      </w:r>
      <w:r w:rsidRPr="002375D2">
        <w:rPr>
          <w:sz w:val="28"/>
          <w:szCs w:val="28"/>
        </w:rPr>
        <w:t xml:space="preserve">году (12 месяцев). В случае, если организация участника закупки создана в данном истекшем </w:t>
      </w:r>
      <w:r w:rsidR="007B6026">
        <w:rPr>
          <w:sz w:val="28"/>
          <w:szCs w:val="28"/>
        </w:rPr>
        <w:t xml:space="preserve">финансовом </w:t>
      </w:r>
      <w:r w:rsidRPr="002375D2">
        <w:rPr>
          <w:sz w:val="28"/>
          <w:szCs w:val="28"/>
        </w:rPr>
        <w:t xml:space="preserve">году, то А = количеству месяцев, начиная с месяца создания </w:t>
      </w:r>
      <w:r w:rsidRPr="009E3046">
        <w:rPr>
          <w:sz w:val="28"/>
          <w:szCs w:val="28"/>
        </w:rPr>
        <w:t xml:space="preserve">организации </w:t>
      </w:r>
      <w:r w:rsidR="003426B7" w:rsidRPr="009E3046">
        <w:rPr>
          <w:sz w:val="28"/>
          <w:szCs w:val="28"/>
        </w:rPr>
        <w:t>участника</w:t>
      </w:r>
      <w:r w:rsidR="009C226F" w:rsidRPr="009E3046">
        <w:rPr>
          <w:sz w:val="28"/>
          <w:szCs w:val="28"/>
        </w:rPr>
        <w:t xml:space="preserve"> </w:t>
      </w:r>
      <w:r w:rsidR="004460CA">
        <w:rPr>
          <w:sz w:val="28"/>
          <w:szCs w:val="28"/>
        </w:rPr>
        <w:t>закупки</w:t>
      </w:r>
      <w:r w:rsidRPr="002375D2">
        <w:rPr>
          <w:sz w:val="28"/>
          <w:szCs w:val="28"/>
        </w:rPr>
        <w:t>, по декабрь (включительно)</w:t>
      </w:r>
      <w:r>
        <w:rPr>
          <w:sz w:val="28"/>
          <w:szCs w:val="28"/>
        </w:rPr>
        <w:t>,</w:t>
      </w:r>
    </w:p>
    <w:p w14:paraId="1A2EA743" w14:textId="77777777" w:rsidR="008D59C3" w:rsidRPr="008A43FF" w:rsidRDefault="008D59C3" w:rsidP="00081444">
      <w:pPr>
        <w:spacing w:before="0" w:line="240" w:lineRule="auto"/>
        <w:ind w:firstLine="709"/>
        <w:rPr>
          <w:sz w:val="28"/>
          <w:szCs w:val="28"/>
        </w:rPr>
      </w:pPr>
      <w:r w:rsidRPr="008A43FF">
        <w:rPr>
          <w:sz w:val="28"/>
          <w:szCs w:val="28"/>
        </w:rPr>
        <w:t>В – количество месяцев, соответствующее истекшему периоду</w:t>
      </w:r>
      <w:r w:rsidR="007B6026" w:rsidRPr="007B6026">
        <w:rPr>
          <w:sz w:val="28"/>
          <w:szCs w:val="28"/>
        </w:rPr>
        <w:t xml:space="preserve"> финансового года</w:t>
      </w:r>
      <w:r w:rsidRPr="008A43FF">
        <w:rPr>
          <w:sz w:val="28"/>
          <w:szCs w:val="28"/>
        </w:rPr>
        <w:t xml:space="preserve"> (6 или 9 месяцев). В случае, если расчет осуществляется только за истекший </w:t>
      </w:r>
      <w:r w:rsidR="007B6026">
        <w:rPr>
          <w:sz w:val="28"/>
          <w:szCs w:val="28"/>
        </w:rPr>
        <w:t>финансовый</w:t>
      </w:r>
      <w:r w:rsidR="007B6026" w:rsidRPr="007B6026">
        <w:rPr>
          <w:sz w:val="28"/>
          <w:szCs w:val="28"/>
        </w:rPr>
        <w:t xml:space="preserve"> </w:t>
      </w:r>
      <w:r w:rsidRPr="008A43FF">
        <w:rPr>
          <w:sz w:val="28"/>
          <w:szCs w:val="28"/>
        </w:rPr>
        <w:t>год, то В=0.</w:t>
      </w:r>
      <w:r w:rsidR="002375D2" w:rsidRPr="002375D2">
        <w:rPr>
          <w:sz w:val="28"/>
          <w:szCs w:val="28"/>
        </w:rPr>
        <w:t xml:space="preserve"> В случае, если организация участника закупки создана в данном истекшем периоде</w:t>
      </w:r>
      <w:r w:rsidR="007B6026" w:rsidRPr="007B6026">
        <w:rPr>
          <w:sz w:val="28"/>
          <w:szCs w:val="28"/>
        </w:rPr>
        <w:t xml:space="preserve"> финансового года</w:t>
      </w:r>
      <w:r w:rsidR="002375D2" w:rsidRPr="002375D2">
        <w:rPr>
          <w:sz w:val="28"/>
          <w:szCs w:val="28"/>
        </w:rPr>
        <w:t xml:space="preserve">, то В = количеству месяцев, начиная с месяца </w:t>
      </w:r>
      <w:r w:rsidR="002375D2" w:rsidRPr="009E3046">
        <w:rPr>
          <w:sz w:val="28"/>
          <w:szCs w:val="28"/>
        </w:rPr>
        <w:t xml:space="preserve">создания </w:t>
      </w:r>
      <w:r w:rsidR="004460CA">
        <w:rPr>
          <w:sz w:val="28"/>
          <w:szCs w:val="28"/>
        </w:rPr>
        <w:t>организации участника</w:t>
      </w:r>
      <w:r w:rsidR="002375D2" w:rsidRPr="002375D2">
        <w:rPr>
          <w:sz w:val="28"/>
          <w:szCs w:val="28"/>
        </w:rPr>
        <w:t xml:space="preserve"> закупки, по последний месяц истекшего периода </w:t>
      </w:r>
      <w:r w:rsidR="007B6026" w:rsidRPr="007B6026">
        <w:rPr>
          <w:sz w:val="28"/>
          <w:szCs w:val="28"/>
        </w:rPr>
        <w:t xml:space="preserve">финансового года </w:t>
      </w:r>
      <w:r w:rsidR="002375D2" w:rsidRPr="002375D2">
        <w:rPr>
          <w:sz w:val="28"/>
          <w:szCs w:val="28"/>
        </w:rPr>
        <w:t>(включительно).</w:t>
      </w:r>
    </w:p>
    <w:p w14:paraId="0AD3727C" w14:textId="77777777" w:rsidR="008D59C3" w:rsidRPr="008A43FF" w:rsidRDefault="008D59C3" w:rsidP="00081444">
      <w:pPr>
        <w:spacing w:before="0" w:line="240" w:lineRule="auto"/>
        <w:ind w:firstLine="709"/>
        <w:rPr>
          <w:sz w:val="28"/>
          <w:szCs w:val="28"/>
        </w:rPr>
      </w:pPr>
      <w:r w:rsidRPr="008A43FF">
        <w:rPr>
          <w:sz w:val="28"/>
          <w:szCs w:val="28"/>
        </w:rPr>
        <w:t xml:space="preserve">S – </w:t>
      </w:r>
      <w:r w:rsidR="009E4A80">
        <w:rPr>
          <w:sz w:val="28"/>
          <w:szCs w:val="28"/>
        </w:rPr>
        <w:t>НМЦ</w:t>
      </w:r>
      <w:r w:rsidR="002375D2" w:rsidRPr="002375D2">
        <w:rPr>
          <w:sz w:val="28"/>
          <w:szCs w:val="28"/>
        </w:rPr>
        <w:t xml:space="preserve">, </w:t>
      </w:r>
      <w:r w:rsidRPr="00AE7CC8">
        <w:rPr>
          <w:sz w:val="28"/>
          <w:szCs w:val="28"/>
        </w:rPr>
        <w:t>без НДС</w:t>
      </w:r>
      <w:r w:rsidRPr="00E97793">
        <w:rPr>
          <w:sz w:val="28"/>
          <w:szCs w:val="28"/>
        </w:rPr>
        <w:t>.</w:t>
      </w:r>
      <w:r w:rsidRPr="008A43FF">
        <w:rPr>
          <w:sz w:val="28"/>
          <w:szCs w:val="28"/>
        </w:rPr>
        <w:t xml:space="preserve"> </w:t>
      </w:r>
    </w:p>
    <w:p w14:paraId="6CDBBAEA" w14:textId="77777777" w:rsidR="008D59C3" w:rsidRPr="008A43FF" w:rsidRDefault="008D59C3" w:rsidP="00081444">
      <w:pPr>
        <w:spacing w:before="0" w:line="240" w:lineRule="auto"/>
        <w:ind w:firstLine="709"/>
        <w:rPr>
          <w:sz w:val="28"/>
          <w:szCs w:val="28"/>
        </w:rPr>
      </w:pPr>
    </w:p>
    <w:p w14:paraId="449E81DE" w14:textId="77777777" w:rsidR="008D59C3" w:rsidRPr="008A43FF" w:rsidRDefault="008D59C3" w:rsidP="00081444">
      <w:pPr>
        <w:spacing w:before="0" w:line="240" w:lineRule="auto"/>
        <w:ind w:firstLine="709"/>
        <w:rPr>
          <w:sz w:val="28"/>
          <w:szCs w:val="28"/>
        </w:rPr>
      </w:pPr>
      <w:r w:rsidRPr="008A43FF">
        <w:rPr>
          <w:sz w:val="28"/>
          <w:szCs w:val="28"/>
        </w:rPr>
        <w:t xml:space="preserve">Ксв рассчитывается на основании данных о суммарной выручке: выручки, полученной за истекший </w:t>
      </w:r>
      <w:r w:rsidR="00B04C5C" w:rsidRPr="008A43FF">
        <w:rPr>
          <w:sz w:val="28"/>
          <w:szCs w:val="28"/>
        </w:rPr>
        <w:t xml:space="preserve">финансовый </w:t>
      </w:r>
      <w:r w:rsidRPr="008A43FF">
        <w:rPr>
          <w:sz w:val="28"/>
          <w:szCs w:val="28"/>
        </w:rPr>
        <w:t>год и за истекший период (</w:t>
      </w:r>
      <w:r w:rsidR="00B04C5C" w:rsidRPr="008A43FF">
        <w:rPr>
          <w:sz w:val="28"/>
          <w:szCs w:val="28"/>
        </w:rPr>
        <w:t>6 месяцев текущего финансового года/ 9 месяцев текущего финансового года</w:t>
      </w:r>
      <w:r w:rsidRPr="008A43FF">
        <w:rPr>
          <w:sz w:val="28"/>
          <w:szCs w:val="28"/>
        </w:rPr>
        <w:t xml:space="preserve">). Таким образом, расчет Ксв осуществляется один раз одновременно для двух периодов. </w:t>
      </w:r>
    </w:p>
    <w:p w14:paraId="0FE8F9FE" w14:textId="77777777" w:rsidR="008D59C3" w:rsidRPr="008A43FF" w:rsidRDefault="008D59C3" w:rsidP="008D59C3">
      <w:pPr>
        <w:tabs>
          <w:tab w:val="left" w:pos="709"/>
          <w:tab w:val="left" w:pos="1134"/>
        </w:tabs>
        <w:spacing w:before="0" w:line="240" w:lineRule="auto"/>
        <w:ind w:left="709"/>
        <w:rPr>
          <w:sz w:val="28"/>
          <w:szCs w:val="28"/>
        </w:rPr>
      </w:pPr>
    </w:p>
    <w:p w14:paraId="77CB3EAA" w14:textId="77777777" w:rsidR="008D59C3" w:rsidRPr="008A43FF" w:rsidRDefault="008D59C3" w:rsidP="00866BEF">
      <w:pPr>
        <w:numPr>
          <w:ilvl w:val="0"/>
          <w:numId w:val="37"/>
        </w:numPr>
        <w:tabs>
          <w:tab w:val="left" w:pos="709"/>
          <w:tab w:val="left" w:pos="1134"/>
        </w:tabs>
        <w:spacing w:before="0" w:line="240" w:lineRule="auto"/>
        <w:rPr>
          <w:sz w:val="28"/>
          <w:szCs w:val="28"/>
        </w:rPr>
      </w:pPr>
      <w:r w:rsidRPr="008A43FF">
        <w:rPr>
          <w:sz w:val="28"/>
          <w:szCs w:val="28"/>
        </w:rPr>
        <w:t>Коэффициент покрытия процентов.</w:t>
      </w:r>
    </w:p>
    <w:p w14:paraId="4B300534" w14:textId="77777777" w:rsidR="008D59C3" w:rsidRPr="00CC18BF" w:rsidRDefault="008D59C3" w:rsidP="00CC18BF">
      <w:pPr>
        <w:spacing w:before="0" w:line="240" w:lineRule="auto"/>
        <w:ind w:firstLine="709"/>
        <w:rPr>
          <w:sz w:val="28"/>
          <w:szCs w:val="28"/>
        </w:rPr>
      </w:pPr>
      <w:r w:rsidRPr="008A43FF">
        <w:rPr>
          <w:sz w:val="28"/>
          <w:szCs w:val="28"/>
        </w:rPr>
        <w:t>Измеряет способность предприятия уплатить ежегодные проценты по своим обязательствам. Рассчитывается на основании данных формы по ОКУД 0710002</w:t>
      </w:r>
      <w:r w:rsidR="002375D2">
        <w:rPr>
          <w:sz w:val="28"/>
          <w:szCs w:val="28"/>
        </w:rPr>
        <w:t>, либо</w:t>
      </w:r>
      <w:r w:rsidRPr="008A43FF">
        <w:rPr>
          <w:sz w:val="28"/>
          <w:szCs w:val="28"/>
        </w:rPr>
        <w:t xml:space="preserve"> </w:t>
      </w:r>
      <w:r w:rsidR="00B04C5C" w:rsidRPr="008A43FF">
        <w:rPr>
          <w:sz w:val="28"/>
          <w:szCs w:val="28"/>
        </w:rPr>
        <w:t xml:space="preserve">формы </w:t>
      </w:r>
      <w:r w:rsidR="00EF6381" w:rsidRPr="008A43FF">
        <w:rPr>
          <w:sz w:val="28"/>
          <w:szCs w:val="28"/>
        </w:rPr>
        <w:t xml:space="preserve">«Income Statement» </w:t>
      </w:r>
      <w:r w:rsidRPr="008A43FF">
        <w:rPr>
          <w:sz w:val="28"/>
          <w:szCs w:val="28"/>
        </w:rPr>
        <w:t>по формуле:</w:t>
      </w:r>
    </w:p>
    <w:p w14:paraId="0C448911" w14:textId="77777777" w:rsidR="00081444" w:rsidRPr="008A43FF" w:rsidRDefault="00081444" w:rsidP="00081444">
      <w:pPr>
        <w:ind w:firstLine="709"/>
        <w:jc w:val="center"/>
      </w:pPr>
      <w:r w:rsidRPr="008A43FF">
        <w:rPr>
          <w:sz w:val="28"/>
          <w:szCs w:val="28"/>
        </w:rPr>
        <w:t xml:space="preserve">Кпп = </w:t>
      </w:r>
      <w:r w:rsidR="00EF6381" w:rsidRPr="008A43FF">
        <w:rPr>
          <w:position w:val="-24"/>
          <w:sz w:val="28"/>
          <w:szCs w:val="28"/>
        </w:rPr>
        <w:object w:dxaOrig="920" w:dyaOrig="620" w14:anchorId="7E9494A7">
          <v:shape id="_x0000_i1028" type="#_x0000_t75" style="width:49.8pt;height:30pt" o:ole="">
            <v:imagedata r:id="rId32" o:title=""/>
          </v:shape>
          <o:OLEObject Type="Embed" ProgID="Equation.3" ShapeID="_x0000_i1028" DrawAspect="Content" ObjectID="_1737393679" r:id="rId33"/>
        </w:object>
      </w:r>
    </w:p>
    <w:p w14:paraId="3C4AF73D" w14:textId="77777777" w:rsidR="008D59C3" w:rsidRPr="008A43FF" w:rsidRDefault="00233B34" w:rsidP="00081444">
      <w:pPr>
        <w:spacing w:before="0" w:line="240" w:lineRule="auto"/>
        <w:ind w:firstLine="709"/>
        <w:rPr>
          <w:sz w:val="28"/>
          <w:szCs w:val="28"/>
        </w:rPr>
      </w:pPr>
      <w:r>
        <w:rPr>
          <w:sz w:val="28"/>
          <w:szCs w:val="28"/>
        </w:rPr>
        <w:lastRenderedPageBreak/>
        <w:t>где:</w:t>
      </w:r>
    </w:p>
    <w:p w14:paraId="22FBC37E" w14:textId="77777777" w:rsidR="00EF6381" w:rsidRPr="008A43FF" w:rsidRDefault="00682F58" w:rsidP="00EF6381">
      <w:pPr>
        <w:spacing w:before="0" w:line="240" w:lineRule="auto"/>
        <w:ind w:firstLine="709"/>
        <w:rPr>
          <w:sz w:val="28"/>
          <w:szCs w:val="28"/>
        </w:rPr>
      </w:pPr>
      <w:r w:rsidRPr="008A43FF">
        <w:rPr>
          <w:sz w:val="28"/>
          <w:szCs w:val="28"/>
        </w:rPr>
        <w:t>П</w:t>
      </w:r>
      <w:r w:rsidR="00EF6381" w:rsidRPr="008A43FF">
        <w:rPr>
          <w:sz w:val="28"/>
          <w:szCs w:val="28"/>
        </w:rPr>
        <w:t xml:space="preserve"> – прибыль (убыток) до налогообложения (стр. 2300 «Прибыль (убыток) до налогообложения» </w:t>
      </w:r>
      <w:r w:rsidR="002375D2" w:rsidRPr="002375D2">
        <w:rPr>
          <w:sz w:val="28"/>
          <w:szCs w:val="28"/>
        </w:rPr>
        <w:t xml:space="preserve">(ОКУД 0710002), либо </w:t>
      </w:r>
      <w:r w:rsidR="00EF6381" w:rsidRPr="008A43FF">
        <w:rPr>
          <w:sz w:val="28"/>
          <w:szCs w:val="28"/>
        </w:rPr>
        <w:t>строка «</w:t>
      </w:r>
      <w:r w:rsidRPr="008A43FF">
        <w:rPr>
          <w:sz w:val="28"/>
          <w:szCs w:val="28"/>
        </w:rPr>
        <w:t>Profit</w:t>
      </w:r>
      <w:r w:rsidR="00EF6381" w:rsidRPr="008A43FF">
        <w:rPr>
          <w:sz w:val="28"/>
          <w:szCs w:val="28"/>
        </w:rPr>
        <w:t>/(</w:t>
      </w:r>
      <w:r w:rsidRPr="008A43FF">
        <w:rPr>
          <w:sz w:val="28"/>
          <w:szCs w:val="28"/>
        </w:rPr>
        <w:t>loss</w:t>
      </w:r>
      <w:r w:rsidR="00EF6381" w:rsidRPr="008A43FF">
        <w:rPr>
          <w:sz w:val="28"/>
          <w:szCs w:val="28"/>
        </w:rPr>
        <w:t xml:space="preserve">) </w:t>
      </w:r>
      <w:r w:rsidRPr="008A43FF">
        <w:rPr>
          <w:sz w:val="28"/>
          <w:szCs w:val="28"/>
        </w:rPr>
        <w:t>before</w:t>
      </w:r>
      <w:r w:rsidR="00EF6381" w:rsidRPr="008A43FF">
        <w:rPr>
          <w:sz w:val="28"/>
          <w:szCs w:val="28"/>
        </w:rPr>
        <w:t xml:space="preserve"> </w:t>
      </w:r>
      <w:r w:rsidRPr="008A43FF">
        <w:rPr>
          <w:sz w:val="28"/>
          <w:szCs w:val="28"/>
        </w:rPr>
        <w:t>income</w:t>
      </w:r>
      <w:r w:rsidR="00EF6381" w:rsidRPr="008A43FF">
        <w:rPr>
          <w:sz w:val="28"/>
          <w:szCs w:val="28"/>
        </w:rPr>
        <w:t xml:space="preserve"> </w:t>
      </w:r>
      <w:r w:rsidRPr="008A43FF">
        <w:rPr>
          <w:sz w:val="28"/>
          <w:szCs w:val="28"/>
        </w:rPr>
        <w:t>tax</w:t>
      </w:r>
      <w:r w:rsidR="00EF6381" w:rsidRPr="008A43FF">
        <w:rPr>
          <w:sz w:val="28"/>
          <w:szCs w:val="28"/>
        </w:rPr>
        <w:t xml:space="preserve">» </w:t>
      </w:r>
      <w:r w:rsidR="002375D2">
        <w:rPr>
          <w:sz w:val="28"/>
          <w:szCs w:val="28"/>
        </w:rPr>
        <w:t>(</w:t>
      </w:r>
      <w:r w:rsidR="00EF6381" w:rsidRPr="008A43FF">
        <w:rPr>
          <w:sz w:val="28"/>
          <w:szCs w:val="28"/>
        </w:rPr>
        <w:t>форм</w:t>
      </w:r>
      <w:r w:rsidR="002375D2">
        <w:rPr>
          <w:sz w:val="28"/>
          <w:szCs w:val="28"/>
        </w:rPr>
        <w:t>а</w:t>
      </w:r>
      <w:r w:rsidR="00EF6381" w:rsidRPr="008A43FF">
        <w:rPr>
          <w:sz w:val="28"/>
          <w:szCs w:val="28"/>
        </w:rPr>
        <w:t xml:space="preserve"> «Income Statement»</w:t>
      </w:r>
      <w:r w:rsidR="002375D2">
        <w:rPr>
          <w:sz w:val="28"/>
          <w:szCs w:val="28"/>
        </w:rPr>
        <w:t>)</w:t>
      </w:r>
      <w:r w:rsidR="00EF6381" w:rsidRPr="008A43FF">
        <w:rPr>
          <w:sz w:val="28"/>
          <w:szCs w:val="28"/>
        </w:rPr>
        <w:t>),</w:t>
      </w:r>
    </w:p>
    <w:p w14:paraId="2F877491" w14:textId="77777777" w:rsidR="00EF6381" w:rsidRPr="008A43FF" w:rsidRDefault="00682F58" w:rsidP="00EF6381">
      <w:pPr>
        <w:spacing w:before="0" w:line="240" w:lineRule="auto"/>
        <w:ind w:firstLine="709"/>
        <w:rPr>
          <w:sz w:val="28"/>
          <w:szCs w:val="28"/>
        </w:rPr>
      </w:pPr>
      <w:r w:rsidRPr="008A43FF">
        <w:rPr>
          <w:sz w:val="28"/>
          <w:szCs w:val="28"/>
        </w:rPr>
        <w:t>ПУ</w:t>
      </w:r>
      <w:r w:rsidR="00EF6381" w:rsidRPr="008A43FF">
        <w:rPr>
          <w:sz w:val="28"/>
          <w:szCs w:val="28"/>
        </w:rPr>
        <w:t xml:space="preserve"> – проценты к уплате (стр. 2330 «Проценты к уплате» </w:t>
      </w:r>
      <w:r w:rsidR="002375D2" w:rsidRPr="002375D2">
        <w:rPr>
          <w:sz w:val="28"/>
          <w:szCs w:val="28"/>
        </w:rPr>
        <w:t xml:space="preserve">(ОКУД 0710002), либо </w:t>
      </w:r>
      <w:r w:rsidR="00EF6381" w:rsidRPr="008A43FF">
        <w:rPr>
          <w:sz w:val="28"/>
          <w:szCs w:val="28"/>
        </w:rPr>
        <w:t xml:space="preserve">строка «Finance costs» </w:t>
      </w:r>
      <w:r w:rsidR="002375D2">
        <w:rPr>
          <w:sz w:val="28"/>
          <w:szCs w:val="28"/>
        </w:rPr>
        <w:t>(</w:t>
      </w:r>
      <w:r w:rsidR="00EF6381" w:rsidRPr="008A43FF">
        <w:rPr>
          <w:sz w:val="28"/>
          <w:szCs w:val="28"/>
        </w:rPr>
        <w:t>форм</w:t>
      </w:r>
      <w:r w:rsidR="002375D2">
        <w:rPr>
          <w:sz w:val="28"/>
          <w:szCs w:val="28"/>
        </w:rPr>
        <w:t>а</w:t>
      </w:r>
      <w:r w:rsidR="00EF6381" w:rsidRPr="008A43FF">
        <w:rPr>
          <w:sz w:val="28"/>
          <w:szCs w:val="28"/>
        </w:rPr>
        <w:t xml:space="preserve"> «Income Statement»</w:t>
      </w:r>
      <w:r w:rsidR="002375D2">
        <w:rPr>
          <w:sz w:val="28"/>
          <w:szCs w:val="28"/>
        </w:rPr>
        <w:t>))</w:t>
      </w:r>
      <w:r w:rsidR="00EF6381" w:rsidRPr="008A43FF">
        <w:rPr>
          <w:sz w:val="28"/>
          <w:szCs w:val="28"/>
        </w:rPr>
        <w:t>.</w:t>
      </w:r>
    </w:p>
    <w:p w14:paraId="7A8FB690" w14:textId="77777777" w:rsidR="008D59C3" w:rsidRPr="008A43FF" w:rsidRDefault="008D59C3" w:rsidP="00081444">
      <w:pPr>
        <w:spacing w:before="0" w:line="240" w:lineRule="auto"/>
        <w:ind w:firstLine="709"/>
        <w:rPr>
          <w:sz w:val="28"/>
          <w:szCs w:val="28"/>
        </w:rPr>
      </w:pPr>
      <w:r w:rsidRPr="008A43FF">
        <w:rPr>
          <w:sz w:val="28"/>
          <w:szCs w:val="28"/>
        </w:rPr>
        <w:t>стр.2300 = (стр.2110 + стр.2310 + стр.2320 + стр.2340) – (стр.2120 + стр.2210 +</w:t>
      </w:r>
      <w:r w:rsidRPr="008A43FF" w:rsidDel="00CD4345">
        <w:rPr>
          <w:sz w:val="28"/>
          <w:szCs w:val="28"/>
        </w:rPr>
        <w:t xml:space="preserve"> </w:t>
      </w:r>
      <w:r w:rsidRPr="008A43FF">
        <w:rPr>
          <w:sz w:val="28"/>
          <w:szCs w:val="28"/>
        </w:rPr>
        <w:t>стр.2220 + стр.2330 +стр.2350)</w:t>
      </w:r>
    </w:p>
    <w:p w14:paraId="765BB4FC" w14:textId="77777777" w:rsidR="00E440D9" w:rsidRDefault="00E440D9" w:rsidP="00081444">
      <w:pPr>
        <w:spacing w:before="0" w:line="240" w:lineRule="auto"/>
        <w:ind w:firstLine="709"/>
        <w:rPr>
          <w:sz w:val="28"/>
          <w:szCs w:val="28"/>
        </w:rPr>
      </w:pPr>
      <w:r w:rsidRPr="00E440D9">
        <w:rPr>
          <w:sz w:val="28"/>
          <w:szCs w:val="28"/>
        </w:rPr>
        <w:t xml:space="preserve">значение по строке 2330 / «Finance costs» </w:t>
      </w:r>
      <w:r>
        <w:rPr>
          <w:sz w:val="28"/>
          <w:szCs w:val="28"/>
        </w:rPr>
        <w:t xml:space="preserve">всегда </w:t>
      </w:r>
      <w:r w:rsidRPr="00E440D9">
        <w:rPr>
          <w:sz w:val="28"/>
          <w:szCs w:val="28"/>
        </w:rPr>
        <w:t>принимается «по модулю»</w:t>
      </w:r>
      <w:r>
        <w:rPr>
          <w:sz w:val="28"/>
          <w:szCs w:val="28"/>
        </w:rPr>
        <w:t>;</w:t>
      </w:r>
    </w:p>
    <w:p w14:paraId="373B1F5C" w14:textId="77777777" w:rsidR="00D3401D" w:rsidRDefault="00D3401D" w:rsidP="00081444">
      <w:pPr>
        <w:spacing w:before="0" w:line="240" w:lineRule="auto"/>
        <w:ind w:firstLine="709"/>
        <w:rPr>
          <w:sz w:val="28"/>
          <w:szCs w:val="28"/>
        </w:rPr>
      </w:pPr>
      <w:r w:rsidRPr="00D3401D">
        <w:rPr>
          <w:sz w:val="28"/>
          <w:szCs w:val="28"/>
        </w:rPr>
        <w:t xml:space="preserve">значения по строкам 2120, 2210, 2220, </w:t>
      </w:r>
      <w:r>
        <w:rPr>
          <w:sz w:val="28"/>
          <w:szCs w:val="28"/>
        </w:rPr>
        <w:t xml:space="preserve">2350 </w:t>
      </w:r>
      <w:r w:rsidR="00E440D9">
        <w:rPr>
          <w:sz w:val="28"/>
          <w:szCs w:val="28"/>
        </w:rPr>
        <w:t xml:space="preserve">также </w:t>
      </w:r>
      <w:r>
        <w:rPr>
          <w:sz w:val="28"/>
          <w:szCs w:val="28"/>
        </w:rPr>
        <w:t>принимаются «по </w:t>
      </w:r>
      <w:r w:rsidRPr="00D3401D">
        <w:rPr>
          <w:sz w:val="28"/>
          <w:szCs w:val="28"/>
        </w:rPr>
        <w:t>модулю» при самостоятельном расчете стр.2300</w:t>
      </w:r>
      <w:r>
        <w:rPr>
          <w:sz w:val="28"/>
          <w:szCs w:val="28"/>
        </w:rPr>
        <w:t>.</w:t>
      </w:r>
    </w:p>
    <w:p w14:paraId="722ED0FB" w14:textId="77777777" w:rsidR="008D59C3" w:rsidRPr="008A43FF" w:rsidRDefault="008D59C3" w:rsidP="00081444">
      <w:pPr>
        <w:spacing w:before="0" w:line="240" w:lineRule="auto"/>
        <w:ind w:firstLine="709"/>
        <w:rPr>
          <w:sz w:val="28"/>
          <w:szCs w:val="28"/>
        </w:rPr>
      </w:pPr>
      <w:r w:rsidRPr="008A43FF">
        <w:rPr>
          <w:sz w:val="28"/>
          <w:szCs w:val="28"/>
        </w:rPr>
        <w:t>В случае, если значение по строке 2330</w:t>
      </w:r>
      <w:r w:rsidR="00EF6381" w:rsidRPr="008A43FF">
        <w:rPr>
          <w:sz w:val="28"/>
          <w:szCs w:val="28"/>
        </w:rPr>
        <w:t xml:space="preserve"> / «Finance costs»</w:t>
      </w:r>
      <w:r w:rsidRPr="008A43FF">
        <w:rPr>
          <w:sz w:val="28"/>
          <w:szCs w:val="28"/>
        </w:rPr>
        <w:t xml:space="preserve"> равно «0» и значение по строке 2300</w:t>
      </w:r>
      <w:r w:rsidR="00EF6381" w:rsidRPr="008A43FF">
        <w:rPr>
          <w:sz w:val="28"/>
          <w:szCs w:val="28"/>
        </w:rPr>
        <w:t xml:space="preserve"> / «</w:t>
      </w:r>
      <w:r w:rsidR="00EF6381" w:rsidRPr="008A43FF">
        <w:rPr>
          <w:sz w:val="28"/>
          <w:szCs w:val="28"/>
          <w:lang w:val="en-US"/>
        </w:rPr>
        <w:t>Profit</w:t>
      </w:r>
      <w:r w:rsidR="00EF6381" w:rsidRPr="008A43FF">
        <w:rPr>
          <w:sz w:val="28"/>
          <w:szCs w:val="28"/>
        </w:rPr>
        <w:t>/(</w:t>
      </w:r>
      <w:r w:rsidR="00EF6381" w:rsidRPr="008A43FF">
        <w:rPr>
          <w:sz w:val="28"/>
          <w:szCs w:val="28"/>
          <w:lang w:val="en-US"/>
        </w:rPr>
        <w:t>loss</w:t>
      </w:r>
      <w:r w:rsidR="00EF6381" w:rsidRPr="008A43FF">
        <w:rPr>
          <w:sz w:val="28"/>
          <w:szCs w:val="28"/>
        </w:rPr>
        <w:t xml:space="preserve">) </w:t>
      </w:r>
      <w:r w:rsidR="00EF6381" w:rsidRPr="008A43FF">
        <w:rPr>
          <w:sz w:val="28"/>
          <w:szCs w:val="28"/>
          <w:lang w:val="en-US"/>
        </w:rPr>
        <w:t>before</w:t>
      </w:r>
      <w:r w:rsidR="00EF6381" w:rsidRPr="008A43FF">
        <w:rPr>
          <w:sz w:val="28"/>
          <w:szCs w:val="28"/>
        </w:rPr>
        <w:t xml:space="preserve"> </w:t>
      </w:r>
      <w:r w:rsidR="00EF6381" w:rsidRPr="008A43FF">
        <w:rPr>
          <w:sz w:val="28"/>
          <w:szCs w:val="28"/>
          <w:lang w:val="en-US"/>
        </w:rPr>
        <w:t>income</w:t>
      </w:r>
      <w:r w:rsidR="00EF6381" w:rsidRPr="008A43FF">
        <w:rPr>
          <w:sz w:val="28"/>
          <w:szCs w:val="28"/>
        </w:rPr>
        <w:t xml:space="preserve"> </w:t>
      </w:r>
      <w:r w:rsidR="00EF6381" w:rsidRPr="008A43FF">
        <w:rPr>
          <w:sz w:val="28"/>
          <w:szCs w:val="28"/>
          <w:lang w:val="en-US"/>
        </w:rPr>
        <w:t>tax</w:t>
      </w:r>
      <w:r w:rsidR="00EF6381" w:rsidRPr="008A43FF">
        <w:rPr>
          <w:sz w:val="28"/>
          <w:szCs w:val="28"/>
        </w:rPr>
        <w:t>»</w:t>
      </w:r>
      <w:r w:rsidRPr="008A43FF">
        <w:rPr>
          <w:sz w:val="28"/>
          <w:szCs w:val="28"/>
        </w:rPr>
        <w:t xml:space="preserve"> положительно, показателю присваивается 10 единиц.</w:t>
      </w:r>
    </w:p>
    <w:p w14:paraId="09140EBE" w14:textId="77777777" w:rsidR="008D59C3" w:rsidRPr="008A43FF" w:rsidRDefault="008D59C3" w:rsidP="00081444">
      <w:pPr>
        <w:spacing w:before="0" w:line="240" w:lineRule="auto"/>
        <w:ind w:firstLine="709"/>
        <w:rPr>
          <w:sz w:val="28"/>
          <w:szCs w:val="28"/>
        </w:rPr>
      </w:pPr>
      <w:r w:rsidRPr="008A43FF">
        <w:rPr>
          <w:sz w:val="28"/>
          <w:szCs w:val="28"/>
        </w:rPr>
        <w:t xml:space="preserve">В случае, если значение по строке 2330 </w:t>
      </w:r>
      <w:r w:rsidR="00EF6381" w:rsidRPr="008A43FF">
        <w:rPr>
          <w:sz w:val="28"/>
          <w:szCs w:val="28"/>
        </w:rPr>
        <w:t xml:space="preserve">/ «Finance costs» </w:t>
      </w:r>
      <w:r w:rsidRPr="008A43FF">
        <w:rPr>
          <w:sz w:val="28"/>
          <w:szCs w:val="28"/>
        </w:rPr>
        <w:t xml:space="preserve">равно «0» и значение по строке 2300 </w:t>
      </w:r>
      <w:r w:rsidR="00EF6381" w:rsidRPr="008A43FF">
        <w:rPr>
          <w:sz w:val="28"/>
          <w:szCs w:val="28"/>
        </w:rPr>
        <w:t>/ «</w:t>
      </w:r>
      <w:r w:rsidR="00EF6381" w:rsidRPr="008A43FF">
        <w:rPr>
          <w:sz w:val="28"/>
          <w:szCs w:val="28"/>
          <w:lang w:val="en-US"/>
        </w:rPr>
        <w:t>Profit</w:t>
      </w:r>
      <w:r w:rsidR="00EF6381" w:rsidRPr="008A43FF">
        <w:rPr>
          <w:sz w:val="28"/>
          <w:szCs w:val="28"/>
        </w:rPr>
        <w:t>/(</w:t>
      </w:r>
      <w:r w:rsidR="00EF6381" w:rsidRPr="008A43FF">
        <w:rPr>
          <w:sz w:val="28"/>
          <w:szCs w:val="28"/>
          <w:lang w:val="en-US"/>
        </w:rPr>
        <w:t>loss</w:t>
      </w:r>
      <w:r w:rsidR="00EF6381" w:rsidRPr="008A43FF">
        <w:rPr>
          <w:sz w:val="28"/>
          <w:szCs w:val="28"/>
        </w:rPr>
        <w:t xml:space="preserve">) </w:t>
      </w:r>
      <w:r w:rsidR="00EF6381" w:rsidRPr="008A43FF">
        <w:rPr>
          <w:sz w:val="28"/>
          <w:szCs w:val="28"/>
          <w:lang w:val="en-US"/>
        </w:rPr>
        <w:t>before</w:t>
      </w:r>
      <w:r w:rsidR="00EF6381" w:rsidRPr="008A43FF">
        <w:rPr>
          <w:sz w:val="28"/>
          <w:szCs w:val="28"/>
        </w:rPr>
        <w:t xml:space="preserve"> </w:t>
      </w:r>
      <w:r w:rsidR="00EF6381" w:rsidRPr="008A43FF">
        <w:rPr>
          <w:sz w:val="28"/>
          <w:szCs w:val="28"/>
          <w:lang w:val="en-US"/>
        </w:rPr>
        <w:t>income</w:t>
      </w:r>
      <w:r w:rsidR="00EF6381" w:rsidRPr="008A43FF">
        <w:rPr>
          <w:sz w:val="28"/>
          <w:szCs w:val="28"/>
        </w:rPr>
        <w:t xml:space="preserve"> </w:t>
      </w:r>
      <w:r w:rsidR="00EF6381" w:rsidRPr="008A43FF">
        <w:rPr>
          <w:sz w:val="28"/>
          <w:szCs w:val="28"/>
          <w:lang w:val="en-US"/>
        </w:rPr>
        <w:t>tax</w:t>
      </w:r>
      <w:r w:rsidR="00EF6381" w:rsidRPr="008A43FF">
        <w:rPr>
          <w:sz w:val="28"/>
          <w:szCs w:val="28"/>
        </w:rPr>
        <w:t xml:space="preserve">» </w:t>
      </w:r>
      <w:r w:rsidRPr="008A43FF">
        <w:rPr>
          <w:sz w:val="28"/>
          <w:szCs w:val="28"/>
        </w:rPr>
        <w:t>отрицательно или равно «0», показателю присваивается 0 единиц.</w:t>
      </w:r>
    </w:p>
    <w:p w14:paraId="618655AE" w14:textId="77777777" w:rsidR="008D59C3" w:rsidRPr="008A43FF" w:rsidRDefault="008D59C3" w:rsidP="00081444">
      <w:pPr>
        <w:spacing w:before="0" w:line="240" w:lineRule="auto"/>
        <w:ind w:firstLine="709"/>
        <w:rPr>
          <w:sz w:val="28"/>
          <w:szCs w:val="28"/>
        </w:rPr>
      </w:pPr>
      <w:r w:rsidRPr="008A43FF">
        <w:rPr>
          <w:sz w:val="28"/>
          <w:szCs w:val="28"/>
        </w:rPr>
        <w:t>В связи с тем, что бухгалтерская (финансовая) отчетность отдельных категорий предприятий (субъектов малого предпринимательства, некоммерческих организаций, предприятий, применяющих упрощенную систему налогообложения) может содержать укрупненные показатели, включающие несколько показателей (без их детализации), с указанием кода строки по показателю, имеющему наибольший удельный вес в составе укрупненного показателя, либо иметь частичную детализацию, то при расчете прибыли (убытка) до налогообложения (стр.2300) для таких предприятий используются только строки, включенные в бухгалтерскую (финансовую) отчетность такого предприятия. По отсутствующим строкам значение принимается равным «0».</w:t>
      </w:r>
    </w:p>
    <w:p w14:paraId="7991D910" w14:textId="77777777" w:rsidR="008D59C3" w:rsidRPr="008A43FF" w:rsidRDefault="008D59C3" w:rsidP="008D59C3">
      <w:pPr>
        <w:tabs>
          <w:tab w:val="left" w:pos="709"/>
          <w:tab w:val="left" w:pos="1134"/>
        </w:tabs>
        <w:spacing w:before="0" w:line="240" w:lineRule="auto"/>
        <w:ind w:left="709"/>
        <w:rPr>
          <w:sz w:val="28"/>
          <w:szCs w:val="28"/>
        </w:rPr>
      </w:pPr>
    </w:p>
    <w:p w14:paraId="6B412762" w14:textId="77777777" w:rsidR="008D59C3" w:rsidRPr="008A43FF" w:rsidRDefault="008D59C3" w:rsidP="00866BEF">
      <w:pPr>
        <w:numPr>
          <w:ilvl w:val="0"/>
          <w:numId w:val="38"/>
        </w:numPr>
        <w:tabs>
          <w:tab w:val="left" w:pos="709"/>
          <w:tab w:val="left" w:pos="1134"/>
        </w:tabs>
        <w:spacing w:before="0" w:line="240" w:lineRule="auto"/>
        <w:rPr>
          <w:b/>
          <w:bCs/>
          <w:sz w:val="28"/>
          <w:szCs w:val="28"/>
        </w:rPr>
      </w:pPr>
      <w:bookmarkStart w:id="194" w:name="_Toc365624008"/>
      <w:bookmarkStart w:id="195" w:name="_Toc365907684"/>
      <w:bookmarkStart w:id="196" w:name="_Toc366225603"/>
      <w:bookmarkEnd w:id="194"/>
      <w:bookmarkEnd w:id="195"/>
      <w:r w:rsidRPr="008A43FF">
        <w:rPr>
          <w:b/>
          <w:bCs/>
          <w:sz w:val="28"/>
          <w:szCs w:val="28"/>
        </w:rPr>
        <w:t>Критерии расчета показателей</w:t>
      </w:r>
      <w:bookmarkEnd w:id="196"/>
    </w:p>
    <w:p w14:paraId="3D90BC15" w14:textId="77777777" w:rsidR="00523CF4" w:rsidRPr="008A43FF" w:rsidRDefault="008D59C3">
      <w:pPr>
        <w:tabs>
          <w:tab w:val="left" w:pos="993"/>
          <w:tab w:val="left" w:pos="1134"/>
        </w:tabs>
        <w:spacing w:before="0" w:line="240" w:lineRule="auto"/>
        <w:ind w:firstLine="709"/>
        <w:rPr>
          <w:sz w:val="28"/>
          <w:szCs w:val="28"/>
        </w:rPr>
      </w:pPr>
      <w:r w:rsidRPr="008A43FF">
        <w:rPr>
          <w:sz w:val="28"/>
          <w:szCs w:val="28"/>
        </w:rPr>
        <w:t>Для расчета обеспеченности финансовыми ресурсами участников закупок используется следующая система: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750"/>
        <w:gridCol w:w="1687"/>
        <w:gridCol w:w="1296"/>
        <w:gridCol w:w="1294"/>
        <w:gridCol w:w="1471"/>
        <w:gridCol w:w="1413"/>
      </w:tblGrid>
      <w:tr w:rsidR="00A12196" w:rsidRPr="008A43FF" w14:paraId="56037D71" w14:textId="77777777" w:rsidTr="00B95040">
        <w:trPr>
          <w:trHeight w:val="569"/>
          <w:jc w:val="center"/>
        </w:trPr>
        <w:tc>
          <w:tcPr>
            <w:tcW w:w="1387" w:type="pct"/>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tcPr>
          <w:p w14:paraId="748C579A" w14:textId="77777777" w:rsidR="00A12196" w:rsidRPr="008A43FF" w:rsidRDefault="00A12196" w:rsidP="00A12196">
            <w:pPr>
              <w:spacing w:before="0" w:line="240" w:lineRule="auto"/>
              <w:jc w:val="center"/>
              <w:rPr>
                <w:b/>
              </w:rPr>
            </w:pPr>
            <w:r w:rsidRPr="008A43FF">
              <w:rPr>
                <w:b/>
                <w:bCs/>
              </w:rPr>
              <w:t>Финансовый показатель</w:t>
            </w:r>
          </w:p>
        </w:tc>
        <w:tc>
          <w:tcPr>
            <w:tcW w:w="851" w:type="pct"/>
            <w:tcBorders>
              <w:top w:val="single" w:sz="4" w:space="0" w:color="auto"/>
              <w:left w:val="single" w:sz="4" w:space="0" w:color="auto"/>
              <w:bottom w:val="single" w:sz="4" w:space="0" w:color="auto"/>
              <w:right w:val="single" w:sz="4" w:space="0" w:color="auto"/>
            </w:tcBorders>
          </w:tcPr>
          <w:p w14:paraId="4709B751" w14:textId="77777777" w:rsidR="006323C0" w:rsidRDefault="00A12196" w:rsidP="006323C0">
            <w:pPr>
              <w:spacing w:before="0" w:line="240" w:lineRule="auto"/>
              <w:jc w:val="center"/>
              <w:rPr>
                <w:b/>
                <w:bCs/>
              </w:rPr>
            </w:pPr>
            <w:r w:rsidRPr="008A43FF">
              <w:rPr>
                <w:b/>
                <w:bCs/>
              </w:rPr>
              <w:t xml:space="preserve">НМЦ, </w:t>
            </w:r>
          </w:p>
          <w:p w14:paraId="5ACA6861" w14:textId="77777777" w:rsidR="00A12196" w:rsidRPr="008A43FF" w:rsidRDefault="00A12196" w:rsidP="00526149">
            <w:pPr>
              <w:spacing w:before="0" w:line="240" w:lineRule="auto"/>
              <w:jc w:val="center"/>
              <w:rPr>
                <w:b/>
                <w:bCs/>
              </w:rPr>
            </w:pPr>
            <w:r w:rsidRPr="008A43FF">
              <w:rPr>
                <w:b/>
                <w:bCs/>
              </w:rPr>
              <w:t>млн</w:t>
            </w:r>
            <w:r w:rsidR="00526149">
              <w:rPr>
                <w:b/>
                <w:bCs/>
              </w:rPr>
              <w:t xml:space="preserve"> </w:t>
            </w:r>
            <w:r w:rsidRPr="008A43FF">
              <w:rPr>
                <w:b/>
                <w:bCs/>
              </w:rPr>
              <w:t>руб</w:t>
            </w:r>
            <w:r w:rsidR="008A7CC9">
              <w:rPr>
                <w:b/>
                <w:bCs/>
              </w:rPr>
              <w:t>.</w:t>
            </w:r>
            <w:r w:rsidRPr="008A43FF">
              <w:rPr>
                <w:b/>
                <w:bCs/>
              </w:rPr>
              <w:t xml:space="preserve"> с НДС</w:t>
            </w:r>
          </w:p>
        </w:tc>
        <w:tc>
          <w:tcPr>
            <w:tcW w:w="2762" w:type="pct"/>
            <w:gridSpan w:val="4"/>
            <w:tcBorders>
              <w:top w:val="single" w:sz="4" w:space="0" w:color="auto"/>
              <w:left w:val="single" w:sz="4" w:space="0" w:color="auto"/>
              <w:bottom w:val="single" w:sz="4" w:space="0" w:color="auto"/>
              <w:right w:val="single" w:sz="4" w:space="0" w:color="auto"/>
            </w:tcBorders>
            <w:tcMar>
              <w:top w:w="72" w:type="dxa"/>
              <w:left w:w="144" w:type="dxa"/>
              <w:bottom w:w="72" w:type="dxa"/>
              <w:right w:w="144" w:type="dxa"/>
            </w:tcMar>
            <w:vAlign w:val="center"/>
          </w:tcPr>
          <w:p w14:paraId="221335CB" w14:textId="77777777" w:rsidR="00A12196" w:rsidRPr="008A43FF" w:rsidRDefault="00A12196" w:rsidP="00A12196">
            <w:pPr>
              <w:spacing w:before="0" w:line="240" w:lineRule="auto"/>
              <w:jc w:val="center"/>
              <w:rPr>
                <w:b/>
              </w:rPr>
            </w:pPr>
            <w:r w:rsidRPr="008A43FF">
              <w:rPr>
                <w:b/>
                <w:bCs/>
              </w:rPr>
              <w:t>Значение показателя и оценка, используемая при расчете</w:t>
            </w:r>
          </w:p>
        </w:tc>
      </w:tr>
      <w:tr w:rsidR="00A12196" w:rsidRPr="008A43FF" w14:paraId="0F45C854" w14:textId="77777777" w:rsidTr="00B95040">
        <w:trPr>
          <w:trHeight w:val="519"/>
          <w:jc w:val="center"/>
        </w:trPr>
        <w:tc>
          <w:tcPr>
            <w:tcW w:w="1387" w:type="pct"/>
            <w:vMerge w:val="restart"/>
            <w:tcBorders>
              <w:top w:val="single" w:sz="4" w:space="0" w:color="auto"/>
              <w:left w:val="single" w:sz="4" w:space="0" w:color="auto"/>
              <w:right w:val="single" w:sz="4" w:space="0" w:color="auto"/>
            </w:tcBorders>
            <w:vAlign w:val="center"/>
          </w:tcPr>
          <w:p w14:paraId="5EF049F1" w14:textId="77777777" w:rsidR="00A12196" w:rsidRPr="008A43FF" w:rsidRDefault="00A12196" w:rsidP="00A12196">
            <w:pPr>
              <w:spacing w:before="0" w:line="240" w:lineRule="auto"/>
              <w:ind w:left="159"/>
            </w:pPr>
            <w:r w:rsidRPr="008A43FF">
              <w:t>Коэффициент автономии собственных средств (Касс)</w:t>
            </w:r>
          </w:p>
        </w:tc>
        <w:tc>
          <w:tcPr>
            <w:tcW w:w="851" w:type="pct"/>
            <w:tcBorders>
              <w:top w:val="single" w:sz="4" w:space="0" w:color="auto"/>
              <w:left w:val="single" w:sz="4" w:space="0" w:color="auto"/>
              <w:right w:val="single" w:sz="4" w:space="0" w:color="auto"/>
            </w:tcBorders>
          </w:tcPr>
          <w:p w14:paraId="43517FFD" w14:textId="77777777" w:rsidR="00A12196" w:rsidRPr="008A43FF" w:rsidRDefault="00A12196" w:rsidP="00A12196">
            <w:pPr>
              <w:spacing w:before="0" w:line="240" w:lineRule="auto"/>
              <w:jc w:val="center"/>
            </w:pPr>
            <w:r w:rsidRPr="008A43FF">
              <w:t xml:space="preserve">НМЦ ≤ 500 </w:t>
            </w:r>
          </w:p>
        </w:tc>
        <w:tc>
          <w:tcPr>
            <w:tcW w:w="654" w:type="pct"/>
            <w:tcBorders>
              <w:top w:val="single" w:sz="4" w:space="0" w:color="auto"/>
              <w:left w:val="single" w:sz="4" w:space="0" w:color="auto"/>
              <w:bottom w:val="single" w:sz="4" w:space="0" w:color="auto"/>
              <w:right w:val="single" w:sz="4" w:space="0" w:color="auto"/>
            </w:tcBorders>
            <w:vAlign w:val="center"/>
          </w:tcPr>
          <w:p w14:paraId="28A7D3CB" w14:textId="77777777" w:rsidR="00A12196" w:rsidRPr="008A43FF" w:rsidRDefault="00A12196" w:rsidP="00A12196">
            <w:pPr>
              <w:spacing w:before="0" w:line="240" w:lineRule="auto"/>
              <w:jc w:val="center"/>
            </w:pPr>
            <w:r w:rsidRPr="008A43FF">
              <w:t>более 0,20</w:t>
            </w:r>
          </w:p>
          <w:p w14:paraId="4974E624" w14:textId="77777777" w:rsidR="00A12196" w:rsidRPr="008A43FF" w:rsidRDefault="00A12196" w:rsidP="00A12196">
            <w:pPr>
              <w:spacing w:before="0" w:line="240" w:lineRule="auto"/>
              <w:jc w:val="center"/>
            </w:pPr>
            <w:r w:rsidRPr="008A43FF">
              <w:t>30 единиц</w:t>
            </w:r>
          </w:p>
        </w:tc>
        <w:tc>
          <w:tcPr>
            <w:tcW w:w="653" w:type="pct"/>
            <w:tcBorders>
              <w:top w:val="single" w:sz="4" w:space="0" w:color="auto"/>
              <w:left w:val="single" w:sz="4" w:space="0" w:color="auto"/>
              <w:bottom w:val="single" w:sz="4" w:space="0" w:color="auto"/>
              <w:right w:val="single" w:sz="4" w:space="0" w:color="auto"/>
            </w:tcBorders>
            <w:vAlign w:val="center"/>
          </w:tcPr>
          <w:p w14:paraId="24ADD34A" w14:textId="77777777" w:rsidR="00A12196" w:rsidRPr="008A43FF" w:rsidRDefault="00A12196" w:rsidP="00A12196">
            <w:pPr>
              <w:spacing w:before="0" w:line="240" w:lineRule="auto"/>
              <w:jc w:val="center"/>
            </w:pPr>
            <w:r w:rsidRPr="008A43FF">
              <w:t>0,20-0,10</w:t>
            </w:r>
          </w:p>
          <w:p w14:paraId="3B8F7A0D" w14:textId="77777777" w:rsidR="00A12196" w:rsidRPr="008A43FF" w:rsidRDefault="00A12196" w:rsidP="00A12196">
            <w:pPr>
              <w:spacing w:before="0" w:line="240" w:lineRule="auto"/>
              <w:jc w:val="center"/>
            </w:pPr>
            <w:r w:rsidRPr="008A43FF">
              <w:t>20 единиц</w:t>
            </w:r>
          </w:p>
        </w:tc>
        <w:tc>
          <w:tcPr>
            <w:tcW w:w="742" w:type="pct"/>
            <w:tcBorders>
              <w:top w:val="single" w:sz="4" w:space="0" w:color="auto"/>
              <w:left w:val="single" w:sz="4" w:space="0" w:color="auto"/>
              <w:bottom w:val="single" w:sz="4" w:space="0" w:color="auto"/>
              <w:right w:val="single" w:sz="4" w:space="0" w:color="auto"/>
            </w:tcBorders>
            <w:vAlign w:val="center"/>
          </w:tcPr>
          <w:p w14:paraId="0A4A1918" w14:textId="77777777" w:rsidR="00A12196" w:rsidRPr="008A43FF" w:rsidRDefault="00A12196" w:rsidP="00A12196">
            <w:pPr>
              <w:spacing w:before="0" w:line="240" w:lineRule="auto"/>
              <w:jc w:val="center"/>
            </w:pPr>
            <w:r w:rsidRPr="008A43FF">
              <w:t>0,09-0,06</w:t>
            </w:r>
          </w:p>
          <w:p w14:paraId="57B1756D" w14:textId="77777777" w:rsidR="00A12196" w:rsidRPr="008A43FF" w:rsidRDefault="00A12196" w:rsidP="00A12196">
            <w:pPr>
              <w:spacing w:before="0" w:line="240" w:lineRule="auto"/>
              <w:jc w:val="center"/>
            </w:pPr>
            <w:r w:rsidRPr="008A43FF">
              <w:t>10 единиц</w:t>
            </w:r>
          </w:p>
        </w:tc>
        <w:tc>
          <w:tcPr>
            <w:tcW w:w="713"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4DF2A9EB" w14:textId="77777777" w:rsidR="00A12196" w:rsidRPr="008A43FF" w:rsidRDefault="00A12196" w:rsidP="00A12196">
            <w:pPr>
              <w:spacing w:before="0" w:line="240" w:lineRule="auto"/>
              <w:jc w:val="center"/>
            </w:pPr>
            <w:r w:rsidRPr="008A43FF">
              <w:t>менее 0,06</w:t>
            </w:r>
          </w:p>
          <w:p w14:paraId="716D759C" w14:textId="77777777" w:rsidR="00A12196" w:rsidRPr="008A43FF" w:rsidRDefault="00A12196" w:rsidP="00A12196">
            <w:pPr>
              <w:spacing w:before="0" w:line="240" w:lineRule="auto"/>
              <w:jc w:val="center"/>
            </w:pPr>
            <w:r w:rsidRPr="008A43FF">
              <w:t>0 единиц</w:t>
            </w:r>
          </w:p>
        </w:tc>
      </w:tr>
      <w:tr w:rsidR="00A12196" w:rsidRPr="008A43FF" w14:paraId="730A98F0" w14:textId="77777777" w:rsidTr="00B95040">
        <w:trPr>
          <w:trHeight w:val="452"/>
          <w:jc w:val="center"/>
        </w:trPr>
        <w:tc>
          <w:tcPr>
            <w:tcW w:w="1387" w:type="pct"/>
            <w:vMerge/>
            <w:tcBorders>
              <w:left w:val="single" w:sz="4" w:space="0" w:color="auto"/>
              <w:bottom w:val="single" w:sz="4" w:space="0" w:color="auto"/>
              <w:right w:val="single" w:sz="4" w:space="0" w:color="auto"/>
            </w:tcBorders>
            <w:vAlign w:val="center"/>
          </w:tcPr>
          <w:p w14:paraId="0322EC4D" w14:textId="77777777" w:rsidR="00A12196" w:rsidRPr="008A43FF" w:rsidRDefault="00A12196" w:rsidP="00A12196">
            <w:pPr>
              <w:spacing w:before="0" w:line="240" w:lineRule="auto"/>
              <w:ind w:left="159"/>
            </w:pPr>
          </w:p>
        </w:tc>
        <w:tc>
          <w:tcPr>
            <w:tcW w:w="851" w:type="pct"/>
            <w:tcBorders>
              <w:left w:val="single" w:sz="4" w:space="0" w:color="auto"/>
              <w:bottom w:val="single" w:sz="4" w:space="0" w:color="auto"/>
              <w:right w:val="single" w:sz="4" w:space="0" w:color="auto"/>
            </w:tcBorders>
          </w:tcPr>
          <w:p w14:paraId="6DCFF8C6" w14:textId="77777777" w:rsidR="00A12196" w:rsidRPr="008A43FF" w:rsidRDefault="00A12196" w:rsidP="00A12196">
            <w:pPr>
              <w:spacing w:before="0" w:line="240" w:lineRule="auto"/>
              <w:jc w:val="center"/>
            </w:pPr>
            <w:r w:rsidRPr="008A43FF">
              <w:t xml:space="preserve">НМЦ &gt; 500 </w:t>
            </w:r>
          </w:p>
        </w:tc>
        <w:tc>
          <w:tcPr>
            <w:tcW w:w="654" w:type="pct"/>
            <w:tcBorders>
              <w:top w:val="single" w:sz="4" w:space="0" w:color="auto"/>
              <w:left w:val="single" w:sz="4" w:space="0" w:color="auto"/>
              <w:bottom w:val="single" w:sz="4" w:space="0" w:color="auto"/>
              <w:right w:val="single" w:sz="4" w:space="0" w:color="auto"/>
            </w:tcBorders>
            <w:vAlign w:val="center"/>
          </w:tcPr>
          <w:p w14:paraId="5E87A39D" w14:textId="77777777" w:rsidR="00A12196" w:rsidRPr="008A43FF" w:rsidRDefault="00A12196" w:rsidP="00A12196">
            <w:pPr>
              <w:spacing w:before="0" w:line="240" w:lineRule="auto"/>
              <w:jc w:val="center"/>
            </w:pPr>
            <w:r w:rsidRPr="008A43FF">
              <w:t>более 0,25</w:t>
            </w:r>
          </w:p>
          <w:p w14:paraId="149CAD28" w14:textId="77777777" w:rsidR="00A12196" w:rsidRPr="008A43FF" w:rsidRDefault="00A12196" w:rsidP="00A12196">
            <w:pPr>
              <w:spacing w:before="0" w:line="240" w:lineRule="auto"/>
              <w:jc w:val="center"/>
            </w:pPr>
            <w:r w:rsidRPr="008A43FF">
              <w:t>30 единиц</w:t>
            </w:r>
          </w:p>
        </w:tc>
        <w:tc>
          <w:tcPr>
            <w:tcW w:w="653" w:type="pct"/>
            <w:tcBorders>
              <w:top w:val="single" w:sz="4" w:space="0" w:color="auto"/>
              <w:left w:val="single" w:sz="4" w:space="0" w:color="auto"/>
              <w:bottom w:val="single" w:sz="4" w:space="0" w:color="auto"/>
              <w:right w:val="single" w:sz="4" w:space="0" w:color="auto"/>
            </w:tcBorders>
            <w:vAlign w:val="center"/>
          </w:tcPr>
          <w:p w14:paraId="59AB9951" w14:textId="77777777" w:rsidR="00A12196" w:rsidRPr="008A43FF" w:rsidRDefault="00A12196" w:rsidP="00A12196">
            <w:pPr>
              <w:spacing w:before="0" w:line="240" w:lineRule="auto"/>
              <w:jc w:val="center"/>
            </w:pPr>
            <w:r w:rsidRPr="008A43FF">
              <w:t xml:space="preserve">0,25-0,15 </w:t>
            </w:r>
          </w:p>
          <w:p w14:paraId="2725A4B3" w14:textId="77777777" w:rsidR="00A12196" w:rsidRPr="008A43FF" w:rsidRDefault="00A12196" w:rsidP="00A12196">
            <w:pPr>
              <w:spacing w:before="0" w:line="240" w:lineRule="auto"/>
              <w:jc w:val="center"/>
            </w:pPr>
            <w:r w:rsidRPr="008A43FF">
              <w:t>20 единиц</w:t>
            </w:r>
          </w:p>
        </w:tc>
        <w:tc>
          <w:tcPr>
            <w:tcW w:w="742" w:type="pct"/>
            <w:tcBorders>
              <w:top w:val="single" w:sz="4" w:space="0" w:color="auto"/>
              <w:left w:val="single" w:sz="4" w:space="0" w:color="auto"/>
              <w:bottom w:val="single" w:sz="4" w:space="0" w:color="auto"/>
              <w:right w:val="single" w:sz="4" w:space="0" w:color="auto"/>
            </w:tcBorders>
            <w:vAlign w:val="center"/>
          </w:tcPr>
          <w:p w14:paraId="6A2C2C8F" w14:textId="77777777" w:rsidR="00A12196" w:rsidRPr="008A43FF" w:rsidRDefault="00A12196" w:rsidP="00A12196">
            <w:pPr>
              <w:spacing w:before="0" w:line="240" w:lineRule="auto"/>
              <w:jc w:val="center"/>
              <w:rPr>
                <w:lang w:val="en-US"/>
              </w:rPr>
            </w:pPr>
            <w:r w:rsidRPr="008A43FF">
              <w:t>0,14-0,</w:t>
            </w:r>
            <w:r w:rsidRPr="008A43FF">
              <w:rPr>
                <w:lang w:val="en-US"/>
              </w:rPr>
              <w:t>08</w:t>
            </w:r>
          </w:p>
          <w:p w14:paraId="3BB6595E" w14:textId="77777777" w:rsidR="00A12196" w:rsidRPr="008A43FF" w:rsidRDefault="00A12196" w:rsidP="00A12196">
            <w:pPr>
              <w:spacing w:before="0" w:line="240" w:lineRule="auto"/>
              <w:jc w:val="center"/>
            </w:pPr>
            <w:r w:rsidRPr="008A43FF">
              <w:t>10 единиц</w:t>
            </w:r>
          </w:p>
        </w:tc>
        <w:tc>
          <w:tcPr>
            <w:tcW w:w="713"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5D8F48CF" w14:textId="77777777" w:rsidR="00A12196" w:rsidRPr="008A43FF" w:rsidRDefault="00A12196" w:rsidP="00A12196">
            <w:pPr>
              <w:spacing w:before="0" w:line="240" w:lineRule="auto"/>
              <w:jc w:val="center"/>
              <w:rPr>
                <w:lang w:val="en-US"/>
              </w:rPr>
            </w:pPr>
            <w:r w:rsidRPr="008A43FF">
              <w:t>менее 0,</w:t>
            </w:r>
            <w:r w:rsidRPr="008A43FF">
              <w:rPr>
                <w:lang w:val="en-US"/>
              </w:rPr>
              <w:t>08</w:t>
            </w:r>
          </w:p>
          <w:p w14:paraId="5CE908FC" w14:textId="77777777" w:rsidR="00A12196" w:rsidRPr="008A43FF" w:rsidRDefault="00A12196" w:rsidP="00A12196">
            <w:pPr>
              <w:spacing w:before="0" w:line="240" w:lineRule="auto"/>
              <w:jc w:val="center"/>
            </w:pPr>
            <w:r w:rsidRPr="008A43FF">
              <w:t>0 единиц</w:t>
            </w:r>
          </w:p>
        </w:tc>
      </w:tr>
      <w:tr w:rsidR="00A12196" w:rsidRPr="008A43FF" w14:paraId="3710F186" w14:textId="77777777" w:rsidTr="00B95040">
        <w:trPr>
          <w:trHeight w:val="528"/>
          <w:jc w:val="center"/>
        </w:trPr>
        <w:tc>
          <w:tcPr>
            <w:tcW w:w="1387" w:type="pct"/>
            <w:vMerge w:val="restart"/>
            <w:tcBorders>
              <w:top w:val="single" w:sz="4" w:space="0" w:color="auto"/>
              <w:left w:val="single" w:sz="4" w:space="0" w:color="auto"/>
              <w:right w:val="single" w:sz="4" w:space="0" w:color="auto"/>
            </w:tcBorders>
            <w:vAlign w:val="center"/>
          </w:tcPr>
          <w:p w14:paraId="789A36E1" w14:textId="77777777" w:rsidR="00A12196" w:rsidRPr="008A43FF" w:rsidRDefault="00A12196" w:rsidP="00A12196">
            <w:pPr>
              <w:spacing w:before="0" w:line="240" w:lineRule="auto"/>
              <w:ind w:left="159"/>
            </w:pPr>
            <w:r w:rsidRPr="008A43FF">
              <w:t>Коэффициент обеспеченности собственными оборотными средствами (Косс)</w:t>
            </w:r>
          </w:p>
        </w:tc>
        <w:tc>
          <w:tcPr>
            <w:tcW w:w="851" w:type="pct"/>
            <w:tcBorders>
              <w:top w:val="single" w:sz="4" w:space="0" w:color="auto"/>
              <w:left w:val="single" w:sz="4" w:space="0" w:color="auto"/>
              <w:bottom w:val="single" w:sz="4" w:space="0" w:color="auto"/>
              <w:right w:val="single" w:sz="4" w:space="0" w:color="auto"/>
            </w:tcBorders>
          </w:tcPr>
          <w:p w14:paraId="4F385424" w14:textId="77777777" w:rsidR="00A12196" w:rsidRPr="008A43FF" w:rsidRDefault="00A12196" w:rsidP="00A12196">
            <w:pPr>
              <w:spacing w:before="0" w:line="240" w:lineRule="auto"/>
              <w:jc w:val="center"/>
            </w:pPr>
            <w:r w:rsidRPr="008A43FF">
              <w:t xml:space="preserve">НМЦ ≤ 500 </w:t>
            </w:r>
          </w:p>
        </w:tc>
        <w:tc>
          <w:tcPr>
            <w:tcW w:w="654" w:type="pct"/>
            <w:tcBorders>
              <w:top w:val="single" w:sz="4" w:space="0" w:color="auto"/>
              <w:left w:val="single" w:sz="4" w:space="0" w:color="auto"/>
              <w:bottom w:val="single" w:sz="4" w:space="0" w:color="auto"/>
              <w:right w:val="single" w:sz="4" w:space="0" w:color="auto"/>
            </w:tcBorders>
            <w:vAlign w:val="center"/>
          </w:tcPr>
          <w:p w14:paraId="3F00D367" w14:textId="77777777" w:rsidR="00A12196" w:rsidRPr="008A43FF" w:rsidRDefault="00A12196" w:rsidP="00A12196">
            <w:pPr>
              <w:spacing w:before="0" w:line="240" w:lineRule="auto"/>
              <w:jc w:val="center"/>
            </w:pPr>
            <w:r w:rsidRPr="008A43FF">
              <w:t>более 0,</w:t>
            </w:r>
            <w:r w:rsidRPr="008A43FF">
              <w:rPr>
                <w:lang w:val="en-US"/>
              </w:rPr>
              <w:t>08</w:t>
            </w:r>
          </w:p>
          <w:p w14:paraId="1DBAE698" w14:textId="77777777" w:rsidR="00A12196" w:rsidRPr="008A43FF" w:rsidRDefault="00A12196" w:rsidP="00A12196">
            <w:pPr>
              <w:spacing w:before="0" w:line="240" w:lineRule="auto"/>
              <w:jc w:val="center"/>
            </w:pPr>
            <w:r w:rsidRPr="008A43FF">
              <w:rPr>
                <w:lang w:val="en-US"/>
              </w:rPr>
              <w:t>2</w:t>
            </w:r>
            <w:r w:rsidRPr="008A43FF">
              <w:t>5 единиц</w:t>
            </w:r>
          </w:p>
        </w:tc>
        <w:tc>
          <w:tcPr>
            <w:tcW w:w="653" w:type="pct"/>
            <w:tcBorders>
              <w:top w:val="single" w:sz="4" w:space="0" w:color="auto"/>
              <w:left w:val="single" w:sz="4" w:space="0" w:color="auto"/>
              <w:bottom w:val="single" w:sz="4" w:space="0" w:color="auto"/>
              <w:right w:val="single" w:sz="4" w:space="0" w:color="auto"/>
            </w:tcBorders>
            <w:vAlign w:val="center"/>
          </w:tcPr>
          <w:p w14:paraId="262D1655" w14:textId="77777777" w:rsidR="00A12196" w:rsidRPr="008A43FF" w:rsidRDefault="00A12196" w:rsidP="00A12196">
            <w:pPr>
              <w:spacing w:before="0" w:line="240" w:lineRule="auto"/>
              <w:jc w:val="center"/>
            </w:pPr>
            <w:r w:rsidRPr="008A43FF">
              <w:t>0,</w:t>
            </w:r>
            <w:r w:rsidRPr="008A43FF">
              <w:rPr>
                <w:lang w:val="en-US"/>
              </w:rPr>
              <w:t>08</w:t>
            </w:r>
            <w:r w:rsidRPr="008A43FF">
              <w:t>– 0,</w:t>
            </w:r>
            <w:r w:rsidRPr="008A43FF">
              <w:rPr>
                <w:lang w:val="en-US"/>
              </w:rPr>
              <w:t>05</w:t>
            </w:r>
          </w:p>
          <w:p w14:paraId="2ABE8ECD" w14:textId="77777777" w:rsidR="00A12196" w:rsidRPr="008A43FF" w:rsidRDefault="00A12196" w:rsidP="00A12196">
            <w:pPr>
              <w:spacing w:before="0" w:line="240" w:lineRule="auto"/>
              <w:jc w:val="center"/>
            </w:pPr>
            <w:r w:rsidRPr="008A43FF">
              <w:t>20 единиц</w:t>
            </w:r>
          </w:p>
        </w:tc>
        <w:tc>
          <w:tcPr>
            <w:tcW w:w="742" w:type="pct"/>
            <w:tcBorders>
              <w:top w:val="single" w:sz="4" w:space="0" w:color="auto"/>
              <w:left w:val="single" w:sz="4" w:space="0" w:color="auto"/>
              <w:bottom w:val="single" w:sz="4" w:space="0" w:color="auto"/>
              <w:right w:val="single" w:sz="4" w:space="0" w:color="auto"/>
            </w:tcBorders>
            <w:vAlign w:val="center"/>
          </w:tcPr>
          <w:p w14:paraId="6B7912BB" w14:textId="77777777" w:rsidR="00A12196" w:rsidRPr="008A43FF" w:rsidRDefault="00A12196" w:rsidP="00A12196">
            <w:pPr>
              <w:spacing w:before="0" w:line="240" w:lineRule="auto"/>
              <w:jc w:val="center"/>
            </w:pPr>
            <w:r w:rsidRPr="008A43FF">
              <w:t>0,</w:t>
            </w:r>
            <w:r w:rsidRPr="008A43FF">
              <w:rPr>
                <w:lang w:val="en-US"/>
              </w:rPr>
              <w:t>04</w:t>
            </w:r>
            <w:r w:rsidRPr="008A43FF">
              <w:t xml:space="preserve"> – 0,</w:t>
            </w:r>
            <w:r w:rsidRPr="008A43FF">
              <w:rPr>
                <w:lang w:val="en-US"/>
              </w:rPr>
              <w:t>02</w:t>
            </w:r>
            <w:r w:rsidRPr="008A43FF">
              <w:t xml:space="preserve"> </w:t>
            </w:r>
          </w:p>
          <w:p w14:paraId="1ED07BFC" w14:textId="77777777" w:rsidR="00A12196" w:rsidRPr="008A43FF" w:rsidRDefault="00A12196" w:rsidP="00A12196">
            <w:pPr>
              <w:spacing w:before="0" w:line="240" w:lineRule="auto"/>
              <w:jc w:val="center"/>
            </w:pPr>
            <w:r w:rsidRPr="008A43FF">
              <w:t>10 единиц</w:t>
            </w:r>
          </w:p>
        </w:tc>
        <w:tc>
          <w:tcPr>
            <w:tcW w:w="713"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3F312353" w14:textId="77777777" w:rsidR="00A12196" w:rsidRPr="008A43FF" w:rsidRDefault="00A12196" w:rsidP="00A12196">
            <w:pPr>
              <w:spacing w:before="0" w:line="240" w:lineRule="auto"/>
              <w:jc w:val="center"/>
            </w:pPr>
            <w:r w:rsidRPr="008A43FF">
              <w:t>менее 0,</w:t>
            </w:r>
            <w:r w:rsidRPr="008A43FF">
              <w:rPr>
                <w:lang w:val="en-US"/>
              </w:rPr>
              <w:t>02</w:t>
            </w:r>
            <w:r w:rsidRPr="008A43FF">
              <w:t xml:space="preserve"> </w:t>
            </w:r>
          </w:p>
          <w:p w14:paraId="5B250A82" w14:textId="77777777" w:rsidR="00A12196" w:rsidRPr="008A43FF" w:rsidRDefault="00A12196" w:rsidP="00A12196">
            <w:pPr>
              <w:spacing w:before="0" w:line="240" w:lineRule="auto"/>
              <w:jc w:val="center"/>
            </w:pPr>
            <w:r w:rsidRPr="008A43FF">
              <w:t>0 единиц</w:t>
            </w:r>
          </w:p>
        </w:tc>
      </w:tr>
      <w:tr w:rsidR="00A12196" w:rsidRPr="008A43FF" w14:paraId="59096D89" w14:textId="77777777" w:rsidTr="00B95040">
        <w:trPr>
          <w:trHeight w:val="678"/>
          <w:jc w:val="center"/>
        </w:trPr>
        <w:tc>
          <w:tcPr>
            <w:tcW w:w="1387" w:type="pct"/>
            <w:vMerge/>
            <w:tcBorders>
              <w:left w:val="single" w:sz="4" w:space="0" w:color="auto"/>
              <w:bottom w:val="single" w:sz="4" w:space="0" w:color="auto"/>
              <w:right w:val="single" w:sz="4" w:space="0" w:color="auto"/>
            </w:tcBorders>
            <w:vAlign w:val="center"/>
          </w:tcPr>
          <w:p w14:paraId="200E626C" w14:textId="77777777" w:rsidR="00A12196" w:rsidRPr="008A43FF" w:rsidRDefault="00A12196" w:rsidP="00A12196">
            <w:pPr>
              <w:spacing w:before="0" w:line="240" w:lineRule="auto"/>
              <w:ind w:left="159"/>
            </w:pPr>
          </w:p>
        </w:tc>
        <w:tc>
          <w:tcPr>
            <w:tcW w:w="851" w:type="pct"/>
            <w:tcBorders>
              <w:top w:val="single" w:sz="4" w:space="0" w:color="auto"/>
              <w:left w:val="single" w:sz="4" w:space="0" w:color="auto"/>
              <w:bottom w:val="single" w:sz="4" w:space="0" w:color="auto"/>
              <w:right w:val="single" w:sz="4" w:space="0" w:color="auto"/>
            </w:tcBorders>
          </w:tcPr>
          <w:p w14:paraId="62E27A50" w14:textId="77777777" w:rsidR="00A12196" w:rsidRPr="008A43FF" w:rsidRDefault="00A12196" w:rsidP="00A12196">
            <w:pPr>
              <w:spacing w:before="0" w:line="240" w:lineRule="auto"/>
              <w:jc w:val="center"/>
            </w:pPr>
            <w:r w:rsidRPr="008A43FF">
              <w:t xml:space="preserve">НМЦ &gt; 500 </w:t>
            </w:r>
          </w:p>
        </w:tc>
        <w:tc>
          <w:tcPr>
            <w:tcW w:w="654" w:type="pct"/>
            <w:tcBorders>
              <w:top w:val="single" w:sz="4" w:space="0" w:color="auto"/>
              <w:left w:val="single" w:sz="4" w:space="0" w:color="auto"/>
              <w:bottom w:val="single" w:sz="4" w:space="0" w:color="auto"/>
              <w:right w:val="single" w:sz="4" w:space="0" w:color="auto"/>
            </w:tcBorders>
            <w:vAlign w:val="center"/>
          </w:tcPr>
          <w:p w14:paraId="257B27EE" w14:textId="77777777" w:rsidR="00A12196" w:rsidRPr="008A43FF" w:rsidRDefault="00A12196" w:rsidP="00A12196">
            <w:pPr>
              <w:spacing w:before="0" w:line="240" w:lineRule="auto"/>
              <w:jc w:val="center"/>
            </w:pPr>
            <w:proofErr w:type="gramStart"/>
            <w:r w:rsidRPr="008A43FF">
              <w:t>более  0</w:t>
            </w:r>
            <w:proofErr w:type="gramEnd"/>
            <w:r w:rsidRPr="008A43FF">
              <w:t>,</w:t>
            </w:r>
            <w:r w:rsidRPr="008A43FF">
              <w:rPr>
                <w:lang w:val="en-US"/>
              </w:rPr>
              <w:t>1</w:t>
            </w:r>
            <w:r w:rsidRPr="008A43FF">
              <w:t>0</w:t>
            </w:r>
          </w:p>
          <w:p w14:paraId="00B79946" w14:textId="77777777" w:rsidR="00A12196" w:rsidRPr="008A43FF" w:rsidRDefault="00A12196" w:rsidP="00A12196">
            <w:pPr>
              <w:spacing w:before="0" w:line="240" w:lineRule="auto"/>
              <w:jc w:val="center"/>
            </w:pPr>
            <w:r w:rsidRPr="008A43FF">
              <w:rPr>
                <w:lang w:val="en-US"/>
              </w:rPr>
              <w:t>2</w:t>
            </w:r>
            <w:r w:rsidRPr="008A43FF">
              <w:t>5 единиц</w:t>
            </w:r>
          </w:p>
        </w:tc>
        <w:tc>
          <w:tcPr>
            <w:tcW w:w="653" w:type="pct"/>
            <w:tcBorders>
              <w:top w:val="single" w:sz="4" w:space="0" w:color="auto"/>
              <w:left w:val="single" w:sz="4" w:space="0" w:color="auto"/>
              <w:bottom w:val="single" w:sz="4" w:space="0" w:color="auto"/>
              <w:right w:val="single" w:sz="4" w:space="0" w:color="auto"/>
            </w:tcBorders>
            <w:vAlign w:val="center"/>
          </w:tcPr>
          <w:p w14:paraId="1E7FD4AB" w14:textId="77777777" w:rsidR="00A12196" w:rsidRPr="008A43FF" w:rsidRDefault="00A12196" w:rsidP="00A12196">
            <w:pPr>
              <w:spacing w:before="0" w:line="240" w:lineRule="auto"/>
              <w:jc w:val="center"/>
            </w:pPr>
            <w:r w:rsidRPr="008A43FF">
              <w:t>0,</w:t>
            </w:r>
            <w:r w:rsidRPr="008A43FF">
              <w:rPr>
                <w:lang w:val="en-US"/>
              </w:rPr>
              <w:t>1</w:t>
            </w:r>
            <w:r w:rsidRPr="008A43FF">
              <w:t>0 – 0,</w:t>
            </w:r>
            <w:r w:rsidRPr="008A43FF">
              <w:rPr>
                <w:lang w:val="en-US"/>
              </w:rPr>
              <w:t>0</w:t>
            </w:r>
            <w:r w:rsidRPr="008A43FF">
              <w:t>6</w:t>
            </w:r>
          </w:p>
          <w:p w14:paraId="290E6D7B" w14:textId="77777777" w:rsidR="00A12196" w:rsidRPr="008A43FF" w:rsidRDefault="00A12196" w:rsidP="00A12196">
            <w:pPr>
              <w:spacing w:before="0" w:line="240" w:lineRule="auto"/>
              <w:jc w:val="center"/>
            </w:pPr>
            <w:r w:rsidRPr="008A43FF">
              <w:t>20 единиц</w:t>
            </w:r>
          </w:p>
        </w:tc>
        <w:tc>
          <w:tcPr>
            <w:tcW w:w="742" w:type="pct"/>
            <w:tcBorders>
              <w:top w:val="single" w:sz="4" w:space="0" w:color="auto"/>
              <w:left w:val="single" w:sz="4" w:space="0" w:color="auto"/>
              <w:bottom w:val="single" w:sz="4" w:space="0" w:color="auto"/>
              <w:right w:val="single" w:sz="4" w:space="0" w:color="auto"/>
            </w:tcBorders>
            <w:vAlign w:val="center"/>
          </w:tcPr>
          <w:p w14:paraId="298ABFFE" w14:textId="77777777" w:rsidR="00A12196" w:rsidRPr="008A43FF" w:rsidRDefault="00A12196" w:rsidP="00A12196">
            <w:pPr>
              <w:spacing w:before="0" w:line="240" w:lineRule="auto"/>
              <w:jc w:val="center"/>
              <w:rPr>
                <w:lang w:val="en-US"/>
              </w:rPr>
            </w:pPr>
            <w:r w:rsidRPr="008A43FF">
              <w:t>0,</w:t>
            </w:r>
            <w:r w:rsidRPr="008A43FF">
              <w:rPr>
                <w:lang w:val="en-US"/>
              </w:rPr>
              <w:t>0</w:t>
            </w:r>
            <w:r w:rsidRPr="008A43FF">
              <w:t>5 – 0,</w:t>
            </w:r>
            <w:r w:rsidRPr="008A43FF">
              <w:rPr>
                <w:lang w:val="en-US"/>
              </w:rPr>
              <w:t>03</w:t>
            </w:r>
            <w:r w:rsidRPr="008A43FF">
              <w:t xml:space="preserve"> </w:t>
            </w:r>
          </w:p>
          <w:p w14:paraId="4AF44D39" w14:textId="77777777" w:rsidR="00A12196" w:rsidRPr="008A43FF" w:rsidRDefault="00A12196" w:rsidP="00A12196">
            <w:pPr>
              <w:spacing w:before="0" w:line="240" w:lineRule="auto"/>
              <w:jc w:val="center"/>
            </w:pPr>
            <w:r w:rsidRPr="008A43FF">
              <w:t>10 единиц</w:t>
            </w:r>
          </w:p>
        </w:tc>
        <w:tc>
          <w:tcPr>
            <w:tcW w:w="713"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19437304" w14:textId="77777777" w:rsidR="00A12196" w:rsidRPr="008A43FF" w:rsidRDefault="00A12196" w:rsidP="00A12196">
            <w:pPr>
              <w:spacing w:before="0" w:line="240" w:lineRule="auto"/>
              <w:jc w:val="center"/>
            </w:pPr>
            <w:r w:rsidRPr="008A43FF">
              <w:t>менее 0,</w:t>
            </w:r>
            <w:r w:rsidRPr="008A43FF">
              <w:rPr>
                <w:lang w:val="en-US"/>
              </w:rPr>
              <w:t>03</w:t>
            </w:r>
            <w:r w:rsidRPr="008A43FF">
              <w:t xml:space="preserve"> </w:t>
            </w:r>
          </w:p>
          <w:p w14:paraId="4BA02071" w14:textId="77777777" w:rsidR="00A12196" w:rsidRPr="008A43FF" w:rsidRDefault="00A12196" w:rsidP="00A12196">
            <w:pPr>
              <w:spacing w:before="0" w:line="240" w:lineRule="auto"/>
              <w:jc w:val="center"/>
            </w:pPr>
            <w:r w:rsidRPr="008A43FF">
              <w:t>0 единиц</w:t>
            </w:r>
          </w:p>
        </w:tc>
      </w:tr>
      <w:tr w:rsidR="00A12196" w:rsidRPr="008A43FF" w14:paraId="641D9F7E" w14:textId="77777777" w:rsidTr="00B95040">
        <w:trPr>
          <w:trHeight w:val="465"/>
          <w:jc w:val="center"/>
        </w:trPr>
        <w:tc>
          <w:tcPr>
            <w:tcW w:w="1387" w:type="pct"/>
            <w:vMerge w:val="restart"/>
            <w:tcBorders>
              <w:top w:val="single" w:sz="4" w:space="0" w:color="auto"/>
              <w:left w:val="single" w:sz="4" w:space="0" w:color="auto"/>
              <w:right w:val="single" w:sz="4" w:space="0" w:color="auto"/>
            </w:tcBorders>
            <w:vAlign w:val="center"/>
          </w:tcPr>
          <w:p w14:paraId="59BBFC7B" w14:textId="77777777" w:rsidR="00A12196" w:rsidRPr="008A43FF" w:rsidRDefault="00A12196" w:rsidP="006534DA">
            <w:pPr>
              <w:spacing w:before="0" w:line="240" w:lineRule="auto"/>
              <w:ind w:left="159"/>
            </w:pPr>
            <w:r w:rsidRPr="008A43FF">
              <w:t xml:space="preserve">Коэффициент соизмеримости годовой </w:t>
            </w:r>
            <w:r w:rsidRPr="008A43FF">
              <w:lastRenderedPageBreak/>
              <w:t xml:space="preserve">выручки от основной деятельности </w:t>
            </w:r>
            <w:r w:rsidRPr="008A43FF">
              <w:rPr>
                <w:lang w:val="en-US"/>
              </w:rPr>
              <w:t>c</w:t>
            </w:r>
            <w:r w:rsidRPr="008A43FF">
              <w:t xml:space="preserve"> суммой договора (Ксв)</w:t>
            </w:r>
          </w:p>
        </w:tc>
        <w:tc>
          <w:tcPr>
            <w:tcW w:w="851" w:type="pct"/>
            <w:tcBorders>
              <w:top w:val="single" w:sz="4" w:space="0" w:color="auto"/>
              <w:left w:val="single" w:sz="4" w:space="0" w:color="auto"/>
              <w:bottom w:val="single" w:sz="4" w:space="0" w:color="auto"/>
              <w:right w:val="single" w:sz="4" w:space="0" w:color="auto"/>
            </w:tcBorders>
          </w:tcPr>
          <w:p w14:paraId="1BD1E11D" w14:textId="77777777" w:rsidR="00A12196" w:rsidRPr="008A43FF" w:rsidRDefault="00A12196" w:rsidP="00A12196">
            <w:pPr>
              <w:spacing w:before="0" w:line="240" w:lineRule="auto"/>
              <w:jc w:val="center"/>
            </w:pPr>
            <w:r w:rsidRPr="008A43FF">
              <w:lastRenderedPageBreak/>
              <w:t xml:space="preserve">НМЦ ≤ 500 </w:t>
            </w:r>
          </w:p>
        </w:tc>
        <w:tc>
          <w:tcPr>
            <w:tcW w:w="654" w:type="pct"/>
            <w:tcBorders>
              <w:top w:val="single" w:sz="4" w:space="0" w:color="auto"/>
              <w:left w:val="single" w:sz="4" w:space="0" w:color="auto"/>
              <w:bottom w:val="single" w:sz="4" w:space="0" w:color="auto"/>
              <w:right w:val="single" w:sz="4" w:space="0" w:color="auto"/>
            </w:tcBorders>
            <w:vAlign w:val="center"/>
          </w:tcPr>
          <w:p w14:paraId="5DB5D4A0" w14:textId="77777777" w:rsidR="00A12196" w:rsidRPr="008A43FF" w:rsidRDefault="00A12196" w:rsidP="00A12196">
            <w:pPr>
              <w:spacing w:before="0" w:line="240" w:lineRule="auto"/>
              <w:jc w:val="center"/>
            </w:pPr>
            <w:r w:rsidRPr="008A43FF">
              <w:t>более 1,50</w:t>
            </w:r>
          </w:p>
          <w:p w14:paraId="23AAD5B8" w14:textId="77777777" w:rsidR="00A12196" w:rsidRPr="008A43FF" w:rsidRDefault="00A12196" w:rsidP="00A12196">
            <w:pPr>
              <w:spacing w:before="0" w:line="240" w:lineRule="auto"/>
              <w:jc w:val="center"/>
            </w:pPr>
            <w:r w:rsidRPr="008A43FF">
              <w:t>2</w:t>
            </w:r>
            <w:r w:rsidRPr="008A43FF">
              <w:rPr>
                <w:lang w:val="en-US"/>
              </w:rPr>
              <w:t>5</w:t>
            </w:r>
            <w:r w:rsidRPr="008A43FF">
              <w:t xml:space="preserve"> единиц</w:t>
            </w:r>
          </w:p>
        </w:tc>
        <w:tc>
          <w:tcPr>
            <w:tcW w:w="653" w:type="pct"/>
            <w:tcBorders>
              <w:top w:val="single" w:sz="4" w:space="0" w:color="auto"/>
              <w:left w:val="single" w:sz="4" w:space="0" w:color="auto"/>
              <w:bottom w:val="single" w:sz="4" w:space="0" w:color="auto"/>
              <w:right w:val="single" w:sz="4" w:space="0" w:color="auto"/>
            </w:tcBorders>
            <w:vAlign w:val="center"/>
          </w:tcPr>
          <w:p w14:paraId="6BD5B448" w14:textId="77777777" w:rsidR="00A12196" w:rsidRPr="008A43FF" w:rsidRDefault="00A12196" w:rsidP="00A12196">
            <w:pPr>
              <w:spacing w:before="0" w:line="240" w:lineRule="auto"/>
              <w:jc w:val="center"/>
            </w:pPr>
            <w:r w:rsidRPr="008A43FF">
              <w:t>1,50 – 1,20</w:t>
            </w:r>
          </w:p>
          <w:p w14:paraId="00721017" w14:textId="77777777" w:rsidR="00A12196" w:rsidRPr="008A43FF" w:rsidRDefault="00A12196" w:rsidP="00A12196">
            <w:pPr>
              <w:spacing w:before="0" w:line="240" w:lineRule="auto"/>
              <w:jc w:val="center"/>
            </w:pPr>
            <w:r w:rsidRPr="008A43FF">
              <w:t>15 единиц</w:t>
            </w:r>
          </w:p>
        </w:tc>
        <w:tc>
          <w:tcPr>
            <w:tcW w:w="742" w:type="pct"/>
            <w:tcBorders>
              <w:top w:val="single" w:sz="4" w:space="0" w:color="auto"/>
              <w:left w:val="single" w:sz="4" w:space="0" w:color="auto"/>
              <w:bottom w:val="single" w:sz="4" w:space="0" w:color="auto"/>
              <w:right w:val="single" w:sz="4" w:space="0" w:color="auto"/>
            </w:tcBorders>
            <w:vAlign w:val="center"/>
          </w:tcPr>
          <w:p w14:paraId="32E0056B" w14:textId="77777777" w:rsidR="00A12196" w:rsidRPr="008A43FF" w:rsidRDefault="00A12196" w:rsidP="00A12196">
            <w:pPr>
              <w:spacing w:before="0" w:line="240" w:lineRule="auto"/>
              <w:jc w:val="center"/>
            </w:pPr>
            <w:r w:rsidRPr="008A43FF">
              <w:t>1,19 – 0,50</w:t>
            </w:r>
          </w:p>
          <w:p w14:paraId="573CA327" w14:textId="77777777" w:rsidR="00A12196" w:rsidRPr="008A43FF" w:rsidRDefault="00A12196" w:rsidP="00A12196">
            <w:pPr>
              <w:spacing w:before="0" w:line="240" w:lineRule="auto"/>
              <w:jc w:val="center"/>
            </w:pPr>
            <w:r w:rsidRPr="008A43FF">
              <w:t>10 единиц</w:t>
            </w:r>
          </w:p>
        </w:tc>
        <w:tc>
          <w:tcPr>
            <w:tcW w:w="713"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4C4BE6DF" w14:textId="77777777" w:rsidR="00A12196" w:rsidRPr="008A43FF" w:rsidRDefault="00A12196" w:rsidP="00A12196">
            <w:pPr>
              <w:spacing w:before="0" w:line="240" w:lineRule="auto"/>
              <w:jc w:val="center"/>
            </w:pPr>
            <w:r w:rsidRPr="008A43FF">
              <w:t>менее 0,50</w:t>
            </w:r>
          </w:p>
          <w:p w14:paraId="16E4D720" w14:textId="77777777" w:rsidR="00A12196" w:rsidRPr="008A43FF" w:rsidRDefault="00A12196" w:rsidP="00A12196">
            <w:pPr>
              <w:spacing w:before="0" w:line="240" w:lineRule="auto"/>
              <w:jc w:val="center"/>
            </w:pPr>
            <w:r w:rsidRPr="008A43FF">
              <w:t>0 единиц</w:t>
            </w:r>
          </w:p>
        </w:tc>
      </w:tr>
      <w:tr w:rsidR="00A12196" w:rsidRPr="008A43FF" w14:paraId="7798FD30" w14:textId="77777777" w:rsidTr="00B95040">
        <w:trPr>
          <w:trHeight w:val="670"/>
          <w:jc w:val="center"/>
        </w:trPr>
        <w:tc>
          <w:tcPr>
            <w:tcW w:w="1387" w:type="pct"/>
            <w:vMerge/>
            <w:tcBorders>
              <w:left w:val="single" w:sz="4" w:space="0" w:color="auto"/>
              <w:bottom w:val="single" w:sz="4" w:space="0" w:color="auto"/>
              <w:right w:val="single" w:sz="4" w:space="0" w:color="auto"/>
            </w:tcBorders>
            <w:vAlign w:val="center"/>
          </w:tcPr>
          <w:p w14:paraId="5F7C9FCE" w14:textId="77777777" w:rsidR="00A12196" w:rsidRPr="008A43FF" w:rsidRDefault="00A12196" w:rsidP="00A12196">
            <w:pPr>
              <w:spacing w:before="0" w:line="240" w:lineRule="auto"/>
              <w:ind w:left="159"/>
            </w:pPr>
          </w:p>
        </w:tc>
        <w:tc>
          <w:tcPr>
            <w:tcW w:w="851" w:type="pct"/>
            <w:tcBorders>
              <w:top w:val="single" w:sz="4" w:space="0" w:color="auto"/>
              <w:left w:val="single" w:sz="4" w:space="0" w:color="auto"/>
              <w:bottom w:val="single" w:sz="4" w:space="0" w:color="auto"/>
              <w:right w:val="single" w:sz="4" w:space="0" w:color="auto"/>
            </w:tcBorders>
          </w:tcPr>
          <w:p w14:paraId="4B0B856A" w14:textId="77777777" w:rsidR="00A12196" w:rsidRPr="008A43FF" w:rsidRDefault="00A12196" w:rsidP="00A12196">
            <w:pPr>
              <w:spacing w:before="0" w:line="240" w:lineRule="auto"/>
              <w:jc w:val="center"/>
            </w:pPr>
            <w:r w:rsidRPr="008A43FF">
              <w:t xml:space="preserve">НМЦ &gt; 500 </w:t>
            </w:r>
          </w:p>
        </w:tc>
        <w:tc>
          <w:tcPr>
            <w:tcW w:w="654" w:type="pct"/>
            <w:tcBorders>
              <w:top w:val="single" w:sz="4" w:space="0" w:color="auto"/>
              <w:left w:val="single" w:sz="4" w:space="0" w:color="auto"/>
              <w:bottom w:val="single" w:sz="4" w:space="0" w:color="auto"/>
              <w:right w:val="single" w:sz="4" w:space="0" w:color="auto"/>
            </w:tcBorders>
            <w:vAlign w:val="center"/>
          </w:tcPr>
          <w:p w14:paraId="140A1CB6" w14:textId="77777777" w:rsidR="00A12196" w:rsidRPr="008A43FF" w:rsidRDefault="00A12196" w:rsidP="00A12196">
            <w:pPr>
              <w:spacing w:before="0" w:line="240" w:lineRule="auto"/>
              <w:jc w:val="center"/>
            </w:pPr>
            <w:r w:rsidRPr="008A43FF">
              <w:t>более 1,50</w:t>
            </w:r>
          </w:p>
          <w:p w14:paraId="62FC267E" w14:textId="77777777" w:rsidR="00A12196" w:rsidRPr="008A43FF" w:rsidRDefault="00A12196" w:rsidP="00A12196">
            <w:pPr>
              <w:spacing w:before="0" w:line="240" w:lineRule="auto"/>
              <w:jc w:val="center"/>
            </w:pPr>
            <w:r w:rsidRPr="008A43FF">
              <w:t>2</w:t>
            </w:r>
            <w:r w:rsidRPr="008A43FF">
              <w:rPr>
                <w:lang w:val="en-US"/>
              </w:rPr>
              <w:t>5</w:t>
            </w:r>
            <w:r w:rsidRPr="008A43FF">
              <w:t xml:space="preserve"> единиц</w:t>
            </w:r>
          </w:p>
        </w:tc>
        <w:tc>
          <w:tcPr>
            <w:tcW w:w="653" w:type="pct"/>
            <w:tcBorders>
              <w:top w:val="single" w:sz="4" w:space="0" w:color="auto"/>
              <w:left w:val="single" w:sz="4" w:space="0" w:color="auto"/>
              <w:bottom w:val="single" w:sz="4" w:space="0" w:color="auto"/>
              <w:right w:val="single" w:sz="4" w:space="0" w:color="auto"/>
            </w:tcBorders>
            <w:vAlign w:val="center"/>
          </w:tcPr>
          <w:p w14:paraId="7E5D8856" w14:textId="77777777" w:rsidR="00A12196" w:rsidRPr="008A43FF" w:rsidRDefault="00A12196" w:rsidP="00A12196">
            <w:pPr>
              <w:spacing w:before="0" w:line="240" w:lineRule="auto"/>
              <w:jc w:val="center"/>
            </w:pPr>
            <w:r w:rsidRPr="008A43FF">
              <w:t>1,50 – 1,20</w:t>
            </w:r>
          </w:p>
          <w:p w14:paraId="65443FE7" w14:textId="77777777" w:rsidR="00A12196" w:rsidRPr="008A43FF" w:rsidRDefault="00A12196" w:rsidP="00A12196">
            <w:pPr>
              <w:spacing w:before="0" w:line="240" w:lineRule="auto"/>
              <w:jc w:val="center"/>
            </w:pPr>
            <w:r w:rsidRPr="008A43FF">
              <w:t>15 единиц</w:t>
            </w:r>
          </w:p>
        </w:tc>
        <w:tc>
          <w:tcPr>
            <w:tcW w:w="742" w:type="pct"/>
            <w:tcBorders>
              <w:top w:val="single" w:sz="4" w:space="0" w:color="auto"/>
              <w:left w:val="single" w:sz="4" w:space="0" w:color="auto"/>
              <w:bottom w:val="single" w:sz="4" w:space="0" w:color="auto"/>
              <w:right w:val="single" w:sz="4" w:space="0" w:color="auto"/>
            </w:tcBorders>
            <w:vAlign w:val="center"/>
          </w:tcPr>
          <w:p w14:paraId="06547A15" w14:textId="77777777" w:rsidR="00A12196" w:rsidRPr="008A43FF" w:rsidRDefault="00A12196" w:rsidP="00A12196">
            <w:pPr>
              <w:spacing w:before="0" w:line="240" w:lineRule="auto"/>
              <w:jc w:val="center"/>
            </w:pPr>
            <w:r w:rsidRPr="008A43FF">
              <w:t>1,19 – 0,50</w:t>
            </w:r>
          </w:p>
          <w:p w14:paraId="71DC2016" w14:textId="77777777" w:rsidR="00A12196" w:rsidRPr="008A43FF" w:rsidRDefault="00A12196" w:rsidP="00A12196">
            <w:pPr>
              <w:spacing w:before="0" w:line="240" w:lineRule="auto"/>
              <w:jc w:val="center"/>
            </w:pPr>
            <w:r w:rsidRPr="008A43FF">
              <w:t>10 единиц</w:t>
            </w:r>
          </w:p>
        </w:tc>
        <w:tc>
          <w:tcPr>
            <w:tcW w:w="713"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24C7EF7E" w14:textId="77777777" w:rsidR="00A12196" w:rsidRPr="008A43FF" w:rsidRDefault="00A12196" w:rsidP="00A12196">
            <w:pPr>
              <w:spacing w:before="0" w:line="240" w:lineRule="auto"/>
              <w:jc w:val="center"/>
            </w:pPr>
            <w:r w:rsidRPr="008A43FF">
              <w:t>менее 0,50</w:t>
            </w:r>
          </w:p>
          <w:p w14:paraId="253B8639" w14:textId="77777777" w:rsidR="00A12196" w:rsidRPr="008A43FF" w:rsidRDefault="00A12196" w:rsidP="00A12196">
            <w:pPr>
              <w:spacing w:before="0" w:line="240" w:lineRule="auto"/>
              <w:jc w:val="center"/>
            </w:pPr>
            <w:r w:rsidRPr="008A43FF">
              <w:t>0 единиц</w:t>
            </w:r>
          </w:p>
        </w:tc>
      </w:tr>
      <w:tr w:rsidR="00A12196" w:rsidRPr="008A43FF" w14:paraId="00BC3B00" w14:textId="77777777" w:rsidTr="00B95040">
        <w:trPr>
          <w:trHeight w:val="605"/>
          <w:jc w:val="center"/>
        </w:trPr>
        <w:tc>
          <w:tcPr>
            <w:tcW w:w="1387" w:type="pct"/>
            <w:vMerge w:val="restart"/>
            <w:tcBorders>
              <w:top w:val="single" w:sz="4" w:space="0" w:color="auto"/>
              <w:left w:val="single" w:sz="4" w:space="0" w:color="auto"/>
              <w:right w:val="single" w:sz="4" w:space="0" w:color="auto"/>
            </w:tcBorders>
            <w:vAlign w:val="center"/>
          </w:tcPr>
          <w:p w14:paraId="43361B64" w14:textId="77777777" w:rsidR="00A12196" w:rsidRPr="008A43FF" w:rsidRDefault="00A12196" w:rsidP="00A12196">
            <w:pPr>
              <w:spacing w:before="0" w:line="240" w:lineRule="auto"/>
              <w:ind w:left="159"/>
            </w:pPr>
            <w:r w:rsidRPr="008A43FF">
              <w:t>Коэффициент покрытия процентов (Кпп)</w:t>
            </w:r>
          </w:p>
        </w:tc>
        <w:tc>
          <w:tcPr>
            <w:tcW w:w="851" w:type="pct"/>
            <w:tcBorders>
              <w:top w:val="single" w:sz="4" w:space="0" w:color="auto"/>
              <w:left w:val="single" w:sz="4" w:space="0" w:color="auto"/>
              <w:bottom w:val="single" w:sz="4" w:space="0" w:color="auto"/>
              <w:right w:val="single" w:sz="4" w:space="0" w:color="auto"/>
            </w:tcBorders>
          </w:tcPr>
          <w:p w14:paraId="0DC59609" w14:textId="77777777" w:rsidR="00A12196" w:rsidRPr="008A43FF" w:rsidRDefault="00A12196" w:rsidP="00A12196">
            <w:pPr>
              <w:spacing w:before="0" w:line="240" w:lineRule="auto"/>
              <w:jc w:val="center"/>
            </w:pPr>
            <w:r w:rsidRPr="008A43FF">
              <w:t xml:space="preserve">НМЦ ≤ 500 </w:t>
            </w:r>
          </w:p>
        </w:tc>
        <w:tc>
          <w:tcPr>
            <w:tcW w:w="654" w:type="pct"/>
            <w:tcBorders>
              <w:top w:val="single" w:sz="4" w:space="0" w:color="auto"/>
              <w:left w:val="single" w:sz="4" w:space="0" w:color="auto"/>
              <w:bottom w:val="single" w:sz="4" w:space="0" w:color="auto"/>
              <w:right w:val="single" w:sz="4" w:space="0" w:color="auto"/>
            </w:tcBorders>
            <w:vAlign w:val="center"/>
          </w:tcPr>
          <w:p w14:paraId="70198E6A" w14:textId="77777777" w:rsidR="00A12196" w:rsidRPr="008A43FF" w:rsidRDefault="00A12196" w:rsidP="00A12196">
            <w:pPr>
              <w:spacing w:before="0" w:line="240" w:lineRule="auto"/>
              <w:jc w:val="center"/>
            </w:pPr>
            <w:r w:rsidRPr="008A43FF">
              <w:t>более 2,00</w:t>
            </w:r>
          </w:p>
          <w:p w14:paraId="1F796CB9" w14:textId="77777777" w:rsidR="00A12196" w:rsidRPr="008A43FF" w:rsidRDefault="00A12196" w:rsidP="00A12196">
            <w:pPr>
              <w:spacing w:before="0" w:line="240" w:lineRule="auto"/>
              <w:jc w:val="center"/>
            </w:pPr>
            <w:r w:rsidRPr="008A43FF">
              <w:t>20 единиц</w:t>
            </w:r>
          </w:p>
        </w:tc>
        <w:tc>
          <w:tcPr>
            <w:tcW w:w="653" w:type="pct"/>
            <w:tcBorders>
              <w:top w:val="single" w:sz="4" w:space="0" w:color="auto"/>
              <w:left w:val="single" w:sz="4" w:space="0" w:color="auto"/>
              <w:bottom w:val="single" w:sz="4" w:space="0" w:color="auto"/>
              <w:right w:val="single" w:sz="4" w:space="0" w:color="auto"/>
            </w:tcBorders>
            <w:vAlign w:val="center"/>
          </w:tcPr>
          <w:p w14:paraId="104CC48F" w14:textId="77777777" w:rsidR="00A12196" w:rsidRPr="008A43FF" w:rsidRDefault="00A12196" w:rsidP="00A12196">
            <w:pPr>
              <w:spacing w:before="0" w:line="240" w:lineRule="auto"/>
              <w:jc w:val="center"/>
            </w:pPr>
            <w:r w:rsidRPr="008A43FF">
              <w:t>2,00-1,50</w:t>
            </w:r>
          </w:p>
          <w:p w14:paraId="6C1D6322" w14:textId="77777777" w:rsidR="00A12196" w:rsidRPr="008A43FF" w:rsidRDefault="00A12196" w:rsidP="00A12196">
            <w:pPr>
              <w:spacing w:before="0" w:line="240" w:lineRule="auto"/>
              <w:jc w:val="center"/>
            </w:pPr>
            <w:r w:rsidRPr="008A43FF">
              <w:t>10 единиц</w:t>
            </w:r>
          </w:p>
        </w:tc>
        <w:tc>
          <w:tcPr>
            <w:tcW w:w="742" w:type="pct"/>
            <w:tcBorders>
              <w:top w:val="single" w:sz="4" w:space="0" w:color="auto"/>
              <w:left w:val="single" w:sz="4" w:space="0" w:color="auto"/>
              <w:bottom w:val="single" w:sz="4" w:space="0" w:color="auto"/>
              <w:right w:val="single" w:sz="4" w:space="0" w:color="auto"/>
            </w:tcBorders>
            <w:vAlign w:val="center"/>
          </w:tcPr>
          <w:p w14:paraId="3E71109A" w14:textId="77777777" w:rsidR="00A12196" w:rsidRPr="008A43FF" w:rsidRDefault="00A12196" w:rsidP="00A12196">
            <w:pPr>
              <w:spacing w:before="0" w:line="240" w:lineRule="auto"/>
              <w:ind w:left="360"/>
            </w:pPr>
            <w:r w:rsidRPr="008A43FF">
              <w:t>1,49-1,00</w:t>
            </w:r>
          </w:p>
          <w:p w14:paraId="1296CA86" w14:textId="77777777" w:rsidR="00A12196" w:rsidRPr="008A43FF" w:rsidRDefault="00A12196" w:rsidP="00A12196">
            <w:pPr>
              <w:spacing w:before="0" w:line="240" w:lineRule="auto"/>
              <w:jc w:val="center"/>
            </w:pPr>
            <w:r w:rsidRPr="008A43FF">
              <w:t>5 единиц</w:t>
            </w:r>
          </w:p>
        </w:tc>
        <w:tc>
          <w:tcPr>
            <w:tcW w:w="713"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3DE443B5" w14:textId="77777777" w:rsidR="00A12196" w:rsidRPr="008A43FF" w:rsidRDefault="00A12196" w:rsidP="00A12196">
            <w:pPr>
              <w:spacing w:before="0" w:line="240" w:lineRule="auto"/>
              <w:jc w:val="center"/>
            </w:pPr>
            <w:r w:rsidRPr="008A43FF">
              <w:t>менее 1,00</w:t>
            </w:r>
          </w:p>
          <w:p w14:paraId="7906461A" w14:textId="77777777" w:rsidR="00A12196" w:rsidRPr="008A43FF" w:rsidRDefault="00A12196" w:rsidP="00A12196">
            <w:pPr>
              <w:spacing w:before="0" w:line="240" w:lineRule="auto"/>
              <w:jc w:val="center"/>
            </w:pPr>
            <w:r w:rsidRPr="008A43FF">
              <w:t>0 единиц</w:t>
            </w:r>
          </w:p>
        </w:tc>
      </w:tr>
      <w:tr w:rsidR="00A12196" w:rsidRPr="008A43FF" w14:paraId="2246240B" w14:textId="77777777" w:rsidTr="00B95040">
        <w:trPr>
          <w:trHeight w:val="389"/>
          <w:jc w:val="center"/>
        </w:trPr>
        <w:tc>
          <w:tcPr>
            <w:tcW w:w="1387" w:type="pct"/>
            <w:vMerge/>
            <w:tcBorders>
              <w:left w:val="single" w:sz="4" w:space="0" w:color="auto"/>
              <w:bottom w:val="single" w:sz="4" w:space="0" w:color="auto"/>
              <w:right w:val="single" w:sz="4" w:space="0" w:color="auto"/>
            </w:tcBorders>
            <w:vAlign w:val="center"/>
          </w:tcPr>
          <w:p w14:paraId="503023AD" w14:textId="77777777" w:rsidR="00A12196" w:rsidRPr="008A43FF" w:rsidRDefault="00A12196" w:rsidP="00A12196">
            <w:pPr>
              <w:spacing w:before="0" w:line="240" w:lineRule="auto"/>
              <w:ind w:left="159"/>
            </w:pPr>
          </w:p>
        </w:tc>
        <w:tc>
          <w:tcPr>
            <w:tcW w:w="851" w:type="pct"/>
            <w:tcBorders>
              <w:top w:val="single" w:sz="4" w:space="0" w:color="auto"/>
              <w:left w:val="single" w:sz="4" w:space="0" w:color="auto"/>
              <w:bottom w:val="single" w:sz="4" w:space="0" w:color="auto"/>
              <w:right w:val="single" w:sz="4" w:space="0" w:color="auto"/>
            </w:tcBorders>
          </w:tcPr>
          <w:p w14:paraId="61D571EC" w14:textId="77777777" w:rsidR="00A12196" w:rsidRPr="008A43FF" w:rsidRDefault="00A12196" w:rsidP="00A12196">
            <w:pPr>
              <w:spacing w:before="0" w:line="240" w:lineRule="auto"/>
              <w:jc w:val="center"/>
            </w:pPr>
            <w:r w:rsidRPr="008A43FF">
              <w:t xml:space="preserve">НМЦ &gt; 500 </w:t>
            </w:r>
          </w:p>
        </w:tc>
        <w:tc>
          <w:tcPr>
            <w:tcW w:w="654" w:type="pct"/>
            <w:tcBorders>
              <w:top w:val="single" w:sz="4" w:space="0" w:color="auto"/>
              <w:left w:val="single" w:sz="4" w:space="0" w:color="auto"/>
              <w:bottom w:val="single" w:sz="4" w:space="0" w:color="auto"/>
              <w:right w:val="single" w:sz="4" w:space="0" w:color="auto"/>
            </w:tcBorders>
            <w:vAlign w:val="center"/>
          </w:tcPr>
          <w:p w14:paraId="54805A60" w14:textId="77777777" w:rsidR="00A12196" w:rsidRPr="008A43FF" w:rsidRDefault="00A12196" w:rsidP="00A12196">
            <w:pPr>
              <w:spacing w:before="0" w:line="240" w:lineRule="auto"/>
              <w:jc w:val="center"/>
            </w:pPr>
            <w:r w:rsidRPr="008A43FF">
              <w:t>более 3,00</w:t>
            </w:r>
          </w:p>
          <w:p w14:paraId="5B180770" w14:textId="77777777" w:rsidR="00A12196" w:rsidRPr="008A43FF" w:rsidRDefault="00A12196" w:rsidP="00A12196">
            <w:pPr>
              <w:spacing w:before="0" w:line="240" w:lineRule="auto"/>
              <w:jc w:val="center"/>
            </w:pPr>
            <w:r w:rsidRPr="008A43FF">
              <w:t>20 единиц</w:t>
            </w:r>
          </w:p>
        </w:tc>
        <w:tc>
          <w:tcPr>
            <w:tcW w:w="653" w:type="pct"/>
            <w:tcBorders>
              <w:top w:val="single" w:sz="4" w:space="0" w:color="auto"/>
              <w:left w:val="single" w:sz="4" w:space="0" w:color="auto"/>
              <w:bottom w:val="single" w:sz="4" w:space="0" w:color="auto"/>
              <w:right w:val="single" w:sz="4" w:space="0" w:color="auto"/>
            </w:tcBorders>
            <w:vAlign w:val="center"/>
          </w:tcPr>
          <w:p w14:paraId="43E2497A" w14:textId="77777777" w:rsidR="00A12196" w:rsidRPr="008A43FF" w:rsidRDefault="00A12196" w:rsidP="00A12196">
            <w:pPr>
              <w:spacing w:before="0" w:line="240" w:lineRule="auto"/>
              <w:jc w:val="center"/>
            </w:pPr>
            <w:r w:rsidRPr="008A43FF">
              <w:t>3,00-2,00</w:t>
            </w:r>
          </w:p>
          <w:p w14:paraId="5B29957A" w14:textId="77777777" w:rsidR="00A12196" w:rsidRPr="008A43FF" w:rsidRDefault="00A12196" w:rsidP="00A12196">
            <w:pPr>
              <w:spacing w:before="0" w:line="240" w:lineRule="auto"/>
              <w:jc w:val="center"/>
            </w:pPr>
            <w:r w:rsidRPr="008A43FF">
              <w:t>10 единиц</w:t>
            </w:r>
          </w:p>
        </w:tc>
        <w:tc>
          <w:tcPr>
            <w:tcW w:w="742" w:type="pct"/>
            <w:tcBorders>
              <w:top w:val="single" w:sz="4" w:space="0" w:color="auto"/>
              <w:left w:val="single" w:sz="4" w:space="0" w:color="auto"/>
              <w:bottom w:val="single" w:sz="4" w:space="0" w:color="auto"/>
              <w:right w:val="single" w:sz="4" w:space="0" w:color="auto"/>
            </w:tcBorders>
            <w:vAlign w:val="center"/>
          </w:tcPr>
          <w:p w14:paraId="65584016" w14:textId="77777777" w:rsidR="00A12196" w:rsidRPr="008A43FF" w:rsidRDefault="00A12196" w:rsidP="00A12196">
            <w:pPr>
              <w:spacing w:before="0" w:line="240" w:lineRule="auto"/>
              <w:ind w:left="360"/>
            </w:pPr>
            <w:r w:rsidRPr="008A43FF">
              <w:t>1,99-1,00</w:t>
            </w:r>
          </w:p>
          <w:p w14:paraId="059F72DF" w14:textId="77777777" w:rsidR="00A12196" w:rsidRPr="008A43FF" w:rsidRDefault="00A12196" w:rsidP="00A12196">
            <w:pPr>
              <w:spacing w:before="0" w:line="240" w:lineRule="auto"/>
              <w:ind w:left="360"/>
            </w:pPr>
            <w:r w:rsidRPr="008A43FF">
              <w:t>5 единиц</w:t>
            </w:r>
          </w:p>
        </w:tc>
        <w:tc>
          <w:tcPr>
            <w:tcW w:w="713" w:type="pct"/>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tcPr>
          <w:p w14:paraId="5106978C" w14:textId="77777777" w:rsidR="00A12196" w:rsidRPr="008A43FF" w:rsidRDefault="00A12196" w:rsidP="00A12196">
            <w:pPr>
              <w:spacing w:before="0" w:line="240" w:lineRule="auto"/>
              <w:jc w:val="center"/>
            </w:pPr>
            <w:r w:rsidRPr="008A43FF">
              <w:t>менее 1,00</w:t>
            </w:r>
          </w:p>
          <w:p w14:paraId="04F0BB17" w14:textId="77777777" w:rsidR="00A12196" w:rsidRPr="008A43FF" w:rsidRDefault="00A12196" w:rsidP="00A12196">
            <w:pPr>
              <w:spacing w:before="0" w:line="240" w:lineRule="auto"/>
              <w:jc w:val="center"/>
            </w:pPr>
            <w:r w:rsidRPr="008A43FF">
              <w:t>0 единиц</w:t>
            </w:r>
          </w:p>
        </w:tc>
      </w:tr>
    </w:tbl>
    <w:p w14:paraId="77E186CB" w14:textId="77777777" w:rsidR="008D59C3" w:rsidRPr="008A43FF" w:rsidRDefault="008D59C3" w:rsidP="00081444">
      <w:pPr>
        <w:spacing w:before="0" w:line="240" w:lineRule="auto"/>
        <w:ind w:firstLine="709"/>
        <w:rPr>
          <w:sz w:val="28"/>
          <w:szCs w:val="28"/>
        </w:rPr>
      </w:pPr>
    </w:p>
    <w:p w14:paraId="21FD20EB" w14:textId="77777777" w:rsidR="008D59C3" w:rsidRPr="008A43FF" w:rsidRDefault="008D59C3" w:rsidP="00081444">
      <w:pPr>
        <w:spacing w:before="0" w:line="240" w:lineRule="auto"/>
        <w:ind w:firstLine="709"/>
        <w:rPr>
          <w:sz w:val="28"/>
          <w:szCs w:val="28"/>
        </w:rPr>
      </w:pPr>
      <w:r w:rsidRPr="008A43FF">
        <w:rPr>
          <w:sz w:val="28"/>
          <w:szCs w:val="28"/>
        </w:rPr>
        <w:t xml:space="preserve">Оценки (количество единиц), полученные по всем финансовым показателям, суммируются. </w:t>
      </w:r>
    </w:p>
    <w:p w14:paraId="06E4A4ED" w14:textId="77777777" w:rsidR="008D59C3" w:rsidRPr="008A43FF" w:rsidRDefault="008D59C3" w:rsidP="00081444">
      <w:pPr>
        <w:spacing w:before="0" w:line="240" w:lineRule="auto"/>
        <w:ind w:firstLine="709"/>
        <w:rPr>
          <w:sz w:val="28"/>
          <w:szCs w:val="28"/>
        </w:rPr>
      </w:pPr>
      <w:r w:rsidRPr="008A43FF">
        <w:rPr>
          <w:sz w:val="28"/>
          <w:szCs w:val="28"/>
        </w:rPr>
        <w:t xml:space="preserve">При этом к оценкам (сумме оценок) по показателям Касс, Косс и Кпп по истекшему </w:t>
      </w:r>
      <w:r w:rsidR="00EF6381" w:rsidRPr="008A43FF">
        <w:rPr>
          <w:sz w:val="28"/>
          <w:szCs w:val="28"/>
        </w:rPr>
        <w:t xml:space="preserve">финансовому </w:t>
      </w:r>
      <w:r w:rsidRPr="008A43FF">
        <w:rPr>
          <w:sz w:val="28"/>
          <w:szCs w:val="28"/>
        </w:rPr>
        <w:t>году применяется удельный вес 0,6, а к оценкам по показателям Касс, Косс и Кпп по истекшему периоду (</w:t>
      </w:r>
      <w:r w:rsidR="00EF6381" w:rsidRPr="008A43FF">
        <w:rPr>
          <w:sz w:val="28"/>
          <w:szCs w:val="28"/>
        </w:rPr>
        <w:t>6 месяцев текущего финансового года/ 9 месяцев текущего финансового года</w:t>
      </w:r>
      <w:r w:rsidRPr="008A43FF">
        <w:rPr>
          <w:sz w:val="28"/>
          <w:szCs w:val="28"/>
        </w:rPr>
        <w:t xml:space="preserve">) - удельный вес 0,4. </w:t>
      </w:r>
    </w:p>
    <w:p w14:paraId="0C97CB80" w14:textId="77777777" w:rsidR="008D59C3" w:rsidRPr="008A43FF" w:rsidRDefault="008D59C3" w:rsidP="00081444">
      <w:pPr>
        <w:spacing w:before="0" w:line="240" w:lineRule="auto"/>
        <w:ind w:firstLine="709"/>
        <w:rPr>
          <w:sz w:val="28"/>
          <w:szCs w:val="28"/>
        </w:rPr>
      </w:pPr>
      <w:r w:rsidRPr="008A43FF">
        <w:rPr>
          <w:sz w:val="28"/>
          <w:szCs w:val="28"/>
        </w:rPr>
        <w:t xml:space="preserve">В случае, если необходимо оценить обеспеченность финансовыми ресурсами за истекший </w:t>
      </w:r>
      <w:r w:rsidR="00EF6381" w:rsidRPr="008A43FF">
        <w:rPr>
          <w:sz w:val="28"/>
          <w:szCs w:val="28"/>
        </w:rPr>
        <w:t xml:space="preserve">финансовый </w:t>
      </w:r>
      <w:r w:rsidRPr="008A43FF">
        <w:rPr>
          <w:sz w:val="28"/>
          <w:szCs w:val="28"/>
        </w:rPr>
        <w:t xml:space="preserve">год и </w:t>
      </w:r>
      <w:r w:rsidR="00EF6381" w:rsidRPr="008A43FF">
        <w:rPr>
          <w:sz w:val="28"/>
          <w:szCs w:val="28"/>
        </w:rPr>
        <w:t xml:space="preserve">3 месяца текущего финансового </w:t>
      </w:r>
      <w:r w:rsidRPr="008A43FF">
        <w:rPr>
          <w:sz w:val="28"/>
          <w:szCs w:val="28"/>
        </w:rPr>
        <w:t xml:space="preserve">года, то к набранным участником оценкам по показателям Касс, Косс и Кпп должен быть применен удельный вес 1,0, а показатели </w:t>
      </w:r>
      <w:r w:rsidR="00EF6381" w:rsidRPr="008A43FF">
        <w:rPr>
          <w:sz w:val="28"/>
          <w:szCs w:val="28"/>
        </w:rPr>
        <w:t xml:space="preserve">3 месяцев текущего финансового </w:t>
      </w:r>
      <w:r w:rsidRPr="008A43FF">
        <w:rPr>
          <w:sz w:val="28"/>
          <w:szCs w:val="28"/>
        </w:rPr>
        <w:t>года в расчетах не учитываются.</w:t>
      </w:r>
    </w:p>
    <w:p w14:paraId="3666B834" w14:textId="77777777" w:rsidR="008D59C3" w:rsidRPr="008A43FF" w:rsidRDefault="008D59C3" w:rsidP="00081444">
      <w:pPr>
        <w:spacing w:before="0" w:line="240" w:lineRule="auto"/>
        <w:ind w:firstLine="709"/>
        <w:rPr>
          <w:sz w:val="28"/>
          <w:szCs w:val="28"/>
        </w:rPr>
      </w:pPr>
      <w:r w:rsidRPr="008A43FF">
        <w:rPr>
          <w:sz w:val="28"/>
          <w:szCs w:val="28"/>
        </w:rPr>
        <w:t>К коэффициенту соизмеримости годовой выручки от основной деятельности c суммой договора (Ксв) корректировка с помощью удельных весов не применяется. При расчете интегрального показателя обеспеченности финансовыми ресурсами оценка по коэффициенту (Ксв) проводится отдельно.</w:t>
      </w:r>
    </w:p>
    <w:p w14:paraId="1DB58067" w14:textId="77777777" w:rsidR="008D59C3" w:rsidRPr="000A09DF" w:rsidRDefault="008D59C3" w:rsidP="00CC18BF">
      <w:pPr>
        <w:spacing w:before="0" w:line="240" w:lineRule="auto"/>
        <w:ind w:firstLine="709"/>
        <w:rPr>
          <w:sz w:val="28"/>
          <w:szCs w:val="28"/>
        </w:rPr>
      </w:pPr>
      <w:r w:rsidRPr="008A43FF">
        <w:rPr>
          <w:sz w:val="28"/>
          <w:szCs w:val="28"/>
        </w:rPr>
        <w:t>Итоговым значением показателя обладания обеспеченности финансовыми ресурсами участника является сумма скорректированных на удельный вес оценок показателей Касс, Косс и Кпп и оценки по показателю Ксв.</w:t>
      </w:r>
    </w:p>
    <w:p w14:paraId="570BBD44" w14:textId="77777777" w:rsidR="008D59C3" w:rsidRPr="008A43FF" w:rsidRDefault="008D59C3" w:rsidP="00081444">
      <w:pPr>
        <w:spacing w:before="0" w:line="240" w:lineRule="auto"/>
        <w:ind w:firstLine="709"/>
        <w:rPr>
          <w:sz w:val="28"/>
          <w:szCs w:val="28"/>
        </w:rPr>
      </w:pPr>
      <w:r w:rsidRPr="008A43FF">
        <w:rPr>
          <w:sz w:val="28"/>
          <w:szCs w:val="28"/>
        </w:rPr>
        <w:t>Для присвоения оценки значения полученных финансовых показателей предприятия округляются в соответствии с общими правилами округления с точностью до двух знаков после запятой.</w:t>
      </w:r>
    </w:p>
    <w:p w14:paraId="7868CF56" w14:textId="77777777" w:rsidR="008D59C3" w:rsidRPr="008A43FF" w:rsidRDefault="008D59C3" w:rsidP="00081444">
      <w:pPr>
        <w:spacing w:before="0" w:line="240" w:lineRule="auto"/>
        <w:ind w:firstLine="709"/>
        <w:rPr>
          <w:sz w:val="28"/>
          <w:szCs w:val="28"/>
        </w:rPr>
      </w:pPr>
    </w:p>
    <w:p w14:paraId="67E71D30" w14:textId="77777777" w:rsidR="008D59C3" w:rsidRPr="008A43FF" w:rsidRDefault="008D59C3" w:rsidP="00081444">
      <w:pPr>
        <w:spacing w:before="0" w:line="240" w:lineRule="auto"/>
        <w:ind w:firstLine="709"/>
        <w:rPr>
          <w:sz w:val="28"/>
          <w:szCs w:val="28"/>
        </w:rPr>
      </w:pPr>
      <w:r w:rsidRPr="008A43FF">
        <w:rPr>
          <w:sz w:val="28"/>
          <w:szCs w:val="28"/>
        </w:rPr>
        <w:t>Пример расчета интегрального показателя обеспеченности финансовыми ресурсами Zi: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1579"/>
        <w:gridCol w:w="1715"/>
        <w:gridCol w:w="1916"/>
        <w:gridCol w:w="1339"/>
        <w:gridCol w:w="2163"/>
      </w:tblGrid>
      <w:tr w:rsidR="008D59C3" w:rsidRPr="008A43FF" w14:paraId="096C9DF1" w14:textId="77777777" w:rsidTr="00346606">
        <w:trPr>
          <w:trHeight w:val="1953"/>
          <w:jc w:val="center"/>
        </w:trPr>
        <w:tc>
          <w:tcPr>
            <w:tcW w:w="1199" w:type="dxa"/>
            <w:vAlign w:val="center"/>
          </w:tcPr>
          <w:p w14:paraId="28579986" w14:textId="77777777" w:rsidR="008D59C3" w:rsidRPr="008A43FF" w:rsidRDefault="008D59C3" w:rsidP="00CE103A">
            <w:pPr>
              <w:spacing w:line="240" w:lineRule="auto"/>
              <w:jc w:val="center"/>
            </w:pPr>
            <w:r w:rsidRPr="008A43FF">
              <w:t>Участник</w:t>
            </w:r>
          </w:p>
        </w:tc>
        <w:tc>
          <w:tcPr>
            <w:tcW w:w="1594" w:type="dxa"/>
            <w:vAlign w:val="center"/>
          </w:tcPr>
          <w:p w14:paraId="43A97069" w14:textId="77777777" w:rsidR="008D59C3" w:rsidRPr="008A43FF" w:rsidRDefault="008D59C3" w:rsidP="00CE103A">
            <w:pPr>
              <w:spacing w:line="240" w:lineRule="auto"/>
              <w:jc w:val="center"/>
            </w:pPr>
            <w:r w:rsidRPr="008A43FF">
              <w:t>Истекший период</w:t>
            </w:r>
          </w:p>
        </w:tc>
        <w:tc>
          <w:tcPr>
            <w:tcW w:w="1813" w:type="dxa"/>
            <w:vAlign w:val="center"/>
          </w:tcPr>
          <w:p w14:paraId="564A57F7" w14:textId="77777777" w:rsidR="008D59C3" w:rsidRPr="008A43FF" w:rsidRDefault="008D59C3" w:rsidP="00CE103A">
            <w:pPr>
              <w:spacing w:line="240" w:lineRule="auto"/>
              <w:jc w:val="center"/>
            </w:pPr>
            <w:r w:rsidRPr="008A43FF">
              <w:t>Сумма оценок участника за истекший год по показателям Касс, Косс и Кпп</w:t>
            </w:r>
          </w:p>
        </w:tc>
        <w:tc>
          <w:tcPr>
            <w:tcW w:w="1926" w:type="dxa"/>
            <w:vAlign w:val="center"/>
          </w:tcPr>
          <w:p w14:paraId="7D1D872D" w14:textId="77777777" w:rsidR="008D59C3" w:rsidRPr="008A43FF" w:rsidRDefault="008D59C3" w:rsidP="00CE103A">
            <w:pPr>
              <w:spacing w:line="240" w:lineRule="auto"/>
              <w:jc w:val="center"/>
            </w:pPr>
            <w:r w:rsidRPr="008A43FF">
              <w:t>Сумма оценок участника за истекший период по показателям Касс, Косс и Кпп</w:t>
            </w:r>
          </w:p>
        </w:tc>
        <w:tc>
          <w:tcPr>
            <w:tcW w:w="1375" w:type="dxa"/>
            <w:vAlign w:val="center"/>
          </w:tcPr>
          <w:p w14:paraId="70D7D17D" w14:textId="77777777" w:rsidR="008D59C3" w:rsidRPr="008A43FF" w:rsidRDefault="008D59C3" w:rsidP="00CE103A">
            <w:pPr>
              <w:spacing w:line="240" w:lineRule="auto"/>
              <w:jc w:val="center"/>
            </w:pPr>
            <w:r w:rsidRPr="008A43FF">
              <w:t>Оценка участника по показа-телю Ксв</w:t>
            </w:r>
          </w:p>
        </w:tc>
        <w:tc>
          <w:tcPr>
            <w:tcW w:w="2338" w:type="dxa"/>
            <w:vAlign w:val="center"/>
          </w:tcPr>
          <w:p w14:paraId="228CAA43" w14:textId="77777777" w:rsidR="008D59C3" w:rsidRPr="008A43FF" w:rsidRDefault="008D59C3" w:rsidP="00CE103A">
            <w:pPr>
              <w:spacing w:line="240" w:lineRule="auto"/>
              <w:ind w:left="-103" w:right="-185"/>
              <w:jc w:val="center"/>
            </w:pPr>
            <w:r w:rsidRPr="008A43FF">
              <w:t>Показатель обеспеченности финансовыми ресурсами</w:t>
            </w:r>
          </w:p>
        </w:tc>
      </w:tr>
      <w:tr w:rsidR="008D59C3" w:rsidRPr="008A43FF" w14:paraId="61FE540B" w14:textId="77777777" w:rsidTr="00346606">
        <w:trPr>
          <w:trHeight w:val="483"/>
          <w:jc w:val="center"/>
        </w:trPr>
        <w:tc>
          <w:tcPr>
            <w:tcW w:w="1199" w:type="dxa"/>
            <w:vAlign w:val="center"/>
          </w:tcPr>
          <w:p w14:paraId="26F3D29C" w14:textId="77777777" w:rsidR="00523CF4" w:rsidRPr="008A43FF" w:rsidRDefault="008D59C3">
            <w:pPr>
              <w:spacing w:line="240" w:lineRule="auto"/>
              <w:jc w:val="center"/>
              <w:rPr>
                <w:i/>
                <w:lang w:val="en-US"/>
              </w:rPr>
            </w:pPr>
            <w:r w:rsidRPr="008A43FF">
              <w:rPr>
                <w:i/>
                <w:lang w:val="en-US"/>
              </w:rPr>
              <w:t>I</w:t>
            </w:r>
          </w:p>
        </w:tc>
        <w:tc>
          <w:tcPr>
            <w:tcW w:w="1594" w:type="dxa"/>
            <w:vAlign w:val="center"/>
          </w:tcPr>
          <w:p w14:paraId="72E37D04" w14:textId="77777777" w:rsidR="00523CF4" w:rsidRPr="008A43FF" w:rsidRDefault="00EF6381">
            <w:pPr>
              <w:spacing w:line="240" w:lineRule="auto"/>
              <w:jc w:val="center"/>
            </w:pPr>
            <w:r w:rsidRPr="008A43FF">
              <w:t xml:space="preserve">финансовый </w:t>
            </w:r>
            <w:r w:rsidR="008D59C3" w:rsidRPr="008A43FF">
              <w:t>год</w:t>
            </w:r>
          </w:p>
        </w:tc>
        <w:tc>
          <w:tcPr>
            <w:tcW w:w="1813" w:type="dxa"/>
            <w:vAlign w:val="center"/>
          </w:tcPr>
          <w:p w14:paraId="1C3FF432" w14:textId="77777777" w:rsidR="00523CF4" w:rsidRPr="008A43FF" w:rsidRDefault="008D59C3">
            <w:pPr>
              <w:spacing w:line="240" w:lineRule="auto"/>
              <w:jc w:val="center"/>
            </w:pPr>
            <w:r w:rsidRPr="008A43FF">
              <w:t>Х</w:t>
            </w:r>
          </w:p>
        </w:tc>
        <w:tc>
          <w:tcPr>
            <w:tcW w:w="1926" w:type="dxa"/>
            <w:vAlign w:val="center"/>
          </w:tcPr>
          <w:p w14:paraId="5C87F1D0" w14:textId="77777777" w:rsidR="00523CF4" w:rsidRPr="008A43FF" w:rsidRDefault="008D59C3">
            <w:pPr>
              <w:spacing w:line="240" w:lineRule="auto"/>
              <w:jc w:val="center"/>
            </w:pPr>
            <w:r w:rsidRPr="008A43FF">
              <w:t>-</w:t>
            </w:r>
          </w:p>
        </w:tc>
        <w:tc>
          <w:tcPr>
            <w:tcW w:w="1375" w:type="dxa"/>
            <w:vAlign w:val="center"/>
          </w:tcPr>
          <w:p w14:paraId="6654959F" w14:textId="77777777" w:rsidR="00523CF4" w:rsidRPr="008A43FF" w:rsidRDefault="008D59C3">
            <w:pPr>
              <w:spacing w:line="240" w:lineRule="auto"/>
              <w:jc w:val="center"/>
              <w:rPr>
                <w:lang w:val="en-US"/>
              </w:rPr>
            </w:pPr>
            <w:r w:rsidRPr="008A43FF">
              <w:rPr>
                <w:lang w:val="en-US"/>
              </w:rPr>
              <w:t>W</w:t>
            </w:r>
          </w:p>
        </w:tc>
        <w:tc>
          <w:tcPr>
            <w:tcW w:w="2338" w:type="dxa"/>
            <w:vAlign w:val="center"/>
          </w:tcPr>
          <w:p w14:paraId="55FCE587" w14:textId="77777777" w:rsidR="00523CF4" w:rsidRPr="008A43FF" w:rsidRDefault="008D59C3">
            <w:pPr>
              <w:spacing w:line="240" w:lineRule="auto"/>
              <w:ind w:left="-103" w:right="-185"/>
              <w:jc w:val="center"/>
              <w:rPr>
                <w:lang w:val="en-US"/>
              </w:rPr>
            </w:pPr>
            <w:r w:rsidRPr="008A43FF">
              <w:rPr>
                <w:lang w:val="en-US"/>
              </w:rPr>
              <w:t>Z</w:t>
            </w:r>
            <w:r w:rsidRPr="008A43FF">
              <w:rPr>
                <w:vertAlign w:val="subscript"/>
                <w:lang w:val="en-US"/>
              </w:rPr>
              <w:t>i</w:t>
            </w:r>
            <w:r w:rsidRPr="008A43FF">
              <w:rPr>
                <w:lang w:val="en-US"/>
              </w:rPr>
              <w:t>= X*</w:t>
            </w:r>
            <w:r w:rsidRPr="008A43FF">
              <w:t>1,0</w:t>
            </w:r>
            <w:r w:rsidRPr="008A43FF">
              <w:rPr>
                <w:lang w:val="en-US"/>
              </w:rPr>
              <w:t xml:space="preserve"> + W</w:t>
            </w:r>
          </w:p>
        </w:tc>
      </w:tr>
      <w:tr w:rsidR="008D59C3" w:rsidRPr="008A43FF" w14:paraId="797D505A" w14:textId="77777777" w:rsidTr="00346606">
        <w:trPr>
          <w:trHeight w:val="483"/>
          <w:jc w:val="center"/>
        </w:trPr>
        <w:tc>
          <w:tcPr>
            <w:tcW w:w="1199" w:type="dxa"/>
            <w:vAlign w:val="center"/>
          </w:tcPr>
          <w:p w14:paraId="74EB0854" w14:textId="77777777" w:rsidR="00523CF4" w:rsidRPr="008A43FF" w:rsidRDefault="008D59C3">
            <w:pPr>
              <w:spacing w:line="240" w:lineRule="auto"/>
              <w:jc w:val="center"/>
              <w:rPr>
                <w:i/>
                <w:lang w:val="en-US"/>
              </w:rPr>
            </w:pPr>
            <w:r w:rsidRPr="008A43FF">
              <w:rPr>
                <w:i/>
                <w:lang w:val="en-US"/>
              </w:rPr>
              <w:t>I</w:t>
            </w:r>
          </w:p>
        </w:tc>
        <w:tc>
          <w:tcPr>
            <w:tcW w:w="1594" w:type="dxa"/>
            <w:vAlign w:val="center"/>
          </w:tcPr>
          <w:p w14:paraId="77AB72A7" w14:textId="77777777" w:rsidR="00523CF4" w:rsidRPr="008A43FF" w:rsidRDefault="00EF6381" w:rsidP="00EF6381">
            <w:pPr>
              <w:spacing w:line="240" w:lineRule="auto"/>
              <w:jc w:val="center"/>
            </w:pPr>
            <w:r w:rsidRPr="008A43FF">
              <w:t xml:space="preserve">3 месяца текущего финансового </w:t>
            </w:r>
            <w:r w:rsidR="008D59C3" w:rsidRPr="008A43FF">
              <w:t>года</w:t>
            </w:r>
          </w:p>
        </w:tc>
        <w:tc>
          <w:tcPr>
            <w:tcW w:w="1813" w:type="dxa"/>
            <w:vAlign w:val="center"/>
          </w:tcPr>
          <w:p w14:paraId="075A5F7E" w14:textId="77777777" w:rsidR="00523CF4" w:rsidRPr="008A43FF" w:rsidRDefault="008D59C3">
            <w:pPr>
              <w:spacing w:line="240" w:lineRule="auto"/>
              <w:jc w:val="center"/>
            </w:pPr>
            <w:r w:rsidRPr="008A43FF">
              <w:t>Х</w:t>
            </w:r>
          </w:p>
        </w:tc>
        <w:tc>
          <w:tcPr>
            <w:tcW w:w="1926" w:type="dxa"/>
            <w:vAlign w:val="center"/>
          </w:tcPr>
          <w:p w14:paraId="310E0AC3" w14:textId="77777777" w:rsidR="00523CF4" w:rsidRPr="008A43FF" w:rsidRDefault="008D59C3">
            <w:pPr>
              <w:spacing w:line="240" w:lineRule="auto"/>
              <w:jc w:val="center"/>
            </w:pPr>
            <w:r w:rsidRPr="008A43FF">
              <w:t>не рассчитываются</w:t>
            </w:r>
          </w:p>
        </w:tc>
        <w:tc>
          <w:tcPr>
            <w:tcW w:w="1375" w:type="dxa"/>
            <w:vAlign w:val="center"/>
          </w:tcPr>
          <w:p w14:paraId="02BFB834" w14:textId="77777777" w:rsidR="00523CF4" w:rsidRPr="008A43FF" w:rsidRDefault="008D59C3">
            <w:pPr>
              <w:spacing w:line="240" w:lineRule="auto"/>
              <w:jc w:val="center"/>
              <w:rPr>
                <w:lang w:val="en-US"/>
              </w:rPr>
            </w:pPr>
            <w:r w:rsidRPr="008A43FF">
              <w:rPr>
                <w:lang w:val="en-US"/>
              </w:rPr>
              <w:t>W</w:t>
            </w:r>
          </w:p>
        </w:tc>
        <w:tc>
          <w:tcPr>
            <w:tcW w:w="2338" w:type="dxa"/>
            <w:vAlign w:val="center"/>
          </w:tcPr>
          <w:p w14:paraId="100A62CF" w14:textId="77777777" w:rsidR="00523CF4" w:rsidRPr="008A43FF" w:rsidRDefault="008D59C3">
            <w:pPr>
              <w:spacing w:line="240" w:lineRule="auto"/>
              <w:ind w:left="-103" w:right="-185"/>
              <w:jc w:val="center"/>
              <w:rPr>
                <w:lang w:val="en-US"/>
              </w:rPr>
            </w:pPr>
            <w:r w:rsidRPr="008A43FF">
              <w:rPr>
                <w:lang w:val="en-US"/>
              </w:rPr>
              <w:t>Z</w:t>
            </w:r>
            <w:r w:rsidRPr="008A43FF">
              <w:rPr>
                <w:vertAlign w:val="subscript"/>
                <w:lang w:val="en-US"/>
              </w:rPr>
              <w:t>i</w:t>
            </w:r>
            <w:r w:rsidRPr="008A43FF">
              <w:rPr>
                <w:lang w:val="en-US"/>
              </w:rPr>
              <w:t>= X*</w:t>
            </w:r>
            <w:r w:rsidRPr="008A43FF">
              <w:t>1,0</w:t>
            </w:r>
            <w:r w:rsidRPr="008A43FF">
              <w:rPr>
                <w:lang w:val="en-US"/>
              </w:rPr>
              <w:t xml:space="preserve"> + W</w:t>
            </w:r>
          </w:p>
        </w:tc>
      </w:tr>
      <w:tr w:rsidR="008D59C3" w:rsidRPr="008A43FF" w14:paraId="239CFD9F" w14:textId="77777777" w:rsidTr="00346606">
        <w:trPr>
          <w:trHeight w:val="483"/>
          <w:jc w:val="center"/>
        </w:trPr>
        <w:tc>
          <w:tcPr>
            <w:tcW w:w="1199" w:type="dxa"/>
          </w:tcPr>
          <w:p w14:paraId="57808388" w14:textId="77777777" w:rsidR="00523CF4" w:rsidRPr="008A43FF" w:rsidRDefault="008D59C3">
            <w:pPr>
              <w:spacing w:line="240" w:lineRule="auto"/>
              <w:jc w:val="center"/>
              <w:rPr>
                <w:i/>
                <w:lang w:val="en-US"/>
              </w:rPr>
            </w:pPr>
            <w:r w:rsidRPr="008A43FF">
              <w:rPr>
                <w:i/>
                <w:lang w:val="en-US"/>
              </w:rPr>
              <w:lastRenderedPageBreak/>
              <w:t>I</w:t>
            </w:r>
          </w:p>
        </w:tc>
        <w:tc>
          <w:tcPr>
            <w:tcW w:w="1594" w:type="dxa"/>
            <w:vAlign w:val="center"/>
          </w:tcPr>
          <w:p w14:paraId="7842D58A" w14:textId="77777777" w:rsidR="00523CF4" w:rsidRPr="008A43FF" w:rsidRDefault="008D59C3">
            <w:pPr>
              <w:spacing w:line="240" w:lineRule="auto"/>
              <w:jc w:val="center"/>
            </w:pPr>
            <w:r w:rsidRPr="008A43FF">
              <w:t xml:space="preserve">6 месяцев текущего </w:t>
            </w:r>
            <w:r w:rsidR="00EF6381" w:rsidRPr="008A43FF">
              <w:t xml:space="preserve">финансового </w:t>
            </w:r>
            <w:r w:rsidRPr="008A43FF">
              <w:t>года</w:t>
            </w:r>
          </w:p>
        </w:tc>
        <w:tc>
          <w:tcPr>
            <w:tcW w:w="1813" w:type="dxa"/>
            <w:vAlign w:val="center"/>
          </w:tcPr>
          <w:p w14:paraId="370706DE" w14:textId="77777777" w:rsidR="00523CF4" w:rsidRPr="008A43FF" w:rsidRDefault="008D59C3">
            <w:pPr>
              <w:spacing w:line="240" w:lineRule="auto"/>
              <w:jc w:val="center"/>
            </w:pPr>
            <w:r w:rsidRPr="008A43FF">
              <w:t>Х</w:t>
            </w:r>
          </w:p>
        </w:tc>
        <w:tc>
          <w:tcPr>
            <w:tcW w:w="1926" w:type="dxa"/>
            <w:vAlign w:val="center"/>
          </w:tcPr>
          <w:p w14:paraId="239F56AE" w14:textId="77777777" w:rsidR="00523CF4" w:rsidRPr="008A43FF" w:rsidRDefault="008D59C3">
            <w:pPr>
              <w:spacing w:line="240" w:lineRule="auto"/>
              <w:jc w:val="center"/>
              <w:rPr>
                <w:lang w:val="en-US"/>
              </w:rPr>
            </w:pPr>
            <w:r w:rsidRPr="008A43FF">
              <w:rPr>
                <w:lang w:val="en-US"/>
              </w:rPr>
              <w:t>Y</w:t>
            </w:r>
          </w:p>
        </w:tc>
        <w:tc>
          <w:tcPr>
            <w:tcW w:w="1375" w:type="dxa"/>
            <w:vAlign w:val="center"/>
          </w:tcPr>
          <w:p w14:paraId="32CD177F" w14:textId="77777777" w:rsidR="00523CF4" w:rsidRPr="008A43FF" w:rsidRDefault="008D59C3">
            <w:pPr>
              <w:spacing w:line="240" w:lineRule="auto"/>
              <w:jc w:val="center"/>
              <w:rPr>
                <w:lang w:val="en-US"/>
              </w:rPr>
            </w:pPr>
            <w:r w:rsidRPr="008A43FF">
              <w:rPr>
                <w:lang w:val="en-US"/>
              </w:rPr>
              <w:t>W</w:t>
            </w:r>
          </w:p>
        </w:tc>
        <w:tc>
          <w:tcPr>
            <w:tcW w:w="2338" w:type="dxa"/>
            <w:vAlign w:val="center"/>
          </w:tcPr>
          <w:p w14:paraId="010B2527" w14:textId="77777777" w:rsidR="00523CF4" w:rsidRPr="008A43FF" w:rsidRDefault="008D59C3">
            <w:pPr>
              <w:spacing w:line="240" w:lineRule="auto"/>
              <w:ind w:left="-103" w:right="-185"/>
              <w:jc w:val="center"/>
              <w:rPr>
                <w:lang w:val="en-US"/>
              </w:rPr>
            </w:pPr>
            <w:r w:rsidRPr="008A43FF">
              <w:rPr>
                <w:lang w:val="en-US"/>
              </w:rPr>
              <w:t>Z</w:t>
            </w:r>
            <w:r w:rsidRPr="008A43FF">
              <w:rPr>
                <w:vertAlign w:val="subscript"/>
                <w:lang w:val="en-US"/>
              </w:rPr>
              <w:t>i</w:t>
            </w:r>
            <w:r w:rsidRPr="008A43FF">
              <w:rPr>
                <w:lang w:val="en-US"/>
              </w:rPr>
              <w:t>= X*0,6 + Y*0,4</w:t>
            </w:r>
            <w:r w:rsidRPr="008A43FF">
              <w:t>+</w:t>
            </w:r>
            <w:r w:rsidRPr="008A43FF">
              <w:rPr>
                <w:lang w:val="en-US"/>
              </w:rPr>
              <w:t xml:space="preserve"> W</w:t>
            </w:r>
          </w:p>
        </w:tc>
      </w:tr>
      <w:tr w:rsidR="008D59C3" w:rsidRPr="008A43FF" w14:paraId="2D144C79" w14:textId="77777777" w:rsidTr="00346606">
        <w:trPr>
          <w:trHeight w:val="483"/>
          <w:jc w:val="center"/>
        </w:trPr>
        <w:tc>
          <w:tcPr>
            <w:tcW w:w="1199" w:type="dxa"/>
          </w:tcPr>
          <w:p w14:paraId="58BA75EF" w14:textId="77777777" w:rsidR="00523CF4" w:rsidRPr="008A43FF" w:rsidRDefault="008D59C3">
            <w:pPr>
              <w:spacing w:line="240" w:lineRule="auto"/>
              <w:jc w:val="center"/>
              <w:rPr>
                <w:i/>
                <w:lang w:val="en-US"/>
              </w:rPr>
            </w:pPr>
            <w:r w:rsidRPr="008A43FF">
              <w:rPr>
                <w:i/>
                <w:lang w:val="en-US"/>
              </w:rPr>
              <w:t>I</w:t>
            </w:r>
          </w:p>
        </w:tc>
        <w:tc>
          <w:tcPr>
            <w:tcW w:w="1594" w:type="dxa"/>
            <w:vAlign w:val="center"/>
          </w:tcPr>
          <w:p w14:paraId="044B2782" w14:textId="77777777" w:rsidR="00523CF4" w:rsidRPr="008A43FF" w:rsidRDefault="008D59C3">
            <w:pPr>
              <w:spacing w:line="240" w:lineRule="auto"/>
              <w:jc w:val="center"/>
              <w:rPr>
                <w:lang w:val="en-US"/>
              </w:rPr>
            </w:pPr>
            <w:r w:rsidRPr="008A43FF">
              <w:rPr>
                <w:lang w:val="en-US"/>
              </w:rPr>
              <w:t xml:space="preserve">9 </w:t>
            </w:r>
            <w:r w:rsidRPr="008A43FF">
              <w:t xml:space="preserve">месяцев текущего </w:t>
            </w:r>
            <w:r w:rsidR="00EF6381" w:rsidRPr="008A43FF">
              <w:t xml:space="preserve">финансового </w:t>
            </w:r>
            <w:r w:rsidRPr="008A43FF">
              <w:t>года</w:t>
            </w:r>
          </w:p>
        </w:tc>
        <w:tc>
          <w:tcPr>
            <w:tcW w:w="1813" w:type="dxa"/>
            <w:vAlign w:val="center"/>
          </w:tcPr>
          <w:p w14:paraId="52376192" w14:textId="77777777" w:rsidR="00523CF4" w:rsidRPr="008A43FF" w:rsidRDefault="008D59C3">
            <w:pPr>
              <w:spacing w:line="240" w:lineRule="auto"/>
              <w:jc w:val="center"/>
            </w:pPr>
            <w:r w:rsidRPr="008A43FF">
              <w:t>Х</w:t>
            </w:r>
          </w:p>
        </w:tc>
        <w:tc>
          <w:tcPr>
            <w:tcW w:w="1926" w:type="dxa"/>
            <w:vAlign w:val="center"/>
          </w:tcPr>
          <w:p w14:paraId="31A6F27C" w14:textId="77777777" w:rsidR="00523CF4" w:rsidRPr="008A43FF" w:rsidRDefault="008D59C3">
            <w:pPr>
              <w:spacing w:line="240" w:lineRule="auto"/>
              <w:jc w:val="center"/>
              <w:rPr>
                <w:lang w:val="en-US"/>
              </w:rPr>
            </w:pPr>
            <w:r w:rsidRPr="008A43FF">
              <w:rPr>
                <w:lang w:val="en-US"/>
              </w:rPr>
              <w:t>Y</w:t>
            </w:r>
          </w:p>
        </w:tc>
        <w:tc>
          <w:tcPr>
            <w:tcW w:w="1375" w:type="dxa"/>
            <w:vAlign w:val="center"/>
          </w:tcPr>
          <w:p w14:paraId="6CB14DB8" w14:textId="77777777" w:rsidR="00523CF4" w:rsidRPr="008A43FF" w:rsidRDefault="008D59C3">
            <w:pPr>
              <w:spacing w:line="240" w:lineRule="auto"/>
              <w:jc w:val="center"/>
              <w:rPr>
                <w:lang w:val="en-US"/>
              </w:rPr>
            </w:pPr>
            <w:r w:rsidRPr="008A43FF">
              <w:rPr>
                <w:lang w:val="en-US"/>
              </w:rPr>
              <w:t>W</w:t>
            </w:r>
          </w:p>
        </w:tc>
        <w:tc>
          <w:tcPr>
            <w:tcW w:w="2338" w:type="dxa"/>
            <w:vAlign w:val="center"/>
          </w:tcPr>
          <w:p w14:paraId="68FF8167" w14:textId="77777777" w:rsidR="00523CF4" w:rsidRPr="008A43FF" w:rsidRDefault="008D59C3">
            <w:pPr>
              <w:spacing w:line="240" w:lineRule="auto"/>
              <w:ind w:left="-103" w:right="-185"/>
              <w:jc w:val="center"/>
              <w:rPr>
                <w:lang w:val="en-US"/>
              </w:rPr>
            </w:pPr>
            <w:r w:rsidRPr="008A43FF">
              <w:rPr>
                <w:lang w:val="en-US"/>
              </w:rPr>
              <w:t>Z</w:t>
            </w:r>
            <w:r w:rsidRPr="008A43FF">
              <w:rPr>
                <w:vertAlign w:val="subscript"/>
                <w:lang w:val="en-US"/>
              </w:rPr>
              <w:t>i</w:t>
            </w:r>
            <w:r w:rsidRPr="008A43FF">
              <w:rPr>
                <w:lang w:val="en-US"/>
              </w:rPr>
              <w:t>= X*0,6 + Y*0,4</w:t>
            </w:r>
            <w:r w:rsidRPr="008A43FF">
              <w:t>+</w:t>
            </w:r>
            <w:r w:rsidRPr="008A43FF">
              <w:rPr>
                <w:lang w:val="en-US"/>
              </w:rPr>
              <w:t xml:space="preserve"> W</w:t>
            </w:r>
          </w:p>
        </w:tc>
      </w:tr>
    </w:tbl>
    <w:p w14:paraId="7EC681B0" w14:textId="77777777" w:rsidR="008D59C3" w:rsidRPr="008A43FF" w:rsidRDefault="008D59C3" w:rsidP="008D59C3">
      <w:pPr>
        <w:tabs>
          <w:tab w:val="left" w:pos="709"/>
          <w:tab w:val="left" w:pos="1134"/>
        </w:tabs>
        <w:spacing w:before="0" w:line="240" w:lineRule="auto"/>
        <w:ind w:left="709"/>
        <w:rPr>
          <w:sz w:val="28"/>
          <w:szCs w:val="28"/>
        </w:rPr>
      </w:pPr>
    </w:p>
    <w:p w14:paraId="206A44EF" w14:textId="77777777" w:rsidR="008D59C3" w:rsidRPr="008A43FF" w:rsidRDefault="008D59C3" w:rsidP="00081444">
      <w:pPr>
        <w:spacing w:before="0" w:line="240" w:lineRule="auto"/>
        <w:ind w:firstLine="709"/>
        <w:rPr>
          <w:sz w:val="28"/>
          <w:szCs w:val="28"/>
        </w:rPr>
      </w:pPr>
      <w:r w:rsidRPr="008A43FF">
        <w:rPr>
          <w:sz w:val="28"/>
          <w:szCs w:val="28"/>
        </w:rPr>
        <w:t>Чем выше данный показатель (Zi), тем стабильнее и устойчивее финансовое состояние предприятия. Риски неисполнения предприятием в сроки и в полном объеме своих обязательств по заключаемым с заказчиком договорам из-за недостаточности финансовых ресурсов уменьшаются с ростом значения данного показателя.</w:t>
      </w:r>
    </w:p>
    <w:p w14:paraId="27E35260" w14:textId="77777777" w:rsidR="006705B2" w:rsidRDefault="008D59C3" w:rsidP="00346606">
      <w:pPr>
        <w:spacing w:before="0" w:line="240" w:lineRule="auto"/>
        <w:ind w:firstLine="709"/>
        <w:rPr>
          <w:sz w:val="28"/>
          <w:szCs w:val="28"/>
        </w:rPr>
      </w:pPr>
      <w:r w:rsidRPr="008A43FF">
        <w:rPr>
          <w:sz w:val="28"/>
          <w:szCs w:val="28"/>
        </w:rPr>
        <w:t xml:space="preserve">Значение порогового значения показателя Zi (при значении ниже которого участнику будет отказано в допуске к участию в закупке) </w:t>
      </w:r>
      <w:r w:rsidR="00106DC4" w:rsidRPr="008A43FF">
        <w:rPr>
          <w:sz w:val="28"/>
          <w:szCs w:val="28"/>
        </w:rPr>
        <w:t>п</w:t>
      </w:r>
      <w:r w:rsidR="00A51F0E" w:rsidRPr="008A43FF">
        <w:rPr>
          <w:sz w:val="28"/>
          <w:szCs w:val="28"/>
        </w:rPr>
        <w:t xml:space="preserve">ри закупках продукции с </w:t>
      </w:r>
      <w:r w:rsidR="00FB4B0D" w:rsidRPr="008A43FF">
        <w:rPr>
          <w:sz w:val="28"/>
          <w:szCs w:val="28"/>
        </w:rPr>
        <w:t>НМЦ</w:t>
      </w:r>
      <w:r w:rsidR="00A51F0E" w:rsidRPr="008A43FF">
        <w:rPr>
          <w:sz w:val="28"/>
          <w:szCs w:val="28"/>
        </w:rPr>
        <w:t xml:space="preserve"> 10 миллионов рублей с НДС и более устанавливается равным 30 единицам.</w:t>
      </w:r>
    </w:p>
    <w:p w14:paraId="56DC06A3" w14:textId="77777777" w:rsidR="00375669" w:rsidRPr="00375669" w:rsidRDefault="006705B2" w:rsidP="00375669">
      <w:pPr>
        <w:spacing w:before="0" w:line="240" w:lineRule="auto"/>
        <w:ind w:firstLine="709"/>
        <w:rPr>
          <w:iCs/>
          <w:sz w:val="28"/>
          <w:szCs w:val="28"/>
        </w:rPr>
      </w:pPr>
      <w:r w:rsidRPr="006705B2">
        <w:rPr>
          <w:sz w:val="28"/>
          <w:szCs w:val="28"/>
        </w:rPr>
        <w:t>По решению заказчика, в случае недостаточности конкурентной среды,</w:t>
      </w:r>
      <w:r w:rsidRPr="006705B2" w:rsidDel="003C6E5A">
        <w:rPr>
          <w:sz w:val="28"/>
          <w:szCs w:val="28"/>
        </w:rPr>
        <w:t xml:space="preserve"> </w:t>
      </w:r>
      <w:r w:rsidRPr="006705B2">
        <w:rPr>
          <w:iCs/>
          <w:sz w:val="28"/>
          <w:szCs w:val="28"/>
        </w:rPr>
        <w:t xml:space="preserve">при закупках продукции с </w:t>
      </w:r>
      <w:r w:rsidR="00C237B5">
        <w:rPr>
          <w:iCs/>
          <w:sz w:val="28"/>
          <w:szCs w:val="28"/>
        </w:rPr>
        <w:t>НМЦ</w:t>
      </w:r>
      <w:r w:rsidRPr="006705B2">
        <w:rPr>
          <w:iCs/>
          <w:sz w:val="28"/>
          <w:szCs w:val="28"/>
        </w:rPr>
        <w:t xml:space="preserve"> 10 миллионов рублей с НДС и более, кроме спецторгов</w:t>
      </w:r>
      <w:r w:rsidR="00482F86">
        <w:rPr>
          <w:iCs/>
          <w:sz w:val="28"/>
          <w:szCs w:val="28"/>
        </w:rPr>
        <w:t xml:space="preserve">, </w:t>
      </w:r>
      <w:r w:rsidR="0014419F">
        <w:rPr>
          <w:iCs/>
          <w:sz w:val="28"/>
          <w:szCs w:val="28"/>
        </w:rPr>
        <w:t xml:space="preserve">в </w:t>
      </w:r>
      <w:r w:rsidR="00482F86">
        <w:rPr>
          <w:iCs/>
          <w:sz w:val="28"/>
          <w:szCs w:val="28"/>
        </w:rPr>
        <w:t>документаци</w:t>
      </w:r>
      <w:r w:rsidR="0014419F">
        <w:rPr>
          <w:iCs/>
          <w:sz w:val="28"/>
          <w:szCs w:val="28"/>
        </w:rPr>
        <w:t>и</w:t>
      </w:r>
      <w:r w:rsidR="00482F86">
        <w:rPr>
          <w:iCs/>
          <w:sz w:val="28"/>
          <w:szCs w:val="28"/>
        </w:rPr>
        <w:t xml:space="preserve"> о закупке</w:t>
      </w:r>
      <w:r w:rsidRPr="006705B2">
        <w:rPr>
          <w:iCs/>
          <w:sz w:val="28"/>
          <w:szCs w:val="28"/>
        </w:rPr>
        <w:t xml:space="preserve"> </w:t>
      </w:r>
      <w:r w:rsidR="0014419F" w:rsidRPr="0014419F">
        <w:rPr>
          <w:sz w:val="28"/>
          <w:szCs w:val="28"/>
        </w:rPr>
        <w:t xml:space="preserve">устанавливается условие, что участник закупки, в случае заключения с ним договора, предоставляет увеличенное обеспечение договора, </w:t>
      </w:r>
      <w:r w:rsidR="00C237B5">
        <w:rPr>
          <w:iCs/>
          <w:sz w:val="28"/>
          <w:szCs w:val="28"/>
        </w:rPr>
        <w:t xml:space="preserve">при </w:t>
      </w:r>
      <w:r w:rsidR="00C237B5" w:rsidRPr="00C237B5">
        <w:rPr>
          <w:iCs/>
          <w:sz w:val="28"/>
          <w:szCs w:val="28"/>
        </w:rPr>
        <w:t xml:space="preserve">недостаточности </w:t>
      </w:r>
      <w:r w:rsidR="0014419F">
        <w:rPr>
          <w:iCs/>
          <w:sz w:val="28"/>
          <w:szCs w:val="28"/>
        </w:rPr>
        <w:t xml:space="preserve">у него </w:t>
      </w:r>
      <w:r w:rsidR="00C237B5" w:rsidRPr="00C237B5">
        <w:rPr>
          <w:iCs/>
          <w:sz w:val="28"/>
          <w:szCs w:val="28"/>
        </w:rPr>
        <w:t>требуемого уровня обеспеченности финансовыми ресурсами</w:t>
      </w:r>
      <w:r w:rsidR="001D41A9">
        <w:rPr>
          <w:iCs/>
          <w:sz w:val="28"/>
          <w:szCs w:val="28"/>
        </w:rPr>
        <w:t xml:space="preserve"> (</w:t>
      </w:r>
      <w:r w:rsidRPr="006705B2">
        <w:rPr>
          <w:sz w:val="28"/>
          <w:szCs w:val="28"/>
        </w:rPr>
        <w:t>з</w:t>
      </w:r>
      <w:r w:rsidRPr="006705B2">
        <w:rPr>
          <w:iCs/>
          <w:sz w:val="28"/>
          <w:szCs w:val="28"/>
        </w:rPr>
        <w:t xml:space="preserve">начение порогового показателя </w:t>
      </w:r>
      <w:proofErr w:type="gramStart"/>
      <w:r w:rsidRPr="006705B2">
        <w:rPr>
          <w:iCs/>
          <w:sz w:val="28"/>
          <w:szCs w:val="28"/>
        </w:rPr>
        <w:t xml:space="preserve">Zi </w:t>
      </w:r>
      <w:r w:rsidR="001D41A9">
        <w:rPr>
          <w:iCs/>
          <w:sz w:val="28"/>
          <w:szCs w:val="28"/>
        </w:rPr>
        <w:t xml:space="preserve"> в</w:t>
      </w:r>
      <w:proofErr w:type="gramEnd"/>
      <w:r w:rsidR="001D41A9">
        <w:rPr>
          <w:iCs/>
          <w:sz w:val="28"/>
          <w:szCs w:val="28"/>
        </w:rPr>
        <w:t xml:space="preserve"> интервале от 20 включительно до 30 единиц)</w:t>
      </w:r>
      <w:r w:rsidR="00375669" w:rsidRPr="00375669">
        <w:rPr>
          <w:iCs/>
          <w:sz w:val="28"/>
          <w:szCs w:val="28"/>
        </w:rPr>
        <w:t>, рассчит</w:t>
      </w:r>
      <w:r w:rsidR="001D41A9">
        <w:rPr>
          <w:iCs/>
          <w:sz w:val="28"/>
          <w:szCs w:val="28"/>
        </w:rPr>
        <w:t>анное</w:t>
      </w:r>
      <w:r w:rsidR="00375669" w:rsidRPr="00375669">
        <w:rPr>
          <w:iCs/>
          <w:sz w:val="28"/>
          <w:szCs w:val="28"/>
        </w:rPr>
        <w:t xml:space="preserve"> по формуле:</w:t>
      </w:r>
    </w:p>
    <w:p w14:paraId="51F78C48" w14:textId="77777777" w:rsidR="00375669" w:rsidRPr="00375669" w:rsidRDefault="00375669" w:rsidP="00375669">
      <w:pPr>
        <w:spacing w:before="0" w:line="240" w:lineRule="auto"/>
        <w:ind w:firstLine="709"/>
        <w:rPr>
          <w:iCs/>
          <w:sz w:val="28"/>
          <w:szCs w:val="28"/>
        </w:rPr>
      </w:pPr>
      <w:r w:rsidRPr="00375669">
        <w:rPr>
          <w:iCs/>
          <w:sz w:val="28"/>
          <w:szCs w:val="28"/>
        </w:rPr>
        <w:t xml:space="preserve">В закупках с </w:t>
      </w:r>
      <w:r w:rsidR="006323C0">
        <w:rPr>
          <w:iCs/>
          <w:sz w:val="28"/>
          <w:szCs w:val="28"/>
        </w:rPr>
        <w:t>НМЦ</w:t>
      </w:r>
      <w:r w:rsidRPr="00375669">
        <w:rPr>
          <w:iCs/>
          <w:sz w:val="28"/>
          <w:szCs w:val="28"/>
        </w:rPr>
        <w:t xml:space="preserve"> от 10 миллионов рублей с НДС (включительно) до 100 миллионов рублей с НДС, при отсутствии в конкретной закупочной документации требования об обеспечении договора: </w:t>
      </w:r>
    </w:p>
    <w:p w14:paraId="20CD83AB" w14:textId="77777777" w:rsidR="00375669" w:rsidRPr="00375669" w:rsidRDefault="00375669" w:rsidP="00375669">
      <w:pPr>
        <w:spacing w:before="0" w:line="240" w:lineRule="auto"/>
        <w:ind w:firstLine="709"/>
        <w:rPr>
          <w:iCs/>
          <w:sz w:val="28"/>
          <w:szCs w:val="28"/>
        </w:rPr>
      </w:pPr>
      <w:r w:rsidRPr="00375669">
        <w:rPr>
          <w:iCs/>
          <w:sz w:val="28"/>
          <w:szCs w:val="28"/>
        </w:rPr>
        <w:t xml:space="preserve">ОДi = </w:t>
      </w:r>
      <w:r w:rsidR="004E7E45">
        <w:rPr>
          <w:iCs/>
          <w:sz w:val="28"/>
          <w:szCs w:val="28"/>
        </w:rPr>
        <w:t>(</w:t>
      </w:r>
      <w:r w:rsidRPr="00375669">
        <w:rPr>
          <w:iCs/>
          <w:sz w:val="28"/>
          <w:szCs w:val="28"/>
        </w:rPr>
        <w:t>30 – Zi</w:t>
      </w:r>
      <w:r w:rsidR="004E7E45">
        <w:rPr>
          <w:iCs/>
          <w:sz w:val="28"/>
          <w:szCs w:val="28"/>
        </w:rPr>
        <w:t>)</w:t>
      </w:r>
      <w:r w:rsidR="004C2389">
        <w:rPr>
          <w:iCs/>
          <w:sz w:val="28"/>
          <w:szCs w:val="28"/>
        </w:rPr>
        <w:t xml:space="preserve"> </w:t>
      </w:r>
      <w:r w:rsidR="004E7E45">
        <w:rPr>
          <w:iCs/>
          <w:sz w:val="28"/>
          <w:szCs w:val="28"/>
        </w:rPr>
        <w:t>%</w:t>
      </w:r>
      <w:r w:rsidRPr="00375669">
        <w:rPr>
          <w:iCs/>
          <w:sz w:val="28"/>
          <w:szCs w:val="28"/>
        </w:rPr>
        <w:t xml:space="preserve"> </w:t>
      </w:r>
    </w:p>
    <w:p w14:paraId="074104FA" w14:textId="77777777" w:rsidR="00375669" w:rsidRPr="00375669" w:rsidRDefault="00375669" w:rsidP="00375669">
      <w:pPr>
        <w:spacing w:before="0" w:line="240" w:lineRule="auto"/>
        <w:ind w:firstLine="709"/>
        <w:rPr>
          <w:iCs/>
          <w:sz w:val="28"/>
          <w:szCs w:val="28"/>
        </w:rPr>
      </w:pPr>
    </w:p>
    <w:p w14:paraId="646893BB" w14:textId="77777777" w:rsidR="00375669" w:rsidRPr="00375669" w:rsidRDefault="00375669" w:rsidP="00375669">
      <w:pPr>
        <w:spacing w:before="0" w:line="240" w:lineRule="auto"/>
        <w:ind w:firstLine="709"/>
        <w:rPr>
          <w:iCs/>
          <w:sz w:val="28"/>
          <w:szCs w:val="28"/>
        </w:rPr>
      </w:pPr>
      <w:r w:rsidRPr="00375669">
        <w:rPr>
          <w:iCs/>
          <w:sz w:val="28"/>
          <w:szCs w:val="28"/>
        </w:rPr>
        <w:t xml:space="preserve">В закупках с </w:t>
      </w:r>
      <w:r w:rsidR="006323C0">
        <w:rPr>
          <w:iCs/>
          <w:sz w:val="28"/>
          <w:szCs w:val="28"/>
        </w:rPr>
        <w:t>НМЦ</w:t>
      </w:r>
      <w:r w:rsidRPr="00375669">
        <w:rPr>
          <w:iCs/>
          <w:sz w:val="28"/>
          <w:szCs w:val="28"/>
        </w:rPr>
        <w:t xml:space="preserve"> от 10 миллионов рублей с НДС (включительно) и более при наличии требования об обеспечении договора: </w:t>
      </w:r>
    </w:p>
    <w:p w14:paraId="1AF84D85" w14:textId="77777777" w:rsidR="00375669" w:rsidRDefault="00375669" w:rsidP="00375669">
      <w:pPr>
        <w:spacing w:before="0" w:line="240" w:lineRule="auto"/>
        <w:ind w:firstLine="709"/>
        <w:rPr>
          <w:iCs/>
          <w:sz w:val="28"/>
          <w:szCs w:val="28"/>
        </w:rPr>
      </w:pPr>
      <w:r w:rsidRPr="00375669">
        <w:rPr>
          <w:iCs/>
          <w:sz w:val="28"/>
          <w:szCs w:val="28"/>
        </w:rPr>
        <w:t>ОДi = ОДд *(1 + 0</w:t>
      </w:r>
      <w:r w:rsidR="00C01626">
        <w:rPr>
          <w:iCs/>
          <w:sz w:val="28"/>
          <w:szCs w:val="28"/>
        </w:rPr>
        <w:t>,</w:t>
      </w:r>
      <w:r w:rsidRPr="00375669">
        <w:rPr>
          <w:iCs/>
          <w:sz w:val="28"/>
          <w:szCs w:val="28"/>
        </w:rPr>
        <w:t xml:space="preserve">1*(30 – Zi)) </w:t>
      </w:r>
    </w:p>
    <w:p w14:paraId="42C29FF6" w14:textId="77777777" w:rsidR="004C2389" w:rsidRPr="00375669" w:rsidRDefault="004C2389" w:rsidP="00375669">
      <w:pPr>
        <w:spacing w:before="0" w:line="240" w:lineRule="auto"/>
        <w:ind w:firstLine="709"/>
        <w:rPr>
          <w:iCs/>
          <w:sz w:val="28"/>
          <w:szCs w:val="28"/>
        </w:rPr>
      </w:pPr>
    </w:p>
    <w:p w14:paraId="3F7F867F" w14:textId="77777777" w:rsidR="00375669" w:rsidRPr="0034365A" w:rsidRDefault="00375669" w:rsidP="00375669">
      <w:pPr>
        <w:spacing w:before="0" w:line="240" w:lineRule="auto"/>
        <w:ind w:firstLine="709"/>
        <w:rPr>
          <w:iCs/>
          <w:sz w:val="28"/>
          <w:szCs w:val="28"/>
        </w:rPr>
      </w:pPr>
      <w:r w:rsidRPr="00375669">
        <w:rPr>
          <w:iCs/>
          <w:sz w:val="28"/>
          <w:szCs w:val="28"/>
        </w:rPr>
        <w:t xml:space="preserve">где ОДi – обеспечение договора в % от цены договора, предоставляемое участником закупки, с </w:t>
      </w:r>
      <w:r w:rsidRPr="0034365A">
        <w:rPr>
          <w:iCs/>
          <w:sz w:val="28"/>
          <w:szCs w:val="28"/>
        </w:rPr>
        <w:t>которым заключается договор</w:t>
      </w:r>
      <w:r w:rsidR="00C53646" w:rsidRPr="0034365A">
        <w:rPr>
          <w:iCs/>
          <w:sz w:val="28"/>
          <w:szCs w:val="28"/>
        </w:rPr>
        <w:t>, при недостаточности у него требуемого уровня обеспеченности финансовыми ресурсами</w:t>
      </w:r>
      <w:r w:rsidRPr="0034365A">
        <w:rPr>
          <w:iCs/>
          <w:sz w:val="28"/>
          <w:szCs w:val="28"/>
        </w:rPr>
        <w:t>;</w:t>
      </w:r>
    </w:p>
    <w:p w14:paraId="1A577FB8" w14:textId="77777777" w:rsidR="00375669" w:rsidRPr="0034365A" w:rsidRDefault="00375669" w:rsidP="00375669">
      <w:pPr>
        <w:spacing w:before="0" w:line="240" w:lineRule="auto"/>
        <w:ind w:firstLine="709"/>
        <w:rPr>
          <w:iCs/>
          <w:sz w:val="28"/>
          <w:szCs w:val="28"/>
        </w:rPr>
      </w:pPr>
      <w:r w:rsidRPr="0034365A">
        <w:rPr>
          <w:iCs/>
          <w:sz w:val="28"/>
          <w:szCs w:val="28"/>
        </w:rPr>
        <w:t>Zi – показатель обеспеченности финансовыми ресурсами данного участника (</w:t>
      </w:r>
      <w:proofErr w:type="gramStart"/>
      <w:r w:rsidR="00C01626" w:rsidRPr="0034365A">
        <w:rPr>
          <w:iCs/>
          <w:sz w:val="28"/>
          <w:szCs w:val="28"/>
        </w:rPr>
        <w:t xml:space="preserve">от </w:t>
      </w:r>
      <w:r w:rsidRPr="0034365A">
        <w:rPr>
          <w:iCs/>
          <w:sz w:val="28"/>
          <w:szCs w:val="28"/>
        </w:rPr>
        <w:t xml:space="preserve"> 20</w:t>
      </w:r>
      <w:proofErr w:type="gramEnd"/>
      <w:r w:rsidR="00C01626" w:rsidRPr="0034365A">
        <w:rPr>
          <w:iCs/>
          <w:sz w:val="28"/>
          <w:szCs w:val="28"/>
        </w:rPr>
        <w:t xml:space="preserve"> включительно до 30</w:t>
      </w:r>
      <w:r w:rsidRPr="0034365A">
        <w:rPr>
          <w:iCs/>
          <w:sz w:val="28"/>
          <w:szCs w:val="28"/>
        </w:rPr>
        <w:t xml:space="preserve"> </w:t>
      </w:r>
      <w:r w:rsidR="00896616" w:rsidRPr="0034365A">
        <w:rPr>
          <w:iCs/>
          <w:sz w:val="28"/>
          <w:szCs w:val="28"/>
        </w:rPr>
        <w:t>единиц</w:t>
      </w:r>
      <w:r w:rsidRPr="0034365A">
        <w:rPr>
          <w:iCs/>
          <w:sz w:val="28"/>
          <w:szCs w:val="28"/>
        </w:rPr>
        <w:t>),</w:t>
      </w:r>
    </w:p>
    <w:p w14:paraId="29CB778F" w14:textId="77777777" w:rsidR="00375669" w:rsidRPr="0034365A" w:rsidRDefault="00375669" w:rsidP="00375669">
      <w:pPr>
        <w:spacing w:before="0" w:line="240" w:lineRule="auto"/>
        <w:ind w:firstLine="709"/>
        <w:rPr>
          <w:iCs/>
          <w:sz w:val="28"/>
          <w:szCs w:val="28"/>
        </w:rPr>
      </w:pPr>
      <w:r w:rsidRPr="0034365A">
        <w:rPr>
          <w:iCs/>
          <w:sz w:val="28"/>
          <w:szCs w:val="28"/>
        </w:rPr>
        <w:t>ОДд – требуемое обеспечение договора</w:t>
      </w:r>
      <w:r w:rsidR="004E7E45" w:rsidRPr="0034365A">
        <w:rPr>
          <w:iCs/>
          <w:sz w:val="28"/>
          <w:szCs w:val="28"/>
        </w:rPr>
        <w:t>, %</w:t>
      </w:r>
      <w:r w:rsidRPr="0034365A">
        <w:rPr>
          <w:iCs/>
          <w:sz w:val="28"/>
          <w:szCs w:val="28"/>
        </w:rPr>
        <w:t>.</w:t>
      </w:r>
    </w:p>
    <w:p w14:paraId="7DB667E3" w14:textId="77777777" w:rsidR="007505CD" w:rsidRPr="009C6AE7" w:rsidRDefault="007505CD" w:rsidP="00375669">
      <w:pPr>
        <w:spacing w:before="0" w:line="240" w:lineRule="auto"/>
        <w:ind w:firstLine="709"/>
        <w:rPr>
          <w:iCs/>
          <w:sz w:val="28"/>
          <w:szCs w:val="28"/>
        </w:rPr>
      </w:pPr>
      <w:proofErr w:type="gramStart"/>
      <w:r w:rsidRPr="0034365A">
        <w:rPr>
          <w:b/>
          <w:i/>
          <w:iCs/>
        </w:rPr>
        <w:t>[Например</w:t>
      </w:r>
      <w:proofErr w:type="gramEnd"/>
      <w:r w:rsidRPr="0034365A">
        <w:rPr>
          <w:b/>
          <w:i/>
          <w:iCs/>
        </w:rPr>
        <w:t xml:space="preserve">, </w:t>
      </w:r>
      <w:r w:rsidR="00896616" w:rsidRPr="0034365A">
        <w:rPr>
          <w:b/>
          <w:i/>
          <w:iCs/>
        </w:rPr>
        <w:t>если ОД</w:t>
      </w:r>
      <w:r w:rsidR="00896616" w:rsidRPr="0034365A">
        <w:rPr>
          <w:b/>
          <w:i/>
          <w:iCs/>
          <w:vertAlign w:val="subscript"/>
        </w:rPr>
        <w:t xml:space="preserve">Д </w:t>
      </w:r>
      <w:r w:rsidR="00896616" w:rsidRPr="0034365A">
        <w:rPr>
          <w:b/>
          <w:i/>
          <w:iCs/>
        </w:rPr>
        <w:t xml:space="preserve">равно 5% от цены договора и </w:t>
      </w:r>
      <w:r w:rsidRPr="0034365A">
        <w:rPr>
          <w:b/>
          <w:i/>
          <w:iCs/>
        </w:rPr>
        <w:t>Zi рав</w:t>
      </w:r>
      <w:r w:rsidR="00896616" w:rsidRPr="0034365A">
        <w:rPr>
          <w:b/>
          <w:i/>
          <w:iCs/>
        </w:rPr>
        <w:t>но</w:t>
      </w:r>
      <w:r w:rsidRPr="0034365A">
        <w:rPr>
          <w:b/>
          <w:i/>
          <w:iCs/>
        </w:rPr>
        <w:t xml:space="preserve"> 24 </w:t>
      </w:r>
      <w:r w:rsidR="00896616" w:rsidRPr="0034365A">
        <w:rPr>
          <w:b/>
          <w:i/>
          <w:iCs/>
        </w:rPr>
        <w:t>единицам</w:t>
      </w:r>
      <w:r w:rsidRPr="0034365A">
        <w:rPr>
          <w:b/>
          <w:i/>
          <w:iCs/>
        </w:rPr>
        <w:t xml:space="preserve">, то </w:t>
      </w:r>
      <w:r w:rsidR="00896616" w:rsidRPr="0034365A">
        <w:rPr>
          <w:b/>
          <w:i/>
          <w:iCs/>
        </w:rPr>
        <w:t xml:space="preserve">размер увеличения обеспечения договора при уровне обеспеченности финансовыми ресурсами от 20 включительно до 30 единиц составит 3% </w:t>
      </w:r>
      <w:r w:rsidR="009C6AE7" w:rsidRPr="0034365A">
        <w:rPr>
          <w:b/>
          <w:i/>
          <w:iCs/>
        </w:rPr>
        <w:t xml:space="preserve">из расчета ОДi </w:t>
      </w:r>
      <w:r w:rsidR="006A0B7F" w:rsidRPr="0034365A">
        <w:rPr>
          <w:b/>
          <w:i/>
          <w:iCs/>
        </w:rPr>
        <w:t>минус</w:t>
      </w:r>
      <w:r w:rsidR="009C6AE7" w:rsidRPr="0034365A">
        <w:rPr>
          <w:b/>
          <w:i/>
          <w:iCs/>
        </w:rPr>
        <w:t xml:space="preserve"> 5%, где ОДi = (5% * (1 + 0,1 * (30 – 24)) = 8%]</w:t>
      </w:r>
      <w:r w:rsidR="006A0B7F" w:rsidRPr="0034365A">
        <w:rPr>
          <w:b/>
          <w:i/>
          <w:iCs/>
        </w:rPr>
        <w:t>.</w:t>
      </w:r>
    </w:p>
    <w:p w14:paraId="59BC5F7B" w14:textId="77777777" w:rsidR="00031C27" w:rsidRPr="008A43FF" w:rsidRDefault="008D59C3" w:rsidP="006705B2">
      <w:pPr>
        <w:spacing w:before="0" w:line="240" w:lineRule="auto"/>
        <w:ind w:firstLine="709"/>
        <w:rPr>
          <w:sz w:val="28"/>
          <w:szCs w:val="28"/>
        </w:rPr>
      </w:pPr>
      <w:r w:rsidRPr="008A43FF">
        <w:rPr>
          <w:sz w:val="28"/>
          <w:szCs w:val="28"/>
        </w:rPr>
        <w:br w:type="page"/>
      </w:r>
    </w:p>
    <w:p w14:paraId="2AA7E0CE" w14:textId="77777777" w:rsidR="004F0D20" w:rsidRPr="00CD3B8C" w:rsidRDefault="004F0D20" w:rsidP="00866BEF">
      <w:pPr>
        <w:numPr>
          <w:ilvl w:val="0"/>
          <w:numId w:val="38"/>
        </w:numPr>
        <w:tabs>
          <w:tab w:val="left" w:pos="0"/>
          <w:tab w:val="left" w:pos="709"/>
        </w:tabs>
        <w:spacing w:before="0" w:line="240" w:lineRule="auto"/>
        <w:ind w:left="0" w:firstLine="709"/>
        <w:rPr>
          <w:b/>
          <w:bCs/>
          <w:sz w:val="28"/>
          <w:szCs w:val="28"/>
        </w:rPr>
      </w:pPr>
      <w:bookmarkStart w:id="197" w:name="_Toc366225606"/>
      <w:bookmarkStart w:id="198" w:name="_Ref441244212"/>
      <w:bookmarkStart w:id="199" w:name="_Ref441244235"/>
      <w:r>
        <w:rPr>
          <w:b/>
          <w:bCs/>
          <w:sz w:val="28"/>
          <w:szCs w:val="28"/>
        </w:rPr>
        <w:lastRenderedPageBreak/>
        <w:t>Особенности и порядок сопоставления</w:t>
      </w:r>
      <w:r w:rsidRPr="00B43F45">
        <w:rPr>
          <w:sz w:val="28"/>
          <w:szCs w:val="28"/>
        </w:rPr>
        <w:t xml:space="preserve"> </w:t>
      </w:r>
      <w:r w:rsidRPr="00B43F45">
        <w:rPr>
          <w:b/>
          <w:bCs/>
          <w:sz w:val="28"/>
          <w:szCs w:val="28"/>
        </w:rPr>
        <w:t>показателей (строк) бухгалтерской (финансовой) отчетности</w:t>
      </w:r>
      <w:r w:rsidR="004C2389">
        <w:rPr>
          <w:b/>
          <w:bCs/>
          <w:sz w:val="28"/>
          <w:szCs w:val="28"/>
        </w:rPr>
        <w:t xml:space="preserve"> и особенности отдельных форм данных</w:t>
      </w:r>
    </w:p>
    <w:p w14:paraId="056800A0" w14:textId="77777777" w:rsidR="004F0D20" w:rsidRDefault="004F0D20" w:rsidP="004F0D20">
      <w:pPr>
        <w:spacing w:before="0" w:line="240" w:lineRule="auto"/>
        <w:ind w:firstLine="709"/>
        <w:rPr>
          <w:sz w:val="28"/>
          <w:szCs w:val="28"/>
        </w:rPr>
      </w:pPr>
    </w:p>
    <w:p w14:paraId="01ECC00A" w14:textId="77777777" w:rsidR="004F0D20" w:rsidRPr="00DA1BBD" w:rsidRDefault="004F0D20" w:rsidP="00866BEF">
      <w:pPr>
        <w:pStyle w:val="afff9"/>
        <w:numPr>
          <w:ilvl w:val="0"/>
          <w:numId w:val="102"/>
        </w:numPr>
        <w:spacing w:line="240" w:lineRule="auto"/>
        <w:ind w:left="0" w:firstLine="709"/>
        <w:rPr>
          <w:b/>
          <w:sz w:val="28"/>
          <w:szCs w:val="28"/>
        </w:rPr>
      </w:pPr>
      <w:r w:rsidRPr="00DA1BBD">
        <w:rPr>
          <w:b/>
          <w:sz w:val="28"/>
          <w:szCs w:val="28"/>
        </w:rPr>
        <w:t>Сопоставление показателей (строк) бухгалтерской отчетности, представленных в формах по ОКУД 0710001 и 0710002 и показателей отчетности бюджетных учреждений/организаций, представленных в формах по ОКУД 0503730 и 0503721</w:t>
      </w:r>
    </w:p>
    <w:p w14:paraId="728FDECD" w14:textId="77777777" w:rsidR="004F0D20" w:rsidRDefault="004F0D20" w:rsidP="004F0D20">
      <w:pPr>
        <w:spacing w:before="0" w:line="240" w:lineRule="auto"/>
        <w:ind w:firstLine="709"/>
        <w:rPr>
          <w:sz w:val="28"/>
          <w:szCs w:val="28"/>
        </w:rPr>
      </w:pPr>
    </w:p>
    <w:p w14:paraId="14634DE5" w14:textId="77777777" w:rsidR="004F0D20" w:rsidRDefault="004F0D20" w:rsidP="004F0D20">
      <w:pPr>
        <w:spacing w:before="0" w:line="240" w:lineRule="auto"/>
        <w:ind w:firstLine="709"/>
        <w:rPr>
          <w:sz w:val="28"/>
          <w:szCs w:val="28"/>
        </w:rPr>
      </w:pPr>
      <w:r>
        <w:rPr>
          <w:sz w:val="28"/>
          <w:szCs w:val="28"/>
        </w:rPr>
        <w:t xml:space="preserve">При расчете </w:t>
      </w:r>
      <w:r w:rsidRPr="00C45CA6">
        <w:rPr>
          <w:sz w:val="28"/>
          <w:szCs w:val="28"/>
        </w:rPr>
        <w:t>показателей обеспеченности финансовыми ресурсами</w:t>
      </w:r>
      <w:r>
        <w:rPr>
          <w:sz w:val="28"/>
          <w:szCs w:val="28"/>
        </w:rPr>
        <w:t xml:space="preserve"> </w:t>
      </w:r>
      <w:r w:rsidRPr="00C45CA6">
        <w:rPr>
          <w:sz w:val="28"/>
          <w:szCs w:val="28"/>
        </w:rPr>
        <w:t>бюджетных учреждений/организаций</w:t>
      </w:r>
      <w:r>
        <w:rPr>
          <w:sz w:val="28"/>
          <w:szCs w:val="28"/>
        </w:rPr>
        <w:t xml:space="preserve"> используются формулы в соответствии с разделом 2 настоящей Методики. При этом вместо показателей строк бухгалтерской (финансовой) отчетности по </w:t>
      </w:r>
      <w:r w:rsidRPr="00C45CA6">
        <w:rPr>
          <w:sz w:val="28"/>
          <w:szCs w:val="28"/>
        </w:rPr>
        <w:t>ОКУД 0710001 и 0710002</w:t>
      </w:r>
      <w:r>
        <w:rPr>
          <w:sz w:val="28"/>
          <w:szCs w:val="28"/>
        </w:rPr>
        <w:t xml:space="preserve"> используются соответствующие коды строк (суммы строк) бухгалтерской отчетности по </w:t>
      </w:r>
      <w:r w:rsidRPr="00C45CA6">
        <w:rPr>
          <w:sz w:val="28"/>
          <w:szCs w:val="28"/>
        </w:rPr>
        <w:t>ОКУД 0503730 и 0503721</w:t>
      </w:r>
      <w:r>
        <w:rPr>
          <w:sz w:val="28"/>
          <w:szCs w:val="28"/>
        </w:rPr>
        <w:t xml:space="preserve"> согласно Таблице 1 настоящего раздела.</w:t>
      </w:r>
    </w:p>
    <w:p w14:paraId="40B0187E" w14:textId="77777777" w:rsidR="004F0D20" w:rsidRDefault="004F0D20" w:rsidP="004F0D20">
      <w:pPr>
        <w:spacing w:before="0" w:line="240" w:lineRule="auto"/>
        <w:ind w:firstLine="709"/>
        <w:rPr>
          <w:sz w:val="28"/>
          <w:szCs w:val="28"/>
        </w:rPr>
      </w:pPr>
    </w:p>
    <w:p w14:paraId="3EA86C7F" w14:textId="77777777" w:rsidR="004F0D20" w:rsidRDefault="004F0D20" w:rsidP="004F0D20">
      <w:pPr>
        <w:spacing w:before="0" w:line="240" w:lineRule="auto"/>
        <w:ind w:firstLine="709"/>
        <w:jc w:val="right"/>
        <w:rPr>
          <w:sz w:val="28"/>
          <w:szCs w:val="28"/>
        </w:rPr>
      </w:pPr>
      <w:r>
        <w:rPr>
          <w:sz w:val="28"/>
          <w:szCs w:val="28"/>
        </w:rPr>
        <w:t>Таблица 1</w:t>
      </w:r>
    </w:p>
    <w:tbl>
      <w:tblPr>
        <w:tblW w:w="1017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1"/>
        <w:gridCol w:w="1843"/>
        <w:gridCol w:w="2126"/>
        <w:gridCol w:w="4253"/>
      </w:tblGrid>
      <w:tr w:rsidR="004F0D20" w:rsidRPr="001903C0" w14:paraId="27F9753E" w14:textId="77777777" w:rsidTr="004F0D20">
        <w:trPr>
          <w:trHeight w:val="620"/>
        </w:trPr>
        <w:tc>
          <w:tcPr>
            <w:tcW w:w="3794" w:type="dxa"/>
            <w:gridSpan w:val="2"/>
            <w:vAlign w:val="center"/>
          </w:tcPr>
          <w:p w14:paraId="5E570BFE" w14:textId="77777777" w:rsidR="004F0D20" w:rsidRPr="00DA1BBD" w:rsidRDefault="004F0D20" w:rsidP="004F0D20">
            <w:pPr>
              <w:autoSpaceDE w:val="0"/>
              <w:autoSpaceDN w:val="0"/>
              <w:adjustRightInd w:val="0"/>
              <w:spacing w:before="0" w:line="240" w:lineRule="auto"/>
              <w:jc w:val="center"/>
            </w:pPr>
            <w:r w:rsidRPr="00DA1BBD">
              <w:t xml:space="preserve">Бухгалтерская (финансовая) отчетность </w:t>
            </w:r>
          </w:p>
          <w:p w14:paraId="4C73F088" w14:textId="77777777" w:rsidR="004F0D20" w:rsidRPr="00DA1BBD" w:rsidRDefault="004F0D20" w:rsidP="004F0D20">
            <w:pPr>
              <w:autoSpaceDE w:val="0"/>
              <w:autoSpaceDN w:val="0"/>
              <w:adjustRightInd w:val="0"/>
              <w:spacing w:before="0" w:line="240" w:lineRule="auto"/>
              <w:jc w:val="center"/>
            </w:pPr>
            <w:r w:rsidRPr="00DA1BBD">
              <w:t>(ОКУД 0710001 и 0710002)</w:t>
            </w:r>
          </w:p>
        </w:tc>
        <w:tc>
          <w:tcPr>
            <w:tcW w:w="6379" w:type="dxa"/>
            <w:gridSpan w:val="2"/>
            <w:tcMar>
              <w:top w:w="0" w:type="dxa"/>
              <w:left w:w="108" w:type="dxa"/>
              <w:bottom w:w="0" w:type="dxa"/>
              <w:right w:w="108" w:type="dxa"/>
            </w:tcMar>
            <w:vAlign w:val="center"/>
          </w:tcPr>
          <w:p w14:paraId="16DF6268" w14:textId="77777777" w:rsidR="004F0D20" w:rsidRPr="00DA1BBD" w:rsidRDefault="004F0D20" w:rsidP="004F0D20">
            <w:pPr>
              <w:autoSpaceDE w:val="0"/>
              <w:autoSpaceDN w:val="0"/>
              <w:adjustRightInd w:val="0"/>
              <w:spacing w:before="0" w:line="240" w:lineRule="auto"/>
              <w:jc w:val="center"/>
            </w:pPr>
            <w:r w:rsidRPr="00DA1BBD">
              <w:t xml:space="preserve">Бухгалтерская отчетность бюджетных учреждений/организаций </w:t>
            </w:r>
          </w:p>
          <w:p w14:paraId="12CEF0D2" w14:textId="77777777" w:rsidR="004F0D20" w:rsidRPr="00DA1BBD" w:rsidRDefault="004F0D20" w:rsidP="004F0D20">
            <w:pPr>
              <w:autoSpaceDE w:val="0"/>
              <w:autoSpaceDN w:val="0"/>
              <w:adjustRightInd w:val="0"/>
              <w:spacing w:before="0" w:line="240" w:lineRule="auto"/>
              <w:jc w:val="center"/>
            </w:pPr>
            <w:r w:rsidRPr="00DA1BBD">
              <w:t>(ОКУД 0503730 и 0503721)</w:t>
            </w:r>
          </w:p>
        </w:tc>
      </w:tr>
      <w:tr w:rsidR="004F0D20" w:rsidRPr="001903C0" w14:paraId="49A2B5A6" w14:textId="77777777" w:rsidTr="004F0D20">
        <w:trPr>
          <w:trHeight w:val="975"/>
        </w:trPr>
        <w:tc>
          <w:tcPr>
            <w:tcW w:w="1951" w:type="dxa"/>
          </w:tcPr>
          <w:p w14:paraId="281393E8" w14:textId="77777777" w:rsidR="004F0D20" w:rsidRPr="00DA1BBD" w:rsidRDefault="004F0D20" w:rsidP="004F0D20">
            <w:pPr>
              <w:autoSpaceDE w:val="0"/>
              <w:autoSpaceDN w:val="0"/>
              <w:adjustRightInd w:val="0"/>
              <w:spacing w:before="0" w:line="240" w:lineRule="auto"/>
              <w:ind w:left="108" w:right="142"/>
              <w:jc w:val="center"/>
            </w:pPr>
            <w:r w:rsidRPr="00DA1BBD">
              <w:t>Форма отчетности</w:t>
            </w:r>
          </w:p>
        </w:tc>
        <w:tc>
          <w:tcPr>
            <w:tcW w:w="1843" w:type="dxa"/>
            <w:tcMar>
              <w:top w:w="0" w:type="dxa"/>
              <w:left w:w="108" w:type="dxa"/>
              <w:bottom w:w="0" w:type="dxa"/>
              <w:right w:w="108" w:type="dxa"/>
            </w:tcMar>
          </w:tcPr>
          <w:p w14:paraId="121DF098" w14:textId="77777777" w:rsidR="004F0D20" w:rsidRPr="00DA1BBD" w:rsidRDefault="004F0D20" w:rsidP="004F0D20">
            <w:pPr>
              <w:autoSpaceDE w:val="0"/>
              <w:autoSpaceDN w:val="0"/>
              <w:adjustRightInd w:val="0"/>
              <w:spacing w:before="0" w:line="240" w:lineRule="auto"/>
              <w:ind w:left="108" w:right="142"/>
              <w:jc w:val="center"/>
            </w:pPr>
            <w:r w:rsidRPr="00DA1BBD">
              <w:t>Код строки</w:t>
            </w:r>
            <w:r>
              <w:t xml:space="preserve"> </w:t>
            </w:r>
            <w:r w:rsidRPr="00DA1BBD">
              <w:t>формы отчетности</w:t>
            </w:r>
          </w:p>
        </w:tc>
        <w:tc>
          <w:tcPr>
            <w:tcW w:w="2126" w:type="dxa"/>
            <w:tcMar>
              <w:top w:w="0" w:type="dxa"/>
              <w:left w:w="108" w:type="dxa"/>
              <w:bottom w:w="0" w:type="dxa"/>
              <w:right w:w="108" w:type="dxa"/>
            </w:tcMar>
          </w:tcPr>
          <w:p w14:paraId="21A3AB5F" w14:textId="77777777" w:rsidR="004F0D20" w:rsidRPr="00DA1BBD" w:rsidRDefault="004F0D20" w:rsidP="004F0D20">
            <w:pPr>
              <w:autoSpaceDE w:val="0"/>
              <w:autoSpaceDN w:val="0"/>
              <w:adjustRightInd w:val="0"/>
              <w:spacing w:before="0" w:line="240" w:lineRule="auto"/>
              <w:ind w:left="108" w:right="142"/>
              <w:jc w:val="center"/>
            </w:pPr>
            <w:r w:rsidRPr="00DA1BBD">
              <w:t xml:space="preserve">Форма отчетности </w:t>
            </w:r>
          </w:p>
        </w:tc>
        <w:tc>
          <w:tcPr>
            <w:tcW w:w="4253" w:type="dxa"/>
          </w:tcPr>
          <w:p w14:paraId="1EF21F2D" w14:textId="77777777" w:rsidR="004F0D20" w:rsidRPr="00DA1BBD" w:rsidRDefault="004F0D20" w:rsidP="004F0D20">
            <w:pPr>
              <w:autoSpaceDE w:val="0"/>
              <w:autoSpaceDN w:val="0"/>
              <w:adjustRightInd w:val="0"/>
              <w:spacing w:before="0" w:line="240" w:lineRule="auto"/>
              <w:ind w:left="108" w:right="142"/>
              <w:jc w:val="center"/>
            </w:pPr>
            <w:r w:rsidRPr="00DA1BBD">
              <w:t>Коды строк формы отчетности</w:t>
            </w:r>
          </w:p>
        </w:tc>
      </w:tr>
      <w:tr w:rsidR="004F0D20" w:rsidRPr="001903C0" w14:paraId="20094CAD" w14:textId="77777777" w:rsidTr="004F0D20">
        <w:trPr>
          <w:trHeight w:val="70"/>
        </w:trPr>
        <w:tc>
          <w:tcPr>
            <w:tcW w:w="1951" w:type="dxa"/>
          </w:tcPr>
          <w:p w14:paraId="021F72E8" w14:textId="77777777" w:rsidR="004F0D20" w:rsidRPr="00C45CA6" w:rsidRDefault="004F0D20" w:rsidP="004F0D20">
            <w:pPr>
              <w:autoSpaceDE w:val="0"/>
              <w:autoSpaceDN w:val="0"/>
              <w:adjustRightInd w:val="0"/>
              <w:spacing w:before="0" w:line="240" w:lineRule="auto"/>
              <w:ind w:left="108" w:right="142"/>
              <w:jc w:val="center"/>
            </w:pPr>
            <w:r>
              <w:t>1</w:t>
            </w:r>
          </w:p>
        </w:tc>
        <w:tc>
          <w:tcPr>
            <w:tcW w:w="1843" w:type="dxa"/>
            <w:tcMar>
              <w:top w:w="0" w:type="dxa"/>
              <w:left w:w="108" w:type="dxa"/>
              <w:bottom w:w="0" w:type="dxa"/>
              <w:right w:w="108" w:type="dxa"/>
            </w:tcMar>
          </w:tcPr>
          <w:p w14:paraId="0B87DA58" w14:textId="77777777" w:rsidR="004F0D20" w:rsidRPr="00C45CA6" w:rsidRDefault="004F0D20" w:rsidP="004F0D20">
            <w:pPr>
              <w:autoSpaceDE w:val="0"/>
              <w:autoSpaceDN w:val="0"/>
              <w:adjustRightInd w:val="0"/>
              <w:spacing w:before="0" w:line="240" w:lineRule="auto"/>
              <w:ind w:left="108" w:right="142"/>
              <w:jc w:val="center"/>
            </w:pPr>
            <w:r>
              <w:t>2</w:t>
            </w:r>
          </w:p>
        </w:tc>
        <w:tc>
          <w:tcPr>
            <w:tcW w:w="2126" w:type="dxa"/>
            <w:tcMar>
              <w:top w:w="0" w:type="dxa"/>
              <w:left w:w="108" w:type="dxa"/>
              <w:bottom w:w="0" w:type="dxa"/>
              <w:right w:w="108" w:type="dxa"/>
            </w:tcMar>
          </w:tcPr>
          <w:p w14:paraId="75D00DF3" w14:textId="77777777" w:rsidR="004F0D20" w:rsidRPr="00C45CA6" w:rsidRDefault="004F0D20" w:rsidP="004F0D20">
            <w:pPr>
              <w:autoSpaceDE w:val="0"/>
              <w:autoSpaceDN w:val="0"/>
              <w:adjustRightInd w:val="0"/>
              <w:spacing w:before="0" w:line="240" w:lineRule="auto"/>
              <w:ind w:left="108" w:right="142"/>
              <w:jc w:val="center"/>
            </w:pPr>
            <w:r>
              <w:t>3</w:t>
            </w:r>
          </w:p>
        </w:tc>
        <w:tc>
          <w:tcPr>
            <w:tcW w:w="4253" w:type="dxa"/>
          </w:tcPr>
          <w:p w14:paraId="49B42C03" w14:textId="77777777" w:rsidR="004F0D20" w:rsidRPr="00C45CA6" w:rsidRDefault="004F0D20" w:rsidP="004F0D20">
            <w:pPr>
              <w:autoSpaceDE w:val="0"/>
              <w:autoSpaceDN w:val="0"/>
              <w:adjustRightInd w:val="0"/>
              <w:spacing w:before="0" w:line="240" w:lineRule="auto"/>
              <w:ind w:left="108" w:right="142"/>
              <w:jc w:val="center"/>
            </w:pPr>
            <w:r>
              <w:t>4</w:t>
            </w:r>
          </w:p>
        </w:tc>
      </w:tr>
      <w:tr w:rsidR="004F0D20" w:rsidRPr="001903C0" w14:paraId="7B461267" w14:textId="77777777" w:rsidTr="004F0D20">
        <w:trPr>
          <w:trHeight w:val="247"/>
        </w:trPr>
        <w:tc>
          <w:tcPr>
            <w:tcW w:w="1951" w:type="dxa"/>
          </w:tcPr>
          <w:p w14:paraId="1FCF5DAB" w14:textId="77777777" w:rsidR="004F0D20" w:rsidRPr="00DA1BBD" w:rsidRDefault="004F0D20" w:rsidP="004F0D20">
            <w:pPr>
              <w:autoSpaceDE w:val="0"/>
              <w:autoSpaceDN w:val="0"/>
              <w:adjustRightInd w:val="0"/>
              <w:spacing w:before="0" w:line="240" w:lineRule="auto"/>
              <w:jc w:val="left"/>
            </w:pPr>
            <w:r w:rsidRPr="00DA1BBD">
              <w:t>ОКУД 0710001</w:t>
            </w:r>
          </w:p>
        </w:tc>
        <w:tc>
          <w:tcPr>
            <w:tcW w:w="1843" w:type="dxa"/>
            <w:tcMar>
              <w:top w:w="0" w:type="dxa"/>
              <w:left w:w="108" w:type="dxa"/>
              <w:bottom w:w="0" w:type="dxa"/>
              <w:right w:w="108" w:type="dxa"/>
            </w:tcMar>
            <w:hideMark/>
          </w:tcPr>
          <w:p w14:paraId="71493446" w14:textId="77777777" w:rsidR="004F0D20" w:rsidRPr="00DA1BBD" w:rsidRDefault="004F0D20" w:rsidP="004F0D20">
            <w:pPr>
              <w:autoSpaceDE w:val="0"/>
              <w:autoSpaceDN w:val="0"/>
              <w:adjustRightInd w:val="0"/>
              <w:spacing w:before="0" w:line="240" w:lineRule="auto"/>
              <w:jc w:val="left"/>
            </w:pPr>
            <w:r w:rsidRPr="00DA1BBD">
              <w:t xml:space="preserve">1100 </w:t>
            </w:r>
          </w:p>
        </w:tc>
        <w:tc>
          <w:tcPr>
            <w:tcW w:w="2126" w:type="dxa"/>
            <w:tcMar>
              <w:top w:w="0" w:type="dxa"/>
              <w:left w:w="108" w:type="dxa"/>
              <w:bottom w:w="0" w:type="dxa"/>
              <w:right w:w="108" w:type="dxa"/>
            </w:tcMar>
          </w:tcPr>
          <w:p w14:paraId="20674264" w14:textId="77777777" w:rsidR="004F0D20" w:rsidRPr="00DA1BBD" w:rsidRDefault="004F0D20" w:rsidP="004F0D20">
            <w:pPr>
              <w:autoSpaceDE w:val="0"/>
              <w:autoSpaceDN w:val="0"/>
              <w:adjustRightInd w:val="0"/>
              <w:spacing w:before="0" w:line="240" w:lineRule="auto"/>
              <w:jc w:val="left"/>
            </w:pPr>
            <w:r w:rsidRPr="00DA1BBD">
              <w:t>ОКУД 0503730</w:t>
            </w:r>
          </w:p>
        </w:tc>
        <w:tc>
          <w:tcPr>
            <w:tcW w:w="4253" w:type="dxa"/>
          </w:tcPr>
          <w:p w14:paraId="346AAB9A" w14:textId="77777777" w:rsidR="004F0D20" w:rsidRPr="00DA1BBD" w:rsidRDefault="004F0D20" w:rsidP="004F0D20">
            <w:pPr>
              <w:autoSpaceDE w:val="0"/>
              <w:autoSpaceDN w:val="0"/>
              <w:adjustRightInd w:val="0"/>
              <w:spacing w:before="0" w:line="240" w:lineRule="auto"/>
              <w:jc w:val="left"/>
            </w:pPr>
            <w:r w:rsidRPr="00DA1BBD">
              <w:t xml:space="preserve">Сумма строк (030 + 060 + 070 + </w:t>
            </w:r>
            <w:r w:rsidR="004263AE" w:rsidRPr="00DA1BBD">
              <w:t xml:space="preserve"> 0</w:t>
            </w:r>
            <w:r w:rsidR="004263AE">
              <w:t>81</w:t>
            </w:r>
            <w:r w:rsidR="004263AE" w:rsidRPr="00DA1BBD">
              <w:t xml:space="preserve"> + 10</w:t>
            </w:r>
            <w:r w:rsidR="004263AE">
              <w:t>1</w:t>
            </w:r>
            <w:r w:rsidR="004263AE" w:rsidRPr="00DA1BBD">
              <w:t xml:space="preserve"> </w:t>
            </w:r>
            <w:r w:rsidR="004263AE" w:rsidRPr="00DA1BBD">
              <w:rPr>
                <w:color w:val="000000" w:themeColor="text1"/>
              </w:rPr>
              <w:t xml:space="preserve">+ </w:t>
            </w:r>
            <w:r w:rsidR="004263AE">
              <w:rPr>
                <w:color w:val="000000" w:themeColor="text1"/>
              </w:rPr>
              <w:t>121 + 130 + 160</w:t>
            </w:r>
            <w:r w:rsidR="004263AE" w:rsidRPr="00DA1BBD">
              <w:rPr>
                <w:color w:val="000000" w:themeColor="text1"/>
              </w:rPr>
              <w:t xml:space="preserve"> (в части долгосрочных </w:t>
            </w:r>
            <w:r w:rsidR="004263AE">
              <w:rPr>
                <w:color w:val="000000" w:themeColor="text1"/>
              </w:rPr>
              <w:t>расходов</w:t>
            </w:r>
            <w:r w:rsidR="004263AE" w:rsidRPr="00DA1BBD">
              <w:rPr>
                <w:color w:val="000000" w:themeColor="text1"/>
              </w:rPr>
              <w:t>*) + 2</w:t>
            </w:r>
            <w:r w:rsidR="004263AE">
              <w:rPr>
                <w:color w:val="000000" w:themeColor="text1"/>
              </w:rPr>
              <w:t>05 + 241 + 251 + 261 + 271</w:t>
            </w:r>
            <w:r w:rsidR="004263AE" w:rsidRPr="00DA1BBD">
              <w:rPr>
                <w:color w:val="000000" w:themeColor="text1"/>
              </w:rPr>
              <w:t>)</w:t>
            </w:r>
          </w:p>
        </w:tc>
      </w:tr>
      <w:tr w:rsidR="004F0D20" w:rsidRPr="001903C0" w14:paraId="61795145" w14:textId="77777777" w:rsidTr="004F0D20">
        <w:trPr>
          <w:trHeight w:val="247"/>
        </w:trPr>
        <w:tc>
          <w:tcPr>
            <w:tcW w:w="1951" w:type="dxa"/>
          </w:tcPr>
          <w:p w14:paraId="4A3CE2FE" w14:textId="77777777" w:rsidR="004F0D20" w:rsidRPr="00DA1BBD" w:rsidRDefault="004F0D20" w:rsidP="004F0D20">
            <w:pPr>
              <w:autoSpaceDE w:val="0"/>
              <w:autoSpaceDN w:val="0"/>
              <w:adjustRightInd w:val="0"/>
              <w:spacing w:before="0" w:line="240" w:lineRule="auto"/>
              <w:jc w:val="left"/>
            </w:pPr>
            <w:r w:rsidRPr="00DA1BBD">
              <w:t>ОКУД 0710001</w:t>
            </w:r>
          </w:p>
        </w:tc>
        <w:tc>
          <w:tcPr>
            <w:tcW w:w="1843" w:type="dxa"/>
            <w:tcMar>
              <w:top w:w="0" w:type="dxa"/>
              <w:left w:w="108" w:type="dxa"/>
              <w:bottom w:w="0" w:type="dxa"/>
              <w:right w:w="108" w:type="dxa"/>
            </w:tcMar>
            <w:hideMark/>
          </w:tcPr>
          <w:p w14:paraId="1CDD0191" w14:textId="77777777" w:rsidR="004F0D20" w:rsidRPr="00DA1BBD" w:rsidRDefault="004F0D20" w:rsidP="004F0D20">
            <w:pPr>
              <w:autoSpaceDE w:val="0"/>
              <w:autoSpaceDN w:val="0"/>
              <w:adjustRightInd w:val="0"/>
              <w:spacing w:before="0" w:line="240" w:lineRule="auto"/>
              <w:jc w:val="left"/>
            </w:pPr>
            <w:r w:rsidRPr="00DA1BBD">
              <w:t xml:space="preserve">1200 </w:t>
            </w:r>
          </w:p>
        </w:tc>
        <w:tc>
          <w:tcPr>
            <w:tcW w:w="2126" w:type="dxa"/>
            <w:tcMar>
              <w:top w:w="0" w:type="dxa"/>
              <w:left w:w="108" w:type="dxa"/>
              <w:bottom w:w="0" w:type="dxa"/>
              <w:right w:w="108" w:type="dxa"/>
            </w:tcMar>
          </w:tcPr>
          <w:p w14:paraId="6591E29A" w14:textId="77777777" w:rsidR="004F0D20" w:rsidRPr="00DA1BBD" w:rsidRDefault="004F0D20" w:rsidP="004F0D20">
            <w:pPr>
              <w:autoSpaceDE w:val="0"/>
              <w:autoSpaceDN w:val="0"/>
              <w:adjustRightInd w:val="0"/>
              <w:spacing w:before="0" w:line="240" w:lineRule="auto"/>
              <w:jc w:val="left"/>
            </w:pPr>
            <w:r w:rsidRPr="00DA1BBD">
              <w:t>ОКУД 0503730</w:t>
            </w:r>
          </w:p>
        </w:tc>
        <w:tc>
          <w:tcPr>
            <w:tcW w:w="4253" w:type="dxa"/>
          </w:tcPr>
          <w:p w14:paraId="28AF205D" w14:textId="77777777" w:rsidR="004F0D20" w:rsidRPr="00DA1BBD" w:rsidRDefault="004263AE" w:rsidP="004F0D20">
            <w:pPr>
              <w:autoSpaceDE w:val="0"/>
              <w:autoSpaceDN w:val="0"/>
              <w:adjustRightInd w:val="0"/>
              <w:spacing w:before="0" w:line="240" w:lineRule="auto"/>
              <w:jc w:val="left"/>
            </w:pPr>
            <w:r w:rsidRPr="00DA1BBD">
              <w:t>Сумма строк (</w:t>
            </w:r>
            <w:r>
              <w:t>(</w:t>
            </w:r>
            <w:r w:rsidRPr="00DA1BBD">
              <w:t xml:space="preserve">080 </w:t>
            </w:r>
            <w:r>
              <w:t xml:space="preserve">– 081) </w:t>
            </w:r>
            <w:r w:rsidRPr="00DA1BBD">
              <w:t xml:space="preserve">+ </w:t>
            </w:r>
            <w:r>
              <w:t xml:space="preserve">(100 – 101) + (120-121) + </w:t>
            </w:r>
            <w:r w:rsidRPr="00DA1BBD">
              <w:t>1</w:t>
            </w:r>
            <w:r>
              <w:t>5</w:t>
            </w:r>
            <w:r w:rsidRPr="00DA1BBD">
              <w:t>0 + 1</w:t>
            </w:r>
            <w:r>
              <w:t>6</w:t>
            </w:r>
            <w:r w:rsidRPr="00DA1BBD">
              <w:t xml:space="preserve">0 </w:t>
            </w:r>
            <w:r w:rsidRPr="00DA1BBD">
              <w:rPr>
                <w:color w:val="000000" w:themeColor="text1"/>
              </w:rPr>
              <w:t xml:space="preserve">(в части краткосрочных </w:t>
            </w:r>
            <w:r>
              <w:rPr>
                <w:color w:val="000000" w:themeColor="text1"/>
              </w:rPr>
              <w:t>расходов</w:t>
            </w:r>
            <w:r w:rsidRPr="00DA1BBD">
              <w:rPr>
                <w:color w:val="000000" w:themeColor="text1"/>
              </w:rPr>
              <w:t xml:space="preserve">*) + </w:t>
            </w:r>
            <w:r w:rsidRPr="00632E1A">
              <w:rPr>
                <w:color w:val="000000" w:themeColor="text1"/>
              </w:rPr>
              <w:t>(200 - 205) + (240 - 241) +(250 - 251) + (260 - 261)  + (270 - 271) +280 + 290 )</w:t>
            </w:r>
          </w:p>
        </w:tc>
      </w:tr>
      <w:tr w:rsidR="004F0D20" w:rsidRPr="001903C0" w14:paraId="45442D7B" w14:textId="77777777" w:rsidTr="004F0D20">
        <w:trPr>
          <w:trHeight w:val="247"/>
        </w:trPr>
        <w:tc>
          <w:tcPr>
            <w:tcW w:w="1951" w:type="dxa"/>
          </w:tcPr>
          <w:p w14:paraId="062FBAD5" w14:textId="77777777" w:rsidR="004F0D20" w:rsidRPr="00DA1BBD" w:rsidRDefault="004F0D20" w:rsidP="004F0D20">
            <w:pPr>
              <w:autoSpaceDE w:val="0"/>
              <w:autoSpaceDN w:val="0"/>
              <w:adjustRightInd w:val="0"/>
              <w:spacing w:before="0" w:line="240" w:lineRule="auto"/>
              <w:jc w:val="left"/>
            </w:pPr>
            <w:r w:rsidRPr="00DA1BBD">
              <w:t>ОКУД 0710001</w:t>
            </w:r>
          </w:p>
        </w:tc>
        <w:tc>
          <w:tcPr>
            <w:tcW w:w="1843" w:type="dxa"/>
            <w:tcMar>
              <w:top w:w="0" w:type="dxa"/>
              <w:left w:w="108" w:type="dxa"/>
              <w:bottom w:w="0" w:type="dxa"/>
              <w:right w:w="108" w:type="dxa"/>
            </w:tcMar>
            <w:hideMark/>
          </w:tcPr>
          <w:p w14:paraId="701F2D08" w14:textId="77777777" w:rsidR="004F0D20" w:rsidRPr="00DA1BBD" w:rsidRDefault="004F0D20" w:rsidP="004F0D20">
            <w:pPr>
              <w:autoSpaceDE w:val="0"/>
              <w:autoSpaceDN w:val="0"/>
              <w:adjustRightInd w:val="0"/>
              <w:spacing w:before="0" w:line="240" w:lineRule="auto"/>
              <w:jc w:val="left"/>
            </w:pPr>
            <w:r w:rsidRPr="00DA1BBD">
              <w:t xml:space="preserve">1300 </w:t>
            </w:r>
          </w:p>
        </w:tc>
        <w:tc>
          <w:tcPr>
            <w:tcW w:w="2126" w:type="dxa"/>
            <w:tcMar>
              <w:top w:w="0" w:type="dxa"/>
              <w:left w:w="108" w:type="dxa"/>
              <w:bottom w:w="0" w:type="dxa"/>
              <w:right w:w="108" w:type="dxa"/>
            </w:tcMar>
          </w:tcPr>
          <w:p w14:paraId="770F79D3" w14:textId="77777777" w:rsidR="004F0D20" w:rsidRPr="00DA1BBD" w:rsidRDefault="004F0D20" w:rsidP="004F0D20">
            <w:pPr>
              <w:autoSpaceDE w:val="0"/>
              <w:autoSpaceDN w:val="0"/>
              <w:adjustRightInd w:val="0"/>
              <w:spacing w:before="0" w:line="240" w:lineRule="auto"/>
              <w:jc w:val="left"/>
            </w:pPr>
            <w:r w:rsidRPr="00DA1BBD">
              <w:t>ОКУД 0503730</w:t>
            </w:r>
          </w:p>
        </w:tc>
        <w:tc>
          <w:tcPr>
            <w:tcW w:w="4253" w:type="dxa"/>
          </w:tcPr>
          <w:p w14:paraId="27C17F7A" w14:textId="77777777" w:rsidR="004F0D20" w:rsidRPr="00DA1BBD" w:rsidRDefault="004263AE" w:rsidP="004F0D20">
            <w:pPr>
              <w:autoSpaceDE w:val="0"/>
              <w:autoSpaceDN w:val="0"/>
              <w:adjustRightInd w:val="0"/>
              <w:spacing w:before="0" w:line="240" w:lineRule="auto"/>
              <w:jc w:val="left"/>
            </w:pPr>
            <w:r>
              <w:t>570</w:t>
            </w:r>
          </w:p>
        </w:tc>
      </w:tr>
      <w:tr w:rsidR="004F0D20" w:rsidRPr="001903C0" w14:paraId="2CFD8187" w14:textId="77777777" w:rsidTr="0034365A">
        <w:trPr>
          <w:trHeight w:val="79"/>
        </w:trPr>
        <w:tc>
          <w:tcPr>
            <w:tcW w:w="1951" w:type="dxa"/>
          </w:tcPr>
          <w:p w14:paraId="6391B06E" w14:textId="77777777" w:rsidR="004F0D20" w:rsidRPr="00DA1BBD" w:rsidRDefault="004F0D20" w:rsidP="004F0D20">
            <w:pPr>
              <w:autoSpaceDE w:val="0"/>
              <w:autoSpaceDN w:val="0"/>
              <w:adjustRightInd w:val="0"/>
              <w:spacing w:before="0" w:line="240" w:lineRule="auto"/>
              <w:jc w:val="left"/>
            </w:pPr>
            <w:r w:rsidRPr="00DA1BBD">
              <w:t>ОКУД 0710001</w:t>
            </w:r>
          </w:p>
        </w:tc>
        <w:tc>
          <w:tcPr>
            <w:tcW w:w="1843" w:type="dxa"/>
            <w:tcMar>
              <w:top w:w="0" w:type="dxa"/>
              <w:left w:w="108" w:type="dxa"/>
              <w:bottom w:w="0" w:type="dxa"/>
              <w:right w:w="108" w:type="dxa"/>
            </w:tcMar>
            <w:hideMark/>
          </w:tcPr>
          <w:p w14:paraId="672A699D" w14:textId="77777777" w:rsidR="004F0D20" w:rsidRPr="00DA1BBD" w:rsidRDefault="004F0D20" w:rsidP="004F0D20">
            <w:pPr>
              <w:autoSpaceDE w:val="0"/>
              <w:autoSpaceDN w:val="0"/>
              <w:adjustRightInd w:val="0"/>
              <w:spacing w:before="0" w:line="240" w:lineRule="auto"/>
              <w:jc w:val="left"/>
            </w:pPr>
            <w:r w:rsidRPr="00DA1BBD">
              <w:t xml:space="preserve">1600 </w:t>
            </w:r>
          </w:p>
        </w:tc>
        <w:tc>
          <w:tcPr>
            <w:tcW w:w="2126" w:type="dxa"/>
            <w:tcMar>
              <w:top w:w="0" w:type="dxa"/>
              <w:left w:w="108" w:type="dxa"/>
              <w:bottom w:w="0" w:type="dxa"/>
              <w:right w:w="108" w:type="dxa"/>
            </w:tcMar>
          </w:tcPr>
          <w:p w14:paraId="61229D53" w14:textId="77777777" w:rsidR="004F0D20" w:rsidRPr="00DA1BBD" w:rsidRDefault="004F0D20" w:rsidP="004F0D20">
            <w:pPr>
              <w:autoSpaceDE w:val="0"/>
              <w:autoSpaceDN w:val="0"/>
              <w:adjustRightInd w:val="0"/>
              <w:spacing w:before="0" w:line="240" w:lineRule="auto"/>
              <w:jc w:val="left"/>
            </w:pPr>
            <w:r w:rsidRPr="00DA1BBD">
              <w:t>ОКУД 0503730</w:t>
            </w:r>
          </w:p>
        </w:tc>
        <w:tc>
          <w:tcPr>
            <w:tcW w:w="4253" w:type="dxa"/>
          </w:tcPr>
          <w:p w14:paraId="07FA6B92" w14:textId="77777777" w:rsidR="004F0D20" w:rsidRPr="00DA1BBD" w:rsidRDefault="004263AE" w:rsidP="004F0D20">
            <w:pPr>
              <w:autoSpaceDE w:val="0"/>
              <w:autoSpaceDN w:val="0"/>
              <w:adjustRightInd w:val="0"/>
              <w:spacing w:before="0" w:line="240" w:lineRule="auto"/>
              <w:jc w:val="left"/>
            </w:pPr>
            <w:r>
              <w:t>350</w:t>
            </w:r>
          </w:p>
        </w:tc>
      </w:tr>
      <w:tr w:rsidR="004F0D20" w:rsidRPr="001903C0" w14:paraId="0F3FB5B7" w14:textId="77777777" w:rsidTr="004F0D20">
        <w:trPr>
          <w:trHeight w:val="301"/>
        </w:trPr>
        <w:tc>
          <w:tcPr>
            <w:tcW w:w="1951" w:type="dxa"/>
          </w:tcPr>
          <w:p w14:paraId="145EE872" w14:textId="77777777" w:rsidR="004F0D20" w:rsidRPr="00DA1BBD" w:rsidRDefault="004F0D20" w:rsidP="004F0D20">
            <w:pPr>
              <w:autoSpaceDE w:val="0"/>
              <w:autoSpaceDN w:val="0"/>
              <w:adjustRightInd w:val="0"/>
              <w:spacing w:before="0" w:line="240" w:lineRule="auto"/>
              <w:jc w:val="left"/>
            </w:pPr>
            <w:r w:rsidRPr="00DA1BBD">
              <w:t>ОКУД 0710002</w:t>
            </w:r>
          </w:p>
        </w:tc>
        <w:tc>
          <w:tcPr>
            <w:tcW w:w="1843" w:type="dxa"/>
            <w:tcMar>
              <w:top w:w="0" w:type="dxa"/>
              <w:left w:w="108" w:type="dxa"/>
              <w:bottom w:w="0" w:type="dxa"/>
              <w:right w:w="108" w:type="dxa"/>
            </w:tcMar>
          </w:tcPr>
          <w:p w14:paraId="18080D12" w14:textId="77777777" w:rsidR="004F0D20" w:rsidRPr="00DA1BBD" w:rsidRDefault="004F0D20" w:rsidP="004F0D20">
            <w:pPr>
              <w:autoSpaceDE w:val="0"/>
              <w:autoSpaceDN w:val="0"/>
              <w:adjustRightInd w:val="0"/>
              <w:spacing w:before="0" w:line="240" w:lineRule="auto"/>
              <w:jc w:val="left"/>
            </w:pPr>
            <w:r w:rsidRPr="00DA1BBD">
              <w:t xml:space="preserve">2110 </w:t>
            </w:r>
          </w:p>
        </w:tc>
        <w:tc>
          <w:tcPr>
            <w:tcW w:w="2126" w:type="dxa"/>
            <w:tcMar>
              <w:top w:w="0" w:type="dxa"/>
              <w:left w:w="108" w:type="dxa"/>
              <w:bottom w:w="0" w:type="dxa"/>
              <w:right w:w="108" w:type="dxa"/>
            </w:tcMar>
          </w:tcPr>
          <w:p w14:paraId="07EA3319" w14:textId="77777777" w:rsidR="004F0D20" w:rsidRPr="00DA1BBD" w:rsidRDefault="004F0D20" w:rsidP="004F0D20">
            <w:pPr>
              <w:autoSpaceDE w:val="0"/>
              <w:autoSpaceDN w:val="0"/>
              <w:adjustRightInd w:val="0"/>
              <w:spacing w:before="0" w:line="240" w:lineRule="auto"/>
              <w:jc w:val="left"/>
            </w:pPr>
            <w:r w:rsidRPr="00DA1BBD">
              <w:t>ОКУД 0503721</w:t>
            </w:r>
          </w:p>
        </w:tc>
        <w:tc>
          <w:tcPr>
            <w:tcW w:w="4253" w:type="dxa"/>
          </w:tcPr>
          <w:p w14:paraId="3EB70B77" w14:textId="77777777" w:rsidR="004F0D20" w:rsidRPr="00DA1BBD" w:rsidRDefault="004F0D20" w:rsidP="004F0D20">
            <w:pPr>
              <w:autoSpaceDE w:val="0"/>
              <w:autoSpaceDN w:val="0"/>
              <w:adjustRightInd w:val="0"/>
              <w:spacing w:before="0" w:line="240" w:lineRule="auto"/>
              <w:jc w:val="left"/>
            </w:pPr>
            <w:r w:rsidRPr="00DA1BBD">
              <w:t>Сумма строк (030 + 040)</w:t>
            </w:r>
          </w:p>
        </w:tc>
      </w:tr>
      <w:tr w:rsidR="004F0D20" w:rsidRPr="001903C0" w14:paraId="7A25BBDD" w14:textId="77777777" w:rsidTr="004F0D20">
        <w:trPr>
          <w:trHeight w:val="385"/>
        </w:trPr>
        <w:tc>
          <w:tcPr>
            <w:tcW w:w="1951" w:type="dxa"/>
          </w:tcPr>
          <w:p w14:paraId="1A2AED06" w14:textId="77777777" w:rsidR="004F0D20" w:rsidRPr="00DA1BBD" w:rsidRDefault="004F0D20" w:rsidP="004F0D20">
            <w:pPr>
              <w:autoSpaceDE w:val="0"/>
              <w:autoSpaceDN w:val="0"/>
              <w:adjustRightInd w:val="0"/>
              <w:spacing w:before="0" w:line="240" w:lineRule="auto"/>
              <w:jc w:val="left"/>
            </w:pPr>
            <w:r w:rsidRPr="00DA1BBD">
              <w:t>ОКУД 0710002</w:t>
            </w:r>
          </w:p>
        </w:tc>
        <w:tc>
          <w:tcPr>
            <w:tcW w:w="1843" w:type="dxa"/>
            <w:tcMar>
              <w:top w:w="0" w:type="dxa"/>
              <w:left w:w="108" w:type="dxa"/>
              <w:bottom w:w="0" w:type="dxa"/>
              <w:right w:w="108" w:type="dxa"/>
            </w:tcMar>
            <w:hideMark/>
          </w:tcPr>
          <w:p w14:paraId="7BD3B3DA" w14:textId="77777777" w:rsidR="004F0D20" w:rsidRPr="00DA1BBD" w:rsidRDefault="004F0D20" w:rsidP="004F0D20">
            <w:pPr>
              <w:autoSpaceDE w:val="0"/>
              <w:autoSpaceDN w:val="0"/>
              <w:adjustRightInd w:val="0"/>
              <w:spacing w:before="0" w:line="240" w:lineRule="auto"/>
              <w:jc w:val="left"/>
            </w:pPr>
            <w:r w:rsidRPr="00DA1BBD">
              <w:t xml:space="preserve">2300 </w:t>
            </w:r>
          </w:p>
        </w:tc>
        <w:tc>
          <w:tcPr>
            <w:tcW w:w="2126" w:type="dxa"/>
            <w:tcMar>
              <w:top w:w="0" w:type="dxa"/>
              <w:left w:w="108" w:type="dxa"/>
              <w:bottom w:w="0" w:type="dxa"/>
              <w:right w:w="108" w:type="dxa"/>
            </w:tcMar>
          </w:tcPr>
          <w:p w14:paraId="03A7A6A3" w14:textId="77777777" w:rsidR="004F0D20" w:rsidRPr="00DA1BBD" w:rsidRDefault="004F0D20" w:rsidP="004F0D20">
            <w:pPr>
              <w:autoSpaceDE w:val="0"/>
              <w:autoSpaceDN w:val="0"/>
              <w:adjustRightInd w:val="0"/>
              <w:spacing w:before="0" w:line="240" w:lineRule="auto"/>
              <w:jc w:val="left"/>
            </w:pPr>
            <w:r w:rsidRPr="00DA1BBD">
              <w:t>ОКУД 0503721</w:t>
            </w:r>
          </w:p>
        </w:tc>
        <w:tc>
          <w:tcPr>
            <w:tcW w:w="4253" w:type="dxa"/>
          </w:tcPr>
          <w:p w14:paraId="51B0792E" w14:textId="77777777" w:rsidR="004F0D20" w:rsidRPr="00DA1BBD" w:rsidRDefault="004F0D20" w:rsidP="004F0D20">
            <w:pPr>
              <w:autoSpaceDE w:val="0"/>
              <w:autoSpaceDN w:val="0"/>
              <w:adjustRightInd w:val="0"/>
              <w:spacing w:before="0" w:line="240" w:lineRule="auto"/>
              <w:jc w:val="left"/>
            </w:pPr>
            <w:r w:rsidRPr="00DA1BBD">
              <w:t>301</w:t>
            </w:r>
          </w:p>
        </w:tc>
      </w:tr>
      <w:tr w:rsidR="004F0D20" w:rsidRPr="001903C0" w14:paraId="60980D5B" w14:textId="77777777" w:rsidTr="004F0D20">
        <w:trPr>
          <w:trHeight w:val="385"/>
        </w:trPr>
        <w:tc>
          <w:tcPr>
            <w:tcW w:w="1951" w:type="dxa"/>
          </w:tcPr>
          <w:p w14:paraId="14A50B8B" w14:textId="77777777" w:rsidR="004F0D20" w:rsidRPr="00DA1BBD" w:rsidRDefault="004F0D20" w:rsidP="004F0D20">
            <w:pPr>
              <w:autoSpaceDE w:val="0"/>
              <w:autoSpaceDN w:val="0"/>
              <w:adjustRightInd w:val="0"/>
              <w:spacing w:before="0" w:line="240" w:lineRule="auto"/>
              <w:jc w:val="left"/>
            </w:pPr>
            <w:r w:rsidRPr="00DA1BBD">
              <w:t>ОКУД 0710002</w:t>
            </w:r>
          </w:p>
        </w:tc>
        <w:tc>
          <w:tcPr>
            <w:tcW w:w="1843" w:type="dxa"/>
            <w:tcMar>
              <w:top w:w="0" w:type="dxa"/>
              <w:left w:w="108" w:type="dxa"/>
              <w:bottom w:w="0" w:type="dxa"/>
              <w:right w:w="108" w:type="dxa"/>
            </w:tcMar>
            <w:hideMark/>
          </w:tcPr>
          <w:p w14:paraId="1AB88986" w14:textId="77777777" w:rsidR="004F0D20" w:rsidRPr="00DA1BBD" w:rsidRDefault="004F0D20" w:rsidP="004F0D20">
            <w:pPr>
              <w:autoSpaceDE w:val="0"/>
              <w:autoSpaceDN w:val="0"/>
              <w:adjustRightInd w:val="0"/>
              <w:spacing w:before="0" w:line="240" w:lineRule="auto"/>
              <w:jc w:val="left"/>
            </w:pPr>
            <w:r w:rsidRPr="00DA1BBD">
              <w:t xml:space="preserve">2330 </w:t>
            </w:r>
          </w:p>
        </w:tc>
        <w:tc>
          <w:tcPr>
            <w:tcW w:w="2126" w:type="dxa"/>
            <w:tcMar>
              <w:top w:w="0" w:type="dxa"/>
              <w:left w:w="108" w:type="dxa"/>
              <w:bottom w:w="0" w:type="dxa"/>
              <w:right w:w="108" w:type="dxa"/>
            </w:tcMar>
          </w:tcPr>
          <w:p w14:paraId="34808BBC" w14:textId="77777777" w:rsidR="004F0D20" w:rsidRPr="00DA1BBD" w:rsidRDefault="004F0D20" w:rsidP="004F0D20">
            <w:pPr>
              <w:autoSpaceDE w:val="0"/>
              <w:autoSpaceDN w:val="0"/>
              <w:adjustRightInd w:val="0"/>
              <w:spacing w:before="0" w:line="240" w:lineRule="auto"/>
              <w:jc w:val="left"/>
            </w:pPr>
            <w:r w:rsidRPr="00DA1BBD">
              <w:t>ОКУД 0503721</w:t>
            </w:r>
          </w:p>
        </w:tc>
        <w:tc>
          <w:tcPr>
            <w:tcW w:w="4253" w:type="dxa"/>
          </w:tcPr>
          <w:p w14:paraId="427D6BA9" w14:textId="77777777" w:rsidR="004F0D20" w:rsidRPr="00DA1BBD" w:rsidRDefault="004F0D20" w:rsidP="004F0D20">
            <w:pPr>
              <w:autoSpaceDE w:val="0"/>
              <w:autoSpaceDN w:val="0"/>
              <w:adjustRightInd w:val="0"/>
              <w:spacing w:before="0" w:line="240" w:lineRule="auto"/>
              <w:jc w:val="left"/>
            </w:pPr>
            <w:r w:rsidRPr="00DA1BBD">
              <w:t>190</w:t>
            </w:r>
          </w:p>
        </w:tc>
      </w:tr>
    </w:tbl>
    <w:p w14:paraId="44454987" w14:textId="77777777" w:rsidR="004F0D20" w:rsidRDefault="004F0D20" w:rsidP="004F0D20">
      <w:pPr>
        <w:spacing w:before="0" w:line="240" w:lineRule="auto"/>
        <w:ind w:firstLine="709"/>
        <w:rPr>
          <w:sz w:val="28"/>
          <w:szCs w:val="28"/>
        </w:rPr>
      </w:pPr>
    </w:p>
    <w:p w14:paraId="3122A858" w14:textId="77777777" w:rsidR="004F0D20" w:rsidRDefault="004F0D20" w:rsidP="004F0D20">
      <w:pPr>
        <w:spacing w:before="0" w:line="240" w:lineRule="auto"/>
        <w:ind w:firstLine="709"/>
        <w:rPr>
          <w:sz w:val="28"/>
          <w:szCs w:val="28"/>
        </w:rPr>
      </w:pPr>
      <w:r>
        <w:rPr>
          <w:sz w:val="28"/>
          <w:szCs w:val="28"/>
        </w:rPr>
        <w:t>*</w:t>
      </w:r>
      <w:r w:rsidRPr="006E3025">
        <w:rPr>
          <w:sz w:val="28"/>
          <w:szCs w:val="28"/>
        </w:rPr>
        <w:t xml:space="preserve"> в случае если в отчетности бюджетной организации/учреждения отсутствует разбивка строк</w:t>
      </w:r>
      <w:r w:rsidR="004263AE">
        <w:rPr>
          <w:sz w:val="28"/>
          <w:szCs w:val="28"/>
        </w:rPr>
        <w:t>и 160</w:t>
      </w:r>
      <w:r w:rsidRPr="006E3025">
        <w:rPr>
          <w:sz w:val="28"/>
          <w:szCs w:val="28"/>
        </w:rPr>
        <w:t xml:space="preserve"> на</w:t>
      </w:r>
      <w:r>
        <w:rPr>
          <w:sz w:val="28"/>
          <w:szCs w:val="28"/>
        </w:rPr>
        <w:t> </w:t>
      </w:r>
      <w:r w:rsidRPr="006E3025">
        <w:rPr>
          <w:sz w:val="28"/>
          <w:szCs w:val="28"/>
        </w:rPr>
        <w:t xml:space="preserve">краткосрочные и долгосрочные </w:t>
      </w:r>
      <w:r w:rsidR="004263AE">
        <w:rPr>
          <w:sz w:val="28"/>
          <w:szCs w:val="28"/>
        </w:rPr>
        <w:t>расходы</w:t>
      </w:r>
      <w:r w:rsidRPr="006E3025">
        <w:rPr>
          <w:sz w:val="28"/>
          <w:szCs w:val="28"/>
        </w:rPr>
        <w:t xml:space="preserve">, то </w:t>
      </w:r>
      <w:r>
        <w:rPr>
          <w:sz w:val="28"/>
          <w:szCs w:val="28"/>
        </w:rPr>
        <w:t xml:space="preserve">при расчете используется Таблица 2 настоящего раздела, заполняемая и предоставляемая </w:t>
      </w:r>
      <w:r w:rsidRPr="006E3025">
        <w:rPr>
          <w:sz w:val="28"/>
          <w:szCs w:val="28"/>
        </w:rPr>
        <w:t>дополнительн</w:t>
      </w:r>
      <w:r>
        <w:rPr>
          <w:sz w:val="28"/>
          <w:szCs w:val="28"/>
        </w:rPr>
        <w:t xml:space="preserve">о такой </w:t>
      </w:r>
      <w:r w:rsidRPr="006E3025">
        <w:rPr>
          <w:sz w:val="28"/>
          <w:szCs w:val="28"/>
        </w:rPr>
        <w:t>организаци</w:t>
      </w:r>
      <w:r>
        <w:rPr>
          <w:sz w:val="28"/>
          <w:szCs w:val="28"/>
        </w:rPr>
        <w:t>ей</w:t>
      </w:r>
      <w:r w:rsidRPr="006E3025">
        <w:rPr>
          <w:sz w:val="28"/>
          <w:szCs w:val="28"/>
        </w:rPr>
        <w:t xml:space="preserve"> / учреждени</w:t>
      </w:r>
      <w:r>
        <w:rPr>
          <w:sz w:val="28"/>
          <w:szCs w:val="28"/>
        </w:rPr>
        <w:t>ем</w:t>
      </w:r>
      <w:r w:rsidRPr="009F4E48">
        <w:rPr>
          <w:sz w:val="28"/>
          <w:szCs w:val="28"/>
        </w:rPr>
        <w:t>.</w:t>
      </w:r>
    </w:p>
    <w:p w14:paraId="19A10BD1" w14:textId="77777777" w:rsidR="004F0D20" w:rsidRPr="009F4E48" w:rsidRDefault="004F0D20" w:rsidP="004F0D20">
      <w:pPr>
        <w:spacing w:before="0" w:line="240" w:lineRule="auto"/>
        <w:ind w:firstLine="709"/>
        <w:rPr>
          <w:sz w:val="28"/>
          <w:szCs w:val="28"/>
        </w:rPr>
      </w:pPr>
    </w:p>
    <w:p w14:paraId="524F0E37" w14:textId="77777777" w:rsidR="004F0D20" w:rsidRDefault="004F0D20" w:rsidP="004F0D20">
      <w:pPr>
        <w:keepNext/>
        <w:tabs>
          <w:tab w:val="left" w:pos="0"/>
        </w:tabs>
        <w:spacing w:before="0" w:line="240" w:lineRule="auto"/>
        <w:ind w:firstLine="709"/>
        <w:jc w:val="right"/>
        <w:rPr>
          <w:bCs/>
          <w:sz w:val="28"/>
          <w:szCs w:val="28"/>
        </w:rPr>
      </w:pPr>
      <w:r>
        <w:rPr>
          <w:bCs/>
          <w:sz w:val="28"/>
          <w:szCs w:val="28"/>
        </w:rPr>
        <w:lastRenderedPageBreak/>
        <w:t>Таблица 2</w:t>
      </w:r>
    </w:p>
    <w:p w14:paraId="3DE14426" w14:textId="77777777" w:rsidR="004F0D20" w:rsidRDefault="004F0D20" w:rsidP="004F0D20">
      <w:pPr>
        <w:tabs>
          <w:tab w:val="left" w:pos="0"/>
        </w:tabs>
        <w:spacing w:before="0" w:line="240" w:lineRule="auto"/>
        <w:jc w:val="center"/>
        <w:rPr>
          <w:sz w:val="28"/>
          <w:szCs w:val="28"/>
        </w:rPr>
      </w:pPr>
      <w:r>
        <w:rPr>
          <w:bCs/>
          <w:sz w:val="28"/>
          <w:szCs w:val="28"/>
        </w:rPr>
        <w:t xml:space="preserve">Справка по видам вложений по финансовым показателям </w:t>
      </w:r>
      <w:r w:rsidRPr="00C877F4">
        <w:rPr>
          <w:bCs/>
          <w:sz w:val="28"/>
          <w:szCs w:val="28"/>
        </w:rPr>
        <w:t xml:space="preserve">бухгалтерской (финансовой) отчетности, составленной в соответствии с </w:t>
      </w:r>
      <w:r>
        <w:rPr>
          <w:bCs/>
          <w:sz w:val="28"/>
          <w:szCs w:val="28"/>
        </w:rPr>
        <w:t>РСБУ (ОКУД 0503730)</w:t>
      </w:r>
    </w:p>
    <w:p w14:paraId="06003C6D" w14:textId="77777777" w:rsidR="004F0D20" w:rsidRPr="00C877F4" w:rsidRDefault="004F0D20" w:rsidP="004F0D20">
      <w:pPr>
        <w:tabs>
          <w:tab w:val="left" w:pos="0"/>
        </w:tabs>
        <w:spacing w:before="0" w:line="240" w:lineRule="auto"/>
        <w:ind w:firstLine="709"/>
        <w:jc w:val="right"/>
        <w:rPr>
          <w:bCs/>
          <w:sz w:val="16"/>
          <w:szCs w:val="16"/>
        </w:rPr>
      </w:pPr>
    </w:p>
    <w:tbl>
      <w:tblPr>
        <w:tblW w:w="10173" w:type="dxa"/>
        <w:tblCellMar>
          <w:left w:w="0" w:type="dxa"/>
          <w:right w:w="0" w:type="dxa"/>
        </w:tblCellMar>
        <w:tblLook w:val="04A0" w:firstRow="1" w:lastRow="0" w:firstColumn="1" w:lastColumn="0" w:noHBand="0" w:noVBand="1"/>
      </w:tblPr>
      <w:tblGrid>
        <w:gridCol w:w="3227"/>
        <w:gridCol w:w="3544"/>
        <w:gridCol w:w="3402"/>
      </w:tblGrid>
      <w:tr w:rsidR="004F0D20" w:rsidRPr="007052EA" w14:paraId="423F7A8A" w14:textId="77777777" w:rsidTr="004F0D20">
        <w:tc>
          <w:tcPr>
            <w:tcW w:w="32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21AD42C" w14:textId="77777777" w:rsidR="004F0D20" w:rsidRPr="00C877F4" w:rsidRDefault="004F0D20" w:rsidP="004F0D20">
            <w:pPr>
              <w:tabs>
                <w:tab w:val="left" w:pos="0"/>
              </w:tabs>
              <w:spacing w:before="0" w:line="240" w:lineRule="auto"/>
              <w:jc w:val="center"/>
              <w:rPr>
                <w:bCs/>
              </w:rPr>
            </w:pPr>
            <w:r w:rsidRPr="007052EA">
              <w:rPr>
                <w:b/>
                <w:bCs/>
              </w:rPr>
              <w:t>Строки бухгалтерской (финансовой) отчетности</w:t>
            </w:r>
            <w:r>
              <w:rPr>
                <w:b/>
                <w:bCs/>
              </w:rPr>
              <w:t xml:space="preserve"> (ОКУД 0503730)</w:t>
            </w:r>
          </w:p>
        </w:tc>
        <w:tc>
          <w:tcPr>
            <w:tcW w:w="354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4A8D20" w14:textId="77777777" w:rsidR="004F0D20" w:rsidRPr="00C877F4" w:rsidRDefault="004F0D20" w:rsidP="004F0D20">
            <w:pPr>
              <w:tabs>
                <w:tab w:val="left" w:pos="0"/>
              </w:tabs>
              <w:spacing w:before="0" w:line="240" w:lineRule="auto"/>
              <w:jc w:val="center"/>
              <w:rPr>
                <w:b/>
                <w:bCs/>
              </w:rPr>
            </w:pPr>
            <w:r>
              <w:rPr>
                <w:b/>
                <w:bCs/>
              </w:rPr>
              <w:t>Вид вложений</w:t>
            </w:r>
          </w:p>
        </w:tc>
        <w:tc>
          <w:tcPr>
            <w:tcW w:w="340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914E91B" w14:textId="77777777" w:rsidR="004F0D20" w:rsidRPr="00C877F4" w:rsidRDefault="004F0D20" w:rsidP="004F0D20">
            <w:pPr>
              <w:tabs>
                <w:tab w:val="left" w:pos="0"/>
              </w:tabs>
              <w:spacing w:before="0" w:line="240" w:lineRule="auto"/>
              <w:jc w:val="center"/>
              <w:rPr>
                <w:b/>
                <w:bCs/>
              </w:rPr>
            </w:pPr>
            <w:r>
              <w:rPr>
                <w:b/>
                <w:bCs/>
              </w:rPr>
              <w:t>Значения, тыс. руб.</w:t>
            </w:r>
          </w:p>
        </w:tc>
      </w:tr>
      <w:tr w:rsidR="004F0D20" w:rsidRPr="007052EA" w14:paraId="6DA869E2" w14:textId="77777777" w:rsidTr="004F0D20">
        <w:trPr>
          <w:trHeight w:val="380"/>
        </w:trPr>
        <w:tc>
          <w:tcPr>
            <w:tcW w:w="322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4CCFC9" w14:textId="77777777" w:rsidR="004F0D20" w:rsidRPr="00C877F4" w:rsidRDefault="004263AE" w:rsidP="004F0D20">
            <w:pPr>
              <w:tabs>
                <w:tab w:val="left" w:pos="0"/>
              </w:tabs>
              <w:spacing w:before="0" w:line="240" w:lineRule="auto"/>
              <w:jc w:val="left"/>
              <w:rPr>
                <w:bCs/>
              </w:rPr>
            </w:pPr>
            <w:r w:rsidRPr="00632E1A">
              <w:rPr>
                <w:bCs/>
              </w:rPr>
              <w:t>160 «Расходы будущих периодов»</w:t>
            </w: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55CC08B7" w14:textId="77777777" w:rsidR="004F0D20" w:rsidRPr="00C877F4" w:rsidRDefault="004F0D20" w:rsidP="004263AE">
            <w:pPr>
              <w:tabs>
                <w:tab w:val="left" w:pos="0"/>
              </w:tabs>
              <w:spacing w:before="0" w:line="240" w:lineRule="auto"/>
              <w:jc w:val="left"/>
              <w:rPr>
                <w:bCs/>
              </w:rPr>
            </w:pPr>
            <w:r w:rsidRPr="007052EA">
              <w:rPr>
                <w:bCs/>
              </w:rPr>
              <w:t>долгосрочны</w:t>
            </w:r>
            <w:r>
              <w:rPr>
                <w:bCs/>
              </w:rPr>
              <w:t>е</w:t>
            </w:r>
            <w:r w:rsidRPr="007052EA">
              <w:rPr>
                <w:bCs/>
              </w:rPr>
              <w:t xml:space="preserve"> </w:t>
            </w:r>
            <w:r w:rsidR="004263AE">
              <w:rPr>
                <w:bCs/>
              </w:rPr>
              <w:t>расходы</w:t>
            </w:r>
          </w:p>
        </w:tc>
        <w:tc>
          <w:tcPr>
            <w:tcW w:w="3402" w:type="dxa"/>
            <w:tcBorders>
              <w:top w:val="nil"/>
              <w:left w:val="nil"/>
              <w:bottom w:val="single" w:sz="8" w:space="0" w:color="auto"/>
              <w:right w:val="single" w:sz="8" w:space="0" w:color="auto"/>
            </w:tcBorders>
            <w:tcMar>
              <w:top w:w="0" w:type="dxa"/>
              <w:left w:w="108" w:type="dxa"/>
              <w:bottom w:w="0" w:type="dxa"/>
              <w:right w:w="108" w:type="dxa"/>
            </w:tcMar>
          </w:tcPr>
          <w:p w14:paraId="0F774540" w14:textId="77777777" w:rsidR="004F0D20" w:rsidRPr="00C877F4" w:rsidRDefault="004F0D20" w:rsidP="004F0D20">
            <w:pPr>
              <w:tabs>
                <w:tab w:val="left" w:pos="0"/>
              </w:tabs>
              <w:spacing w:before="0" w:line="240" w:lineRule="auto"/>
              <w:ind w:firstLine="709"/>
              <w:jc w:val="right"/>
              <w:rPr>
                <w:bCs/>
              </w:rPr>
            </w:pPr>
          </w:p>
        </w:tc>
      </w:tr>
      <w:tr w:rsidR="004F0D20" w:rsidRPr="007052EA" w14:paraId="7AF7520C" w14:textId="77777777" w:rsidTr="004F0D20">
        <w:trPr>
          <w:trHeight w:val="258"/>
        </w:trPr>
        <w:tc>
          <w:tcPr>
            <w:tcW w:w="3227" w:type="dxa"/>
            <w:vMerge/>
            <w:tcBorders>
              <w:top w:val="nil"/>
              <w:left w:val="single" w:sz="8" w:space="0" w:color="auto"/>
              <w:bottom w:val="single" w:sz="8" w:space="0" w:color="auto"/>
              <w:right w:val="single" w:sz="8" w:space="0" w:color="auto"/>
            </w:tcBorders>
            <w:vAlign w:val="center"/>
            <w:hideMark/>
          </w:tcPr>
          <w:p w14:paraId="70F307CC" w14:textId="77777777" w:rsidR="004F0D20" w:rsidRPr="00C877F4" w:rsidRDefault="004F0D20" w:rsidP="004F0D20">
            <w:pPr>
              <w:tabs>
                <w:tab w:val="left" w:pos="0"/>
              </w:tabs>
              <w:spacing w:before="0" w:line="240" w:lineRule="auto"/>
              <w:jc w:val="left"/>
              <w:rPr>
                <w:bCs/>
              </w:rPr>
            </w:pPr>
          </w:p>
        </w:tc>
        <w:tc>
          <w:tcPr>
            <w:tcW w:w="3544" w:type="dxa"/>
            <w:tcBorders>
              <w:top w:val="nil"/>
              <w:left w:val="nil"/>
              <w:bottom w:val="single" w:sz="8" w:space="0" w:color="auto"/>
              <w:right w:val="single" w:sz="8" w:space="0" w:color="auto"/>
            </w:tcBorders>
            <w:tcMar>
              <w:top w:w="0" w:type="dxa"/>
              <w:left w:w="108" w:type="dxa"/>
              <w:bottom w:w="0" w:type="dxa"/>
              <w:right w:w="108" w:type="dxa"/>
            </w:tcMar>
            <w:hideMark/>
          </w:tcPr>
          <w:p w14:paraId="367F1153" w14:textId="77777777" w:rsidR="004F0D20" w:rsidRPr="00C877F4" w:rsidRDefault="004F0D20" w:rsidP="004263AE">
            <w:pPr>
              <w:tabs>
                <w:tab w:val="left" w:pos="0"/>
              </w:tabs>
              <w:spacing w:before="0" w:line="240" w:lineRule="auto"/>
              <w:jc w:val="left"/>
              <w:rPr>
                <w:bCs/>
              </w:rPr>
            </w:pPr>
            <w:r w:rsidRPr="00C877F4">
              <w:rPr>
                <w:bCs/>
              </w:rPr>
              <w:t>краткосрочны</w:t>
            </w:r>
            <w:r>
              <w:rPr>
                <w:bCs/>
              </w:rPr>
              <w:t>е</w:t>
            </w:r>
            <w:r w:rsidRPr="00C877F4">
              <w:rPr>
                <w:bCs/>
              </w:rPr>
              <w:t xml:space="preserve"> </w:t>
            </w:r>
            <w:r w:rsidR="004263AE">
              <w:rPr>
                <w:bCs/>
              </w:rPr>
              <w:t>расходы</w:t>
            </w:r>
          </w:p>
        </w:tc>
        <w:tc>
          <w:tcPr>
            <w:tcW w:w="3402" w:type="dxa"/>
            <w:tcBorders>
              <w:top w:val="nil"/>
              <w:left w:val="nil"/>
              <w:bottom w:val="single" w:sz="8" w:space="0" w:color="auto"/>
              <w:right w:val="single" w:sz="8" w:space="0" w:color="auto"/>
            </w:tcBorders>
            <w:tcMar>
              <w:top w:w="0" w:type="dxa"/>
              <w:left w:w="108" w:type="dxa"/>
              <w:bottom w:w="0" w:type="dxa"/>
              <w:right w:w="108" w:type="dxa"/>
            </w:tcMar>
          </w:tcPr>
          <w:p w14:paraId="43C86C80" w14:textId="77777777" w:rsidR="004F0D20" w:rsidRPr="00C877F4" w:rsidRDefault="004F0D20" w:rsidP="004F0D20">
            <w:pPr>
              <w:tabs>
                <w:tab w:val="left" w:pos="0"/>
              </w:tabs>
              <w:spacing w:before="0" w:line="240" w:lineRule="auto"/>
              <w:ind w:firstLine="709"/>
              <w:jc w:val="right"/>
              <w:rPr>
                <w:bCs/>
              </w:rPr>
            </w:pPr>
          </w:p>
        </w:tc>
      </w:tr>
    </w:tbl>
    <w:p w14:paraId="7D13979B" w14:textId="77777777" w:rsidR="004F0D20" w:rsidRDefault="004F0D20" w:rsidP="004F0D20">
      <w:pPr>
        <w:spacing w:before="0" w:line="240" w:lineRule="auto"/>
        <w:ind w:firstLine="709"/>
        <w:rPr>
          <w:sz w:val="28"/>
          <w:szCs w:val="28"/>
        </w:rPr>
      </w:pPr>
    </w:p>
    <w:p w14:paraId="73AC223F" w14:textId="77777777" w:rsidR="004F0D20" w:rsidRPr="00DA1BBD" w:rsidRDefault="004F0D20" w:rsidP="00866BEF">
      <w:pPr>
        <w:pStyle w:val="afff9"/>
        <w:numPr>
          <w:ilvl w:val="0"/>
          <w:numId w:val="102"/>
        </w:numPr>
        <w:spacing w:line="240" w:lineRule="auto"/>
        <w:ind w:left="0" w:firstLine="709"/>
        <w:rPr>
          <w:b/>
          <w:sz w:val="28"/>
          <w:szCs w:val="28"/>
        </w:rPr>
      </w:pPr>
      <w:r>
        <w:rPr>
          <w:b/>
          <w:sz w:val="28"/>
          <w:szCs w:val="28"/>
        </w:rPr>
        <w:t>Сопоставление</w:t>
      </w:r>
      <w:r w:rsidRPr="006E3025">
        <w:rPr>
          <w:b/>
          <w:sz w:val="28"/>
          <w:szCs w:val="28"/>
        </w:rPr>
        <w:t xml:space="preserve"> показателей финансовой деятельности участника закупки (нерезидента РФ)</w:t>
      </w:r>
    </w:p>
    <w:p w14:paraId="2DAABE5A" w14:textId="77777777" w:rsidR="004F0D20" w:rsidRDefault="004F0D20" w:rsidP="004F0D20">
      <w:pPr>
        <w:spacing w:before="0" w:line="240" w:lineRule="auto"/>
        <w:ind w:firstLine="709"/>
        <w:rPr>
          <w:sz w:val="28"/>
          <w:szCs w:val="28"/>
        </w:rPr>
      </w:pPr>
    </w:p>
    <w:p w14:paraId="0A555917" w14:textId="77777777" w:rsidR="004F0D20" w:rsidRDefault="004F0D20" w:rsidP="004F0D20">
      <w:pPr>
        <w:tabs>
          <w:tab w:val="left" w:pos="0"/>
        </w:tabs>
        <w:spacing w:before="0" w:line="240" w:lineRule="auto"/>
        <w:ind w:firstLine="709"/>
        <w:jc w:val="right"/>
        <w:rPr>
          <w:bCs/>
          <w:sz w:val="28"/>
          <w:szCs w:val="28"/>
        </w:rPr>
      </w:pPr>
      <w:r w:rsidRPr="00F24831">
        <w:rPr>
          <w:bCs/>
          <w:sz w:val="28"/>
          <w:szCs w:val="28"/>
        </w:rPr>
        <w:t xml:space="preserve">Таблица </w:t>
      </w:r>
      <w:r>
        <w:rPr>
          <w:bCs/>
          <w:sz w:val="28"/>
          <w:szCs w:val="28"/>
        </w:rPr>
        <w:t>3</w:t>
      </w:r>
    </w:p>
    <w:p w14:paraId="5EBB5278" w14:textId="77777777" w:rsidR="004F0D20" w:rsidRDefault="004F0D20" w:rsidP="004F0D20">
      <w:pPr>
        <w:tabs>
          <w:tab w:val="left" w:pos="0"/>
        </w:tabs>
        <w:spacing w:before="0" w:line="240" w:lineRule="auto"/>
        <w:jc w:val="center"/>
        <w:rPr>
          <w:sz w:val="28"/>
          <w:szCs w:val="28"/>
        </w:rPr>
      </w:pPr>
      <w:r>
        <w:rPr>
          <w:bCs/>
          <w:sz w:val="28"/>
          <w:szCs w:val="28"/>
        </w:rPr>
        <w:t>Форма сопоставления</w:t>
      </w:r>
      <w:r w:rsidRPr="00F24831">
        <w:rPr>
          <w:bCs/>
          <w:sz w:val="28"/>
          <w:szCs w:val="28"/>
        </w:rPr>
        <w:t xml:space="preserve"> </w:t>
      </w:r>
      <w:r w:rsidRPr="00F24831">
        <w:rPr>
          <w:sz w:val="28"/>
          <w:szCs w:val="28"/>
        </w:rPr>
        <w:t>показателей финансовой деятельности уч</w:t>
      </w:r>
      <w:r>
        <w:rPr>
          <w:sz w:val="28"/>
          <w:szCs w:val="28"/>
        </w:rPr>
        <w:t xml:space="preserve">астника закупки (нерезидента </w:t>
      </w:r>
      <w:r w:rsidRPr="00F24831">
        <w:rPr>
          <w:sz w:val="28"/>
          <w:szCs w:val="28"/>
        </w:rPr>
        <w:t xml:space="preserve">РФ) с показателями </w:t>
      </w:r>
      <w:r>
        <w:rPr>
          <w:sz w:val="28"/>
          <w:szCs w:val="28"/>
        </w:rPr>
        <w:t>финансовой отчетности в соответствии с</w:t>
      </w:r>
      <w:r w:rsidRPr="00F24831">
        <w:rPr>
          <w:sz w:val="28"/>
          <w:szCs w:val="28"/>
        </w:rPr>
        <w:t xml:space="preserve"> </w:t>
      </w:r>
      <w:r>
        <w:rPr>
          <w:sz w:val="28"/>
          <w:szCs w:val="28"/>
        </w:rPr>
        <w:t xml:space="preserve">РСБУ или </w:t>
      </w:r>
      <w:r w:rsidRPr="00F24831">
        <w:rPr>
          <w:sz w:val="28"/>
          <w:szCs w:val="28"/>
        </w:rPr>
        <w:t xml:space="preserve">МСФО </w:t>
      </w:r>
    </w:p>
    <w:tbl>
      <w:tblPr>
        <w:tblW w:w="49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757"/>
        <w:gridCol w:w="2758"/>
        <w:gridCol w:w="4390"/>
      </w:tblGrid>
      <w:tr w:rsidR="004F0D20" w:rsidRPr="00703E76" w14:paraId="432DF92E" w14:textId="77777777" w:rsidTr="004F0D20">
        <w:trPr>
          <w:cantSplit/>
          <w:trHeight w:val="345"/>
          <w:tblHeader/>
        </w:trPr>
        <w:tc>
          <w:tcPr>
            <w:tcW w:w="1392" w:type="pct"/>
            <w:tcBorders>
              <w:top w:val="single" w:sz="4" w:space="0" w:color="auto"/>
              <w:left w:val="single" w:sz="4" w:space="0" w:color="auto"/>
              <w:bottom w:val="single" w:sz="4" w:space="0" w:color="auto"/>
              <w:right w:val="single" w:sz="4" w:space="0" w:color="auto"/>
            </w:tcBorders>
            <w:vAlign w:val="center"/>
          </w:tcPr>
          <w:p w14:paraId="64F94692" w14:textId="77777777" w:rsidR="004F0D20" w:rsidRPr="00C57437" w:rsidRDefault="004F0D20" w:rsidP="004F0D20">
            <w:pPr>
              <w:spacing w:before="0" w:line="240" w:lineRule="auto"/>
              <w:jc w:val="center"/>
              <w:rPr>
                <w:b/>
              </w:rPr>
            </w:pPr>
            <w:r>
              <w:rPr>
                <w:b/>
              </w:rPr>
              <w:t>С</w:t>
            </w:r>
            <w:r w:rsidRPr="00C60417">
              <w:rPr>
                <w:b/>
              </w:rPr>
              <w:t>трок</w:t>
            </w:r>
            <w:r>
              <w:rPr>
                <w:b/>
              </w:rPr>
              <w:t>и</w:t>
            </w:r>
            <w:r w:rsidRPr="00C60417">
              <w:rPr>
                <w:b/>
              </w:rPr>
              <w:t xml:space="preserve"> </w:t>
            </w:r>
            <w:r>
              <w:rPr>
                <w:b/>
              </w:rPr>
              <w:t>бухгалтерской (</w:t>
            </w:r>
            <w:r w:rsidRPr="00C60417">
              <w:rPr>
                <w:b/>
              </w:rPr>
              <w:t>финансовой</w:t>
            </w:r>
            <w:r>
              <w:rPr>
                <w:b/>
              </w:rPr>
              <w:t>)</w:t>
            </w:r>
            <w:r w:rsidRPr="00C60417">
              <w:rPr>
                <w:b/>
              </w:rPr>
              <w:t xml:space="preserve"> отчетности </w:t>
            </w:r>
            <w:r>
              <w:rPr>
                <w:b/>
              </w:rPr>
              <w:t xml:space="preserve">(ОКУД 0710001 и 0710002) </w:t>
            </w:r>
          </w:p>
        </w:tc>
        <w:tc>
          <w:tcPr>
            <w:tcW w:w="1392" w:type="pct"/>
            <w:tcBorders>
              <w:top w:val="single" w:sz="4" w:space="0" w:color="auto"/>
              <w:left w:val="single" w:sz="4" w:space="0" w:color="auto"/>
              <w:bottom w:val="single" w:sz="4" w:space="0" w:color="auto"/>
              <w:right w:val="single" w:sz="4" w:space="0" w:color="auto"/>
            </w:tcBorders>
            <w:vAlign w:val="center"/>
          </w:tcPr>
          <w:p w14:paraId="4A153624" w14:textId="77777777" w:rsidR="004F0D20" w:rsidRPr="00C57437" w:rsidRDefault="004F0D20" w:rsidP="004F0D20">
            <w:pPr>
              <w:spacing w:before="0" w:line="240" w:lineRule="auto"/>
              <w:jc w:val="center"/>
              <w:rPr>
                <w:b/>
                <w:bCs/>
              </w:rPr>
            </w:pPr>
            <w:r w:rsidRPr="00C57437">
              <w:rPr>
                <w:b/>
              </w:rPr>
              <w:t xml:space="preserve">Наименование строк </w:t>
            </w:r>
            <w:r>
              <w:rPr>
                <w:b/>
              </w:rPr>
              <w:t>бухгалтерской (</w:t>
            </w:r>
            <w:r w:rsidRPr="00C57437">
              <w:rPr>
                <w:b/>
              </w:rPr>
              <w:t>финансовой</w:t>
            </w:r>
            <w:r>
              <w:rPr>
                <w:b/>
              </w:rPr>
              <w:t>)</w:t>
            </w:r>
            <w:r w:rsidRPr="00C57437">
              <w:rPr>
                <w:b/>
              </w:rPr>
              <w:t xml:space="preserve"> отчетности в соответствии с МСФО</w:t>
            </w:r>
          </w:p>
        </w:tc>
        <w:tc>
          <w:tcPr>
            <w:tcW w:w="2216" w:type="pct"/>
            <w:tcBorders>
              <w:top w:val="single" w:sz="4" w:space="0" w:color="auto"/>
              <w:left w:val="single" w:sz="4" w:space="0" w:color="auto"/>
              <w:bottom w:val="single" w:sz="4" w:space="0" w:color="auto"/>
              <w:right w:val="single" w:sz="4" w:space="0" w:color="auto"/>
            </w:tcBorders>
            <w:vAlign w:val="center"/>
          </w:tcPr>
          <w:p w14:paraId="2ACADA85" w14:textId="77777777" w:rsidR="004F0D20" w:rsidRPr="00C57437" w:rsidRDefault="004F0D20" w:rsidP="004F0D20">
            <w:pPr>
              <w:spacing w:before="0" w:line="240" w:lineRule="auto"/>
              <w:jc w:val="center"/>
              <w:rPr>
                <w:b/>
                <w:bCs/>
              </w:rPr>
            </w:pPr>
            <w:r w:rsidRPr="00C57437">
              <w:rPr>
                <w:b/>
                <w:bCs/>
              </w:rPr>
              <w:t xml:space="preserve">Статья (строка) бухгалтерской (финансовой) отчетности участника закупка (нерезидента РФ), подготавливающего отчетность отличную от финансовой отчетности </w:t>
            </w:r>
            <w:r>
              <w:rPr>
                <w:b/>
                <w:bCs/>
              </w:rPr>
              <w:t xml:space="preserve">РСБУ или </w:t>
            </w:r>
            <w:r w:rsidRPr="00C57437">
              <w:rPr>
                <w:b/>
                <w:bCs/>
              </w:rPr>
              <w:t>МСФО</w:t>
            </w:r>
          </w:p>
        </w:tc>
      </w:tr>
      <w:tr w:rsidR="004F0D20" w:rsidRPr="00703E76" w14:paraId="3B58B18F" w14:textId="77777777" w:rsidTr="004F0D20">
        <w:trPr>
          <w:trHeight w:val="70"/>
        </w:trPr>
        <w:tc>
          <w:tcPr>
            <w:tcW w:w="1392" w:type="pct"/>
            <w:tcBorders>
              <w:top w:val="single" w:sz="4" w:space="0" w:color="auto"/>
              <w:left w:val="single" w:sz="4" w:space="0" w:color="auto"/>
              <w:bottom w:val="single" w:sz="4" w:space="0" w:color="auto"/>
              <w:right w:val="single" w:sz="4" w:space="0" w:color="auto"/>
            </w:tcBorders>
          </w:tcPr>
          <w:p w14:paraId="55BD43E2" w14:textId="77777777" w:rsidR="004F0D20" w:rsidRPr="00C57437" w:rsidRDefault="004F0D20" w:rsidP="004F0D20">
            <w:pPr>
              <w:spacing w:before="0" w:line="240" w:lineRule="auto"/>
              <w:ind w:left="142"/>
            </w:pPr>
            <w:r>
              <w:t>1100</w:t>
            </w:r>
          </w:p>
        </w:tc>
        <w:tc>
          <w:tcPr>
            <w:tcW w:w="1392" w:type="pct"/>
            <w:tcBorders>
              <w:top w:val="single" w:sz="4" w:space="0" w:color="auto"/>
              <w:left w:val="single" w:sz="4" w:space="0" w:color="auto"/>
              <w:bottom w:val="single" w:sz="4" w:space="0" w:color="auto"/>
              <w:right w:val="single" w:sz="4" w:space="0" w:color="auto"/>
            </w:tcBorders>
          </w:tcPr>
          <w:p w14:paraId="58E21DB3" w14:textId="77777777" w:rsidR="004F0D20" w:rsidRPr="00C57437" w:rsidRDefault="004F0D20" w:rsidP="004F0D20">
            <w:pPr>
              <w:spacing w:before="0" w:line="240" w:lineRule="auto"/>
              <w:ind w:left="142"/>
              <w:rPr>
                <w:i/>
              </w:rPr>
            </w:pPr>
            <w:r w:rsidRPr="00C57437">
              <w:t>Total non-current assets</w:t>
            </w:r>
            <w:r w:rsidRPr="00C57437" w:rsidDel="00A668B7">
              <w:t xml:space="preserve"> </w:t>
            </w:r>
          </w:p>
        </w:tc>
        <w:tc>
          <w:tcPr>
            <w:tcW w:w="2216" w:type="pct"/>
            <w:tcBorders>
              <w:top w:val="single" w:sz="4" w:space="0" w:color="auto"/>
              <w:left w:val="single" w:sz="4" w:space="0" w:color="auto"/>
              <w:bottom w:val="single" w:sz="4" w:space="0" w:color="auto"/>
              <w:right w:val="single" w:sz="4" w:space="0" w:color="auto"/>
            </w:tcBorders>
          </w:tcPr>
          <w:p w14:paraId="759A4BBE" w14:textId="77777777" w:rsidR="004F0D20" w:rsidRPr="00C57437" w:rsidRDefault="004F0D20" w:rsidP="004F0D20">
            <w:pPr>
              <w:spacing w:before="0" w:line="240" w:lineRule="auto"/>
              <w:jc w:val="center"/>
            </w:pPr>
          </w:p>
        </w:tc>
      </w:tr>
      <w:tr w:rsidR="004F0D20" w:rsidRPr="00703E76" w14:paraId="12CFCC9E" w14:textId="77777777" w:rsidTr="004F0D20">
        <w:trPr>
          <w:trHeight w:val="70"/>
        </w:trPr>
        <w:tc>
          <w:tcPr>
            <w:tcW w:w="1392" w:type="pct"/>
            <w:tcBorders>
              <w:top w:val="single" w:sz="4" w:space="0" w:color="auto"/>
              <w:left w:val="single" w:sz="4" w:space="0" w:color="auto"/>
              <w:bottom w:val="single" w:sz="4" w:space="0" w:color="auto"/>
              <w:right w:val="single" w:sz="4" w:space="0" w:color="auto"/>
            </w:tcBorders>
          </w:tcPr>
          <w:p w14:paraId="54A08667" w14:textId="77777777" w:rsidR="004F0D20" w:rsidRDefault="004F0D20" w:rsidP="004F0D20">
            <w:pPr>
              <w:spacing w:before="0" w:line="240" w:lineRule="auto"/>
              <w:ind w:left="142"/>
            </w:pPr>
            <w:r>
              <w:t>1200</w:t>
            </w:r>
          </w:p>
        </w:tc>
        <w:tc>
          <w:tcPr>
            <w:tcW w:w="1392" w:type="pct"/>
            <w:tcBorders>
              <w:top w:val="single" w:sz="4" w:space="0" w:color="auto"/>
              <w:left w:val="single" w:sz="4" w:space="0" w:color="auto"/>
              <w:bottom w:val="single" w:sz="4" w:space="0" w:color="auto"/>
              <w:right w:val="single" w:sz="4" w:space="0" w:color="auto"/>
            </w:tcBorders>
          </w:tcPr>
          <w:p w14:paraId="2D50F3E3" w14:textId="77777777" w:rsidR="004F0D20" w:rsidRPr="00C57437" w:rsidRDefault="004F0D20" w:rsidP="004F0D20">
            <w:pPr>
              <w:spacing w:before="0" w:line="240" w:lineRule="auto"/>
              <w:ind w:left="142"/>
            </w:pPr>
            <w:r w:rsidRPr="00C57437">
              <w:t>Total current assets</w:t>
            </w:r>
          </w:p>
        </w:tc>
        <w:tc>
          <w:tcPr>
            <w:tcW w:w="2216" w:type="pct"/>
            <w:tcBorders>
              <w:top w:val="single" w:sz="4" w:space="0" w:color="auto"/>
              <w:left w:val="single" w:sz="4" w:space="0" w:color="auto"/>
              <w:bottom w:val="single" w:sz="4" w:space="0" w:color="auto"/>
              <w:right w:val="single" w:sz="4" w:space="0" w:color="auto"/>
            </w:tcBorders>
          </w:tcPr>
          <w:p w14:paraId="15A91679" w14:textId="77777777" w:rsidR="004F0D20" w:rsidRPr="00C57437" w:rsidRDefault="004F0D20" w:rsidP="004F0D20">
            <w:pPr>
              <w:spacing w:before="0" w:line="240" w:lineRule="auto"/>
              <w:jc w:val="center"/>
            </w:pPr>
          </w:p>
        </w:tc>
      </w:tr>
      <w:tr w:rsidR="004F0D20" w:rsidRPr="00703E76" w14:paraId="4C4506BD" w14:textId="77777777" w:rsidTr="004F0D20">
        <w:trPr>
          <w:trHeight w:val="343"/>
        </w:trPr>
        <w:tc>
          <w:tcPr>
            <w:tcW w:w="1392" w:type="pct"/>
            <w:tcBorders>
              <w:top w:val="single" w:sz="4" w:space="0" w:color="auto"/>
              <w:left w:val="single" w:sz="4" w:space="0" w:color="auto"/>
              <w:bottom w:val="single" w:sz="4" w:space="0" w:color="auto"/>
              <w:right w:val="single" w:sz="4" w:space="0" w:color="auto"/>
            </w:tcBorders>
          </w:tcPr>
          <w:p w14:paraId="48E986C4" w14:textId="77777777" w:rsidR="004F0D20" w:rsidRPr="00C57437" w:rsidRDefault="004F0D20" w:rsidP="004F0D20">
            <w:pPr>
              <w:spacing w:before="0" w:line="240" w:lineRule="auto"/>
              <w:ind w:left="142"/>
            </w:pPr>
            <w:r>
              <w:t>1300</w:t>
            </w:r>
          </w:p>
        </w:tc>
        <w:tc>
          <w:tcPr>
            <w:tcW w:w="1392" w:type="pct"/>
            <w:tcBorders>
              <w:top w:val="single" w:sz="4" w:space="0" w:color="auto"/>
              <w:left w:val="single" w:sz="4" w:space="0" w:color="auto"/>
              <w:bottom w:val="single" w:sz="4" w:space="0" w:color="auto"/>
              <w:right w:val="single" w:sz="4" w:space="0" w:color="auto"/>
            </w:tcBorders>
          </w:tcPr>
          <w:p w14:paraId="41E3DDFA" w14:textId="77777777" w:rsidR="004F0D20" w:rsidRPr="00C57437" w:rsidRDefault="004F0D20" w:rsidP="004F0D20">
            <w:pPr>
              <w:spacing w:before="0" w:line="240" w:lineRule="auto"/>
              <w:ind w:left="142"/>
            </w:pPr>
            <w:r w:rsidRPr="00C57437">
              <w:t>Total equity</w:t>
            </w:r>
          </w:p>
        </w:tc>
        <w:tc>
          <w:tcPr>
            <w:tcW w:w="2216" w:type="pct"/>
            <w:tcBorders>
              <w:top w:val="single" w:sz="4" w:space="0" w:color="auto"/>
              <w:left w:val="single" w:sz="4" w:space="0" w:color="auto"/>
              <w:bottom w:val="single" w:sz="4" w:space="0" w:color="auto"/>
              <w:right w:val="single" w:sz="4" w:space="0" w:color="auto"/>
            </w:tcBorders>
          </w:tcPr>
          <w:p w14:paraId="5DC79251" w14:textId="77777777" w:rsidR="004F0D20" w:rsidRPr="00C57437" w:rsidRDefault="004F0D20" w:rsidP="004F0D20">
            <w:pPr>
              <w:spacing w:before="0" w:line="240" w:lineRule="auto"/>
              <w:jc w:val="center"/>
            </w:pPr>
          </w:p>
        </w:tc>
      </w:tr>
      <w:tr w:rsidR="004F0D20" w:rsidRPr="00703E76" w14:paraId="66B5B5A1" w14:textId="77777777" w:rsidTr="004F0D20">
        <w:trPr>
          <w:trHeight w:val="351"/>
        </w:trPr>
        <w:tc>
          <w:tcPr>
            <w:tcW w:w="1392" w:type="pct"/>
            <w:tcBorders>
              <w:top w:val="single" w:sz="4" w:space="0" w:color="auto"/>
              <w:left w:val="single" w:sz="4" w:space="0" w:color="auto"/>
              <w:bottom w:val="single" w:sz="4" w:space="0" w:color="auto"/>
              <w:right w:val="single" w:sz="4" w:space="0" w:color="auto"/>
            </w:tcBorders>
          </w:tcPr>
          <w:p w14:paraId="0F206E49" w14:textId="77777777" w:rsidR="004F0D20" w:rsidRPr="00C57437" w:rsidRDefault="004F0D20" w:rsidP="004F0D20">
            <w:pPr>
              <w:spacing w:before="0" w:line="240" w:lineRule="auto"/>
              <w:ind w:left="142"/>
            </w:pPr>
            <w:r>
              <w:t>1600</w:t>
            </w:r>
          </w:p>
        </w:tc>
        <w:tc>
          <w:tcPr>
            <w:tcW w:w="1392" w:type="pct"/>
            <w:tcBorders>
              <w:top w:val="single" w:sz="4" w:space="0" w:color="auto"/>
              <w:left w:val="single" w:sz="4" w:space="0" w:color="auto"/>
              <w:bottom w:val="single" w:sz="4" w:space="0" w:color="auto"/>
              <w:right w:val="single" w:sz="4" w:space="0" w:color="auto"/>
            </w:tcBorders>
          </w:tcPr>
          <w:p w14:paraId="6A339007" w14:textId="77777777" w:rsidR="004F0D20" w:rsidRPr="00C57437" w:rsidRDefault="004F0D20" w:rsidP="004F0D20">
            <w:pPr>
              <w:spacing w:before="0" w:line="240" w:lineRule="auto"/>
              <w:ind w:left="142"/>
            </w:pPr>
            <w:r w:rsidRPr="00C57437">
              <w:t>Total assets</w:t>
            </w:r>
          </w:p>
        </w:tc>
        <w:tc>
          <w:tcPr>
            <w:tcW w:w="2216" w:type="pct"/>
            <w:tcBorders>
              <w:top w:val="single" w:sz="4" w:space="0" w:color="auto"/>
              <w:left w:val="single" w:sz="4" w:space="0" w:color="auto"/>
              <w:bottom w:val="single" w:sz="4" w:space="0" w:color="auto"/>
              <w:right w:val="single" w:sz="4" w:space="0" w:color="auto"/>
            </w:tcBorders>
          </w:tcPr>
          <w:p w14:paraId="57294E82" w14:textId="77777777" w:rsidR="004F0D20" w:rsidRPr="00C57437" w:rsidRDefault="004F0D20" w:rsidP="004F0D20">
            <w:pPr>
              <w:spacing w:before="0" w:line="240" w:lineRule="auto"/>
              <w:jc w:val="center"/>
            </w:pPr>
          </w:p>
        </w:tc>
      </w:tr>
      <w:tr w:rsidR="004F0D20" w:rsidRPr="00703E76" w14:paraId="3BAF6D9B" w14:textId="77777777" w:rsidTr="004F0D20">
        <w:trPr>
          <w:trHeight w:val="55"/>
        </w:trPr>
        <w:tc>
          <w:tcPr>
            <w:tcW w:w="1392" w:type="pct"/>
            <w:tcBorders>
              <w:top w:val="single" w:sz="4" w:space="0" w:color="auto"/>
              <w:left w:val="single" w:sz="4" w:space="0" w:color="auto"/>
              <w:bottom w:val="single" w:sz="4" w:space="0" w:color="auto"/>
              <w:right w:val="single" w:sz="4" w:space="0" w:color="auto"/>
            </w:tcBorders>
          </w:tcPr>
          <w:p w14:paraId="6405CA9C" w14:textId="77777777" w:rsidR="004F0D20" w:rsidRPr="00C57437" w:rsidRDefault="004F0D20" w:rsidP="004F0D20">
            <w:pPr>
              <w:spacing w:before="0" w:line="240" w:lineRule="auto"/>
              <w:ind w:left="142"/>
            </w:pPr>
            <w:r>
              <w:t>2110</w:t>
            </w:r>
          </w:p>
        </w:tc>
        <w:tc>
          <w:tcPr>
            <w:tcW w:w="1392" w:type="pct"/>
            <w:tcBorders>
              <w:top w:val="single" w:sz="4" w:space="0" w:color="auto"/>
              <w:left w:val="single" w:sz="4" w:space="0" w:color="auto"/>
              <w:bottom w:val="single" w:sz="4" w:space="0" w:color="auto"/>
              <w:right w:val="single" w:sz="4" w:space="0" w:color="auto"/>
            </w:tcBorders>
          </w:tcPr>
          <w:p w14:paraId="4D3ABCCE" w14:textId="77777777" w:rsidR="004F0D20" w:rsidRPr="00C57437" w:rsidRDefault="004F0D20" w:rsidP="004F0D20">
            <w:pPr>
              <w:spacing w:before="0" w:line="240" w:lineRule="auto"/>
              <w:ind w:left="142"/>
            </w:pPr>
            <w:r w:rsidRPr="00C57437">
              <w:t>Revenue</w:t>
            </w:r>
          </w:p>
        </w:tc>
        <w:tc>
          <w:tcPr>
            <w:tcW w:w="2216" w:type="pct"/>
            <w:tcBorders>
              <w:top w:val="single" w:sz="4" w:space="0" w:color="auto"/>
              <w:left w:val="single" w:sz="4" w:space="0" w:color="auto"/>
              <w:bottom w:val="single" w:sz="4" w:space="0" w:color="auto"/>
              <w:right w:val="single" w:sz="4" w:space="0" w:color="auto"/>
            </w:tcBorders>
          </w:tcPr>
          <w:p w14:paraId="616A0785" w14:textId="77777777" w:rsidR="004F0D20" w:rsidRPr="00C57437" w:rsidRDefault="004F0D20" w:rsidP="004F0D20">
            <w:pPr>
              <w:spacing w:before="0" w:line="240" w:lineRule="auto"/>
              <w:jc w:val="center"/>
            </w:pPr>
          </w:p>
        </w:tc>
      </w:tr>
      <w:tr w:rsidR="004F0D20" w:rsidRPr="00744A13" w14:paraId="41B5439C" w14:textId="77777777" w:rsidTr="004F0D20">
        <w:trPr>
          <w:trHeight w:val="276"/>
        </w:trPr>
        <w:tc>
          <w:tcPr>
            <w:tcW w:w="1392" w:type="pct"/>
            <w:tcBorders>
              <w:top w:val="single" w:sz="4" w:space="0" w:color="auto"/>
              <w:left w:val="single" w:sz="4" w:space="0" w:color="auto"/>
              <w:bottom w:val="single" w:sz="4" w:space="0" w:color="auto"/>
              <w:right w:val="single" w:sz="4" w:space="0" w:color="auto"/>
            </w:tcBorders>
          </w:tcPr>
          <w:p w14:paraId="540CA98D" w14:textId="77777777" w:rsidR="004F0D20" w:rsidRPr="00C877F4" w:rsidRDefault="004F0D20" w:rsidP="004F0D20">
            <w:pPr>
              <w:spacing w:before="0" w:line="240" w:lineRule="auto"/>
              <w:ind w:left="142"/>
            </w:pPr>
            <w:r>
              <w:t>2300</w:t>
            </w:r>
          </w:p>
        </w:tc>
        <w:tc>
          <w:tcPr>
            <w:tcW w:w="1392" w:type="pct"/>
            <w:tcBorders>
              <w:top w:val="single" w:sz="4" w:space="0" w:color="auto"/>
              <w:left w:val="single" w:sz="4" w:space="0" w:color="auto"/>
              <w:bottom w:val="single" w:sz="4" w:space="0" w:color="auto"/>
              <w:right w:val="single" w:sz="4" w:space="0" w:color="auto"/>
            </w:tcBorders>
          </w:tcPr>
          <w:p w14:paraId="04D162B0" w14:textId="77777777" w:rsidR="004F0D20" w:rsidRPr="00C57437" w:rsidRDefault="004F0D20" w:rsidP="004F0D20">
            <w:pPr>
              <w:spacing w:before="0" w:line="240" w:lineRule="auto"/>
              <w:ind w:left="142"/>
              <w:rPr>
                <w:lang w:val="en-US"/>
              </w:rPr>
            </w:pPr>
            <w:r w:rsidRPr="00C57437">
              <w:rPr>
                <w:lang w:val="en-US"/>
              </w:rPr>
              <w:t>Profit/(loss) before income tax</w:t>
            </w:r>
          </w:p>
        </w:tc>
        <w:tc>
          <w:tcPr>
            <w:tcW w:w="2216" w:type="pct"/>
            <w:tcBorders>
              <w:top w:val="single" w:sz="4" w:space="0" w:color="auto"/>
              <w:left w:val="single" w:sz="4" w:space="0" w:color="auto"/>
              <w:bottom w:val="single" w:sz="4" w:space="0" w:color="auto"/>
              <w:right w:val="single" w:sz="4" w:space="0" w:color="auto"/>
            </w:tcBorders>
          </w:tcPr>
          <w:p w14:paraId="6FC3B2F5" w14:textId="77777777" w:rsidR="004F0D20" w:rsidRPr="00C57437" w:rsidRDefault="004F0D20" w:rsidP="004F0D20">
            <w:pPr>
              <w:spacing w:before="0" w:line="240" w:lineRule="auto"/>
              <w:jc w:val="center"/>
              <w:rPr>
                <w:lang w:val="en-US"/>
              </w:rPr>
            </w:pPr>
          </w:p>
        </w:tc>
      </w:tr>
      <w:tr w:rsidR="004F0D20" w:rsidRPr="00703E76" w14:paraId="3E78AF37" w14:textId="77777777" w:rsidTr="004F0D20">
        <w:trPr>
          <w:trHeight w:val="186"/>
        </w:trPr>
        <w:tc>
          <w:tcPr>
            <w:tcW w:w="1392" w:type="pct"/>
            <w:tcBorders>
              <w:top w:val="single" w:sz="4" w:space="0" w:color="auto"/>
              <w:left w:val="single" w:sz="4" w:space="0" w:color="auto"/>
              <w:bottom w:val="single" w:sz="4" w:space="0" w:color="auto"/>
              <w:right w:val="single" w:sz="4" w:space="0" w:color="auto"/>
            </w:tcBorders>
          </w:tcPr>
          <w:p w14:paraId="61EF9302" w14:textId="77777777" w:rsidR="004F0D20" w:rsidRPr="00C877F4" w:rsidRDefault="004F0D20" w:rsidP="004F0D20">
            <w:pPr>
              <w:spacing w:before="0" w:line="240" w:lineRule="auto"/>
              <w:ind w:left="142"/>
              <w:rPr>
                <w:lang w:val="en-US"/>
              </w:rPr>
            </w:pPr>
            <w:r>
              <w:t>2330</w:t>
            </w:r>
          </w:p>
        </w:tc>
        <w:tc>
          <w:tcPr>
            <w:tcW w:w="1392" w:type="pct"/>
            <w:tcBorders>
              <w:top w:val="single" w:sz="4" w:space="0" w:color="auto"/>
              <w:left w:val="single" w:sz="4" w:space="0" w:color="auto"/>
              <w:bottom w:val="single" w:sz="4" w:space="0" w:color="auto"/>
              <w:right w:val="single" w:sz="4" w:space="0" w:color="auto"/>
            </w:tcBorders>
          </w:tcPr>
          <w:p w14:paraId="3EE79DAD" w14:textId="77777777" w:rsidR="004F0D20" w:rsidRPr="00C57437" w:rsidRDefault="004F0D20" w:rsidP="004F0D20">
            <w:pPr>
              <w:spacing w:before="0" w:line="240" w:lineRule="auto"/>
              <w:ind w:left="142"/>
            </w:pPr>
            <w:r w:rsidRPr="00C57437">
              <w:t>Finance costs</w:t>
            </w:r>
          </w:p>
        </w:tc>
        <w:tc>
          <w:tcPr>
            <w:tcW w:w="2216" w:type="pct"/>
            <w:tcBorders>
              <w:top w:val="single" w:sz="4" w:space="0" w:color="auto"/>
              <w:left w:val="single" w:sz="4" w:space="0" w:color="auto"/>
              <w:bottom w:val="single" w:sz="4" w:space="0" w:color="auto"/>
              <w:right w:val="single" w:sz="4" w:space="0" w:color="auto"/>
            </w:tcBorders>
          </w:tcPr>
          <w:p w14:paraId="5698C98B" w14:textId="77777777" w:rsidR="004F0D20" w:rsidRPr="00C57437" w:rsidRDefault="004F0D20" w:rsidP="004F0D20">
            <w:pPr>
              <w:spacing w:before="0" w:line="240" w:lineRule="auto"/>
              <w:jc w:val="center"/>
              <w:rPr>
                <w:lang w:val="en-US"/>
              </w:rPr>
            </w:pPr>
          </w:p>
        </w:tc>
      </w:tr>
    </w:tbl>
    <w:p w14:paraId="36E6A307" w14:textId="77777777" w:rsidR="004F0D20" w:rsidRDefault="004F0D20" w:rsidP="004F0D20">
      <w:pPr>
        <w:spacing w:before="0" w:line="240" w:lineRule="auto"/>
        <w:ind w:firstLine="709"/>
        <w:rPr>
          <w:sz w:val="28"/>
          <w:szCs w:val="28"/>
        </w:rPr>
      </w:pPr>
    </w:p>
    <w:p w14:paraId="55D85834" w14:textId="77777777" w:rsidR="00BF0E55" w:rsidRDefault="00BF0E55">
      <w:pPr>
        <w:spacing w:before="0" w:line="240" w:lineRule="auto"/>
        <w:jc w:val="left"/>
        <w:rPr>
          <w:sz w:val="28"/>
          <w:szCs w:val="28"/>
        </w:rPr>
      </w:pPr>
      <w:r>
        <w:rPr>
          <w:sz w:val="28"/>
          <w:szCs w:val="28"/>
        </w:rPr>
        <w:br w:type="page"/>
      </w:r>
    </w:p>
    <w:p w14:paraId="4DB536FD" w14:textId="77777777" w:rsidR="004C2389" w:rsidRPr="00DA1BBD" w:rsidRDefault="004C2389" w:rsidP="00866BEF">
      <w:pPr>
        <w:pStyle w:val="afff9"/>
        <w:numPr>
          <w:ilvl w:val="0"/>
          <w:numId w:val="102"/>
        </w:numPr>
        <w:spacing w:line="240" w:lineRule="auto"/>
        <w:ind w:left="0" w:firstLine="709"/>
        <w:rPr>
          <w:b/>
          <w:sz w:val="28"/>
          <w:szCs w:val="28"/>
        </w:rPr>
      </w:pPr>
      <w:bookmarkStart w:id="200" w:name="_Ref525649610"/>
      <w:r>
        <w:rPr>
          <w:b/>
          <w:sz w:val="28"/>
          <w:szCs w:val="28"/>
        </w:rPr>
        <w:lastRenderedPageBreak/>
        <w:t xml:space="preserve">Форма предоставления данных участниками закупки, не имеющими обязанности вести бухгалтерский учет </w:t>
      </w:r>
      <w:r w:rsidRPr="00773B05">
        <w:rPr>
          <w:b/>
          <w:sz w:val="28"/>
          <w:szCs w:val="28"/>
        </w:rPr>
        <w:t>и не вед</w:t>
      </w:r>
      <w:r>
        <w:rPr>
          <w:b/>
          <w:sz w:val="28"/>
          <w:szCs w:val="28"/>
        </w:rPr>
        <w:t>ущими</w:t>
      </w:r>
      <w:r w:rsidRPr="00773B05">
        <w:rPr>
          <w:b/>
          <w:sz w:val="28"/>
          <w:szCs w:val="28"/>
        </w:rPr>
        <w:t xml:space="preserve"> бухгалтерский учет по правилам Федерального закона «О бухгалтерском учете»</w:t>
      </w:r>
      <w:bookmarkEnd w:id="200"/>
    </w:p>
    <w:p w14:paraId="1B477936" w14:textId="77777777" w:rsidR="004C2389" w:rsidRDefault="004C2389" w:rsidP="004C2389">
      <w:pPr>
        <w:tabs>
          <w:tab w:val="left" w:pos="0"/>
        </w:tabs>
        <w:spacing w:before="0" w:line="240" w:lineRule="auto"/>
        <w:ind w:firstLine="709"/>
        <w:jc w:val="right"/>
        <w:rPr>
          <w:bCs/>
          <w:sz w:val="28"/>
          <w:szCs w:val="28"/>
        </w:rPr>
      </w:pPr>
      <w:r w:rsidRPr="00F24831">
        <w:rPr>
          <w:bCs/>
          <w:sz w:val="28"/>
          <w:szCs w:val="28"/>
        </w:rPr>
        <w:t xml:space="preserve">Таблица </w:t>
      </w:r>
      <w:r>
        <w:rPr>
          <w:bCs/>
          <w:sz w:val="28"/>
          <w:szCs w:val="28"/>
        </w:rPr>
        <w:t>4</w:t>
      </w:r>
    </w:p>
    <w:p w14:paraId="7DFC8CD8" w14:textId="77777777" w:rsidR="004C2389" w:rsidRDefault="004C2389" w:rsidP="004C2389">
      <w:pPr>
        <w:tabs>
          <w:tab w:val="left" w:pos="0"/>
        </w:tabs>
        <w:spacing w:before="0" w:line="240" w:lineRule="auto"/>
        <w:jc w:val="center"/>
        <w:rPr>
          <w:sz w:val="28"/>
          <w:szCs w:val="28"/>
        </w:rPr>
      </w:pPr>
      <w:r>
        <w:rPr>
          <w:bCs/>
          <w:sz w:val="28"/>
          <w:szCs w:val="28"/>
        </w:rPr>
        <w:t>Справка о финансовых показателях участника закупки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4593"/>
        <w:gridCol w:w="2349"/>
        <w:gridCol w:w="2969"/>
      </w:tblGrid>
      <w:tr w:rsidR="004C2389" w:rsidRPr="00703E76" w14:paraId="6D5247C8" w14:textId="77777777" w:rsidTr="001809BA">
        <w:trPr>
          <w:cantSplit/>
          <w:trHeight w:val="345"/>
          <w:tblHeader/>
        </w:trPr>
        <w:tc>
          <w:tcPr>
            <w:tcW w:w="2317" w:type="pct"/>
            <w:vMerge w:val="restart"/>
            <w:tcBorders>
              <w:top w:val="single" w:sz="4" w:space="0" w:color="auto"/>
              <w:left w:val="single" w:sz="4" w:space="0" w:color="auto"/>
              <w:right w:val="single" w:sz="4" w:space="0" w:color="auto"/>
            </w:tcBorders>
            <w:vAlign w:val="center"/>
          </w:tcPr>
          <w:p w14:paraId="0966C85F" w14:textId="77777777" w:rsidR="004C2389" w:rsidRPr="00C57437" w:rsidRDefault="004C2389" w:rsidP="001809BA">
            <w:pPr>
              <w:spacing w:before="0" w:line="240" w:lineRule="auto"/>
              <w:jc w:val="center"/>
              <w:rPr>
                <w:b/>
                <w:bCs/>
              </w:rPr>
            </w:pPr>
            <w:r w:rsidRPr="00C57437">
              <w:rPr>
                <w:b/>
              </w:rPr>
              <w:t xml:space="preserve">Наименование </w:t>
            </w:r>
            <w:r>
              <w:rPr>
                <w:b/>
              </w:rPr>
              <w:t>показателя</w:t>
            </w:r>
          </w:p>
        </w:tc>
        <w:tc>
          <w:tcPr>
            <w:tcW w:w="2683" w:type="pct"/>
            <w:gridSpan w:val="2"/>
            <w:tcBorders>
              <w:top w:val="single" w:sz="4" w:space="0" w:color="auto"/>
              <w:left w:val="single" w:sz="4" w:space="0" w:color="auto"/>
              <w:bottom w:val="single" w:sz="4" w:space="0" w:color="auto"/>
              <w:right w:val="single" w:sz="4" w:space="0" w:color="auto"/>
            </w:tcBorders>
            <w:vAlign w:val="center"/>
          </w:tcPr>
          <w:p w14:paraId="47218E06" w14:textId="77777777" w:rsidR="004C2389" w:rsidRDefault="004C2389" w:rsidP="001809BA">
            <w:pPr>
              <w:spacing w:before="0" w:line="240" w:lineRule="auto"/>
              <w:jc w:val="center"/>
              <w:rPr>
                <w:b/>
                <w:bCs/>
              </w:rPr>
            </w:pPr>
            <w:r>
              <w:rPr>
                <w:b/>
                <w:bCs/>
              </w:rPr>
              <w:t>Значение показателя*</w:t>
            </w:r>
          </w:p>
        </w:tc>
      </w:tr>
      <w:tr w:rsidR="004C2389" w:rsidRPr="00703E76" w14:paraId="50E8B3AC" w14:textId="77777777" w:rsidTr="001809BA">
        <w:trPr>
          <w:trHeight w:val="70"/>
        </w:trPr>
        <w:tc>
          <w:tcPr>
            <w:tcW w:w="2317" w:type="pct"/>
            <w:vMerge/>
            <w:tcBorders>
              <w:left w:val="single" w:sz="4" w:space="0" w:color="auto"/>
              <w:bottom w:val="single" w:sz="4" w:space="0" w:color="auto"/>
              <w:right w:val="single" w:sz="4" w:space="0" w:color="auto"/>
            </w:tcBorders>
          </w:tcPr>
          <w:p w14:paraId="0898A810" w14:textId="77777777" w:rsidR="004C2389" w:rsidRPr="005D3510" w:rsidRDefault="004C2389" w:rsidP="001809BA">
            <w:pPr>
              <w:spacing w:before="0" w:line="240" w:lineRule="auto"/>
              <w:ind w:left="142"/>
            </w:pPr>
          </w:p>
        </w:tc>
        <w:tc>
          <w:tcPr>
            <w:tcW w:w="1185" w:type="pct"/>
            <w:tcBorders>
              <w:top w:val="single" w:sz="4" w:space="0" w:color="auto"/>
              <w:left w:val="single" w:sz="4" w:space="0" w:color="auto"/>
              <w:bottom w:val="single" w:sz="4" w:space="0" w:color="auto"/>
              <w:right w:val="single" w:sz="4" w:space="0" w:color="auto"/>
            </w:tcBorders>
          </w:tcPr>
          <w:p w14:paraId="63743092" w14:textId="77777777" w:rsidR="004C2389" w:rsidRPr="0077126C" w:rsidRDefault="004C2389" w:rsidP="001809BA">
            <w:pPr>
              <w:spacing w:before="0" w:line="240" w:lineRule="auto"/>
              <w:jc w:val="center"/>
              <w:rPr>
                <w:sz w:val="22"/>
              </w:rPr>
            </w:pPr>
            <w:r>
              <w:rPr>
                <w:sz w:val="22"/>
              </w:rPr>
              <w:t>з</w:t>
            </w:r>
            <w:r w:rsidRPr="0077126C">
              <w:rPr>
                <w:sz w:val="22"/>
              </w:rPr>
              <w:t>а истекший финансовый год</w:t>
            </w:r>
          </w:p>
        </w:tc>
        <w:tc>
          <w:tcPr>
            <w:tcW w:w="1498" w:type="pct"/>
            <w:tcBorders>
              <w:top w:val="single" w:sz="4" w:space="0" w:color="auto"/>
              <w:left w:val="single" w:sz="4" w:space="0" w:color="auto"/>
              <w:bottom w:val="single" w:sz="4" w:space="0" w:color="auto"/>
              <w:right w:val="single" w:sz="4" w:space="0" w:color="auto"/>
            </w:tcBorders>
          </w:tcPr>
          <w:p w14:paraId="7B784B2B" w14:textId="77777777" w:rsidR="004C2389" w:rsidRPr="0077126C" w:rsidRDefault="004C2389" w:rsidP="001809BA">
            <w:pPr>
              <w:spacing w:before="0" w:line="240" w:lineRule="auto"/>
              <w:jc w:val="center"/>
              <w:rPr>
                <w:sz w:val="22"/>
              </w:rPr>
            </w:pPr>
            <w:r>
              <w:rPr>
                <w:sz w:val="22"/>
              </w:rPr>
              <w:t>з</w:t>
            </w:r>
            <w:r w:rsidRPr="0077126C">
              <w:rPr>
                <w:sz w:val="22"/>
              </w:rPr>
              <w:t>а истекший период текущего финансового года</w:t>
            </w:r>
          </w:p>
        </w:tc>
      </w:tr>
      <w:tr w:rsidR="004C2389" w:rsidRPr="00703E76" w14:paraId="187DD830" w14:textId="77777777" w:rsidTr="001809BA">
        <w:trPr>
          <w:trHeight w:val="70"/>
        </w:trPr>
        <w:tc>
          <w:tcPr>
            <w:tcW w:w="2317" w:type="pct"/>
            <w:tcBorders>
              <w:top w:val="single" w:sz="4" w:space="0" w:color="auto"/>
              <w:left w:val="single" w:sz="4" w:space="0" w:color="auto"/>
              <w:bottom w:val="single" w:sz="4" w:space="0" w:color="auto"/>
              <w:right w:val="single" w:sz="4" w:space="0" w:color="auto"/>
            </w:tcBorders>
          </w:tcPr>
          <w:p w14:paraId="0A419B7D" w14:textId="77777777" w:rsidR="004C2389" w:rsidRPr="005D3510" w:rsidRDefault="004C2389" w:rsidP="001809BA">
            <w:pPr>
              <w:spacing w:before="0" w:line="240" w:lineRule="auto"/>
              <w:ind w:left="142"/>
            </w:pPr>
            <w:r w:rsidRPr="005D3510">
              <w:t>Собственный капитал</w:t>
            </w:r>
          </w:p>
        </w:tc>
        <w:tc>
          <w:tcPr>
            <w:tcW w:w="1185" w:type="pct"/>
            <w:tcBorders>
              <w:top w:val="single" w:sz="4" w:space="0" w:color="auto"/>
              <w:left w:val="single" w:sz="4" w:space="0" w:color="auto"/>
              <w:bottom w:val="single" w:sz="4" w:space="0" w:color="auto"/>
              <w:right w:val="single" w:sz="4" w:space="0" w:color="auto"/>
            </w:tcBorders>
          </w:tcPr>
          <w:p w14:paraId="11F6C143" w14:textId="77777777" w:rsidR="004C2389" w:rsidRPr="005D3510" w:rsidRDefault="004C2389" w:rsidP="001809BA">
            <w:pPr>
              <w:spacing w:before="0" w:line="240" w:lineRule="auto"/>
              <w:jc w:val="center"/>
            </w:pPr>
          </w:p>
        </w:tc>
        <w:tc>
          <w:tcPr>
            <w:tcW w:w="1498" w:type="pct"/>
            <w:tcBorders>
              <w:top w:val="single" w:sz="4" w:space="0" w:color="auto"/>
              <w:left w:val="single" w:sz="4" w:space="0" w:color="auto"/>
              <w:bottom w:val="single" w:sz="4" w:space="0" w:color="auto"/>
              <w:right w:val="single" w:sz="4" w:space="0" w:color="auto"/>
            </w:tcBorders>
          </w:tcPr>
          <w:p w14:paraId="4260D951" w14:textId="77777777" w:rsidR="004C2389" w:rsidRPr="005D3510" w:rsidRDefault="004C2389" w:rsidP="001809BA">
            <w:pPr>
              <w:spacing w:before="0" w:line="240" w:lineRule="auto"/>
              <w:jc w:val="center"/>
            </w:pPr>
          </w:p>
        </w:tc>
      </w:tr>
      <w:tr w:rsidR="004C2389" w:rsidRPr="00703E76" w14:paraId="14C8CA5E" w14:textId="77777777" w:rsidTr="001809BA">
        <w:trPr>
          <w:trHeight w:val="70"/>
        </w:trPr>
        <w:tc>
          <w:tcPr>
            <w:tcW w:w="2317" w:type="pct"/>
            <w:tcBorders>
              <w:top w:val="single" w:sz="4" w:space="0" w:color="auto"/>
              <w:left w:val="single" w:sz="4" w:space="0" w:color="auto"/>
              <w:bottom w:val="single" w:sz="4" w:space="0" w:color="auto"/>
              <w:right w:val="single" w:sz="4" w:space="0" w:color="auto"/>
            </w:tcBorders>
          </w:tcPr>
          <w:p w14:paraId="2EDB6229" w14:textId="77777777" w:rsidR="004C2389" w:rsidRPr="005D3510" w:rsidRDefault="004C2389" w:rsidP="001809BA">
            <w:pPr>
              <w:spacing w:before="0" w:line="240" w:lineRule="auto"/>
              <w:ind w:left="142"/>
            </w:pPr>
            <w:r>
              <w:t>Валюта (общий итог) баланса</w:t>
            </w:r>
          </w:p>
        </w:tc>
        <w:tc>
          <w:tcPr>
            <w:tcW w:w="1185" w:type="pct"/>
            <w:tcBorders>
              <w:top w:val="single" w:sz="4" w:space="0" w:color="auto"/>
              <w:left w:val="single" w:sz="4" w:space="0" w:color="auto"/>
              <w:bottom w:val="single" w:sz="4" w:space="0" w:color="auto"/>
              <w:right w:val="single" w:sz="4" w:space="0" w:color="auto"/>
            </w:tcBorders>
          </w:tcPr>
          <w:p w14:paraId="315185A1" w14:textId="77777777" w:rsidR="004C2389" w:rsidRPr="005D3510" w:rsidRDefault="004C2389" w:rsidP="001809BA">
            <w:pPr>
              <w:spacing w:before="0" w:line="240" w:lineRule="auto"/>
              <w:jc w:val="center"/>
            </w:pPr>
          </w:p>
        </w:tc>
        <w:tc>
          <w:tcPr>
            <w:tcW w:w="1498" w:type="pct"/>
            <w:tcBorders>
              <w:top w:val="single" w:sz="4" w:space="0" w:color="auto"/>
              <w:left w:val="single" w:sz="4" w:space="0" w:color="auto"/>
              <w:bottom w:val="single" w:sz="4" w:space="0" w:color="auto"/>
              <w:right w:val="single" w:sz="4" w:space="0" w:color="auto"/>
            </w:tcBorders>
          </w:tcPr>
          <w:p w14:paraId="1F8036F3" w14:textId="77777777" w:rsidR="004C2389" w:rsidRPr="005D3510" w:rsidRDefault="004C2389" w:rsidP="001809BA">
            <w:pPr>
              <w:spacing w:before="0" w:line="240" w:lineRule="auto"/>
              <w:jc w:val="center"/>
            </w:pPr>
          </w:p>
        </w:tc>
      </w:tr>
      <w:tr w:rsidR="004C2389" w:rsidRPr="00703E76" w14:paraId="58E44B38" w14:textId="77777777" w:rsidTr="001809BA">
        <w:trPr>
          <w:trHeight w:val="343"/>
        </w:trPr>
        <w:tc>
          <w:tcPr>
            <w:tcW w:w="2317" w:type="pct"/>
            <w:tcBorders>
              <w:top w:val="single" w:sz="4" w:space="0" w:color="auto"/>
              <w:left w:val="single" w:sz="4" w:space="0" w:color="auto"/>
              <w:bottom w:val="single" w:sz="4" w:space="0" w:color="auto"/>
              <w:right w:val="single" w:sz="4" w:space="0" w:color="auto"/>
            </w:tcBorders>
          </w:tcPr>
          <w:p w14:paraId="76083390" w14:textId="77777777" w:rsidR="004C2389" w:rsidRPr="005D3510" w:rsidRDefault="004C2389" w:rsidP="001809BA">
            <w:pPr>
              <w:spacing w:before="0" w:line="240" w:lineRule="auto"/>
              <w:ind w:left="142"/>
            </w:pPr>
            <w:r>
              <w:t>Внеоборотные активы</w:t>
            </w:r>
          </w:p>
        </w:tc>
        <w:tc>
          <w:tcPr>
            <w:tcW w:w="1185" w:type="pct"/>
            <w:tcBorders>
              <w:top w:val="single" w:sz="4" w:space="0" w:color="auto"/>
              <w:left w:val="single" w:sz="4" w:space="0" w:color="auto"/>
              <w:bottom w:val="single" w:sz="4" w:space="0" w:color="auto"/>
              <w:right w:val="single" w:sz="4" w:space="0" w:color="auto"/>
            </w:tcBorders>
          </w:tcPr>
          <w:p w14:paraId="33AF1D17" w14:textId="77777777" w:rsidR="004C2389" w:rsidRPr="005D3510" w:rsidRDefault="004C2389" w:rsidP="001809BA">
            <w:pPr>
              <w:spacing w:before="0" w:line="240" w:lineRule="auto"/>
              <w:jc w:val="center"/>
            </w:pPr>
          </w:p>
        </w:tc>
        <w:tc>
          <w:tcPr>
            <w:tcW w:w="1498" w:type="pct"/>
            <w:tcBorders>
              <w:top w:val="single" w:sz="4" w:space="0" w:color="auto"/>
              <w:left w:val="single" w:sz="4" w:space="0" w:color="auto"/>
              <w:bottom w:val="single" w:sz="4" w:space="0" w:color="auto"/>
              <w:right w:val="single" w:sz="4" w:space="0" w:color="auto"/>
            </w:tcBorders>
          </w:tcPr>
          <w:p w14:paraId="5FFBC5E8" w14:textId="77777777" w:rsidR="004C2389" w:rsidRPr="005D3510" w:rsidRDefault="004C2389" w:rsidP="001809BA">
            <w:pPr>
              <w:spacing w:before="0" w:line="240" w:lineRule="auto"/>
              <w:jc w:val="center"/>
            </w:pPr>
          </w:p>
        </w:tc>
      </w:tr>
      <w:tr w:rsidR="004C2389" w:rsidRPr="00703E76" w14:paraId="128FBB62" w14:textId="77777777" w:rsidTr="001809BA">
        <w:trPr>
          <w:trHeight w:val="351"/>
        </w:trPr>
        <w:tc>
          <w:tcPr>
            <w:tcW w:w="2317" w:type="pct"/>
            <w:tcBorders>
              <w:top w:val="single" w:sz="4" w:space="0" w:color="auto"/>
              <w:left w:val="single" w:sz="4" w:space="0" w:color="auto"/>
              <w:bottom w:val="single" w:sz="4" w:space="0" w:color="auto"/>
              <w:right w:val="single" w:sz="4" w:space="0" w:color="auto"/>
            </w:tcBorders>
          </w:tcPr>
          <w:p w14:paraId="49267970" w14:textId="77777777" w:rsidR="004C2389" w:rsidRPr="005D3510" w:rsidRDefault="004C2389" w:rsidP="001809BA">
            <w:pPr>
              <w:spacing w:before="0" w:line="240" w:lineRule="auto"/>
              <w:ind w:left="142"/>
            </w:pPr>
            <w:r>
              <w:t>Оборотные активы</w:t>
            </w:r>
          </w:p>
        </w:tc>
        <w:tc>
          <w:tcPr>
            <w:tcW w:w="1185" w:type="pct"/>
            <w:tcBorders>
              <w:top w:val="single" w:sz="4" w:space="0" w:color="auto"/>
              <w:left w:val="single" w:sz="4" w:space="0" w:color="auto"/>
              <w:bottom w:val="single" w:sz="4" w:space="0" w:color="auto"/>
              <w:right w:val="single" w:sz="4" w:space="0" w:color="auto"/>
            </w:tcBorders>
          </w:tcPr>
          <w:p w14:paraId="640D8C36" w14:textId="77777777" w:rsidR="004C2389" w:rsidRPr="005D3510" w:rsidRDefault="004C2389" w:rsidP="001809BA">
            <w:pPr>
              <w:spacing w:before="0" w:line="240" w:lineRule="auto"/>
              <w:jc w:val="center"/>
            </w:pPr>
          </w:p>
        </w:tc>
        <w:tc>
          <w:tcPr>
            <w:tcW w:w="1498" w:type="pct"/>
            <w:tcBorders>
              <w:top w:val="single" w:sz="4" w:space="0" w:color="auto"/>
              <w:left w:val="single" w:sz="4" w:space="0" w:color="auto"/>
              <w:bottom w:val="single" w:sz="4" w:space="0" w:color="auto"/>
              <w:right w:val="single" w:sz="4" w:space="0" w:color="auto"/>
            </w:tcBorders>
          </w:tcPr>
          <w:p w14:paraId="76C8DB3D" w14:textId="77777777" w:rsidR="004C2389" w:rsidRPr="005D3510" w:rsidRDefault="004C2389" w:rsidP="001809BA">
            <w:pPr>
              <w:spacing w:before="0" w:line="240" w:lineRule="auto"/>
              <w:jc w:val="center"/>
            </w:pPr>
          </w:p>
        </w:tc>
      </w:tr>
      <w:tr w:rsidR="004C2389" w:rsidRPr="00703E76" w14:paraId="36C2CD83" w14:textId="77777777" w:rsidTr="001809BA">
        <w:trPr>
          <w:trHeight w:val="55"/>
        </w:trPr>
        <w:tc>
          <w:tcPr>
            <w:tcW w:w="2317" w:type="pct"/>
            <w:tcBorders>
              <w:top w:val="single" w:sz="4" w:space="0" w:color="auto"/>
              <w:left w:val="single" w:sz="4" w:space="0" w:color="auto"/>
              <w:bottom w:val="single" w:sz="4" w:space="0" w:color="auto"/>
              <w:right w:val="single" w:sz="4" w:space="0" w:color="auto"/>
            </w:tcBorders>
          </w:tcPr>
          <w:p w14:paraId="2F145AC5" w14:textId="77777777" w:rsidR="004C2389" w:rsidRPr="005D3510" w:rsidRDefault="004C2389" w:rsidP="001809BA">
            <w:pPr>
              <w:spacing w:before="0" w:line="240" w:lineRule="auto"/>
              <w:ind w:left="142"/>
            </w:pPr>
            <w:r>
              <w:t>Выручка</w:t>
            </w:r>
          </w:p>
        </w:tc>
        <w:tc>
          <w:tcPr>
            <w:tcW w:w="1185" w:type="pct"/>
            <w:tcBorders>
              <w:top w:val="single" w:sz="4" w:space="0" w:color="auto"/>
              <w:left w:val="single" w:sz="4" w:space="0" w:color="auto"/>
              <w:bottom w:val="single" w:sz="4" w:space="0" w:color="auto"/>
              <w:right w:val="single" w:sz="4" w:space="0" w:color="auto"/>
            </w:tcBorders>
          </w:tcPr>
          <w:p w14:paraId="3AEB0BF0" w14:textId="77777777" w:rsidR="004C2389" w:rsidRPr="005D3510" w:rsidRDefault="004C2389" w:rsidP="001809BA">
            <w:pPr>
              <w:spacing w:before="0" w:line="240" w:lineRule="auto"/>
              <w:jc w:val="center"/>
            </w:pPr>
          </w:p>
        </w:tc>
        <w:tc>
          <w:tcPr>
            <w:tcW w:w="1498" w:type="pct"/>
            <w:tcBorders>
              <w:top w:val="single" w:sz="4" w:space="0" w:color="auto"/>
              <w:left w:val="single" w:sz="4" w:space="0" w:color="auto"/>
              <w:bottom w:val="single" w:sz="4" w:space="0" w:color="auto"/>
              <w:right w:val="single" w:sz="4" w:space="0" w:color="auto"/>
            </w:tcBorders>
          </w:tcPr>
          <w:p w14:paraId="6635BDE4" w14:textId="77777777" w:rsidR="004C2389" w:rsidRPr="005D3510" w:rsidRDefault="004C2389" w:rsidP="001809BA">
            <w:pPr>
              <w:spacing w:before="0" w:line="240" w:lineRule="auto"/>
              <w:jc w:val="center"/>
            </w:pPr>
          </w:p>
        </w:tc>
      </w:tr>
      <w:tr w:rsidR="004C2389" w:rsidRPr="000D3BF8" w14:paraId="3D097020" w14:textId="77777777" w:rsidTr="001809BA">
        <w:trPr>
          <w:trHeight w:val="276"/>
        </w:trPr>
        <w:tc>
          <w:tcPr>
            <w:tcW w:w="2317" w:type="pct"/>
            <w:tcBorders>
              <w:top w:val="single" w:sz="4" w:space="0" w:color="auto"/>
              <w:left w:val="single" w:sz="4" w:space="0" w:color="auto"/>
              <w:bottom w:val="single" w:sz="4" w:space="0" w:color="auto"/>
              <w:right w:val="single" w:sz="4" w:space="0" w:color="auto"/>
            </w:tcBorders>
          </w:tcPr>
          <w:p w14:paraId="6A52F3D4" w14:textId="77777777" w:rsidR="004C2389" w:rsidRPr="005D3510" w:rsidRDefault="004C2389" w:rsidP="001809BA">
            <w:pPr>
              <w:spacing w:before="0" w:line="240" w:lineRule="auto"/>
              <w:ind w:left="142"/>
            </w:pPr>
            <w:r>
              <w:t>Прибыль (убыток) до налогообложения</w:t>
            </w:r>
          </w:p>
        </w:tc>
        <w:tc>
          <w:tcPr>
            <w:tcW w:w="1185" w:type="pct"/>
            <w:tcBorders>
              <w:top w:val="single" w:sz="4" w:space="0" w:color="auto"/>
              <w:left w:val="single" w:sz="4" w:space="0" w:color="auto"/>
              <w:bottom w:val="single" w:sz="4" w:space="0" w:color="auto"/>
              <w:right w:val="single" w:sz="4" w:space="0" w:color="auto"/>
            </w:tcBorders>
          </w:tcPr>
          <w:p w14:paraId="0B60F2AC" w14:textId="77777777" w:rsidR="004C2389" w:rsidRPr="005D3510" w:rsidRDefault="004C2389" w:rsidP="001809BA">
            <w:pPr>
              <w:spacing w:before="0" w:line="240" w:lineRule="auto"/>
              <w:jc w:val="center"/>
              <w:rPr>
                <w:lang w:val="en-US"/>
              </w:rPr>
            </w:pPr>
          </w:p>
        </w:tc>
        <w:tc>
          <w:tcPr>
            <w:tcW w:w="1498" w:type="pct"/>
            <w:tcBorders>
              <w:top w:val="single" w:sz="4" w:space="0" w:color="auto"/>
              <w:left w:val="single" w:sz="4" w:space="0" w:color="auto"/>
              <w:bottom w:val="single" w:sz="4" w:space="0" w:color="auto"/>
              <w:right w:val="single" w:sz="4" w:space="0" w:color="auto"/>
            </w:tcBorders>
          </w:tcPr>
          <w:p w14:paraId="214A5E1E" w14:textId="77777777" w:rsidR="004C2389" w:rsidRPr="005D3510" w:rsidRDefault="004C2389" w:rsidP="001809BA">
            <w:pPr>
              <w:spacing w:before="0" w:line="240" w:lineRule="auto"/>
              <w:jc w:val="center"/>
              <w:rPr>
                <w:lang w:val="en-US"/>
              </w:rPr>
            </w:pPr>
          </w:p>
        </w:tc>
      </w:tr>
      <w:tr w:rsidR="004C2389" w:rsidRPr="00703E76" w14:paraId="28AEC50C" w14:textId="77777777" w:rsidTr="001809BA">
        <w:trPr>
          <w:trHeight w:val="186"/>
        </w:trPr>
        <w:tc>
          <w:tcPr>
            <w:tcW w:w="2317" w:type="pct"/>
            <w:tcBorders>
              <w:top w:val="single" w:sz="4" w:space="0" w:color="auto"/>
              <w:left w:val="single" w:sz="4" w:space="0" w:color="auto"/>
              <w:bottom w:val="single" w:sz="4" w:space="0" w:color="auto"/>
              <w:right w:val="single" w:sz="4" w:space="0" w:color="auto"/>
            </w:tcBorders>
          </w:tcPr>
          <w:p w14:paraId="2E1F638D" w14:textId="77777777" w:rsidR="004C2389" w:rsidRPr="005D3510" w:rsidRDefault="004C2389" w:rsidP="001809BA">
            <w:pPr>
              <w:spacing w:before="0" w:line="240" w:lineRule="auto"/>
              <w:ind w:left="142"/>
            </w:pPr>
            <w:r>
              <w:t>Проценты к уплате</w:t>
            </w:r>
          </w:p>
        </w:tc>
        <w:tc>
          <w:tcPr>
            <w:tcW w:w="1185" w:type="pct"/>
            <w:tcBorders>
              <w:top w:val="single" w:sz="4" w:space="0" w:color="auto"/>
              <w:left w:val="single" w:sz="4" w:space="0" w:color="auto"/>
              <w:bottom w:val="single" w:sz="4" w:space="0" w:color="auto"/>
              <w:right w:val="single" w:sz="4" w:space="0" w:color="auto"/>
            </w:tcBorders>
          </w:tcPr>
          <w:p w14:paraId="053AEF98" w14:textId="77777777" w:rsidR="004C2389" w:rsidRPr="005D3510" w:rsidRDefault="004C2389" w:rsidP="001809BA">
            <w:pPr>
              <w:spacing w:before="0" w:line="240" w:lineRule="auto"/>
              <w:jc w:val="center"/>
              <w:rPr>
                <w:lang w:val="en-US"/>
              </w:rPr>
            </w:pPr>
          </w:p>
        </w:tc>
        <w:tc>
          <w:tcPr>
            <w:tcW w:w="1498" w:type="pct"/>
            <w:tcBorders>
              <w:top w:val="single" w:sz="4" w:space="0" w:color="auto"/>
              <w:left w:val="single" w:sz="4" w:space="0" w:color="auto"/>
              <w:bottom w:val="single" w:sz="4" w:space="0" w:color="auto"/>
              <w:right w:val="single" w:sz="4" w:space="0" w:color="auto"/>
            </w:tcBorders>
          </w:tcPr>
          <w:p w14:paraId="410645C1" w14:textId="77777777" w:rsidR="004C2389" w:rsidRPr="005D3510" w:rsidRDefault="004C2389" w:rsidP="001809BA">
            <w:pPr>
              <w:spacing w:before="0" w:line="240" w:lineRule="auto"/>
              <w:jc w:val="center"/>
              <w:rPr>
                <w:lang w:val="en-US"/>
              </w:rPr>
            </w:pPr>
          </w:p>
        </w:tc>
      </w:tr>
    </w:tbl>
    <w:p w14:paraId="53CA1F38" w14:textId="77777777" w:rsidR="004C2389" w:rsidRDefault="004C2389" w:rsidP="004C2389">
      <w:pPr>
        <w:spacing w:before="0" w:line="240" w:lineRule="auto"/>
        <w:ind w:firstLine="709"/>
        <w:rPr>
          <w:sz w:val="28"/>
          <w:szCs w:val="28"/>
        </w:rPr>
      </w:pPr>
    </w:p>
    <w:p w14:paraId="0C1C9A96" w14:textId="77777777" w:rsidR="004C2389" w:rsidRDefault="004C2389" w:rsidP="004C2389">
      <w:pPr>
        <w:spacing w:before="0" w:line="240" w:lineRule="auto"/>
        <w:ind w:firstLine="709"/>
        <w:rPr>
          <w:sz w:val="28"/>
          <w:szCs w:val="28"/>
        </w:rPr>
      </w:pPr>
      <w:r>
        <w:rPr>
          <w:sz w:val="28"/>
          <w:szCs w:val="28"/>
        </w:rPr>
        <w:t>*Указанные показатели рассчитываются и заполняются в порядке, аналогичном порядку расчёта соответствующих показателей по РСБУ, указанному в разделе 2 Методики.</w:t>
      </w:r>
    </w:p>
    <w:p w14:paraId="40632DE8" w14:textId="3F2A5A5F" w:rsidR="004C2389" w:rsidRDefault="004C2389" w:rsidP="004F0D20">
      <w:pPr>
        <w:spacing w:before="0" w:line="240" w:lineRule="auto"/>
        <w:ind w:firstLine="709"/>
        <w:rPr>
          <w:sz w:val="28"/>
          <w:szCs w:val="28"/>
        </w:rPr>
      </w:pPr>
    </w:p>
    <w:p w14:paraId="56D9B9BD" w14:textId="289D6201" w:rsidR="007E00D3" w:rsidRDefault="007E00D3" w:rsidP="004F0D20">
      <w:pPr>
        <w:spacing w:before="0" w:line="240" w:lineRule="auto"/>
        <w:ind w:firstLine="709"/>
        <w:rPr>
          <w:sz w:val="28"/>
          <w:szCs w:val="28"/>
        </w:rPr>
      </w:pPr>
    </w:p>
    <w:p w14:paraId="7A080CED" w14:textId="25C11CD6" w:rsidR="007E00D3" w:rsidRPr="00DA1BBD" w:rsidRDefault="007E00D3" w:rsidP="007E00D3">
      <w:pPr>
        <w:pStyle w:val="afff9"/>
        <w:numPr>
          <w:ilvl w:val="0"/>
          <w:numId w:val="102"/>
        </w:numPr>
        <w:spacing w:line="240" w:lineRule="auto"/>
        <w:ind w:left="0" w:firstLine="709"/>
        <w:rPr>
          <w:b/>
          <w:sz w:val="28"/>
          <w:szCs w:val="28"/>
        </w:rPr>
      </w:pPr>
      <w:r>
        <w:rPr>
          <w:b/>
          <w:sz w:val="28"/>
          <w:szCs w:val="28"/>
        </w:rPr>
        <w:t xml:space="preserve">Форма предоставления данных участниками закупки, </w:t>
      </w:r>
      <w:r w:rsidR="00065B68">
        <w:rPr>
          <w:b/>
          <w:sz w:val="28"/>
          <w:szCs w:val="28"/>
        </w:rPr>
        <w:t xml:space="preserve">чья </w:t>
      </w:r>
      <w:r w:rsidR="00065B68" w:rsidRPr="00065B68">
        <w:rPr>
          <w:b/>
          <w:sz w:val="28"/>
          <w:szCs w:val="28"/>
        </w:rPr>
        <w:t>бухгалтерская (финансовая) отчетность содержит сведения</w:t>
      </w:r>
      <w:r w:rsidR="00C05C15">
        <w:rPr>
          <w:b/>
          <w:sz w:val="28"/>
          <w:szCs w:val="28"/>
        </w:rPr>
        <w:t>, составляющие</w:t>
      </w:r>
      <w:r w:rsidR="00065B68" w:rsidRPr="00065B68">
        <w:rPr>
          <w:b/>
          <w:sz w:val="28"/>
          <w:szCs w:val="28"/>
        </w:rPr>
        <w:t xml:space="preserve"> государственную тайну</w:t>
      </w:r>
      <w:r w:rsidR="00065B68">
        <w:rPr>
          <w:b/>
          <w:sz w:val="28"/>
          <w:szCs w:val="28"/>
        </w:rPr>
        <w:t xml:space="preserve"> в соответствии с </w:t>
      </w:r>
      <w:r w:rsidR="00126A49">
        <w:rPr>
          <w:b/>
          <w:sz w:val="28"/>
          <w:szCs w:val="28"/>
        </w:rPr>
        <w:t>З</w:t>
      </w:r>
      <w:r w:rsidR="00065B68" w:rsidRPr="00065B68">
        <w:rPr>
          <w:b/>
          <w:sz w:val="28"/>
          <w:szCs w:val="28"/>
        </w:rPr>
        <w:t xml:space="preserve">аконом </w:t>
      </w:r>
      <w:r w:rsidR="00F15D0B" w:rsidRPr="00F15D0B">
        <w:rPr>
          <w:b/>
          <w:sz w:val="28"/>
          <w:szCs w:val="28"/>
        </w:rPr>
        <w:t xml:space="preserve">от 21.07.1993 № 5485-1 </w:t>
      </w:r>
      <w:r w:rsidR="00065B68" w:rsidRPr="00065B68">
        <w:rPr>
          <w:b/>
          <w:sz w:val="28"/>
          <w:szCs w:val="28"/>
        </w:rPr>
        <w:t>Российской Федерации «О государственной тайне»</w:t>
      </w:r>
    </w:p>
    <w:p w14:paraId="09140FD2" w14:textId="77777777" w:rsidR="00E23CE4" w:rsidRDefault="00E23CE4" w:rsidP="007E00D3">
      <w:pPr>
        <w:tabs>
          <w:tab w:val="left" w:pos="0"/>
        </w:tabs>
        <w:spacing w:before="0" w:line="240" w:lineRule="auto"/>
        <w:ind w:firstLine="709"/>
        <w:jc w:val="right"/>
        <w:rPr>
          <w:bCs/>
          <w:sz w:val="28"/>
          <w:szCs w:val="28"/>
        </w:rPr>
      </w:pPr>
    </w:p>
    <w:p w14:paraId="21E4C9D3" w14:textId="18BF9717" w:rsidR="007E00D3" w:rsidRDefault="007E00D3" w:rsidP="007E00D3">
      <w:pPr>
        <w:tabs>
          <w:tab w:val="left" w:pos="0"/>
        </w:tabs>
        <w:spacing w:before="0" w:line="240" w:lineRule="auto"/>
        <w:ind w:firstLine="709"/>
        <w:jc w:val="right"/>
        <w:rPr>
          <w:bCs/>
          <w:sz w:val="28"/>
          <w:szCs w:val="28"/>
        </w:rPr>
      </w:pPr>
      <w:r w:rsidRPr="00F24831">
        <w:rPr>
          <w:bCs/>
          <w:sz w:val="28"/>
          <w:szCs w:val="28"/>
        </w:rPr>
        <w:t xml:space="preserve">Таблица </w:t>
      </w:r>
      <w:r w:rsidR="00065B68">
        <w:rPr>
          <w:bCs/>
          <w:sz w:val="28"/>
          <w:szCs w:val="28"/>
        </w:rPr>
        <w:t>5</w:t>
      </w:r>
    </w:p>
    <w:p w14:paraId="611F6284" w14:textId="33DF6E54" w:rsidR="007E00D3" w:rsidRDefault="007E00D3" w:rsidP="007E00D3">
      <w:pPr>
        <w:tabs>
          <w:tab w:val="left" w:pos="0"/>
        </w:tabs>
        <w:spacing w:before="0" w:line="240" w:lineRule="auto"/>
        <w:jc w:val="center"/>
        <w:rPr>
          <w:bCs/>
          <w:sz w:val="28"/>
          <w:szCs w:val="28"/>
        </w:rPr>
      </w:pPr>
      <w:r>
        <w:rPr>
          <w:bCs/>
          <w:sz w:val="28"/>
          <w:szCs w:val="28"/>
        </w:rPr>
        <w:t xml:space="preserve">Справка </w:t>
      </w:r>
      <w:r w:rsidR="000D4C10" w:rsidRPr="00090F7F">
        <w:rPr>
          <w:color w:val="000000"/>
          <w:sz w:val="28"/>
          <w:szCs w:val="28"/>
          <w:lang w:bidi="ru-RU"/>
        </w:rPr>
        <w:t xml:space="preserve">по обеспеченности финансовыми ресурсами </w:t>
      </w:r>
      <w:r>
        <w:rPr>
          <w:bCs/>
          <w:sz w:val="28"/>
          <w:szCs w:val="28"/>
        </w:rPr>
        <w:t>участника закупки</w:t>
      </w:r>
    </w:p>
    <w:p w14:paraId="1D9861B6" w14:textId="38F95AE4" w:rsidR="000D4C10" w:rsidRDefault="000D4C10" w:rsidP="007E00D3">
      <w:pPr>
        <w:tabs>
          <w:tab w:val="left" w:pos="0"/>
        </w:tabs>
        <w:spacing w:before="0" w:line="240" w:lineRule="auto"/>
        <w:jc w:val="center"/>
        <w:rPr>
          <w:sz w:val="28"/>
          <w:szCs w:val="28"/>
        </w:rPr>
      </w:pPr>
    </w:p>
    <w:p w14:paraId="51209D1E" w14:textId="77777777" w:rsidR="00E23CE4" w:rsidRDefault="00E23CE4" w:rsidP="007E00D3">
      <w:pPr>
        <w:tabs>
          <w:tab w:val="left" w:pos="0"/>
        </w:tabs>
        <w:spacing w:before="0" w:line="240" w:lineRule="auto"/>
        <w:jc w:val="center"/>
        <w:rPr>
          <w:sz w:val="28"/>
          <w:szCs w:val="28"/>
        </w:rPr>
      </w:pPr>
    </w:p>
    <w:p w14:paraId="6204DD40" w14:textId="48DEE88F" w:rsidR="00E23CE4" w:rsidRDefault="00E23CE4" w:rsidP="00744A13">
      <w:pPr>
        <w:pStyle w:val="Times12"/>
        <w:rPr>
          <w:i/>
          <w:sz w:val="28"/>
          <w:szCs w:val="28"/>
        </w:rPr>
      </w:pPr>
      <w:r w:rsidRPr="00E23CE4">
        <w:rPr>
          <w:b/>
          <w:sz w:val="28"/>
          <w:szCs w:val="28"/>
        </w:rPr>
        <w:t xml:space="preserve">Участник закупки: ______________________________ </w:t>
      </w:r>
      <w:r w:rsidR="006D7ACB" w:rsidRPr="006D7ACB">
        <w:rPr>
          <w:i/>
          <w:sz w:val="28"/>
          <w:szCs w:val="28"/>
        </w:rPr>
        <w:t xml:space="preserve">(указывается наименование </w:t>
      </w:r>
      <w:r w:rsidR="00C05C15">
        <w:rPr>
          <w:i/>
          <w:sz w:val="28"/>
          <w:szCs w:val="28"/>
        </w:rPr>
        <w:t>участника</w:t>
      </w:r>
      <w:r w:rsidR="006D7ACB" w:rsidRPr="006D7ACB">
        <w:rPr>
          <w:i/>
          <w:sz w:val="28"/>
          <w:szCs w:val="28"/>
        </w:rPr>
        <w:t xml:space="preserve"> закупки)</w:t>
      </w:r>
    </w:p>
    <w:p w14:paraId="6A18F87F" w14:textId="74AAAEA0" w:rsidR="00E53921" w:rsidRDefault="00E53921" w:rsidP="00744A13">
      <w:pPr>
        <w:pStyle w:val="Times12"/>
        <w:rPr>
          <w:i/>
          <w:sz w:val="28"/>
          <w:szCs w:val="28"/>
        </w:rPr>
      </w:pPr>
      <w:r w:rsidRPr="00E53921">
        <w:rPr>
          <w:b/>
          <w:sz w:val="28"/>
          <w:szCs w:val="28"/>
        </w:rPr>
        <w:t>Предмет закупки</w:t>
      </w:r>
      <w:r>
        <w:rPr>
          <w:b/>
          <w:sz w:val="28"/>
          <w:szCs w:val="28"/>
        </w:rPr>
        <w:t>:</w:t>
      </w:r>
      <w:r w:rsidRPr="00E23CE4">
        <w:rPr>
          <w:b/>
          <w:sz w:val="28"/>
          <w:szCs w:val="28"/>
        </w:rPr>
        <w:t xml:space="preserve"> ______________________________ </w:t>
      </w:r>
      <w:r w:rsidRPr="006D7ACB">
        <w:rPr>
          <w:i/>
          <w:sz w:val="28"/>
          <w:szCs w:val="28"/>
        </w:rPr>
        <w:t xml:space="preserve">(указывается наименование </w:t>
      </w:r>
      <w:r>
        <w:rPr>
          <w:i/>
          <w:sz w:val="28"/>
          <w:szCs w:val="28"/>
        </w:rPr>
        <w:t xml:space="preserve">предмета </w:t>
      </w:r>
      <w:r w:rsidRPr="006D7ACB">
        <w:rPr>
          <w:i/>
          <w:sz w:val="28"/>
          <w:szCs w:val="28"/>
        </w:rPr>
        <w:t>закупки)</w:t>
      </w:r>
    </w:p>
    <w:p w14:paraId="6FA8C70D" w14:textId="77777777" w:rsidR="00E23CE4" w:rsidRPr="00E23CE4" w:rsidRDefault="00E23CE4" w:rsidP="00E23CE4">
      <w:pPr>
        <w:pStyle w:val="Times12"/>
        <w:ind w:firstLine="0"/>
        <w:rPr>
          <w:sz w:val="28"/>
          <w:szCs w:val="28"/>
        </w:rPr>
      </w:pPr>
    </w:p>
    <w:p w14:paraId="38E91FA8" w14:textId="59830923" w:rsidR="00E23CE4" w:rsidRPr="00E23CE4" w:rsidRDefault="00E23CE4" w:rsidP="00744A13">
      <w:pPr>
        <w:pStyle w:val="Times12"/>
        <w:spacing w:line="276" w:lineRule="auto"/>
        <w:rPr>
          <w:sz w:val="28"/>
          <w:szCs w:val="28"/>
        </w:rPr>
      </w:pPr>
      <w:r w:rsidRPr="00E23CE4">
        <w:rPr>
          <w:sz w:val="28"/>
          <w:szCs w:val="28"/>
        </w:rPr>
        <w:t xml:space="preserve">В связи с тем, что бухгалтерская (финансовая) отчетность ______________ </w:t>
      </w:r>
      <w:r w:rsidRPr="00E23CE4">
        <w:rPr>
          <w:i/>
          <w:sz w:val="28"/>
          <w:szCs w:val="28"/>
        </w:rPr>
        <w:t xml:space="preserve">(наименование участника </w:t>
      </w:r>
      <w:r>
        <w:rPr>
          <w:i/>
          <w:sz w:val="28"/>
          <w:szCs w:val="28"/>
        </w:rPr>
        <w:t>закупки</w:t>
      </w:r>
      <w:r w:rsidRPr="00E23CE4">
        <w:rPr>
          <w:i/>
          <w:sz w:val="28"/>
          <w:szCs w:val="28"/>
        </w:rPr>
        <w:t>)</w:t>
      </w:r>
      <w:r w:rsidRPr="00E23CE4">
        <w:rPr>
          <w:sz w:val="28"/>
          <w:szCs w:val="28"/>
        </w:rPr>
        <w:t xml:space="preserve"> содержит сведения,</w:t>
      </w:r>
      <w:r w:rsidRPr="00E23CE4">
        <w:rPr>
          <w:bCs w:val="0"/>
          <w:sz w:val="28"/>
          <w:szCs w:val="28"/>
        </w:rPr>
        <w:t xml:space="preserve"> </w:t>
      </w:r>
      <w:r w:rsidRPr="00E23CE4">
        <w:rPr>
          <w:sz w:val="28"/>
          <w:szCs w:val="28"/>
        </w:rPr>
        <w:t>составляющие государственную тайну, и в соответствии с законодательством Российской Федерации мы не имеем права на </w:t>
      </w:r>
      <w:r w:rsidR="00C05C15">
        <w:rPr>
          <w:sz w:val="28"/>
          <w:szCs w:val="28"/>
        </w:rPr>
        <w:t>передачу</w:t>
      </w:r>
      <w:r w:rsidRPr="00E23CE4">
        <w:rPr>
          <w:sz w:val="28"/>
          <w:szCs w:val="28"/>
        </w:rPr>
        <w:t xml:space="preserve"> сведений, составляющих государственную тайну</w:t>
      </w:r>
      <w:r w:rsidR="00C05C15">
        <w:rPr>
          <w:sz w:val="28"/>
          <w:szCs w:val="28"/>
        </w:rPr>
        <w:t>,</w:t>
      </w:r>
      <w:r w:rsidRPr="00E23CE4">
        <w:rPr>
          <w:sz w:val="28"/>
          <w:szCs w:val="28"/>
        </w:rPr>
        <w:t xml:space="preserve"> лицам, не имеющим право </w:t>
      </w:r>
      <w:r w:rsidR="00C05C15">
        <w:rPr>
          <w:sz w:val="28"/>
          <w:szCs w:val="28"/>
        </w:rPr>
        <w:t>доступа к</w:t>
      </w:r>
      <w:r w:rsidRPr="00E23CE4">
        <w:rPr>
          <w:sz w:val="28"/>
          <w:szCs w:val="28"/>
        </w:rPr>
        <w:t xml:space="preserve"> сведениям, </w:t>
      </w:r>
      <w:r w:rsidR="00C05C15">
        <w:rPr>
          <w:sz w:val="28"/>
          <w:szCs w:val="28"/>
        </w:rPr>
        <w:t xml:space="preserve">составляющим государственную тайну, </w:t>
      </w:r>
      <w:r w:rsidRPr="00E23CE4">
        <w:rPr>
          <w:sz w:val="28"/>
          <w:szCs w:val="28"/>
        </w:rPr>
        <w:t>предоставляем следующую информацию:</w:t>
      </w:r>
    </w:p>
    <w:p w14:paraId="7F85A060" w14:textId="77777777" w:rsidR="006D7ACB" w:rsidRDefault="006D7ACB" w:rsidP="00E23CE4">
      <w:pPr>
        <w:pStyle w:val="Times12"/>
        <w:spacing w:line="276" w:lineRule="auto"/>
        <w:ind w:firstLine="0"/>
        <w:rPr>
          <w:sz w:val="28"/>
          <w:szCs w:val="28"/>
        </w:rPr>
      </w:pPr>
    </w:p>
    <w:p w14:paraId="62703317" w14:textId="02E983B8" w:rsidR="00E23CE4" w:rsidRPr="00E23CE4" w:rsidRDefault="00E23CE4" w:rsidP="00744A13">
      <w:pPr>
        <w:pStyle w:val="Times12"/>
        <w:spacing w:line="276" w:lineRule="auto"/>
        <w:rPr>
          <w:sz w:val="28"/>
          <w:szCs w:val="28"/>
        </w:rPr>
      </w:pPr>
      <w:r w:rsidRPr="00E23CE4">
        <w:rPr>
          <w:sz w:val="28"/>
          <w:szCs w:val="28"/>
        </w:rPr>
        <w:lastRenderedPageBreak/>
        <w:t xml:space="preserve">В соответствии с Методикой расчета обеспеченности финансовыми ресурсами участников </w:t>
      </w:r>
      <w:r w:rsidR="006D7ACB">
        <w:rPr>
          <w:sz w:val="28"/>
          <w:szCs w:val="28"/>
        </w:rPr>
        <w:t>закупки</w:t>
      </w:r>
      <w:r w:rsidRPr="00E23CE4">
        <w:rPr>
          <w:sz w:val="28"/>
          <w:szCs w:val="28"/>
        </w:rPr>
        <w:t xml:space="preserve">, приведенной в разделе 3 Части 1 Тома 1 документации по </w:t>
      </w:r>
      <w:r w:rsidR="006D7ACB">
        <w:rPr>
          <w:sz w:val="28"/>
          <w:szCs w:val="28"/>
        </w:rPr>
        <w:t>_______________________</w:t>
      </w:r>
      <w:r w:rsidR="00E2238E">
        <w:rPr>
          <w:sz w:val="28"/>
          <w:szCs w:val="28"/>
        </w:rPr>
        <w:t xml:space="preserve"> </w:t>
      </w:r>
      <w:r w:rsidR="006D7ACB" w:rsidRPr="006D7ACB">
        <w:rPr>
          <w:i/>
          <w:sz w:val="28"/>
          <w:szCs w:val="28"/>
        </w:rPr>
        <w:t xml:space="preserve">(указывается </w:t>
      </w:r>
      <w:r w:rsidR="006D7ACB" w:rsidRPr="00837767">
        <w:rPr>
          <w:i/>
          <w:sz w:val="28"/>
          <w:szCs w:val="28"/>
        </w:rPr>
        <w:t>наименование предмета закупки)</w:t>
      </w:r>
      <w:r w:rsidRPr="00E23CE4">
        <w:rPr>
          <w:sz w:val="28"/>
          <w:szCs w:val="28"/>
        </w:rPr>
        <w:t xml:space="preserve">, уровень обеспеченности финансовыми ресурсами (интегральный показатель обеспеченности финансовыми ресурсами (Zi)) __________________ </w:t>
      </w:r>
      <w:r w:rsidRPr="00E23CE4">
        <w:rPr>
          <w:i/>
          <w:sz w:val="28"/>
          <w:szCs w:val="28"/>
        </w:rPr>
        <w:t xml:space="preserve">(указывается наименование участника </w:t>
      </w:r>
      <w:r w:rsidR="006D7ACB">
        <w:rPr>
          <w:i/>
          <w:sz w:val="28"/>
          <w:szCs w:val="28"/>
        </w:rPr>
        <w:t>закупки</w:t>
      </w:r>
      <w:r w:rsidRPr="00E23CE4">
        <w:rPr>
          <w:i/>
          <w:sz w:val="28"/>
          <w:szCs w:val="28"/>
        </w:rPr>
        <w:t>)</w:t>
      </w:r>
      <w:r w:rsidRPr="00E23CE4">
        <w:rPr>
          <w:sz w:val="28"/>
          <w:szCs w:val="28"/>
        </w:rPr>
        <w:t xml:space="preserve">, составляет ___ единиц. </w:t>
      </w:r>
    </w:p>
    <w:p w14:paraId="166B552C" w14:textId="77777777" w:rsidR="006D7ACB" w:rsidRDefault="006D7ACB" w:rsidP="00E23CE4">
      <w:pPr>
        <w:pStyle w:val="Times12"/>
        <w:spacing w:line="276" w:lineRule="auto"/>
        <w:ind w:firstLine="0"/>
        <w:rPr>
          <w:sz w:val="28"/>
          <w:szCs w:val="28"/>
        </w:rPr>
      </w:pPr>
    </w:p>
    <w:p w14:paraId="7020D15E" w14:textId="7C6D4B0C" w:rsidR="005A6116" w:rsidRDefault="00E23CE4" w:rsidP="00744A13">
      <w:pPr>
        <w:pStyle w:val="Times12"/>
        <w:spacing w:line="276" w:lineRule="auto"/>
        <w:rPr>
          <w:sz w:val="28"/>
          <w:szCs w:val="28"/>
        </w:rPr>
      </w:pPr>
      <w:r w:rsidRPr="00E23CE4">
        <w:rPr>
          <w:sz w:val="28"/>
          <w:szCs w:val="28"/>
        </w:rPr>
        <w:t>Настоящим подтверждаем, что указанные в данной справке сведения достоверны</w:t>
      </w:r>
      <w:r w:rsidR="005A6116">
        <w:rPr>
          <w:sz w:val="28"/>
          <w:szCs w:val="28"/>
        </w:rPr>
        <w:t>.</w:t>
      </w:r>
      <w:r w:rsidR="00744A13" w:rsidRPr="00744A13">
        <w:rPr>
          <w:sz w:val="28"/>
          <w:szCs w:val="28"/>
        </w:rPr>
        <w:t xml:space="preserve"> </w:t>
      </w:r>
      <w:r w:rsidR="005A6116">
        <w:rPr>
          <w:sz w:val="28"/>
          <w:szCs w:val="28"/>
        </w:rPr>
        <w:t>В случае</w:t>
      </w:r>
      <w:r w:rsidRPr="00E23CE4">
        <w:rPr>
          <w:sz w:val="28"/>
          <w:szCs w:val="28"/>
        </w:rPr>
        <w:t xml:space="preserve"> </w:t>
      </w:r>
      <w:r w:rsidR="005A6116" w:rsidRPr="00E23CE4">
        <w:rPr>
          <w:sz w:val="28"/>
          <w:szCs w:val="28"/>
        </w:rPr>
        <w:t xml:space="preserve">необходимости </w:t>
      </w:r>
      <w:r w:rsidR="004F2B3C">
        <w:rPr>
          <w:sz w:val="28"/>
          <w:szCs w:val="28"/>
        </w:rPr>
        <w:t>________________</w:t>
      </w:r>
      <w:proofErr w:type="gramStart"/>
      <w:r w:rsidR="004F2B3C">
        <w:rPr>
          <w:sz w:val="28"/>
          <w:szCs w:val="28"/>
        </w:rPr>
        <w:t>_</w:t>
      </w:r>
      <w:r w:rsidR="002741A3">
        <w:rPr>
          <w:sz w:val="28"/>
          <w:szCs w:val="28"/>
        </w:rPr>
        <w:t>(</w:t>
      </w:r>
      <w:proofErr w:type="gramEnd"/>
      <w:r w:rsidR="002741A3" w:rsidRPr="00223C80">
        <w:rPr>
          <w:i/>
          <w:sz w:val="28"/>
          <w:szCs w:val="28"/>
        </w:rPr>
        <w:t>указывается наименование участника закупки)</w:t>
      </w:r>
      <w:r w:rsidR="002741A3">
        <w:rPr>
          <w:sz w:val="28"/>
          <w:szCs w:val="28"/>
        </w:rPr>
        <w:t xml:space="preserve"> </w:t>
      </w:r>
      <w:r w:rsidR="00570C51">
        <w:rPr>
          <w:sz w:val="28"/>
          <w:szCs w:val="28"/>
        </w:rPr>
        <w:t xml:space="preserve">на основании заявки на участии в закупке </w:t>
      </w:r>
      <w:r w:rsidR="002741A3">
        <w:rPr>
          <w:sz w:val="28"/>
          <w:szCs w:val="28"/>
        </w:rPr>
        <w:t xml:space="preserve">обеспечит доступ </w:t>
      </w:r>
      <w:r w:rsidR="004F2B3C">
        <w:rPr>
          <w:sz w:val="28"/>
          <w:szCs w:val="28"/>
        </w:rPr>
        <w:t xml:space="preserve">представителю заказчика, и/или организатора закупки, и/или </w:t>
      </w:r>
      <w:r w:rsidR="002741A3" w:rsidRPr="00E23CE4">
        <w:rPr>
          <w:sz w:val="28"/>
          <w:szCs w:val="28"/>
        </w:rPr>
        <w:t>лицу</w:t>
      </w:r>
      <w:r w:rsidR="002741A3">
        <w:rPr>
          <w:sz w:val="28"/>
          <w:szCs w:val="28"/>
        </w:rPr>
        <w:t xml:space="preserve"> из состава Закупочной комиссии к</w:t>
      </w:r>
      <w:r w:rsidR="002741A3" w:rsidRPr="00E23CE4">
        <w:rPr>
          <w:sz w:val="28"/>
          <w:szCs w:val="28"/>
        </w:rPr>
        <w:t xml:space="preserve"> </w:t>
      </w:r>
      <w:r w:rsidR="002741A3">
        <w:rPr>
          <w:sz w:val="28"/>
          <w:szCs w:val="28"/>
        </w:rPr>
        <w:t xml:space="preserve">сведениям, составляющим государственную тайну, содержащимся в </w:t>
      </w:r>
      <w:r w:rsidR="002741A3" w:rsidRPr="00E23CE4">
        <w:rPr>
          <w:sz w:val="28"/>
          <w:szCs w:val="28"/>
        </w:rPr>
        <w:t>бухгалтерской (финансовой) отчетности</w:t>
      </w:r>
      <w:r w:rsidR="002741A3">
        <w:rPr>
          <w:sz w:val="28"/>
          <w:szCs w:val="28"/>
        </w:rPr>
        <w:t>,</w:t>
      </w:r>
      <w:r w:rsidR="004F2B3C">
        <w:rPr>
          <w:sz w:val="28"/>
          <w:szCs w:val="28"/>
        </w:rPr>
        <w:t xml:space="preserve"> </w:t>
      </w:r>
      <w:r w:rsidR="005A6116">
        <w:rPr>
          <w:sz w:val="28"/>
          <w:szCs w:val="28"/>
        </w:rPr>
        <w:t>в соответствии с требованиями законодательства в области защиты государственной тайны</w:t>
      </w:r>
      <w:r w:rsidR="002741A3">
        <w:rPr>
          <w:sz w:val="28"/>
          <w:szCs w:val="28"/>
        </w:rPr>
        <w:t>.</w:t>
      </w:r>
      <w:r w:rsidR="005A6116">
        <w:rPr>
          <w:sz w:val="28"/>
          <w:szCs w:val="28"/>
        </w:rPr>
        <w:t xml:space="preserve"> </w:t>
      </w:r>
    </w:p>
    <w:p w14:paraId="0970FAE0" w14:textId="54194FD2" w:rsidR="006D7ACB" w:rsidRPr="00744A13" w:rsidRDefault="005A6116" w:rsidP="00E23CE4">
      <w:pPr>
        <w:pStyle w:val="Times12"/>
        <w:spacing w:line="276" w:lineRule="auto"/>
        <w:ind w:firstLine="0"/>
        <w:rPr>
          <w:i/>
          <w:sz w:val="28"/>
          <w:szCs w:val="28"/>
        </w:rPr>
      </w:pPr>
      <w:r>
        <w:rPr>
          <w:sz w:val="28"/>
          <w:szCs w:val="28"/>
        </w:rPr>
        <w:t>Доступ к сведениям будет предоставлен в режимно-секретном органе (</w:t>
      </w:r>
      <w:r w:rsidRPr="00B6751D">
        <w:rPr>
          <w:i/>
          <w:sz w:val="28"/>
          <w:szCs w:val="28"/>
        </w:rPr>
        <w:t>указывается наименование участника закупки).</w:t>
      </w:r>
    </w:p>
    <w:p w14:paraId="6A181DED" w14:textId="77777777" w:rsidR="00744A13" w:rsidRPr="00744A13" w:rsidRDefault="00744A13" w:rsidP="00E23CE4">
      <w:pPr>
        <w:pStyle w:val="Times12"/>
        <w:spacing w:line="276" w:lineRule="auto"/>
        <w:ind w:firstLine="0"/>
        <w:rPr>
          <w:i/>
          <w:sz w:val="28"/>
          <w:szCs w:val="28"/>
        </w:rPr>
      </w:pPr>
    </w:p>
    <w:p w14:paraId="0B4B7135" w14:textId="38D3D2A2" w:rsidR="00E23CE4" w:rsidRPr="00E23CE4" w:rsidRDefault="00E23CE4" w:rsidP="00744A13">
      <w:pPr>
        <w:pStyle w:val="Times12"/>
        <w:spacing w:line="276" w:lineRule="auto"/>
        <w:rPr>
          <w:sz w:val="28"/>
          <w:szCs w:val="28"/>
        </w:rPr>
      </w:pPr>
      <w:r w:rsidRPr="00E23CE4">
        <w:rPr>
          <w:sz w:val="28"/>
          <w:szCs w:val="28"/>
        </w:rPr>
        <w:t xml:space="preserve">Мы _________ </w:t>
      </w:r>
      <w:r w:rsidRPr="00E23CE4">
        <w:rPr>
          <w:i/>
          <w:sz w:val="28"/>
          <w:szCs w:val="28"/>
        </w:rPr>
        <w:t>(указывается наименование участника за</w:t>
      </w:r>
      <w:r w:rsidR="00A3764D">
        <w:rPr>
          <w:i/>
          <w:sz w:val="28"/>
          <w:szCs w:val="28"/>
        </w:rPr>
        <w:t>купки</w:t>
      </w:r>
      <w:r w:rsidRPr="00E23CE4">
        <w:rPr>
          <w:i/>
          <w:sz w:val="28"/>
          <w:szCs w:val="28"/>
        </w:rPr>
        <w:t xml:space="preserve">) </w:t>
      </w:r>
      <w:r w:rsidRPr="00E23CE4">
        <w:rPr>
          <w:sz w:val="28"/>
          <w:szCs w:val="28"/>
        </w:rPr>
        <w:t>согласны</w:t>
      </w:r>
      <w:r w:rsidR="002741A3">
        <w:rPr>
          <w:sz w:val="28"/>
          <w:szCs w:val="28"/>
        </w:rPr>
        <w:t xml:space="preserve">, </w:t>
      </w:r>
      <w:r w:rsidRPr="00E23CE4">
        <w:rPr>
          <w:sz w:val="28"/>
          <w:szCs w:val="28"/>
        </w:rPr>
        <w:t>что в случае обнаружения недостоверных сведений в представленных нами данных, закупочная комиссия в любой момент вплоть до подписания договора вправе нас отстранить,</w:t>
      </w:r>
      <w:r w:rsidRPr="00E23CE4">
        <w:rPr>
          <w:bCs w:val="0"/>
          <w:sz w:val="28"/>
          <w:szCs w:val="28"/>
        </w:rPr>
        <w:t xml:space="preserve"> </w:t>
      </w:r>
      <w:r w:rsidRPr="00E23CE4">
        <w:rPr>
          <w:sz w:val="28"/>
          <w:szCs w:val="28"/>
        </w:rPr>
        <w:t xml:space="preserve">в том числе в случае, если мы были допущены до участия в </w:t>
      </w:r>
      <w:r w:rsidR="00A3764D">
        <w:rPr>
          <w:sz w:val="28"/>
          <w:szCs w:val="28"/>
        </w:rPr>
        <w:t>закупке</w:t>
      </w:r>
      <w:r w:rsidRPr="00E23CE4">
        <w:rPr>
          <w:sz w:val="28"/>
          <w:szCs w:val="28"/>
        </w:rPr>
        <w:t xml:space="preserve">. </w:t>
      </w:r>
    </w:p>
    <w:p w14:paraId="6842A750" w14:textId="77777777" w:rsidR="00E23CE4" w:rsidRPr="00E23CE4" w:rsidRDefault="00E23CE4" w:rsidP="00E23CE4">
      <w:pPr>
        <w:pStyle w:val="Times12"/>
        <w:ind w:firstLine="0"/>
        <w:rPr>
          <w:sz w:val="28"/>
          <w:szCs w:val="28"/>
        </w:rPr>
      </w:pPr>
    </w:p>
    <w:p w14:paraId="60199695" w14:textId="77777777" w:rsidR="00E23CE4" w:rsidRPr="00E23CE4" w:rsidRDefault="00E23CE4" w:rsidP="00E23CE4">
      <w:pPr>
        <w:pStyle w:val="afe"/>
        <w:tabs>
          <w:tab w:val="clear" w:pos="1134"/>
        </w:tabs>
        <w:autoSpaceDE w:val="0"/>
        <w:autoSpaceDN w:val="0"/>
        <w:spacing w:line="240" w:lineRule="auto"/>
        <w:ind w:firstLine="0"/>
        <w:rPr>
          <w:b/>
          <w:sz w:val="28"/>
          <w:szCs w:val="28"/>
        </w:rPr>
      </w:pPr>
      <w:r w:rsidRPr="00E23CE4">
        <w:rPr>
          <w:b/>
          <w:sz w:val="28"/>
          <w:szCs w:val="28"/>
        </w:rPr>
        <w:t>_________________________________</w:t>
      </w:r>
      <w:r w:rsidRPr="00E23CE4">
        <w:rPr>
          <w:b/>
          <w:sz w:val="28"/>
          <w:szCs w:val="28"/>
        </w:rPr>
        <w:tab/>
      </w:r>
      <w:r w:rsidRPr="00E23CE4">
        <w:rPr>
          <w:b/>
          <w:sz w:val="28"/>
          <w:szCs w:val="28"/>
        </w:rPr>
        <w:tab/>
        <w:t>___________________________</w:t>
      </w:r>
    </w:p>
    <w:p w14:paraId="50B2A8E5" w14:textId="77777777" w:rsidR="00E23CE4" w:rsidRPr="00E23CE4" w:rsidRDefault="00E23CE4" w:rsidP="00E23CE4">
      <w:pPr>
        <w:pStyle w:val="af0"/>
        <w:rPr>
          <w:sz w:val="28"/>
          <w:szCs w:val="28"/>
        </w:rPr>
      </w:pPr>
      <w:r w:rsidRPr="00E23CE4">
        <w:rPr>
          <w:b/>
          <w:bCs/>
          <w:i/>
          <w:sz w:val="28"/>
          <w:szCs w:val="28"/>
          <w:vertAlign w:val="superscript"/>
        </w:rPr>
        <w:t>(Подпись уполномоченного представителя)</w:t>
      </w:r>
      <w:r w:rsidRPr="00E23CE4">
        <w:rPr>
          <w:b/>
          <w:snapToGrid w:val="0"/>
          <w:sz w:val="28"/>
          <w:szCs w:val="28"/>
        </w:rPr>
        <w:tab/>
        <w:t xml:space="preserve">                             </w:t>
      </w:r>
      <w:proofErr w:type="gramStart"/>
      <w:r w:rsidRPr="00E23CE4">
        <w:rPr>
          <w:b/>
          <w:snapToGrid w:val="0"/>
          <w:sz w:val="28"/>
          <w:szCs w:val="28"/>
        </w:rPr>
        <w:t xml:space="preserve">   </w:t>
      </w:r>
      <w:r w:rsidRPr="00E23CE4">
        <w:rPr>
          <w:b/>
          <w:bCs/>
          <w:i/>
          <w:sz w:val="28"/>
          <w:szCs w:val="28"/>
          <w:vertAlign w:val="superscript"/>
        </w:rPr>
        <w:t>(</w:t>
      </w:r>
      <w:proofErr w:type="gramEnd"/>
      <w:r w:rsidRPr="00E23CE4">
        <w:rPr>
          <w:b/>
          <w:bCs/>
          <w:i/>
          <w:sz w:val="28"/>
          <w:szCs w:val="28"/>
          <w:vertAlign w:val="superscript"/>
        </w:rPr>
        <w:t>Имя и должность подписавшего)</w:t>
      </w:r>
    </w:p>
    <w:p w14:paraId="38C586DF" w14:textId="77777777" w:rsidR="007E00D3" w:rsidRDefault="007E00D3" w:rsidP="004F0D20">
      <w:pPr>
        <w:spacing w:before="0" w:line="240" w:lineRule="auto"/>
        <w:ind w:firstLine="709"/>
        <w:rPr>
          <w:sz w:val="28"/>
          <w:szCs w:val="28"/>
        </w:rPr>
      </w:pPr>
    </w:p>
    <w:p w14:paraId="37E4E6B6" w14:textId="77777777" w:rsidR="004F0D20" w:rsidRDefault="004F0D20" w:rsidP="004F0D20">
      <w:pPr>
        <w:spacing w:before="0" w:line="240" w:lineRule="auto"/>
        <w:ind w:firstLine="709"/>
        <w:rPr>
          <w:sz w:val="28"/>
          <w:szCs w:val="28"/>
        </w:rPr>
      </w:pPr>
    </w:p>
    <w:p w14:paraId="6373AE41" w14:textId="77777777" w:rsidR="004F0D20" w:rsidRDefault="004F0D20" w:rsidP="004F0D20">
      <w:pPr>
        <w:spacing w:before="0" w:line="240" w:lineRule="auto"/>
        <w:ind w:firstLine="709"/>
        <w:rPr>
          <w:sz w:val="28"/>
          <w:szCs w:val="28"/>
        </w:rPr>
        <w:sectPr w:rsidR="004F0D20" w:rsidSect="009C4303">
          <w:headerReference w:type="default" r:id="rId34"/>
          <w:pgSz w:w="11906" w:h="16838" w:code="9"/>
          <w:pgMar w:top="1134" w:right="567" w:bottom="1134" w:left="1418" w:header="709" w:footer="709" w:gutter="0"/>
          <w:cols w:space="708"/>
          <w:docGrid w:linePitch="360"/>
        </w:sectPr>
      </w:pPr>
    </w:p>
    <w:p w14:paraId="67F0E128" w14:textId="77777777" w:rsidR="00523CF4" w:rsidRPr="008A43FF" w:rsidRDefault="008D59C3" w:rsidP="00866BEF">
      <w:pPr>
        <w:numPr>
          <w:ilvl w:val="0"/>
          <w:numId w:val="38"/>
        </w:numPr>
        <w:tabs>
          <w:tab w:val="left" w:pos="709"/>
          <w:tab w:val="left" w:pos="1134"/>
        </w:tabs>
        <w:spacing w:before="0" w:line="240" w:lineRule="auto"/>
        <w:rPr>
          <w:b/>
          <w:bCs/>
          <w:sz w:val="28"/>
          <w:szCs w:val="28"/>
        </w:rPr>
      </w:pPr>
      <w:r w:rsidRPr="008A43FF">
        <w:rPr>
          <w:b/>
          <w:bCs/>
          <w:sz w:val="28"/>
          <w:szCs w:val="28"/>
        </w:rPr>
        <w:lastRenderedPageBreak/>
        <w:t>Коды строк в формах бухгалтерской отчетности</w:t>
      </w:r>
      <w:bookmarkEnd w:id="197"/>
      <w:bookmarkEnd w:id="198"/>
      <w:bookmarkEnd w:id="199"/>
    </w:p>
    <w:p w14:paraId="1EFAAACD" w14:textId="77777777" w:rsidR="00EF6381" w:rsidRPr="008A43FF" w:rsidRDefault="00EF6381" w:rsidP="00EF6381">
      <w:pPr>
        <w:tabs>
          <w:tab w:val="left" w:pos="709"/>
          <w:tab w:val="left" w:pos="1134"/>
        </w:tabs>
        <w:spacing w:before="0" w:line="240" w:lineRule="auto"/>
        <w:ind w:left="709"/>
        <w:jc w:val="right"/>
        <w:rPr>
          <w:sz w:val="28"/>
          <w:szCs w:val="28"/>
        </w:rPr>
      </w:pPr>
      <w:r w:rsidRPr="008A43FF">
        <w:rPr>
          <w:sz w:val="28"/>
          <w:szCs w:val="28"/>
        </w:rPr>
        <w:t>Таблица 1</w:t>
      </w:r>
    </w:p>
    <w:p w14:paraId="11774A33" w14:textId="77777777" w:rsidR="00EF6381" w:rsidRPr="008A43FF" w:rsidRDefault="00EF6381" w:rsidP="00EF6381">
      <w:pPr>
        <w:tabs>
          <w:tab w:val="left" w:pos="709"/>
          <w:tab w:val="left" w:pos="1134"/>
        </w:tabs>
        <w:spacing w:before="0" w:line="240" w:lineRule="auto"/>
        <w:ind w:left="709"/>
        <w:jc w:val="center"/>
        <w:rPr>
          <w:sz w:val="28"/>
          <w:szCs w:val="28"/>
        </w:rPr>
      </w:pPr>
    </w:p>
    <w:p w14:paraId="28664432" w14:textId="77777777" w:rsidR="00EF6381" w:rsidRDefault="00EF6381" w:rsidP="00EF6381">
      <w:pPr>
        <w:tabs>
          <w:tab w:val="left" w:pos="709"/>
          <w:tab w:val="left" w:pos="1134"/>
        </w:tabs>
        <w:spacing w:before="0" w:line="240" w:lineRule="auto"/>
        <w:ind w:left="1068"/>
        <w:jc w:val="center"/>
        <w:rPr>
          <w:bCs/>
          <w:sz w:val="28"/>
          <w:szCs w:val="28"/>
        </w:rPr>
      </w:pPr>
      <w:r w:rsidRPr="008A43FF">
        <w:rPr>
          <w:bCs/>
          <w:sz w:val="28"/>
          <w:szCs w:val="28"/>
        </w:rPr>
        <w:t xml:space="preserve">Коды строк в формах бухгалтерской отчетности </w:t>
      </w:r>
      <w:proofErr w:type="gramStart"/>
      <w:r w:rsidRPr="008A43FF">
        <w:rPr>
          <w:bCs/>
          <w:sz w:val="28"/>
          <w:szCs w:val="28"/>
        </w:rPr>
        <w:t>РСБУ</w:t>
      </w:r>
      <w:r w:rsidR="004F0D20" w:rsidRPr="004F0D20">
        <w:rPr>
          <w:bCs/>
          <w:sz w:val="28"/>
          <w:szCs w:val="28"/>
        </w:rPr>
        <w:t>(</w:t>
      </w:r>
      <w:proofErr w:type="gramEnd"/>
      <w:r w:rsidR="004F0D20" w:rsidRPr="004F0D20">
        <w:rPr>
          <w:bCs/>
          <w:sz w:val="28"/>
          <w:szCs w:val="28"/>
        </w:rPr>
        <w:t>ОКУД 0710001 и 0710002)</w:t>
      </w:r>
    </w:p>
    <w:p w14:paraId="7652F872" w14:textId="77777777" w:rsidR="004F0D20" w:rsidRPr="008A43FF" w:rsidRDefault="004F0D20" w:rsidP="00EF6381">
      <w:pPr>
        <w:tabs>
          <w:tab w:val="left" w:pos="709"/>
          <w:tab w:val="left" w:pos="1134"/>
        </w:tabs>
        <w:spacing w:before="0" w:line="240" w:lineRule="auto"/>
        <w:ind w:left="1068"/>
        <w:jc w:val="center"/>
        <w:rPr>
          <w:bCs/>
          <w:sz w:val="28"/>
          <w:szCs w:val="28"/>
        </w:rPr>
      </w:pPr>
    </w:p>
    <w:tbl>
      <w:tblPr>
        <w:tblW w:w="10037"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222"/>
        <w:gridCol w:w="1815"/>
      </w:tblGrid>
      <w:tr w:rsidR="008D59C3" w:rsidRPr="008A43FF" w14:paraId="1B355A92" w14:textId="77777777" w:rsidTr="004F0D20">
        <w:trPr>
          <w:trHeight w:val="291"/>
          <w:tblHeader/>
        </w:trPr>
        <w:tc>
          <w:tcPr>
            <w:tcW w:w="8222" w:type="dxa"/>
            <w:tcBorders>
              <w:top w:val="single" w:sz="4" w:space="0" w:color="auto"/>
              <w:bottom w:val="single" w:sz="4" w:space="0" w:color="auto"/>
              <w:right w:val="single" w:sz="4" w:space="0" w:color="auto"/>
            </w:tcBorders>
          </w:tcPr>
          <w:p w14:paraId="681215C9" w14:textId="77777777" w:rsidR="00031C27" w:rsidRPr="008A43FF" w:rsidRDefault="00682F58" w:rsidP="00346606">
            <w:pPr>
              <w:tabs>
                <w:tab w:val="left" w:pos="885"/>
                <w:tab w:val="left" w:pos="1134"/>
              </w:tabs>
              <w:spacing w:before="0" w:line="240" w:lineRule="auto"/>
              <w:ind w:left="34"/>
              <w:jc w:val="center"/>
              <w:rPr>
                <w:b/>
              </w:rPr>
            </w:pPr>
            <w:r w:rsidRPr="008A43FF">
              <w:rPr>
                <w:b/>
              </w:rPr>
              <w:t>Наименование строки</w:t>
            </w:r>
          </w:p>
        </w:tc>
        <w:tc>
          <w:tcPr>
            <w:tcW w:w="1815" w:type="dxa"/>
            <w:tcBorders>
              <w:top w:val="single" w:sz="4" w:space="0" w:color="auto"/>
              <w:left w:val="single" w:sz="4" w:space="0" w:color="auto"/>
              <w:bottom w:val="single" w:sz="4" w:space="0" w:color="auto"/>
            </w:tcBorders>
          </w:tcPr>
          <w:p w14:paraId="18DAC146" w14:textId="77777777" w:rsidR="00031C27" w:rsidRPr="008A43FF" w:rsidRDefault="00682F58" w:rsidP="00346606">
            <w:pPr>
              <w:tabs>
                <w:tab w:val="left" w:pos="0"/>
                <w:tab w:val="left" w:pos="1134"/>
              </w:tabs>
              <w:spacing w:before="0" w:line="240" w:lineRule="auto"/>
              <w:ind w:left="34"/>
              <w:jc w:val="center"/>
              <w:rPr>
                <w:b/>
              </w:rPr>
            </w:pPr>
            <w:r w:rsidRPr="008A43FF">
              <w:rPr>
                <w:b/>
              </w:rPr>
              <w:t>Код</w:t>
            </w:r>
          </w:p>
        </w:tc>
      </w:tr>
      <w:tr w:rsidR="004F0D20" w:rsidRPr="008A43FF" w14:paraId="01C6E78E" w14:textId="77777777" w:rsidTr="004F0D20">
        <w:tc>
          <w:tcPr>
            <w:tcW w:w="10037" w:type="dxa"/>
            <w:gridSpan w:val="2"/>
            <w:tcBorders>
              <w:top w:val="single" w:sz="4" w:space="0" w:color="auto"/>
              <w:bottom w:val="single" w:sz="4" w:space="0" w:color="auto"/>
            </w:tcBorders>
          </w:tcPr>
          <w:p w14:paraId="68E05918" w14:textId="77777777" w:rsidR="004F0D20" w:rsidRPr="008A43FF" w:rsidRDefault="004F0D20" w:rsidP="00346606">
            <w:pPr>
              <w:tabs>
                <w:tab w:val="left" w:pos="0"/>
                <w:tab w:val="left" w:pos="1134"/>
              </w:tabs>
              <w:spacing w:before="0" w:line="240" w:lineRule="auto"/>
              <w:ind w:left="34"/>
              <w:jc w:val="center"/>
              <w:rPr>
                <w:b/>
              </w:rPr>
            </w:pPr>
            <w:r w:rsidRPr="004F0D20">
              <w:rPr>
                <w:b/>
              </w:rPr>
              <w:t>ОКУД 0710001:</w:t>
            </w:r>
          </w:p>
        </w:tc>
      </w:tr>
      <w:tr w:rsidR="008D59C3" w:rsidRPr="008A43FF" w14:paraId="5A1DB6FA" w14:textId="77777777" w:rsidTr="00233B34">
        <w:tc>
          <w:tcPr>
            <w:tcW w:w="8222" w:type="dxa"/>
            <w:tcBorders>
              <w:top w:val="single" w:sz="4" w:space="0" w:color="auto"/>
              <w:bottom w:val="single" w:sz="4" w:space="0" w:color="auto"/>
              <w:right w:val="single" w:sz="4" w:space="0" w:color="auto"/>
            </w:tcBorders>
          </w:tcPr>
          <w:p w14:paraId="46ADF366" w14:textId="77777777" w:rsidR="00031C27" w:rsidRPr="008A43FF" w:rsidRDefault="00682F58" w:rsidP="00346606">
            <w:pPr>
              <w:tabs>
                <w:tab w:val="left" w:pos="885"/>
                <w:tab w:val="left" w:pos="1134"/>
              </w:tabs>
              <w:spacing w:before="0" w:line="240" w:lineRule="auto"/>
              <w:ind w:firstLine="34"/>
            </w:pPr>
            <w:bookmarkStart w:id="201" w:name="sub_4100"/>
            <w:r w:rsidRPr="008A43FF">
              <w:t>БУХГАЛТЕРСКИЙ БАЛАНС</w:t>
            </w:r>
            <w:bookmarkEnd w:id="201"/>
          </w:p>
        </w:tc>
        <w:tc>
          <w:tcPr>
            <w:tcW w:w="1815" w:type="dxa"/>
            <w:tcBorders>
              <w:top w:val="single" w:sz="4" w:space="0" w:color="auto"/>
              <w:left w:val="single" w:sz="4" w:space="0" w:color="auto"/>
              <w:bottom w:val="single" w:sz="4" w:space="0" w:color="auto"/>
            </w:tcBorders>
          </w:tcPr>
          <w:p w14:paraId="1A5F6E78" w14:textId="77777777" w:rsidR="00031C27" w:rsidRPr="008A43FF" w:rsidRDefault="00682F58" w:rsidP="00346606">
            <w:pPr>
              <w:tabs>
                <w:tab w:val="left" w:pos="318"/>
                <w:tab w:val="left" w:pos="1134"/>
              </w:tabs>
              <w:spacing w:before="0" w:line="240" w:lineRule="auto"/>
              <w:ind w:left="34"/>
              <w:jc w:val="center"/>
            </w:pPr>
            <w:r w:rsidRPr="008A43FF">
              <w:t>1000</w:t>
            </w:r>
          </w:p>
        </w:tc>
      </w:tr>
      <w:tr w:rsidR="008D59C3" w:rsidRPr="008A43FF" w14:paraId="3BCC656A" w14:textId="77777777" w:rsidTr="00233B34">
        <w:tc>
          <w:tcPr>
            <w:tcW w:w="8222" w:type="dxa"/>
            <w:tcBorders>
              <w:top w:val="single" w:sz="4" w:space="0" w:color="auto"/>
              <w:bottom w:val="single" w:sz="4" w:space="0" w:color="auto"/>
              <w:right w:val="single" w:sz="4" w:space="0" w:color="auto"/>
            </w:tcBorders>
          </w:tcPr>
          <w:p w14:paraId="4101764D" w14:textId="77777777" w:rsidR="00031C27" w:rsidRPr="008A43FF" w:rsidRDefault="00682F58" w:rsidP="00346606">
            <w:pPr>
              <w:tabs>
                <w:tab w:val="left" w:pos="885"/>
                <w:tab w:val="left" w:pos="1134"/>
              </w:tabs>
              <w:spacing w:before="0" w:line="240" w:lineRule="auto"/>
              <w:ind w:firstLine="34"/>
            </w:pPr>
            <w:bookmarkStart w:id="202" w:name="sub_1100"/>
            <w:r w:rsidRPr="008A43FF">
              <w:t>Итого внеоборотных активов</w:t>
            </w:r>
            <w:bookmarkEnd w:id="202"/>
          </w:p>
        </w:tc>
        <w:tc>
          <w:tcPr>
            <w:tcW w:w="1815" w:type="dxa"/>
            <w:tcBorders>
              <w:top w:val="single" w:sz="4" w:space="0" w:color="auto"/>
              <w:left w:val="single" w:sz="4" w:space="0" w:color="auto"/>
              <w:bottom w:val="single" w:sz="4" w:space="0" w:color="auto"/>
            </w:tcBorders>
          </w:tcPr>
          <w:p w14:paraId="70244DDF" w14:textId="77777777" w:rsidR="00031C27" w:rsidRPr="008A43FF" w:rsidRDefault="00682F58" w:rsidP="00346606">
            <w:pPr>
              <w:tabs>
                <w:tab w:val="left" w:pos="318"/>
                <w:tab w:val="left" w:pos="1134"/>
              </w:tabs>
              <w:spacing w:before="0" w:line="240" w:lineRule="auto"/>
              <w:ind w:left="34"/>
              <w:jc w:val="center"/>
            </w:pPr>
            <w:r w:rsidRPr="008A43FF">
              <w:t>1100</w:t>
            </w:r>
          </w:p>
        </w:tc>
      </w:tr>
      <w:tr w:rsidR="008D59C3" w:rsidRPr="008A43FF" w14:paraId="7FD695CE" w14:textId="77777777" w:rsidTr="00233B34">
        <w:tc>
          <w:tcPr>
            <w:tcW w:w="8222" w:type="dxa"/>
            <w:tcBorders>
              <w:top w:val="single" w:sz="4" w:space="0" w:color="auto"/>
              <w:bottom w:val="single" w:sz="4" w:space="0" w:color="auto"/>
              <w:right w:val="single" w:sz="4" w:space="0" w:color="auto"/>
            </w:tcBorders>
          </w:tcPr>
          <w:p w14:paraId="2B5B61A9" w14:textId="77777777" w:rsidR="00031C27" w:rsidRPr="008A43FF" w:rsidRDefault="00682F58" w:rsidP="00346606">
            <w:pPr>
              <w:tabs>
                <w:tab w:val="left" w:pos="885"/>
                <w:tab w:val="left" w:pos="1134"/>
              </w:tabs>
              <w:spacing w:before="0" w:line="240" w:lineRule="auto"/>
              <w:ind w:firstLine="34"/>
            </w:pPr>
            <w:bookmarkStart w:id="203" w:name="sub_1110"/>
            <w:r w:rsidRPr="008A43FF">
              <w:t>Нематериальные активы</w:t>
            </w:r>
            <w:bookmarkEnd w:id="203"/>
          </w:p>
        </w:tc>
        <w:tc>
          <w:tcPr>
            <w:tcW w:w="1815" w:type="dxa"/>
            <w:tcBorders>
              <w:top w:val="single" w:sz="4" w:space="0" w:color="auto"/>
              <w:left w:val="single" w:sz="4" w:space="0" w:color="auto"/>
              <w:bottom w:val="single" w:sz="4" w:space="0" w:color="auto"/>
            </w:tcBorders>
          </w:tcPr>
          <w:p w14:paraId="6BBE552D" w14:textId="77777777" w:rsidR="00031C27" w:rsidRPr="008A43FF" w:rsidRDefault="00682F58" w:rsidP="00346606">
            <w:pPr>
              <w:tabs>
                <w:tab w:val="left" w:pos="318"/>
                <w:tab w:val="left" w:pos="1134"/>
              </w:tabs>
              <w:spacing w:before="0" w:line="240" w:lineRule="auto"/>
              <w:ind w:left="34"/>
              <w:jc w:val="center"/>
            </w:pPr>
            <w:r w:rsidRPr="008A43FF">
              <w:t>1110</w:t>
            </w:r>
          </w:p>
        </w:tc>
      </w:tr>
      <w:tr w:rsidR="008D59C3" w:rsidRPr="008A43FF" w14:paraId="60C410C1" w14:textId="77777777" w:rsidTr="00233B34">
        <w:tc>
          <w:tcPr>
            <w:tcW w:w="8222" w:type="dxa"/>
            <w:tcBorders>
              <w:top w:val="single" w:sz="4" w:space="0" w:color="auto"/>
              <w:bottom w:val="single" w:sz="4" w:space="0" w:color="auto"/>
              <w:right w:val="single" w:sz="4" w:space="0" w:color="auto"/>
            </w:tcBorders>
          </w:tcPr>
          <w:p w14:paraId="663E06C8" w14:textId="77777777" w:rsidR="00031C27" w:rsidRPr="008A43FF" w:rsidRDefault="00682F58" w:rsidP="00346606">
            <w:pPr>
              <w:tabs>
                <w:tab w:val="left" w:pos="885"/>
                <w:tab w:val="left" w:pos="1134"/>
              </w:tabs>
              <w:spacing w:before="0" w:line="240" w:lineRule="auto"/>
              <w:ind w:firstLine="34"/>
            </w:pPr>
            <w:bookmarkStart w:id="204" w:name="sub_1120"/>
            <w:r w:rsidRPr="008A43FF">
              <w:t>Результаты исследований и разработок</w:t>
            </w:r>
            <w:bookmarkEnd w:id="204"/>
          </w:p>
        </w:tc>
        <w:tc>
          <w:tcPr>
            <w:tcW w:w="1815" w:type="dxa"/>
            <w:tcBorders>
              <w:top w:val="single" w:sz="4" w:space="0" w:color="auto"/>
              <w:left w:val="single" w:sz="4" w:space="0" w:color="auto"/>
              <w:bottom w:val="single" w:sz="4" w:space="0" w:color="auto"/>
            </w:tcBorders>
          </w:tcPr>
          <w:p w14:paraId="749705BD" w14:textId="77777777" w:rsidR="00031C27" w:rsidRPr="008A43FF" w:rsidRDefault="00682F58" w:rsidP="00346606">
            <w:pPr>
              <w:tabs>
                <w:tab w:val="left" w:pos="318"/>
                <w:tab w:val="left" w:pos="1134"/>
              </w:tabs>
              <w:spacing w:before="0" w:line="240" w:lineRule="auto"/>
              <w:ind w:left="34"/>
              <w:jc w:val="center"/>
            </w:pPr>
            <w:r w:rsidRPr="008A43FF">
              <w:t>1120</w:t>
            </w:r>
          </w:p>
        </w:tc>
      </w:tr>
      <w:tr w:rsidR="008D59C3" w:rsidRPr="008A43FF" w14:paraId="1829B337" w14:textId="77777777" w:rsidTr="00233B34">
        <w:tc>
          <w:tcPr>
            <w:tcW w:w="8222" w:type="dxa"/>
            <w:tcBorders>
              <w:top w:val="single" w:sz="4" w:space="0" w:color="auto"/>
              <w:bottom w:val="single" w:sz="4" w:space="0" w:color="auto"/>
              <w:right w:val="single" w:sz="4" w:space="0" w:color="auto"/>
            </w:tcBorders>
          </w:tcPr>
          <w:p w14:paraId="5CC3A7EF" w14:textId="77777777" w:rsidR="00031C27" w:rsidRPr="008A43FF" w:rsidRDefault="00682F58" w:rsidP="00346606">
            <w:pPr>
              <w:tabs>
                <w:tab w:val="left" w:pos="885"/>
                <w:tab w:val="left" w:pos="1134"/>
              </w:tabs>
              <w:spacing w:before="0" w:line="240" w:lineRule="auto"/>
              <w:ind w:firstLine="34"/>
            </w:pPr>
            <w:r w:rsidRPr="008A43FF">
              <w:t>Нематериальные поисковые активы</w:t>
            </w:r>
          </w:p>
        </w:tc>
        <w:tc>
          <w:tcPr>
            <w:tcW w:w="1815" w:type="dxa"/>
            <w:tcBorders>
              <w:top w:val="single" w:sz="4" w:space="0" w:color="auto"/>
              <w:left w:val="single" w:sz="4" w:space="0" w:color="auto"/>
              <w:bottom w:val="single" w:sz="4" w:space="0" w:color="auto"/>
            </w:tcBorders>
          </w:tcPr>
          <w:p w14:paraId="590E6446" w14:textId="77777777" w:rsidR="00031C27" w:rsidRPr="008A43FF" w:rsidRDefault="00682F58" w:rsidP="00346606">
            <w:pPr>
              <w:tabs>
                <w:tab w:val="left" w:pos="318"/>
                <w:tab w:val="left" w:pos="1134"/>
              </w:tabs>
              <w:spacing w:before="0" w:line="240" w:lineRule="auto"/>
              <w:ind w:left="34"/>
              <w:jc w:val="center"/>
            </w:pPr>
            <w:bookmarkStart w:id="205" w:name="sub_11300"/>
            <w:r w:rsidRPr="008A43FF">
              <w:t>1130</w:t>
            </w:r>
            <w:bookmarkEnd w:id="205"/>
          </w:p>
        </w:tc>
      </w:tr>
      <w:tr w:rsidR="008D59C3" w:rsidRPr="008A43FF" w14:paraId="2043B171" w14:textId="77777777" w:rsidTr="00233B34">
        <w:tc>
          <w:tcPr>
            <w:tcW w:w="8222" w:type="dxa"/>
            <w:tcBorders>
              <w:top w:val="single" w:sz="4" w:space="0" w:color="auto"/>
              <w:bottom w:val="single" w:sz="4" w:space="0" w:color="auto"/>
              <w:right w:val="single" w:sz="4" w:space="0" w:color="auto"/>
            </w:tcBorders>
          </w:tcPr>
          <w:p w14:paraId="12CCFA08" w14:textId="77777777" w:rsidR="00031C27" w:rsidRPr="008A43FF" w:rsidRDefault="00682F58" w:rsidP="00346606">
            <w:pPr>
              <w:tabs>
                <w:tab w:val="left" w:pos="885"/>
                <w:tab w:val="left" w:pos="1134"/>
              </w:tabs>
              <w:spacing w:before="0" w:line="240" w:lineRule="auto"/>
              <w:ind w:firstLine="34"/>
            </w:pPr>
            <w:bookmarkStart w:id="206" w:name="sub_11400"/>
            <w:r w:rsidRPr="008A43FF">
              <w:t>Материальные поисковые активы</w:t>
            </w:r>
            <w:bookmarkEnd w:id="206"/>
          </w:p>
        </w:tc>
        <w:tc>
          <w:tcPr>
            <w:tcW w:w="1815" w:type="dxa"/>
            <w:tcBorders>
              <w:top w:val="single" w:sz="4" w:space="0" w:color="auto"/>
              <w:left w:val="single" w:sz="4" w:space="0" w:color="auto"/>
              <w:bottom w:val="single" w:sz="4" w:space="0" w:color="auto"/>
            </w:tcBorders>
          </w:tcPr>
          <w:p w14:paraId="5CA0CF75" w14:textId="77777777" w:rsidR="00031C27" w:rsidRPr="008A43FF" w:rsidRDefault="00682F58" w:rsidP="00346606">
            <w:pPr>
              <w:tabs>
                <w:tab w:val="left" w:pos="318"/>
                <w:tab w:val="left" w:pos="1134"/>
              </w:tabs>
              <w:spacing w:before="0" w:line="240" w:lineRule="auto"/>
              <w:ind w:left="34"/>
              <w:jc w:val="center"/>
            </w:pPr>
            <w:r w:rsidRPr="008A43FF">
              <w:t>1140</w:t>
            </w:r>
          </w:p>
        </w:tc>
      </w:tr>
      <w:tr w:rsidR="008D59C3" w:rsidRPr="008A43FF" w14:paraId="507D625B" w14:textId="77777777" w:rsidTr="00233B34">
        <w:tc>
          <w:tcPr>
            <w:tcW w:w="8222" w:type="dxa"/>
            <w:tcBorders>
              <w:top w:val="single" w:sz="4" w:space="0" w:color="auto"/>
              <w:bottom w:val="single" w:sz="4" w:space="0" w:color="auto"/>
              <w:right w:val="single" w:sz="4" w:space="0" w:color="auto"/>
            </w:tcBorders>
          </w:tcPr>
          <w:p w14:paraId="5FFB1224" w14:textId="77777777" w:rsidR="00031C27" w:rsidRPr="008A43FF" w:rsidRDefault="00682F58" w:rsidP="00346606">
            <w:pPr>
              <w:tabs>
                <w:tab w:val="left" w:pos="885"/>
                <w:tab w:val="left" w:pos="1134"/>
              </w:tabs>
              <w:spacing w:before="0" w:line="240" w:lineRule="auto"/>
              <w:ind w:firstLine="34"/>
            </w:pPr>
            <w:r w:rsidRPr="008A43FF">
              <w:t>Основные средства</w:t>
            </w:r>
          </w:p>
        </w:tc>
        <w:tc>
          <w:tcPr>
            <w:tcW w:w="1815" w:type="dxa"/>
            <w:tcBorders>
              <w:top w:val="single" w:sz="4" w:space="0" w:color="auto"/>
              <w:left w:val="single" w:sz="4" w:space="0" w:color="auto"/>
              <w:bottom w:val="single" w:sz="4" w:space="0" w:color="auto"/>
            </w:tcBorders>
          </w:tcPr>
          <w:p w14:paraId="3DF3E3F7" w14:textId="77777777" w:rsidR="00031C27" w:rsidRPr="008A43FF" w:rsidRDefault="00682F58" w:rsidP="00346606">
            <w:pPr>
              <w:tabs>
                <w:tab w:val="left" w:pos="318"/>
                <w:tab w:val="left" w:pos="1134"/>
              </w:tabs>
              <w:spacing w:before="0" w:line="240" w:lineRule="auto"/>
              <w:ind w:left="34"/>
              <w:jc w:val="center"/>
            </w:pPr>
            <w:bookmarkStart w:id="207" w:name="sub_1130"/>
            <w:r w:rsidRPr="008A43FF">
              <w:t>1150</w:t>
            </w:r>
            <w:bookmarkEnd w:id="207"/>
          </w:p>
        </w:tc>
      </w:tr>
      <w:tr w:rsidR="008D59C3" w:rsidRPr="008A43FF" w14:paraId="3DE197D6" w14:textId="77777777" w:rsidTr="00233B34">
        <w:tc>
          <w:tcPr>
            <w:tcW w:w="8222" w:type="dxa"/>
            <w:tcBorders>
              <w:top w:val="single" w:sz="4" w:space="0" w:color="auto"/>
              <w:bottom w:val="single" w:sz="4" w:space="0" w:color="auto"/>
              <w:right w:val="single" w:sz="4" w:space="0" w:color="auto"/>
            </w:tcBorders>
          </w:tcPr>
          <w:p w14:paraId="75331EE9" w14:textId="77777777" w:rsidR="00031C27" w:rsidRPr="008A43FF" w:rsidRDefault="00682F58" w:rsidP="00346606">
            <w:pPr>
              <w:tabs>
                <w:tab w:val="left" w:pos="885"/>
                <w:tab w:val="left" w:pos="1134"/>
              </w:tabs>
              <w:spacing w:before="0" w:line="240" w:lineRule="auto"/>
              <w:ind w:firstLine="34"/>
            </w:pPr>
            <w:bookmarkStart w:id="208" w:name="sub_1140"/>
            <w:r w:rsidRPr="008A43FF">
              <w:t>Доходные вложения в материальные ценности</w:t>
            </w:r>
            <w:bookmarkEnd w:id="208"/>
          </w:p>
        </w:tc>
        <w:tc>
          <w:tcPr>
            <w:tcW w:w="1815" w:type="dxa"/>
            <w:tcBorders>
              <w:top w:val="single" w:sz="4" w:space="0" w:color="auto"/>
              <w:left w:val="single" w:sz="4" w:space="0" w:color="auto"/>
              <w:bottom w:val="single" w:sz="4" w:space="0" w:color="auto"/>
            </w:tcBorders>
          </w:tcPr>
          <w:p w14:paraId="4535D964" w14:textId="77777777" w:rsidR="00031C27" w:rsidRPr="008A43FF" w:rsidRDefault="00682F58" w:rsidP="00346606">
            <w:pPr>
              <w:tabs>
                <w:tab w:val="left" w:pos="318"/>
                <w:tab w:val="left" w:pos="1134"/>
              </w:tabs>
              <w:spacing w:before="0" w:line="240" w:lineRule="auto"/>
              <w:ind w:left="34"/>
              <w:jc w:val="center"/>
            </w:pPr>
            <w:r w:rsidRPr="008A43FF">
              <w:t>1160</w:t>
            </w:r>
          </w:p>
        </w:tc>
      </w:tr>
      <w:tr w:rsidR="008D59C3" w:rsidRPr="008A43FF" w14:paraId="1ED75721" w14:textId="77777777" w:rsidTr="00233B34">
        <w:tc>
          <w:tcPr>
            <w:tcW w:w="8222" w:type="dxa"/>
            <w:tcBorders>
              <w:top w:val="single" w:sz="4" w:space="0" w:color="auto"/>
              <w:bottom w:val="single" w:sz="4" w:space="0" w:color="auto"/>
              <w:right w:val="single" w:sz="4" w:space="0" w:color="auto"/>
            </w:tcBorders>
          </w:tcPr>
          <w:p w14:paraId="128AC3A9" w14:textId="77777777" w:rsidR="00031C27" w:rsidRPr="008A43FF" w:rsidRDefault="00682F58" w:rsidP="00346606">
            <w:pPr>
              <w:tabs>
                <w:tab w:val="left" w:pos="885"/>
                <w:tab w:val="left" w:pos="1134"/>
              </w:tabs>
              <w:spacing w:before="0" w:line="240" w:lineRule="auto"/>
              <w:ind w:firstLine="34"/>
            </w:pPr>
            <w:bookmarkStart w:id="209" w:name="sub_1150"/>
            <w:r w:rsidRPr="008A43FF">
              <w:t>Финансовые вложения</w:t>
            </w:r>
            <w:bookmarkEnd w:id="209"/>
          </w:p>
        </w:tc>
        <w:tc>
          <w:tcPr>
            <w:tcW w:w="1815" w:type="dxa"/>
            <w:tcBorders>
              <w:top w:val="single" w:sz="4" w:space="0" w:color="auto"/>
              <w:left w:val="single" w:sz="4" w:space="0" w:color="auto"/>
              <w:bottom w:val="single" w:sz="4" w:space="0" w:color="auto"/>
            </w:tcBorders>
          </w:tcPr>
          <w:p w14:paraId="7080F8D8" w14:textId="77777777" w:rsidR="00031C27" w:rsidRPr="008A43FF" w:rsidRDefault="00682F58" w:rsidP="00346606">
            <w:pPr>
              <w:tabs>
                <w:tab w:val="left" w:pos="318"/>
                <w:tab w:val="left" w:pos="1134"/>
              </w:tabs>
              <w:spacing w:before="0" w:line="240" w:lineRule="auto"/>
              <w:ind w:left="34"/>
              <w:jc w:val="center"/>
            </w:pPr>
            <w:r w:rsidRPr="008A43FF">
              <w:t>1170</w:t>
            </w:r>
          </w:p>
        </w:tc>
      </w:tr>
      <w:tr w:rsidR="008D59C3" w:rsidRPr="008A43FF" w14:paraId="14E9DB61" w14:textId="77777777" w:rsidTr="00233B34">
        <w:tc>
          <w:tcPr>
            <w:tcW w:w="8222" w:type="dxa"/>
            <w:tcBorders>
              <w:top w:val="single" w:sz="4" w:space="0" w:color="auto"/>
              <w:bottom w:val="single" w:sz="4" w:space="0" w:color="auto"/>
              <w:right w:val="single" w:sz="4" w:space="0" w:color="auto"/>
            </w:tcBorders>
          </w:tcPr>
          <w:p w14:paraId="46364CC1" w14:textId="77777777" w:rsidR="00031C27" w:rsidRPr="008A43FF" w:rsidRDefault="00682F58" w:rsidP="00346606">
            <w:pPr>
              <w:tabs>
                <w:tab w:val="left" w:pos="885"/>
                <w:tab w:val="left" w:pos="1134"/>
              </w:tabs>
              <w:spacing w:before="0" w:line="240" w:lineRule="auto"/>
              <w:ind w:firstLine="34"/>
            </w:pPr>
            <w:bookmarkStart w:id="210" w:name="sub_1180"/>
            <w:r w:rsidRPr="008A43FF">
              <w:t>Отложенные налоговые активы</w:t>
            </w:r>
            <w:bookmarkEnd w:id="210"/>
          </w:p>
        </w:tc>
        <w:tc>
          <w:tcPr>
            <w:tcW w:w="1815" w:type="dxa"/>
            <w:tcBorders>
              <w:top w:val="single" w:sz="4" w:space="0" w:color="auto"/>
              <w:left w:val="single" w:sz="4" w:space="0" w:color="auto"/>
              <w:bottom w:val="single" w:sz="4" w:space="0" w:color="auto"/>
            </w:tcBorders>
          </w:tcPr>
          <w:p w14:paraId="2C2B51B2" w14:textId="77777777" w:rsidR="00031C27" w:rsidRPr="008A43FF" w:rsidRDefault="00682F58" w:rsidP="00346606">
            <w:pPr>
              <w:tabs>
                <w:tab w:val="left" w:pos="318"/>
                <w:tab w:val="left" w:pos="1134"/>
              </w:tabs>
              <w:spacing w:before="0" w:line="240" w:lineRule="auto"/>
              <w:ind w:left="34"/>
              <w:jc w:val="center"/>
            </w:pPr>
            <w:r w:rsidRPr="008A43FF">
              <w:t>1180</w:t>
            </w:r>
          </w:p>
        </w:tc>
      </w:tr>
      <w:tr w:rsidR="008D59C3" w:rsidRPr="008A43FF" w14:paraId="1E51E3D5" w14:textId="77777777" w:rsidTr="00233B34">
        <w:tc>
          <w:tcPr>
            <w:tcW w:w="8222" w:type="dxa"/>
            <w:tcBorders>
              <w:top w:val="single" w:sz="4" w:space="0" w:color="auto"/>
              <w:bottom w:val="single" w:sz="4" w:space="0" w:color="auto"/>
              <w:right w:val="single" w:sz="4" w:space="0" w:color="auto"/>
            </w:tcBorders>
          </w:tcPr>
          <w:p w14:paraId="6A91D72D" w14:textId="77777777" w:rsidR="00031C27" w:rsidRPr="008A43FF" w:rsidRDefault="00682F58" w:rsidP="00346606">
            <w:pPr>
              <w:tabs>
                <w:tab w:val="left" w:pos="885"/>
                <w:tab w:val="left" w:pos="1134"/>
              </w:tabs>
              <w:spacing w:before="0" w:line="240" w:lineRule="auto"/>
              <w:ind w:firstLine="34"/>
            </w:pPr>
            <w:bookmarkStart w:id="211" w:name="sub_1170"/>
            <w:r w:rsidRPr="008A43FF">
              <w:t>Прочие внеоборотные активы</w:t>
            </w:r>
            <w:bookmarkEnd w:id="211"/>
          </w:p>
        </w:tc>
        <w:tc>
          <w:tcPr>
            <w:tcW w:w="1815" w:type="dxa"/>
            <w:tcBorders>
              <w:top w:val="single" w:sz="4" w:space="0" w:color="auto"/>
              <w:left w:val="single" w:sz="4" w:space="0" w:color="auto"/>
              <w:bottom w:val="single" w:sz="4" w:space="0" w:color="auto"/>
            </w:tcBorders>
          </w:tcPr>
          <w:p w14:paraId="77F8C95D" w14:textId="77777777" w:rsidR="00031C27" w:rsidRPr="008A43FF" w:rsidRDefault="00682F58" w:rsidP="00346606">
            <w:pPr>
              <w:tabs>
                <w:tab w:val="left" w:pos="318"/>
                <w:tab w:val="left" w:pos="1134"/>
              </w:tabs>
              <w:spacing w:before="0" w:line="240" w:lineRule="auto"/>
              <w:ind w:left="34"/>
              <w:jc w:val="center"/>
            </w:pPr>
            <w:r w:rsidRPr="008A43FF">
              <w:t>1190</w:t>
            </w:r>
          </w:p>
        </w:tc>
      </w:tr>
      <w:tr w:rsidR="008D59C3" w:rsidRPr="008A43FF" w14:paraId="26FCC1E4" w14:textId="77777777" w:rsidTr="00233B34">
        <w:tc>
          <w:tcPr>
            <w:tcW w:w="8222" w:type="dxa"/>
            <w:tcBorders>
              <w:top w:val="single" w:sz="4" w:space="0" w:color="auto"/>
              <w:bottom w:val="single" w:sz="4" w:space="0" w:color="auto"/>
              <w:right w:val="single" w:sz="4" w:space="0" w:color="auto"/>
            </w:tcBorders>
          </w:tcPr>
          <w:p w14:paraId="469E1D59" w14:textId="77777777" w:rsidR="00031C27" w:rsidRPr="008A43FF" w:rsidRDefault="00682F58" w:rsidP="00346606">
            <w:pPr>
              <w:tabs>
                <w:tab w:val="left" w:pos="885"/>
                <w:tab w:val="left" w:pos="1134"/>
              </w:tabs>
              <w:spacing w:before="0" w:line="240" w:lineRule="auto"/>
              <w:ind w:firstLine="34"/>
            </w:pPr>
            <w:bookmarkStart w:id="212" w:name="sub_1200"/>
            <w:r w:rsidRPr="008A43FF">
              <w:t>Итого оборотных активов</w:t>
            </w:r>
            <w:bookmarkEnd w:id="212"/>
          </w:p>
        </w:tc>
        <w:tc>
          <w:tcPr>
            <w:tcW w:w="1815" w:type="dxa"/>
            <w:tcBorders>
              <w:top w:val="single" w:sz="4" w:space="0" w:color="auto"/>
              <w:left w:val="single" w:sz="4" w:space="0" w:color="auto"/>
              <w:bottom w:val="single" w:sz="4" w:space="0" w:color="auto"/>
            </w:tcBorders>
          </w:tcPr>
          <w:p w14:paraId="3AD8B74C" w14:textId="77777777" w:rsidR="00031C27" w:rsidRPr="008A43FF" w:rsidRDefault="00682F58" w:rsidP="00346606">
            <w:pPr>
              <w:tabs>
                <w:tab w:val="left" w:pos="318"/>
                <w:tab w:val="left" w:pos="1134"/>
              </w:tabs>
              <w:spacing w:before="0" w:line="240" w:lineRule="auto"/>
              <w:ind w:left="34"/>
              <w:jc w:val="center"/>
            </w:pPr>
            <w:r w:rsidRPr="008A43FF">
              <w:t>1200</w:t>
            </w:r>
          </w:p>
        </w:tc>
      </w:tr>
      <w:tr w:rsidR="008D59C3" w:rsidRPr="008A43FF" w14:paraId="138F2766" w14:textId="77777777" w:rsidTr="00233B34">
        <w:tc>
          <w:tcPr>
            <w:tcW w:w="8222" w:type="dxa"/>
            <w:tcBorders>
              <w:top w:val="single" w:sz="4" w:space="0" w:color="auto"/>
              <w:bottom w:val="single" w:sz="4" w:space="0" w:color="auto"/>
              <w:right w:val="single" w:sz="4" w:space="0" w:color="auto"/>
            </w:tcBorders>
          </w:tcPr>
          <w:p w14:paraId="49A71527" w14:textId="77777777" w:rsidR="00031C27" w:rsidRPr="008A43FF" w:rsidRDefault="00682F58" w:rsidP="00346606">
            <w:pPr>
              <w:tabs>
                <w:tab w:val="left" w:pos="885"/>
                <w:tab w:val="left" w:pos="1134"/>
              </w:tabs>
              <w:spacing w:before="0" w:line="240" w:lineRule="auto"/>
              <w:ind w:firstLine="34"/>
            </w:pPr>
            <w:r w:rsidRPr="008A43FF">
              <w:t>Запасы</w:t>
            </w:r>
          </w:p>
        </w:tc>
        <w:tc>
          <w:tcPr>
            <w:tcW w:w="1815" w:type="dxa"/>
            <w:tcBorders>
              <w:top w:val="single" w:sz="4" w:space="0" w:color="auto"/>
              <w:left w:val="single" w:sz="4" w:space="0" w:color="auto"/>
              <w:bottom w:val="single" w:sz="4" w:space="0" w:color="auto"/>
            </w:tcBorders>
          </w:tcPr>
          <w:p w14:paraId="29E36464" w14:textId="77777777" w:rsidR="00031C27" w:rsidRPr="008A43FF" w:rsidRDefault="00682F58" w:rsidP="00346606">
            <w:pPr>
              <w:tabs>
                <w:tab w:val="left" w:pos="318"/>
                <w:tab w:val="left" w:pos="1134"/>
              </w:tabs>
              <w:spacing w:before="0" w:line="240" w:lineRule="auto"/>
              <w:ind w:left="34"/>
              <w:jc w:val="center"/>
            </w:pPr>
            <w:bookmarkStart w:id="213" w:name="sub_1210"/>
            <w:r w:rsidRPr="008A43FF">
              <w:t>1210</w:t>
            </w:r>
            <w:bookmarkEnd w:id="213"/>
          </w:p>
        </w:tc>
      </w:tr>
      <w:tr w:rsidR="008D59C3" w:rsidRPr="008A43FF" w14:paraId="5C540EF0" w14:textId="77777777" w:rsidTr="00233B34">
        <w:tc>
          <w:tcPr>
            <w:tcW w:w="8222" w:type="dxa"/>
            <w:tcBorders>
              <w:top w:val="single" w:sz="4" w:space="0" w:color="auto"/>
              <w:bottom w:val="single" w:sz="4" w:space="0" w:color="auto"/>
              <w:right w:val="single" w:sz="4" w:space="0" w:color="auto"/>
            </w:tcBorders>
          </w:tcPr>
          <w:p w14:paraId="75E72A13" w14:textId="77777777" w:rsidR="00031C27" w:rsidRPr="008A43FF" w:rsidRDefault="00682F58" w:rsidP="00346606">
            <w:pPr>
              <w:tabs>
                <w:tab w:val="left" w:pos="885"/>
                <w:tab w:val="left" w:pos="1134"/>
              </w:tabs>
              <w:spacing w:before="0" w:line="240" w:lineRule="auto"/>
              <w:ind w:firstLine="34"/>
            </w:pPr>
            <w:r w:rsidRPr="008A43FF">
              <w:t>Налог на добавленную стоимость по приобретенным ценностям</w:t>
            </w:r>
          </w:p>
        </w:tc>
        <w:tc>
          <w:tcPr>
            <w:tcW w:w="1815" w:type="dxa"/>
            <w:tcBorders>
              <w:top w:val="single" w:sz="4" w:space="0" w:color="auto"/>
              <w:left w:val="single" w:sz="4" w:space="0" w:color="auto"/>
              <w:bottom w:val="single" w:sz="4" w:space="0" w:color="auto"/>
            </w:tcBorders>
          </w:tcPr>
          <w:p w14:paraId="404619AE" w14:textId="77777777" w:rsidR="00031C27" w:rsidRPr="008A43FF" w:rsidRDefault="00682F58" w:rsidP="00346606">
            <w:pPr>
              <w:tabs>
                <w:tab w:val="left" w:pos="318"/>
                <w:tab w:val="left" w:pos="1134"/>
              </w:tabs>
              <w:spacing w:before="0" w:line="240" w:lineRule="auto"/>
              <w:ind w:left="34"/>
              <w:jc w:val="center"/>
            </w:pPr>
            <w:r w:rsidRPr="008A43FF">
              <w:t>1220</w:t>
            </w:r>
          </w:p>
        </w:tc>
      </w:tr>
      <w:tr w:rsidR="008D59C3" w:rsidRPr="008A43FF" w14:paraId="496850BB" w14:textId="77777777" w:rsidTr="00233B34">
        <w:tc>
          <w:tcPr>
            <w:tcW w:w="8222" w:type="dxa"/>
            <w:tcBorders>
              <w:top w:val="single" w:sz="4" w:space="0" w:color="auto"/>
              <w:bottom w:val="single" w:sz="4" w:space="0" w:color="auto"/>
              <w:right w:val="single" w:sz="4" w:space="0" w:color="auto"/>
            </w:tcBorders>
          </w:tcPr>
          <w:p w14:paraId="1FCDE827" w14:textId="77777777" w:rsidR="00031C27" w:rsidRPr="008A43FF" w:rsidRDefault="00682F58" w:rsidP="00346606">
            <w:pPr>
              <w:tabs>
                <w:tab w:val="left" w:pos="885"/>
                <w:tab w:val="left" w:pos="1134"/>
              </w:tabs>
              <w:spacing w:before="0" w:line="240" w:lineRule="auto"/>
              <w:ind w:firstLine="34"/>
            </w:pPr>
            <w:bookmarkStart w:id="214" w:name="sub_1230"/>
            <w:r w:rsidRPr="008A43FF">
              <w:t>Дебиторская задолженность</w:t>
            </w:r>
            <w:bookmarkEnd w:id="214"/>
          </w:p>
        </w:tc>
        <w:tc>
          <w:tcPr>
            <w:tcW w:w="1815" w:type="dxa"/>
            <w:tcBorders>
              <w:top w:val="single" w:sz="4" w:space="0" w:color="auto"/>
              <w:left w:val="single" w:sz="4" w:space="0" w:color="auto"/>
              <w:bottom w:val="single" w:sz="4" w:space="0" w:color="auto"/>
            </w:tcBorders>
          </w:tcPr>
          <w:p w14:paraId="394FE747" w14:textId="77777777" w:rsidR="00031C27" w:rsidRPr="008A43FF" w:rsidRDefault="00682F58" w:rsidP="00346606">
            <w:pPr>
              <w:tabs>
                <w:tab w:val="left" w:pos="318"/>
                <w:tab w:val="left" w:pos="1134"/>
              </w:tabs>
              <w:spacing w:before="0" w:line="240" w:lineRule="auto"/>
              <w:ind w:left="34"/>
              <w:jc w:val="center"/>
            </w:pPr>
            <w:r w:rsidRPr="008A43FF">
              <w:t>1230</w:t>
            </w:r>
          </w:p>
        </w:tc>
      </w:tr>
      <w:tr w:rsidR="008D59C3" w:rsidRPr="008A43FF" w14:paraId="1063E616" w14:textId="77777777" w:rsidTr="00233B34">
        <w:tc>
          <w:tcPr>
            <w:tcW w:w="8222" w:type="dxa"/>
            <w:tcBorders>
              <w:top w:val="single" w:sz="4" w:space="0" w:color="auto"/>
              <w:bottom w:val="single" w:sz="4" w:space="0" w:color="auto"/>
              <w:right w:val="single" w:sz="4" w:space="0" w:color="auto"/>
            </w:tcBorders>
          </w:tcPr>
          <w:p w14:paraId="41EDE9C7" w14:textId="77777777" w:rsidR="00031C27" w:rsidRPr="008A43FF" w:rsidRDefault="00682F58" w:rsidP="00346606">
            <w:pPr>
              <w:tabs>
                <w:tab w:val="left" w:pos="885"/>
                <w:tab w:val="left" w:pos="1134"/>
              </w:tabs>
              <w:spacing w:before="0" w:line="240" w:lineRule="auto"/>
              <w:ind w:firstLine="34"/>
            </w:pPr>
            <w:bookmarkStart w:id="215" w:name="sub_1240"/>
            <w:r w:rsidRPr="008A43FF">
              <w:t>Финансовые вложения (за исключением денежных эквивалентов)</w:t>
            </w:r>
            <w:bookmarkEnd w:id="215"/>
          </w:p>
        </w:tc>
        <w:tc>
          <w:tcPr>
            <w:tcW w:w="1815" w:type="dxa"/>
            <w:tcBorders>
              <w:top w:val="single" w:sz="4" w:space="0" w:color="auto"/>
              <w:left w:val="single" w:sz="4" w:space="0" w:color="auto"/>
              <w:bottom w:val="single" w:sz="4" w:space="0" w:color="auto"/>
            </w:tcBorders>
          </w:tcPr>
          <w:p w14:paraId="5F2E5AF2" w14:textId="77777777" w:rsidR="00031C27" w:rsidRPr="008A43FF" w:rsidRDefault="00682F58" w:rsidP="00346606">
            <w:pPr>
              <w:tabs>
                <w:tab w:val="left" w:pos="318"/>
                <w:tab w:val="left" w:pos="1134"/>
              </w:tabs>
              <w:spacing w:before="0" w:line="240" w:lineRule="auto"/>
              <w:ind w:left="34"/>
              <w:jc w:val="center"/>
            </w:pPr>
            <w:r w:rsidRPr="008A43FF">
              <w:t>1240</w:t>
            </w:r>
          </w:p>
        </w:tc>
      </w:tr>
      <w:tr w:rsidR="008D59C3" w:rsidRPr="008A43FF" w14:paraId="41576ECB" w14:textId="77777777" w:rsidTr="00233B34">
        <w:tc>
          <w:tcPr>
            <w:tcW w:w="8222" w:type="dxa"/>
            <w:tcBorders>
              <w:top w:val="single" w:sz="4" w:space="0" w:color="auto"/>
              <w:bottom w:val="single" w:sz="4" w:space="0" w:color="auto"/>
              <w:right w:val="single" w:sz="4" w:space="0" w:color="auto"/>
            </w:tcBorders>
          </w:tcPr>
          <w:p w14:paraId="637E8A3F" w14:textId="77777777" w:rsidR="00031C27" w:rsidRPr="008A43FF" w:rsidRDefault="00682F58" w:rsidP="00346606">
            <w:pPr>
              <w:tabs>
                <w:tab w:val="left" w:pos="885"/>
                <w:tab w:val="left" w:pos="1134"/>
              </w:tabs>
              <w:spacing w:before="0" w:line="240" w:lineRule="auto"/>
              <w:ind w:firstLine="34"/>
            </w:pPr>
            <w:bookmarkStart w:id="216" w:name="sub_1250"/>
            <w:r w:rsidRPr="008A43FF">
              <w:t>Денежные средства и денежные эквиваленты</w:t>
            </w:r>
            <w:bookmarkEnd w:id="216"/>
          </w:p>
        </w:tc>
        <w:tc>
          <w:tcPr>
            <w:tcW w:w="1815" w:type="dxa"/>
            <w:tcBorders>
              <w:top w:val="single" w:sz="4" w:space="0" w:color="auto"/>
              <w:left w:val="single" w:sz="4" w:space="0" w:color="auto"/>
              <w:bottom w:val="single" w:sz="4" w:space="0" w:color="auto"/>
            </w:tcBorders>
          </w:tcPr>
          <w:p w14:paraId="088A6BD5" w14:textId="77777777" w:rsidR="00031C27" w:rsidRPr="008A43FF" w:rsidRDefault="00682F58" w:rsidP="00346606">
            <w:pPr>
              <w:tabs>
                <w:tab w:val="left" w:pos="318"/>
                <w:tab w:val="left" w:pos="1134"/>
              </w:tabs>
              <w:spacing w:before="0" w:line="240" w:lineRule="auto"/>
              <w:ind w:left="34"/>
              <w:jc w:val="center"/>
            </w:pPr>
            <w:r w:rsidRPr="008A43FF">
              <w:t>1250</w:t>
            </w:r>
          </w:p>
        </w:tc>
      </w:tr>
      <w:tr w:rsidR="008D59C3" w:rsidRPr="008A43FF" w14:paraId="5FCBD01F" w14:textId="77777777" w:rsidTr="00233B34">
        <w:tc>
          <w:tcPr>
            <w:tcW w:w="8222" w:type="dxa"/>
            <w:tcBorders>
              <w:top w:val="single" w:sz="4" w:space="0" w:color="auto"/>
              <w:bottom w:val="single" w:sz="4" w:space="0" w:color="auto"/>
              <w:right w:val="single" w:sz="4" w:space="0" w:color="auto"/>
            </w:tcBorders>
          </w:tcPr>
          <w:p w14:paraId="52424639" w14:textId="77777777" w:rsidR="00031C27" w:rsidRPr="008A43FF" w:rsidRDefault="00682F58" w:rsidP="00346606">
            <w:pPr>
              <w:tabs>
                <w:tab w:val="left" w:pos="885"/>
                <w:tab w:val="left" w:pos="1134"/>
              </w:tabs>
              <w:spacing w:before="0" w:line="240" w:lineRule="auto"/>
              <w:ind w:firstLine="34"/>
            </w:pPr>
            <w:bookmarkStart w:id="217" w:name="sub_1260"/>
            <w:r w:rsidRPr="008A43FF">
              <w:t>Прочие оборотные активы</w:t>
            </w:r>
            <w:bookmarkEnd w:id="217"/>
          </w:p>
        </w:tc>
        <w:tc>
          <w:tcPr>
            <w:tcW w:w="1815" w:type="dxa"/>
            <w:tcBorders>
              <w:top w:val="single" w:sz="4" w:space="0" w:color="auto"/>
              <w:left w:val="single" w:sz="4" w:space="0" w:color="auto"/>
              <w:bottom w:val="single" w:sz="4" w:space="0" w:color="auto"/>
            </w:tcBorders>
          </w:tcPr>
          <w:p w14:paraId="538CE8CD" w14:textId="77777777" w:rsidR="00031C27" w:rsidRPr="008A43FF" w:rsidRDefault="00682F58" w:rsidP="00346606">
            <w:pPr>
              <w:tabs>
                <w:tab w:val="left" w:pos="318"/>
                <w:tab w:val="left" w:pos="1134"/>
              </w:tabs>
              <w:spacing w:before="0" w:line="240" w:lineRule="auto"/>
              <w:ind w:left="34"/>
              <w:jc w:val="center"/>
            </w:pPr>
            <w:r w:rsidRPr="008A43FF">
              <w:t>1260</w:t>
            </w:r>
          </w:p>
        </w:tc>
      </w:tr>
      <w:tr w:rsidR="008D59C3" w:rsidRPr="008A43FF" w14:paraId="671C6396" w14:textId="77777777" w:rsidTr="00233B34">
        <w:tc>
          <w:tcPr>
            <w:tcW w:w="8222" w:type="dxa"/>
            <w:tcBorders>
              <w:top w:val="single" w:sz="4" w:space="0" w:color="auto"/>
              <w:bottom w:val="single" w:sz="4" w:space="0" w:color="auto"/>
              <w:right w:val="single" w:sz="4" w:space="0" w:color="auto"/>
            </w:tcBorders>
          </w:tcPr>
          <w:p w14:paraId="28FC1253" w14:textId="77777777" w:rsidR="00031C27" w:rsidRPr="008A43FF" w:rsidRDefault="00682F58" w:rsidP="00346606">
            <w:pPr>
              <w:tabs>
                <w:tab w:val="left" w:pos="885"/>
                <w:tab w:val="left" w:pos="1134"/>
              </w:tabs>
              <w:spacing w:before="0" w:line="240" w:lineRule="auto"/>
              <w:ind w:firstLine="34"/>
            </w:pPr>
            <w:bookmarkStart w:id="218" w:name="sub_7771600"/>
            <w:r w:rsidRPr="008A43FF">
              <w:t>БАЛАНС (актив)</w:t>
            </w:r>
            <w:bookmarkEnd w:id="218"/>
          </w:p>
        </w:tc>
        <w:tc>
          <w:tcPr>
            <w:tcW w:w="1815" w:type="dxa"/>
            <w:tcBorders>
              <w:top w:val="single" w:sz="4" w:space="0" w:color="auto"/>
              <w:left w:val="single" w:sz="4" w:space="0" w:color="auto"/>
              <w:bottom w:val="single" w:sz="4" w:space="0" w:color="auto"/>
            </w:tcBorders>
          </w:tcPr>
          <w:p w14:paraId="6957C48E" w14:textId="77777777" w:rsidR="00031C27" w:rsidRPr="008A43FF" w:rsidRDefault="00682F58" w:rsidP="00346606">
            <w:pPr>
              <w:tabs>
                <w:tab w:val="left" w:pos="318"/>
                <w:tab w:val="left" w:pos="1134"/>
              </w:tabs>
              <w:spacing w:before="0" w:line="240" w:lineRule="auto"/>
              <w:ind w:left="34"/>
              <w:jc w:val="center"/>
            </w:pPr>
            <w:r w:rsidRPr="008A43FF">
              <w:t>1600</w:t>
            </w:r>
          </w:p>
        </w:tc>
      </w:tr>
      <w:tr w:rsidR="008D59C3" w:rsidRPr="008A43FF" w14:paraId="70A6450D" w14:textId="77777777" w:rsidTr="00233B34">
        <w:tc>
          <w:tcPr>
            <w:tcW w:w="8222" w:type="dxa"/>
            <w:tcBorders>
              <w:top w:val="single" w:sz="4" w:space="0" w:color="auto"/>
              <w:bottom w:val="single" w:sz="4" w:space="0" w:color="auto"/>
              <w:right w:val="single" w:sz="4" w:space="0" w:color="auto"/>
            </w:tcBorders>
          </w:tcPr>
          <w:p w14:paraId="47254FD4" w14:textId="77777777" w:rsidR="00031C27" w:rsidRPr="008A43FF" w:rsidRDefault="00682F58" w:rsidP="00346606">
            <w:pPr>
              <w:tabs>
                <w:tab w:val="left" w:pos="885"/>
                <w:tab w:val="left" w:pos="1134"/>
              </w:tabs>
              <w:spacing w:before="0" w:line="240" w:lineRule="auto"/>
              <w:ind w:firstLine="34"/>
            </w:pPr>
            <w:bookmarkStart w:id="219" w:name="sub_1300"/>
            <w:r w:rsidRPr="008A43FF">
              <w:t>ИТОГО капитал</w:t>
            </w:r>
            <w:bookmarkEnd w:id="219"/>
          </w:p>
        </w:tc>
        <w:tc>
          <w:tcPr>
            <w:tcW w:w="1815" w:type="dxa"/>
            <w:tcBorders>
              <w:top w:val="single" w:sz="4" w:space="0" w:color="auto"/>
              <w:left w:val="single" w:sz="4" w:space="0" w:color="auto"/>
              <w:bottom w:val="single" w:sz="4" w:space="0" w:color="auto"/>
            </w:tcBorders>
          </w:tcPr>
          <w:p w14:paraId="7D7445CA" w14:textId="77777777" w:rsidR="00031C27" w:rsidRPr="008A43FF" w:rsidRDefault="00682F58" w:rsidP="00346606">
            <w:pPr>
              <w:tabs>
                <w:tab w:val="left" w:pos="318"/>
                <w:tab w:val="left" w:pos="1134"/>
              </w:tabs>
              <w:spacing w:before="0" w:line="240" w:lineRule="auto"/>
              <w:ind w:left="34"/>
              <w:jc w:val="center"/>
            </w:pPr>
            <w:r w:rsidRPr="008A43FF">
              <w:t>1300</w:t>
            </w:r>
          </w:p>
        </w:tc>
      </w:tr>
      <w:tr w:rsidR="008D59C3" w:rsidRPr="008A43FF" w14:paraId="4D3C16D8" w14:textId="77777777" w:rsidTr="00233B34">
        <w:tc>
          <w:tcPr>
            <w:tcW w:w="8222" w:type="dxa"/>
            <w:tcBorders>
              <w:top w:val="single" w:sz="4" w:space="0" w:color="auto"/>
              <w:bottom w:val="single" w:sz="4" w:space="0" w:color="auto"/>
              <w:right w:val="single" w:sz="4" w:space="0" w:color="auto"/>
            </w:tcBorders>
          </w:tcPr>
          <w:p w14:paraId="35B3E881" w14:textId="77777777" w:rsidR="00031C27" w:rsidRPr="008A43FF" w:rsidRDefault="00682F58" w:rsidP="00346606">
            <w:pPr>
              <w:tabs>
                <w:tab w:val="left" w:pos="885"/>
                <w:tab w:val="left" w:pos="1134"/>
              </w:tabs>
              <w:spacing w:before="0" w:line="240" w:lineRule="auto"/>
              <w:ind w:firstLine="34"/>
            </w:pPr>
            <w:bookmarkStart w:id="220" w:name="sub_1310"/>
            <w:r w:rsidRPr="008A43FF">
              <w:t>Уставный капитал (складочный капитал, уставный фонд, вклады товарищей)</w:t>
            </w:r>
            <w:bookmarkEnd w:id="220"/>
            <w:r w:rsidRPr="008A43FF">
              <w:t xml:space="preserve"> </w:t>
            </w:r>
          </w:p>
        </w:tc>
        <w:tc>
          <w:tcPr>
            <w:tcW w:w="1815" w:type="dxa"/>
            <w:tcBorders>
              <w:top w:val="single" w:sz="4" w:space="0" w:color="auto"/>
              <w:left w:val="single" w:sz="4" w:space="0" w:color="auto"/>
              <w:bottom w:val="single" w:sz="4" w:space="0" w:color="auto"/>
            </w:tcBorders>
          </w:tcPr>
          <w:p w14:paraId="51EB5C2D" w14:textId="77777777" w:rsidR="00031C27" w:rsidRPr="008A43FF" w:rsidRDefault="00682F58" w:rsidP="00346606">
            <w:pPr>
              <w:tabs>
                <w:tab w:val="left" w:pos="318"/>
                <w:tab w:val="left" w:pos="1134"/>
              </w:tabs>
              <w:spacing w:before="0" w:line="240" w:lineRule="auto"/>
              <w:ind w:left="34"/>
              <w:jc w:val="center"/>
            </w:pPr>
            <w:r w:rsidRPr="008A43FF">
              <w:t>1310</w:t>
            </w:r>
          </w:p>
        </w:tc>
      </w:tr>
      <w:tr w:rsidR="008D59C3" w:rsidRPr="008A43FF" w14:paraId="2468D307" w14:textId="77777777" w:rsidTr="00233B34">
        <w:tc>
          <w:tcPr>
            <w:tcW w:w="8222" w:type="dxa"/>
            <w:tcBorders>
              <w:top w:val="single" w:sz="4" w:space="0" w:color="auto"/>
              <w:bottom w:val="single" w:sz="4" w:space="0" w:color="auto"/>
              <w:right w:val="single" w:sz="4" w:space="0" w:color="auto"/>
            </w:tcBorders>
          </w:tcPr>
          <w:p w14:paraId="154536E9" w14:textId="77777777" w:rsidR="00031C27" w:rsidRPr="008A43FF" w:rsidRDefault="00682F58" w:rsidP="00346606">
            <w:pPr>
              <w:tabs>
                <w:tab w:val="left" w:pos="885"/>
                <w:tab w:val="left" w:pos="1134"/>
              </w:tabs>
              <w:spacing w:before="0" w:line="240" w:lineRule="auto"/>
              <w:ind w:firstLine="34"/>
            </w:pPr>
            <w:bookmarkStart w:id="221" w:name="sub_1320"/>
            <w:r w:rsidRPr="008A43FF">
              <w:t>Собственные акции, выкупленные у акционеров</w:t>
            </w:r>
            <w:bookmarkEnd w:id="221"/>
          </w:p>
        </w:tc>
        <w:tc>
          <w:tcPr>
            <w:tcW w:w="1815" w:type="dxa"/>
            <w:tcBorders>
              <w:top w:val="single" w:sz="4" w:space="0" w:color="auto"/>
              <w:left w:val="single" w:sz="4" w:space="0" w:color="auto"/>
              <w:bottom w:val="single" w:sz="4" w:space="0" w:color="auto"/>
            </w:tcBorders>
          </w:tcPr>
          <w:p w14:paraId="1B584557" w14:textId="77777777" w:rsidR="00031C27" w:rsidRPr="008A43FF" w:rsidRDefault="00682F58" w:rsidP="00346606">
            <w:pPr>
              <w:tabs>
                <w:tab w:val="left" w:pos="318"/>
                <w:tab w:val="left" w:pos="1134"/>
              </w:tabs>
              <w:spacing w:before="0" w:line="240" w:lineRule="auto"/>
              <w:ind w:left="34"/>
              <w:jc w:val="center"/>
            </w:pPr>
            <w:r w:rsidRPr="008A43FF">
              <w:t>1320</w:t>
            </w:r>
          </w:p>
        </w:tc>
      </w:tr>
      <w:tr w:rsidR="008D59C3" w:rsidRPr="008A43FF" w14:paraId="1E355765" w14:textId="77777777" w:rsidTr="00233B34">
        <w:tc>
          <w:tcPr>
            <w:tcW w:w="8222" w:type="dxa"/>
            <w:tcBorders>
              <w:top w:val="single" w:sz="4" w:space="0" w:color="auto"/>
              <w:bottom w:val="single" w:sz="4" w:space="0" w:color="auto"/>
              <w:right w:val="single" w:sz="4" w:space="0" w:color="auto"/>
            </w:tcBorders>
          </w:tcPr>
          <w:p w14:paraId="647484C3" w14:textId="77777777" w:rsidR="00031C27" w:rsidRPr="008A43FF" w:rsidRDefault="00682F58" w:rsidP="00346606">
            <w:pPr>
              <w:tabs>
                <w:tab w:val="left" w:pos="885"/>
                <w:tab w:val="left" w:pos="1134"/>
              </w:tabs>
              <w:spacing w:before="0" w:line="240" w:lineRule="auto"/>
              <w:ind w:firstLine="34"/>
            </w:pPr>
            <w:bookmarkStart w:id="222" w:name="sub_1340"/>
            <w:r w:rsidRPr="008A43FF">
              <w:t>Переоценка внеоборотных активов</w:t>
            </w:r>
            <w:bookmarkEnd w:id="222"/>
          </w:p>
        </w:tc>
        <w:tc>
          <w:tcPr>
            <w:tcW w:w="1815" w:type="dxa"/>
            <w:tcBorders>
              <w:top w:val="single" w:sz="4" w:space="0" w:color="auto"/>
              <w:left w:val="single" w:sz="4" w:space="0" w:color="auto"/>
              <w:bottom w:val="single" w:sz="4" w:space="0" w:color="auto"/>
            </w:tcBorders>
          </w:tcPr>
          <w:p w14:paraId="65162925" w14:textId="77777777" w:rsidR="00031C27" w:rsidRPr="008A43FF" w:rsidRDefault="00682F58" w:rsidP="00346606">
            <w:pPr>
              <w:tabs>
                <w:tab w:val="left" w:pos="318"/>
                <w:tab w:val="left" w:pos="1134"/>
              </w:tabs>
              <w:spacing w:before="0" w:line="240" w:lineRule="auto"/>
              <w:ind w:left="34"/>
              <w:jc w:val="center"/>
            </w:pPr>
            <w:r w:rsidRPr="008A43FF">
              <w:t>1340</w:t>
            </w:r>
          </w:p>
        </w:tc>
      </w:tr>
      <w:tr w:rsidR="008D59C3" w:rsidRPr="008A43FF" w14:paraId="69C2C27D" w14:textId="77777777" w:rsidTr="00233B34">
        <w:tc>
          <w:tcPr>
            <w:tcW w:w="8222" w:type="dxa"/>
            <w:tcBorders>
              <w:top w:val="single" w:sz="4" w:space="0" w:color="auto"/>
              <w:bottom w:val="single" w:sz="4" w:space="0" w:color="auto"/>
              <w:right w:val="single" w:sz="4" w:space="0" w:color="auto"/>
            </w:tcBorders>
          </w:tcPr>
          <w:p w14:paraId="7F668731" w14:textId="77777777" w:rsidR="00031C27" w:rsidRPr="008A43FF" w:rsidRDefault="00682F58" w:rsidP="00346606">
            <w:pPr>
              <w:tabs>
                <w:tab w:val="left" w:pos="885"/>
                <w:tab w:val="left" w:pos="1134"/>
              </w:tabs>
              <w:spacing w:before="0" w:line="240" w:lineRule="auto"/>
              <w:ind w:firstLine="34"/>
            </w:pPr>
            <w:bookmarkStart w:id="223" w:name="sub_1350"/>
            <w:r w:rsidRPr="008A43FF">
              <w:t>Добавочный капитал (без переоценки)</w:t>
            </w:r>
            <w:bookmarkEnd w:id="223"/>
            <w:r w:rsidRPr="008A43FF">
              <w:t xml:space="preserve"> </w:t>
            </w:r>
          </w:p>
        </w:tc>
        <w:tc>
          <w:tcPr>
            <w:tcW w:w="1815" w:type="dxa"/>
            <w:tcBorders>
              <w:top w:val="single" w:sz="4" w:space="0" w:color="auto"/>
              <w:left w:val="single" w:sz="4" w:space="0" w:color="auto"/>
              <w:bottom w:val="single" w:sz="4" w:space="0" w:color="auto"/>
            </w:tcBorders>
          </w:tcPr>
          <w:p w14:paraId="1B5D6A46" w14:textId="77777777" w:rsidR="00031C27" w:rsidRPr="008A43FF" w:rsidRDefault="00682F58" w:rsidP="00346606">
            <w:pPr>
              <w:tabs>
                <w:tab w:val="left" w:pos="318"/>
                <w:tab w:val="left" w:pos="1134"/>
              </w:tabs>
              <w:spacing w:before="0" w:line="240" w:lineRule="auto"/>
              <w:ind w:left="34"/>
              <w:jc w:val="center"/>
            </w:pPr>
            <w:r w:rsidRPr="008A43FF">
              <w:t>1350</w:t>
            </w:r>
          </w:p>
        </w:tc>
      </w:tr>
      <w:tr w:rsidR="008D59C3" w:rsidRPr="008A43FF" w14:paraId="05F92463" w14:textId="77777777" w:rsidTr="00233B34">
        <w:tc>
          <w:tcPr>
            <w:tcW w:w="8222" w:type="dxa"/>
            <w:tcBorders>
              <w:top w:val="single" w:sz="4" w:space="0" w:color="auto"/>
              <w:bottom w:val="single" w:sz="4" w:space="0" w:color="auto"/>
              <w:right w:val="single" w:sz="4" w:space="0" w:color="auto"/>
            </w:tcBorders>
          </w:tcPr>
          <w:p w14:paraId="6FAC250D" w14:textId="77777777" w:rsidR="00031C27" w:rsidRPr="008A43FF" w:rsidRDefault="00682F58" w:rsidP="00346606">
            <w:pPr>
              <w:tabs>
                <w:tab w:val="left" w:pos="885"/>
                <w:tab w:val="left" w:pos="1134"/>
              </w:tabs>
              <w:spacing w:before="0" w:line="240" w:lineRule="auto"/>
              <w:ind w:firstLine="34"/>
            </w:pPr>
            <w:bookmarkStart w:id="224" w:name="sub_1360"/>
            <w:r w:rsidRPr="008A43FF">
              <w:t>Резервный капитал</w:t>
            </w:r>
            <w:bookmarkEnd w:id="224"/>
          </w:p>
        </w:tc>
        <w:tc>
          <w:tcPr>
            <w:tcW w:w="1815" w:type="dxa"/>
            <w:tcBorders>
              <w:top w:val="single" w:sz="4" w:space="0" w:color="auto"/>
              <w:left w:val="single" w:sz="4" w:space="0" w:color="auto"/>
              <w:bottom w:val="single" w:sz="4" w:space="0" w:color="auto"/>
            </w:tcBorders>
          </w:tcPr>
          <w:p w14:paraId="3A16564A" w14:textId="77777777" w:rsidR="00031C27" w:rsidRPr="008A43FF" w:rsidRDefault="00682F58" w:rsidP="00346606">
            <w:pPr>
              <w:tabs>
                <w:tab w:val="left" w:pos="318"/>
                <w:tab w:val="left" w:pos="1134"/>
              </w:tabs>
              <w:spacing w:before="0" w:line="240" w:lineRule="auto"/>
              <w:ind w:left="34"/>
              <w:jc w:val="center"/>
            </w:pPr>
            <w:r w:rsidRPr="008A43FF">
              <w:t>1360</w:t>
            </w:r>
          </w:p>
        </w:tc>
      </w:tr>
      <w:tr w:rsidR="008D59C3" w:rsidRPr="008A43FF" w14:paraId="07E3713C" w14:textId="77777777" w:rsidTr="00233B34">
        <w:tc>
          <w:tcPr>
            <w:tcW w:w="8222" w:type="dxa"/>
            <w:tcBorders>
              <w:top w:val="single" w:sz="4" w:space="0" w:color="auto"/>
              <w:bottom w:val="single" w:sz="4" w:space="0" w:color="auto"/>
              <w:right w:val="single" w:sz="4" w:space="0" w:color="auto"/>
            </w:tcBorders>
          </w:tcPr>
          <w:p w14:paraId="41F592BA" w14:textId="77777777" w:rsidR="00031C27" w:rsidRPr="008A43FF" w:rsidRDefault="00682F58" w:rsidP="00346606">
            <w:pPr>
              <w:tabs>
                <w:tab w:val="left" w:pos="885"/>
                <w:tab w:val="left" w:pos="1134"/>
              </w:tabs>
              <w:spacing w:before="0" w:line="240" w:lineRule="auto"/>
              <w:ind w:firstLine="34"/>
            </w:pPr>
            <w:bookmarkStart w:id="225" w:name="sub_1370"/>
            <w:r w:rsidRPr="008A43FF">
              <w:t>Нераспределенная прибыль (непокрытый убыток)</w:t>
            </w:r>
            <w:bookmarkEnd w:id="225"/>
            <w:r w:rsidRPr="008A43FF">
              <w:t xml:space="preserve"> </w:t>
            </w:r>
          </w:p>
        </w:tc>
        <w:tc>
          <w:tcPr>
            <w:tcW w:w="1815" w:type="dxa"/>
            <w:tcBorders>
              <w:top w:val="single" w:sz="4" w:space="0" w:color="auto"/>
              <w:left w:val="single" w:sz="4" w:space="0" w:color="auto"/>
              <w:bottom w:val="single" w:sz="4" w:space="0" w:color="auto"/>
            </w:tcBorders>
          </w:tcPr>
          <w:p w14:paraId="050ABC38" w14:textId="77777777" w:rsidR="00031C27" w:rsidRPr="008A43FF" w:rsidRDefault="00682F58" w:rsidP="00346606">
            <w:pPr>
              <w:tabs>
                <w:tab w:val="left" w:pos="318"/>
                <w:tab w:val="left" w:pos="1134"/>
              </w:tabs>
              <w:spacing w:before="0" w:line="240" w:lineRule="auto"/>
              <w:ind w:left="34"/>
              <w:jc w:val="center"/>
            </w:pPr>
            <w:r w:rsidRPr="008A43FF">
              <w:t>1370</w:t>
            </w:r>
          </w:p>
        </w:tc>
      </w:tr>
      <w:tr w:rsidR="008D59C3" w:rsidRPr="008A43FF" w14:paraId="100C5300" w14:textId="77777777" w:rsidTr="00233B34">
        <w:tc>
          <w:tcPr>
            <w:tcW w:w="8222" w:type="dxa"/>
            <w:tcBorders>
              <w:top w:val="single" w:sz="4" w:space="0" w:color="auto"/>
              <w:bottom w:val="single" w:sz="4" w:space="0" w:color="auto"/>
              <w:right w:val="single" w:sz="4" w:space="0" w:color="auto"/>
            </w:tcBorders>
          </w:tcPr>
          <w:p w14:paraId="3B7BC9D0" w14:textId="77777777" w:rsidR="00031C27" w:rsidRPr="008A43FF" w:rsidRDefault="00682F58" w:rsidP="00346606">
            <w:pPr>
              <w:tabs>
                <w:tab w:val="left" w:pos="885"/>
                <w:tab w:val="left" w:pos="1134"/>
              </w:tabs>
              <w:spacing w:before="0" w:line="240" w:lineRule="auto"/>
              <w:ind w:firstLine="34"/>
            </w:pPr>
            <w:bookmarkStart w:id="226" w:name="sub_1410"/>
            <w:r w:rsidRPr="008A43FF">
              <w:t>Долгосрочные заемные средства</w:t>
            </w:r>
            <w:bookmarkEnd w:id="226"/>
          </w:p>
        </w:tc>
        <w:tc>
          <w:tcPr>
            <w:tcW w:w="1815" w:type="dxa"/>
            <w:tcBorders>
              <w:top w:val="single" w:sz="4" w:space="0" w:color="auto"/>
              <w:left w:val="single" w:sz="4" w:space="0" w:color="auto"/>
              <w:bottom w:val="single" w:sz="4" w:space="0" w:color="auto"/>
            </w:tcBorders>
          </w:tcPr>
          <w:p w14:paraId="16FA0130" w14:textId="77777777" w:rsidR="00031C27" w:rsidRPr="008A43FF" w:rsidRDefault="00682F58" w:rsidP="00346606">
            <w:pPr>
              <w:tabs>
                <w:tab w:val="left" w:pos="318"/>
                <w:tab w:val="left" w:pos="1134"/>
              </w:tabs>
              <w:spacing w:before="0" w:line="240" w:lineRule="auto"/>
              <w:ind w:left="34"/>
              <w:jc w:val="center"/>
            </w:pPr>
            <w:r w:rsidRPr="008A43FF">
              <w:t>1410</w:t>
            </w:r>
          </w:p>
        </w:tc>
      </w:tr>
      <w:tr w:rsidR="008D59C3" w:rsidRPr="008A43FF" w14:paraId="75BEC366" w14:textId="77777777" w:rsidTr="00233B34">
        <w:tc>
          <w:tcPr>
            <w:tcW w:w="8222" w:type="dxa"/>
            <w:tcBorders>
              <w:top w:val="single" w:sz="4" w:space="0" w:color="auto"/>
              <w:bottom w:val="single" w:sz="4" w:space="0" w:color="auto"/>
              <w:right w:val="single" w:sz="4" w:space="0" w:color="auto"/>
            </w:tcBorders>
          </w:tcPr>
          <w:p w14:paraId="43D8E232" w14:textId="77777777" w:rsidR="00031C27" w:rsidRPr="008A43FF" w:rsidRDefault="00682F58" w:rsidP="00346606">
            <w:pPr>
              <w:tabs>
                <w:tab w:val="left" w:pos="885"/>
                <w:tab w:val="left" w:pos="1134"/>
              </w:tabs>
              <w:spacing w:before="0" w:line="240" w:lineRule="auto"/>
              <w:ind w:firstLine="34"/>
            </w:pPr>
            <w:r w:rsidRPr="008A43FF">
              <w:t>Отложенные налоговые обязательства</w:t>
            </w:r>
          </w:p>
        </w:tc>
        <w:tc>
          <w:tcPr>
            <w:tcW w:w="1815" w:type="dxa"/>
            <w:tcBorders>
              <w:top w:val="single" w:sz="4" w:space="0" w:color="auto"/>
              <w:left w:val="single" w:sz="4" w:space="0" w:color="auto"/>
              <w:bottom w:val="single" w:sz="4" w:space="0" w:color="auto"/>
            </w:tcBorders>
          </w:tcPr>
          <w:p w14:paraId="726A5EAB" w14:textId="77777777" w:rsidR="00031C27" w:rsidRPr="008A43FF" w:rsidRDefault="00682F58" w:rsidP="00346606">
            <w:pPr>
              <w:tabs>
                <w:tab w:val="left" w:pos="318"/>
                <w:tab w:val="left" w:pos="1134"/>
              </w:tabs>
              <w:spacing w:before="0" w:line="240" w:lineRule="auto"/>
              <w:ind w:left="34"/>
              <w:jc w:val="center"/>
            </w:pPr>
            <w:r w:rsidRPr="008A43FF">
              <w:t>1420</w:t>
            </w:r>
          </w:p>
        </w:tc>
      </w:tr>
      <w:tr w:rsidR="008D59C3" w:rsidRPr="008A43FF" w14:paraId="07A39B30" w14:textId="77777777" w:rsidTr="00233B34">
        <w:tc>
          <w:tcPr>
            <w:tcW w:w="8222" w:type="dxa"/>
            <w:tcBorders>
              <w:top w:val="single" w:sz="4" w:space="0" w:color="auto"/>
              <w:bottom w:val="single" w:sz="4" w:space="0" w:color="auto"/>
              <w:right w:val="single" w:sz="4" w:space="0" w:color="auto"/>
            </w:tcBorders>
          </w:tcPr>
          <w:p w14:paraId="325B14DE" w14:textId="77777777" w:rsidR="00031C27" w:rsidRPr="008A43FF" w:rsidRDefault="00682F58" w:rsidP="00346606">
            <w:pPr>
              <w:tabs>
                <w:tab w:val="left" w:pos="885"/>
                <w:tab w:val="left" w:pos="1134"/>
              </w:tabs>
              <w:spacing w:before="0" w:line="240" w:lineRule="auto"/>
              <w:ind w:firstLine="34"/>
            </w:pPr>
            <w:r w:rsidRPr="008A43FF">
              <w:t>Оценочные обязательства</w:t>
            </w:r>
          </w:p>
        </w:tc>
        <w:tc>
          <w:tcPr>
            <w:tcW w:w="1815" w:type="dxa"/>
            <w:tcBorders>
              <w:top w:val="single" w:sz="4" w:space="0" w:color="auto"/>
              <w:left w:val="single" w:sz="4" w:space="0" w:color="auto"/>
              <w:bottom w:val="single" w:sz="4" w:space="0" w:color="auto"/>
            </w:tcBorders>
          </w:tcPr>
          <w:p w14:paraId="6B3C6961" w14:textId="77777777" w:rsidR="00031C27" w:rsidRPr="008A43FF" w:rsidRDefault="00682F58" w:rsidP="00346606">
            <w:pPr>
              <w:tabs>
                <w:tab w:val="left" w:pos="318"/>
                <w:tab w:val="left" w:pos="1134"/>
              </w:tabs>
              <w:spacing w:before="0" w:line="240" w:lineRule="auto"/>
              <w:ind w:left="34"/>
              <w:jc w:val="center"/>
            </w:pPr>
            <w:bookmarkStart w:id="227" w:name="sub_1430"/>
            <w:r w:rsidRPr="008A43FF">
              <w:t>1430</w:t>
            </w:r>
            <w:bookmarkEnd w:id="227"/>
          </w:p>
        </w:tc>
      </w:tr>
      <w:tr w:rsidR="008D59C3" w:rsidRPr="008A43FF" w14:paraId="7CBB3B79" w14:textId="77777777" w:rsidTr="00233B34">
        <w:tc>
          <w:tcPr>
            <w:tcW w:w="8222" w:type="dxa"/>
            <w:tcBorders>
              <w:top w:val="single" w:sz="4" w:space="0" w:color="auto"/>
              <w:bottom w:val="single" w:sz="4" w:space="0" w:color="auto"/>
              <w:right w:val="single" w:sz="4" w:space="0" w:color="auto"/>
            </w:tcBorders>
          </w:tcPr>
          <w:p w14:paraId="2A85381C" w14:textId="77777777" w:rsidR="00031C27" w:rsidRPr="008A43FF" w:rsidRDefault="00682F58" w:rsidP="00346606">
            <w:pPr>
              <w:tabs>
                <w:tab w:val="left" w:pos="885"/>
                <w:tab w:val="left" w:pos="1134"/>
              </w:tabs>
              <w:spacing w:before="0" w:line="240" w:lineRule="auto"/>
              <w:ind w:firstLine="34"/>
            </w:pPr>
            <w:bookmarkStart w:id="228" w:name="sub_1450"/>
            <w:r w:rsidRPr="008A43FF">
              <w:t>Прочие долгосрочные обязательства</w:t>
            </w:r>
            <w:bookmarkEnd w:id="228"/>
          </w:p>
        </w:tc>
        <w:tc>
          <w:tcPr>
            <w:tcW w:w="1815" w:type="dxa"/>
            <w:tcBorders>
              <w:top w:val="single" w:sz="4" w:space="0" w:color="auto"/>
              <w:left w:val="single" w:sz="4" w:space="0" w:color="auto"/>
              <w:bottom w:val="single" w:sz="4" w:space="0" w:color="auto"/>
            </w:tcBorders>
          </w:tcPr>
          <w:p w14:paraId="53C66270" w14:textId="77777777" w:rsidR="00031C27" w:rsidRPr="008A43FF" w:rsidRDefault="00682F58" w:rsidP="00346606">
            <w:pPr>
              <w:tabs>
                <w:tab w:val="left" w:pos="318"/>
                <w:tab w:val="left" w:pos="1134"/>
              </w:tabs>
              <w:spacing w:before="0" w:line="240" w:lineRule="auto"/>
              <w:ind w:left="34"/>
              <w:jc w:val="center"/>
            </w:pPr>
            <w:r w:rsidRPr="008A43FF">
              <w:t>1450</w:t>
            </w:r>
          </w:p>
        </w:tc>
      </w:tr>
      <w:tr w:rsidR="008D59C3" w:rsidRPr="008A43FF" w14:paraId="16377F67" w14:textId="77777777" w:rsidTr="00233B34">
        <w:tc>
          <w:tcPr>
            <w:tcW w:w="8222" w:type="dxa"/>
            <w:tcBorders>
              <w:top w:val="single" w:sz="4" w:space="0" w:color="auto"/>
              <w:bottom w:val="single" w:sz="4" w:space="0" w:color="auto"/>
              <w:right w:val="single" w:sz="4" w:space="0" w:color="auto"/>
            </w:tcBorders>
          </w:tcPr>
          <w:p w14:paraId="35E59A87" w14:textId="77777777" w:rsidR="00031C27" w:rsidRPr="008A43FF" w:rsidRDefault="00682F58" w:rsidP="00346606">
            <w:pPr>
              <w:tabs>
                <w:tab w:val="left" w:pos="885"/>
                <w:tab w:val="left" w:pos="1134"/>
              </w:tabs>
              <w:spacing w:before="0" w:line="240" w:lineRule="auto"/>
              <w:ind w:firstLine="34"/>
            </w:pPr>
            <w:bookmarkStart w:id="229" w:name="sub_1400"/>
            <w:r w:rsidRPr="008A43FF">
              <w:t>ИТОГО долгосрочных обязательств</w:t>
            </w:r>
            <w:bookmarkEnd w:id="229"/>
          </w:p>
        </w:tc>
        <w:tc>
          <w:tcPr>
            <w:tcW w:w="1815" w:type="dxa"/>
            <w:tcBorders>
              <w:top w:val="single" w:sz="4" w:space="0" w:color="auto"/>
              <w:left w:val="single" w:sz="4" w:space="0" w:color="auto"/>
              <w:bottom w:val="single" w:sz="4" w:space="0" w:color="auto"/>
            </w:tcBorders>
          </w:tcPr>
          <w:p w14:paraId="4465F367" w14:textId="77777777" w:rsidR="00031C27" w:rsidRPr="008A43FF" w:rsidRDefault="00682F58" w:rsidP="00346606">
            <w:pPr>
              <w:tabs>
                <w:tab w:val="left" w:pos="318"/>
                <w:tab w:val="left" w:pos="1134"/>
              </w:tabs>
              <w:spacing w:before="0" w:line="240" w:lineRule="auto"/>
              <w:ind w:left="34"/>
              <w:jc w:val="center"/>
            </w:pPr>
            <w:r w:rsidRPr="008A43FF">
              <w:t>1400</w:t>
            </w:r>
          </w:p>
        </w:tc>
      </w:tr>
      <w:tr w:rsidR="008D59C3" w:rsidRPr="008A43FF" w14:paraId="464A1F44" w14:textId="77777777" w:rsidTr="00233B34">
        <w:tc>
          <w:tcPr>
            <w:tcW w:w="8222" w:type="dxa"/>
            <w:tcBorders>
              <w:top w:val="single" w:sz="4" w:space="0" w:color="auto"/>
              <w:bottom w:val="single" w:sz="4" w:space="0" w:color="auto"/>
              <w:right w:val="single" w:sz="4" w:space="0" w:color="auto"/>
            </w:tcBorders>
          </w:tcPr>
          <w:p w14:paraId="6A1F42BF" w14:textId="77777777" w:rsidR="00031C27" w:rsidRPr="008A43FF" w:rsidRDefault="00682F58" w:rsidP="00346606">
            <w:pPr>
              <w:tabs>
                <w:tab w:val="left" w:pos="885"/>
                <w:tab w:val="left" w:pos="1134"/>
              </w:tabs>
              <w:spacing w:before="0" w:line="240" w:lineRule="auto"/>
              <w:ind w:firstLine="34"/>
            </w:pPr>
            <w:bookmarkStart w:id="230" w:name="sub_1510"/>
            <w:r w:rsidRPr="008A43FF">
              <w:t>Краткосрочные заемные обязательства</w:t>
            </w:r>
            <w:bookmarkEnd w:id="230"/>
          </w:p>
        </w:tc>
        <w:tc>
          <w:tcPr>
            <w:tcW w:w="1815" w:type="dxa"/>
            <w:tcBorders>
              <w:top w:val="single" w:sz="4" w:space="0" w:color="auto"/>
              <w:left w:val="single" w:sz="4" w:space="0" w:color="auto"/>
              <w:bottom w:val="single" w:sz="4" w:space="0" w:color="auto"/>
            </w:tcBorders>
          </w:tcPr>
          <w:p w14:paraId="4C50794B" w14:textId="77777777" w:rsidR="00031C27" w:rsidRPr="008A43FF" w:rsidRDefault="00682F58" w:rsidP="00346606">
            <w:pPr>
              <w:tabs>
                <w:tab w:val="left" w:pos="318"/>
                <w:tab w:val="left" w:pos="1134"/>
              </w:tabs>
              <w:spacing w:before="0" w:line="240" w:lineRule="auto"/>
              <w:ind w:left="34"/>
              <w:jc w:val="center"/>
            </w:pPr>
            <w:r w:rsidRPr="008A43FF">
              <w:t>1510</w:t>
            </w:r>
          </w:p>
        </w:tc>
      </w:tr>
      <w:tr w:rsidR="008D59C3" w:rsidRPr="008A43FF" w14:paraId="5982DBF0" w14:textId="77777777" w:rsidTr="00233B34">
        <w:tc>
          <w:tcPr>
            <w:tcW w:w="8222" w:type="dxa"/>
            <w:tcBorders>
              <w:top w:val="single" w:sz="4" w:space="0" w:color="auto"/>
              <w:bottom w:val="single" w:sz="4" w:space="0" w:color="auto"/>
              <w:right w:val="single" w:sz="4" w:space="0" w:color="auto"/>
            </w:tcBorders>
          </w:tcPr>
          <w:p w14:paraId="249E588F" w14:textId="77777777" w:rsidR="00031C27" w:rsidRPr="008A43FF" w:rsidRDefault="00682F58" w:rsidP="00346606">
            <w:pPr>
              <w:tabs>
                <w:tab w:val="left" w:pos="885"/>
                <w:tab w:val="left" w:pos="1134"/>
              </w:tabs>
              <w:spacing w:before="0" w:line="240" w:lineRule="auto"/>
              <w:ind w:firstLine="34"/>
            </w:pPr>
            <w:bookmarkStart w:id="231" w:name="sub_1520"/>
            <w:r w:rsidRPr="008A43FF">
              <w:t>Краткосрочная кредиторская задолженность</w:t>
            </w:r>
            <w:bookmarkEnd w:id="231"/>
          </w:p>
        </w:tc>
        <w:tc>
          <w:tcPr>
            <w:tcW w:w="1815" w:type="dxa"/>
            <w:tcBorders>
              <w:top w:val="single" w:sz="4" w:space="0" w:color="auto"/>
              <w:left w:val="single" w:sz="4" w:space="0" w:color="auto"/>
              <w:bottom w:val="single" w:sz="4" w:space="0" w:color="auto"/>
            </w:tcBorders>
          </w:tcPr>
          <w:p w14:paraId="69B82C28" w14:textId="77777777" w:rsidR="00031C27" w:rsidRPr="008A43FF" w:rsidRDefault="00682F58" w:rsidP="00346606">
            <w:pPr>
              <w:tabs>
                <w:tab w:val="left" w:pos="318"/>
                <w:tab w:val="left" w:pos="1134"/>
              </w:tabs>
              <w:spacing w:before="0" w:line="240" w:lineRule="auto"/>
              <w:ind w:left="34"/>
              <w:jc w:val="center"/>
            </w:pPr>
            <w:r w:rsidRPr="008A43FF">
              <w:t>1520</w:t>
            </w:r>
          </w:p>
        </w:tc>
      </w:tr>
      <w:tr w:rsidR="008D59C3" w:rsidRPr="008A43FF" w14:paraId="170E3DF0" w14:textId="77777777" w:rsidTr="00233B34">
        <w:tc>
          <w:tcPr>
            <w:tcW w:w="8222" w:type="dxa"/>
            <w:tcBorders>
              <w:top w:val="single" w:sz="4" w:space="0" w:color="auto"/>
              <w:bottom w:val="single" w:sz="4" w:space="0" w:color="auto"/>
              <w:right w:val="single" w:sz="4" w:space="0" w:color="auto"/>
            </w:tcBorders>
          </w:tcPr>
          <w:p w14:paraId="0C3C6520" w14:textId="77777777" w:rsidR="00031C27" w:rsidRPr="008A43FF" w:rsidRDefault="00682F58" w:rsidP="00346606">
            <w:pPr>
              <w:tabs>
                <w:tab w:val="left" w:pos="885"/>
                <w:tab w:val="left" w:pos="1134"/>
              </w:tabs>
              <w:spacing w:before="0" w:line="240" w:lineRule="auto"/>
              <w:ind w:firstLine="34"/>
            </w:pPr>
            <w:bookmarkStart w:id="232" w:name="sub_1530"/>
            <w:r w:rsidRPr="008A43FF">
              <w:t>Доходы будущих периодов</w:t>
            </w:r>
            <w:bookmarkEnd w:id="232"/>
          </w:p>
        </w:tc>
        <w:tc>
          <w:tcPr>
            <w:tcW w:w="1815" w:type="dxa"/>
            <w:tcBorders>
              <w:top w:val="single" w:sz="4" w:space="0" w:color="auto"/>
              <w:left w:val="single" w:sz="4" w:space="0" w:color="auto"/>
              <w:bottom w:val="single" w:sz="4" w:space="0" w:color="auto"/>
            </w:tcBorders>
          </w:tcPr>
          <w:p w14:paraId="0400356D" w14:textId="77777777" w:rsidR="00031C27" w:rsidRPr="008A43FF" w:rsidRDefault="00682F58" w:rsidP="00346606">
            <w:pPr>
              <w:tabs>
                <w:tab w:val="left" w:pos="318"/>
                <w:tab w:val="left" w:pos="1134"/>
              </w:tabs>
              <w:spacing w:before="0" w:line="240" w:lineRule="auto"/>
              <w:ind w:left="34"/>
              <w:jc w:val="center"/>
            </w:pPr>
            <w:r w:rsidRPr="008A43FF">
              <w:t>1530</w:t>
            </w:r>
          </w:p>
        </w:tc>
      </w:tr>
      <w:tr w:rsidR="008D59C3" w:rsidRPr="008A43FF" w14:paraId="4EB1C51F" w14:textId="77777777" w:rsidTr="00233B34">
        <w:tc>
          <w:tcPr>
            <w:tcW w:w="8222" w:type="dxa"/>
            <w:tcBorders>
              <w:top w:val="single" w:sz="4" w:space="0" w:color="auto"/>
              <w:bottom w:val="single" w:sz="4" w:space="0" w:color="auto"/>
              <w:right w:val="single" w:sz="4" w:space="0" w:color="auto"/>
            </w:tcBorders>
          </w:tcPr>
          <w:p w14:paraId="186AE187" w14:textId="77777777" w:rsidR="00031C27" w:rsidRPr="008A43FF" w:rsidRDefault="00682F58" w:rsidP="00346606">
            <w:pPr>
              <w:tabs>
                <w:tab w:val="left" w:pos="885"/>
                <w:tab w:val="left" w:pos="1134"/>
              </w:tabs>
              <w:spacing w:before="0" w:line="240" w:lineRule="auto"/>
              <w:ind w:firstLine="34"/>
            </w:pPr>
            <w:bookmarkStart w:id="233" w:name="sub_1540"/>
            <w:r w:rsidRPr="008A43FF">
              <w:t>Оценочные обязательства</w:t>
            </w:r>
            <w:bookmarkEnd w:id="233"/>
          </w:p>
        </w:tc>
        <w:tc>
          <w:tcPr>
            <w:tcW w:w="1815" w:type="dxa"/>
            <w:tcBorders>
              <w:top w:val="single" w:sz="4" w:space="0" w:color="auto"/>
              <w:left w:val="single" w:sz="4" w:space="0" w:color="auto"/>
              <w:bottom w:val="single" w:sz="4" w:space="0" w:color="auto"/>
            </w:tcBorders>
          </w:tcPr>
          <w:p w14:paraId="575ABA81" w14:textId="77777777" w:rsidR="00031C27" w:rsidRPr="008A43FF" w:rsidRDefault="00682F58" w:rsidP="00346606">
            <w:pPr>
              <w:tabs>
                <w:tab w:val="left" w:pos="318"/>
                <w:tab w:val="left" w:pos="1134"/>
              </w:tabs>
              <w:spacing w:before="0" w:line="240" w:lineRule="auto"/>
              <w:ind w:left="34"/>
              <w:jc w:val="center"/>
            </w:pPr>
            <w:r w:rsidRPr="008A43FF">
              <w:t>1540</w:t>
            </w:r>
          </w:p>
        </w:tc>
      </w:tr>
      <w:tr w:rsidR="008D59C3" w:rsidRPr="008A43FF" w14:paraId="45251B14" w14:textId="77777777" w:rsidTr="00233B34">
        <w:tc>
          <w:tcPr>
            <w:tcW w:w="8222" w:type="dxa"/>
            <w:tcBorders>
              <w:top w:val="single" w:sz="4" w:space="0" w:color="auto"/>
              <w:bottom w:val="single" w:sz="4" w:space="0" w:color="auto"/>
              <w:right w:val="single" w:sz="4" w:space="0" w:color="auto"/>
            </w:tcBorders>
          </w:tcPr>
          <w:p w14:paraId="14E4236F" w14:textId="77777777" w:rsidR="00031C27" w:rsidRPr="008A43FF" w:rsidRDefault="00682F58" w:rsidP="00346606">
            <w:pPr>
              <w:tabs>
                <w:tab w:val="left" w:pos="885"/>
                <w:tab w:val="left" w:pos="1134"/>
              </w:tabs>
              <w:spacing w:before="0" w:line="240" w:lineRule="auto"/>
              <w:ind w:firstLine="34"/>
            </w:pPr>
            <w:bookmarkStart w:id="234" w:name="sub_1550"/>
            <w:r w:rsidRPr="008A43FF">
              <w:t>Прочие краткосрочные обязательства</w:t>
            </w:r>
            <w:bookmarkEnd w:id="234"/>
          </w:p>
        </w:tc>
        <w:tc>
          <w:tcPr>
            <w:tcW w:w="1815" w:type="dxa"/>
            <w:tcBorders>
              <w:top w:val="single" w:sz="4" w:space="0" w:color="auto"/>
              <w:left w:val="single" w:sz="4" w:space="0" w:color="auto"/>
              <w:bottom w:val="single" w:sz="4" w:space="0" w:color="auto"/>
            </w:tcBorders>
          </w:tcPr>
          <w:p w14:paraId="0F3025C1" w14:textId="77777777" w:rsidR="00031C27" w:rsidRPr="008A43FF" w:rsidRDefault="00682F58" w:rsidP="00346606">
            <w:pPr>
              <w:tabs>
                <w:tab w:val="left" w:pos="318"/>
                <w:tab w:val="left" w:pos="1134"/>
              </w:tabs>
              <w:spacing w:before="0" w:line="240" w:lineRule="auto"/>
              <w:ind w:left="34"/>
              <w:jc w:val="center"/>
            </w:pPr>
            <w:r w:rsidRPr="008A43FF">
              <w:t>1550</w:t>
            </w:r>
          </w:p>
        </w:tc>
      </w:tr>
      <w:tr w:rsidR="008D59C3" w:rsidRPr="008A43FF" w14:paraId="330D62F0" w14:textId="77777777" w:rsidTr="00233B34">
        <w:tc>
          <w:tcPr>
            <w:tcW w:w="8222" w:type="dxa"/>
            <w:tcBorders>
              <w:top w:val="single" w:sz="4" w:space="0" w:color="auto"/>
              <w:bottom w:val="single" w:sz="4" w:space="0" w:color="auto"/>
              <w:right w:val="single" w:sz="4" w:space="0" w:color="auto"/>
            </w:tcBorders>
          </w:tcPr>
          <w:p w14:paraId="3B8CB06C" w14:textId="77777777" w:rsidR="00031C27" w:rsidRPr="008A43FF" w:rsidRDefault="00682F58" w:rsidP="00346606">
            <w:pPr>
              <w:tabs>
                <w:tab w:val="left" w:pos="885"/>
                <w:tab w:val="left" w:pos="1134"/>
              </w:tabs>
              <w:spacing w:before="0" w:line="240" w:lineRule="auto"/>
              <w:ind w:firstLine="34"/>
            </w:pPr>
            <w:bookmarkStart w:id="235" w:name="sub_1500"/>
            <w:r w:rsidRPr="008A43FF">
              <w:t>ИТОГО краткосрочных обязательств</w:t>
            </w:r>
            <w:bookmarkEnd w:id="235"/>
          </w:p>
        </w:tc>
        <w:tc>
          <w:tcPr>
            <w:tcW w:w="1815" w:type="dxa"/>
            <w:tcBorders>
              <w:top w:val="single" w:sz="4" w:space="0" w:color="auto"/>
              <w:left w:val="single" w:sz="4" w:space="0" w:color="auto"/>
              <w:bottom w:val="single" w:sz="4" w:space="0" w:color="auto"/>
            </w:tcBorders>
          </w:tcPr>
          <w:p w14:paraId="1F58F721" w14:textId="77777777" w:rsidR="00031C27" w:rsidRPr="008A43FF" w:rsidRDefault="00682F58" w:rsidP="00346606">
            <w:pPr>
              <w:tabs>
                <w:tab w:val="left" w:pos="318"/>
                <w:tab w:val="left" w:pos="1134"/>
              </w:tabs>
              <w:spacing w:before="0" w:line="240" w:lineRule="auto"/>
              <w:ind w:left="34"/>
              <w:jc w:val="center"/>
            </w:pPr>
            <w:r w:rsidRPr="008A43FF">
              <w:t>1500</w:t>
            </w:r>
          </w:p>
        </w:tc>
      </w:tr>
      <w:tr w:rsidR="008D59C3" w:rsidRPr="008A43FF" w14:paraId="4BB86C9E" w14:textId="77777777" w:rsidTr="00233B34">
        <w:tc>
          <w:tcPr>
            <w:tcW w:w="8222" w:type="dxa"/>
            <w:tcBorders>
              <w:top w:val="single" w:sz="4" w:space="0" w:color="auto"/>
              <w:bottom w:val="single" w:sz="4" w:space="0" w:color="auto"/>
              <w:right w:val="single" w:sz="4" w:space="0" w:color="auto"/>
            </w:tcBorders>
          </w:tcPr>
          <w:p w14:paraId="239962A3" w14:textId="77777777" w:rsidR="00031C27" w:rsidRPr="008A43FF" w:rsidRDefault="00682F58" w:rsidP="00346606">
            <w:pPr>
              <w:tabs>
                <w:tab w:val="left" w:pos="885"/>
                <w:tab w:val="left" w:pos="1134"/>
              </w:tabs>
              <w:spacing w:before="0" w:line="240" w:lineRule="auto"/>
              <w:ind w:firstLine="34"/>
            </w:pPr>
            <w:bookmarkStart w:id="236" w:name="sub_1700"/>
            <w:r w:rsidRPr="008A43FF">
              <w:t>БАЛАНС (пассив)</w:t>
            </w:r>
            <w:bookmarkEnd w:id="236"/>
          </w:p>
        </w:tc>
        <w:tc>
          <w:tcPr>
            <w:tcW w:w="1815" w:type="dxa"/>
            <w:tcBorders>
              <w:top w:val="single" w:sz="4" w:space="0" w:color="auto"/>
              <w:left w:val="single" w:sz="4" w:space="0" w:color="auto"/>
              <w:bottom w:val="single" w:sz="4" w:space="0" w:color="auto"/>
            </w:tcBorders>
          </w:tcPr>
          <w:p w14:paraId="4E69CBB3" w14:textId="77777777" w:rsidR="00031C27" w:rsidRPr="008A43FF" w:rsidRDefault="00682F58" w:rsidP="00346606">
            <w:pPr>
              <w:tabs>
                <w:tab w:val="left" w:pos="318"/>
                <w:tab w:val="left" w:pos="1134"/>
              </w:tabs>
              <w:spacing w:before="0" w:line="240" w:lineRule="auto"/>
              <w:ind w:left="34"/>
              <w:jc w:val="center"/>
            </w:pPr>
            <w:r w:rsidRPr="008A43FF">
              <w:t>1700</w:t>
            </w:r>
          </w:p>
        </w:tc>
      </w:tr>
      <w:tr w:rsidR="004F0D20" w:rsidRPr="008A43FF" w14:paraId="10A64717" w14:textId="77777777" w:rsidTr="004F0D20">
        <w:tc>
          <w:tcPr>
            <w:tcW w:w="10037" w:type="dxa"/>
            <w:gridSpan w:val="2"/>
            <w:tcBorders>
              <w:top w:val="single" w:sz="4" w:space="0" w:color="auto"/>
              <w:bottom w:val="single" w:sz="4" w:space="0" w:color="auto"/>
            </w:tcBorders>
          </w:tcPr>
          <w:p w14:paraId="7D2BB406" w14:textId="77777777" w:rsidR="004F0D20" w:rsidRPr="008A43FF" w:rsidRDefault="004F0D20" w:rsidP="00346606">
            <w:pPr>
              <w:tabs>
                <w:tab w:val="left" w:pos="318"/>
                <w:tab w:val="left" w:pos="1134"/>
              </w:tabs>
              <w:spacing w:before="0" w:line="240" w:lineRule="auto"/>
              <w:ind w:left="34"/>
              <w:jc w:val="center"/>
            </w:pPr>
            <w:r w:rsidRPr="00FF097F">
              <w:rPr>
                <w:b/>
              </w:rPr>
              <w:t>ОКУД 0710001:</w:t>
            </w:r>
          </w:p>
        </w:tc>
      </w:tr>
      <w:tr w:rsidR="008D59C3" w:rsidRPr="008A43FF" w14:paraId="5777E07B" w14:textId="77777777" w:rsidTr="00233B34">
        <w:tc>
          <w:tcPr>
            <w:tcW w:w="8222" w:type="dxa"/>
            <w:tcBorders>
              <w:top w:val="single" w:sz="4" w:space="0" w:color="auto"/>
              <w:bottom w:val="single" w:sz="4" w:space="0" w:color="auto"/>
              <w:right w:val="single" w:sz="4" w:space="0" w:color="auto"/>
            </w:tcBorders>
          </w:tcPr>
          <w:p w14:paraId="5601E90A" w14:textId="77777777" w:rsidR="00031C27" w:rsidRPr="008A43FF" w:rsidRDefault="00682F58" w:rsidP="00346606">
            <w:pPr>
              <w:tabs>
                <w:tab w:val="left" w:pos="885"/>
                <w:tab w:val="left" w:pos="1134"/>
              </w:tabs>
              <w:spacing w:before="0" w:line="240" w:lineRule="auto"/>
              <w:ind w:firstLine="34"/>
            </w:pPr>
            <w:bookmarkStart w:id="237" w:name="sub_4200"/>
            <w:r w:rsidRPr="008A43FF">
              <w:t>ОТЧЕТ О ПРИБЫЛЯХ И УБЫТКАХ</w:t>
            </w:r>
            <w:bookmarkEnd w:id="237"/>
          </w:p>
        </w:tc>
        <w:tc>
          <w:tcPr>
            <w:tcW w:w="1815" w:type="dxa"/>
            <w:tcBorders>
              <w:top w:val="single" w:sz="4" w:space="0" w:color="auto"/>
              <w:left w:val="single" w:sz="4" w:space="0" w:color="auto"/>
              <w:bottom w:val="single" w:sz="4" w:space="0" w:color="auto"/>
            </w:tcBorders>
          </w:tcPr>
          <w:p w14:paraId="2255FA81" w14:textId="77777777" w:rsidR="00031C27" w:rsidRPr="008A43FF" w:rsidRDefault="00682F58" w:rsidP="00346606">
            <w:pPr>
              <w:tabs>
                <w:tab w:val="left" w:pos="318"/>
                <w:tab w:val="left" w:pos="1134"/>
              </w:tabs>
              <w:spacing w:before="0" w:line="240" w:lineRule="auto"/>
              <w:ind w:left="34"/>
              <w:jc w:val="center"/>
            </w:pPr>
            <w:r w:rsidRPr="008A43FF">
              <w:t>2000</w:t>
            </w:r>
          </w:p>
        </w:tc>
      </w:tr>
      <w:tr w:rsidR="008D59C3" w:rsidRPr="008A43FF" w14:paraId="463F27ED" w14:textId="77777777" w:rsidTr="00233B34">
        <w:tc>
          <w:tcPr>
            <w:tcW w:w="8222" w:type="dxa"/>
            <w:tcBorders>
              <w:top w:val="single" w:sz="4" w:space="0" w:color="auto"/>
              <w:bottom w:val="single" w:sz="4" w:space="0" w:color="auto"/>
              <w:right w:val="single" w:sz="4" w:space="0" w:color="auto"/>
            </w:tcBorders>
          </w:tcPr>
          <w:p w14:paraId="2CEBC2AD" w14:textId="77777777" w:rsidR="00031C27" w:rsidRPr="008A43FF" w:rsidRDefault="00682F58" w:rsidP="00346606">
            <w:pPr>
              <w:tabs>
                <w:tab w:val="left" w:pos="885"/>
                <w:tab w:val="left" w:pos="1134"/>
              </w:tabs>
              <w:spacing w:before="0" w:line="240" w:lineRule="auto"/>
              <w:ind w:firstLine="34"/>
            </w:pPr>
            <w:bookmarkStart w:id="238" w:name="sub_42110"/>
            <w:r w:rsidRPr="008A43FF">
              <w:t>Выручка</w:t>
            </w:r>
            <w:bookmarkEnd w:id="238"/>
          </w:p>
        </w:tc>
        <w:tc>
          <w:tcPr>
            <w:tcW w:w="1815" w:type="dxa"/>
            <w:tcBorders>
              <w:top w:val="single" w:sz="4" w:space="0" w:color="auto"/>
              <w:left w:val="single" w:sz="4" w:space="0" w:color="auto"/>
              <w:bottom w:val="single" w:sz="4" w:space="0" w:color="auto"/>
            </w:tcBorders>
          </w:tcPr>
          <w:p w14:paraId="6B982137" w14:textId="77777777" w:rsidR="00031C27" w:rsidRPr="008A43FF" w:rsidRDefault="00682F58" w:rsidP="00346606">
            <w:pPr>
              <w:tabs>
                <w:tab w:val="left" w:pos="318"/>
                <w:tab w:val="left" w:pos="1134"/>
              </w:tabs>
              <w:spacing w:before="0" w:line="240" w:lineRule="auto"/>
              <w:ind w:left="34"/>
              <w:jc w:val="center"/>
            </w:pPr>
            <w:r w:rsidRPr="008A43FF">
              <w:t>2110</w:t>
            </w:r>
          </w:p>
        </w:tc>
      </w:tr>
      <w:tr w:rsidR="008D59C3" w:rsidRPr="008A43FF" w14:paraId="24536B57" w14:textId="77777777" w:rsidTr="00233B34">
        <w:tc>
          <w:tcPr>
            <w:tcW w:w="8222" w:type="dxa"/>
            <w:tcBorders>
              <w:top w:val="single" w:sz="4" w:space="0" w:color="auto"/>
              <w:bottom w:val="single" w:sz="4" w:space="0" w:color="auto"/>
              <w:right w:val="single" w:sz="4" w:space="0" w:color="auto"/>
            </w:tcBorders>
          </w:tcPr>
          <w:p w14:paraId="7FEB8D21" w14:textId="77777777" w:rsidR="00031C27" w:rsidRPr="008A43FF" w:rsidRDefault="00682F58" w:rsidP="00346606">
            <w:pPr>
              <w:tabs>
                <w:tab w:val="left" w:pos="885"/>
                <w:tab w:val="left" w:pos="1134"/>
              </w:tabs>
              <w:spacing w:before="0" w:line="240" w:lineRule="auto"/>
              <w:ind w:firstLine="34"/>
            </w:pPr>
            <w:bookmarkStart w:id="239" w:name="sub_42120"/>
            <w:r w:rsidRPr="008A43FF">
              <w:lastRenderedPageBreak/>
              <w:t>Себестоимость продаж</w:t>
            </w:r>
            <w:bookmarkEnd w:id="239"/>
          </w:p>
        </w:tc>
        <w:tc>
          <w:tcPr>
            <w:tcW w:w="1815" w:type="dxa"/>
            <w:tcBorders>
              <w:top w:val="single" w:sz="4" w:space="0" w:color="auto"/>
              <w:left w:val="single" w:sz="4" w:space="0" w:color="auto"/>
              <w:bottom w:val="single" w:sz="4" w:space="0" w:color="auto"/>
            </w:tcBorders>
          </w:tcPr>
          <w:p w14:paraId="0A92299F" w14:textId="77777777" w:rsidR="00031C27" w:rsidRPr="008A43FF" w:rsidRDefault="00682F58" w:rsidP="00346606">
            <w:pPr>
              <w:tabs>
                <w:tab w:val="left" w:pos="318"/>
                <w:tab w:val="left" w:pos="1134"/>
              </w:tabs>
              <w:spacing w:before="0" w:line="240" w:lineRule="auto"/>
              <w:ind w:left="34"/>
              <w:jc w:val="center"/>
            </w:pPr>
            <w:r w:rsidRPr="008A43FF">
              <w:t>2120</w:t>
            </w:r>
          </w:p>
        </w:tc>
      </w:tr>
      <w:tr w:rsidR="008D59C3" w:rsidRPr="008A43FF" w14:paraId="23113E5C" w14:textId="77777777" w:rsidTr="00233B34">
        <w:tc>
          <w:tcPr>
            <w:tcW w:w="8222" w:type="dxa"/>
            <w:tcBorders>
              <w:top w:val="single" w:sz="4" w:space="0" w:color="auto"/>
              <w:bottom w:val="single" w:sz="4" w:space="0" w:color="auto"/>
              <w:right w:val="single" w:sz="4" w:space="0" w:color="auto"/>
            </w:tcBorders>
          </w:tcPr>
          <w:p w14:paraId="2F49B363" w14:textId="77777777" w:rsidR="00031C27" w:rsidRPr="008A43FF" w:rsidRDefault="00682F58" w:rsidP="00346606">
            <w:pPr>
              <w:tabs>
                <w:tab w:val="left" w:pos="885"/>
                <w:tab w:val="left" w:pos="1134"/>
              </w:tabs>
              <w:spacing w:before="0" w:line="240" w:lineRule="auto"/>
              <w:ind w:firstLine="34"/>
            </w:pPr>
            <w:bookmarkStart w:id="240" w:name="sub_42100"/>
            <w:r w:rsidRPr="008A43FF">
              <w:t>Валовая прибыль (убыток)</w:t>
            </w:r>
            <w:bookmarkEnd w:id="240"/>
          </w:p>
        </w:tc>
        <w:tc>
          <w:tcPr>
            <w:tcW w:w="1815" w:type="dxa"/>
            <w:tcBorders>
              <w:top w:val="single" w:sz="4" w:space="0" w:color="auto"/>
              <w:left w:val="single" w:sz="4" w:space="0" w:color="auto"/>
              <w:bottom w:val="single" w:sz="4" w:space="0" w:color="auto"/>
            </w:tcBorders>
          </w:tcPr>
          <w:p w14:paraId="39739B15" w14:textId="77777777" w:rsidR="00031C27" w:rsidRPr="008A43FF" w:rsidRDefault="00682F58" w:rsidP="00346606">
            <w:pPr>
              <w:tabs>
                <w:tab w:val="left" w:pos="318"/>
                <w:tab w:val="left" w:pos="1134"/>
              </w:tabs>
              <w:spacing w:before="0" w:line="240" w:lineRule="auto"/>
              <w:ind w:left="34"/>
              <w:jc w:val="center"/>
            </w:pPr>
            <w:r w:rsidRPr="008A43FF">
              <w:t>2100</w:t>
            </w:r>
          </w:p>
        </w:tc>
      </w:tr>
      <w:tr w:rsidR="008D59C3" w:rsidRPr="008A43FF" w14:paraId="12A2285A" w14:textId="77777777" w:rsidTr="00233B34">
        <w:tc>
          <w:tcPr>
            <w:tcW w:w="8222" w:type="dxa"/>
            <w:tcBorders>
              <w:top w:val="single" w:sz="4" w:space="0" w:color="auto"/>
              <w:bottom w:val="single" w:sz="4" w:space="0" w:color="auto"/>
              <w:right w:val="single" w:sz="4" w:space="0" w:color="auto"/>
            </w:tcBorders>
          </w:tcPr>
          <w:p w14:paraId="67921F12" w14:textId="77777777" w:rsidR="00031C27" w:rsidRPr="008A43FF" w:rsidRDefault="00682F58" w:rsidP="00346606">
            <w:pPr>
              <w:tabs>
                <w:tab w:val="left" w:pos="885"/>
                <w:tab w:val="left" w:pos="1134"/>
              </w:tabs>
              <w:spacing w:before="0" w:line="240" w:lineRule="auto"/>
              <w:ind w:firstLine="34"/>
            </w:pPr>
            <w:bookmarkStart w:id="241" w:name="sub_42210"/>
            <w:r w:rsidRPr="008A43FF">
              <w:t>Коммерческие расходы</w:t>
            </w:r>
            <w:bookmarkEnd w:id="241"/>
          </w:p>
        </w:tc>
        <w:tc>
          <w:tcPr>
            <w:tcW w:w="1815" w:type="dxa"/>
            <w:tcBorders>
              <w:top w:val="single" w:sz="4" w:space="0" w:color="auto"/>
              <w:left w:val="single" w:sz="4" w:space="0" w:color="auto"/>
              <w:bottom w:val="single" w:sz="4" w:space="0" w:color="auto"/>
            </w:tcBorders>
          </w:tcPr>
          <w:p w14:paraId="6BBED299" w14:textId="77777777" w:rsidR="00031C27" w:rsidRPr="008A43FF" w:rsidRDefault="00682F58" w:rsidP="00346606">
            <w:pPr>
              <w:tabs>
                <w:tab w:val="left" w:pos="318"/>
                <w:tab w:val="left" w:pos="1134"/>
              </w:tabs>
              <w:spacing w:before="0" w:line="240" w:lineRule="auto"/>
              <w:ind w:left="34"/>
              <w:jc w:val="center"/>
            </w:pPr>
            <w:r w:rsidRPr="008A43FF">
              <w:t>2210</w:t>
            </w:r>
          </w:p>
        </w:tc>
      </w:tr>
      <w:tr w:rsidR="008D59C3" w:rsidRPr="008A43FF" w14:paraId="1C763AA6" w14:textId="77777777" w:rsidTr="00233B34">
        <w:tc>
          <w:tcPr>
            <w:tcW w:w="8222" w:type="dxa"/>
            <w:tcBorders>
              <w:top w:val="single" w:sz="4" w:space="0" w:color="auto"/>
              <w:bottom w:val="single" w:sz="4" w:space="0" w:color="auto"/>
              <w:right w:val="single" w:sz="4" w:space="0" w:color="auto"/>
            </w:tcBorders>
          </w:tcPr>
          <w:p w14:paraId="71F2C668" w14:textId="77777777" w:rsidR="00031C27" w:rsidRPr="008A43FF" w:rsidRDefault="00682F58" w:rsidP="00346606">
            <w:pPr>
              <w:tabs>
                <w:tab w:val="left" w:pos="885"/>
                <w:tab w:val="left" w:pos="1134"/>
              </w:tabs>
              <w:spacing w:before="0" w:line="240" w:lineRule="auto"/>
              <w:ind w:firstLine="34"/>
            </w:pPr>
            <w:bookmarkStart w:id="242" w:name="sub_42220"/>
            <w:r w:rsidRPr="008A43FF">
              <w:t>Управленческие расходы</w:t>
            </w:r>
            <w:bookmarkEnd w:id="242"/>
          </w:p>
        </w:tc>
        <w:tc>
          <w:tcPr>
            <w:tcW w:w="1815" w:type="dxa"/>
            <w:tcBorders>
              <w:top w:val="single" w:sz="4" w:space="0" w:color="auto"/>
              <w:left w:val="single" w:sz="4" w:space="0" w:color="auto"/>
              <w:bottom w:val="single" w:sz="4" w:space="0" w:color="auto"/>
            </w:tcBorders>
          </w:tcPr>
          <w:p w14:paraId="09B26917" w14:textId="77777777" w:rsidR="00031C27" w:rsidRPr="008A43FF" w:rsidRDefault="00682F58" w:rsidP="00346606">
            <w:pPr>
              <w:tabs>
                <w:tab w:val="left" w:pos="318"/>
                <w:tab w:val="left" w:pos="1134"/>
              </w:tabs>
              <w:spacing w:before="0" w:line="240" w:lineRule="auto"/>
              <w:ind w:left="34"/>
              <w:jc w:val="center"/>
            </w:pPr>
            <w:r w:rsidRPr="008A43FF">
              <w:t>2220</w:t>
            </w:r>
          </w:p>
        </w:tc>
      </w:tr>
      <w:tr w:rsidR="008D59C3" w:rsidRPr="008A43FF" w14:paraId="301E6E0A" w14:textId="77777777" w:rsidTr="00233B34">
        <w:tc>
          <w:tcPr>
            <w:tcW w:w="8222" w:type="dxa"/>
            <w:tcBorders>
              <w:top w:val="single" w:sz="4" w:space="0" w:color="auto"/>
              <w:bottom w:val="single" w:sz="4" w:space="0" w:color="auto"/>
              <w:right w:val="single" w:sz="4" w:space="0" w:color="auto"/>
            </w:tcBorders>
          </w:tcPr>
          <w:p w14:paraId="7EB4BAFB" w14:textId="77777777" w:rsidR="00031C27" w:rsidRPr="008A43FF" w:rsidRDefault="00682F58" w:rsidP="00346606">
            <w:pPr>
              <w:tabs>
                <w:tab w:val="left" w:pos="885"/>
                <w:tab w:val="left" w:pos="1134"/>
              </w:tabs>
              <w:spacing w:before="0" w:line="240" w:lineRule="auto"/>
              <w:ind w:firstLine="34"/>
            </w:pPr>
            <w:bookmarkStart w:id="243" w:name="sub_42200"/>
            <w:r w:rsidRPr="008A43FF">
              <w:t>Прибыль (убыток) от продаж</w:t>
            </w:r>
            <w:bookmarkEnd w:id="243"/>
          </w:p>
        </w:tc>
        <w:tc>
          <w:tcPr>
            <w:tcW w:w="1815" w:type="dxa"/>
            <w:tcBorders>
              <w:top w:val="single" w:sz="4" w:space="0" w:color="auto"/>
              <w:left w:val="single" w:sz="4" w:space="0" w:color="auto"/>
              <w:bottom w:val="single" w:sz="4" w:space="0" w:color="auto"/>
            </w:tcBorders>
          </w:tcPr>
          <w:p w14:paraId="767636BA" w14:textId="77777777" w:rsidR="00031C27" w:rsidRPr="008A43FF" w:rsidRDefault="00682F58" w:rsidP="00346606">
            <w:pPr>
              <w:tabs>
                <w:tab w:val="left" w:pos="318"/>
                <w:tab w:val="left" w:pos="1134"/>
              </w:tabs>
              <w:spacing w:before="0" w:line="240" w:lineRule="auto"/>
              <w:ind w:left="34"/>
              <w:jc w:val="center"/>
            </w:pPr>
            <w:r w:rsidRPr="008A43FF">
              <w:t>2200</w:t>
            </w:r>
          </w:p>
        </w:tc>
      </w:tr>
      <w:tr w:rsidR="008D59C3" w:rsidRPr="008A43FF" w14:paraId="44E6FFC7" w14:textId="77777777" w:rsidTr="00233B34">
        <w:tc>
          <w:tcPr>
            <w:tcW w:w="8222" w:type="dxa"/>
            <w:tcBorders>
              <w:top w:val="single" w:sz="4" w:space="0" w:color="auto"/>
              <w:bottom w:val="single" w:sz="4" w:space="0" w:color="auto"/>
              <w:right w:val="single" w:sz="4" w:space="0" w:color="auto"/>
            </w:tcBorders>
          </w:tcPr>
          <w:p w14:paraId="1A7041D6" w14:textId="77777777" w:rsidR="00031C27" w:rsidRPr="008A43FF" w:rsidRDefault="00682F58" w:rsidP="00346606">
            <w:pPr>
              <w:tabs>
                <w:tab w:val="left" w:pos="885"/>
                <w:tab w:val="left" w:pos="1134"/>
              </w:tabs>
              <w:spacing w:before="0" w:line="240" w:lineRule="auto"/>
              <w:ind w:firstLine="34"/>
            </w:pPr>
            <w:bookmarkStart w:id="244" w:name="sub_42310"/>
            <w:r w:rsidRPr="008A43FF">
              <w:t>Доходы от участия в других организациях</w:t>
            </w:r>
            <w:bookmarkEnd w:id="244"/>
          </w:p>
        </w:tc>
        <w:tc>
          <w:tcPr>
            <w:tcW w:w="1815" w:type="dxa"/>
            <w:tcBorders>
              <w:top w:val="single" w:sz="4" w:space="0" w:color="auto"/>
              <w:left w:val="single" w:sz="4" w:space="0" w:color="auto"/>
              <w:bottom w:val="single" w:sz="4" w:space="0" w:color="auto"/>
            </w:tcBorders>
          </w:tcPr>
          <w:p w14:paraId="5F9A7E2A" w14:textId="77777777" w:rsidR="00031C27" w:rsidRPr="008A43FF" w:rsidRDefault="00682F58" w:rsidP="00346606">
            <w:pPr>
              <w:tabs>
                <w:tab w:val="left" w:pos="318"/>
                <w:tab w:val="left" w:pos="1134"/>
              </w:tabs>
              <w:spacing w:before="0" w:line="240" w:lineRule="auto"/>
              <w:ind w:left="34"/>
              <w:jc w:val="center"/>
            </w:pPr>
            <w:r w:rsidRPr="008A43FF">
              <w:t>2310</w:t>
            </w:r>
          </w:p>
        </w:tc>
      </w:tr>
      <w:tr w:rsidR="008D59C3" w:rsidRPr="008A43FF" w14:paraId="163CD321" w14:textId="77777777" w:rsidTr="00233B34">
        <w:tc>
          <w:tcPr>
            <w:tcW w:w="8222" w:type="dxa"/>
            <w:tcBorders>
              <w:top w:val="single" w:sz="4" w:space="0" w:color="auto"/>
              <w:bottom w:val="single" w:sz="4" w:space="0" w:color="auto"/>
              <w:right w:val="single" w:sz="4" w:space="0" w:color="auto"/>
            </w:tcBorders>
          </w:tcPr>
          <w:p w14:paraId="6CEF4C0F" w14:textId="77777777" w:rsidR="00031C27" w:rsidRPr="008A43FF" w:rsidRDefault="00682F58" w:rsidP="00346606">
            <w:pPr>
              <w:tabs>
                <w:tab w:val="left" w:pos="885"/>
                <w:tab w:val="left" w:pos="1134"/>
              </w:tabs>
              <w:spacing w:before="0" w:line="240" w:lineRule="auto"/>
              <w:ind w:firstLine="34"/>
            </w:pPr>
            <w:bookmarkStart w:id="245" w:name="sub_42320"/>
            <w:r w:rsidRPr="008A43FF">
              <w:t>Проценты к получению</w:t>
            </w:r>
            <w:bookmarkEnd w:id="245"/>
          </w:p>
        </w:tc>
        <w:tc>
          <w:tcPr>
            <w:tcW w:w="1815" w:type="dxa"/>
            <w:tcBorders>
              <w:top w:val="single" w:sz="4" w:space="0" w:color="auto"/>
              <w:left w:val="single" w:sz="4" w:space="0" w:color="auto"/>
              <w:bottom w:val="single" w:sz="4" w:space="0" w:color="auto"/>
            </w:tcBorders>
          </w:tcPr>
          <w:p w14:paraId="3345C254" w14:textId="77777777" w:rsidR="00031C27" w:rsidRPr="008A43FF" w:rsidRDefault="00682F58" w:rsidP="00346606">
            <w:pPr>
              <w:tabs>
                <w:tab w:val="left" w:pos="318"/>
                <w:tab w:val="left" w:pos="1134"/>
              </w:tabs>
              <w:spacing w:before="0" w:line="240" w:lineRule="auto"/>
              <w:ind w:left="34"/>
              <w:jc w:val="center"/>
            </w:pPr>
            <w:r w:rsidRPr="008A43FF">
              <w:t>2320</w:t>
            </w:r>
          </w:p>
        </w:tc>
      </w:tr>
      <w:tr w:rsidR="008D59C3" w:rsidRPr="008A43FF" w14:paraId="4B0CC885" w14:textId="77777777" w:rsidTr="00233B34">
        <w:tc>
          <w:tcPr>
            <w:tcW w:w="8222" w:type="dxa"/>
            <w:tcBorders>
              <w:top w:val="single" w:sz="4" w:space="0" w:color="auto"/>
              <w:bottom w:val="single" w:sz="4" w:space="0" w:color="auto"/>
              <w:right w:val="single" w:sz="4" w:space="0" w:color="auto"/>
            </w:tcBorders>
          </w:tcPr>
          <w:p w14:paraId="367C5ED3" w14:textId="77777777" w:rsidR="00031C27" w:rsidRPr="008A43FF" w:rsidRDefault="00682F58" w:rsidP="00346606">
            <w:pPr>
              <w:tabs>
                <w:tab w:val="left" w:pos="885"/>
                <w:tab w:val="left" w:pos="1134"/>
              </w:tabs>
              <w:spacing w:before="0" w:line="240" w:lineRule="auto"/>
              <w:ind w:firstLine="34"/>
            </w:pPr>
            <w:bookmarkStart w:id="246" w:name="sub_42330"/>
            <w:r w:rsidRPr="008A43FF">
              <w:t>Проценты к уплате</w:t>
            </w:r>
            <w:bookmarkEnd w:id="246"/>
          </w:p>
        </w:tc>
        <w:tc>
          <w:tcPr>
            <w:tcW w:w="1815" w:type="dxa"/>
            <w:tcBorders>
              <w:top w:val="single" w:sz="4" w:space="0" w:color="auto"/>
              <w:left w:val="single" w:sz="4" w:space="0" w:color="auto"/>
              <w:bottom w:val="single" w:sz="4" w:space="0" w:color="auto"/>
            </w:tcBorders>
          </w:tcPr>
          <w:p w14:paraId="5C4E8337" w14:textId="77777777" w:rsidR="00031C27" w:rsidRPr="008A43FF" w:rsidRDefault="00682F58" w:rsidP="00346606">
            <w:pPr>
              <w:tabs>
                <w:tab w:val="left" w:pos="318"/>
                <w:tab w:val="left" w:pos="1134"/>
              </w:tabs>
              <w:spacing w:before="0" w:line="240" w:lineRule="auto"/>
              <w:ind w:left="34"/>
              <w:jc w:val="center"/>
            </w:pPr>
            <w:r w:rsidRPr="008A43FF">
              <w:t>2330</w:t>
            </w:r>
          </w:p>
        </w:tc>
      </w:tr>
      <w:tr w:rsidR="008D59C3" w:rsidRPr="008A43FF" w14:paraId="10562B41" w14:textId="77777777" w:rsidTr="00233B34">
        <w:tc>
          <w:tcPr>
            <w:tcW w:w="8222" w:type="dxa"/>
            <w:tcBorders>
              <w:top w:val="single" w:sz="4" w:space="0" w:color="auto"/>
              <w:bottom w:val="single" w:sz="4" w:space="0" w:color="auto"/>
              <w:right w:val="single" w:sz="4" w:space="0" w:color="auto"/>
            </w:tcBorders>
          </w:tcPr>
          <w:p w14:paraId="4475739A" w14:textId="77777777" w:rsidR="00031C27" w:rsidRPr="008A43FF" w:rsidRDefault="00682F58" w:rsidP="00346606">
            <w:pPr>
              <w:tabs>
                <w:tab w:val="left" w:pos="885"/>
                <w:tab w:val="left" w:pos="1134"/>
              </w:tabs>
              <w:spacing w:before="0" w:line="240" w:lineRule="auto"/>
              <w:ind w:firstLine="34"/>
            </w:pPr>
            <w:bookmarkStart w:id="247" w:name="sub_42340"/>
            <w:r w:rsidRPr="008A43FF">
              <w:t>Прочие доходы</w:t>
            </w:r>
            <w:bookmarkEnd w:id="247"/>
          </w:p>
        </w:tc>
        <w:tc>
          <w:tcPr>
            <w:tcW w:w="1815" w:type="dxa"/>
            <w:tcBorders>
              <w:top w:val="single" w:sz="4" w:space="0" w:color="auto"/>
              <w:left w:val="single" w:sz="4" w:space="0" w:color="auto"/>
              <w:bottom w:val="single" w:sz="4" w:space="0" w:color="auto"/>
            </w:tcBorders>
          </w:tcPr>
          <w:p w14:paraId="68E0BA40" w14:textId="77777777" w:rsidR="00031C27" w:rsidRPr="008A43FF" w:rsidRDefault="00682F58" w:rsidP="00346606">
            <w:pPr>
              <w:tabs>
                <w:tab w:val="left" w:pos="318"/>
                <w:tab w:val="left" w:pos="1134"/>
              </w:tabs>
              <w:spacing w:before="0" w:line="240" w:lineRule="auto"/>
              <w:ind w:left="34"/>
              <w:jc w:val="center"/>
            </w:pPr>
            <w:r w:rsidRPr="008A43FF">
              <w:t>2340</w:t>
            </w:r>
          </w:p>
        </w:tc>
      </w:tr>
      <w:tr w:rsidR="008D59C3" w:rsidRPr="008A43FF" w14:paraId="62022FBB" w14:textId="77777777" w:rsidTr="00233B34">
        <w:tc>
          <w:tcPr>
            <w:tcW w:w="8222" w:type="dxa"/>
            <w:tcBorders>
              <w:top w:val="single" w:sz="4" w:space="0" w:color="auto"/>
              <w:bottom w:val="single" w:sz="4" w:space="0" w:color="auto"/>
              <w:right w:val="single" w:sz="4" w:space="0" w:color="auto"/>
            </w:tcBorders>
          </w:tcPr>
          <w:p w14:paraId="54C615B5" w14:textId="77777777" w:rsidR="00031C27" w:rsidRPr="008A43FF" w:rsidRDefault="00682F58" w:rsidP="00346606">
            <w:pPr>
              <w:tabs>
                <w:tab w:val="left" w:pos="885"/>
                <w:tab w:val="left" w:pos="1134"/>
              </w:tabs>
              <w:spacing w:before="0" w:line="240" w:lineRule="auto"/>
              <w:ind w:firstLine="34"/>
            </w:pPr>
            <w:bookmarkStart w:id="248" w:name="sub_42350"/>
            <w:r w:rsidRPr="008A43FF">
              <w:t>Прочие расходы</w:t>
            </w:r>
            <w:bookmarkEnd w:id="248"/>
          </w:p>
        </w:tc>
        <w:tc>
          <w:tcPr>
            <w:tcW w:w="1815" w:type="dxa"/>
            <w:tcBorders>
              <w:top w:val="single" w:sz="4" w:space="0" w:color="auto"/>
              <w:left w:val="single" w:sz="4" w:space="0" w:color="auto"/>
              <w:bottom w:val="single" w:sz="4" w:space="0" w:color="auto"/>
            </w:tcBorders>
          </w:tcPr>
          <w:p w14:paraId="4E3BAA54" w14:textId="77777777" w:rsidR="00031C27" w:rsidRPr="008A43FF" w:rsidRDefault="00682F58" w:rsidP="00346606">
            <w:pPr>
              <w:tabs>
                <w:tab w:val="left" w:pos="318"/>
                <w:tab w:val="left" w:pos="1134"/>
              </w:tabs>
              <w:spacing w:before="0" w:line="240" w:lineRule="auto"/>
              <w:ind w:left="34"/>
              <w:jc w:val="center"/>
            </w:pPr>
            <w:r w:rsidRPr="008A43FF">
              <w:t>2350</w:t>
            </w:r>
          </w:p>
        </w:tc>
      </w:tr>
      <w:tr w:rsidR="008D59C3" w:rsidRPr="008A43FF" w14:paraId="49215848" w14:textId="77777777" w:rsidTr="00233B34">
        <w:tc>
          <w:tcPr>
            <w:tcW w:w="8222" w:type="dxa"/>
            <w:tcBorders>
              <w:top w:val="single" w:sz="4" w:space="0" w:color="auto"/>
              <w:bottom w:val="single" w:sz="4" w:space="0" w:color="auto"/>
              <w:right w:val="single" w:sz="4" w:space="0" w:color="auto"/>
            </w:tcBorders>
          </w:tcPr>
          <w:p w14:paraId="08EE0343" w14:textId="77777777" w:rsidR="00031C27" w:rsidRPr="008A43FF" w:rsidRDefault="00682F58" w:rsidP="00346606">
            <w:pPr>
              <w:tabs>
                <w:tab w:val="left" w:pos="885"/>
                <w:tab w:val="left" w:pos="1134"/>
              </w:tabs>
              <w:spacing w:before="0" w:line="240" w:lineRule="auto"/>
              <w:ind w:firstLine="34"/>
            </w:pPr>
            <w:r w:rsidRPr="008A43FF">
              <w:t>Прибыль (убыток) до налогообложения</w:t>
            </w:r>
          </w:p>
        </w:tc>
        <w:tc>
          <w:tcPr>
            <w:tcW w:w="1815" w:type="dxa"/>
            <w:tcBorders>
              <w:top w:val="single" w:sz="4" w:space="0" w:color="auto"/>
              <w:left w:val="single" w:sz="4" w:space="0" w:color="auto"/>
              <w:bottom w:val="single" w:sz="4" w:space="0" w:color="auto"/>
            </w:tcBorders>
          </w:tcPr>
          <w:p w14:paraId="2DFFCB27" w14:textId="77777777" w:rsidR="00031C27" w:rsidRPr="008A43FF" w:rsidRDefault="00682F58" w:rsidP="00346606">
            <w:pPr>
              <w:tabs>
                <w:tab w:val="left" w:pos="318"/>
                <w:tab w:val="left" w:pos="1134"/>
              </w:tabs>
              <w:spacing w:before="0" w:line="240" w:lineRule="auto"/>
              <w:ind w:left="34"/>
              <w:jc w:val="center"/>
            </w:pPr>
            <w:bookmarkStart w:id="249" w:name="sub_42300"/>
            <w:r w:rsidRPr="008A43FF">
              <w:t>2300</w:t>
            </w:r>
            <w:bookmarkEnd w:id="249"/>
          </w:p>
        </w:tc>
      </w:tr>
      <w:tr w:rsidR="008D59C3" w:rsidRPr="008A43FF" w14:paraId="60649DBA" w14:textId="77777777" w:rsidTr="00233B34">
        <w:tc>
          <w:tcPr>
            <w:tcW w:w="8222" w:type="dxa"/>
            <w:tcBorders>
              <w:top w:val="single" w:sz="4" w:space="0" w:color="auto"/>
              <w:bottom w:val="single" w:sz="4" w:space="0" w:color="auto"/>
              <w:right w:val="single" w:sz="4" w:space="0" w:color="auto"/>
            </w:tcBorders>
          </w:tcPr>
          <w:p w14:paraId="1F449614" w14:textId="77777777" w:rsidR="00031C27" w:rsidRPr="008A43FF" w:rsidRDefault="00682F58" w:rsidP="00346606">
            <w:pPr>
              <w:tabs>
                <w:tab w:val="left" w:pos="885"/>
                <w:tab w:val="left" w:pos="1134"/>
              </w:tabs>
              <w:spacing w:before="0" w:line="240" w:lineRule="auto"/>
              <w:ind w:firstLine="34"/>
            </w:pPr>
            <w:bookmarkStart w:id="250" w:name="sub_7772410"/>
            <w:r w:rsidRPr="008A43FF">
              <w:t>Текущий налог на прибыль</w:t>
            </w:r>
            <w:bookmarkEnd w:id="250"/>
          </w:p>
        </w:tc>
        <w:tc>
          <w:tcPr>
            <w:tcW w:w="1815" w:type="dxa"/>
            <w:tcBorders>
              <w:top w:val="single" w:sz="4" w:space="0" w:color="auto"/>
              <w:left w:val="single" w:sz="4" w:space="0" w:color="auto"/>
              <w:bottom w:val="single" w:sz="4" w:space="0" w:color="auto"/>
            </w:tcBorders>
          </w:tcPr>
          <w:p w14:paraId="253E4187" w14:textId="77777777" w:rsidR="00031C27" w:rsidRPr="008A43FF" w:rsidRDefault="00682F58" w:rsidP="00346606">
            <w:pPr>
              <w:tabs>
                <w:tab w:val="left" w:pos="318"/>
                <w:tab w:val="left" w:pos="1134"/>
              </w:tabs>
              <w:spacing w:before="0" w:line="240" w:lineRule="auto"/>
              <w:ind w:left="34"/>
              <w:jc w:val="center"/>
            </w:pPr>
            <w:r w:rsidRPr="008A43FF">
              <w:t>2410</w:t>
            </w:r>
          </w:p>
        </w:tc>
      </w:tr>
      <w:tr w:rsidR="008D59C3" w:rsidRPr="008A43FF" w14:paraId="2132FE79" w14:textId="77777777" w:rsidTr="00233B34">
        <w:tc>
          <w:tcPr>
            <w:tcW w:w="8222" w:type="dxa"/>
            <w:tcBorders>
              <w:top w:val="single" w:sz="4" w:space="0" w:color="auto"/>
              <w:bottom w:val="single" w:sz="4" w:space="0" w:color="auto"/>
              <w:right w:val="single" w:sz="4" w:space="0" w:color="auto"/>
            </w:tcBorders>
          </w:tcPr>
          <w:p w14:paraId="0F03BF91" w14:textId="77777777" w:rsidR="00031C27" w:rsidRPr="008A43FF" w:rsidRDefault="00682F58" w:rsidP="00346606">
            <w:pPr>
              <w:tabs>
                <w:tab w:val="left" w:pos="885"/>
                <w:tab w:val="left" w:pos="1134"/>
              </w:tabs>
              <w:spacing w:before="0" w:line="240" w:lineRule="auto"/>
              <w:ind w:firstLine="34"/>
            </w:pPr>
            <w:r w:rsidRPr="008A43FF">
              <w:t>Постоянные налоговые обязательства (активы)</w:t>
            </w:r>
          </w:p>
        </w:tc>
        <w:tc>
          <w:tcPr>
            <w:tcW w:w="1815" w:type="dxa"/>
            <w:tcBorders>
              <w:top w:val="single" w:sz="4" w:space="0" w:color="auto"/>
              <w:left w:val="single" w:sz="4" w:space="0" w:color="auto"/>
              <w:bottom w:val="single" w:sz="4" w:space="0" w:color="auto"/>
            </w:tcBorders>
          </w:tcPr>
          <w:p w14:paraId="1DD8CCBC" w14:textId="77777777" w:rsidR="00031C27" w:rsidRPr="008A43FF" w:rsidRDefault="00682F58" w:rsidP="00346606">
            <w:pPr>
              <w:tabs>
                <w:tab w:val="left" w:pos="318"/>
                <w:tab w:val="left" w:pos="1134"/>
              </w:tabs>
              <w:spacing w:before="0" w:line="240" w:lineRule="auto"/>
              <w:ind w:left="34"/>
              <w:jc w:val="center"/>
            </w:pPr>
            <w:bookmarkStart w:id="251" w:name="sub_7772411"/>
            <w:r w:rsidRPr="008A43FF">
              <w:t>2421</w:t>
            </w:r>
            <w:bookmarkEnd w:id="251"/>
          </w:p>
        </w:tc>
      </w:tr>
      <w:tr w:rsidR="008D59C3" w:rsidRPr="008A43FF" w14:paraId="13CC1DC5" w14:textId="77777777" w:rsidTr="00233B34">
        <w:tc>
          <w:tcPr>
            <w:tcW w:w="8222" w:type="dxa"/>
            <w:tcBorders>
              <w:top w:val="single" w:sz="4" w:space="0" w:color="auto"/>
              <w:bottom w:val="single" w:sz="4" w:space="0" w:color="auto"/>
              <w:right w:val="single" w:sz="4" w:space="0" w:color="auto"/>
            </w:tcBorders>
          </w:tcPr>
          <w:p w14:paraId="3C5927F2" w14:textId="77777777" w:rsidR="00031C27" w:rsidRPr="008A43FF" w:rsidRDefault="00682F58" w:rsidP="00346606">
            <w:pPr>
              <w:tabs>
                <w:tab w:val="left" w:pos="885"/>
                <w:tab w:val="left" w:pos="1134"/>
              </w:tabs>
              <w:spacing w:before="0" w:line="240" w:lineRule="auto"/>
              <w:ind w:firstLine="34"/>
            </w:pPr>
            <w:r w:rsidRPr="008A43FF">
              <w:t>Изменение отложенных налоговых обязательств</w:t>
            </w:r>
          </w:p>
        </w:tc>
        <w:tc>
          <w:tcPr>
            <w:tcW w:w="1815" w:type="dxa"/>
            <w:tcBorders>
              <w:top w:val="single" w:sz="4" w:space="0" w:color="auto"/>
              <w:left w:val="single" w:sz="4" w:space="0" w:color="auto"/>
              <w:bottom w:val="single" w:sz="4" w:space="0" w:color="auto"/>
            </w:tcBorders>
          </w:tcPr>
          <w:p w14:paraId="435E4D66" w14:textId="77777777" w:rsidR="00031C27" w:rsidRPr="008A43FF" w:rsidRDefault="00682F58" w:rsidP="00346606">
            <w:pPr>
              <w:tabs>
                <w:tab w:val="left" w:pos="318"/>
                <w:tab w:val="left" w:pos="1134"/>
              </w:tabs>
              <w:spacing w:before="0" w:line="240" w:lineRule="auto"/>
              <w:ind w:left="34"/>
              <w:jc w:val="center"/>
            </w:pPr>
            <w:r w:rsidRPr="008A43FF">
              <w:t>2430</w:t>
            </w:r>
          </w:p>
        </w:tc>
      </w:tr>
      <w:tr w:rsidR="008D59C3" w:rsidRPr="008A43FF" w14:paraId="3B278424" w14:textId="77777777" w:rsidTr="00233B34">
        <w:tc>
          <w:tcPr>
            <w:tcW w:w="8222" w:type="dxa"/>
            <w:tcBorders>
              <w:top w:val="single" w:sz="4" w:space="0" w:color="auto"/>
              <w:bottom w:val="single" w:sz="4" w:space="0" w:color="auto"/>
              <w:right w:val="single" w:sz="4" w:space="0" w:color="auto"/>
            </w:tcBorders>
          </w:tcPr>
          <w:p w14:paraId="189ECEA2" w14:textId="77777777" w:rsidR="00031C27" w:rsidRPr="008A43FF" w:rsidRDefault="00682F58" w:rsidP="00346606">
            <w:pPr>
              <w:tabs>
                <w:tab w:val="left" w:pos="885"/>
                <w:tab w:val="left" w:pos="1134"/>
              </w:tabs>
              <w:spacing w:before="0" w:line="240" w:lineRule="auto"/>
              <w:ind w:firstLine="34"/>
            </w:pPr>
            <w:r w:rsidRPr="008A43FF">
              <w:t>Изменение отложенных налоговых активов</w:t>
            </w:r>
          </w:p>
        </w:tc>
        <w:tc>
          <w:tcPr>
            <w:tcW w:w="1815" w:type="dxa"/>
            <w:tcBorders>
              <w:top w:val="single" w:sz="4" w:space="0" w:color="auto"/>
              <w:left w:val="single" w:sz="4" w:space="0" w:color="auto"/>
              <w:bottom w:val="single" w:sz="4" w:space="0" w:color="auto"/>
            </w:tcBorders>
          </w:tcPr>
          <w:p w14:paraId="1F69DBF2" w14:textId="77777777" w:rsidR="00031C27" w:rsidRPr="008A43FF" w:rsidRDefault="00682F58" w:rsidP="00346606">
            <w:pPr>
              <w:tabs>
                <w:tab w:val="left" w:pos="318"/>
                <w:tab w:val="left" w:pos="1134"/>
              </w:tabs>
              <w:spacing w:before="0" w:line="240" w:lineRule="auto"/>
              <w:ind w:left="34"/>
              <w:jc w:val="center"/>
            </w:pPr>
            <w:r w:rsidRPr="008A43FF">
              <w:t>2450</w:t>
            </w:r>
          </w:p>
        </w:tc>
      </w:tr>
      <w:tr w:rsidR="008D59C3" w:rsidRPr="008A43FF" w14:paraId="706B958B" w14:textId="77777777" w:rsidTr="00233B34">
        <w:tc>
          <w:tcPr>
            <w:tcW w:w="8222" w:type="dxa"/>
            <w:tcBorders>
              <w:top w:val="single" w:sz="4" w:space="0" w:color="auto"/>
              <w:bottom w:val="single" w:sz="4" w:space="0" w:color="auto"/>
              <w:right w:val="single" w:sz="4" w:space="0" w:color="auto"/>
            </w:tcBorders>
          </w:tcPr>
          <w:p w14:paraId="76053FE0" w14:textId="77777777" w:rsidR="00031C27" w:rsidRPr="008A43FF" w:rsidRDefault="00682F58" w:rsidP="00346606">
            <w:pPr>
              <w:tabs>
                <w:tab w:val="left" w:pos="885"/>
                <w:tab w:val="left" w:pos="1134"/>
              </w:tabs>
              <w:spacing w:before="0" w:line="240" w:lineRule="auto"/>
              <w:ind w:firstLine="34"/>
            </w:pPr>
            <w:bookmarkStart w:id="252" w:name="sub_42460"/>
            <w:r w:rsidRPr="008A43FF">
              <w:t>Прочее</w:t>
            </w:r>
            <w:bookmarkEnd w:id="252"/>
          </w:p>
        </w:tc>
        <w:tc>
          <w:tcPr>
            <w:tcW w:w="1815" w:type="dxa"/>
            <w:tcBorders>
              <w:top w:val="single" w:sz="4" w:space="0" w:color="auto"/>
              <w:left w:val="single" w:sz="4" w:space="0" w:color="auto"/>
              <w:bottom w:val="single" w:sz="4" w:space="0" w:color="auto"/>
            </w:tcBorders>
          </w:tcPr>
          <w:p w14:paraId="42707CAB" w14:textId="77777777" w:rsidR="00031C27" w:rsidRPr="008A43FF" w:rsidRDefault="00682F58" w:rsidP="00346606">
            <w:pPr>
              <w:tabs>
                <w:tab w:val="left" w:pos="318"/>
                <w:tab w:val="left" w:pos="1134"/>
              </w:tabs>
              <w:spacing w:before="0" w:line="240" w:lineRule="auto"/>
              <w:ind w:left="34"/>
              <w:jc w:val="center"/>
            </w:pPr>
            <w:r w:rsidRPr="008A43FF">
              <w:t>2460</w:t>
            </w:r>
          </w:p>
        </w:tc>
      </w:tr>
      <w:tr w:rsidR="008D59C3" w:rsidRPr="008A43FF" w14:paraId="28B7F353" w14:textId="77777777" w:rsidTr="00233B34">
        <w:tc>
          <w:tcPr>
            <w:tcW w:w="8222" w:type="dxa"/>
            <w:tcBorders>
              <w:top w:val="single" w:sz="4" w:space="0" w:color="auto"/>
              <w:bottom w:val="single" w:sz="4" w:space="0" w:color="auto"/>
              <w:right w:val="single" w:sz="4" w:space="0" w:color="auto"/>
            </w:tcBorders>
          </w:tcPr>
          <w:p w14:paraId="6A54E523" w14:textId="77777777" w:rsidR="00031C27" w:rsidRPr="008A43FF" w:rsidRDefault="00682F58" w:rsidP="00346606">
            <w:pPr>
              <w:tabs>
                <w:tab w:val="left" w:pos="885"/>
                <w:tab w:val="left" w:pos="1134"/>
              </w:tabs>
              <w:spacing w:before="0" w:line="240" w:lineRule="auto"/>
              <w:ind w:firstLine="34"/>
            </w:pPr>
            <w:bookmarkStart w:id="253" w:name="sub_2400"/>
            <w:r w:rsidRPr="008A43FF">
              <w:t>Чистая прибыль (убыток)</w:t>
            </w:r>
            <w:bookmarkEnd w:id="253"/>
          </w:p>
        </w:tc>
        <w:tc>
          <w:tcPr>
            <w:tcW w:w="1815" w:type="dxa"/>
            <w:tcBorders>
              <w:top w:val="single" w:sz="4" w:space="0" w:color="auto"/>
              <w:left w:val="single" w:sz="4" w:space="0" w:color="auto"/>
              <w:bottom w:val="single" w:sz="4" w:space="0" w:color="auto"/>
            </w:tcBorders>
          </w:tcPr>
          <w:p w14:paraId="55E7626E" w14:textId="77777777" w:rsidR="00031C27" w:rsidRPr="008A43FF" w:rsidRDefault="00682F58" w:rsidP="00346606">
            <w:pPr>
              <w:tabs>
                <w:tab w:val="left" w:pos="318"/>
                <w:tab w:val="left" w:pos="1134"/>
              </w:tabs>
              <w:spacing w:before="0" w:line="240" w:lineRule="auto"/>
              <w:ind w:left="34"/>
              <w:jc w:val="center"/>
            </w:pPr>
            <w:r w:rsidRPr="008A43FF">
              <w:t>2400</w:t>
            </w:r>
          </w:p>
        </w:tc>
      </w:tr>
      <w:tr w:rsidR="008D59C3" w:rsidRPr="008A43FF" w14:paraId="3216CC23" w14:textId="77777777" w:rsidTr="00233B34">
        <w:tc>
          <w:tcPr>
            <w:tcW w:w="8222" w:type="dxa"/>
            <w:tcBorders>
              <w:top w:val="single" w:sz="4" w:space="0" w:color="auto"/>
              <w:bottom w:val="single" w:sz="4" w:space="0" w:color="auto"/>
              <w:right w:val="single" w:sz="4" w:space="0" w:color="auto"/>
            </w:tcBorders>
          </w:tcPr>
          <w:p w14:paraId="33FE7711" w14:textId="77777777" w:rsidR="00031C27" w:rsidRPr="008A43FF" w:rsidRDefault="00682F58" w:rsidP="00346606">
            <w:pPr>
              <w:tabs>
                <w:tab w:val="left" w:pos="885"/>
                <w:tab w:val="left" w:pos="1134"/>
              </w:tabs>
              <w:spacing w:before="0" w:line="240" w:lineRule="auto"/>
              <w:ind w:firstLine="34"/>
            </w:pPr>
            <w:bookmarkStart w:id="254" w:name="sub_42510"/>
            <w:r w:rsidRPr="008A43FF">
              <w:t>Результат от переоценки внеоборотных активов, не включаемый в чистую прибыль (убыток)</w:t>
            </w:r>
            <w:bookmarkEnd w:id="254"/>
          </w:p>
        </w:tc>
        <w:tc>
          <w:tcPr>
            <w:tcW w:w="1815" w:type="dxa"/>
            <w:tcBorders>
              <w:top w:val="single" w:sz="4" w:space="0" w:color="auto"/>
              <w:left w:val="single" w:sz="4" w:space="0" w:color="auto"/>
              <w:bottom w:val="single" w:sz="4" w:space="0" w:color="auto"/>
            </w:tcBorders>
          </w:tcPr>
          <w:p w14:paraId="442A9EB1" w14:textId="77777777" w:rsidR="00031C27" w:rsidRPr="008A43FF" w:rsidRDefault="00682F58" w:rsidP="00346606">
            <w:pPr>
              <w:tabs>
                <w:tab w:val="left" w:pos="318"/>
                <w:tab w:val="left" w:pos="1134"/>
              </w:tabs>
              <w:spacing w:before="0" w:line="240" w:lineRule="auto"/>
              <w:ind w:left="34"/>
              <w:jc w:val="center"/>
            </w:pPr>
            <w:r w:rsidRPr="008A43FF">
              <w:t>2510</w:t>
            </w:r>
          </w:p>
        </w:tc>
      </w:tr>
      <w:tr w:rsidR="008D59C3" w:rsidRPr="008A43FF" w14:paraId="22F04A87" w14:textId="77777777" w:rsidTr="00233B34">
        <w:tc>
          <w:tcPr>
            <w:tcW w:w="8222" w:type="dxa"/>
            <w:tcBorders>
              <w:top w:val="single" w:sz="4" w:space="0" w:color="auto"/>
              <w:bottom w:val="single" w:sz="4" w:space="0" w:color="auto"/>
              <w:right w:val="single" w:sz="4" w:space="0" w:color="auto"/>
            </w:tcBorders>
          </w:tcPr>
          <w:p w14:paraId="2FA21A68" w14:textId="77777777" w:rsidR="00031C27" w:rsidRPr="008A43FF" w:rsidRDefault="00682F58" w:rsidP="00346606">
            <w:pPr>
              <w:tabs>
                <w:tab w:val="left" w:pos="885"/>
                <w:tab w:val="left" w:pos="1134"/>
              </w:tabs>
              <w:spacing w:before="0" w:line="240" w:lineRule="auto"/>
              <w:ind w:firstLine="34"/>
            </w:pPr>
            <w:r w:rsidRPr="008A43FF">
              <w:t>Результат от прочих операций, не включаемый в чистую прибыль (убыток) периода</w:t>
            </w:r>
          </w:p>
        </w:tc>
        <w:tc>
          <w:tcPr>
            <w:tcW w:w="1815" w:type="dxa"/>
            <w:tcBorders>
              <w:top w:val="single" w:sz="4" w:space="0" w:color="auto"/>
              <w:left w:val="single" w:sz="4" w:space="0" w:color="auto"/>
              <w:bottom w:val="single" w:sz="4" w:space="0" w:color="auto"/>
            </w:tcBorders>
          </w:tcPr>
          <w:p w14:paraId="78DBCA64" w14:textId="77777777" w:rsidR="00031C27" w:rsidRPr="008A43FF" w:rsidRDefault="00682F58" w:rsidP="00346606">
            <w:pPr>
              <w:tabs>
                <w:tab w:val="left" w:pos="318"/>
                <w:tab w:val="left" w:pos="1134"/>
              </w:tabs>
              <w:spacing w:before="0" w:line="240" w:lineRule="auto"/>
              <w:ind w:left="34"/>
              <w:jc w:val="center"/>
            </w:pPr>
            <w:bookmarkStart w:id="255" w:name="sub_2520"/>
            <w:r w:rsidRPr="008A43FF">
              <w:t>2520</w:t>
            </w:r>
            <w:bookmarkEnd w:id="255"/>
          </w:p>
        </w:tc>
      </w:tr>
      <w:tr w:rsidR="008D59C3" w:rsidRPr="008A43FF" w14:paraId="2839AE45" w14:textId="77777777" w:rsidTr="00233B34">
        <w:tc>
          <w:tcPr>
            <w:tcW w:w="8222" w:type="dxa"/>
            <w:tcBorders>
              <w:top w:val="single" w:sz="4" w:space="0" w:color="auto"/>
              <w:bottom w:val="single" w:sz="4" w:space="0" w:color="auto"/>
              <w:right w:val="single" w:sz="4" w:space="0" w:color="auto"/>
            </w:tcBorders>
          </w:tcPr>
          <w:p w14:paraId="7767DB9B" w14:textId="77777777" w:rsidR="00031C27" w:rsidRPr="008A43FF" w:rsidRDefault="00682F58" w:rsidP="00346606">
            <w:pPr>
              <w:tabs>
                <w:tab w:val="left" w:pos="885"/>
                <w:tab w:val="left" w:pos="1134"/>
              </w:tabs>
              <w:spacing w:before="0" w:line="240" w:lineRule="auto"/>
              <w:ind w:firstLine="34"/>
            </w:pPr>
            <w:bookmarkStart w:id="256" w:name="sub_42500"/>
            <w:r w:rsidRPr="008A43FF">
              <w:t>Совокупный финансовый результат периода</w:t>
            </w:r>
            <w:bookmarkEnd w:id="256"/>
          </w:p>
        </w:tc>
        <w:tc>
          <w:tcPr>
            <w:tcW w:w="1815" w:type="dxa"/>
            <w:tcBorders>
              <w:top w:val="single" w:sz="4" w:space="0" w:color="auto"/>
              <w:left w:val="single" w:sz="4" w:space="0" w:color="auto"/>
              <w:bottom w:val="single" w:sz="4" w:space="0" w:color="auto"/>
            </w:tcBorders>
          </w:tcPr>
          <w:p w14:paraId="6660BCD9" w14:textId="77777777" w:rsidR="00031C27" w:rsidRPr="008A43FF" w:rsidRDefault="00682F58" w:rsidP="00346606">
            <w:pPr>
              <w:tabs>
                <w:tab w:val="left" w:pos="318"/>
                <w:tab w:val="left" w:pos="1134"/>
              </w:tabs>
              <w:spacing w:before="0" w:line="240" w:lineRule="auto"/>
              <w:ind w:left="34"/>
              <w:jc w:val="center"/>
            </w:pPr>
            <w:r w:rsidRPr="008A43FF">
              <w:t>2500</w:t>
            </w:r>
          </w:p>
        </w:tc>
      </w:tr>
      <w:tr w:rsidR="008D59C3" w:rsidRPr="008A43FF" w14:paraId="06B6FAB2" w14:textId="77777777" w:rsidTr="00233B34">
        <w:tc>
          <w:tcPr>
            <w:tcW w:w="8222" w:type="dxa"/>
            <w:tcBorders>
              <w:top w:val="single" w:sz="4" w:space="0" w:color="auto"/>
              <w:bottom w:val="single" w:sz="4" w:space="0" w:color="auto"/>
              <w:right w:val="single" w:sz="4" w:space="0" w:color="auto"/>
            </w:tcBorders>
          </w:tcPr>
          <w:p w14:paraId="47DF53F3" w14:textId="77777777" w:rsidR="00031C27" w:rsidRPr="008A43FF" w:rsidRDefault="00682F58" w:rsidP="00346606">
            <w:pPr>
              <w:tabs>
                <w:tab w:val="left" w:pos="885"/>
                <w:tab w:val="left" w:pos="1134"/>
              </w:tabs>
              <w:spacing w:before="0" w:line="240" w:lineRule="auto"/>
              <w:ind w:firstLine="34"/>
            </w:pPr>
            <w:r w:rsidRPr="008A43FF">
              <w:t>Базовая прибыль (убыток) на акцию</w:t>
            </w:r>
          </w:p>
        </w:tc>
        <w:tc>
          <w:tcPr>
            <w:tcW w:w="1815" w:type="dxa"/>
            <w:tcBorders>
              <w:top w:val="single" w:sz="4" w:space="0" w:color="auto"/>
              <w:left w:val="single" w:sz="4" w:space="0" w:color="auto"/>
              <w:bottom w:val="single" w:sz="4" w:space="0" w:color="auto"/>
            </w:tcBorders>
          </w:tcPr>
          <w:p w14:paraId="5DA464AC" w14:textId="77777777" w:rsidR="00031C27" w:rsidRPr="008A43FF" w:rsidRDefault="00682F58" w:rsidP="00346606">
            <w:pPr>
              <w:tabs>
                <w:tab w:val="left" w:pos="318"/>
                <w:tab w:val="left" w:pos="1134"/>
              </w:tabs>
              <w:spacing w:before="0" w:line="240" w:lineRule="auto"/>
              <w:ind w:left="34"/>
              <w:jc w:val="center"/>
            </w:pPr>
            <w:r w:rsidRPr="008A43FF">
              <w:t>2900</w:t>
            </w:r>
          </w:p>
        </w:tc>
      </w:tr>
      <w:tr w:rsidR="008D59C3" w:rsidRPr="008A43FF" w14:paraId="43607A75" w14:textId="77777777" w:rsidTr="00233B34">
        <w:tc>
          <w:tcPr>
            <w:tcW w:w="8222" w:type="dxa"/>
            <w:tcBorders>
              <w:top w:val="single" w:sz="4" w:space="0" w:color="auto"/>
              <w:bottom w:val="single" w:sz="4" w:space="0" w:color="auto"/>
              <w:right w:val="single" w:sz="4" w:space="0" w:color="auto"/>
            </w:tcBorders>
          </w:tcPr>
          <w:p w14:paraId="34BC3AD5" w14:textId="77777777" w:rsidR="00031C27" w:rsidRPr="008A43FF" w:rsidRDefault="00682F58" w:rsidP="00346606">
            <w:pPr>
              <w:tabs>
                <w:tab w:val="left" w:pos="885"/>
                <w:tab w:val="left" w:pos="1134"/>
              </w:tabs>
              <w:spacing w:before="0" w:line="240" w:lineRule="auto"/>
              <w:ind w:firstLine="34"/>
            </w:pPr>
            <w:r w:rsidRPr="008A43FF">
              <w:t>Разводненная прибыль (убыток) на акцию</w:t>
            </w:r>
          </w:p>
        </w:tc>
        <w:tc>
          <w:tcPr>
            <w:tcW w:w="1815" w:type="dxa"/>
            <w:tcBorders>
              <w:top w:val="single" w:sz="4" w:space="0" w:color="auto"/>
              <w:left w:val="single" w:sz="4" w:space="0" w:color="auto"/>
              <w:bottom w:val="single" w:sz="4" w:space="0" w:color="auto"/>
            </w:tcBorders>
          </w:tcPr>
          <w:p w14:paraId="3429D1C0" w14:textId="77777777" w:rsidR="00031C27" w:rsidRPr="008A43FF" w:rsidRDefault="00682F58" w:rsidP="00346606">
            <w:pPr>
              <w:tabs>
                <w:tab w:val="left" w:pos="318"/>
                <w:tab w:val="left" w:pos="1134"/>
              </w:tabs>
              <w:spacing w:before="0" w:line="240" w:lineRule="auto"/>
              <w:ind w:left="34"/>
              <w:jc w:val="center"/>
            </w:pPr>
            <w:r w:rsidRPr="008A43FF">
              <w:t>2910</w:t>
            </w:r>
          </w:p>
        </w:tc>
      </w:tr>
    </w:tbl>
    <w:p w14:paraId="6746ADD2" w14:textId="77777777" w:rsidR="008D59C3" w:rsidRPr="008A43FF" w:rsidRDefault="008D59C3" w:rsidP="008D59C3">
      <w:pPr>
        <w:tabs>
          <w:tab w:val="left" w:pos="709"/>
          <w:tab w:val="left" w:pos="1134"/>
        </w:tabs>
        <w:spacing w:before="0" w:line="240" w:lineRule="auto"/>
        <w:ind w:left="709"/>
        <w:rPr>
          <w:sz w:val="28"/>
          <w:szCs w:val="28"/>
        </w:rPr>
      </w:pPr>
    </w:p>
    <w:p w14:paraId="1D8750E5" w14:textId="77777777" w:rsidR="00EF6381" w:rsidRPr="008A43FF" w:rsidRDefault="00EF6381" w:rsidP="00EF6381">
      <w:pPr>
        <w:tabs>
          <w:tab w:val="left" w:pos="0"/>
        </w:tabs>
        <w:spacing w:before="0" w:line="240" w:lineRule="auto"/>
        <w:ind w:firstLine="709"/>
        <w:jc w:val="right"/>
        <w:rPr>
          <w:bCs/>
          <w:sz w:val="28"/>
          <w:szCs w:val="28"/>
        </w:rPr>
      </w:pPr>
      <w:r w:rsidRPr="008A43FF">
        <w:rPr>
          <w:bCs/>
          <w:sz w:val="28"/>
          <w:szCs w:val="28"/>
        </w:rPr>
        <w:t>Таблица 2</w:t>
      </w:r>
    </w:p>
    <w:p w14:paraId="6B37217A" w14:textId="77777777" w:rsidR="00EF6381" w:rsidRPr="008A43FF" w:rsidRDefault="00EF6381" w:rsidP="00EF6381">
      <w:pPr>
        <w:tabs>
          <w:tab w:val="left" w:pos="0"/>
        </w:tabs>
        <w:spacing w:before="0" w:line="240" w:lineRule="auto"/>
        <w:ind w:firstLine="709"/>
        <w:jc w:val="right"/>
        <w:rPr>
          <w:bCs/>
          <w:sz w:val="28"/>
          <w:szCs w:val="28"/>
        </w:rPr>
      </w:pPr>
    </w:p>
    <w:p w14:paraId="3D0C3FAE" w14:textId="77777777" w:rsidR="004F0D20" w:rsidRDefault="004F0D20" w:rsidP="004F0D20">
      <w:pPr>
        <w:tabs>
          <w:tab w:val="left" w:pos="709"/>
          <w:tab w:val="left" w:pos="1134"/>
        </w:tabs>
        <w:spacing w:before="0" w:line="240" w:lineRule="auto"/>
        <w:ind w:left="1068"/>
        <w:jc w:val="center"/>
        <w:rPr>
          <w:bCs/>
          <w:sz w:val="28"/>
          <w:szCs w:val="28"/>
        </w:rPr>
      </w:pPr>
      <w:r w:rsidRPr="00F24831">
        <w:rPr>
          <w:bCs/>
          <w:sz w:val="28"/>
          <w:szCs w:val="28"/>
        </w:rPr>
        <w:t>Коды строк в формах бухгалтерской отчетности РСБУ</w:t>
      </w:r>
      <w:r>
        <w:rPr>
          <w:bCs/>
          <w:sz w:val="28"/>
          <w:szCs w:val="28"/>
        </w:rPr>
        <w:t xml:space="preserve"> </w:t>
      </w:r>
      <w:r w:rsidRPr="00A42F6E">
        <w:rPr>
          <w:bCs/>
          <w:sz w:val="28"/>
          <w:szCs w:val="28"/>
        </w:rPr>
        <w:t xml:space="preserve">(ОКУД </w:t>
      </w:r>
      <w:r>
        <w:rPr>
          <w:bCs/>
          <w:sz w:val="28"/>
          <w:szCs w:val="28"/>
        </w:rPr>
        <w:t>0503730</w:t>
      </w:r>
      <w:r w:rsidRPr="00A42F6E">
        <w:rPr>
          <w:bCs/>
          <w:sz w:val="28"/>
          <w:szCs w:val="28"/>
        </w:rPr>
        <w:t xml:space="preserve"> и 0</w:t>
      </w:r>
      <w:r>
        <w:rPr>
          <w:bCs/>
          <w:sz w:val="28"/>
          <w:szCs w:val="28"/>
        </w:rPr>
        <w:t>503721</w:t>
      </w:r>
      <w:r w:rsidRPr="00A42F6E">
        <w:rPr>
          <w:bCs/>
          <w:sz w:val="28"/>
          <w:szCs w:val="28"/>
        </w:rPr>
        <w:t>)</w:t>
      </w:r>
    </w:p>
    <w:p w14:paraId="19F3C184" w14:textId="77777777" w:rsidR="004263AE" w:rsidRDefault="004263AE" w:rsidP="004263AE">
      <w:pPr>
        <w:tabs>
          <w:tab w:val="left" w:pos="709"/>
          <w:tab w:val="left" w:pos="1134"/>
        </w:tabs>
        <w:spacing w:before="0" w:line="240" w:lineRule="auto"/>
        <w:ind w:left="709"/>
        <w:rPr>
          <w:sz w:val="28"/>
          <w:szCs w:val="28"/>
        </w:rPr>
      </w:pPr>
    </w:p>
    <w:tbl>
      <w:tblPr>
        <w:tblW w:w="975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938"/>
        <w:gridCol w:w="1815"/>
      </w:tblGrid>
      <w:tr w:rsidR="004263AE" w:rsidRPr="0034365A" w14:paraId="695CAC84" w14:textId="77777777" w:rsidTr="00E622FC">
        <w:trPr>
          <w:tblHeader/>
        </w:trPr>
        <w:tc>
          <w:tcPr>
            <w:tcW w:w="7938" w:type="dxa"/>
            <w:tcBorders>
              <w:top w:val="single" w:sz="4" w:space="0" w:color="auto"/>
              <w:bottom w:val="single" w:sz="4" w:space="0" w:color="auto"/>
              <w:right w:val="single" w:sz="4" w:space="0" w:color="auto"/>
            </w:tcBorders>
          </w:tcPr>
          <w:p w14:paraId="3753AD7C" w14:textId="77777777" w:rsidR="004263AE" w:rsidRPr="0034365A" w:rsidRDefault="004263AE" w:rsidP="00E622FC">
            <w:pPr>
              <w:tabs>
                <w:tab w:val="left" w:pos="885"/>
                <w:tab w:val="left" w:pos="1134"/>
              </w:tabs>
              <w:spacing w:before="0" w:line="240" w:lineRule="auto"/>
              <w:ind w:left="34"/>
              <w:jc w:val="center"/>
              <w:rPr>
                <w:b/>
              </w:rPr>
            </w:pPr>
            <w:r w:rsidRPr="0034365A">
              <w:rPr>
                <w:b/>
              </w:rPr>
              <w:t>Наименование строки</w:t>
            </w:r>
          </w:p>
        </w:tc>
        <w:tc>
          <w:tcPr>
            <w:tcW w:w="1815" w:type="dxa"/>
            <w:tcBorders>
              <w:top w:val="single" w:sz="4" w:space="0" w:color="auto"/>
              <w:left w:val="single" w:sz="4" w:space="0" w:color="auto"/>
              <w:bottom w:val="single" w:sz="4" w:space="0" w:color="auto"/>
            </w:tcBorders>
          </w:tcPr>
          <w:p w14:paraId="2033414B" w14:textId="77777777" w:rsidR="004263AE" w:rsidRPr="0034365A" w:rsidRDefault="004263AE" w:rsidP="00E622FC">
            <w:pPr>
              <w:tabs>
                <w:tab w:val="left" w:pos="0"/>
                <w:tab w:val="left" w:pos="1134"/>
              </w:tabs>
              <w:spacing w:before="0" w:line="240" w:lineRule="auto"/>
              <w:ind w:left="34"/>
              <w:jc w:val="center"/>
              <w:rPr>
                <w:b/>
              </w:rPr>
            </w:pPr>
            <w:r w:rsidRPr="0034365A">
              <w:rPr>
                <w:b/>
              </w:rPr>
              <w:t>Код</w:t>
            </w:r>
          </w:p>
        </w:tc>
      </w:tr>
      <w:tr w:rsidR="004263AE" w:rsidRPr="0034365A" w14:paraId="49346931" w14:textId="77777777" w:rsidTr="00E622FC">
        <w:tc>
          <w:tcPr>
            <w:tcW w:w="9753" w:type="dxa"/>
            <w:gridSpan w:val="2"/>
            <w:tcBorders>
              <w:top w:val="single" w:sz="4" w:space="0" w:color="auto"/>
              <w:bottom w:val="single" w:sz="4" w:space="0" w:color="auto"/>
            </w:tcBorders>
          </w:tcPr>
          <w:p w14:paraId="23532EBA" w14:textId="77777777" w:rsidR="004263AE" w:rsidRPr="0034365A" w:rsidRDefault="004263AE" w:rsidP="00E622FC">
            <w:pPr>
              <w:tabs>
                <w:tab w:val="left" w:pos="0"/>
                <w:tab w:val="left" w:pos="1134"/>
              </w:tabs>
              <w:spacing w:before="0" w:line="240" w:lineRule="auto"/>
              <w:ind w:left="34"/>
              <w:jc w:val="center"/>
              <w:rPr>
                <w:b/>
              </w:rPr>
            </w:pPr>
            <w:r w:rsidRPr="0034365A">
              <w:rPr>
                <w:b/>
              </w:rPr>
              <w:t>ОКУД 0503730:</w:t>
            </w:r>
          </w:p>
        </w:tc>
      </w:tr>
      <w:tr w:rsidR="004263AE" w:rsidRPr="0034365A" w14:paraId="690A6FF8" w14:textId="77777777" w:rsidTr="00E622FC">
        <w:tc>
          <w:tcPr>
            <w:tcW w:w="7938" w:type="dxa"/>
            <w:tcBorders>
              <w:top w:val="single" w:sz="4" w:space="0" w:color="auto"/>
              <w:bottom w:val="single" w:sz="4" w:space="0" w:color="auto"/>
              <w:right w:val="single" w:sz="4" w:space="0" w:color="auto"/>
            </w:tcBorders>
          </w:tcPr>
          <w:p w14:paraId="7AB44B8C" w14:textId="77777777" w:rsidR="004263AE" w:rsidRPr="0034365A" w:rsidRDefault="004263AE" w:rsidP="00E622FC">
            <w:pPr>
              <w:tabs>
                <w:tab w:val="left" w:pos="885"/>
                <w:tab w:val="left" w:pos="1134"/>
              </w:tabs>
              <w:spacing w:before="0" w:line="240" w:lineRule="auto"/>
              <w:ind w:firstLine="34"/>
            </w:pPr>
            <w:r w:rsidRPr="0034365A">
              <w:t>Основные средства (остаточная стоимость)</w:t>
            </w:r>
          </w:p>
        </w:tc>
        <w:tc>
          <w:tcPr>
            <w:tcW w:w="1815" w:type="dxa"/>
            <w:tcBorders>
              <w:top w:val="single" w:sz="4" w:space="0" w:color="auto"/>
              <w:left w:val="single" w:sz="4" w:space="0" w:color="auto"/>
              <w:bottom w:val="single" w:sz="4" w:space="0" w:color="auto"/>
            </w:tcBorders>
          </w:tcPr>
          <w:p w14:paraId="71C33663" w14:textId="77777777" w:rsidR="004263AE" w:rsidRPr="0034365A" w:rsidRDefault="004263AE" w:rsidP="00E622FC">
            <w:pPr>
              <w:tabs>
                <w:tab w:val="left" w:pos="318"/>
                <w:tab w:val="left" w:pos="1134"/>
              </w:tabs>
              <w:spacing w:before="0" w:line="240" w:lineRule="auto"/>
              <w:ind w:left="34"/>
              <w:jc w:val="center"/>
            </w:pPr>
            <w:r w:rsidRPr="0034365A">
              <w:t>030</w:t>
            </w:r>
          </w:p>
        </w:tc>
      </w:tr>
      <w:tr w:rsidR="004263AE" w:rsidRPr="0034365A" w14:paraId="0728F6FB" w14:textId="77777777" w:rsidTr="00E622FC">
        <w:tc>
          <w:tcPr>
            <w:tcW w:w="7938" w:type="dxa"/>
            <w:tcBorders>
              <w:top w:val="single" w:sz="4" w:space="0" w:color="auto"/>
              <w:bottom w:val="single" w:sz="4" w:space="0" w:color="auto"/>
              <w:right w:val="single" w:sz="4" w:space="0" w:color="auto"/>
            </w:tcBorders>
          </w:tcPr>
          <w:p w14:paraId="50766E9C" w14:textId="77777777" w:rsidR="004263AE" w:rsidRPr="0034365A" w:rsidRDefault="004263AE" w:rsidP="00E622FC">
            <w:pPr>
              <w:tabs>
                <w:tab w:val="left" w:pos="885"/>
                <w:tab w:val="left" w:pos="1134"/>
              </w:tabs>
              <w:spacing w:before="0" w:line="240" w:lineRule="auto"/>
              <w:ind w:firstLine="34"/>
            </w:pPr>
            <w:r w:rsidRPr="0034365A">
              <w:t>Нематериальные активы (остаточная стоимость)</w:t>
            </w:r>
          </w:p>
        </w:tc>
        <w:tc>
          <w:tcPr>
            <w:tcW w:w="1815" w:type="dxa"/>
            <w:tcBorders>
              <w:top w:val="single" w:sz="4" w:space="0" w:color="auto"/>
              <w:left w:val="single" w:sz="4" w:space="0" w:color="auto"/>
              <w:bottom w:val="single" w:sz="4" w:space="0" w:color="auto"/>
            </w:tcBorders>
          </w:tcPr>
          <w:p w14:paraId="6A7E37A0" w14:textId="77777777" w:rsidR="004263AE" w:rsidRPr="0034365A" w:rsidRDefault="004263AE" w:rsidP="00E622FC">
            <w:pPr>
              <w:tabs>
                <w:tab w:val="left" w:pos="318"/>
                <w:tab w:val="left" w:pos="1134"/>
              </w:tabs>
              <w:spacing w:before="0" w:line="240" w:lineRule="auto"/>
              <w:ind w:left="34"/>
              <w:jc w:val="center"/>
            </w:pPr>
            <w:r w:rsidRPr="0034365A">
              <w:t>060</w:t>
            </w:r>
          </w:p>
        </w:tc>
      </w:tr>
      <w:tr w:rsidR="004263AE" w:rsidRPr="0034365A" w14:paraId="666E8AB3" w14:textId="77777777" w:rsidTr="00E622FC">
        <w:tc>
          <w:tcPr>
            <w:tcW w:w="7938" w:type="dxa"/>
            <w:tcBorders>
              <w:top w:val="single" w:sz="4" w:space="0" w:color="auto"/>
              <w:bottom w:val="single" w:sz="4" w:space="0" w:color="auto"/>
              <w:right w:val="single" w:sz="4" w:space="0" w:color="auto"/>
            </w:tcBorders>
          </w:tcPr>
          <w:p w14:paraId="4997A658" w14:textId="77777777" w:rsidR="004263AE" w:rsidRPr="0034365A" w:rsidRDefault="004263AE" w:rsidP="00E622FC">
            <w:pPr>
              <w:tabs>
                <w:tab w:val="left" w:pos="885"/>
                <w:tab w:val="left" w:pos="1134"/>
              </w:tabs>
              <w:spacing w:before="0" w:line="240" w:lineRule="auto"/>
              <w:ind w:firstLine="34"/>
            </w:pPr>
            <w:r w:rsidRPr="0034365A">
              <w:t>Непроизведенные активы</w:t>
            </w:r>
          </w:p>
        </w:tc>
        <w:tc>
          <w:tcPr>
            <w:tcW w:w="1815" w:type="dxa"/>
            <w:tcBorders>
              <w:top w:val="single" w:sz="4" w:space="0" w:color="auto"/>
              <w:left w:val="single" w:sz="4" w:space="0" w:color="auto"/>
              <w:bottom w:val="single" w:sz="4" w:space="0" w:color="auto"/>
            </w:tcBorders>
          </w:tcPr>
          <w:p w14:paraId="59D5496C" w14:textId="77777777" w:rsidR="004263AE" w:rsidRPr="0034365A" w:rsidRDefault="004263AE" w:rsidP="00E622FC">
            <w:pPr>
              <w:tabs>
                <w:tab w:val="left" w:pos="318"/>
                <w:tab w:val="left" w:pos="1134"/>
              </w:tabs>
              <w:spacing w:before="0" w:line="240" w:lineRule="auto"/>
              <w:ind w:left="34"/>
              <w:jc w:val="center"/>
            </w:pPr>
            <w:r w:rsidRPr="0034365A">
              <w:t>070</w:t>
            </w:r>
          </w:p>
        </w:tc>
      </w:tr>
      <w:tr w:rsidR="004263AE" w:rsidRPr="0034365A" w14:paraId="1E93C0D9" w14:textId="77777777" w:rsidTr="00E622FC">
        <w:tc>
          <w:tcPr>
            <w:tcW w:w="7938" w:type="dxa"/>
            <w:tcBorders>
              <w:top w:val="single" w:sz="4" w:space="0" w:color="auto"/>
              <w:bottom w:val="single" w:sz="4" w:space="0" w:color="auto"/>
              <w:right w:val="single" w:sz="4" w:space="0" w:color="auto"/>
            </w:tcBorders>
          </w:tcPr>
          <w:p w14:paraId="39CBE665" w14:textId="77777777" w:rsidR="004263AE" w:rsidRPr="0034365A" w:rsidRDefault="004263AE" w:rsidP="00E622FC">
            <w:pPr>
              <w:tabs>
                <w:tab w:val="left" w:pos="885"/>
                <w:tab w:val="left" w:pos="1134"/>
              </w:tabs>
              <w:spacing w:before="0" w:line="240" w:lineRule="auto"/>
              <w:ind w:firstLine="34"/>
            </w:pPr>
            <w:r w:rsidRPr="0034365A">
              <w:t>Материальные запасы, всего</w:t>
            </w:r>
          </w:p>
        </w:tc>
        <w:tc>
          <w:tcPr>
            <w:tcW w:w="1815" w:type="dxa"/>
            <w:tcBorders>
              <w:top w:val="single" w:sz="4" w:space="0" w:color="auto"/>
              <w:left w:val="single" w:sz="4" w:space="0" w:color="auto"/>
              <w:bottom w:val="single" w:sz="4" w:space="0" w:color="auto"/>
            </w:tcBorders>
          </w:tcPr>
          <w:p w14:paraId="5E5283B6" w14:textId="77777777" w:rsidR="004263AE" w:rsidRPr="0034365A" w:rsidRDefault="004263AE" w:rsidP="00E622FC">
            <w:pPr>
              <w:tabs>
                <w:tab w:val="left" w:pos="318"/>
                <w:tab w:val="left" w:pos="1134"/>
              </w:tabs>
              <w:spacing w:before="0" w:line="240" w:lineRule="auto"/>
              <w:ind w:left="34"/>
              <w:jc w:val="center"/>
            </w:pPr>
            <w:r w:rsidRPr="0034365A">
              <w:t>080</w:t>
            </w:r>
          </w:p>
        </w:tc>
      </w:tr>
      <w:tr w:rsidR="004263AE" w:rsidRPr="0034365A" w14:paraId="0AB8C17A" w14:textId="77777777" w:rsidTr="00E622FC">
        <w:tc>
          <w:tcPr>
            <w:tcW w:w="7938" w:type="dxa"/>
            <w:tcBorders>
              <w:top w:val="single" w:sz="4" w:space="0" w:color="auto"/>
              <w:bottom w:val="single" w:sz="4" w:space="0" w:color="auto"/>
              <w:right w:val="single" w:sz="4" w:space="0" w:color="auto"/>
            </w:tcBorders>
          </w:tcPr>
          <w:p w14:paraId="255A159B" w14:textId="77777777" w:rsidR="004263AE" w:rsidRPr="0034365A" w:rsidRDefault="004263AE" w:rsidP="00E622FC">
            <w:pPr>
              <w:tabs>
                <w:tab w:val="left" w:pos="885"/>
                <w:tab w:val="left" w:pos="1134"/>
              </w:tabs>
              <w:spacing w:before="0" w:line="240" w:lineRule="auto"/>
            </w:pPr>
            <w:r w:rsidRPr="0034365A">
              <w:t xml:space="preserve">     из них:</w:t>
            </w:r>
          </w:p>
          <w:p w14:paraId="0BFBADCF" w14:textId="77777777" w:rsidR="004263AE" w:rsidRPr="0034365A" w:rsidRDefault="004263AE" w:rsidP="00E622FC">
            <w:pPr>
              <w:tabs>
                <w:tab w:val="left" w:pos="885"/>
                <w:tab w:val="left" w:pos="1134"/>
              </w:tabs>
              <w:spacing w:before="0" w:line="240" w:lineRule="auto"/>
            </w:pPr>
            <w:r w:rsidRPr="0034365A">
              <w:t xml:space="preserve">     внеоборотные</w:t>
            </w:r>
          </w:p>
        </w:tc>
        <w:tc>
          <w:tcPr>
            <w:tcW w:w="1815" w:type="dxa"/>
            <w:tcBorders>
              <w:top w:val="single" w:sz="4" w:space="0" w:color="auto"/>
              <w:left w:val="single" w:sz="4" w:space="0" w:color="auto"/>
              <w:bottom w:val="single" w:sz="4" w:space="0" w:color="auto"/>
            </w:tcBorders>
          </w:tcPr>
          <w:p w14:paraId="51479126" w14:textId="77777777" w:rsidR="004263AE" w:rsidRPr="0034365A" w:rsidRDefault="004263AE" w:rsidP="00E622FC">
            <w:pPr>
              <w:tabs>
                <w:tab w:val="left" w:pos="318"/>
                <w:tab w:val="left" w:pos="1134"/>
              </w:tabs>
              <w:spacing w:before="0" w:line="240" w:lineRule="auto"/>
              <w:ind w:left="34"/>
              <w:jc w:val="center"/>
            </w:pPr>
          </w:p>
          <w:p w14:paraId="41984C6D" w14:textId="77777777" w:rsidR="004263AE" w:rsidRPr="0034365A" w:rsidRDefault="004263AE" w:rsidP="00E622FC">
            <w:pPr>
              <w:tabs>
                <w:tab w:val="left" w:pos="318"/>
                <w:tab w:val="left" w:pos="1134"/>
              </w:tabs>
              <w:spacing w:before="0" w:line="240" w:lineRule="auto"/>
              <w:ind w:left="34"/>
              <w:jc w:val="center"/>
            </w:pPr>
            <w:r w:rsidRPr="0034365A">
              <w:t>081</w:t>
            </w:r>
          </w:p>
        </w:tc>
      </w:tr>
      <w:tr w:rsidR="004263AE" w:rsidRPr="0034365A" w14:paraId="216309D2" w14:textId="77777777" w:rsidTr="00E622FC">
        <w:tc>
          <w:tcPr>
            <w:tcW w:w="7938" w:type="dxa"/>
            <w:tcBorders>
              <w:top w:val="single" w:sz="4" w:space="0" w:color="auto"/>
              <w:bottom w:val="single" w:sz="4" w:space="0" w:color="auto"/>
              <w:right w:val="single" w:sz="4" w:space="0" w:color="auto"/>
            </w:tcBorders>
          </w:tcPr>
          <w:p w14:paraId="6CE30A8F" w14:textId="77777777" w:rsidR="004263AE" w:rsidRPr="0034365A" w:rsidRDefault="004263AE" w:rsidP="00E622FC">
            <w:pPr>
              <w:tabs>
                <w:tab w:val="left" w:pos="885"/>
                <w:tab w:val="left" w:pos="1134"/>
              </w:tabs>
              <w:spacing w:before="0" w:line="240" w:lineRule="auto"/>
            </w:pPr>
            <w:r w:rsidRPr="0034365A">
              <w:t>Права пользования активами (остаточная стоимость), всего</w:t>
            </w:r>
          </w:p>
        </w:tc>
        <w:tc>
          <w:tcPr>
            <w:tcW w:w="1815" w:type="dxa"/>
            <w:tcBorders>
              <w:top w:val="single" w:sz="4" w:space="0" w:color="auto"/>
              <w:left w:val="single" w:sz="4" w:space="0" w:color="auto"/>
              <w:bottom w:val="single" w:sz="4" w:space="0" w:color="auto"/>
            </w:tcBorders>
          </w:tcPr>
          <w:p w14:paraId="5D18F45A" w14:textId="77777777" w:rsidR="004263AE" w:rsidRPr="0034365A" w:rsidRDefault="004263AE" w:rsidP="00E622FC">
            <w:pPr>
              <w:tabs>
                <w:tab w:val="left" w:pos="318"/>
                <w:tab w:val="left" w:pos="1134"/>
              </w:tabs>
              <w:spacing w:before="0" w:line="240" w:lineRule="auto"/>
              <w:ind w:left="34"/>
              <w:jc w:val="center"/>
            </w:pPr>
            <w:r w:rsidRPr="0034365A">
              <w:t>100</w:t>
            </w:r>
          </w:p>
        </w:tc>
      </w:tr>
      <w:tr w:rsidR="004263AE" w:rsidRPr="0034365A" w14:paraId="27DC3CA5" w14:textId="77777777" w:rsidTr="00E622FC">
        <w:tc>
          <w:tcPr>
            <w:tcW w:w="7938" w:type="dxa"/>
            <w:tcBorders>
              <w:top w:val="single" w:sz="4" w:space="0" w:color="auto"/>
              <w:bottom w:val="single" w:sz="4" w:space="0" w:color="auto"/>
              <w:right w:val="single" w:sz="4" w:space="0" w:color="auto"/>
            </w:tcBorders>
          </w:tcPr>
          <w:p w14:paraId="6F7C910E" w14:textId="77777777" w:rsidR="004263AE" w:rsidRPr="0034365A" w:rsidRDefault="004263AE" w:rsidP="00E622FC">
            <w:pPr>
              <w:tabs>
                <w:tab w:val="left" w:pos="885"/>
                <w:tab w:val="left" w:pos="1134"/>
              </w:tabs>
              <w:spacing w:before="0" w:line="240" w:lineRule="auto"/>
            </w:pPr>
            <w:r w:rsidRPr="0034365A">
              <w:t xml:space="preserve">     из них:</w:t>
            </w:r>
          </w:p>
          <w:p w14:paraId="18D5C923" w14:textId="77777777" w:rsidR="004263AE" w:rsidRPr="0034365A" w:rsidRDefault="004263AE" w:rsidP="00E622FC">
            <w:pPr>
              <w:tabs>
                <w:tab w:val="left" w:pos="885"/>
                <w:tab w:val="left" w:pos="1134"/>
              </w:tabs>
              <w:spacing w:before="0" w:line="240" w:lineRule="auto"/>
            </w:pPr>
            <w:r w:rsidRPr="0034365A">
              <w:t xml:space="preserve">     долгосрочные</w:t>
            </w:r>
          </w:p>
        </w:tc>
        <w:tc>
          <w:tcPr>
            <w:tcW w:w="1815" w:type="dxa"/>
            <w:tcBorders>
              <w:top w:val="single" w:sz="4" w:space="0" w:color="auto"/>
              <w:left w:val="single" w:sz="4" w:space="0" w:color="auto"/>
              <w:bottom w:val="single" w:sz="4" w:space="0" w:color="auto"/>
            </w:tcBorders>
          </w:tcPr>
          <w:p w14:paraId="5C9211B7" w14:textId="77777777" w:rsidR="004263AE" w:rsidRPr="0034365A" w:rsidRDefault="004263AE" w:rsidP="00E622FC">
            <w:pPr>
              <w:tabs>
                <w:tab w:val="left" w:pos="318"/>
                <w:tab w:val="left" w:pos="1134"/>
              </w:tabs>
              <w:spacing w:before="0" w:line="240" w:lineRule="auto"/>
              <w:ind w:left="34"/>
              <w:jc w:val="center"/>
            </w:pPr>
          </w:p>
          <w:p w14:paraId="6ABE76B0" w14:textId="77777777" w:rsidR="004263AE" w:rsidRPr="0034365A" w:rsidRDefault="004263AE" w:rsidP="00E622FC">
            <w:pPr>
              <w:tabs>
                <w:tab w:val="left" w:pos="318"/>
                <w:tab w:val="left" w:pos="1134"/>
              </w:tabs>
              <w:spacing w:before="0" w:line="240" w:lineRule="auto"/>
              <w:ind w:left="34"/>
              <w:jc w:val="center"/>
            </w:pPr>
            <w:r w:rsidRPr="0034365A">
              <w:t>101</w:t>
            </w:r>
          </w:p>
        </w:tc>
      </w:tr>
      <w:tr w:rsidR="004263AE" w:rsidRPr="0034365A" w14:paraId="53BC4E3F" w14:textId="77777777" w:rsidTr="00E622FC">
        <w:tc>
          <w:tcPr>
            <w:tcW w:w="7938" w:type="dxa"/>
            <w:tcBorders>
              <w:top w:val="single" w:sz="4" w:space="0" w:color="auto"/>
              <w:bottom w:val="single" w:sz="4" w:space="0" w:color="auto"/>
              <w:right w:val="single" w:sz="4" w:space="0" w:color="auto"/>
            </w:tcBorders>
          </w:tcPr>
          <w:p w14:paraId="470F3F56" w14:textId="77777777" w:rsidR="004263AE" w:rsidRPr="0034365A" w:rsidRDefault="004263AE" w:rsidP="00E622FC">
            <w:pPr>
              <w:tabs>
                <w:tab w:val="left" w:pos="885"/>
                <w:tab w:val="left" w:pos="1134"/>
              </w:tabs>
              <w:spacing w:before="0" w:line="240" w:lineRule="auto"/>
              <w:ind w:firstLine="34"/>
            </w:pPr>
            <w:r w:rsidRPr="0034365A">
              <w:t>Вложения в нефинансовые активы</w:t>
            </w:r>
          </w:p>
        </w:tc>
        <w:tc>
          <w:tcPr>
            <w:tcW w:w="1815" w:type="dxa"/>
            <w:tcBorders>
              <w:top w:val="single" w:sz="4" w:space="0" w:color="auto"/>
              <w:left w:val="single" w:sz="4" w:space="0" w:color="auto"/>
              <w:bottom w:val="single" w:sz="4" w:space="0" w:color="auto"/>
            </w:tcBorders>
          </w:tcPr>
          <w:p w14:paraId="2EFDA554" w14:textId="77777777" w:rsidR="004263AE" w:rsidRPr="0034365A" w:rsidRDefault="004263AE" w:rsidP="00E622FC">
            <w:pPr>
              <w:tabs>
                <w:tab w:val="left" w:pos="318"/>
                <w:tab w:val="left" w:pos="1134"/>
              </w:tabs>
              <w:spacing w:before="0" w:line="240" w:lineRule="auto"/>
              <w:ind w:left="34"/>
              <w:jc w:val="center"/>
            </w:pPr>
            <w:r w:rsidRPr="0034365A">
              <w:t>120</w:t>
            </w:r>
          </w:p>
        </w:tc>
      </w:tr>
      <w:tr w:rsidR="004263AE" w:rsidRPr="0034365A" w14:paraId="3FCB18E4" w14:textId="77777777" w:rsidTr="00E622FC">
        <w:tc>
          <w:tcPr>
            <w:tcW w:w="7938" w:type="dxa"/>
            <w:tcBorders>
              <w:top w:val="single" w:sz="4" w:space="0" w:color="auto"/>
              <w:bottom w:val="single" w:sz="4" w:space="0" w:color="auto"/>
              <w:right w:val="single" w:sz="4" w:space="0" w:color="auto"/>
            </w:tcBorders>
          </w:tcPr>
          <w:p w14:paraId="7A12B2B5" w14:textId="77777777" w:rsidR="004263AE" w:rsidRPr="0034365A" w:rsidRDefault="004263AE" w:rsidP="00E622FC">
            <w:pPr>
              <w:tabs>
                <w:tab w:val="left" w:pos="885"/>
                <w:tab w:val="left" w:pos="1134"/>
              </w:tabs>
              <w:spacing w:before="0" w:line="240" w:lineRule="auto"/>
            </w:pPr>
            <w:r w:rsidRPr="0034365A">
              <w:t xml:space="preserve">     из них:</w:t>
            </w:r>
          </w:p>
          <w:p w14:paraId="3A5EB234" w14:textId="77777777" w:rsidR="004263AE" w:rsidRPr="0034365A" w:rsidRDefault="004263AE" w:rsidP="00E622FC">
            <w:pPr>
              <w:tabs>
                <w:tab w:val="left" w:pos="885"/>
                <w:tab w:val="left" w:pos="1134"/>
              </w:tabs>
              <w:spacing w:before="0" w:line="240" w:lineRule="auto"/>
              <w:ind w:firstLine="34"/>
            </w:pPr>
            <w:r w:rsidRPr="0034365A">
              <w:t xml:space="preserve">     внеоборотные</w:t>
            </w:r>
          </w:p>
        </w:tc>
        <w:tc>
          <w:tcPr>
            <w:tcW w:w="1815" w:type="dxa"/>
            <w:tcBorders>
              <w:top w:val="single" w:sz="4" w:space="0" w:color="auto"/>
              <w:left w:val="single" w:sz="4" w:space="0" w:color="auto"/>
              <w:bottom w:val="single" w:sz="4" w:space="0" w:color="auto"/>
            </w:tcBorders>
          </w:tcPr>
          <w:p w14:paraId="5DE756D2" w14:textId="77777777" w:rsidR="004263AE" w:rsidRPr="0034365A" w:rsidRDefault="004263AE" w:rsidP="00E622FC">
            <w:pPr>
              <w:tabs>
                <w:tab w:val="left" w:pos="318"/>
                <w:tab w:val="left" w:pos="1134"/>
              </w:tabs>
              <w:spacing w:before="0" w:line="240" w:lineRule="auto"/>
              <w:ind w:left="34"/>
              <w:jc w:val="center"/>
            </w:pPr>
          </w:p>
          <w:p w14:paraId="0EFA9FA4" w14:textId="77777777" w:rsidR="004263AE" w:rsidRPr="0034365A" w:rsidRDefault="004263AE" w:rsidP="00E622FC">
            <w:pPr>
              <w:tabs>
                <w:tab w:val="left" w:pos="318"/>
                <w:tab w:val="left" w:pos="1134"/>
              </w:tabs>
              <w:spacing w:before="0" w:line="240" w:lineRule="auto"/>
              <w:ind w:left="34"/>
              <w:jc w:val="center"/>
            </w:pPr>
            <w:r w:rsidRPr="0034365A">
              <w:t>121</w:t>
            </w:r>
          </w:p>
        </w:tc>
      </w:tr>
      <w:tr w:rsidR="004263AE" w:rsidRPr="0034365A" w14:paraId="338F6619" w14:textId="77777777" w:rsidTr="00E622FC">
        <w:tc>
          <w:tcPr>
            <w:tcW w:w="7938" w:type="dxa"/>
            <w:tcBorders>
              <w:top w:val="single" w:sz="4" w:space="0" w:color="auto"/>
              <w:bottom w:val="single" w:sz="4" w:space="0" w:color="auto"/>
              <w:right w:val="single" w:sz="4" w:space="0" w:color="auto"/>
            </w:tcBorders>
          </w:tcPr>
          <w:p w14:paraId="6D86B326" w14:textId="77777777" w:rsidR="004263AE" w:rsidRPr="0034365A" w:rsidRDefault="004263AE" w:rsidP="00E622FC">
            <w:pPr>
              <w:tabs>
                <w:tab w:val="left" w:pos="885"/>
                <w:tab w:val="left" w:pos="1134"/>
              </w:tabs>
              <w:spacing w:before="0" w:line="240" w:lineRule="auto"/>
              <w:ind w:firstLine="34"/>
            </w:pPr>
            <w:r w:rsidRPr="0034365A">
              <w:t>Нефинансовые активы в пути</w:t>
            </w:r>
          </w:p>
        </w:tc>
        <w:tc>
          <w:tcPr>
            <w:tcW w:w="1815" w:type="dxa"/>
            <w:tcBorders>
              <w:top w:val="single" w:sz="4" w:space="0" w:color="auto"/>
              <w:left w:val="single" w:sz="4" w:space="0" w:color="auto"/>
              <w:bottom w:val="single" w:sz="4" w:space="0" w:color="auto"/>
            </w:tcBorders>
          </w:tcPr>
          <w:p w14:paraId="6393AE37" w14:textId="77777777" w:rsidR="004263AE" w:rsidRPr="0034365A" w:rsidRDefault="004263AE" w:rsidP="00E622FC">
            <w:pPr>
              <w:tabs>
                <w:tab w:val="left" w:pos="318"/>
                <w:tab w:val="left" w:pos="1134"/>
              </w:tabs>
              <w:spacing w:before="0" w:line="240" w:lineRule="auto"/>
              <w:ind w:left="34"/>
              <w:jc w:val="center"/>
            </w:pPr>
            <w:r w:rsidRPr="0034365A">
              <w:t>130</w:t>
            </w:r>
          </w:p>
        </w:tc>
      </w:tr>
      <w:tr w:rsidR="004263AE" w:rsidRPr="0034365A" w14:paraId="75715265" w14:textId="77777777" w:rsidTr="00E622FC">
        <w:tc>
          <w:tcPr>
            <w:tcW w:w="7938" w:type="dxa"/>
            <w:tcBorders>
              <w:top w:val="single" w:sz="4" w:space="0" w:color="auto"/>
              <w:bottom w:val="single" w:sz="4" w:space="0" w:color="auto"/>
              <w:right w:val="single" w:sz="4" w:space="0" w:color="auto"/>
            </w:tcBorders>
          </w:tcPr>
          <w:p w14:paraId="1F4C9910" w14:textId="77777777" w:rsidR="004263AE" w:rsidRPr="0034365A" w:rsidRDefault="004263AE" w:rsidP="00E622FC">
            <w:pPr>
              <w:tabs>
                <w:tab w:val="left" w:pos="885"/>
                <w:tab w:val="left" w:pos="1134"/>
              </w:tabs>
              <w:spacing w:before="0" w:line="240" w:lineRule="auto"/>
              <w:ind w:firstLine="34"/>
            </w:pPr>
            <w:r w:rsidRPr="0034365A">
              <w:t>Затраты на изготовление готовой продукции, выполнение работ, услуг</w:t>
            </w:r>
          </w:p>
        </w:tc>
        <w:tc>
          <w:tcPr>
            <w:tcW w:w="1815" w:type="dxa"/>
            <w:tcBorders>
              <w:top w:val="single" w:sz="4" w:space="0" w:color="auto"/>
              <w:left w:val="single" w:sz="4" w:space="0" w:color="auto"/>
              <w:bottom w:val="single" w:sz="4" w:space="0" w:color="auto"/>
            </w:tcBorders>
          </w:tcPr>
          <w:p w14:paraId="5898B555" w14:textId="77777777" w:rsidR="004263AE" w:rsidRPr="0034365A" w:rsidRDefault="004263AE" w:rsidP="00E622FC">
            <w:pPr>
              <w:tabs>
                <w:tab w:val="left" w:pos="318"/>
                <w:tab w:val="left" w:pos="1134"/>
              </w:tabs>
              <w:spacing w:before="0" w:line="240" w:lineRule="auto"/>
              <w:ind w:left="34"/>
              <w:jc w:val="center"/>
            </w:pPr>
            <w:r w:rsidRPr="0034365A">
              <w:t>150</w:t>
            </w:r>
          </w:p>
        </w:tc>
      </w:tr>
      <w:tr w:rsidR="004263AE" w:rsidRPr="0034365A" w14:paraId="306C53AB" w14:textId="77777777" w:rsidTr="00E622FC">
        <w:tc>
          <w:tcPr>
            <w:tcW w:w="7938" w:type="dxa"/>
            <w:tcBorders>
              <w:top w:val="single" w:sz="4" w:space="0" w:color="auto"/>
              <w:bottom w:val="single" w:sz="4" w:space="0" w:color="auto"/>
              <w:right w:val="single" w:sz="4" w:space="0" w:color="auto"/>
            </w:tcBorders>
          </w:tcPr>
          <w:p w14:paraId="1772E8B3" w14:textId="77777777" w:rsidR="004263AE" w:rsidRPr="0034365A" w:rsidRDefault="004263AE" w:rsidP="00E622FC">
            <w:pPr>
              <w:tabs>
                <w:tab w:val="left" w:pos="885"/>
                <w:tab w:val="left" w:pos="1134"/>
              </w:tabs>
              <w:spacing w:before="0" w:line="240" w:lineRule="auto"/>
              <w:ind w:firstLine="34"/>
            </w:pPr>
            <w:r w:rsidRPr="0034365A">
              <w:t>Расходы будущих периодов</w:t>
            </w:r>
          </w:p>
        </w:tc>
        <w:tc>
          <w:tcPr>
            <w:tcW w:w="1815" w:type="dxa"/>
            <w:tcBorders>
              <w:top w:val="single" w:sz="4" w:space="0" w:color="auto"/>
              <w:left w:val="single" w:sz="4" w:space="0" w:color="auto"/>
              <w:bottom w:val="single" w:sz="4" w:space="0" w:color="auto"/>
            </w:tcBorders>
          </w:tcPr>
          <w:p w14:paraId="2E55E62F" w14:textId="77777777" w:rsidR="004263AE" w:rsidRPr="0034365A" w:rsidRDefault="004263AE" w:rsidP="00E622FC">
            <w:pPr>
              <w:tabs>
                <w:tab w:val="left" w:pos="318"/>
                <w:tab w:val="left" w:pos="1134"/>
              </w:tabs>
              <w:spacing w:before="0" w:line="240" w:lineRule="auto"/>
              <w:ind w:left="34"/>
              <w:jc w:val="center"/>
            </w:pPr>
            <w:r w:rsidRPr="0034365A">
              <w:t>160</w:t>
            </w:r>
          </w:p>
        </w:tc>
      </w:tr>
      <w:tr w:rsidR="004263AE" w:rsidRPr="0034365A" w14:paraId="51A1A59E" w14:textId="77777777" w:rsidTr="00E622FC">
        <w:tc>
          <w:tcPr>
            <w:tcW w:w="7938" w:type="dxa"/>
            <w:tcBorders>
              <w:top w:val="single" w:sz="4" w:space="0" w:color="auto"/>
              <w:bottom w:val="single" w:sz="4" w:space="0" w:color="auto"/>
              <w:right w:val="single" w:sz="4" w:space="0" w:color="auto"/>
            </w:tcBorders>
          </w:tcPr>
          <w:p w14:paraId="46D2A29C" w14:textId="77777777" w:rsidR="004263AE" w:rsidRPr="0034365A" w:rsidRDefault="004263AE" w:rsidP="00E622FC">
            <w:pPr>
              <w:tabs>
                <w:tab w:val="left" w:pos="885"/>
                <w:tab w:val="left" w:pos="1134"/>
              </w:tabs>
              <w:spacing w:before="0" w:line="240" w:lineRule="auto"/>
              <w:ind w:firstLine="34"/>
            </w:pPr>
            <w:r w:rsidRPr="0034365A">
              <w:t>Денежные средства учреждения, всего</w:t>
            </w:r>
          </w:p>
        </w:tc>
        <w:tc>
          <w:tcPr>
            <w:tcW w:w="1815" w:type="dxa"/>
            <w:tcBorders>
              <w:top w:val="single" w:sz="4" w:space="0" w:color="auto"/>
              <w:left w:val="single" w:sz="4" w:space="0" w:color="auto"/>
              <w:bottom w:val="single" w:sz="4" w:space="0" w:color="auto"/>
            </w:tcBorders>
          </w:tcPr>
          <w:p w14:paraId="19B50C32" w14:textId="77777777" w:rsidR="004263AE" w:rsidRPr="0034365A" w:rsidRDefault="004263AE" w:rsidP="00E622FC">
            <w:pPr>
              <w:tabs>
                <w:tab w:val="left" w:pos="318"/>
                <w:tab w:val="left" w:pos="1134"/>
              </w:tabs>
              <w:spacing w:before="0" w:line="240" w:lineRule="auto"/>
              <w:ind w:left="34"/>
              <w:jc w:val="center"/>
            </w:pPr>
            <w:r w:rsidRPr="0034365A">
              <w:t>200</w:t>
            </w:r>
          </w:p>
        </w:tc>
      </w:tr>
      <w:tr w:rsidR="004263AE" w:rsidRPr="0034365A" w14:paraId="50844F11" w14:textId="77777777" w:rsidTr="00E622FC">
        <w:tc>
          <w:tcPr>
            <w:tcW w:w="7938" w:type="dxa"/>
            <w:tcBorders>
              <w:top w:val="single" w:sz="4" w:space="0" w:color="auto"/>
              <w:bottom w:val="single" w:sz="4" w:space="0" w:color="auto"/>
              <w:right w:val="single" w:sz="4" w:space="0" w:color="auto"/>
            </w:tcBorders>
          </w:tcPr>
          <w:p w14:paraId="415B74DE" w14:textId="77777777" w:rsidR="004263AE" w:rsidRPr="0034365A" w:rsidRDefault="004263AE" w:rsidP="00E622FC">
            <w:pPr>
              <w:tabs>
                <w:tab w:val="left" w:pos="885"/>
                <w:tab w:val="left" w:pos="1134"/>
              </w:tabs>
              <w:spacing w:before="0" w:line="240" w:lineRule="auto"/>
              <w:ind w:firstLine="34"/>
            </w:pPr>
            <w:r w:rsidRPr="0034365A">
              <w:lastRenderedPageBreak/>
              <w:t xml:space="preserve">     в том числе на депозитах</w:t>
            </w:r>
          </w:p>
          <w:p w14:paraId="6C9F33A6" w14:textId="77777777" w:rsidR="004263AE" w:rsidRPr="0034365A" w:rsidRDefault="004263AE" w:rsidP="00E622FC">
            <w:pPr>
              <w:tabs>
                <w:tab w:val="left" w:pos="885"/>
                <w:tab w:val="left" w:pos="1134"/>
              </w:tabs>
              <w:spacing w:before="0" w:line="240" w:lineRule="auto"/>
              <w:ind w:firstLine="34"/>
            </w:pPr>
            <w:r w:rsidRPr="0034365A">
              <w:t xml:space="preserve">     из них:</w:t>
            </w:r>
          </w:p>
          <w:p w14:paraId="328D60B1" w14:textId="77777777" w:rsidR="004263AE" w:rsidRPr="0034365A" w:rsidRDefault="004263AE" w:rsidP="00E622FC">
            <w:pPr>
              <w:tabs>
                <w:tab w:val="left" w:pos="885"/>
                <w:tab w:val="left" w:pos="1134"/>
              </w:tabs>
              <w:spacing w:before="0" w:line="240" w:lineRule="auto"/>
              <w:ind w:firstLine="34"/>
            </w:pPr>
            <w:r w:rsidRPr="0034365A">
              <w:t xml:space="preserve">     долгосрочные</w:t>
            </w:r>
          </w:p>
        </w:tc>
        <w:tc>
          <w:tcPr>
            <w:tcW w:w="1815" w:type="dxa"/>
            <w:tcBorders>
              <w:top w:val="single" w:sz="4" w:space="0" w:color="auto"/>
              <w:left w:val="single" w:sz="4" w:space="0" w:color="auto"/>
              <w:bottom w:val="single" w:sz="4" w:space="0" w:color="auto"/>
            </w:tcBorders>
          </w:tcPr>
          <w:p w14:paraId="74C323AA" w14:textId="77777777" w:rsidR="004263AE" w:rsidRPr="0034365A" w:rsidRDefault="004263AE" w:rsidP="00E622FC">
            <w:pPr>
              <w:tabs>
                <w:tab w:val="left" w:pos="318"/>
                <w:tab w:val="left" w:pos="1134"/>
              </w:tabs>
              <w:spacing w:before="0" w:line="240" w:lineRule="auto"/>
              <w:ind w:left="34"/>
              <w:jc w:val="center"/>
            </w:pPr>
          </w:p>
          <w:p w14:paraId="7D3C27E4" w14:textId="77777777" w:rsidR="004263AE" w:rsidRPr="0034365A" w:rsidRDefault="004263AE" w:rsidP="00E622FC">
            <w:pPr>
              <w:tabs>
                <w:tab w:val="left" w:pos="318"/>
                <w:tab w:val="left" w:pos="1134"/>
              </w:tabs>
              <w:spacing w:before="0" w:line="240" w:lineRule="auto"/>
              <w:ind w:left="34"/>
              <w:jc w:val="center"/>
            </w:pPr>
          </w:p>
          <w:p w14:paraId="07D34ED7" w14:textId="77777777" w:rsidR="004263AE" w:rsidRPr="0034365A" w:rsidRDefault="004263AE" w:rsidP="00E622FC">
            <w:pPr>
              <w:tabs>
                <w:tab w:val="left" w:pos="318"/>
                <w:tab w:val="left" w:pos="1134"/>
              </w:tabs>
              <w:spacing w:before="0" w:line="240" w:lineRule="auto"/>
              <w:ind w:left="34"/>
              <w:jc w:val="center"/>
            </w:pPr>
            <w:r w:rsidRPr="0034365A">
              <w:t>205</w:t>
            </w:r>
          </w:p>
        </w:tc>
      </w:tr>
      <w:tr w:rsidR="004263AE" w:rsidRPr="0034365A" w14:paraId="17765016" w14:textId="77777777" w:rsidTr="00E622FC">
        <w:tc>
          <w:tcPr>
            <w:tcW w:w="7938" w:type="dxa"/>
            <w:tcBorders>
              <w:top w:val="single" w:sz="4" w:space="0" w:color="auto"/>
              <w:bottom w:val="single" w:sz="4" w:space="0" w:color="auto"/>
              <w:right w:val="single" w:sz="4" w:space="0" w:color="auto"/>
            </w:tcBorders>
          </w:tcPr>
          <w:p w14:paraId="7EDA2B85" w14:textId="77777777" w:rsidR="004263AE" w:rsidRPr="0034365A" w:rsidRDefault="004263AE" w:rsidP="00E622FC">
            <w:pPr>
              <w:tabs>
                <w:tab w:val="left" w:pos="885"/>
                <w:tab w:val="left" w:pos="1134"/>
              </w:tabs>
              <w:spacing w:before="0" w:line="240" w:lineRule="auto"/>
              <w:ind w:firstLine="34"/>
            </w:pPr>
            <w:r w:rsidRPr="0034365A">
              <w:t>Финансовые вложения</w:t>
            </w:r>
          </w:p>
        </w:tc>
        <w:tc>
          <w:tcPr>
            <w:tcW w:w="1815" w:type="dxa"/>
            <w:tcBorders>
              <w:top w:val="single" w:sz="4" w:space="0" w:color="auto"/>
              <w:left w:val="single" w:sz="4" w:space="0" w:color="auto"/>
              <w:bottom w:val="single" w:sz="4" w:space="0" w:color="auto"/>
            </w:tcBorders>
          </w:tcPr>
          <w:p w14:paraId="12C4802F" w14:textId="77777777" w:rsidR="004263AE" w:rsidRPr="0034365A" w:rsidRDefault="004263AE" w:rsidP="00E622FC">
            <w:pPr>
              <w:tabs>
                <w:tab w:val="left" w:pos="318"/>
                <w:tab w:val="left" w:pos="1134"/>
              </w:tabs>
              <w:spacing w:before="0" w:line="240" w:lineRule="auto"/>
              <w:ind w:left="34"/>
              <w:jc w:val="center"/>
            </w:pPr>
            <w:r w:rsidRPr="0034365A">
              <w:t>240</w:t>
            </w:r>
          </w:p>
        </w:tc>
      </w:tr>
      <w:tr w:rsidR="004263AE" w:rsidRPr="0034365A" w14:paraId="6A1291A5" w14:textId="77777777" w:rsidTr="00E622FC">
        <w:tc>
          <w:tcPr>
            <w:tcW w:w="7938" w:type="dxa"/>
            <w:tcBorders>
              <w:top w:val="single" w:sz="4" w:space="0" w:color="auto"/>
              <w:bottom w:val="single" w:sz="4" w:space="0" w:color="auto"/>
              <w:right w:val="single" w:sz="4" w:space="0" w:color="auto"/>
            </w:tcBorders>
          </w:tcPr>
          <w:p w14:paraId="30EB1AA2" w14:textId="77777777" w:rsidR="004263AE" w:rsidRPr="0034365A" w:rsidRDefault="004263AE" w:rsidP="00E622FC">
            <w:pPr>
              <w:tabs>
                <w:tab w:val="left" w:pos="885"/>
                <w:tab w:val="left" w:pos="1134"/>
              </w:tabs>
              <w:spacing w:before="0" w:line="240" w:lineRule="auto"/>
            </w:pPr>
            <w:r w:rsidRPr="0034365A">
              <w:t xml:space="preserve">     из них:</w:t>
            </w:r>
          </w:p>
          <w:p w14:paraId="46698CFF" w14:textId="77777777" w:rsidR="004263AE" w:rsidRPr="0034365A" w:rsidRDefault="004263AE" w:rsidP="00E622FC">
            <w:pPr>
              <w:tabs>
                <w:tab w:val="left" w:pos="885"/>
                <w:tab w:val="left" w:pos="1134"/>
              </w:tabs>
              <w:spacing w:before="0" w:line="240" w:lineRule="auto"/>
              <w:ind w:firstLine="34"/>
            </w:pPr>
            <w:r w:rsidRPr="0034365A">
              <w:t xml:space="preserve">     долгосрочные</w:t>
            </w:r>
          </w:p>
        </w:tc>
        <w:tc>
          <w:tcPr>
            <w:tcW w:w="1815" w:type="dxa"/>
            <w:tcBorders>
              <w:top w:val="single" w:sz="4" w:space="0" w:color="auto"/>
              <w:left w:val="single" w:sz="4" w:space="0" w:color="auto"/>
              <w:bottom w:val="single" w:sz="4" w:space="0" w:color="auto"/>
            </w:tcBorders>
          </w:tcPr>
          <w:p w14:paraId="5A52EBCD" w14:textId="77777777" w:rsidR="004263AE" w:rsidRPr="0034365A" w:rsidRDefault="004263AE" w:rsidP="00E622FC">
            <w:pPr>
              <w:tabs>
                <w:tab w:val="left" w:pos="318"/>
                <w:tab w:val="left" w:pos="1134"/>
              </w:tabs>
              <w:spacing w:before="0" w:line="240" w:lineRule="auto"/>
              <w:ind w:left="34"/>
              <w:jc w:val="center"/>
            </w:pPr>
          </w:p>
          <w:p w14:paraId="3A2CF728" w14:textId="77777777" w:rsidR="004263AE" w:rsidRPr="0034365A" w:rsidRDefault="004263AE" w:rsidP="00E622FC">
            <w:pPr>
              <w:tabs>
                <w:tab w:val="left" w:pos="318"/>
                <w:tab w:val="left" w:pos="1134"/>
              </w:tabs>
              <w:spacing w:before="0" w:line="240" w:lineRule="auto"/>
              <w:ind w:left="34"/>
              <w:jc w:val="center"/>
            </w:pPr>
            <w:r w:rsidRPr="0034365A">
              <w:t>241</w:t>
            </w:r>
          </w:p>
        </w:tc>
      </w:tr>
      <w:tr w:rsidR="004263AE" w:rsidRPr="0034365A" w14:paraId="0B1E1FCC" w14:textId="77777777" w:rsidTr="00E622FC">
        <w:tc>
          <w:tcPr>
            <w:tcW w:w="7938" w:type="dxa"/>
            <w:tcBorders>
              <w:top w:val="single" w:sz="4" w:space="0" w:color="auto"/>
              <w:bottom w:val="single" w:sz="4" w:space="0" w:color="auto"/>
              <w:right w:val="single" w:sz="4" w:space="0" w:color="auto"/>
            </w:tcBorders>
          </w:tcPr>
          <w:p w14:paraId="656A5828" w14:textId="77777777" w:rsidR="004263AE" w:rsidRPr="0034365A" w:rsidRDefault="004263AE" w:rsidP="00E622FC">
            <w:pPr>
              <w:tabs>
                <w:tab w:val="left" w:pos="885"/>
                <w:tab w:val="left" w:pos="1134"/>
              </w:tabs>
              <w:spacing w:before="0" w:line="240" w:lineRule="auto"/>
              <w:ind w:firstLine="34"/>
            </w:pPr>
            <w:r w:rsidRPr="0034365A">
              <w:t>Дебиторская задолженность по доходам, всего</w:t>
            </w:r>
          </w:p>
        </w:tc>
        <w:tc>
          <w:tcPr>
            <w:tcW w:w="1815" w:type="dxa"/>
            <w:tcBorders>
              <w:top w:val="single" w:sz="4" w:space="0" w:color="auto"/>
              <w:left w:val="single" w:sz="4" w:space="0" w:color="auto"/>
              <w:bottom w:val="single" w:sz="4" w:space="0" w:color="auto"/>
            </w:tcBorders>
          </w:tcPr>
          <w:p w14:paraId="3BC4E1FB" w14:textId="77777777" w:rsidR="004263AE" w:rsidRPr="0034365A" w:rsidRDefault="004263AE" w:rsidP="00E622FC">
            <w:pPr>
              <w:tabs>
                <w:tab w:val="left" w:pos="318"/>
                <w:tab w:val="left" w:pos="1134"/>
              </w:tabs>
              <w:spacing w:before="0" w:line="240" w:lineRule="auto"/>
              <w:ind w:left="34"/>
              <w:jc w:val="center"/>
            </w:pPr>
            <w:r w:rsidRPr="0034365A">
              <w:t>250</w:t>
            </w:r>
          </w:p>
        </w:tc>
      </w:tr>
      <w:tr w:rsidR="004263AE" w:rsidRPr="0034365A" w14:paraId="5CC5B58F" w14:textId="77777777" w:rsidTr="00E622FC">
        <w:tc>
          <w:tcPr>
            <w:tcW w:w="7938" w:type="dxa"/>
            <w:tcBorders>
              <w:top w:val="single" w:sz="4" w:space="0" w:color="auto"/>
              <w:bottom w:val="single" w:sz="4" w:space="0" w:color="auto"/>
              <w:right w:val="single" w:sz="4" w:space="0" w:color="auto"/>
            </w:tcBorders>
          </w:tcPr>
          <w:p w14:paraId="1DB67EC6" w14:textId="77777777" w:rsidR="004263AE" w:rsidRPr="0034365A" w:rsidRDefault="004263AE" w:rsidP="00E622FC">
            <w:pPr>
              <w:tabs>
                <w:tab w:val="left" w:pos="885"/>
                <w:tab w:val="left" w:pos="1134"/>
              </w:tabs>
              <w:spacing w:before="0" w:line="240" w:lineRule="auto"/>
            </w:pPr>
            <w:r w:rsidRPr="0034365A">
              <w:t xml:space="preserve">     из них:</w:t>
            </w:r>
          </w:p>
          <w:p w14:paraId="7D2A251A" w14:textId="77777777" w:rsidR="004263AE" w:rsidRPr="0034365A" w:rsidRDefault="004263AE" w:rsidP="00E622FC">
            <w:pPr>
              <w:tabs>
                <w:tab w:val="left" w:pos="885"/>
                <w:tab w:val="left" w:pos="1134"/>
              </w:tabs>
              <w:spacing w:before="0" w:line="240" w:lineRule="auto"/>
              <w:ind w:firstLine="34"/>
            </w:pPr>
            <w:r w:rsidRPr="0034365A">
              <w:t xml:space="preserve">     долгосрочная</w:t>
            </w:r>
          </w:p>
        </w:tc>
        <w:tc>
          <w:tcPr>
            <w:tcW w:w="1815" w:type="dxa"/>
            <w:tcBorders>
              <w:top w:val="single" w:sz="4" w:space="0" w:color="auto"/>
              <w:left w:val="single" w:sz="4" w:space="0" w:color="auto"/>
              <w:bottom w:val="single" w:sz="4" w:space="0" w:color="auto"/>
            </w:tcBorders>
          </w:tcPr>
          <w:p w14:paraId="54DE58F8" w14:textId="77777777" w:rsidR="004263AE" w:rsidRPr="0034365A" w:rsidRDefault="004263AE" w:rsidP="00E622FC">
            <w:pPr>
              <w:tabs>
                <w:tab w:val="left" w:pos="318"/>
                <w:tab w:val="left" w:pos="1134"/>
              </w:tabs>
              <w:spacing w:before="0" w:line="240" w:lineRule="auto"/>
              <w:ind w:left="34"/>
              <w:jc w:val="center"/>
            </w:pPr>
          </w:p>
          <w:p w14:paraId="71080C1D" w14:textId="77777777" w:rsidR="004263AE" w:rsidRPr="0034365A" w:rsidRDefault="004263AE" w:rsidP="00E622FC">
            <w:pPr>
              <w:tabs>
                <w:tab w:val="left" w:pos="318"/>
                <w:tab w:val="left" w:pos="1134"/>
              </w:tabs>
              <w:spacing w:before="0" w:line="240" w:lineRule="auto"/>
              <w:ind w:left="34"/>
              <w:jc w:val="center"/>
            </w:pPr>
            <w:r w:rsidRPr="0034365A">
              <w:t>251</w:t>
            </w:r>
          </w:p>
        </w:tc>
      </w:tr>
      <w:tr w:rsidR="004263AE" w:rsidRPr="0034365A" w14:paraId="6FD8B14D" w14:textId="77777777" w:rsidTr="00E622FC">
        <w:tc>
          <w:tcPr>
            <w:tcW w:w="7938" w:type="dxa"/>
            <w:tcBorders>
              <w:top w:val="single" w:sz="4" w:space="0" w:color="auto"/>
              <w:bottom w:val="single" w:sz="4" w:space="0" w:color="auto"/>
              <w:right w:val="single" w:sz="4" w:space="0" w:color="auto"/>
            </w:tcBorders>
          </w:tcPr>
          <w:p w14:paraId="27D32710" w14:textId="77777777" w:rsidR="004263AE" w:rsidRPr="0034365A" w:rsidRDefault="004263AE" w:rsidP="00E622FC">
            <w:pPr>
              <w:tabs>
                <w:tab w:val="left" w:pos="885"/>
                <w:tab w:val="left" w:pos="1134"/>
              </w:tabs>
              <w:spacing w:before="0" w:line="240" w:lineRule="auto"/>
            </w:pPr>
            <w:r w:rsidRPr="0034365A">
              <w:t>Дебиторская задолженность по выплатам, всего</w:t>
            </w:r>
          </w:p>
        </w:tc>
        <w:tc>
          <w:tcPr>
            <w:tcW w:w="1815" w:type="dxa"/>
            <w:tcBorders>
              <w:top w:val="single" w:sz="4" w:space="0" w:color="auto"/>
              <w:left w:val="single" w:sz="4" w:space="0" w:color="auto"/>
              <w:bottom w:val="single" w:sz="4" w:space="0" w:color="auto"/>
            </w:tcBorders>
          </w:tcPr>
          <w:p w14:paraId="6A8E4ACE" w14:textId="77777777" w:rsidR="004263AE" w:rsidRPr="0034365A" w:rsidRDefault="004263AE" w:rsidP="00E622FC">
            <w:pPr>
              <w:tabs>
                <w:tab w:val="left" w:pos="318"/>
                <w:tab w:val="left" w:pos="1134"/>
              </w:tabs>
              <w:spacing w:before="0" w:line="240" w:lineRule="auto"/>
              <w:ind w:left="34"/>
              <w:jc w:val="center"/>
            </w:pPr>
            <w:r w:rsidRPr="0034365A">
              <w:t>260</w:t>
            </w:r>
          </w:p>
        </w:tc>
      </w:tr>
      <w:tr w:rsidR="004263AE" w:rsidRPr="0034365A" w14:paraId="71B8E0A6" w14:textId="77777777" w:rsidTr="00E622FC">
        <w:tc>
          <w:tcPr>
            <w:tcW w:w="7938" w:type="dxa"/>
            <w:tcBorders>
              <w:top w:val="single" w:sz="4" w:space="0" w:color="auto"/>
              <w:bottom w:val="single" w:sz="4" w:space="0" w:color="auto"/>
              <w:right w:val="single" w:sz="4" w:space="0" w:color="auto"/>
            </w:tcBorders>
          </w:tcPr>
          <w:p w14:paraId="6716C976" w14:textId="77777777" w:rsidR="004263AE" w:rsidRPr="0034365A" w:rsidRDefault="004263AE" w:rsidP="00E622FC">
            <w:pPr>
              <w:tabs>
                <w:tab w:val="left" w:pos="885"/>
                <w:tab w:val="left" w:pos="1134"/>
              </w:tabs>
              <w:spacing w:before="0" w:line="240" w:lineRule="auto"/>
            </w:pPr>
            <w:r w:rsidRPr="0034365A">
              <w:t xml:space="preserve">     из них:</w:t>
            </w:r>
          </w:p>
          <w:p w14:paraId="703BA2AF" w14:textId="77777777" w:rsidR="004263AE" w:rsidRPr="0034365A" w:rsidRDefault="004263AE" w:rsidP="00E622FC">
            <w:pPr>
              <w:tabs>
                <w:tab w:val="left" w:pos="885"/>
                <w:tab w:val="left" w:pos="1134"/>
              </w:tabs>
              <w:spacing w:before="0" w:line="240" w:lineRule="auto"/>
            </w:pPr>
            <w:r w:rsidRPr="0034365A">
              <w:t xml:space="preserve">     долгосрочная</w:t>
            </w:r>
          </w:p>
        </w:tc>
        <w:tc>
          <w:tcPr>
            <w:tcW w:w="1815" w:type="dxa"/>
            <w:tcBorders>
              <w:top w:val="single" w:sz="4" w:space="0" w:color="auto"/>
              <w:left w:val="single" w:sz="4" w:space="0" w:color="auto"/>
              <w:bottom w:val="single" w:sz="4" w:space="0" w:color="auto"/>
            </w:tcBorders>
          </w:tcPr>
          <w:p w14:paraId="3ADD0637" w14:textId="77777777" w:rsidR="004263AE" w:rsidRPr="0034365A" w:rsidRDefault="004263AE" w:rsidP="00E622FC">
            <w:pPr>
              <w:tabs>
                <w:tab w:val="left" w:pos="318"/>
                <w:tab w:val="left" w:pos="1134"/>
              </w:tabs>
              <w:spacing w:before="0" w:line="240" w:lineRule="auto"/>
              <w:ind w:left="34"/>
              <w:jc w:val="center"/>
            </w:pPr>
          </w:p>
          <w:p w14:paraId="4C444286" w14:textId="77777777" w:rsidR="004263AE" w:rsidRPr="0034365A" w:rsidRDefault="004263AE" w:rsidP="00E622FC">
            <w:pPr>
              <w:tabs>
                <w:tab w:val="left" w:pos="318"/>
                <w:tab w:val="left" w:pos="1134"/>
              </w:tabs>
              <w:spacing w:before="0" w:line="240" w:lineRule="auto"/>
              <w:ind w:left="34"/>
              <w:jc w:val="center"/>
            </w:pPr>
            <w:r w:rsidRPr="0034365A">
              <w:t>261</w:t>
            </w:r>
          </w:p>
        </w:tc>
      </w:tr>
      <w:tr w:rsidR="004263AE" w:rsidRPr="0034365A" w14:paraId="0BC6A8C8" w14:textId="77777777" w:rsidTr="00E622FC">
        <w:tc>
          <w:tcPr>
            <w:tcW w:w="7938" w:type="dxa"/>
            <w:tcBorders>
              <w:top w:val="single" w:sz="4" w:space="0" w:color="auto"/>
              <w:bottom w:val="single" w:sz="4" w:space="0" w:color="auto"/>
              <w:right w:val="single" w:sz="4" w:space="0" w:color="auto"/>
            </w:tcBorders>
          </w:tcPr>
          <w:p w14:paraId="5C8F3591" w14:textId="77777777" w:rsidR="004263AE" w:rsidRPr="0034365A" w:rsidRDefault="004263AE" w:rsidP="00E622FC">
            <w:pPr>
              <w:tabs>
                <w:tab w:val="left" w:pos="885"/>
                <w:tab w:val="left" w:pos="1134"/>
              </w:tabs>
              <w:spacing w:before="0" w:line="240" w:lineRule="auto"/>
              <w:ind w:firstLine="34"/>
            </w:pPr>
          </w:p>
        </w:tc>
        <w:tc>
          <w:tcPr>
            <w:tcW w:w="1815" w:type="dxa"/>
            <w:tcBorders>
              <w:top w:val="single" w:sz="4" w:space="0" w:color="auto"/>
              <w:left w:val="single" w:sz="4" w:space="0" w:color="auto"/>
              <w:bottom w:val="single" w:sz="4" w:space="0" w:color="auto"/>
            </w:tcBorders>
          </w:tcPr>
          <w:p w14:paraId="7D06DFDA" w14:textId="77777777" w:rsidR="004263AE" w:rsidRPr="0034365A" w:rsidRDefault="004263AE" w:rsidP="00E622FC">
            <w:pPr>
              <w:tabs>
                <w:tab w:val="left" w:pos="318"/>
                <w:tab w:val="left" w:pos="1134"/>
              </w:tabs>
              <w:spacing w:before="0" w:line="240" w:lineRule="auto"/>
              <w:ind w:left="34"/>
              <w:jc w:val="center"/>
            </w:pPr>
          </w:p>
        </w:tc>
      </w:tr>
      <w:tr w:rsidR="004263AE" w:rsidRPr="0034365A" w14:paraId="5804D462" w14:textId="77777777" w:rsidTr="00E622FC">
        <w:tc>
          <w:tcPr>
            <w:tcW w:w="7938" w:type="dxa"/>
            <w:tcBorders>
              <w:top w:val="single" w:sz="4" w:space="0" w:color="auto"/>
              <w:bottom w:val="single" w:sz="4" w:space="0" w:color="auto"/>
              <w:right w:val="single" w:sz="4" w:space="0" w:color="auto"/>
            </w:tcBorders>
          </w:tcPr>
          <w:p w14:paraId="5F45BA6D" w14:textId="77777777" w:rsidR="004263AE" w:rsidRPr="0034365A" w:rsidRDefault="004263AE" w:rsidP="00E622FC">
            <w:pPr>
              <w:tabs>
                <w:tab w:val="left" w:pos="885"/>
                <w:tab w:val="left" w:pos="1134"/>
              </w:tabs>
              <w:spacing w:before="0" w:line="240" w:lineRule="auto"/>
              <w:ind w:firstLine="34"/>
            </w:pPr>
            <w:r w:rsidRPr="0034365A">
              <w:t>Расчеты по займам (ссудам), всего</w:t>
            </w:r>
          </w:p>
        </w:tc>
        <w:tc>
          <w:tcPr>
            <w:tcW w:w="1815" w:type="dxa"/>
            <w:tcBorders>
              <w:top w:val="single" w:sz="4" w:space="0" w:color="auto"/>
              <w:left w:val="single" w:sz="4" w:space="0" w:color="auto"/>
              <w:bottom w:val="single" w:sz="4" w:space="0" w:color="auto"/>
            </w:tcBorders>
          </w:tcPr>
          <w:p w14:paraId="110DC32A" w14:textId="77777777" w:rsidR="004263AE" w:rsidRPr="0034365A" w:rsidRDefault="004263AE" w:rsidP="00E622FC">
            <w:pPr>
              <w:tabs>
                <w:tab w:val="left" w:pos="318"/>
                <w:tab w:val="left" w:pos="1134"/>
              </w:tabs>
              <w:spacing w:before="0" w:line="240" w:lineRule="auto"/>
              <w:ind w:left="34"/>
              <w:jc w:val="center"/>
            </w:pPr>
            <w:r w:rsidRPr="0034365A">
              <w:t>270</w:t>
            </w:r>
          </w:p>
        </w:tc>
      </w:tr>
      <w:tr w:rsidR="004263AE" w:rsidRPr="0034365A" w14:paraId="51632FBC" w14:textId="77777777" w:rsidTr="00E622FC">
        <w:tc>
          <w:tcPr>
            <w:tcW w:w="7938" w:type="dxa"/>
            <w:tcBorders>
              <w:top w:val="single" w:sz="4" w:space="0" w:color="auto"/>
              <w:bottom w:val="single" w:sz="4" w:space="0" w:color="auto"/>
              <w:right w:val="single" w:sz="4" w:space="0" w:color="auto"/>
            </w:tcBorders>
          </w:tcPr>
          <w:p w14:paraId="4C54A14C" w14:textId="77777777" w:rsidR="004263AE" w:rsidRPr="0034365A" w:rsidRDefault="004263AE" w:rsidP="00E622FC">
            <w:pPr>
              <w:tabs>
                <w:tab w:val="left" w:pos="885"/>
                <w:tab w:val="left" w:pos="1134"/>
              </w:tabs>
              <w:spacing w:before="0" w:line="240" w:lineRule="auto"/>
              <w:ind w:firstLine="34"/>
            </w:pPr>
            <w:r w:rsidRPr="0034365A">
              <w:t xml:space="preserve">     из них:</w:t>
            </w:r>
          </w:p>
          <w:p w14:paraId="65BCB773" w14:textId="77777777" w:rsidR="004263AE" w:rsidRPr="0034365A" w:rsidRDefault="004263AE" w:rsidP="00E622FC">
            <w:pPr>
              <w:tabs>
                <w:tab w:val="left" w:pos="885"/>
                <w:tab w:val="left" w:pos="1134"/>
              </w:tabs>
              <w:spacing w:before="0" w:line="240" w:lineRule="auto"/>
              <w:ind w:firstLine="34"/>
            </w:pPr>
            <w:r w:rsidRPr="0034365A">
              <w:t xml:space="preserve">     долгосрочные</w:t>
            </w:r>
          </w:p>
        </w:tc>
        <w:tc>
          <w:tcPr>
            <w:tcW w:w="1815" w:type="dxa"/>
            <w:tcBorders>
              <w:top w:val="single" w:sz="4" w:space="0" w:color="auto"/>
              <w:left w:val="single" w:sz="4" w:space="0" w:color="auto"/>
              <w:bottom w:val="single" w:sz="4" w:space="0" w:color="auto"/>
            </w:tcBorders>
          </w:tcPr>
          <w:p w14:paraId="13D6A4A0" w14:textId="77777777" w:rsidR="004263AE" w:rsidRPr="0034365A" w:rsidRDefault="004263AE" w:rsidP="00E622FC">
            <w:pPr>
              <w:tabs>
                <w:tab w:val="left" w:pos="318"/>
                <w:tab w:val="left" w:pos="1134"/>
              </w:tabs>
              <w:spacing w:before="0" w:line="240" w:lineRule="auto"/>
              <w:ind w:left="34"/>
              <w:jc w:val="center"/>
            </w:pPr>
          </w:p>
          <w:p w14:paraId="2C764C8B" w14:textId="77777777" w:rsidR="004263AE" w:rsidRPr="0034365A" w:rsidRDefault="004263AE" w:rsidP="00E622FC">
            <w:pPr>
              <w:tabs>
                <w:tab w:val="left" w:pos="318"/>
                <w:tab w:val="left" w:pos="1134"/>
              </w:tabs>
              <w:spacing w:before="0" w:line="240" w:lineRule="auto"/>
              <w:ind w:left="34"/>
              <w:jc w:val="center"/>
            </w:pPr>
            <w:r w:rsidRPr="0034365A">
              <w:t>271</w:t>
            </w:r>
          </w:p>
        </w:tc>
      </w:tr>
      <w:tr w:rsidR="004263AE" w:rsidRPr="0034365A" w14:paraId="393FA74C" w14:textId="77777777" w:rsidTr="00E622FC">
        <w:tc>
          <w:tcPr>
            <w:tcW w:w="7938" w:type="dxa"/>
            <w:tcBorders>
              <w:top w:val="single" w:sz="4" w:space="0" w:color="auto"/>
              <w:bottom w:val="single" w:sz="4" w:space="0" w:color="auto"/>
              <w:right w:val="single" w:sz="4" w:space="0" w:color="auto"/>
            </w:tcBorders>
          </w:tcPr>
          <w:p w14:paraId="652B24D3" w14:textId="77777777" w:rsidR="004263AE" w:rsidRPr="0034365A" w:rsidRDefault="004263AE" w:rsidP="00E622FC">
            <w:pPr>
              <w:tabs>
                <w:tab w:val="left" w:pos="885"/>
                <w:tab w:val="left" w:pos="1134"/>
              </w:tabs>
              <w:spacing w:before="0" w:line="240" w:lineRule="auto"/>
              <w:ind w:firstLine="34"/>
            </w:pPr>
          </w:p>
        </w:tc>
        <w:tc>
          <w:tcPr>
            <w:tcW w:w="1815" w:type="dxa"/>
            <w:tcBorders>
              <w:top w:val="single" w:sz="4" w:space="0" w:color="auto"/>
              <w:left w:val="single" w:sz="4" w:space="0" w:color="auto"/>
              <w:bottom w:val="single" w:sz="4" w:space="0" w:color="auto"/>
            </w:tcBorders>
          </w:tcPr>
          <w:p w14:paraId="43309136" w14:textId="77777777" w:rsidR="004263AE" w:rsidRPr="0034365A" w:rsidRDefault="004263AE" w:rsidP="00E622FC">
            <w:pPr>
              <w:tabs>
                <w:tab w:val="left" w:pos="318"/>
                <w:tab w:val="left" w:pos="1134"/>
              </w:tabs>
              <w:spacing w:before="0" w:line="240" w:lineRule="auto"/>
              <w:ind w:left="34"/>
              <w:jc w:val="center"/>
            </w:pPr>
          </w:p>
        </w:tc>
      </w:tr>
      <w:tr w:rsidR="004263AE" w:rsidRPr="0034365A" w14:paraId="43D2B3D0" w14:textId="77777777" w:rsidTr="00E622FC">
        <w:tc>
          <w:tcPr>
            <w:tcW w:w="7938" w:type="dxa"/>
            <w:tcBorders>
              <w:top w:val="single" w:sz="4" w:space="0" w:color="auto"/>
              <w:bottom w:val="single" w:sz="4" w:space="0" w:color="auto"/>
              <w:right w:val="single" w:sz="4" w:space="0" w:color="auto"/>
            </w:tcBorders>
          </w:tcPr>
          <w:p w14:paraId="5A01F0EA" w14:textId="77777777" w:rsidR="004263AE" w:rsidRPr="0034365A" w:rsidRDefault="004263AE" w:rsidP="00E622FC">
            <w:pPr>
              <w:tabs>
                <w:tab w:val="left" w:pos="885"/>
                <w:tab w:val="left" w:pos="1134"/>
              </w:tabs>
              <w:spacing w:before="0" w:line="240" w:lineRule="auto"/>
              <w:ind w:firstLine="34"/>
            </w:pPr>
          </w:p>
        </w:tc>
        <w:tc>
          <w:tcPr>
            <w:tcW w:w="1815" w:type="dxa"/>
            <w:tcBorders>
              <w:top w:val="single" w:sz="4" w:space="0" w:color="auto"/>
              <w:left w:val="single" w:sz="4" w:space="0" w:color="auto"/>
              <w:bottom w:val="single" w:sz="4" w:space="0" w:color="auto"/>
            </w:tcBorders>
          </w:tcPr>
          <w:p w14:paraId="178426D7" w14:textId="77777777" w:rsidR="004263AE" w:rsidRPr="0034365A" w:rsidRDefault="004263AE" w:rsidP="00E622FC">
            <w:pPr>
              <w:tabs>
                <w:tab w:val="left" w:pos="318"/>
                <w:tab w:val="left" w:pos="1134"/>
              </w:tabs>
              <w:spacing w:before="0" w:line="240" w:lineRule="auto"/>
              <w:ind w:left="34"/>
              <w:jc w:val="center"/>
            </w:pPr>
          </w:p>
        </w:tc>
      </w:tr>
      <w:tr w:rsidR="004263AE" w:rsidRPr="0034365A" w14:paraId="3E2223E6" w14:textId="77777777" w:rsidTr="00E622FC">
        <w:tc>
          <w:tcPr>
            <w:tcW w:w="7938" w:type="dxa"/>
            <w:tcBorders>
              <w:top w:val="single" w:sz="4" w:space="0" w:color="auto"/>
              <w:bottom w:val="single" w:sz="4" w:space="0" w:color="auto"/>
              <w:right w:val="single" w:sz="4" w:space="0" w:color="auto"/>
            </w:tcBorders>
          </w:tcPr>
          <w:p w14:paraId="054904C3" w14:textId="77777777" w:rsidR="004263AE" w:rsidRPr="0034365A" w:rsidRDefault="004263AE" w:rsidP="00E622FC">
            <w:pPr>
              <w:tabs>
                <w:tab w:val="left" w:pos="885"/>
                <w:tab w:val="left" w:pos="1134"/>
              </w:tabs>
              <w:spacing w:before="0" w:line="240" w:lineRule="auto"/>
              <w:ind w:firstLine="34"/>
            </w:pPr>
            <w:r w:rsidRPr="0034365A">
              <w:t>Прочие расчеты с дебиторами, всего</w:t>
            </w:r>
          </w:p>
        </w:tc>
        <w:tc>
          <w:tcPr>
            <w:tcW w:w="1815" w:type="dxa"/>
            <w:tcBorders>
              <w:top w:val="single" w:sz="4" w:space="0" w:color="auto"/>
              <w:left w:val="single" w:sz="4" w:space="0" w:color="auto"/>
              <w:bottom w:val="single" w:sz="4" w:space="0" w:color="auto"/>
            </w:tcBorders>
          </w:tcPr>
          <w:p w14:paraId="5D486A48" w14:textId="77777777" w:rsidR="004263AE" w:rsidRPr="0034365A" w:rsidRDefault="004263AE" w:rsidP="00E622FC">
            <w:pPr>
              <w:tabs>
                <w:tab w:val="left" w:pos="318"/>
                <w:tab w:val="left" w:pos="1134"/>
              </w:tabs>
              <w:spacing w:before="0" w:line="240" w:lineRule="auto"/>
              <w:ind w:left="34"/>
              <w:jc w:val="center"/>
            </w:pPr>
            <w:r w:rsidRPr="0034365A">
              <w:t>280</w:t>
            </w:r>
          </w:p>
        </w:tc>
      </w:tr>
      <w:tr w:rsidR="004263AE" w:rsidRPr="0034365A" w14:paraId="235B6BE8" w14:textId="77777777" w:rsidTr="00E622FC">
        <w:tc>
          <w:tcPr>
            <w:tcW w:w="7938" w:type="dxa"/>
            <w:tcBorders>
              <w:top w:val="single" w:sz="4" w:space="0" w:color="auto"/>
              <w:bottom w:val="single" w:sz="4" w:space="0" w:color="auto"/>
              <w:right w:val="single" w:sz="4" w:space="0" w:color="auto"/>
            </w:tcBorders>
          </w:tcPr>
          <w:p w14:paraId="3EC7FCEE" w14:textId="77777777" w:rsidR="004263AE" w:rsidRPr="0034365A" w:rsidRDefault="004263AE" w:rsidP="00E622FC">
            <w:pPr>
              <w:tabs>
                <w:tab w:val="left" w:pos="885"/>
                <w:tab w:val="left" w:pos="1134"/>
              </w:tabs>
              <w:spacing w:before="0" w:line="240" w:lineRule="auto"/>
              <w:ind w:firstLine="34"/>
            </w:pPr>
            <w:r w:rsidRPr="0034365A">
              <w:t>Вложения в финансовые активы</w:t>
            </w:r>
          </w:p>
        </w:tc>
        <w:tc>
          <w:tcPr>
            <w:tcW w:w="1815" w:type="dxa"/>
            <w:tcBorders>
              <w:top w:val="single" w:sz="4" w:space="0" w:color="auto"/>
              <w:left w:val="single" w:sz="4" w:space="0" w:color="auto"/>
              <w:bottom w:val="single" w:sz="4" w:space="0" w:color="auto"/>
            </w:tcBorders>
          </w:tcPr>
          <w:p w14:paraId="193F1027" w14:textId="77777777" w:rsidR="004263AE" w:rsidRPr="0034365A" w:rsidRDefault="004263AE" w:rsidP="00E622FC">
            <w:pPr>
              <w:tabs>
                <w:tab w:val="left" w:pos="318"/>
                <w:tab w:val="left" w:pos="1134"/>
              </w:tabs>
              <w:spacing w:before="0" w:line="240" w:lineRule="auto"/>
              <w:ind w:left="34"/>
              <w:jc w:val="center"/>
            </w:pPr>
            <w:r w:rsidRPr="0034365A">
              <w:t>290</w:t>
            </w:r>
          </w:p>
        </w:tc>
      </w:tr>
      <w:tr w:rsidR="004263AE" w:rsidRPr="0034365A" w14:paraId="773DE9D2" w14:textId="77777777" w:rsidTr="00E622FC">
        <w:tc>
          <w:tcPr>
            <w:tcW w:w="7938" w:type="dxa"/>
            <w:tcBorders>
              <w:top w:val="single" w:sz="4" w:space="0" w:color="auto"/>
              <w:bottom w:val="single" w:sz="4" w:space="0" w:color="auto"/>
              <w:right w:val="single" w:sz="4" w:space="0" w:color="auto"/>
            </w:tcBorders>
          </w:tcPr>
          <w:p w14:paraId="05475E8E" w14:textId="77777777" w:rsidR="004263AE" w:rsidRPr="0034365A" w:rsidRDefault="004263AE" w:rsidP="00E622FC">
            <w:pPr>
              <w:tabs>
                <w:tab w:val="left" w:pos="885"/>
                <w:tab w:val="left" w:pos="1134"/>
              </w:tabs>
              <w:spacing w:before="0" w:line="240" w:lineRule="auto"/>
              <w:ind w:firstLine="34"/>
            </w:pPr>
          </w:p>
        </w:tc>
        <w:tc>
          <w:tcPr>
            <w:tcW w:w="1815" w:type="dxa"/>
            <w:tcBorders>
              <w:top w:val="single" w:sz="4" w:space="0" w:color="auto"/>
              <w:left w:val="single" w:sz="4" w:space="0" w:color="auto"/>
              <w:bottom w:val="single" w:sz="4" w:space="0" w:color="auto"/>
            </w:tcBorders>
          </w:tcPr>
          <w:p w14:paraId="1E0314B3" w14:textId="77777777" w:rsidR="004263AE" w:rsidRPr="0034365A" w:rsidRDefault="004263AE" w:rsidP="00E622FC">
            <w:pPr>
              <w:tabs>
                <w:tab w:val="left" w:pos="318"/>
                <w:tab w:val="left" w:pos="1134"/>
              </w:tabs>
              <w:spacing w:before="0" w:line="240" w:lineRule="auto"/>
              <w:ind w:left="34"/>
              <w:jc w:val="center"/>
            </w:pPr>
          </w:p>
        </w:tc>
      </w:tr>
      <w:tr w:rsidR="004263AE" w:rsidRPr="0034365A" w14:paraId="4784ECE0" w14:textId="77777777" w:rsidTr="00E622FC">
        <w:tc>
          <w:tcPr>
            <w:tcW w:w="7938" w:type="dxa"/>
            <w:tcBorders>
              <w:top w:val="single" w:sz="4" w:space="0" w:color="auto"/>
              <w:bottom w:val="single" w:sz="4" w:space="0" w:color="auto"/>
              <w:right w:val="single" w:sz="4" w:space="0" w:color="auto"/>
            </w:tcBorders>
          </w:tcPr>
          <w:p w14:paraId="1D40127B" w14:textId="77777777" w:rsidR="004263AE" w:rsidRPr="0034365A" w:rsidRDefault="004263AE" w:rsidP="00E622FC">
            <w:pPr>
              <w:tabs>
                <w:tab w:val="left" w:pos="885"/>
                <w:tab w:val="left" w:pos="1134"/>
              </w:tabs>
              <w:spacing w:before="0" w:line="240" w:lineRule="auto"/>
              <w:ind w:firstLine="34"/>
            </w:pPr>
            <w:r w:rsidRPr="0034365A">
              <w:t>Баланс</w:t>
            </w:r>
          </w:p>
        </w:tc>
        <w:tc>
          <w:tcPr>
            <w:tcW w:w="1815" w:type="dxa"/>
            <w:tcBorders>
              <w:top w:val="single" w:sz="4" w:space="0" w:color="auto"/>
              <w:left w:val="single" w:sz="4" w:space="0" w:color="auto"/>
              <w:bottom w:val="single" w:sz="4" w:space="0" w:color="auto"/>
            </w:tcBorders>
          </w:tcPr>
          <w:p w14:paraId="3E11AF75" w14:textId="77777777" w:rsidR="004263AE" w:rsidRPr="0034365A" w:rsidRDefault="004263AE" w:rsidP="00E622FC">
            <w:pPr>
              <w:tabs>
                <w:tab w:val="left" w:pos="318"/>
                <w:tab w:val="left" w:pos="1134"/>
              </w:tabs>
              <w:spacing w:before="0" w:line="240" w:lineRule="auto"/>
              <w:ind w:left="34"/>
              <w:jc w:val="center"/>
            </w:pPr>
            <w:r w:rsidRPr="0034365A">
              <w:t>350</w:t>
            </w:r>
          </w:p>
        </w:tc>
      </w:tr>
      <w:tr w:rsidR="004263AE" w:rsidRPr="0034365A" w14:paraId="7E4B5F67" w14:textId="77777777" w:rsidTr="00E622FC">
        <w:tc>
          <w:tcPr>
            <w:tcW w:w="7938" w:type="dxa"/>
            <w:tcBorders>
              <w:top w:val="single" w:sz="4" w:space="0" w:color="auto"/>
              <w:bottom w:val="single" w:sz="4" w:space="0" w:color="auto"/>
              <w:right w:val="single" w:sz="4" w:space="0" w:color="auto"/>
            </w:tcBorders>
          </w:tcPr>
          <w:p w14:paraId="51803141" w14:textId="77777777" w:rsidR="004263AE" w:rsidRPr="0034365A" w:rsidRDefault="004263AE" w:rsidP="00E622FC">
            <w:pPr>
              <w:tabs>
                <w:tab w:val="left" w:pos="885"/>
                <w:tab w:val="left" w:pos="1134"/>
              </w:tabs>
              <w:spacing w:before="0" w:line="240" w:lineRule="auto"/>
              <w:ind w:firstLine="34"/>
            </w:pPr>
            <w:r w:rsidRPr="0034365A">
              <w:t>Финансовый результат экономического субъекта</w:t>
            </w:r>
          </w:p>
        </w:tc>
        <w:tc>
          <w:tcPr>
            <w:tcW w:w="1815" w:type="dxa"/>
            <w:tcBorders>
              <w:top w:val="single" w:sz="4" w:space="0" w:color="auto"/>
              <w:left w:val="single" w:sz="4" w:space="0" w:color="auto"/>
              <w:bottom w:val="single" w:sz="4" w:space="0" w:color="auto"/>
            </w:tcBorders>
          </w:tcPr>
          <w:p w14:paraId="3DEE6953" w14:textId="77777777" w:rsidR="004263AE" w:rsidRPr="0034365A" w:rsidRDefault="004263AE" w:rsidP="00E622FC">
            <w:pPr>
              <w:tabs>
                <w:tab w:val="left" w:pos="318"/>
                <w:tab w:val="left" w:pos="1134"/>
              </w:tabs>
              <w:spacing w:before="0" w:line="240" w:lineRule="auto"/>
              <w:ind w:left="34"/>
              <w:jc w:val="center"/>
            </w:pPr>
            <w:r w:rsidRPr="0034365A">
              <w:t>570</w:t>
            </w:r>
          </w:p>
        </w:tc>
      </w:tr>
      <w:tr w:rsidR="004263AE" w:rsidRPr="0034365A" w14:paraId="5C4C2F32" w14:textId="77777777" w:rsidTr="00E622FC">
        <w:tc>
          <w:tcPr>
            <w:tcW w:w="9753" w:type="dxa"/>
            <w:gridSpan w:val="2"/>
            <w:tcBorders>
              <w:top w:val="single" w:sz="4" w:space="0" w:color="auto"/>
              <w:bottom w:val="single" w:sz="4" w:space="0" w:color="auto"/>
            </w:tcBorders>
          </w:tcPr>
          <w:p w14:paraId="2C97F2D9" w14:textId="77777777" w:rsidR="004263AE" w:rsidRPr="0034365A" w:rsidRDefault="004263AE" w:rsidP="00E622FC">
            <w:pPr>
              <w:tabs>
                <w:tab w:val="left" w:pos="318"/>
                <w:tab w:val="left" w:pos="1134"/>
              </w:tabs>
              <w:spacing w:before="0" w:line="240" w:lineRule="auto"/>
              <w:ind w:left="34"/>
              <w:jc w:val="center"/>
            </w:pPr>
            <w:r w:rsidRPr="0034365A">
              <w:rPr>
                <w:b/>
              </w:rPr>
              <w:t>ОКУД 0503721:</w:t>
            </w:r>
          </w:p>
        </w:tc>
      </w:tr>
      <w:tr w:rsidR="004263AE" w:rsidRPr="0034365A" w14:paraId="50DA8218" w14:textId="77777777" w:rsidTr="00E622FC">
        <w:tc>
          <w:tcPr>
            <w:tcW w:w="7938" w:type="dxa"/>
            <w:tcBorders>
              <w:top w:val="single" w:sz="4" w:space="0" w:color="auto"/>
              <w:bottom w:val="single" w:sz="4" w:space="0" w:color="auto"/>
              <w:right w:val="single" w:sz="4" w:space="0" w:color="auto"/>
            </w:tcBorders>
          </w:tcPr>
          <w:p w14:paraId="71BB6C20" w14:textId="77777777" w:rsidR="004263AE" w:rsidRPr="0034365A" w:rsidRDefault="004263AE" w:rsidP="00E622FC">
            <w:pPr>
              <w:tabs>
                <w:tab w:val="left" w:pos="885"/>
                <w:tab w:val="left" w:pos="1134"/>
              </w:tabs>
              <w:spacing w:before="0" w:line="240" w:lineRule="auto"/>
              <w:ind w:firstLine="34"/>
            </w:pPr>
            <w:r w:rsidRPr="0034365A">
              <w:t>ОТЧЕТ О ФИНАНСОВЫХ РЕЗУЛЬТАТАХ ДЕЯТЕЛЬНОСТИ УЧРЕЖДЕНИЯ</w:t>
            </w:r>
          </w:p>
        </w:tc>
        <w:tc>
          <w:tcPr>
            <w:tcW w:w="1815" w:type="dxa"/>
            <w:tcBorders>
              <w:top w:val="single" w:sz="4" w:space="0" w:color="auto"/>
              <w:left w:val="single" w:sz="4" w:space="0" w:color="auto"/>
              <w:bottom w:val="single" w:sz="4" w:space="0" w:color="auto"/>
            </w:tcBorders>
          </w:tcPr>
          <w:p w14:paraId="3E2FF518" w14:textId="77777777" w:rsidR="004263AE" w:rsidRPr="0034365A" w:rsidRDefault="004263AE" w:rsidP="00E622FC">
            <w:pPr>
              <w:tabs>
                <w:tab w:val="left" w:pos="318"/>
                <w:tab w:val="left" w:pos="1134"/>
              </w:tabs>
              <w:spacing w:before="0" w:line="240" w:lineRule="auto"/>
              <w:ind w:left="34"/>
              <w:jc w:val="center"/>
            </w:pPr>
          </w:p>
        </w:tc>
      </w:tr>
      <w:tr w:rsidR="004263AE" w:rsidRPr="0034365A" w14:paraId="076AFCBC" w14:textId="77777777" w:rsidTr="00E622FC">
        <w:tc>
          <w:tcPr>
            <w:tcW w:w="7938" w:type="dxa"/>
            <w:tcBorders>
              <w:top w:val="single" w:sz="4" w:space="0" w:color="auto"/>
              <w:bottom w:val="single" w:sz="4" w:space="0" w:color="auto"/>
              <w:right w:val="single" w:sz="4" w:space="0" w:color="auto"/>
            </w:tcBorders>
          </w:tcPr>
          <w:p w14:paraId="69BDAD88" w14:textId="77777777" w:rsidR="004263AE" w:rsidRPr="0034365A" w:rsidRDefault="004263AE" w:rsidP="00E622FC">
            <w:pPr>
              <w:tabs>
                <w:tab w:val="left" w:pos="885"/>
                <w:tab w:val="left" w:pos="1134"/>
              </w:tabs>
              <w:spacing w:before="0" w:line="240" w:lineRule="auto"/>
              <w:ind w:firstLine="34"/>
            </w:pPr>
            <w:r w:rsidRPr="0034365A">
              <w:t>Доходы от собственности</w:t>
            </w:r>
          </w:p>
        </w:tc>
        <w:tc>
          <w:tcPr>
            <w:tcW w:w="1815" w:type="dxa"/>
            <w:tcBorders>
              <w:top w:val="single" w:sz="4" w:space="0" w:color="auto"/>
              <w:left w:val="single" w:sz="4" w:space="0" w:color="auto"/>
              <w:bottom w:val="single" w:sz="4" w:space="0" w:color="auto"/>
            </w:tcBorders>
          </w:tcPr>
          <w:p w14:paraId="2CB719F1" w14:textId="77777777" w:rsidR="004263AE" w:rsidRPr="0034365A" w:rsidRDefault="004263AE" w:rsidP="00E622FC">
            <w:pPr>
              <w:tabs>
                <w:tab w:val="left" w:pos="318"/>
                <w:tab w:val="left" w:pos="1134"/>
              </w:tabs>
              <w:spacing w:before="0" w:line="240" w:lineRule="auto"/>
              <w:ind w:left="34"/>
              <w:jc w:val="center"/>
            </w:pPr>
            <w:r w:rsidRPr="0034365A">
              <w:t>030</w:t>
            </w:r>
          </w:p>
        </w:tc>
      </w:tr>
      <w:tr w:rsidR="004263AE" w:rsidRPr="0034365A" w14:paraId="52111F2D" w14:textId="77777777" w:rsidTr="00E622FC">
        <w:tc>
          <w:tcPr>
            <w:tcW w:w="7938" w:type="dxa"/>
            <w:tcBorders>
              <w:top w:val="single" w:sz="4" w:space="0" w:color="auto"/>
              <w:bottom w:val="single" w:sz="4" w:space="0" w:color="auto"/>
              <w:right w:val="single" w:sz="4" w:space="0" w:color="auto"/>
            </w:tcBorders>
          </w:tcPr>
          <w:p w14:paraId="2E6E6508" w14:textId="77777777" w:rsidR="004263AE" w:rsidRPr="0034365A" w:rsidRDefault="004263AE" w:rsidP="00E622FC">
            <w:pPr>
              <w:tabs>
                <w:tab w:val="left" w:pos="885"/>
                <w:tab w:val="left" w:pos="1134"/>
              </w:tabs>
              <w:spacing w:before="0" w:line="240" w:lineRule="auto"/>
              <w:ind w:firstLine="34"/>
            </w:pPr>
            <w:r w:rsidRPr="0034365A">
              <w:t>Доходы от оказания платных услуг (работ), компенсаций затрат</w:t>
            </w:r>
          </w:p>
        </w:tc>
        <w:tc>
          <w:tcPr>
            <w:tcW w:w="1815" w:type="dxa"/>
            <w:tcBorders>
              <w:top w:val="single" w:sz="4" w:space="0" w:color="auto"/>
              <w:left w:val="single" w:sz="4" w:space="0" w:color="auto"/>
              <w:bottom w:val="single" w:sz="4" w:space="0" w:color="auto"/>
            </w:tcBorders>
          </w:tcPr>
          <w:p w14:paraId="5C26A83D" w14:textId="77777777" w:rsidR="004263AE" w:rsidRPr="0034365A" w:rsidRDefault="004263AE" w:rsidP="00E622FC">
            <w:pPr>
              <w:tabs>
                <w:tab w:val="left" w:pos="318"/>
                <w:tab w:val="left" w:pos="1134"/>
              </w:tabs>
              <w:spacing w:before="0" w:line="240" w:lineRule="auto"/>
              <w:ind w:left="34"/>
              <w:jc w:val="center"/>
            </w:pPr>
            <w:r w:rsidRPr="0034365A">
              <w:t>040</w:t>
            </w:r>
          </w:p>
        </w:tc>
      </w:tr>
      <w:tr w:rsidR="004263AE" w:rsidRPr="0034365A" w14:paraId="035B9DCF" w14:textId="77777777" w:rsidTr="00E622FC">
        <w:tc>
          <w:tcPr>
            <w:tcW w:w="7938" w:type="dxa"/>
            <w:tcBorders>
              <w:top w:val="single" w:sz="4" w:space="0" w:color="auto"/>
              <w:bottom w:val="single" w:sz="4" w:space="0" w:color="auto"/>
              <w:right w:val="single" w:sz="4" w:space="0" w:color="auto"/>
            </w:tcBorders>
          </w:tcPr>
          <w:p w14:paraId="75E5D437" w14:textId="77777777" w:rsidR="004263AE" w:rsidRPr="0034365A" w:rsidRDefault="004263AE" w:rsidP="00E622FC">
            <w:pPr>
              <w:tabs>
                <w:tab w:val="left" w:pos="885"/>
                <w:tab w:val="left" w:pos="1134"/>
              </w:tabs>
              <w:spacing w:before="0" w:line="240" w:lineRule="auto"/>
              <w:ind w:firstLine="34"/>
            </w:pPr>
            <w:r w:rsidRPr="0034365A">
              <w:t>Обслуживание долговых обязательств</w:t>
            </w:r>
          </w:p>
        </w:tc>
        <w:tc>
          <w:tcPr>
            <w:tcW w:w="1815" w:type="dxa"/>
            <w:tcBorders>
              <w:top w:val="single" w:sz="4" w:space="0" w:color="auto"/>
              <w:left w:val="single" w:sz="4" w:space="0" w:color="auto"/>
              <w:bottom w:val="single" w:sz="4" w:space="0" w:color="auto"/>
            </w:tcBorders>
          </w:tcPr>
          <w:p w14:paraId="0D0B3E24" w14:textId="77777777" w:rsidR="004263AE" w:rsidRPr="0034365A" w:rsidRDefault="004263AE" w:rsidP="00E622FC">
            <w:pPr>
              <w:tabs>
                <w:tab w:val="left" w:pos="318"/>
                <w:tab w:val="left" w:pos="1134"/>
              </w:tabs>
              <w:spacing w:before="0" w:line="240" w:lineRule="auto"/>
              <w:ind w:left="34"/>
              <w:jc w:val="center"/>
            </w:pPr>
            <w:r w:rsidRPr="0034365A">
              <w:t>190</w:t>
            </w:r>
          </w:p>
        </w:tc>
      </w:tr>
      <w:tr w:rsidR="004263AE" w:rsidRPr="0034365A" w14:paraId="30E5226C" w14:textId="77777777" w:rsidTr="00E622FC">
        <w:tc>
          <w:tcPr>
            <w:tcW w:w="7938" w:type="dxa"/>
            <w:tcBorders>
              <w:top w:val="single" w:sz="4" w:space="0" w:color="auto"/>
              <w:bottom w:val="single" w:sz="4" w:space="0" w:color="auto"/>
              <w:right w:val="single" w:sz="4" w:space="0" w:color="auto"/>
            </w:tcBorders>
          </w:tcPr>
          <w:p w14:paraId="6CC1C08C" w14:textId="77777777" w:rsidR="004263AE" w:rsidRPr="0034365A" w:rsidRDefault="004263AE" w:rsidP="00E622FC">
            <w:pPr>
              <w:tabs>
                <w:tab w:val="left" w:pos="885"/>
                <w:tab w:val="left" w:pos="1134"/>
              </w:tabs>
              <w:spacing w:before="0" w:line="240" w:lineRule="auto"/>
              <w:ind w:firstLine="34"/>
            </w:pPr>
            <w:r w:rsidRPr="0034365A">
              <w:t>Операционный результат до налогообложения</w:t>
            </w:r>
          </w:p>
        </w:tc>
        <w:tc>
          <w:tcPr>
            <w:tcW w:w="1815" w:type="dxa"/>
            <w:tcBorders>
              <w:top w:val="single" w:sz="4" w:space="0" w:color="auto"/>
              <w:left w:val="single" w:sz="4" w:space="0" w:color="auto"/>
              <w:bottom w:val="single" w:sz="4" w:space="0" w:color="auto"/>
            </w:tcBorders>
          </w:tcPr>
          <w:p w14:paraId="6004BD75" w14:textId="77777777" w:rsidR="004263AE" w:rsidRPr="0034365A" w:rsidRDefault="004263AE" w:rsidP="00E622FC">
            <w:pPr>
              <w:tabs>
                <w:tab w:val="left" w:pos="318"/>
                <w:tab w:val="left" w:pos="1134"/>
              </w:tabs>
              <w:spacing w:before="0" w:line="240" w:lineRule="auto"/>
              <w:ind w:left="34"/>
              <w:jc w:val="center"/>
            </w:pPr>
            <w:r w:rsidRPr="0034365A">
              <w:t>301</w:t>
            </w:r>
          </w:p>
        </w:tc>
      </w:tr>
    </w:tbl>
    <w:p w14:paraId="616658CE" w14:textId="77777777" w:rsidR="002C5361" w:rsidRPr="00651E69" w:rsidRDefault="002C5361" w:rsidP="00E142AC">
      <w:pPr>
        <w:tabs>
          <w:tab w:val="left" w:pos="709"/>
          <w:tab w:val="left" w:pos="1134"/>
        </w:tabs>
        <w:spacing w:before="0" w:line="240" w:lineRule="auto"/>
        <w:ind w:left="709"/>
        <w:rPr>
          <w:sz w:val="28"/>
          <w:szCs w:val="28"/>
        </w:rPr>
      </w:pPr>
    </w:p>
    <w:sectPr w:rsidR="002C5361" w:rsidRPr="00651E69" w:rsidSect="009C4303">
      <w:pgSz w:w="11906" w:h="16838" w:code="9"/>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73FFC" w14:textId="77777777" w:rsidR="005A271F" w:rsidRDefault="005A271F">
      <w:r>
        <w:separator/>
      </w:r>
    </w:p>
  </w:endnote>
  <w:endnote w:type="continuationSeparator" w:id="0">
    <w:p w14:paraId="276C449C" w14:textId="77777777" w:rsidR="005A271F" w:rsidRDefault="005A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T)">
    <w:altName w:val="Arial"/>
    <w:panose1 w:val="00000000000000000000"/>
    <w:charset w:val="A2"/>
    <w:family w:val="swiss"/>
    <w:notTrueType/>
    <w:pitch w:val="variable"/>
    <w:sig w:usb0="00000005" w:usb1="00000000" w:usb2="00000000" w:usb3="00000000" w:csb0="0000001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Pragmatica">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2EFF" w:usb1="C000247B" w:usb2="00000009" w:usb3="00000000" w:csb0="000001FF" w:csb1="00000000"/>
  </w:font>
  <w:font w:name="Courier New CYR">
    <w:panose1 w:val="02070309020205020404"/>
    <w:charset w:val="CC"/>
    <w:family w:val="modern"/>
    <w:pitch w:val="fixed"/>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34916"/>
      <w:docPartObj>
        <w:docPartGallery w:val="Page Numbers (Bottom of Page)"/>
        <w:docPartUnique/>
      </w:docPartObj>
    </w:sdtPr>
    <w:sdtEndPr/>
    <w:sdtContent>
      <w:p w14:paraId="04D80B4E" w14:textId="67DFB723" w:rsidR="005A6116" w:rsidRDefault="005A6116">
        <w:pPr>
          <w:pStyle w:val="af0"/>
          <w:jc w:val="center"/>
        </w:pPr>
        <w:r>
          <w:fldChar w:fldCharType="begin"/>
        </w:r>
        <w:r>
          <w:instrText>PAGE   \* MERGEFORMAT</w:instrText>
        </w:r>
        <w:r>
          <w:fldChar w:fldCharType="separate"/>
        </w:r>
        <w:r w:rsidR="00914C8D">
          <w:rPr>
            <w:noProof/>
          </w:rPr>
          <w:t>377</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AE2DB" w14:textId="77777777" w:rsidR="005A6116" w:rsidRDefault="005A6116">
    <w:pPr>
      <w:pStyle w:val="af0"/>
      <w:jc w:val="center"/>
    </w:pPr>
  </w:p>
  <w:p w14:paraId="4ECDF4E7" w14:textId="77777777" w:rsidR="005A6116" w:rsidRPr="00497878" w:rsidRDefault="005A6116" w:rsidP="00497878">
    <w:pPr>
      <w:pStyle w:val="af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FF682" w14:textId="77777777" w:rsidR="005A6116" w:rsidRPr="004F5465" w:rsidRDefault="005A6116" w:rsidP="00DE56E2">
    <w:pPr>
      <w:pStyle w:val="af0"/>
      <w:jc w:val="center"/>
      <w:rPr>
        <w:sz w:val="20"/>
      </w:rPr>
    </w:pPr>
    <w:r w:rsidRPr="004F5465">
      <w:rPr>
        <w:sz w:val="20"/>
      </w:rPr>
      <w:fldChar w:fldCharType="begin"/>
    </w:r>
    <w:r w:rsidRPr="004F5465">
      <w:rPr>
        <w:sz w:val="20"/>
      </w:rPr>
      <w:instrText xml:space="preserve"> PAGE   \* MERGEFORMAT </w:instrText>
    </w:r>
    <w:r w:rsidRPr="004F5465">
      <w:rPr>
        <w:sz w:val="20"/>
      </w:rPr>
      <w:fldChar w:fldCharType="separate"/>
    </w:r>
    <w:r>
      <w:rPr>
        <w:noProof/>
        <w:sz w:val="20"/>
      </w:rPr>
      <w:t>1</w:t>
    </w:r>
    <w:r w:rsidRPr="004F5465">
      <w:rPr>
        <w:sz w:val="20"/>
      </w:rPr>
      <w:fldChar w:fldCharType="end"/>
    </w:r>
  </w:p>
  <w:p w14:paraId="36C0D10A" w14:textId="77777777" w:rsidR="005A6116" w:rsidRDefault="005A6116" w:rsidP="00DE56E2">
    <w:pPr>
      <w:pStyle w:val="af0"/>
      <w:jc w:val="center"/>
    </w:pPr>
    <w:r>
      <w:rPr>
        <w:rFonts w:eastAsia="Arial Unicode MS"/>
        <w:sz w:val="20"/>
      </w:rPr>
      <w:t>Типовая м</w:t>
    </w:r>
    <w:r w:rsidRPr="002D6D62">
      <w:rPr>
        <w:rFonts w:eastAsia="Arial Unicode MS"/>
        <w:sz w:val="20"/>
      </w:rPr>
      <w:t xml:space="preserve">етодика </w:t>
    </w:r>
    <w:r>
      <w:rPr>
        <w:rFonts w:eastAsia="Arial Unicode MS"/>
        <w:sz w:val="20"/>
      </w:rPr>
      <w:t xml:space="preserve">рассмотрения и </w:t>
    </w:r>
    <w:r w:rsidRPr="002D6D62">
      <w:rPr>
        <w:rFonts w:eastAsia="Arial Unicode MS"/>
        <w:sz w:val="20"/>
      </w:rPr>
      <w:t>оценки заявок на участие в процедурах закупки на право заключения договоров на</w:t>
    </w:r>
    <w:r>
      <w:rPr>
        <w:rFonts w:eastAsia="Arial Unicode MS"/>
        <w:sz w:val="20"/>
      </w:rPr>
      <w:t xml:space="preserve"> поставку товара/ </w:t>
    </w:r>
    <w:r w:rsidRPr="002D6D62">
      <w:rPr>
        <w:rFonts w:eastAsia="Arial Unicode MS"/>
        <w:sz w:val="20"/>
      </w:rPr>
      <w:t>выполнение работ</w:t>
    </w:r>
    <w:r>
      <w:rPr>
        <w:rFonts w:eastAsia="Arial Unicode MS"/>
        <w:sz w:val="20"/>
      </w:rPr>
      <w:t>/ оказание</w:t>
    </w:r>
    <w:r w:rsidRPr="002D6D62">
      <w:rPr>
        <w:rFonts w:eastAsia="Arial Unicode MS"/>
        <w:sz w:val="20"/>
      </w:rPr>
      <w:t xml:space="preserve"> услуг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C065B" w14:textId="77777777" w:rsidR="005A6116" w:rsidRPr="005D2599" w:rsidRDefault="005A6116" w:rsidP="005D259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F874A" w14:textId="77777777" w:rsidR="005A271F" w:rsidRDefault="005A271F">
      <w:r>
        <w:separator/>
      </w:r>
    </w:p>
  </w:footnote>
  <w:footnote w:type="continuationSeparator" w:id="0">
    <w:p w14:paraId="2807575E" w14:textId="77777777" w:rsidR="005A271F" w:rsidRDefault="005A2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E3050C" w14:textId="77777777" w:rsidR="005A6116" w:rsidRDefault="005A6116" w:rsidP="00346606">
    <w:pPr>
      <w:pStyle w:val="af3"/>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F2A61" w14:textId="77777777" w:rsidR="005A6116" w:rsidRDefault="005A6116" w:rsidP="00346606">
    <w:pPr>
      <w:pStyle w:val="af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B47CD"/>
    <w:multiLevelType w:val="multilevel"/>
    <w:tmpl w:val="73FE4826"/>
    <w:lvl w:ilvl="0">
      <w:start w:val="1"/>
      <w:numFmt w:val="decimal"/>
      <w:pStyle w:val="a"/>
      <w:lvlText w:val="- B-%1."/>
      <w:lvlJc w:val="left"/>
      <w:pPr>
        <w:tabs>
          <w:tab w:val="num" w:pos="70"/>
        </w:tabs>
        <w:ind w:left="70" w:hanging="283"/>
      </w:pPr>
      <w:rPr>
        <w:rFonts w:hint="default"/>
      </w:rPr>
    </w:lvl>
    <w:lvl w:ilvl="1">
      <w:start w:val="1"/>
      <w:numFmt w:val="bullet"/>
      <w:lvlText w:val="o"/>
      <w:lvlJc w:val="left"/>
      <w:pPr>
        <w:tabs>
          <w:tab w:val="num" w:pos="1056"/>
        </w:tabs>
        <w:ind w:left="1056" w:hanging="360"/>
      </w:pPr>
      <w:rPr>
        <w:rFonts w:ascii="Courier New" w:hAnsi="Courier New" w:hint="default"/>
      </w:rPr>
    </w:lvl>
    <w:lvl w:ilvl="2">
      <w:start w:val="1"/>
      <w:numFmt w:val="bullet"/>
      <w:lvlText w:val=""/>
      <w:lvlJc w:val="left"/>
      <w:pPr>
        <w:tabs>
          <w:tab w:val="num" w:pos="1776"/>
        </w:tabs>
        <w:ind w:left="1776" w:hanging="360"/>
      </w:pPr>
      <w:rPr>
        <w:rFonts w:ascii="Wingdings" w:hAnsi="Wingdings" w:hint="default"/>
      </w:rPr>
    </w:lvl>
    <w:lvl w:ilvl="3">
      <w:start w:val="1"/>
      <w:numFmt w:val="bullet"/>
      <w:lvlText w:val=""/>
      <w:lvlJc w:val="left"/>
      <w:pPr>
        <w:tabs>
          <w:tab w:val="num" w:pos="2496"/>
        </w:tabs>
        <w:ind w:left="2496" w:hanging="360"/>
      </w:pPr>
      <w:rPr>
        <w:rFonts w:ascii="Symbol" w:hAnsi="Symbol" w:hint="default"/>
      </w:rPr>
    </w:lvl>
    <w:lvl w:ilvl="4">
      <w:start w:val="1"/>
      <w:numFmt w:val="bullet"/>
      <w:lvlText w:val="o"/>
      <w:lvlJc w:val="left"/>
      <w:pPr>
        <w:tabs>
          <w:tab w:val="num" w:pos="3216"/>
        </w:tabs>
        <w:ind w:left="3216" w:hanging="360"/>
      </w:pPr>
      <w:rPr>
        <w:rFonts w:ascii="Courier New" w:hAnsi="Courier New" w:hint="default"/>
      </w:rPr>
    </w:lvl>
    <w:lvl w:ilvl="5">
      <w:start w:val="1"/>
      <w:numFmt w:val="bullet"/>
      <w:lvlText w:val=""/>
      <w:lvlJc w:val="left"/>
      <w:pPr>
        <w:tabs>
          <w:tab w:val="num" w:pos="3936"/>
        </w:tabs>
        <w:ind w:left="3936" w:hanging="360"/>
      </w:pPr>
      <w:rPr>
        <w:rFonts w:ascii="Wingdings" w:hAnsi="Wingdings" w:hint="default"/>
      </w:rPr>
    </w:lvl>
    <w:lvl w:ilvl="6">
      <w:start w:val="1"/>
      <w:numFmt w:val="bullet"/>
      <w:lvlText w:val=""/>
      <w:lvlJc w:val="left"/>
      <w:pPr>
        <w:tabs>
          <w:tab w:val="num" w:pos="4656"/>
        </w:tabs>
        <w:ind w:left="4656" w:hanging="360"/>
      </w:pPr>
      <w:rPr>
        <w:rFonts w:ascii="Symbol" w:hAnsi="Symbol" w:hint="default"/>
      </w:rPr>
    </w:lvl>
    <w:lvl w:ilvl="7">
      <w:start w:val="1"/>
      <w:numFmt w:val="bullet"/>
      <w:lvlText w:val="o"/>
      <w:lvlJc w:val="left"/>
      <w:pPr>
        <w:tabs>
          <w:tab w:val="num" w:pos="5376"/>
        </w:tabs>
        <w:ind w:left="5376" w:hanging="360"/>
      </w:pPr>
      <w:rPr>
        <w:rFonts w:ascii="Courier New" w:hAnsi="Courier New" w:hint="default"/>
      </w:rPr>
    </w:lvl>
    <w:lvl w:ilvl="8">
      <w:start w:val="1"/>
      <w:numFmt w:val="bullet"/>
      <w:lvlText w:val=""/>
      <w:lvlJc w:val="left"/>
      <w:pPr>
        <w:tabs>
          <w:tab w:val="num" w:pos="6096"/>
        </w:tabs>
        <w:ind w:left="6096" w:hanging="360"/>
      </w:pPr>
      <w:rPr>
        <w:rFonts w:ascii="Wingdings" w:hAnsi="Wingdings" w:hint="default"/>
      </w:rPr>
    </w:lvl>
  </w:abstractNum>
  <w:abstractNum w:abstractNumId="1" w15:restartNumberingAfterBreak="0">
    <w:nsid w:val="02F1028A"/>
    <w:multiLevelType w:val="hybridMultilevel"/>
    <w:tmpl w:val="217C057E"/>
    <w:lvl w:ilvl="0" w:tplc="F69437F4">
      <w:start w:val="1"/>
      <w:numFmt w:val="russianLower"/>
      <w:lvlText w:val="%1)"/>
      <w:lvlJc w:val="left"/>
      <w:pPr>
        <w:ind w:left="1429" w:hanging="360"/>
      </w:pPr>
      <w:rPr>
        <w:rFonts w:hint="default"/>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38710A7"/>
    <w:multiLevelType w:val="hybridMultilevel"/>
    <w:tmpl w:val="955456C6"/>
    <w:lvl w:ilvl="0" w:tplc="05224DCA">
      <w:start w:val="1"/>
      <w:numFmt w:val="russianLower"/>
      <w:lvlText w:val="%1)"/>
      <w:lvlJc w:val="left"/>
      <w:pPr>
        <w:ind w:left="1455"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D956FE"/>
    <w:multiLevelType w:val="hybridMultilevel"/>
    <w:tmpl w:val="DC8478BC"/>
    <w:lvl w:ilvl="0" w:tplc="944811DE">
      <w:start w:val="1"/>
      <w:numFmt w:val="russianLow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4992443"/>
    <w:multiLevelType w:val="hybridMultilevel"/>
    <w:tmpl w:val="ABA8F41E"/>
    <w:lvl w:ilvl="0" w:tplc="26EC7DF0">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05134C6E"/>
    <w:multiLevelType w:val="multilevel"/>
    <w:tmpl w:val="B5EEE190"/>
    <w:lvl w:ilvl="0">
      <w:start w:val="1"/>
      <w:numFmt w:val="decimal"/>
      <w:lvlText w:val="2.4.2.%1."/>
      <w:lvlJc w:val="left"/>
      <w:pPr>
        <w:ind w:left="1429" w:hanging="360"/>
      </w:pPr>
      <w:rPr>
        <w:rFonts w:ascii="Times New Roman" w:hAnsi="Times New Roman" w:cs="Times New Roman"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51C298C"/>
    <w:multiLevelType w:val="hybridMultilevel"/>
    <w:tmpl w:val="BDDC1A8C"/>
    <w:lvl w:ilvl="0" w:tplc="D3586322">
      <w:start w:val="1"/>
      <w:numFmt w:val="decimal"/>
      <w:lvlText w:val="4.%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5CC1085"/>
    <w:multiLevelType w:val="hybridMultilevel"/>
    <w:tmpl w:val="D618F766"/>
    <w:lvl w:ilvl="0" w:tplc="641E338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6EC2F4C"/>
    <w:multiLevelType w:val="hybridMultilevel"/>
    <w:tmpl w:val="CB5E5D08"/>
    <w:lvl w:ilvl="0" w:tplc="50425736">
      <w:start w:val="1"/>
      <w:numFmt w:val="decimal"/>
      <w:lvlText w:val="%1)"/>
      <w:lvlJc w:val="left"/>
      <w:pPr>
        <w:ind w:left="1710" w:hanging="990"/>
      </w:pPr>
      <w:rPr>
        <w:rFonts w:hint="default"/>
        <w:b w:val="0"/>
        <w:sz w:val="28"/>
        <w:szCs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075E4FF5"/>
    <w:multiLevelType w:val="hybridMultilevel"/>
    <w:tmpl w:val="CFBE5CA6"/>
    <w:lvl w:ilvl="0" w:tplc="E35A961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07EA3D08"/>
    <w:multiLevelType w:val="hybridMultilevel"/>
    <w:tmpl w:val="573AAE0C"/>
    <w:lvl w:ilvl="0" w:tplc="D8920CBC">
      <w:start w:val="1"/>
      <w:numFmt w:val="bullet"/>
      <w:lvlText w:val=""/>
      <w:lvlJc w:val="left"/>
      <w:pPr>
        <w:ind w:left="106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0A2B4673"/>
    <w:multiLevelType w:val="hybridMultilevel"/>
    <w:tmpl w:val="F982B356"/>
    <w:lvl w:ilvl="0" w:tplc="D8920CBC">
      <w:start w:val="1"/>
      <w:numFmt w:val="bullet"/>
      <w:lvlText w:val=""/>
      <w:lvlJc w:val="left"/>
      <w:pPr>
        <w:ind w:left="121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0B072FB1"/>
    <w:multiLevelType w:val="hybridMultilevel"/>
    <w:tmpl w:val="9104C856"/>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0BAC77A3"/>
    <w:multiLevelType w:val="hybridMultilevel"/>
    <w:tmpl w:val="0BFE7B04"/>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0C62331B"/>
    <w:multiLevelType w:val="hybridMultilevel"/>
    <w:tmpl w:val="BCEC28F4"/>
    <w:lvl w:ilvl="0" w:tplc="2180874C">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E272A8E"/>
    <w:multiLevelType w:val="hybridMultilevel"/>
    <w:tmpl w:val="F856BCD8"/>
    <w:lvl w:ilvl="0" w:tplc="DD824D1E">
      <w:start w:val="1"/>
      <w:numFmt w:val="decimal"/>
      <w:lvlText w:val="2.%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E8D6034"/>
    <w:multiLevelType w:val="hybridMultilevel"/>
    <w:tmpl w:val="16C002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0176FAB"/>
    <w:multiLevelType w:val="multilevel"/>
    <w:tmpl w:val="692C5A70"/>
    <w:lvl w:ilvl="0">
      <w:start w:val="1"/>
      <w:numFmt w:val="decimal"/>
      <w:lvlText w:val="%1."/>
      <w:lvlJc w:val="left"/>
      <w:pPr>
        <w:ind w:left="663" w:hanging="360"/>
      </w:pPr>
      <w:rPr>
        <w:b/>
        <w:i w:val="0"/>
      </w:rPr>
    </w:lvl>
    <w:lvl w:ilvl="1">
      <w:start w:val="1"/>
      <w:numFmt w:val="decimal"/>
      <w:lvlText w:val="%2."/>
      <w:lvlJc w:val="left"/>
      <w:pPr>
        <w:ind w:left="663" w:hanging="360"/>
      </w:pPr>
      <w:rPr>
        <w:rFonts w:hint="default"/>
      </w:rPr>
    </w:lvl>
    <w:lvl w:ilvl="2">
      <w:start w:val="1"/>
      <w:numFmt w:val="decimal"/>
      <w:isLgl/>
      <w:lvlText w:val="%1.%2.%3."/>
      <w:lvlJc w:val="left"/>
      <w:pPr>
        <w:ind w:left="1023" w:hanging="720"/>
      </w:pPr>
      <w:rPr>
        <w:rFonts w:hint="default"/>
      </w:rPr>
    </w:lvl>
    <w:lvl w:ilvl="3">
      <w:start w:val="1"/>
      <w:numFmt w:val="decimal"/>
      <w:isLgl/>
      <w:lvlText w:val="%1.%2.%3.%4."/>
      <w:lvlJc w:val="left"/>
      <w:pPr>
        <w:ind w:left="1023" w:hanging="720"/>
      </w:pPr>
      <w:rPr>
        <w:rFonts w:hint="default"/>
      </w:rPr>
    </w:lvl>
    <w:lvl w:ilvl="4">
      <w:start w:val="1"/>
      <w:numFmt w:val="decimal"/>
      <w:isLgl/>
      <w:lvlText w:val="%1.%2.%3.%4.%5."/>
      <w:lvlJc w:val="left"/>
      <w:pPr>
        <w:ind w:left="1383" w:hanging="1080"/>
      </w:pPr>
      <w:rPr>
        <w:rFonts w:hint="default"/>
      </w:rPr>
    </w:lvl>
    <w:lvl w:ilvl="5">
      <w:start w:val="1"/>
      <w:numFmt w:val="decimal"/>
      <w:isLgl/>
      <w:lvlText w:val="%1.%2.%3.%4.%5.%6."/>
      <w:lvlJc w:val="left"/>
      <w:pPr>
        <w:ind w:left="1383" w:hanging="1080"/>
      </w:pPr>
      <w:rPr>
        <w:rFonts w:hint="default"/>
      </w:rPr>
    </w:lvl>
    <w:lvl w:ilvl="6">
      <w:start w:val="1"/>
      <w:numFmt w:val="decimal"/>
      <w:isLgl/>
      <w:lvlText w:val="%1.%2.%3.%4.%5.%6.%7."/>
      <w:lvlJc w:val="left"/>
      <w:pPr>
        <w:ind w:left="1743" w:hanging="1440"/>
      </w:pPr>
      <w:rPr>
        <w:rFonts w:hint="default"/>
      </w:rPr>
    </w:lvl>
    <w:lvl w:ilvl="7">
      <w:start w:val="1"/>
      <w:numFmt w:val="decimal"/>
      <w:isLgl/>
      <w:lvlText w:val="%1.%2.%3.%4.%5.%6.%7.%8."/>
      <w:lvlJc w:val="left"/>
      <w:pPr>
        <w:ind w:left="1743" w:hanging="1440"/>
      </w:pPr>
      <w:rPr>
        <w:rFonts w:hint="default"/>
      </w:rPr>
    </w:lvl>
    <w:lvl w:ilvl="8">
      <w:start w:val="1"/>
      <w:numFmt w:val="decimal"/>
      <w:isLgl/>
      <w:lvlText w:val="%1.%2.%3.%4.%5.%6.%7.%8.%9."/>
      <w:lvlJc w:val="left"/>
      <w:pPr>
        <w:ind w:left="2103" w:hanging="1800"/>
      </w:pPr>
      <w:rPr>
        <w:rFonts w:hint="default"/>
      </w:rPr>
    </w:lvl>
  </w:abstractNum>
  <w:abstractNum w:abstractNumId="18" w15:restartNumberingAfterBreak="0">
    <w:nsid w:val="117E49FE"/>
    <w:multiLevelType w:val="hybridMultilevel"/>
    <w:tmpl w:val="B906BEDA"/>
    <w:lvl w:ilvl="0" w:tplc="CD0AA5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34C0E23"/>
    <w:multiLevelType w:val="multilevel"/>
    <w:tmpl w:val="EFBC80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3E1458B"/>
    <w:multiLevelType w:val="hybridMultilevel"/>
    <w:tmpl w:val="6562E27C"/>
    <w:lvl w:ilvl="0" w:tplc="4AC259B4">
      <w:start w:val="1"/>
      <w:numFmt w:val="bullet"/>
      <w:pStyle w:val="2"/>
      <w:lvlText w:val=""/>
      <w:lvlJc w:val="left"/>
      <w:pPr>
        <w:tabs>
          <w:tab w:val="num" w:pos="1440"/>
        </w:tabs>
        <w:ind w:left="0" w:firstLine="1080"/>
      </w:pPr>
      <w:rPr>
        <w:rFonts w:ascii="Symbol" w:hAnsi="Symbol" w:hint="default"/>
      </w:rPr>
    </w:lvl>
    <w:lvl w:ilvl="1" w:tplc="80EA0D06">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5800205"/>
    <w:multiLevelType w:val="hybridMultilevel"/>
    <w:tmpl w:val="4D4CBB98"/>
    <w:lvl w:ilvl="0" w:tplc="D8920CBC">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161F4949"/>
    <w:multiLevelType w:val="hybridMultilevel"/>
    <w:tmpl w:val="95E6461C"/>
    <w:lvl w:ilvl="0" w:tplc="A4802CFA">
      <w:start w:val="1"/>
      <w:numFmt w:val="decimal"/>
      <w:lvlText w:val="%1)"/>
      <w:lvlJc w:val="left"/>
      <w:pPr>
        <w:tabs>
          <w:tab w:val="num" w:pos="2134"/>
        </w:tabs>
        <w:ind w:left="2134" w:hanging="360"/>
      </w:pPr>
      <w:rPr>
        <w:rFonts w:hint="default"/>
      </w:rPr>
    </w:lvl>
    <w:lvl w:ilvl="1" w:tplc="BFFA54B4">
      <w:start w:val="1"/>
      <w:numFmt w:val="bullet"/>
      <w:lvlText w:val="­"/>
      <w:lvlJc w:val="left"/>
      <w:pPr>
        <w:tabs>
          <w:tab w:val="num" w:pos="2149"/>
        </w:tabs>
        <w:ind w:left="2149" w:hanging="360"/>
      </w:pPr>
      <w:rPr>
        <w:rFonts w:ascii="Courier New" w:hAnsi="Courier New" w:hint="default"/>
      </w:rPr>
    </w:lvl>
    <w:lvl w:ilvl="2" w:tplc="E59C36D4" w:tentative="1">
      <w:start w:val="1"/>
      <w:numFmt w:val="bullet"/>
      <w:lvlText w:val=""/>
      <w:lvlJc w:val="left"/>
      <w:pPr>
        <w:tabs>
          <w:tab w:val="num" w:pos="2869"/>
        </w:tabs>
        <w:ind w:left="2869" w:hanging="360"/>
      </w:pPr>
      <w:rPr>
        <w:rFonts w:ascii="Symbol" w:hAnsi="Symbol" w:hint="default"/>
      </w:rPr>
    </w:lvl>
    <w:lvl w:ilvl="3" w:tplc="C780F640">
      <w:start w:val="1"/>
      <w:numFmt w:val="bullet"/>
      <w:lvlText w:val=""/>
      <w:lvlJc w:val="left"/>
      <w:pPr>
        <w:tabs>
          <w:tab w:val="num" w:pos="3589"/>
        </w:tabs>
        <w:ind w:left="3589" w:hanging="360"/>
      </w:pPr>
      <w:rPr>
        <w:rFonts w:ascii="Symbol" w:hAnsi="Symbol" w:hint="default"/>
        <w:sz w:val="20"/>
        <w:szCs w:val="20"/>
      </w:rPr>
    </w:lvl>
    <w:lvl w:ilvl="4" w:tplc="8E4216AA" w:tentative="1">
      <w:start w:val="1"/>
      <w:numFmt w:val="bullet"/>
      <w:lvlText w:val="o"/>
      <w:lvlJc w:val="left"/>
      <w:pPr>
        <w:tabs>
          <w:tab w:val="num" w:pos="4309"/>
        </w:tabs>
        <w:ind w:left="4309" w:hanging="360"/>
      </w:pPr>
      <w:rPr>
        <w:rFonts w:ascii="Arial (WT)" w:hAnsi="Arial (WT)" w:cs="Arial (WT)" w:hint="default"/>
      </w:rPr>
    </w:lvl>
    <w:lvl w:ilvl="5" w:tplc="D0BC6810" w:tentative="1">
      <w:start w:val="1"/>
      <w:numFmt w:val="bullet"/>
      <w:lvlText w:val=""/>
      <w:lvlJc w:val="left"/>
      <w:pPr>
        <w:tabs>
          <w:tab w:val="num" w:pos="5029"/>
        </w:tabs>
        <w:ind w:left="5029" w:hanging="360"/>
      </w:pPr>
      <w:rPr>
        <w:rFonts w:ascii="Symbol" w:hAnsi="Symbol" w:hint="default"/>
      </w:rPr>
    </w:lvl>
    <w:lvl w:ilvl="6" w:tplc="8A1A8D32" w:tentative="1">
      <w:start w:val="1"/>
      <w:numFmt w:val="bullet"/>
      <w:lvlText w:val=""/>
      <w:lvlJc w:val="left"/>
      <w:pPr>
        <w:tabs>
          <w:tab w:val="num" w:pos="5749"/>
        </w:tabs>
        <w:ind w:left="5749" w:hanging="360"/>
      </w:pPr>
      <w:rPr>
        <w:rFonts w:ascii="Symbol" w:hAnsi="Symbol" w:hint="default"/>
      </w:rPr>
    </w:lvl>
    <w:lvl w:ilvl="7" w:tplc="4F88A132" w:tentative="1">
      <w:start w:val="1"/>
      <w:numFmt w:val="bullet"/>
      <w:lvlText w:val="o"/>
      <w:lvlJc w:val="left"/>
      <w:pPr>
        <w:tabs>
          <w:tab w:val="num" w:pos="6469"/>
        </w:tabs>
        <w:ind w:left="6469" w:hanging="360"/>
      </w:pPr>
      <w:rPr>
        <w:rFonts w:ascii="Arial (WT)" w:hAnsi="Arial (WT)" w:cs="Arial (WT)" w:hint="default"/>
      </w:rPr>
    </w:lvl>
    <w:lvl w:ilvl="8" w:tplc="7B9229A8" w:tentative="1">
      <w:start w:val="1"/>
      <w:numFmt w:val="bullet"/>
      <w:lvlText w:val=""/>
      <w:lvlJc w:val="left"/>
      <w:pPr>
        <w:tabs>
          <w:tab w:val="num" w:pos="7189"/>
        </w:tabs>
        <w:ind w:left="7189" w:hanging="360"/>
      </w:pPr>
      <w:rPr>
        <w:rFonts w:ascii="Symbol" w:hAnsi="Symbol" w:hint="default"/>
      </w:rPr>
    </w:lvl>
  </w:abstractNum>
  <w:abstractNum w:abstractNumId="23" w15:restartNumberingAfterBreak="0">
    <w:nsid w:val="16527242"/>
    <w:multiLevelType w:val="hybridMultilevel"/>
    <w:tmpl w:val="255EEC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6753D0E"/>
    <w:multiLevelType w:val="hybridMultilevel"/>
    <w:tmpl w:val="18F4A340"/>
    <w:lvl w:ilvl="0" w:tplc="26946DF4">
      <w:start w:val="1"/>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6EB598C"/>
    <w:multiLevelType w:val="multilevel"/>
    <w:tmpl w:val="FF8EB4EA"/>
    <w:lvl w:ilvl="0">
      <w:start w:val="2"/>
      <w:numFmt w:val="decimal"/>
      <w:lvlText w:val="%1)"/>
      <w:lvlJc w:val="left"/>
      <w:pPr>
        <w:tabs>
          <w:tab w:val="num" w:pos="720"/>
        </w:tabs>
        <w:ind w:left="720" w:hanging="360"/>
      </w:pPr>
      <w:rPr>
        <w:rFonts w:hint="default"/>
        <w:b/>
      </w:rPr>
    </w:lvl>
    <w:lvl w:ilvl="1">
      <w:start w:val="1"/>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170970A1"/>
    <w:multiLevelType w:val="multilevel"/>
    <w:tmpl w:val="0FCEB2DE"/>
    <w:lvl w:ilvl="0">
      <w:start w:val="2"/>
      <w:numFmt w:val="decimal"/>
      <w:lvlText w:val="%1."/>
      <w:lvlJc w:val="left"/>
      <w:pPr>
        <w:ind w:left="900" w:hanging="900"/>
      </w:pPr>
      <w:rPr>
        <w:rFonts w:hint="default"/>
      </w:rPr>
    </w:lvl>
    <w:lvl w:ilvl="1">
      <w:start w:val="6"/>
      <w:numFmt w:val="decimal"/>
      <w:lvlText w:val="%1.%2."/>
      <w:lvlJc w:val="left"/>
      <w:pPr>
        <w:ind w:left="1376" w:hanging="900"/>
      </w:pPr>
      <w:rPr>
        <w:rFonts w:hint="default"/>
      </w:rPr>
    </w:lvl>
    <w:lvl w:ilvl="2">
      <w:start w:val="2"/>
      <w:numFmt w:val="decimal"/>
      <w:lvlText w:val="%1.%2.%3."/>
      <w:lvlJc w:val="left"/>
      <w:pPr>
        <w:ind w:left="1852" w:hanging="900"/>
      </w:pPr>
      <w:rPr>
        <w:rFonts w:hint="default"/>
      </w:rPr>
    </w:lvl>
    <w:lvl w:ilvl="3">
      <w:start w:val="1"/>
      <w:numFmt w:val="decimal"/>
      <w:lvlText w:val="2.4.2.3.%4."/>
      <w:lvlJc w:val="left"/>
      <w:pPr>
        <w:ind w:left="2508" w:hanging="1080"/>
      </w:pPr>
      <w:rPr>
        <w:rFonts w:ascii="Times New Roman" w:hAnsi="Times New Roman" w:cs="Times New Roman" w:hint="default"/>
        <w:b w:val="0"/>
      </w:rPr>
    </w:lvl>
    <w:lvl w:ilvl="4">
      <w:start w:val="1"/>
      <w:numFmt w:val="decimal"/>
      <w:lvlText w:val="%1.%2.%3.%4.%5."/>
      <w:lvlJc w:val="left"/>
      <w:pPr>
        <w:ind w:left="2984" w:hanging="1080"/>
      </w:pPr>
      <w:rPr>
        <w:rFonts w:hint="default"/>
      </w:rPr>
    </w:lvl>
    <w:lvl w:ilvl="5">
      <w:start w:val="1"/>
      <w:numFmt w:val="decimal"/>
      <w:lvlText w:val="%1.%2.%3.%4.%5.%6."/>
      <w:lvlJc w:val="left"/>
      <w:pPr>
        <w:ind w:left="3820" w:hanging="1440"/>
      </w:pPr>
      <w:rPr>
        <w:rFonts w:hint="default"/>
      </w:rPr>
    </w:lvl>
    <w:lvl w:ilvl="6">
      <w:start w:val="1"/>
      <w:numFmt w:val="decimal"/>
      <w:lvlText w:val="%1.%2.%3.%4.%5.%6.%7."/>
      <w:lvlJc w:val="left"/>
      <w:pPr>
        <w:ind w:left="4656" w:hanging="1800"/>
      </w:pPr>
      <w:rPr>
        <w:rFonts w:hint="default"/>
      </w:rPr>
    </w:lvl>
    <w:lvl w:ilvl="7">
      <w:start w:val="1"/>
      <w:numFmt w:val="decimal"/>
      <w:lvlText w:val="%1.%2.%3.%4.%5.%6.%7.%8."/>
      <w:lvlJc w:val="left"/>
      <w:pPr>
        <w:ind w:left="5132" w:hanging="1800"/>
      </w:pPr>
      <w:rPr>
        <w:rFonts w:hint="default"/>
      </w:rPr>
    </w:lvl>
    <w:lvl w:ilvl="8">
      <w:start w:val="1"/>
      <w:numFmt w:val="decimal"/>
      <w:lvlText w:val="%1.%2.%3.%4.%5.%6.%7.%8.%9."/>
      <w:lvlJc w:val="left"/>
      <w:pPr>
        <w:ind w:left="5968" w:hanging="2160"/>
      </w:pPr>
      <w:rPr>
        <w:rFonts w:hint="default"/>
      </w:rPr>
    </w:lvl>
  </w:abstractNum>
  <w:abstractNum w:abstractNumId="27" w15:restartNumberingAfterBreak="0">
    <w:nsid w:val="17A252C9"/>
    <w:multiLevelType w:val="hybridMultilevel"/>
    <w:tmpl w:val="562405DC"/>
    <w:lvl w:ilvl="0" w:tplc="BDBED12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183D1C22"/>
    <w:multiLevelType w:val="hybridMultilevel"/>
    <w:tmpl w:val="54629F1C"/>
    <w:lvl w:ilvl="0" w:tplc="0419000B">
      <w:start w:val="1"/>
      <w:numFmt w:val="bullet"/>
      <w:lvlText w:val=""/>
      <w:lvlJc w:val="left"/>
      <w:pPr>
        <w:ind w:left="121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18EC4671"/>
    <w:multiLevelType w:val="hybridMultilevel"/>
    <w:tmpl w:val="57223798"/>
    <w:lvl w:ilvl="0" w:tplc="FFFFFFFF">
      <w:start w:val="1"/>
      <w:numFmt w:val="bullet"/>
      <w:pStyle w:val="1--0"/>
      <w:lvlText w:val=""/>
      <w:lvlJc w:val="left"/>
      <w:pPr>
        <w:tabs>
          <w:tab w:val="num" w:pos="360"/>
        </w:tabs>
        <w:ind w:left="284" w:hanging="284"/>
      </w:pPr>
      <w:rPr>
        <w:rFonts w:ascii="Symbol" w:hAnsi="Symbol" w:hint="default"/>
      </w:rPr>
    </w:lvl>
    <w:lvl w:ilvl="1" w:tplc="FFFFFFFF">
      <w:start w:val="1"/>
      <w:numFmt w:val="lowerLetter"/>
      <w:lvlText w:val="%2)"/>
      <w:lvlJc w:val="left"/>
      <w:pPr>
        <w:tabs>
          <w:tab w:val="num" w:pos="357"/>
        </w:tabs>
        <w:ind w:left="357" w:hanging="357"/>
      </w:pPr>
      <w:rPr>
        <w:rFonts w:ascii="Times New Roman" w:eastAsia="Times New Roman" w:hAnsi="Times New Roman" w:cs="Times New Roman"/>
      </w:rPr>
    </w:lvl>
    <w:lvl w:ilvl="2" w:tplc="FFFFFFFF">
      <w:start w:val="1"/>
      <w:numFmt w:val="lowerLetter"/>
      <w:lvlText w:val="%3)"/>
      <w:lvlJc w:val="left"/>
      <w:pPr>
        <w:tabs>
          <w:tab w:val="num" w:pos="357"/>
        </w:tabs>
        <w:ind w:left="357" w:hanging="357"/>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CDE2AAB"/>
    <w:multiLevelType w:val="hybridMultilevel"/>
    <w:tmpl w:val="9EB61240"/>
    <w:lvl w:ilvl="0" w:tplc="AC5CC296">
      <w:start w:val="1"/>
      <w:numFmt w:val="decimal"/>
      <w:lvlText w:val="%1)"/>
      <w:lvlJc w:val="left"/>
      <w:pPr>
        <w:ind w:left="1144" w:hanging="435"/>
      </w:pPr>
      <w:rPr>
        <w:rFonts w:eastAsia="Arial Unicode M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1E210CBB"/>
    <w:multiLevelType w:val="hybridMultilevel"/>
    <w:tmpl w:val="FF70219E"/>
    <w:lvl w:ilvl="0" w:tplc="FDEC0A0A">
      <w:start w:val="1"/>
      <w:numFmt w:val="decimal"/>
      <w:lvlText w:val="2.3.2.%1."/>
      <w:lvlJc w:val="left"/>
      <w:pPr>
        <w:ind w:left="1429"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1FA230AD"/>
    <w:multiLevelType w:val="multilevel"/>
    <w:tmpl w:val="D022275E"/>
    <w:lvl w:ilvl="0">
      <w:start w:val="2"/>
      <w:numFmt w:val="decimal"/>
      <w:lvlText w:val="%1)"/>
      <w:lvlJc w:val="left"/>
      <w:pPr>
        <w:tabs>
          <w:tab w:val="num" w:pos="501"/>
        </w:tabs>
        <w:ind w:left="501" w:hanging="360"/>
      </w:pPr>
      <w:rPr>
        <w:rFonts w:hint="default"/>
        <w:b/>
      </w:rPr>
    </w:lvl>
    <w:lvl w:ilvl="1">
      <w:start w:val="2"/>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FB650EC"/>
    <w:multiLevelType w:val="hybridMultilevel"/>
    <w:tmpl w:val="4F44497E"/>
    <w:lvl w:ilvl="0" w:tplc="133E987E">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34" w15:restartNumberingAfterBreak="0">
    <w:nsid w:val="20714432"/>
    <w:multiLevelType w:val="multilevel"/>
    <w:tmpl w:val="4A249946"/>
    <w:lvl w:ilvl="0">
      <w:start w:val="2"/>
      <w:numFmt w:val="decimal"/>
      <w:lvlText w:val="%1)"/>
      <w:lvlJc w:val="left"/>
      <w:pPr>
        <w:tabs>
          <w:tab w:val="num" w:pos="720"/>
        </w:tabs>
        <w:ind w:left="720" w:hanging="360"/>
      </w:pPr>
      <w:rPr>
        <w:rFonts w:hint="default"/>
        <w:b/>
      </w:rPr>
    </w:lvl>
    <w:lvl w:ilvl="1">
      <w:start w:val="2"/>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221C4A76"/>
    <w:multiLevelType w:val="hybridMultilevel"/>
    <w:tmpl w:val="9F109336"/>
    <w:lvl w:ilvl="0" w:tplc="D8920CBC">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36" w15:restartNumberingAfterBreak="0">
    <w:nsid w:val="22640AFA"/>
    <w:multiLevelType w:val="hybridMultilevel"/>
    <w:tmpl w:val="7E96C558"/>
    <w:lvl w:ilvl="0" w:tplc="A7B07D3E">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23BF223F"/>
    <w:multiLevelType w:val="hybridMultilevel"/>
    <w:tmpl w:val="B5EEE190"/>
    <w:lvl w:ilvl="0" w:tplc="07C4466C">
      <w:start w:val="1"/>
      <w:numFmt w:val="decimal"/>
      <w:lvlText w:val="2.4.2.%1."/>
      <w:lvlJc w:val="left"/>
      <w:pPr>
        <w:ind w:left="1429"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242F5EF2"/>
    <w:multiLevelType w:val="hybridMultilevel"/>
    <w:tmpl w:val="44665E8E"/>
    <w:lvl w:ilvl="0" w:tplc="D8920CB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249C2095"/>
    <w:multiLevelType w:val="hybridMultilevel"/>
    <w:tmpl w:val="D21E707A"/>
    <w:lvl w:ilvl="0" w:tplc="3CE6CF42">
      <w:start w:val="1"/>
      <w:numFmt w:val="decimal"/>
      <w:lvlText w:val="2.6.2.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262107D9"/>
    <w:multiLevelType w:val="hybridMultilevel"/>
    <w:tmpl w:val="7AC451CC"/>
    <w:lvl w:ilvl="0" w:tplc="D8920CBC">
      <w:start w:val="1"/>
      <w:numFmt w:val="bullet"/>
      <w:lvlText w:val=""/>
      <w:lvlJc w:val="left"/>
      <w:pPr>
        <w:ind w:left="2175" w:hanging="360"/>
      </w:pPr>
      <w:rPr>
        <w:rFonts w:ascii="Symbol" w:hAnsi="Symbol" w:hint="default"/>
      </w:rPr>
    </w:lvl>
    <w:lvl w:ilvl="1" w:tplc="04190003">
      <w:start w:val="1"/>
      <w:numFmt w:val="bullet"/>
      <w:lvlText w:val="o"/>
      <w:lvlJc w:val="left"/>
      <w:pPr>
        <w:ind w:left="2895" w:hanging="360"/>
      </w:pPr>
      <w:rPr>
        <w:rFonts w:ascii="Courier New" w:hAnsi="Courier New" w:cs="Courier New" w:hint="default"/>
      </w:rPr>
    </w:lvl>
    <w:lvl w:ilvl="2" w:tplc="04190005">
      <w:start w:val="1"/>
      <w:numFmt w:val="bullet"/>
      <w:lvlText w:val=""/>
      <w:lvlJc w:val="left"/>
      <w:pPr>
        <w:ind w:left="3615" w:hanging="360"/>
      </w:pPr>
      <w:rPr>
        <w:rFonts w:ascii="Wingdings" w:hAnsi="Wingdings" w:hint="default"/>
      </w:rPr>
    </w:lvl>
    <w:lvl w:ilvl="3" w:tplc="04190001">
      <w:start w:val="1"/>
      <w:numFmt w:val="bullet"/>
      <w:lvlText w:val=""/>
      <w:lvlJc w:val="left"/>
      <w:pPr>
        <w:ind w:left="4335" w:hanging="360"/>
      </w:pPr>
      <w:rPr>
        <w:rFonts w:ascii="Symbol" w:hAnsi="Symbol" w:hint="default"/>
      </w:rPr>
    </w:lvl>
    <w:lvl w:ilvl="4" w:tplc="04190003">
      <w:start w:val="1"/>
      <w:numFmt w:val="bullet"/>
      <w:lvlText w:val="o"/>
      <w:lvlJc w:val="left"/>
      <w:pPr>
        <w:ind w:left="5055" w:hanging="360"/>
      </w:pPr>
      <w:rPr>
        <w:rFonts w:ascii="Courier New" w:hAnsi="Courier New" w:cs="Courier New" w:hint="default"/>
      </w:rPr>
    </w:lvl>
    <w:lvl w:ilvl="5" w:tplc="04190005">
      <w:start w:val="1"/>
      <w:numFmt w:val="bullet"/>
      <w:lvlText w:val=""/>
      <w:lvlJc w:val="left"/>
      <w:pPr>
        <w:ind w:left="5775" w:hanging="360"/>
      </w:pPr>
      <w:rPr>
        <w:rFonts w:ascii="Wingdings" w:hAnsi="Wingdings" w:hint="default"/>
      </w:rPr>
    </w:lvl>
    <w:lvl w:ilvl="6" w:tplc="04190001">
      <w:start w:val="1"/>
      <w:numFmt w:val="bullet"/>
      <w:lvlText w:val=""/>
      <w:lvlJc w:val="left"/>
      <w:pPr>
        <w:ind w:left="6495" w:hanging="360"/>
      </w:pPr>
      <w:rPr>
        <w:rFonts w:ascii="Symbol" w:hAnsi="Symbol" w:hint="default"/>
      </w:rPr>
    </w:lvl>
    <w:lvl w:ilvl="7" w:tplc="04190003">
      <w:start w:val="1"/>
      <w:numFmt w:val="bullet"/>
      <w:lvlText w:val="o"/>
      <w:lvlJc w:val="left"/>
      <w:pPr>
        <w:ind w:left="7215" w:hanging="360"/>
      </w:pPr>
      <w:rPr>
        <w:rFonts w:ascii="Courier New" w:hAnsi="Courier New" w:cs="Courier New" w:hint="default"/>
      </w:rPr>
    </w:lvl>
    <w:lvl w:ilvl="8" w:tplc="04190005">
      <w:start w:val="1"/>
      <w:numFmt w:val="bullet"/>
      <w:lvlText w:val=""/>
      <w:lvlJc w:val="left"/>
      <w:pPr>
        <w:ind w:left="7935" w:hanging="360"/>
      </w:pPr>
      <w:rPr>
        <w:rFonts w:ascii="Wingdings" w:hAnsi="Wingdings" w:hint="default"/>
      </w:rPr>
    </w:lvl>
  </w:abstractNum>
  <w:abstractNum w:abstractNumId="41" w15:restartNumberingAfterBreak="0">
    <w:nsid w:val="26FE1079"/>
    <w:multiLevelType w:val="hybridMultilevel"/>
    <w:tmpl w:val="4EA0CDA6"/>
    <w:lvl w:ilvl="0" w:tplc="27B84924">
      <w:start w:val="1"/>
      <w:numFmt w:val="decimal"/>
      <w:lvlText w:val="2.5.2.%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28F16170"/>
    <w:multiLevelType w:val="hybridMultilevel"/>
    <w:tmpl w:val="55C6EC0E"/>
    <w:lvl w:ilvl="0" w:tplc="EC425B7A">
      <w:start w:val="1"/>
      <w:numFmt w:val="bullet"/>
      <w:lvlText w:val="-"/>
      <w:lvlJc w:val="left"/>
      <w:pPr>
        <w:ind w:left="720" w:hanging="360"/>
      </w:pPr>
      <w:rPr>
        <w:rFonts w:ascii="Times New Roman" w:hAnsi="Times New Roman" w:cs="Times New Roman" w:hint="default"/>
      </w:rPr>
    </w:lvl>
    <w:lvl w:ilvl="1" w:tplc="B3122AC8">
      <w:numFmt w:val="bullet"/>
      <w:lvlText w:val="•"/>
      <w:lvlJc w:val="left"/>
      <w:pPr>
        <w:ind w:left="2220" w:hanging="1140"/>
      </w:pPr>
      <w:rPr>
        <w:rFonts w:ascii="Times New Roman" w:eastAsia="Times New Roman" w:hAnsi="Times New Roman" w:cs="Times New Roman" w:hint="default"/>
      </w:rPr>
    </w:lvl>
    <w:lvl w:ilvl="2" w:tplc="80F22736" w:tentative="1">
      <w:start w:val="1"/>
      <w:numFmt w:val="bullet"/>
      <w:lvlText w:val=""/>
      <w:lvlJc w:val="left"/>
      <w:pPr>
        <w:ind w:left="2160" w:hanging="360"/>
      </w:pPr>
      <w:rPr>
        <w:rFonts w:ascii="Wingdings" w:hAnsi="Wingdings" w:hint="default"/>
      </w:rPr>
    </w:lvl>
    <w:lvl w:ilvl="3" w:tplc="A580D026" w:tentative="1">
      <w:start w:val="1"/>
      <w:numFmt w:val="bullet"/>
      <w:lvlText w:val=""/>
      <w:lvlJc w:val="left"/>
      <w:pPr>
        <w:ind w:left="2880" w:hanging="360"/>
      </w:pPr>
      <w:rPr>
        <w:rFonts w:ascii="Symbol" w:hAnsi="Symbol" w:hint="default"/>
      </w:rPr>
    </w:lvl>
    <w:lvl w:ilvl="4" w:tplc="E73473E6" w:tentative="1">
      <w:start w:val="1"/>
      <w:numFmt w:val="bullet"/>
      <w:lvlText w:val="o"/>
      <w:lvlJc w:val="left"/>
      <w:pPr>
        <w:ind w:left="3600" w:hanging="360"/>
      </w:pPr>
      <w:rPr>
        <w:rFonts w:ascii="Courier New" w:hAnsi="Courier New" w:cs="Courier New" w:hint="default"/>
      </w:rPr>
    </w:lvl>
    <w:lvl w:ilvl="5" w:tplc="B0344FA4" w:tentative="1">
      <w:start w:val="1"/>
      <w:numFmt w:val="bullet"/>
      <w:lvlText w:val=""/>
      <w:lvlJc w:val="left"/>
      <w:pPr>
        <w:ind w:left="4320" w:hanging="360"/>
      </w:pPr>
      <w:rPr>
        <w:rFonts w:ascii="Wingdings" w:hAnsi="Wingdings" w:hint="default"/>
      </w:rPr>
    </w:lvl>
    <w:lvl w:ilvl="6" w:tplc="9EFE21F4" w:tentative="1">
      <w:start w:val="1"/>
      <w:numFmt w:val="bullet"/>
      <w:lvlText w:val=""/>
      <w:lvlJc w:val="left"/>
      <w:pPr>
        <w:ind w:left="5040" w:hanging="360"/>
      </w:pPr>
      <w:rPr>
        <w:rFonts w:ascii="Symbol" w:hAnsi="Symbol" w:hint="default"/>
      </w:rPr>
    </w:lvl>
    <w:lvl w:ilvl="7" w:tplc="F554254A" w:tentative="1">
      <w:start w:val="1"/>
      <w:numFmt w:val="bullet"/>
      <w:lvlText w:val="o"/>
      <w:lvlJc w:val="left"/>
      <w:pPr>
        <w:ind w:left="5760" w:hanging="360"/>
      </w:pPr>
      <w:rPr>
        <w:rFonts w:ascii="Courier New" w:hAnsi="Courier New" w:cs="Courier New" w:hint="default"/>
      </w:rPr>
    </w:lvl>
    <w:lvl w:ilvl="8" w:tplc="F7622CEA" w:tentative="1">
      <w:start w:val="1"/>
      <w:numFmt w:val="bullet"/>
      <w:lvlText w:val=""/>
      <w:lvlJc w:val="left"/>
      <w:pPr>
        <w:ind w:left="6480" w:hanging="360"/>
      </w:pPr>
      <w:rPr>
        <w:rFonts w:ascii="Wingdings" w:hAnsi="Wingdings" w:hint="default"/>
      </w:rPr>
    </w:lvl>
  </w:abstractNum>
  <w:abstractNum w:abstractNumId="43" w15:restartNumberingAfterBreak="0">
    <w:nsid w:val="2A2F1A6C"/>
    <w:multiLevelType w:val="hybridMultilevel"/>
    <w:tmpl w:val="FB963D1A"/>
    <w:lvl w:ilvl="0" w:tplc="725A7E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2CDA5F5B"/>
    <w:multiLevelType w:val="hybridMultilevel"/>
    <w:tmpl w:val="6B424FAE"/>
    <w:lvl w:ilvl="0" w:tplc="D45458F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2E9002A8"/>
    <w:multiLevelType w:val="hybridMultilevel"/>
    <w:tmpl w:val="2C703B74"/>
    <w:lvl w:ilvl="0" w:tplc="D62847C2">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2F9A6AEB"/>
    <w:multiLevelType w:val="hybridMultilevel"/>
    <w:tmpl w:val="150845EC"/>
    <w:lvl w:ilvl="0" w:tplc="4B6863B8">
      <w:start w:val="1"/>
      <w:numFmt w:val="decimal"/>
      <w:lvlText w:val="2.3.2.3.%1."/>
      <w:lvlJc w:val="left"/>
      <w:pPr>
        <w:ind w:left="1429"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03C1AB4"/>
    <w:multiLevelType w:val="hybridMultilevel"/>
    <w:tmpl w:val="E9F61182"/>
    <w:lvl w:ilvl="0" w:tplc="2E921AF0">
      <w:start w:val="1"/>
      <w:numFmt w:val="russianLower"/>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8" w15:restartNumberingAfterBreak="0">
    <w:nsid w:val="30556672"/>
    <w:multiLevelType w:val="hybridMultilevel"/>
    <w:tmpl w:val="CE9CED44"/>
    <w:lvl w:ilvl="0" w:tplc="88468684">
      <w:start w:val="1"/>
      <w:numFmt w:val="bullet"/>
      <w:lvlText w:val="­"/>
      <w:lvlJc w:val="left"/>
      <w:pPr>
        <w:ind w:left="1072" w:hanging="360"/>
      </w:pPr>
      <w:rPr>
        <w:rFonts w:ascii="Courier New" w:hAnsi="Courier New" w:hint="default"/>
      </w:rPr>
    </w:lvl>
    <w:lvl w:ilvl="1" w:tplc="04190003" w:tentative="1">
      <w:start w:val="1"/>
      <w:numFmt w:val="bullet"/>
      <w:lvlText w:val="o"/>
      <w:lvlJc w:val="left"/>
      <w:pPr>
        <w:ind w:left="1792" w:hanging="360"/>
      </w:pPr>
      <w:rPr>
        <w:rFonts w:ascii="Courier New" w:hAnsi="Courier New" w:cs="Courier New" w:hint="default"/>
      </w:rPr>
    </w:lvl>
    <w:lvl w:ilvl="2" w:tplc="04190005" w:tentative="1">
      <w:start w:val="1"/>
      <w:numFmt w:val="bullet"/>
      <w:lvlText w:val=""/>
      <w:lvlJc w:val="left"/>
      <w:pPr>
        <w:ind w:left="2512" w:hanging="360"/>
      </w:pPr>
      <w:rPr>
        <w:rFonts w:ascii="Wingdings" w:hAnsi="Wingdings" w:hint="default"/>
      </w:rPr>
    </w:lvl>
    <w:lvl w:ilvl="3" w:tplc="04190001" w:tentative="1">
      <w:start w:val="1"/>
      <w:numFmt w:val="bullet"/>
      <w:lvlText w:val=""/>
      <w:lvlJc w:val="left"/>
      <w:pPr>
        <w:ind w:left="3232" w:hanging="360"/>
      </w:pPr>
      <w:rPr>
        <w:rFonts w:ascii="Symbol" w:hAnsi="Symbol" w:hint="default"/>
      </w:rPr>
    </w:lvl>
    <w:lvl w:ilvl="4" w:tplc="04190003" w:tentative="1">
      <w:start w:val="1"/>
      <w:numFmt w:val="bullet"/>
      <w:lvlText w:val="o"/>
      <w:lvlJc w:val="left"/>
      <w:pPr>
        <w:ind w:left="3952" w:hanging="360"/>
      </w:pPr>
      <w:rPr>
        <w:rFonts w:ascii="Courier New" w:hAnsi="Courier New" w:cs="Courier New" w:hint="default"/>
      </w:rPr>
    </w:lvl>
    <w:lvl w:ilvl="5" w:tplc="04190005" w:tentative="1">
      <w:start w:val="1"/>
      <w:numFmt w:val="bullet"/>
      <w:lvlText w:val=""/>
      <w:lvlJc w:val="left"/>
      <w:pPr>
        <w:ind w:left="4672" w:hanging="360"/>
      </w:pPr>
      <w:rPr>
        <w:rFonts w:ascii="Wingdings" w:hAnsi="Wingdings" w:hint="default"/>
      </w:rPr>
    </w:lvl>
    <w:lvl w:ilvl="6" w:tplc="04190001" w:tentative="1">
      <w:start w:val="1"/>
      <w:numFmt w:val="bullet"/>
      <w:lvlText w:val=""/>
      <w:lvlJc w:val="left"/>
      <w:pPr>
        <w:ind w:left="5392" w:hanging="360"/>
      </w:pPr>
      <w:rPr>
        <w:rFonts w:ascii="Symbol" w:hAnsi="Symbol" w:hint="default"/>
      </w:rPr>
    </w:lvl>
    <w:lvl w:ilvl="7" w:tplc="04190003" w:tentative="1">
      <w:start w:val="1"/>
      <w:numFmt w:val="bullet"/>
      <w:lvlText w:val="o"/>
      <w:lvlJc w:val="left"/>
      <w:pPr>
        <w:ind w:left="6112" w:hanging="360"/>
      </w:pPr>
      <w:rPr>
        <w:rFonts w:ascii="Courier New" w:hAnsi="Courier New" w:cs="Courier New" w:hint="default"/>
      </w:rPr>
    </w:lvl>
    <w:lvl w:ilvl="8" w:tplc="04190005" w:tentative="1">
      <w:start w:val="1"/>
      <w:numFmt w:val="bullet"/>
      <w:lvlText w:val=""/>
      <w:lvlJc w:val="left"/>
      <w:pPr>
        <w:ind w:left="6832" w:hanging="360"/>
      </w:pPr>
      <w:rPr>
        <w:rFonts w:ascii="Wingdings" w:hAnsi="Wingdings" w:hint="default"/>
      </w:rPr>
    </w:lvl>
  </w:abstractNum>
  <w:abstractNum w:abstractNumId="49" w15:restartNumberingAfterBreak="0">
    <w:nsid w:val="30E328C5"/>
    <w:multiLevelType w:val="hybridMultilevel"/>
    <w:tmpl w:val="AFFAA764"/>
    <w:lvl w:ilvl="0" w:tplc="2194712E">
      <w:start w:val="1"/>
      <w:numFmt w:val="decimal"/>
      <w:lvlText w:val="РАЗДЕЛ %1."/>
      <w:lvlJc w:val="left"/>
      <w:pPr>
        <w:ind w:left="142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30E32E63"/>
    <w:multiLevelType w:val="multilevel"/>
    <w:tmpl w:val="656660BA"/>
    <w:lvl w:ilvl="0">
      <w:start w:val="2"/>
      <w:numFmt w:val="decimal"/>
      <w:lvlText w:val="%1."/>
      <w:lvlJc w:val="left"/>
      <w:pPr>
        <w:ind w:left="675" w:hanging="675"/>
      </w:pPr>
      <w:rPr>
        <w:rFonts w:hint="default"/>
      </w:rPr>
    </w:lvl>
    <w:lvl w:ilvl="1">
      <w:start w:val="7"/>
      <w:numFmt w:val="decimal"/>
      <w:lvlText w:val="%1.%2."/>
      <w:lvlJc w:val="left"/>
      <w:pPr>
        <w:ind w:left="1074" w:hanging="720"/>
      </w:pPr>
      <w:rPr>
        <w:rFonts w:hint="default"/>
      </w:rPr>
    </w:lvl>
    <w:lvl w:ilvl="2">
      <w:start w:val="1"/>
      <w:numFmt w:val="decimal"/>
      <w:lvlText w:val="2.5.%3."/>
      <w:lvlJc w:val="left"/>
      <w:pPr>
        <w:ind w:left="1428" w:hanging="720"/>
      </w:pPr>
      <w:rPr>
        <w:rFonts w:hint="default"/>
      </w:rPr>
    </w:lvl>
    <w:lvl w:ilvl="3">
      <w:start w:val="2"/>
      <w:numFmt w:val="decimal"/>
      <w:lvlText w:val="2.5.2.2.%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1" w15:restartNumberingAfterBreak="0">
    <w:nsid w:val="31426526"/>
    <w:multiLevelType w:val="hybridMultilevel"/>
    <w:tmpl w:val="4C98C03C"/>
    <w:lvl w:ilvl="0" w:tplc="EC425B7A">
      <w:start w:val="1"/>
      <w:numFmt w:val="bullet"/>
      <w:lvlText w:val="-"/>
      <w:lvlJc w:val="left"/>
      <w:pPr>
        <w:ind w:left="1210" w:hanging="360"/>
      </w:pPr>
      <w:rPr>
        <w:rFonts w:ascii="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2" w15:restartNumberingAfterBreak="0">
    <w:nsid w:val="33AC0E81"/>
    <w:multiLevelType w:val="hybridMultilevel"/>
    <w:tmpl w:val="700CDA72"/>
    <w:lvl w:ilvl="0" w:tplc="FFFFFFFF">
      <w:start w:val="5"/>
      <w:numFmt w:val="decimal"/>
      <w:pStyle w:val="1"/>
      <w:lvlText w:val="%1"/>
      <w:lvlJc w:val="left"/>
      <w:pPr>
        <w:tabs>
          <w:tab w:val="num" w:pos="2130"/>
        </w:tabs>
        <w:ind w:left="2130" w:hanging="360"/>
      </w:pPr>
      <w:rPr>
        <w:rFonts w:hint="default"/>
      </w:rPr>
    </w:lvl>
    <w:lvl w:ilvl="1" w:tplc="FFFFFFFF" w:tentative="1">
      <w:start w:val="1"/>
      <w:numFmt w:val="lowerLetter"/>
      <w:lvlText w:val="%2."/>
      <w:lvlJc w:val="left"/>
      <w:pPr>
        <w:tabs>
          <w:tab w:val="num" w:pos="2850"/>
        </w:tabs>
        <w:ind w:left="2850" w:hanging="360"/>
      </w:pPr>
    </w:lvl>
    <w:lvl w:ilvl="2" w:tplc="FFFFFFFF" w:tentative="1">
      <w:start w:val="1"/>
      <w:numFmt w:val="lowerRoman"/>
      <w:pStyle w:val="3"/>
      <w:lvlText w:val="%3."/>
      <w:lvlJc w:val="right"/>
      <w:pPr>
        <w:tabs>
          <w:tab w:val="num" w:pos="3570"/>
        </w:tabs>
        <w:ind w:left="3570" w:hanging="180"/>
      </w:pPr>
    </w:lvl>
    <w:lvl w:ilvl="3" w:tplc="FFFFFFFF" w:tentative="1">
      <w:start w:val="1"/>
      <w:numFmt w:val="decimal"/>
      <w:pStyle w:val="4"/>
      <w:lvlText w:val="%4."/>
      <w:lvlJc w:val="left"/>
      <w:pPr>
        <w:tabs>
          <w:tab w:val="num" w:pos="4290"/>
        </w:tabs>
        <w:ind w:left="4290" w:hanging="360"/>
      </w:pPr>
    </w:lvl>
    <w:lvl w:ilvl="4" w:tplc="FFFFFFFF" w:tentative="1">
      <w:start w:val="1"/>
      <w:numFmt w:val="lowerLetter"/>
      <w:lvlText w:val="%5."/>
      <w:lvlJc w:val="left"/>
      <w:pPr>
        <w:tabs>
          <w:tab w:val="num" w:pos="5010"/>
        </w:tabs>
        <w:ind w:left="5010" w:hanging="360"/>
      </w:pPr>
    </w:lvl>
    <w:lvl w:ilvl="5" w:tplc="FFFFFFFF" w:tentative="1">
      <w:start w:val="1"/>
      <w:numFmt w:val="lowerRoman"/>
      <w:lvlText w:val="%6."/>
      <w:lvlJc w:val="right"/>
      <w:pPr>
        <w:tabs>
          <w:tab w:val="num" w:pos="5730"/>
        </w:tabs>
        <w:ind w:left="5730" w:hanging="180"/>
      </w:pPr>
    </w:lvl>
    <w:lvl w:ilvl="6" w:tplc="FFFFFFFF" w:tentative="1">
      <w:start w:val="1"/>
      <w:numFmt w:val="decimal"/>
      <w:lvlText w:val="%7."/>
      <w:lvlJc w:val="left"/>
      <w:pPr>
        <w:tabs>
          <w:tab w:val="num" w:pos="6450"/>
        </w:tabs>
        <w:ind w:left="6450" w:hanging="360"/>
      </w:pPr>
    </w:lvl>
    <w:lvl w:ilvl="7" w:tplc="FFFFFFFF" w:tentative="1">
      <w:start w:val="1"/>
      <w:numFmt w:val="lowerLetter"/>
      <w:lvlText w:val="%8."/>
      <w:lvlJc w:val="left"/>
      <w:pPr>
        <w:tabs>
          <w:tab w:val="num" w:pos="7170"/>
        </w:tabs>
        <w:ind w:left="7170" w:hanging="360"/>
      </w:pPr>
    </w:lvl>
    <w:lvl w:ilvl="8" w:tplc="FFFFFFFF" w:tentative="1">
      <w:start w:val="1"/>
      <w:numFmt w:val="lowerRoman"/>
      <w:lvlText w:val="%9."/>
      <w:lvlJc w:val="right"/>
      <w:pPr>
        <w:tabs>
          <w:tab w:val="num" w:pos="7890"/>
        </w:tabs>
        <w:ind w:left="7890" w:hanging="180"/>
      </w:pPr>
    </w:lvl>
  </w:abstractNum>
  <w:abstractNum w:abstractNumId="53" w15:restartNumberingAfterBreak="0">
    <w:nsid w:val="33D942DD"/>
    <w:multiLevelType w:val="hybridMultilevel"/>
    <w:tmpl w:val="B442EC64"/>
    <w:lvl w:ilvl="0" w:tplc="D2FA6F9E">
      <w:start w:val="1"/>
      <w:numFmt w:val="decimal"/>
      <w:lvlText w:val="1.%1"/>
      <w:lvlJc w:val="left"/>
      <w:pPr>
        <w:ind w:left="49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340442A5"/>
    <w:multiLevelType w:val="hybridMultilevel"/>
    <w:tmpl w:val="EBBAF7EC"/>
    <w:lvl w:ilvl="0" w:tplc="C49070FC">
      <w:start w:val="1"/>
      <w:numFmt w:val="decimal"/>
      <w:lvlText w:val="Шаг %1."/>
      <w:lvlJc w:val="left"/>
      <w:pPr>
        <w:ind w:left="928"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344E58E2"/>
    <w:multiLevelType w:val="multilevel"/>
    <w:tmpl w:val="49A4651A"/>
    <w:lvl w:ilvl="0">
      <w:start w:val="2"/>
      <w:numFmt w:val="decimal"/>
      <w:lvlText w:val="%1."/>
      <w:lvlJc w:val="left"/>
      <w:pPr>
        <w:ind w:left="675" w:hanging="675"/>
      </w:pPr>
      <w:rPr>
        <w:rFonts w:hint="default"/>
      </w:rPr>
    </w:lvl>
    <w:lvl w:ilvl="1">
      <w:start w:val="7"/>
      <w:numFmt w:val="decimal"/>
      <w:lvlText w:val="%1.%2."/>
      <w:lvlJc w:val="left"/>
      <w:pPr>
        <w:ind w:left="1074" w:hanging="720"/>
      </w:pPr>
      <w:rPr>
        <w:rFonts w:hint="default"/>
      </w:rPr>
    </w:lvl>
    <w:lvl w:ilvl="2">
      <w:start w:val="1"/>
      <w:numFmt w:val="decimal"/>
      <w:lvlText w:val="2.6.%3."/>
      <w:lvlJc w:val="left"/>
      <w:pPr>
        <w:ind w:left="1428" w:hanging="720"/>
      </w:pPr>
      <w:rPr>
        <w:rFonts w:hint="default"/>
        <w:i w:val="0"/>
        <w:sz w:val="28"/>
        <w:szCs w:val="28"/>
      </w:rPr>
    </w:lvl>
    <w:lvl w:ilvl="3">
      <w:start w:val="2"/>
      <w:numFmt w:val="decimal"/>
      <w:lvlText w:val="2.5.2.2.%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6" w15:restartNumberingAfterBreak="0">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57" w15:restartNumberingAfterBreak="0">
    <w:nsid w:val="34A447C5"/>
    <w:multiLevelType w:val="hybridMultilevel"/>
    <w:tmpl w:val="0C6255B4"/>
    <w:lvl w:ilvl="0" w:tplc="584CDA8C">
      <w:start w:val="1"/>
      <w:numFmt w:val="decimal"/>
      <w:lvlText w:val="%1)"/>
      <w:lvlJc w:val="left"/>
      <w:pPr>
        <w:ind w:left="1429" w:hanging="360"/>
      </w:pPr>
      <w:rPr>
        <w:rFonts w:hint="default"/>
        <w:b w:val="0"/>
        <w:i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15:restartNumberingAfterBreak="0">
    <w:nsid w:val="3572157D"/>
    <w:multiLevelType w:val="hybridMultilevel"/>
    <w:tmpl w:val="FC086368"/>
    <w:lvl w:ilvl="0" w:tplc="0900B662">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37AA2DFD"/>
    <w:multiLevelType w:val="hybridMultilevel"/>
    <w:tmpl w:val="4184E55E"/>
    <w:lvl w:ilvl="0" w:tplc="6B46C980">
      <w:start w:val="1"/>
      <w:numFmt w:val="decimal"/>
      <w:lvlText w:val="2.4.%1."/>
      <w:lvlJc w:val="left"/>
      <w:pPr>
        <w:ind w:left="6392" w:hanging="360"/>
      </w:pPr>
      <w:rPr>
        <w:rFonts w:hint="default"/>
        <w:b w:val="0"/>
        <w:i w:val="0"/>
        <w:sz w:val="28"/>
        <w:szCs w:val="28"/>
      </w:rPr>
    </w:lvl>
    <w:lvl w:ilvl="1" w:tplc="BCA2400A" w:tentative="1">
      <w:start w:val="1"/>
      <w:numFmt w:val="lowerLetter"/>
      <w:lvlText w:val="%2."/>
      <w:lvlJc w:val="left"/>
      <w:pPr>
        <w:ind w:left="6403" w:hanging="360"/>
      </w:pPr>
    </w:lvl>
    <w:lvl w:ilvl="2" w:tplc="3E64E8E4" w:tentative="1">
      <w:start w:val="1"/>
      <w:numFmt w:val="lowerRoman"/>
      <w:lvlText w:val="%3."/>
      <w:lvlJc w:val="right"/>
      <w:pPr>
        <w:ind w:left="7123" w:hanging="180"/>
      </w:pPr>
    </w:lvl>
    <w:lvl w:ilvl="3" w:tplc="13A87928" w:tentative="1">
      <w:start w:val="1"/>
      <w:numFmt w:val="decimal"/>
      <w:lvlText w:val="%4."/>
      <w:lvlJc w:val="left"/>
      <w:pPr>
        <w:ind w:left="7843" w:hanging="360"/>
      </w:pPr>
    </w:lvl>
    <w:lvl w:ilvl="4" w:tplc="7EA06450" w:tentative="1">
      <w:start w:val="1"/>
      <w:numFmt w:val="lowerLetter"/>
      <w:lvlText w:val="%5."/>
      <w:lvlJc w:val="left"/>
      <w:pPr>
        <w:ind w:left="8563" w:hanging="360"/>
      </w:pPr>
    </w:lvl>
    <w:lvl w:ilvl="5" w:tplc="E004BE8C" w:tentative="1">
      <w:start w:val="1"/>
      <w:numFmt w:val="lowerRoman"/>
      <w:lvlText w:val="%6."/>
      <w:lvlJc w:val="right"/>
      <w:pPr>
        <w:ind w:left="9283" w:hanging="180"/>
      </w:pPr>
    </w:lvl>
    <w:lvl w:ilvl="6" w:tplc="AC0E1E8E" w:tentative="1">
      <w:start w:val="1"/>
      <w:numFmt w:val="decimal"/>
      <w:lvlText w:val="%7."/>
      <w:lvlJc w:val="left"/>
      <w:pPr>
        <w:ind w:left="10003" w:hanging="360"/>
      </w:pPr>
    </w:lvl>
    <w:lvl w:ilvl="7" w:tplc="B1E88B10" w:tentative="1">
      <w:start w:val="1"/>
      <w:numFmt w:val="lowerLetter"/>
      <w:lvlText w:val="%8."/>
      <w:lvlJc w:val="left"/>
      <w:pPr>
        <w:ind w:left="10723" w:hanging="360"/>
      </w:pPr>
    </w:lvl>
    <w:lvl w:ilvl="8" w:tplc="4EB620DE" w:tentative="1">
      <w:start w:val="1"/>
      <w:numFmt w:val="lowerRoman"/>
      <w:lvlText w:val="%9."/>
      <w:lvlJc w:val="right"/>
      <w:pPr>
        <w:ind w:left="11443" w:hanging="180"/>
      </w:pPr>
    </w:lvl>
  </w:abstractNum>
  <w:abstractNum w:abstractNumId="60" w15:restartNumberingAfterBreak="0">
    <w:nsid w:val="38E5654D"/>
    <w:multiLevelType w:val="hybridMultilevel"/>
    <w:tmpl w:val="3540558A"/>
    <w:lvl w:ilvl="0" w:tplc="97C251DE">
      <w:start w:val="1"/>
      <w:numFmt w:val="decimal"/>
      <w:lvlText w:val="2.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1" w15:restartNumberingAfterBreak="0">
    <w:nsid w:val="3B8D5389"/>
    <w:multiLevelType w:val="hybridMultilevel"/>
    <w:tmpl w:val="E952A958"/>
    <w:lvl w:ilvl="0" w:tplc="D64CB396">
      <w:start w:val="1"/>
      <w:numFmt w:val="bullet"/>
      <w:pStyle w:val="a0"/>
      <w:lvlText w:val="-"/>
      <w:lvlJc w:val="left"/>
      <w:pPr>
        <w:tabs>
          <w:tab w:val="num" w:pos="2062"/>
        </w:tabs>
        <w:ind w:left="2062" w:hanging="360"/>
      </w:pPr>
      <w:rPr>
        <w:rFonts w:ascii="Times New Roman" w:eastAsia="Times New Roman" w:hAnsi="Times New Roman" w:cs="Times New Roman" w:hint="default"/>
      </w:rPr>
    </w:lvl>
    <w:lvl w:ilvl="1" w:tplc="09A41D16" w:tentative="1">
      <w:start w:val="1"/>
      <w:numFmt w:val="bullet"/>
      <w:lvlText w:val="o"/>
      <w:lvlJc w:val="left"/>
      <w:pPr>
        <w:tabs>
          <w:tab w:val="num" w:pos="2291"/>
        </w:tabs>
        <w:ind w:left="2291" w:hanging="360"/>
      </w:pPr>
      <w:rPr>
        <w:rFonts w:ascii="Courier New" w:hAnsi="Courier New" w:hint="default"/>
      </w:rPr>
    </w:lvl>
    <w:lvl w:ilvl="2" w:tplc="4F0E4CE0" w:tentative="1">
      <w:start w:val="1"/>
      <w:numFmt w:val="bullet"/>
      <w:lvlText w:val=""/>
      <w:lvlJc w:val="left"/>
      <w:pPr>
        <w:tabs>
          <w:tab w:val="num" w:pos="3011"/>
        </w:tabs>
        <w:ind w:left="3011" w:hanging="360"/>
      </w:pPr>
      <w:rPr>
        <w:rFonts w:ascii="Wingdings" w:hAnsi="Wingdings" w:hint="default"/>
      </w:rPr>
    </w:lvl>
    <w:lvl w:ilvl="3" w:tplc="C352BBE2" w:tentative="1">
      <w:start w:val="1"/>
      <w:numFmt w:val="bullet"/>
      <w:lvlText w:val=""/>
      <w:lvlJc w:val="left"/>
      <w:pPr>
        <w:tabs>
          <w:tab w:val="num" w:pos="3731"/>
        </w:tabs>
        <w:ind w:left="3731" w:hanging="360"/>
      </w:pPr>
      <w:rPr>
        <w:rFonts w:ascii="Symbol" w:hAnsi="Symbol" w:hint="default"/>
      </w:rPr>
    </w:lvl>
    <w:lvl w:ilvl="4" w:tplc="6944B230" w:tentative="1">
      <w:start w:val="1"/>
      <w:numFmt w:val="bullet"/>
      <w:lvlText w:val="o"/>
      <w:lvlJc w:val="left"/>
      <w:pPr>
        <w:tabs>
          <w:tab w:val="num" w:pos="4451"/>
        </w:tabs>
        <w:ind w:left="4451" w:hanging="360"/>
      </w:pPr>
      <w:rPr>
        <w:rFonts w:ascii="Courier New" w:hAnsi="Courier New" w:hint="default"/>
      </w:rPr>
    </w:lvl>
    <w:lvl w:ilvl="5" w:tplc="8C04F1F2" w:tentative="1">
      <w:start w:val="1"/>
      <w:numFmt w:val="bullet"/>
      <w:lvlText w:val=""/>
      <w:lvlJc w:val="left"/>
      <w:pPr>
        <w:tabs>
          <w:tab w:val="num" w:pos="5171"/>
        </w:tabs>
        <w:ind w:left="5171" w:hanging="360"/>
      </w:pPr>
      <w:rPr>
        <w:rFonts w:ascii="Wingdings" w:hAnsi="Wingdings" w:hint="default"/>
      </w:rPr>
    </w:lvl>
    <w:lvl w:ilvl="6" w:tplc="81D09F24" w:tentative="1">
      <w:start w:val="1"/>
      <w:numFmt w:val="bullet"/>
      <w:lvlText w:val=""/>
      <w:lvlJc w:val="left"/>
      <w:pPr>
        <w:tabs>
          <w:tab w:val="num" w:pos="5891"/>
        </w:tabs>
        <w:ind w:left="5891" w:hanging="360"/>
      </w:pPr>
      <w:rPr>
        <w:rFonts w:ascii="Symbol" w:hAnsi="Symbol" w:hint="default"/>
      </w:rPr>
    </w:lvl>
    <w:lvl w:ilvl="7" w:tplc="AAC6E336" w:tentative="1">
      <w:start w:val="1"/>
      <w:numFmt w:val="bullet"/>
      <w:lvlText w:val="o"/>
      <w:lvlJc w:val="left"/>
      <w:pPr>
        <w:tabs>
          <w:tab w:val="num" w:pos="6611"/>
        </w:tabs>
        <w:ind w:left="6611" w:hanging="360"/>
      </w:pPr>
      <w:rPr>
        <w:rFonts w:ascii="Courier New" w:hAnsi="Courier New" w:hint="default"/>
      </w:rPr>
    </w:lvl>
    <w:lvl w:ilvl="8" w:tplc="30C4567A" w:tentative="1">
      <w:start w:val="1"/>
      <w:numFmt w:val="bullet"/>
      <w:lvlText w:val=""/>
      <w:lvlJc w:val="left"/>
      <w:pPr>
        <w:tabs>
          <w:tab w:val="num" w:pos="7331"/>
        </w:tabs>
        <w:ind w:left="7331" w:hanging="360"/>
      </w:pPr>
      <w:rPr>
        <w:rFonts w:ascii="Wingdings" w:hAnsi="Wingdings" w:hint="default"/>
      </w:rPr>
    </w:lvl>
  </w:abstractNum>
  <w:abstractNum w:abstractNumId="62" w15:restartNumberingAfterBreak="0">
    <w:nsid w:val="3D551CDC"/>
    <w:multiLevelType w:val="hybridMultilevel"/>
    <w:tmpl w:val="9C9CB59C"/>
    <w:lvl w:ilvl="0" w:tplc="75943422">
      <w:start w:val="1"/>
      <w:numFmt w:val="bullet"/>
      <w:pStyle w:val="1-6"/>
      <w:lvlText w:val=""/>
      <w:lvlJc w:val="left"/>
      <w:pPr>
        <w:tabs>
          <w:tab w:val="num" w:pos="360"/>
        </w:tabs>
        <w:ind w:left="284" w:hanging="284"/>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D74429B"/>
    <w:multiLevelType w:val="hybridMultilevel"/>
    <w:tmpl w:val="F07E9ED0"/>
    <w:lvl w:ilvl="0" w:tplc="04190003">
      <w:start w:val="1"/>
      <w:numFmt w:val="bullet"/>
      <w:lvlText w:val="o"/>
      <w:lvlJc w:val="left"/>
      <w:pPr>
        <w:ind w:left="1380" w:hanging="360"/>
      </w:pPr>
      <w:rPr>
        <w:rFonts w:ascii="Courier New" w:hAnsi="Courier New" w:cs="Courier New" w:hint="default"/>
      </w:rPr>
    </w:lvl>
    <w:lvl w:ilvl="1" w:tplc="04190003" w:tentative="1">
      <w:start w:val="1"/>
      <w:numFmt w:val="bullet"/>
      <w:lvlText w:val="o"/>
      <w:lvlJc w:val="left"/>
      <w:pPr>
        <w:ind w:left="2100" w:hanging="360"/>
      </w:pPr>
      <w:rPr>
        <w:rFonts w:ascii="Courier New" w:hAnsi="Courier New" w:cs="Courier New" w:hint="default"/>
      </w:rPr>
    </w:lvl>
    <w:lvl w:ilvl="2" w:tplc="04190005">
      <w:start w:val="1"/>
      <w:numFmt w:val="bullet"/>
      <w:lvlText w:val=""/>
      <w:lvlJc w:val="left"/>
      <w:pPr>
        <w:ind w:left="2820" w:hanging="360"/>
      </w:pPr>
      <w:rPr>
        <w:rFonts w:ascii="Wingdings" w:hAnsi="Wingdings" w:hint="default"/>
      </w:rPr>
    </w:lvl>
    <w:lvl w:ilvl="3" w:tplc="04190001" w:tentative="1">
      <w:start w:val="1"/>
      <w:numFmt w:val="bullet"/>
      <w:lvlText w:val=""/>
      <w:lvlJc w:val="left"/>
      <w:pPr>
        <w:ind w:left="3540" w:hanging="360"/>
      </w:pPr>
      <w:rPr>
        <w:rFonts w:ascii="Symbol" w:hAnsi="Symbol" w:hint="default"/>
      </w:rPr>
    </w:lvl>
    <w:lvl w:ilvl="4" w:tplc="04190003" w:tentative="1">
      <w:start w:val="1"/>
      <w:numFmt w:val="bullet"/>
      <w:lvlText w:val="o"/>
      <w:lvlJc w:val="left"/>
      <w:pPr>
        <w:ind w:left="4260" w:hanging="360"/>
      </w:pPr>
      <w:rPr>
        <w:rFonts w:ascii="Courier New" w:hAnsi="Courier New" w:cs="Courier New" w:hint="default"/>
      </w:rPr>
    </w:lvl>
    <w:lvl w:ilvl="5" w:tplc="04190005" w:tentative="1">
      <w:start w:val="1"/>
      <w:numFmt w:val="bullet"/>
      <w:lvlText w:val=""/>
      <w:lvlJc w:val="left"/>
      <w:pPr>
        <w:ind w:left="4980" w:hanging="360"/>
      </w:pPr>
      <w:rPr>
        <w:rFonts w:ascii="Wingdings" w:hAnsi="Wingdings" w:hint="default"/>
      </w:rPr>
    </w:lvl>
    <w:lvl w:ilvl="6" w:tplc="04190001" w:tentative="1">
      <w:start w:val="1"/>
      <w:numFmt w:val="bullet"/>
      <w:lvlText w:val=""/>
      <w:lvlJc w:val="left"/>
      <w:pPr>
        <w:ind w:left="5700" w:hanging="360"/>
      </w:pPr>
      <w:rPr>
        <w:rFonts w:ascii="Symbol" w:hAnsi="Symbol" w:hint="default"/>
      </w:rPr>
    </w:lvl>
    <w:lvl w:ilvl="7" w:tplc="04190003" w:tentative="1">
      <w:start w:val="1"/>
      <w:numFmt w:val="bullet"/>
      <w:lvlText w:val="o"/>
      <w:lvlJc w:val="left"/>
      <w:pPr>
        <w:ind w:left="6420" w:hanging="360"/>
      </w:pPr>
      <w:rPr>
        <w:rFonts w:ascii="Courier New" w:hAnsi="Courier New" w:cs="Courier New" w:hint="default"/>
      </w:rPr>
    </w:lvl>
    <w:lvl w:ilvl="8" w:tplc="04190005" w:tentative="1">
      <w:start w:val="1"/>
      <w:numFmt w:val="bullet"/>
      <w:lvlText w:val=""/>
      <w:lvlJc w:val="left"/>
      <w:pPr>
        <w:ind w:left="7140" w:hanging="360"/>
      </w:pPr>
      <w:rPr>
        <w:rFonts w:ascii="Wingdings" w:hAnsi="Wingdings" w:hint="default"/>
      </w:rPr>
    </w:lvl>
  </w:abstractNum>
  <w:abstractNum w:abstractNumId="64" w15:restartNumberingAfterBreak="0">
    <w:nsid w:val="3EA46610"/>
    <w:multiLevelType w:val="multilevel"/>
    <w:tmpl w:val="9C6C644E"/>
    <w:lvl w:ilvl="0">
      <w:start w:val="4"/>
      <w:numFmt w:val="decimal"/>
      <w:lvlText w:val="%1)"/>
      <w:lvlJc w:val="left"/>
      <w:pPr>
        <w:tabs>
          <w:tab w:val="num" w:pos="720"/>
        </w:tabs>
        <w:ind w:left="720" w:hanging="360"/>
      </w:pPr>
      <w:rPr>
        <w:rFonts w:hint="default"/>
        <w:b/>
        <w:sz w:val="24"/>
        <w:szCs w:val="24"/>
      </w:rPr>
    </w:lvl>
    <w:lvl w:ilvl="1">
      <w:start w:val="1"/>
      <w:numFmt w:val="decimal"/>
      <w:lvlText w:val="4.%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3EC55F6A"/>
    <w:multiLevelType w:val="hybridMultilevel"/>
    <w:tmpl w:val="5590EDDE"/>
    <w:lvl w:ilvl="0" w:tplc="EFE4B6AC">
      <w:start w:val="1"/>
      <w:numFmt w:val="decimal"/>
      <w:lvlText w:val="2.%1)"/>
      <w:lvlJc w:val="left"/>
      <w:pPr>
        <w:ind w:left="3195" w:hanging="360"/>
      </w:pPr>
      <w:rPr>
        <w:rFonts w:hint="default"/>
        <w:sz w:val="24"/>
        <w:szCs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3F5D10A2"/>
    <w:multiLevelType w:val="hybridMultilevel"/>
    <w:tmpl w:val="7E061A6A"/>
    <w:lvl w:ilvl="0" w:tplc="EC425B7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43CA7205"/>
    <w:multiLevelType w:val="multilevel"/>
    <w:tmpl w:val="EA80BBF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44983CB5"/>
    <w:multiLevelType w:val="multilevel"/>
    <w:tmpl w:val="EB467110"/>
    <w:lvl w:ilvl="0">
      <w:start w:val="1"/>
      <w:numFmt w:val="decimal"/>
      <w:lvlText w:val="%1."/>
      <w:lvlJc w:val="left"/>
      <w:pPr>
        <w:tabs>
          <w:tab w:val="num" w:pos="502"/>
        </w:tabs>
        <w:ind w:left="502" w:hanging="360"/>
      </w:pPr>
      <w:rPr>
        <w:rFonts w:cs="Times New Roman" w:hint="default"/>
      </w:rPr>
    </w:lvl>
    <w:lvl w:ilvl="1">
      <w:start w:val="1"/>
      <w:numFmt w:val="decimal"/>
      <w:isLgl/>
      <w:lvlText w:val="%1.%2."/>
      <w:lvlJc w:val="left"/>
      <w:pPr>
        <w:ind w:left="502" w:hanging="360"/>
      </w:pPr>
      <w:rPr>
        <w:rFonts w:hint="default"/>
        <w:sz w:val="24"/>
        <w:szCs w:val="24"/>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69" w15:restartNumberingAfterBreak="0">
    <w:nsid w:val="46296890"/>
    <w:multiLevelType w:val="hybridMultilevel"/>
    <w:tmpl w:val="61E2A9D8"/>
    <w:lvl w:ilvl="0" w:tplc="33603694">
      <w:start w:val="1"/>
      <w:numFmt w:val="russianLower"/>
      <w:lvlText w:val="%1)"/>
      <w:lvlJc w:val="left"/>
      <w:pPr>
        <w:ind w:left="3195"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4631039D"/>
    <w:multiLevelType w:val="multilevel"/>
    <w:tmpl w:val="9D2651DA"/>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71" w15:restartNumberingAfterBreak="0">
    <w:nsid w:val="467650AE"/>
    <w:multiLevelType w:val="hybridMultilevel"/>
    <w:tmpl w:val="B18A715C"/>
    <w:lvl w:ilvl="0" w:tplc="BDBED1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2" w15:restartNumberingAfterBreak="0">
    <w:nsid w:val="46D36142"/>
    <w:multiLevelType w:val="hybridMultilevel"/>
    <w:tmpl w:val="38C8C8DE"/>
    <w:lvl w:ilvl="0" w:tplc="8C481524">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3" w15:restartNumberingAfterBreak="0">
    <w:nsid w:val="47170C4D"/>
    <w:multiLevelType w:val="hybridMultilevel"/>
    <w:tmpl w:val="472E3E2E"/>
    <w:lvl w:ilvl="0" w:tplc="D49C2622">
      <w:start w:val="1"/>
      <w:numFmt w:val="bullet"/>
      <w:pStyle w:val="-"/>
      <w:lvlText w:val=""/>
      <w:lvlJc w:val="left"/>
      <w:pPr>
        <w:tabs>
          <w:tab w:val="num" w:pos="1571"/>
        </w:tabs>
        <w:ind w:left="1571" w:hanging="360"/>
      </w:pPr>
      <w:rPr>
        <w:rFonts w:ascii="Wingdings" w:hAnsi="Wingdings" w:hint="default"/>
      </w:rPr>
    </w:lvl>
    <w:lvl w:ilvl="1" w:tplc="29B6A51E" w:tentative="1">
      <w:start w:val="1"/>
      <w:numFmt w:val="bullet"/>
      <w:lvlText w:val="o"/>
      <w:lvlJc w:val="left"/>
      <w:pPr>
        <w:tabs>
          <w:tab w:val="num" w:pos="1440"/>
        </w:tabs>
        <w:ind w:left="1440" w:hanging="360"/>
      </w:pPr>
      <w:rPr>
        <w:rFonts w:ascii="Courier New" w:hAnsi="Courier New" w:hint="default"/>
      </w:rPr>
    </w:lvl>
    <w:lvl w:ilvl="2" w:tplc="F82EBA1E" w:tentative="1">
      <w:start w:val="1"/>
      <w:numFmt w:val="bullet"/>
      <w:lvlText w:val=""/>
      <w:lvlJc w:val="left"/>
      <w:pPr>
        <w:tabs>
          <w:tab w:val="num" w:pos="2160"/>
        </w:tabs>
        <w:ind w:left="2160" w:hanging="360"/>
      </w:pPr>
      <w:rPr>
        <w:rFonts w:ascii="Wingdings" w:hAnsi="Wingdings" w:hint="default"/>
      </w:rPr>
    </w:lvl>
    <w:lvl w:ilvl="3" w:tplc="BFC67F30" w:tentative="1">
      <w:start w:val="1"/>
      <w:numFmt w:val="bullet"/>
      <w:lvlText w:val=""/>
      <w:lvlJc w:val="left"/>
      <w:pPr>
        <w:tabs>
          <w:tab w:val="num" w:pos="2880"/>
        </w:tabs>
        <w:ind w:left="2880" w:hanging="360"/>
      </w:pPr>
      <w:rPr>
        <w:rFonts w:ascii="Symbol" w:hAnsi="Symbol" w:hint="default"/>
      </w:rPr>
    </w:lvl>
    <w:lvl w:ilvl="4" w:tplc="BBDC8238" w:tentative="1">
      <w:start w:val="1"/>
      <w:numFmt w:val="bullet"/>
      <w:lvlText w:val="o"/>
      <w:lvlJc w:val="left"/>
      <w:pPr>
        <w:tabs>
          <w:tab w:val="num" w:pos="3600"/>
        </w:tabs>
        <w:ind w:left="3600" w:hanging="360"/>
      </w:pPr>
      <w:rPr>
        <w:rFonts w:ascii="Courier New" w:hAnsi="Courier New" w:hint="default"/>
      </w:rPr>
    </w:lvl>
    <w:lvl w:ilvl="5" w:tplc="3E28D110" w:tentative="1">
      <w:start w:val="1"/>
      <w:numFmt w:val="bullet"/>
      <w:lvlText w:val=""/>
      <w:lvlJc w:val="left"/>
      <w:pPr>
        <w:tabs>
          <w:tab w:val="num" w:pos="4320"/>
        </w:tabs>
        <w:ind w:left="4320" w:hanging="360"/>
      </w:pPr>
      <w:rPr>
        <w:rFonts w:ascii="Wingdings" w:hAnsi="Wingdings" w:hint="default"/>
      </w:rPr>
    </w:lvl>
    <w:lvl w:ilvl="6" w:tplc="08B0CD20" w:tentative="1">
      <w:start w:val="1"/>
      <w:numFmt w:val="bullet"/>
      <w:lvlText w:val=""/>
      <w:lvlJc w:val="left"/>
      <w:pPr>
        <w:tabs>
          <w:tab w:val="num" w:pos="5040"/>
        </w:tabs>
        <w:ind w:left="5040" w:hanging="360"/>
      </w:pPr>
      <w:rPr>
        <w:rFonts w:ascii="Symbol" w:hAnsi="Symbol" w:hint="default"/>
      </w:rPr>
    </w:lvl>
    <w:lvl w:ilvl="7" w:tplc="C2189FA4" w:tentative="1">
      <w:start w:val="1"/>
      <w:numFmt w:val="bullet"/>
      <w:lvlText w:val="o"/>
      <w:lvlJc w:val="left"/>
      <w:pPr>
        <w:tabs>
          <w:tab w:val="num" w:pos="5760"/>
        </w:tabs>
        <w:ind w:left="5760" w:hanging="360"/>
      </w:pPr>
      <w:rPr>
        <w:rFonts w:ascii="Courier New" w:hAnsi="Courier New" w:hint="default"/>
      </w:rPr>
    </w:lvl>
    <w:lvl w:ilvl="8" w:tplc="E828FE96"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48355147"/>
    <w:multiLevelType w:val="hybridMultilevel"/>
    <w:tmpl w:val="9968C4C6"/>
    <w:lvl w:ilvl="0" w:tplc="1B2A63D0">
      <w:start w:val="1"/>
      <w:numFmt w:val="decimal"/>
      <w:lvlText w:val="Шаг %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5" w15:restartNumberingAfterBreak="0">
    <w:nsid w:val="48F0639B"/>
    <w:multiLevelType w:val="hybridMultilevel"/>
    <w:tmpl w:val="1A2EAC46"/>
    <w:lvl w:ilvl="0" w:tplc="B5C0348E">
      <w:start w:val="1"/>
      <w:numFmt w:val="decimal"/>
      <w:lvlText w:val="4.%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15:restartNumberingAfterBreak="0">
    <w:nsid w:val="49021516"/>
    <w:multiLevelType w:val="hybridMultilevel"/>
    <w:tmpl w:val="2FA07B6E"/>
    <w:lvl w:ilvl="0" w:tplc="542213B6">
      <w:start w:val="1"/>
      <w:numFmt w:val="decimal"/>
      <w:lvlText w:val="2.%1"/>
      <w:lvlJc w:val="left"/>
      <w:pPr>
        <w:ind w:left="49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4A237228"/>
    <w:multiLevelType w:val="hybridMultilevel"/>
    <w:tmpl w:val="844CD3D4"/>
    <w:lvl w:ilvl="0" w:tplc="5A34159E">
      <w:start w:val="1"/>
      <w:numFmt w:val="decimal"/>
      <w:lvlText w:val="2.%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8" w15:restartNumberingAfterBreak="0">
    <w:nsid w:val="4A93217D"/>
    <w:multiLevelType w:val="hybridMultilevel"/>
    <w:tmpl w:val="CED8E87E"/>
    <w:lvl w:ilvl="0" w:tplc="717042DA">
      <w:start w:val="1"/>
      <w:numFmt w:val="bullet"/>
      <w:lvlText w:val=""/>
      <w:lvlJc w:val="left"/>
      <w:pPr>
        <w:ind w:left="1428" w:hanging="360"/>
      </w:pPr>
      <w:rPr>
        <w:rFonts w:ascii="Symbol" w:hAnsi="Symbol" w:hint="default"/>
      </w:rPr>
    </w:lvl>
    <w:lvl w:ilvl="1" w:tplc="04190019" w:tentative="1">
      <w:start w:val="1"/>
      <w:numFmt w:val="bullet"/>
      <w:lvlText w:val="o"/>
      <w:lvlJc w:val="left"/>
      <w:pPr>
        <w:ind w:left="2148" w:hanging="360"/>
      </w:pPr>
      <w:rPr>
        <w:rFonts w:ascii="Courier New" w:hAnsi="Courier New" w:cs="Courier New" w:hint="default"/>
      </w:rPr>
    </w:lvl>
    <w:lvl w:ilvl="2" w:tplc="0419001B" w:tentative="1">
      <w:start w:val="1"/>
      <w:numFmt w:val="bullet"/>
      <w:lvlText w:val=""/>
      <w:lvlJc w:val="left"/>
      <w:pPr>
        <w:ind w:left="2868" w:hanging="360"/>
      </w:pPr>
      <w:rPr>
        <w:rFonts w:ascii="Wingdings" w:hAnsi="Wingdings" w:hint="default"/>
      </w:rPr>
    </w:lvl>
    <w:lvl w:ilvl="3" w:tplc="0419000F" w:tentative="1">
      <w:start w:val="1"/>
      <w:numFmt w:val="bullet"/>
      <w:lvlText w:val=""/>
      <w:lvlJc w:val="left"/>
      <w:pPr>
        <w:ind w:left="3588" w:hanging="360"/>
      </w:pPr>
      <w:rPr>
        <w:rFonts w:ascii="Symbol" w:hAnsi="Symbol" w:hint="default"/>
      </w:rPr>
    </w:lvl>
    <w:lvl w:ilvl="4" w:tplc="04190019" w:tentative="1">
      <w:start w:val="1"/>
      <w:numFmt w:val="bullet"/>
      <w:lvlText w:val="o"/>
      <w:lvlJc w:val="left"/>
      <w:pPr>
        <w:ind w:left="4308" w:hanging="360"/>
      </w:pPr>
      <w:rPr>
        <w:rFonts w:ascii="Courier New" w:hAnsi="Courier New" w:cs="Courier New" w:hint="default"/>
      </w:rPr>
    </w:lvl>
    <w:lvl w:ilvl="5" w:tplc="0419001B" w:tentative="1">
      <w:start w:val="1"/>
      <w:numFmt w:val="bullet"/>
      <w:lvlText w:val=""/>
      <w:lvlJc w:val="left"/>
      <w:pPr>
        <w:ind w:left="5028" w:hanging="360"/>
      </w:pPr>
      <w:rPr>
        <w:rFonts w:ascii="Wingdings" w:hAnsi="Wingdings" w:hint="default"/>
      </w:rPr>
    </w:lvl>
    <w:lvl w:ilvl="6" w:tplc="0419000F" w:tentative="1">
      <w:start w:val="1"/>
      <w:numFmt w:val="bullet"/>
      <w:lvlText w:val=""/>
      <w:lvlJc w:val="left"/>
      <w:pPr>
        <w:ind w:left="5748" w:hanging="360"/>
      </w:pPr>
      <w:rPr>
        <w:rFonts w:ascii="Symbol" w:hAnsi="Symbol" w:hint="default"/>
      </w:rPr>
    </w:lvl>
    <w:lvl w:ilvl="7" w:tplc="04190019" w:tentative="1">
      <w:start w:val="1"/>
      <w:numFmt w:val="bullet"/>
      <w:lvlText w:val="o"/>
      <w:lvlJc w:val="left"/>
      <w:pPr>
        <w:ind w:left="6468" w:hanging="360"/>
      </w:pPr>
      <w:rPr>
        <w:rFonts w:ascii="Courier New" w:hAnsi="Courier New" w:cs="Courier New" w:hint="default"/>
      </w:rPr>
    </w:lvl>
    <w:lvl w:ilvl="8" w:tplc="0419001B" w:tentative="1">
      <w:start w:val="1"/>
      <w:numFmt w:val="bullet"/>
      <w:lvlText w:val=""/>
      <w:lvlJc w:val="left"/>
      <w:pPr>
        <w:ind w:left="7188" w:hanging="360"/>
      </w:pPr>
      <w:rPr>
        <w:rFonts w:ascii="Wingdings" w:hAnsi="Wingdings" w:hint="default"/>
      </w:rPr>
    </w:lvl>
  </w:abstractNum>
  <w:abstractNum w:abstractNumId="79" w15:restartNumberingAfterBreak="0">
    <w:nsid w:val="4C191550"/>
    <w:multiLevelType w:val="hybridMultilevel"/>
    <w:tmpl w:val="9F6091DE"/>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4C7D28A1"/>
    <w:multiLevelType w:val="hybridMultilevel"/>
    <w:tmpl w:val="118ED656"/>
    <w:lvl w:ilvl="0" w:tplc="8F401010">
      <w:start w:val="1"/>
      <w:numFmt w:val="decimal"/>
      <w:lvlText w:val="%1)"/>
      <w:lvlJc w:val="left"/>
      <w:pPr>
        <w:tabs>
          <w:tab w:val="num" w:pos="2134"/>
        </w:tabs>
        <w:ind w:left="2134" w:hanging="360"/>
      </w:pPr>
      <w:rPr>
        <w:rFonts w:hint="default"/>
        <w:b w:val="0"/>
        <w:i w:val="0"/>
        <w:sz w:val="28"/>
        <w:szCs w:val="28"/>
      </w:rPr>
    </w:lvl>
    <w:lvl w:ilvl="1" w:tplc="88468684">
      <w:start w:val="1"/>
      <w:numFmt w:val="bullet"/>
      <w:lvlText w:val="­"/>
      <w:lvlJc w:val="left"/>
      <w:pPr>
        <w:tabs>
          <w:tab w:val="num" w:pos="2149"/>
        </w:tabs>
        <w:ind w:left="2149" w:hanging="360"/>
      </w:pPr>
      <w:rPr>
        <w:rFonts w:ascii="Courier New" w:hAnsi="Courier New" w:hint="default"/>
      </w:rPr>
    </w:lvl>
    <w:lvl w:ilvl="2" w:tplc="09820806" w:tentative="1">
      <w:start w:val="1"/>
      <w:numFmt w:val="bullet"/>
      <w:lvlText w:val=""/>
      <w:lvlJc w:val="left"/>
      <w:pPr>
        <w:tabs>
          <w:tab w:val="num" w:pos="2869"/>
        </w:tabs>
        <w:ind w:left="2869" w:hanging="360"/>
      </w:pPr>
      <w:rPr>
        <w:rFonts w:ascii="Symbol" w:hAnsi="Symbol" w:hint="default"/>
      </w:rPr>
    </w:lvl>
    <w:lvl w:ilvl="3" w:tplc="4FC0EB20">
      <w:start w:val="1"/>
      <w:numFmt w:val="bullet"/>
      <w:lvlText w:val=""/>
      <w:lvlJc w:val="left"/>
      <w:pPr>
        <w:tabs>
          <w:tab w:val="num" w:pos="3589"/>
        </w:tabs>
        <w:ind w:left="3589" w:hanging="360"/>
      </w:pPr>
      <w:rPr>
        <w:rFonts w:ascii="Symbol" w:hAnsi="Symbol" w:hint="default"/>
        <w:sz w:val="20"/>
        <w:szCs w:val="20"/>
      </w:rPr>
    </w:lvl>
    <w:lvl w:ilvl="4" w:tplc="AEC2BC38" w:tentative="1">
      <w:start w:val="1"/>
      <w:numFmt w:val="bullet"/>
      <w:lvlText w:val="o"/>
      <w:lvlJc w:val="left"/>
      <w:pPr>
        <w:tabs>
          <w:tab w:val="num" w:pos="4309"/>
        </w:tabs>
        <w:ind w:left="4309" w:hanging="360"/>
      </w:pPr>
      <w:rPr>
        <w:rFonts w:ascii="Arial (WT)" w:hAnsi="Arial (WT)" w:cs="Arial (WT)" w:hint="default"/>
      </w:rPr>
    </w:lvl>
    <w:lvl w:ilvl="5" w:tplc="61FEE1C4" w:tentative="1">
      <w:start w:val="1"/>
      <w:numFmt w:val="bullet"/>
      <w:lvlText w:val=""/>
      <w:lvlJc w:val="left"/>
      <w:pPr>
        <w:tabs>
          <w:tab w:val="num" w:pos="5029"/>
        </w:tabs>
        <w:ind w:left="5029" w:hanging="360"/>
      </w:pPr>
      <w:rPr>
        <w:rFonts w:ascii="Symbol" w:hAnsi="Symbol" w:hint="default"/>
      </w:rPr>
    </w:lvl>
    <w:lvl w:ilvl="6" w:tplc="D698279A" w:tentative="1">
      <w:start w:val="1"/>
      <w:numFmt w:val="bullet"/>
      <w:lvlText w:val=""/>
      <w:lvlJc w:val="left"/>
      <w:pPr>
        <w:tabs>
          <w:tab w:val="num" w:pos="5749"/>
        </w:tabs>
        <w:ind w:left="5749" w:hanging="360"/>
      </w:pPr>
      <w:rPr>
        <w:rFonts w:ascii="Symbol" w:hAnsi="Symbol" w:hint="default"/>
      </w:rPr>
    </w:lvl>
    <w:lvl w:ilvl="7" w:tplc="B05E87B4" w:tentative="1">
      <w:start w:val="1"/>
      <w:numFmt w:val="bullet"/>
      <w:lvlText w:val="o"/>
      <w:lvlJc w:val="left"/>
      <w:pPr>
        <w:tabs>
          <w:tab w:val="num" w:pos="6469"/>
        </w:tabs>
        <w:ind w:left="6469" w:hanging="360"/>
      </w:pPr>
      <w:rPr>
        <w:rFonts w:ascii="Arial (WT)" w:hAnsi="Arial (WT)" w:cs="Arial (WT)" w:hint="default"/>
      </w:rPr>
    </w:lvl>
    <w:lvl w:ilvl="8" w:tplc="8210464E" w:tentative="1">
      <w:start w:val="1"/>
      <w:numFmt w:val="bullet"/>
      <w:lvlText w:val=""/>
      <w:lvlJc w:val="left"/>
      <w:pPr>
        <w:tabs>
          <w:tab w:val="num" w:pos="7189"/>
        </w:tabs>
        <w:ind w:left="7189" w:hanging="360"/>
      </w:pPr>
      <w:rPr>
        <w:rFonts w:ascii="Symbol" w:hAnsi="Symbol" w:hint="default"/>
      </w:rPr>
    </w:lvl>
  </w:abstractNum>
  <w:abstractNum w:abstractNumId="81" w15:restartNumberingAfterBreak="0">
    <w:nsid w:val="4D020D37"/>
    <w:multiLevelType w:val="hybridMultilevel"/>
    <w:tmpl w:val="6D92F724"/>
    <w:lvl w:ilvl="0" w:tplc="B9B25D18">
      <w:start w:val="1"/>
      <w:numFmt w:val="decimal"/>
      <w:lvlText w:val="2.%1."/>
      <w:lvlJc w:val="left"/>
      <w:pPr>
        <w:ind w:left="1429" w:hanging="360"/>
      </w:pPr>
      <w:rPr>
        <w:rFonts w:ascii="Times New Roman" w:hAnsi="Times New Roman" w:cs="Times New Roman" w:hint="default"/>
        <w:b w:val="0"/>
        <w:i w:val="0"/>
        <w:sz w:val="28"/>
        <w:szCs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4D0D223B"/>
    <w:multiLevelType w:val="hybridMultilevel"/>
    <w:tmpl w:val="1FF0960E"/>
    <w:lvl w:ilvl="0" w:tplc="2292B75A">
      <w:start w:val="1"/>
      <w:numFmt w:val="decimal"/>
      <w:lvlText w:val="%1)"/>
      <w:lvlJc w:val="left"/>
      <w:pPr>
        <w:ind w:left="1849" w:hanging="1140"/>
      </w:pPr>
      <w:rPr>
        <w:rFonts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3" w15:restartNumberingAfterBreak="0">
    <w:nsid w:val="51324437"/>
    <w:multiLevelType w:val="hybridMultilevel"/>
    <w:tmpl w:val="5D5C003E"/>
    <w:lvl w:ilvl="0" w:tplc="944811DE">
      <w:start w:val="1"/>
      <w:numFmt w:val="russianLower"/>
      <w:lvlText w:val="%1)"/>
      <w:lvlJc w:val="left"/>
      <w:pPr>
        <w:ind w:left="502"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4" w15:restartNumberingAfterBreak="0">
    <w:nsid w:val="514E65D5"/>
    <w:multiLevelType w:val="hybridMultilevel"/>
    <w:tmpl w:val="844CD3D4"/>
    <w:lvl w:ilvl="0" w:tplc="5A34159E">
      <w:start w:val="1"/>
      <w:numFmt w:val="decimal"/>
      <w:lvlText w:val="2.%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51864702"/>
    <w:multiLevelType w:val="hybridMultilevel"/>
    <w:tmpl w:val="C3B6A392"/>
    <w:lvl w:ilvl="0" w:tplc="2674885C">
      <w:start w:val="1"/>
      <w:numFmt w:val="decimal"/>
      <w:lvlText w:val="Шаг %1."/>
      <w:lvlJc w:val="left"/>
      <w:pPr>
        <w:ind w:left="1429"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15:restartNumberingAfterBreak="0">
    <w:nsid w:val="52490096"/>
    <w:multiLevelType w:val="hybridMultilevel"/>
    <w:tmpl w:val="6D582C18"/>
    <w:lvl w:ilvl="0" w:tplc="41B8B030">
      <w:start w:val="3"/>
      <w:numFmt w:val="decimal"/>
      <w:lvlText w:val="1.%1а."/>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7" w15:restartNumberingAfterBreak="0">
    <w:nsid w:val="54283CF0"/>
    <w:multiLevelType w:val="hybridMultilevel"/>
    <w:tmpl w:val="F70C38A6"/>
    <w:lvl w:ilvl="0" w:tplc="0419000B">
      <w:start w:val="1"/>
      <w:numFmt w:val="bullet"/>
      <w:lvlText w:val=""/>
      <w:lvlJc w:val="left"/>
      <w:pPr>
        <w:ind w:left="1215" w:hanging="360"/>
      </w:pPr>
      <w:rPr>
        <w:rFonts w:ascii="Wingdings" w:hAnsi="Wingdings"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88" w15:restartNumberingAfterBreak="0">
    <w:nsid w:val="54D5496A"/>
    <w:multiLevelType w:val="multilevel"/>
    <w:tmpl w:val="5E4E35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54EE6D18"/>
    <w:multiLevelType w:val="hybridMultilevel"/>
    <w:tmpl w:val="19808490"/>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55A853AE"/>
    <w:multiLevelType w:val="hybridMultilevel"/>
    <w:tmpl w:val="E04C4A34"/>
    <w:lvl w:ilvl="0" w:tplc="AC5CC296">
      <w:start w:val="1"/>
      <w:numFmt w:val="decimal"/>
      <w:lvlText w:val="%1)"/>
      <w:lvlJc w:val="left"/>
      <w:pPr>
        <w:ind w:left="720" w:hanging="360"/>
      </w:pPr>
      <w:rPr>
        <w:rFonts w:eastAsia="Arial Unicode M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55BB3E18"/>
    <w:multiLevelType w:val="hybridMultilevel"/>
    <w:tmpl w:val="B9441D36"/>
    <w:lvl w:ilvl="0" w:tplc="7D4E7B32">
      <w:start w:val="1"/>
      <w:numFmt w:val="decimal"/>
      <w:lvlText w:val="%1."/>
      <w:lvlJc w:val="left"/>
      <w:pPr>
        <w:ind w:left="1620" w:hanging="360"/>
      </w:pPr>
      <w:rPr>
        <w:rFonts w:cs="Times New Roman" w:hint="default"/>
        <w:b w:val="0"/>
      </w:rPr>
    </w:lvl>
    <w:lvl w:ilvl="1" w:tplc="9CE22164">
      <w:start w:val="1"/>
      <w:numFmt w:val="lowerLetter"/>
      <w:lvlText w:val="%2."/>
      <w:lvlJc w:val="left"/>
      <w:pPr>
        <w:ind w:left="1440" w:hanging="360"/>
      </w:pPr>
      <w:rPr>
        <w:rFonts w:cs="Times New Roman"/>
      </w:rPr>
    </w:lvl>
    <w:lvl w:ilvl="2" w:tplc="82BE5138">
      <w:start w:val="1"/>
      <w:numFmt w:val="lowerRoman"/>
      <w:lvlText w:val="%3."/>
      <w:lvlJc w:val="right"/>
      <w:pPr>
        <w:ind w:left="2160" w:hanging="180"/>
      </w:pPr>
      <w:rPr>
        <w:rFonts w:cs="Times New Roman"/>
      </w:rPr>
    </w:lvl>
    <w:lvl w:ilvl="3" w:tplc="4B1E2816">
      <w:start w:val="1"/>
      <w:numFmt w:val="decimal"/>
      <w:lvlText w:val="%4."/>
      <w:lvlJc w:val="left"/>
      <w:pPr>
        <w:ind w:left="2880" w:hanging="360"/>
      </w:pPr>
      <w:rPr>
        <w:rFonts w:cs="Times New Roman"/>
      </w:rPr>
    </w:lvl>
    <w:lvl w:ilvl="4" w:tplc="1CDECB8C">
      <w:start w:val="1"/>
      <w:numFmt w:val="lowerLetter"/>
      <w:lvlText w:val="%5."/>
      <w:lvlJc w:val="left"/>
      <w:pPr>
        <w:ind w:left="3600" w:hanging="360"/>
      </w:pPr>
      <w:rPr>
        <w:rFonts w:cs="Times New Roman"/>
      </w:rPr>
    </w:lvl>
    <w:lvl w:ilvl="5" w:tplc="570272BC">
      <w:start w:val="1"/>
      <w:numFmt w:val="lowerRoman"/>
      <w:lvlText w:val="%6."/>
      <w:lvlJc w:val="right"/>
      <w:pPr>
        <w:ind w:left="4320" w:hanging="180"/>
      </w:pPr>
      <w:rPr>
        <w:rFonts w:cs="Times New Roman"/>
      </w:rPr>
    </w:lvl>
    <w:lvl w:ilvl="6" w:tplc="0212B8C2">
      <w:start w:val="1"/>
      <w:numFmt w:val="decimal"/>
      <w:lvlText w:val="%7."/>
      <w:lvlJc w:val="left"/>
      <w:pPr>
        <w:ind w:left="5040" w:hanging="360"/>
      </w:pPr>
      <w:rPr>
        <w:rFonts w:cs="Times New Roman"/>
      </w:rPr>
    </w:lvl>
    <w:lvl w:ilvl="7" w:tplc="78FCE498">
      <w:start w:val="1"/>
      <w:numFmt w:val="lowerLetter"/>
      <w:lvlText w:val="%8."/>
      <w:lvlJc w:val="left"/>
      <w:pPr>
        <w:ind w:left="5760" w:hanging="360"/>
      </w:pPr>
      <w:rPr>
        <w:rFonts w:cs="Times New Roman"/>
      </w:rPr>
    </w:lvl>
    <w:lvl w:ilvl="8" w:tplc="5BB0F070">
      <w:start w:val="1"/>
      <w:numFmt w:val="lowerRoman"/>
      <w:lvlText w:val="%9."/>
      <w:lvlJc w:val="right"/>
      <w:pPr>
        <w:ind w:left="6480" w:hanging="180"/>
      </w:pPr>
      <w:rPr>
        <w:rFonts w:cs="Times New Roman"/>
      </w:rPr>
    </w:lvl>
  </w:abstractNum>
  <w:abstractNum w:abstractNumId="92" w15:restartNumberingAfterBreak="0">
    <w:nsid w:val="56CB6A4C"/>
    <w:multiLevelType w:val="hybridMultilevel"/>
    <w:tmpl w:val="3DB6C680"/>
    <w:lvl w:ilvl="0" w:tplc="05224DCA">
      <w:start w:val="1"/>
      <w:numFmt w:val="russianLower"/>
      <w:lvlText w:val="%1)"/>
      <w:lvlJc w:val="left"/>
      <w:pPr>
        <w:ind w:left="1211" w:hanging="360"/>
      </w:pPr>
      <w:rPr>
        <w:rFonts w:hint="default"/>
        <w:b w:val="0"/>
        <w:i w:val="0"/>
        <w:caps w:val="0"/>
      </w:rPr>
    </w:lvl>
    <w:lvl w:ilvl="1" w:tplc="04190019" w:tentative="1">
      <w:start w:val="1"/>
      <w:numFmt w:val="lowerLetter"/>
      <w:lvlText w:val="%2."/>
      <w:lvlJc w:val="left"/>
      <w:pPr>
        <w:ind w:left="1196" w:hanging="360"/>
      </w:pPr>
    </w:lvl>
    <w:lvl w:ilvl="2" w:tplc="0419001B" w:tentative="1">
      <w:start w:val="1"/>
      <w:numFmt w:val="lowerRoman"/>
      <w:lvlText w:val="%3."/>
      <w:lvlJc w:val="right"/>
      <w:pPr>
        <w:ind w:left="1916" w:hanging="180"/>
      </w:pPr>
    </w:lvl>
    <w:lvl w:ilvl="3" w:tplc="0419000F" w:tentative="1">
      <w:start w:val="1"/>
      <w:numFmt w:val="decimal"/>
      <w:lvlText w:val="%4."/>
      <w:lvlJc w:val="left"/>
      <w:pPr>
        <w:ind w:left="2636" w:hanging="360"/>
      </w:pPr>
    </w:lvl>
    <w:lvl w:ilvl="4" w:tplc="04190019" w:tentative="1">
      <w:start w:val="1"/>
      <w:numFmt w:val="lowerLetter"/>
      <w:lvlText w:val="%5."/>
      <w:lvlJc w:val="left"/>
      <w:pPr>
        <w:ind w:left="3356" w:hanging="360"/>
      </w:pPr>
    </w:lvl>
    <w:lvl w:ilvl="5" w:tplc="0419001B" w:tentative="1">
      <w:start w:val="1"/>
      <w:numFmt w:val="lowerRoman"/>
      <w:lvlText w:val="%6."/>
      <w:lvlJc w:val="right"/>
      <w:pPr>
        <w:ind w:left="4076" w:hanging="180"/>
      </w:pPr>
    </w:lvl>
    <w:lvl w:ilvl="6" w:tplc="0419000F" w:tentative="1">
      <w:start w:val="1"/>
      <w:numFmt w:val="decimal"/>
      <w:lvlText w:val="%7."/>
      <w:lvlJc w:val="left"/>
      <w:pPr>
        <w:ind w:left="4796" w:hanging="360"/>
      </w:pPr>
    </w:lvl>
    <w:lvl w:ilvl="7" w:tplc="04190019" w:tentative="1">
      <w:start w:val="1"/>
      <w:numFmt w:val="lowerLetter"/>
      <w:lvlText w:val="%8."/>
      <w:lvlJc w:val="left"/>
      <w:pPr>
        <w:ind w:left="5516" w:hanging="360"/>
      </w:pPr>
    </w:lvl>
    <w:lvl w:ilvl="8" w:tplc="0419001B" w:tentative="1">
      <w:start w:val="1"/>
      <w:numFmt w:val="lowerRoman"/>
      <w:lvlText w:val="%9."/>
      <w:lvlJc w:val="right"/>
      <w:pPr>
        <w:ind w:left="6236" w:hanging="180"/>
      </w:pPr>
    </w:lvl>
  </w:abstractNum>
  <w:abstractNum w:abstractNumId="93" w15:restartNumberingAfterBreak="0">
    <w:nsid w:val="57023746"/>
    <w:multiLevelType w:val="hybridMultilevel"/>
    <w:tmpl w:val="217C057E"/>
    <w:lvl w:ilvl="0" w:tplc="F69437F4">
      <w:start w:val="1"/>
      <w:numFmt w:val="russianLower"/>
      <w:lvlText w:val="%1)"/>
      <w:lvlJc w:val="left"/>
      <w:pPr>
        <w:ind w:left="1429" w:hanging="360"/>
      </w:pPr>
      <w:rPr>
        <w:rFonts w:hint="default"/>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4" w15:restartNumberingAfterBreak="0">
    <w:nsid w:val="57FD4898"/>
    <w:multiLevelType w:val="hybridMultilevel"/>
    <w:tmpl w:val="77A0B814"/>
    <w:lvl w:ilvl="0" w:tplc="7D2A3D50">
      <w:start w:val="1"/>
      <w:numFmt w:val="decimal"/>
      <w:lvlText w:val="2.6.2.%1."/>
      <w:lvlJc w:val="left"/>
      <w:pPr>
        <w:ind w:left="1429" w:hanging="360"/>
      </w:pPr>
      <w:rPr>
        <w:rFonts w:ascii="Times New Roman" w:hAnsi="Times New Roman" w:cs="Times New Roman" w:hint="default"/>
        <w:b w:val="0"/>
        <w:i w:val="0"/>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59C63E89"/>
    <w:multiLevelType w:val="multilevel"/>
    <w:tmpl w:val="E10E5BFA"/>
    <w:lvl w:ilvl="0">
      <w:start w:val="1"/>
      <w:numFmt w:val="bullet"/>
      <w:pStyle w:val="1-1500"/>
      <w:lvlText w:val="-"/>
      <w:lvlJc w:val="left"/>
      <w:pPr>
        <w:tabs>
          <w:tab w:val="num" w:pos="1211"/>
        </w:tabs>
        <w:ind w:left="0" w:firstLine="851"/>
      </w:pPr>
      <w:rPr>
        <w:rFonts w:ascii="Courier New" w:hAnsi="Courier New" w:hint="default"/>
      </w:rPr>
    </w:lvl>
    <w:lvl w:ilvl="1" w:tentative="1">
      <w:start w:val="1"/>
      <w:numFmt w:val="bullet"/>
      <w:lvlText w:val="o"/>
      <w:lvlJc w:val="left"/>
      <w:pPr>
        <w:tabs>
          <w:tab w:val="num" w:pos="2120"/>
        </w:tabs>
        <w:ind w:left="2120" w:hanging="360"/>
      </w:pPr>
      <w:rPr>
        <w:rFonts w:ascii="Courier New" w:hAnsi="Courier New" w:hint="default"/>
      </w:rPr>
    </w:lvl>
    <w:lvl w:ilvl="2" w:tentative="1">
      <w:start w:val="1"/>
      <w:numFmt w:val="bullet"/>
      <w:lvlText w:val=""/>
      <w:lvlJc w:val="left"/>
      <w:pPr>
        <w:tabs>
          <w:tab w:val="num" w:pos="2840"/>
        </w:tabs>
        <w:ind w:left="2840" w:hanging="360"/>
      </w:pPr>
      <w:rPr>
        <w:rFonts w:ascii="Wingdings" w:hAnsi="Wingdings" w:hint="default"/>
      </w:rPr>
    </w:lvl>
    <w:lvl w:ilvl="3" w:tentative="1">
      <w:start w:val="1"/>
      <w:numFmt w:val="bullet"/>
      <w:lvlText w:val=""/>
      <w:lvlJc w:val="left"/>
      <w:pPr>
        <w:tabs>
          <w:tab w:val="num" w:pos="3560"/>
        </w:tabs>
        <w:ind w:left="3560" w:hanging="360"/>
      </w:pPr>
      <w:rPr>
        <w:rFonts w:ascii="Symbol" w:hAnsi="Symbol" w:hint="default"/>
      </w:rPr>
    </w:lvl>
    <w:lvl w:ilvl="4" w:tentative="1">
      <w:start w:val="1"/>
      <w:numFmt w:val="bullet"/>
      <w:lvlText w:val="o"/>
      <w:lvlJc w:val="left"/>
      <w:pPr>
        <w:tabs>
          <w:tab w:val="num" w:pos="4280"/>
        </w:tabs>
        <w:ind w:left="4280" w:hanging="360"/>
      </w:pPr>
      <w:rPr>
        <w:rFonts w:ascii="Courier New" w:hAnsi="Courier New" w:hint="default"/>
      </w:rPr>
    </w:lvl>
    <w:lvl w:ilvl="5" w:tentative="1">
      <w:start w:val="1"/>
      <w:numFmt w:val="bullet"/>
      <w:lvlText w:val=""/>
      <w:lvlJc w:val="left"/>
      <w:pPr>
        <w:tabs>
          <w:tab w:val="num" w:pos="5000"/>
        </w:tabs>
        <w:ind w:left="5000" w:hanging="360"/>
      </w:pPr>
      <w:rPr>
        <w:rFonts w:ascii="Wingdings" w:hAnsi="Wingdings" w:hint="default"/>
      </w:rPr>
    </w:lvl>
    <w:lvl w:ilvl="6" w:tentative="1">
      <w:start w:val="1"/>
      <w:numFmt w:val="bullet"/>
      <w:lvlText w:val=""/>
      <w:lvlJc w:val="left"/>
      <w:pPr>
        <w:tabs>
          <w:tab w:val="num" w:pos="5720"/>
        </w:tabs>
        <w:ind w:left="5720" w:hanging="360"/>
      </w:pPr>
      <w:rPr>
        <w:rFonts w:ascii="Symbol" w:hAnsi="Symbol" w:hint="default"/>
      </w:rPr>
    </w:lvl>
    <w:lvl w:ilvl="7" w:tentative="1">
      <w:start w:val="1"/>
      <w:numFmt w:val="bullet"/>
      <w:lvlText w:val="o"/>
      <w:lvlJc w:val="left"/>
      <w:pPr>
        <w:tabs>
          <w:tab w:val="num" w:pos="6440"/>
        </w:tabs>
        <w:ind w:left="6440" w:hanging="360"/>
      </w:pPr>
      <w:rPr>
        <w:rFonts w:ascii="Courier New" w:hAnsi="Courier New" w:hint="default"/>
      </w:rPr>
    </w:lvl>
    <w:lvl w:ilvl="8" w:tentative="1">
      <w:start w:val="1"/>
      <w:numFmt w:val="bullet"/>
      <w:lvlText w:val=""/>
      <w:lvlJc w:val="left"/>
      <w:pPr>
        <w:tabs>
          <w:tab w:val="num" w:pos="7160"/>
        </w:tabs>
        <w:ind w:left="7160" w:hanging="360"/>
      </w:pPr>
      <w:rPr>
        <w:rFonts w:ascii="Wingdings" w:hAnsi="Wingdings" w:hint="default"/>
      </w:rPr>
    </w:lvl>
  </w:abstractNum>
  <w:abstractNum w:abstractNumId="96" w15:restartNumberingAfterBreak="0">
    <w:nsid w:val="5A6516A2"/>
    <w:multiLevelType w:val="hybridMultilevel"/>
    <w:tmpl w:val="0BB8EFE4"/>
    <w:lvl w:ilvl="0" w:tplc="5690618C">
      <w:start w:val="1"/>
      <w:numFmt w:val="decimal"/>
      <w:lvlText w:val="3.%1)"/>
      <w:lvlJc w:val="left"/>
      <w:pPr>
        <w:ind w:left="927"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5B6A2F59"/>
    <w:multiLevelType w:val="hybridMultilevel"/>
    <w:tmpl w:val="4F80425C"/>
    <w:lvl w:ilvl="0" w:tplc="658AE96E">
      <w:start w:val="1"/>
      <w:numFmt w:val="decimal"/>
      <w:lvlText w:val="Шаг %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5C9E583D"/>
    <w:multiLevelType w:val="hybridMultilevel"/>
    <w:tmpl w:val="D2269F3E"/>
    <w:lvl w:ilvl="0" w:tplc="8BD0445A">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5CFA242F"/>
    <w:multiLevelType w:val="hybridMultilevel"/>
    <w:tmpl w:val="5CE8B2DE"/>
    <w:lvl w:ilvl="0" w:tplc="CD0AA576">
      <w:start w:val="1"/>
      <w:numFmt w:val="decimal"/>
      <w:lvlText w:val="1.%1"/>
      <w:lvlJc w:val="left"/>
      <w:pPr>
        <w:tabs>
          <w:tab w:val="num" w:pos="927"/>
        </w:tabs>
        <w:ind w:left="0" w:firstLine="567"/>
      </w:pPr>
      <w:rPr>
        <w:rFonts w:hint="default"/>
      </w:rPr>
    </w:lvl>
    <w:lvl w:ilvl="1" w:tplc="04190003">
      <w:start w:val="3"/>
      <w:numFmt w:val="decimal"/>
      <w:lvlText w:val="%2"/>
      <w:lvlJc w:val="left"/>
      <w:pPr>
        <w:tabs>
          <w:tab w:val="num" w:pos="1440"/>
        </w:tabs>
        <w:ind w:left="1440" w:hanging="360"/>
      </w:pPr>
      <w:rPr>
        <w:rFonts w:hint="default"/>
      </w:rPr>
    </w:lvl>
    <w:lvl w:ilvl="2" w:tplc="04190005">
      <w:start w:val="1"/>
      <w:numFmt w:val="lowerRoman"/>
      <w:lvlText w:val="%3."/>
      <w:lvlJc w:val="right"/>
      <w:pPr>
        <w:tabs>
          <w:tab w:val="num" w:pos="2160"/>
        </w:tabs>
        <w:ind w:left="2160" w:hanging="180"/>
      </w:pPr>
    </w:lvl>
    <w:lvl w:ilvl="3" w:tplc="04190001" w:tentative="1">
      <w:start w:val="1"/>
      <w:numFmt w:val="decimal"/>
      <w:pStyle w:val="40"/>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00" w15:restartNumberingAfterBreak="0">
    <w:nsid w:val="5D9A1476"/>
    <w:multiLevelType w:val="hybridMultilevel"/>
    <w:tmpl w:val="34E47C44"/>
    <w:lvl w:ilvl="0" w:tplc="456EFC46">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5FCD061D"/>
    <w:multiLevelType w:val="multilevel"/>
    <w:tmpl w:val="D022275E"/>
    <w:lvl w:ilvl="0">
      <w:start w:val="2"/>
      <w:numFmt w:val="decimal"/>
      <w:lvlText w:val="%1)"/>
      <w:lvlJc w:val="left"/>
      <w:pPr>
        <w:tabs>
          <w:tab w:val="num" w:pos="720"/>
        </w:tabs>
        <w:ind w:left="720" w:hanging="360"/>
      </w:pPr>
      <w:rPr>
        <w:rFonts w:hint="default"/>
        <w:b/>
      </w:rPr>
    </w:lvl>
    <w:lvl w:ilvl="1">
      <w:start w:val="2"/>
      <w:numFmt w:val="decimal"/>
      <w:lvlText w:val="2.%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5FD710A8"/>
    <w:multiLevelType w:val="hybridMultilevel"/>
    <w:tmpl w:val="6FFA469C"/>
    <w:lvl w:ilvl="0" w:tplc="AC5CC296">
      <w:start w:val="1"/>
      <w:numFmt w:val="decimal"/>
      <w:lvlText w:val="%1)"/>
      <w:lvlJc w:val="left"/>
      <w:pPr>
        <w:ind w:left="1429" w:hanging="360"/>
      </w:pPr>
      <w:rPr>
        <w:rFonts w:eastAsia="Arial Unicode M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3" w15:restartNumberingAfterBreak="0">
    <w:nsid w:val="603230E3"/>
    <w:multiLevelType w:val="singleLevel"/>
    <w:tmpl w:val="78C82414"/>
    <w:lvl w:ilvl="0">
      <w:start w:val="1"/>
      <w:numFmt w:val="decimal"/>
      <w:pStyle w:val="a1"/>
      <w:lvlText w:val="%1."/>
      <w:lvlJc w:val="left"/>
      <w:pPr>
        <w:tabs>
          <w:tab w:val="num" w:pos="1211"/>
        </w:tabs>
        <w:ind w:left="0" w:firstLine="851"/>
      </w:pPr>
      <w:rPr>
        <w:rFonts w:ascii="Times New Roman" w:hAnsi="Times New Roman" w:hint="default"/>
        <w:b w:val="0"/>
        <w:i w:val="0"/>
        <w:sz w:val="24"/>
      </w:rPr>
    </w:lvl>
  </w:abstractNum>
  <w:abstractNum w:abstractNumId="104" w15:restartNumberingAfterBreak="0">
    <w:nsid w:val="62D85408"/>
    <w:multiLevelType w:val="multilevel"/>
    <w:tmpl w:val="1A7A2BC6"/>
    <w:lvl w:ilvl="0">
      <w:start w:val="1"/>
      <w:numFmt w:val="decimal"/>
      <w:lvlText w:val="%1)"/>
      <w:lvlJc w:val="left"/>
      <w:pPr>
        <w:tabs>
          <w:tab w:val="num" w:pos="720"/>
        </w:tabs>
        <w:ind w:left="720" w:hanging="360"/>
      </w:pPr>
      <w:rPr>
        <w:rFonts w:hint="default"/>
        <w:b/>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5" w15:restartNumberingAfterBreak="0">
    <w:nsid w:val="636861D8"/>
    <w:multiLevelType w:val="multilevel"/>
    <w:tmpl w:val="E7B460FC"/>
    <w:lvl w:ilvl="0">
      <w:start w:val="1"/>
      <w:numFmt w:val="bullet"/>
      <w:pStyle w:val="10"/>
      <w:lvlText w:val=""/>
      <w:lvlJc w:val="left"/>
      <w:pPr>
        <w:tabs>
          <w:tab w:val="num" w:pos="1400"/>
        </w:tabs>
        <w:ind w:left="1400" w:hanging="360"/>
      </w:pPr>
      <w:rPr>
        <w:rFonts w:ascii="Symbol" w:hAnsi="Symbol" w:hint="default"/>
      </w:rPr>
    </w:lvl>
    <w:lvl w:ilvl="1" w:tentative="1">
      <w:start w:val="1"/>
      <w:numFmt w:val="bullet"/>
      <w:lvlText w:val="o"/>
      <w:lvlJc w:val="left"/>
      <w:pPr>
        <w:tabs>
          <w:tab w:val="num" w:pos="2120"/>
        </w:tabs>
        <w:ind w:left="2120" w:hanging="360"/>
      </w:pPr>
      <w:rPr>
        <w:rFonts w:ascii="Courier New" w:hAnsi="Courier New" w:hint="default"/>
      </w:rPr>
    </w:lvl>
    <w:lvl w:ilvl="2" w:tentative="1">
      <w:start w:val="1"/>
      <w:numFmt w:val="bullet"/>
      <w:lvlText w:val=""/>
      <w:lvlJc w:val="left"/>
      <w:pPr>
        <w:tabs>
          <w:tab w:val="num" w:pos="2840"/>
        </w:tabs>
        <w:ind w:left="2840" w:hanging="360"/>
      </w:pPr>
      <w:rPr>
        <w:rFonts w:ascii="Wingdings" w:hAnsi="Wingdings" w:hint="default"/>
      </w:rPr>
    </w:lvl>
    <w:lvl w:ilvl="3" w:tentative="1">
      <w:start w:val="1"/>
      <w:numFmt w:val="bullet"/>
      <w:lvlText w:val=""/>
      <w:lvlJc w:val="left"/>
      <w:pPr>
        <w:tabs>
          <w:tab w:val="num" w:pos="3560"/>
        </w:tabs>
        <w:ind w:left="3560" w:hanging="360"/>
      </w:pPr>
      <w:rPr>
        <w:rFonts w:ascii="Symbol" w:hAnsi="Symbol" w:hint="default"/>
      </w:rPr>
    </w:lvl>
    <w:lvl w:ilvl="4" w:tentative="1">
      <w:start w:val="1"/>
      <w:numFmt w:val="bullet"/>
      <w:lvlText w:val="o"/>
      <w:lvlJc w:val="left"/>
      <w:pPr>
        <w:tabs>
          <w:tab w:val="num" w:pos="4280"/>
        </w:tabs>
        <w:ind w:left="4280" w:hanging="360"/>
      </w:pPr>
      <w:rPr>
        <w:rFonts w:ascii="Courier New" w:hAnsi="Courier New" w:hint="default"/>
      </w:rPr>
    </w:lvl>
    <w:lvl w:ilvl="5" w:tentative="1">
      <w:start w:val="1"/>
      <w:numFmt w:val="bullet"/>
      <w:lvlText w:val=""/>
      <w:lvlJc w:val="left"/>
      <w:pPr>
        <w:tabs>
          <w:tab w:val="num" w:pos="5000"/>
        </w:tabs>
        <w:ind w:left="5000" w:hanging="360"/>
      </w:pPr>
      <w:rPr>
        <w:rFonts w:ascii="Wingdings" w:hAnsi="Wingdings" w:hint="default"/>
      </w:rPr>
    </w:lvl>
    <w:lvl w:ilvl="6" w:tentative="1">
      <w:start w:val="1"/>
      <w:numFmt w:val="bullet"/>
      <w:lvlText w:val=""/>
      <w:lvlJc w:val="left"/>
      <w:pPr>
        <w:tabs>
          <w:tab w:val="num" w:pos="5720"/>
        </w:tabs>
        <w:ind w:left="5720" w:hanging="360"/>
      </w:pPr>
      <w:rPr>
        <w:rFonts w:ascii="Symbol" w:hAnsi="Symbol" w:hint="default"/>
      </w:rPr>
    </w:lvl>
    <w:lvl w:ilvl="7" w:tentative="1">
      <w:start w:val="1"/>
      <w:numFmt w:val="bullet"/>
      <w:lvlText w:val="o"/>
      <w:lvlJc w:val="left"/>
      <w:pPr>
        <w:tabs>
          <w:tab w:val="num" w:pos="6440"/>
        </w:tabs>
        <w:ind w:left="6440" w:hanging="360"/>
      </w:pPr>
      <w:rPr>
        <w:rFonts w:ascii="Courier New" w:hAnsi="Courier New" w:hint="default"/>
      </w:rPr>
    </w:lvl>
    <w:lvl w:ilvl="8" w:tentative="1">
      <w:start w:val="1"/>
      <w:numFmt w:val="bullet"/>
      <w:lvlText w:val=""/>
      <w:lvlJc w:val="left"/>
      <w:pPr>
        <w:tabs>
          <w:tab w:val="num" w:pos="7160"/>
        </w:tabs>
        <w:ind w:left="7160" w:hanging="360"/>
      </w:pPr>
      <w:rPr>
        <w:rFonts w:ascii="Wingdings" w:hAnsi="Wingdings" w:hint="default"/>
      </w:rPr>
    </w:lvl>
  </w:abstractNum>
  <w:abstractNum w:abstractNumId="106" w15:restartNumberingAfterBreak="0">
    <w:nsid w:val="6521613C"/>
    <w:multiLevelType w:val="hybridMultilevel"/>
    <w:tmpl w:val="8B82A2FC"/>
    <w:lvl w:ilvl="0" w:tplc="EBFCA24A">
      <w:start w:val="1"/>
      <w:numFmt w:val="decimal"/>
      <w:lvlText w:val="3.%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7" w15:restartNumberingAfterBreak="0">
    <w:nsid w:val="65583F66"/>
    <w:multiLevelType w:val="hybridMultilevel"/>
    <w:tmpl w:val="E01C1AEA"/>
    <w:lvl w:ilvl="0" w:tplc="3586D346">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8" w15:restartNumberingAfterBreak="0">
    <w:nsid w:val="65681A9F"/>
    <w:multiLevelType w:val="hybridMultilevel"/>
    <w:tmpl w:val="FADA2274"/>
    <w:lvl w:ilvl="0" w:tplc="877653D2">
      <w:start w:val="1"/>
      <w:numFmt w:val="decimal"/>
      <w:lvlText w:val="5.%1)"/>
      <w:lvlJc w:val="left"/>
      <w:pPr>
        <w:ind w:left="927" w:hanging="360"/>
      </w:pPr>
      <w:rPr>
        <w:rFonts w:hint="default"/>
        <w:sz w:val="24"/>
        <w:szCs w:val="24"/>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9" w15:restartNumberingAfterBreak="0">
    <w:nsid w:val="6B5D0E84"/>
    <w:multiLevelType w:val="hybridMultilevel"/>
    <w:tmpl w:val="FEB28740"/>
    <w:lvl w:ilvl="0" w:tplc="BE60E7B6">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110" w15:restartNumberingAfterBreak="0">
    <w:nsid w:val="6BCF26AB"/>
    <w:multiLevelType w:val="hybridMultilevel"/>
    <w:tmpl w:val="2430D0D6"/>
    <w:lvl w:ilvl="0" w:tplc="D8920CBC">
      <w:start w:val="1"/>
      <w:numFmt w:val="decimal"/>
      <w:pStyle w:val="41"/>
      <w:lvlText w:val="%1."/>
      <w:lvlJc w:val="left"/>
      <w:pPr>
        <w:tabs>
          <w:tab w:val="num" w:pos="360"/>
        </w:tabs>
        <w:ind w:left="360" w:hanging="360"/>
      </w:pPr>
    </w:lvl>
    <w:lvl w:ilvl="1" w:tplc="04190003">
      <w:start w:val="1"/>
      <w:numFmt w:val="decimal"/>
      <w:lvlText w:val="%2."/>
      <w:lvlJc w:val="left"/>
      <w:pPr>
        <w:tabs>
          <w:tab w:val="num" w:pos="1080"/>
        </w:tabs>
        <w:ind w:left="1080" w:hanging="360"/>
      </w:pPr>
    </w:lvl>
    <w:lvl w:ilvl="2" w:tplc="04190005" w:tentative="1">
      <w:start w:val="1"/>
      <w:numFmt w:val="lowerRoman"/>
      <w:lvlText w:val="%3."/>
      <w:lvlJc w:val="right"/>
      <w:pPr>
        <w:tabs>
          <w:tab w:val="num" w:pos="1800"/>
        </w:tabs>
        <w:ind w:left="1800" w:hanging="180"/>
      </w:pPr>
    </w:lvl>
    <w:lvl w:ilvl="3" w:tplc="04190001" w:tentative="1">
      <w:start w:val="1"/>
      <w:numFmt w:val="decimal"/>
      <w:lvlText w:val="%4."/>
      <w:lvlJc w:val="left"/>
      <w:pPr>
        <w:tabs>
          <w:tab w:val="num" w:pos="2520"/>
        </w:tabs>
        <w:ind w:left="2520" w:hanging="360"/>
      </w:pPr>
    </w:lvl>
    <w:lvl w:ilvl="4" w:tplc="04190003" w:tentative="1">
      <w:start w:val="1"/>
      <w:numFmt w:val="lowerLetter"/>
      <w:lvlText w:val="%5."/>
      <w:lvlJc w:val="left"/>
      <w:pPr>
        <w:tabs>
          <w:tab w:val="num" w:pos="3240"/>
        </w:tabs>
        <w:ind w:left="3240" w:hanging="360"/>
      </w:pPr>
    </w:lvl>
    <w:lvl w:ilvl="5" w:tplc="04190005" w:tentative="1">
      <w:start w:val="1"/>
      <w:numFmt w:val="lowerRoman"/>
      <w:lvlText w:val="%6."/>
      <w:lvlJc w:val="right"/>
      <w:pPr>
        <w:tabs>
          <w:tab w:val="num" w:pos="3960"/>
        </w:tabs>
        <w:ind w:left="3960" w:hanging="180"/>
      </w:pPr>
    </w:lvl>
    <w:lvl w:ilvl="6" w:tplc="04190001" w:tentative="1">
      <w:start w:val="1"/>
      <w:numFmt w:val="decimal"/>
      <w:lvlText w:val="%7."/>
      <w:lvlJc w:val="left"/>
      <w:pPr>
        <w:tabs>
          <w:tab w:val="num" w:pos="4680"/>
        </w:tabs>
        <w:ind w:left="4680" w:hanging="360"/>
      </w:pPr>
    </w:lvl>
    <w:lvl w:ilvl="7" w:tplc="04190003" w:tentative="1">
      <w:start w:val="1"/>
      <w:numFmt w:val="lowerLetter"/>
      <w:lvlText w:val="%8."/>
      <w:lvlJc w:val="left"/>
      <w:pPr>
        <w:tabs>
          <w:tab w:val="num" w:pos="5400"/>
        </w:tabs>
        <w:ind w:left="5400" w:hanging="360"/>
      </w:pPr>
    </w:lvl>
    <w:lvl w:ilvl="8" w:tplc="04190005" w:tentative="1">
      <w:start w:val="1"/>
      <w:numFmt w:val="lowerRoman"/>
      <w:lvlText w:val="%9."/>
      <w:lvlJc w:val="right"/>
      <w:pPr>
        <w:tabs>
          <w:tab w:val="num" w:pos="6120"/>
        </w:tabs>
        <w:ind w:left="6120" w:hanging="180"/>
      </w:pPr>
    </w:lvl>
  </w:abstractNum>
  <w:abstractNum w:abstractNumId="111" w15:restartNumberingAfterBreak="0">
    <w:nsid w:val="6CBB2122"/>
    <w:multiLevelType w:val="hybridMultilevel"/>
    <w:tmpl w:val="90FECB44"/>
    <w:lvl w:ilvl="0" w:tplc="EEA49C90">
      <w:start w:val="1"/>
      <w:numFmt w:val="russianLower"/>
      <w:lvlText w:val="%1)"/>
      <w:lvlJc w:val="left"/>
      <w:pPr>
        <w:ind w:left="1429"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15:restartNumberingAfterBreak="0">
    <w:nsid w:val="6E4D3F57"/>
    <w:multiLevelType w:val="hybridMultilevel"/>
    <w:tmpl w:val="8076ADF6"/>
    <w:lvl w:ilvl="0" w:tplc="C14611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3" w15:restartNumberingAfterBreak="0">
    <w:nsid w:val="6FF2773D"/>
    <w:multiLevelType w:val="multilevel"/>
    <w:tmpl w:val="72FCB37C"/>
    <w:lvl w:ilvl="0">
      <w:start w:val="1"/>
      <w:numFmt w:val="decimal"/>
      <w:lvlText w:val="ГЛАВА %1."/>
      <w:lvlJc w:val="left"/>
      <w:pPr>
        <w:ind w:left="1429"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4" w15:restartNumberingAfterBreak="0">
    <w:nsid w:val="700F4B9B"/>
    <w:multiLevelType w:val="hybridMultilevel"/>
    <w:tmpl w:val="59D237E0"/>
    <w:lvl w:ilvl="0" w:tplc="1E60A066">
      <w:start w:val="1"/>
      <w:numFmt w:val="decimal"/>
      <w:lvlText w:val="3.%1"/>
      <w:lvlJc w:val="left"/>
      <w:pPr>
        <w:ind w:left="785" w:hanging="360"/>
      </w:pPr>
      <w:rPr>
        <w:rFonts w:hint="default"/>
      </w:rPr>
    </w:lvl>
    <w:lvl w:ilvl="1" w:tplc="00DAE984" w:tentative="1">
      <w:start w:val="1"/>
      <w:numFmt w:val="lowerLetter"/>
      <w:lvlText w:val="%2."/>
      <w:lvlJc w:val="left"/>
      <w:pPr>
        <w:ind w:left="1733" w:hanging="360"/>
      </w:pPr>
    </w:lvl>
    <w:lvl w:ilvl="2" w:tplc="EE58492A" w:tentative="1">
      <w:start w:val="1"/>
      <w:numFmt w:val="lowerRoman"/>
      <w:lvlText w:val="%3."/>
      <w:lvlJc w:val="right"/>
      <w:pPr>
        <w:ind w:left="2453" w:hanging="180"/>
      </w:pPr>
    </w:lvl>
    <w:lvl w:ilvl="3" w:tplc="39247090" w:tentative="1">
      <w:start w:val="1"/>
      <w:numFmt w:val="decimal"/>
      <w:lvlText w:val="%4."/>
      <w:lvlJc w:val="left"/>
      <w:pPr>
        <w:ind w:left="3173" w:hanging="360"/>
      </w:pPr>
    </w:lvl>
    <w:lvl w:ilvl="4" w:tplc="D3C49A72" w:tentative="1">
      <w:start w:val="1"/>
      <w:numFmt w:val="lowerLetter"/>
      <w:lvlText w:val="%5."/>
      <w:lvlJc w:val="left"/>
      <w:pPr>
        <w:ind w:left="3893" w:hanging="360"/>
      </w:pPr>
    </w:lvl>
    <w:lvl w:ilvl="5" w:tplc="A038F5CE" w:tentative="1">
      <w:start w:val="1"/>
      <w:numFmt w:val="lowerRoman"/>
      <w:lvlText w:val="%6."/>
      <w:lvlJc w:val="right"/>
      <w:pPr>
        <w:ind w:left="4613" w:hanging="180"/>
      </w:pPr>
    </w:lvl>
    <w:lvl w:ilvl="6" w:tplc="A03A41D2" w:tentative="1">
      <w:start w:val="1"/>
      <w:numFmt w:val="decimal"/>
      <w:lvlText w:val="%7."/>
      <w:lvlJc w:val="left"/>
      <w:pPr>
        <w:ind w:left="5333" w:hanging="360"/>
      </w:pPr>
    </w:lvl>
    <w:lvl w:ilvl="7" w:tplc="94528AE0" w:tentative="1">
      <w:start w:val="1"/>
      <w:numFmt w:val="lowerLetter"/>
      <w:lvlText w:val="%8."/>
      <w:lvlJc w:val="left"/>
      <w:pPr>
        <w:ind w:left="6053" w:hanging="360"/>
      </w:pPr>
    </w:lvl>
    <w:lvl w:ilvl="8" w:tplc="5A9C6954" w:tentative="1">
      <w:start w:val="1"/>
      <w:numFmt w:val="lowerRoman"/>
      <w:lvlText w:val="%9."/>
      <w:lvlJc w:val="right"/>
      <w:pPr>
        <w:ind w:left="6773" w:hanging="180"/>
      </w:pPr>
    </w:lvl>
  </w:abstractNum>
  <w:abstractNum w:abstractNumId="115" w15:restartNumberingAfterBreak="0">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0"/>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116" w15:restartNumberingAfterBreak="0">
    <w:nsid w:val="71580BDD"/>
    <w:multiLevelType w:val="hybridMultilevel"/>
    <w:tmpl w:val="9092C5EE"/>
    <w:lvl w:ilvl="0" w:tplc="C450D7B6">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7" w15:restartNumberingAfterBreak="0">
    <w:nsid w:val="7236648E"/>
    <w:multiLevelType w:val="hybridMultilevel"/>
    <w:tmpl w:val="D410E796"/>
    <w:lvl w:ilvl="0" w:tplc="8014E89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8" w15:restartNumberingAfterBreak="0">
    <w:nsid w:val="72D05656"/>
    <w:multiLevelType w:val="multilevel"/>
    <w:tmpl w:val="3D52BE88"/>
    <w:lvl w:ilvl="0">
      <w:start w:val="2"/>
      <w:numFmt w:val="decimal"/>
      <w:lvlText w:val="%1."/>
      <w:lvlJc w:val="left"/>
      <w:pPr>
        <w:ind w:left="675" w:hanging="675"/>
      </w:pPr>
      <w:rPr>
        <w:rFonts w:hint="default"/>
      </w:rPr>
    </w:lvl>
    <w:lvl w:ilvl="1">
      <w:start w:val="7"/>
      <w:numFmt w:val="decimal"/>
      <w:lvlText w:val="%1.%2."/>
      <w:lvlJc w:val="left"/>
      <w:pPr>
        <w:ind w:left="1074" w:hanging="720"/>
      </w:pPr>
      <w:rPr>
        <w:rFonts w:hint="default"/>
      </w:rPr>
    </w:lvl>
    <w:lvl w:ilvl="2">
      <w:start w:val="2"/>
      <w:numFmt w:val="decimal"/>
      <w:lvlText w:val="2.5.%3."/>
      <w:lvlJc w:val="left"/>
      <w:pPr>
        <w:ind w:left="1428" w:hanging="720"/>
      </w:pPr>
      <w:rPr>
        <w:rFonts w:hint="default"/>
      </w:rPr>
    </w:lvl>
    <w:lvl w:ilvl="3">
      <w:start w:val="1"/>
      <w:numFmt w:val="decimal"/>
      <w:lvlText w:val="2.5.2.2.%4."/>
      <w:lvlJc w:val="left"/>
      <w:pPr>
        <w:ind w:left="1790"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19" w15:restartNumberingAfterBreak="0">
    <w:nsid w:val="73671843"/>
    <w:multiLevelType w:val="hybridMultilevel"/>
    <w:tmpl w:val="7318E2EA"/>
    <w:lvl w:ilvl="0" w:tplc="944811DE">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0" w15:restartNumberingAfterBreak="0">
    <w:nsid w:val="738E5FFD"/>
    <w:multiLevelType w:val="hybridMultilevel"/>
    <w:tmpl w:val="4E1CF524"/>
    <w:lvl w:ilvl="0" w:tplc="C88A12F6">
      <w:start w:val="1"/>
      <w:numFmt w:val="bullet"/>
      <w:lvlText w:val=""/>
      <w:lvlJc w:val="left"/>
      <w:pPr>
        <w:ind w:left="19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1" w15:restartNumberingAfterBreak="0">
    <w:nsid w:val="73AD0808"/>
    <w:multiLevelType w:val="hybridMultilevel"/>
    <w:tmpl w:val="95E6461C"/>
    <w:lvl w:ilvl="0" w:tplc="E35A9616">
      <w:start w:val="1"/>
      <w:numFmt w:val="decimal"/>
      <w:lvlText w:val="%1)"/>
      <w:lvlJc w:val="left"/>
      <w:pPr>
        <w:tabs>
          <w:tab w:val="num" w:pos="2134"/>
        </w:tabs>
        <w:ind w:left="2134" w:hanging="360"/>
      </w:pPr>
      <w:rPr>
        <w:rFonts w:hint="default"/>
      </w:rPr>
    </w:lvl>
    <w:lvl w:ilvl="1" w:tplc="04190019">
      <w:start w:val="1"/>
      <w:numFmt w:val="bullet"/>
      <w:lvlText w:val="­"/>
      <w:lvlJc w:val="left"/>
      <w:pPr>
        <w:tabs>
          <w:tab w:val="num" w:pos="2149"/>
        </w:tabs>
        <w:ind w:left="2149" w:hanging="360"/>
      </w:pPr>
      <w:rPr>
        <w:rFonts w:ascii="Courier New" w:hAnsi="Courier New" w:hint="default"/>
      </w:rPr>
    </w:lvl>
    <w:lvl w:ilvl="2" w:tplc="0419001B" w:tentative="1">
      <w:start w:val="1"/>
      <w:numFmt w:val="bullet"/>
      <w:lvlText w:val=""/>
      <w:lvlJc w:val="left"/>
      <w:pPr>
        <w:tabs>
          <w:tab w:val="num" w:pos="2869"/>
        </w:tabs>
        <w:ind w:left="2869" w:hanging="360"/>
      </w:pPr>
      <w:rPr>
        <w:rFonts w:ascii="Symbol" w:hAnsi="Symbol" w:hint="default"/>
      </w:rPr>
    </w:lvl>
    <w:lvl w:ilvl="3" w:tplc="0419000F">
      <w:start w:val="1"/>
      <w:numFmt w:val="bullet"/>
      <w:lvlText w:val=""/>
      <w:lvlJc w:val="left"/>
      <w:pPr>
        <w:tabs>
          <w:tab w:val="num" w:pos="3589"/>
        </w:tabs>
        <w:ind w:left="3589" w:hanging="360"/>
      </w:pPr>
      <w:rPr>
        <w:rFonts w:ascii="Symbol" w:hAnsi="Symbol" w:hint="default"/>
        <w:sz w:val="20"/>
        <w:szCs w:val="20"/>
      </w:rPr>
    </w:lvl>
    <w:lvl w:ilvl="4" w:tplc="04190019" w:tentative="1">
      <w:start w:val="1"/>
      <w:numFmt w:val="bullet"/>
      <w:lvlText w:val="o"/>
      <w:lvlJc w:val="left"/>
      <w:pPr>
        <w:tabs>
          <w:tab w:val="num" w:pos="4309"/>
        </w:tabs>
        <w:ind w:left="4309" w:hanging="360"/>
      </w:pPr>
      <w:rPr>
        <w:rFonts w:ascii="Arial (WT)" w:hAnsi="Arial (WT)" w:cs="Arial (WT)" w:hint="default"/>
      </w:rPr>
    </w:lvl>
    <w:lvl w:ilvl="5" w:tplc="0419001B" w:tentative="1">
      <w:start w:val="1"/>
      <w:numFmt w:val="bullet"/>
      <w:lvlText w:val=""/>
      <w:lvlJc w:val="left"/>
      <w:pPr>
        <w:tabs>
          <w:tab w:val="num" w:pos="5029"/>
        </w:tabs>
        <w:ind w:left="5029" w:hanging="360"/>
      </w:pPr>
      <w:rPr>
        <w:rFonts w:ascii="Symbol" w:hAnsi="Symbol" w:hint="default"/>
      </w:rPr>
    </w:lvl>
    <w:lvl w:ilvl="6" w:tplc="0419000F" w:tentative="1">
      <w:start w:val="1"/>
      <w:numFmt w:val="bullet"/>
      <w:lvlText w:val=""/>
      <w:lvlJc w:val="left"/>
      <w:pPr>
        <w:tabs>
          <w:tab w:val="num" w:pos="5749"/>
        </w:tabs>
        <w:ind w:left="5749" w:hanging="360"/>
      </w:pPr>
      <w:rPr>
        <w:rFonts w:ascii="Symbol" w:hAnsi="Symbol" w:hint="default"/>
      </w:rPr>
    </w:lvl>
    <w:lvl w:ilvl="7" w:tplc="04190019" w:tentative="1">
      <w:start w:val="1"/>
      <w:numFmt w:val="bullet"/>
      <w:lvlText w:val="o"/>
      <w:lvlJc w:val="left"/>
      <w:pPr>
        <w:tabs>
          <w:tab w:val="num" w:pos="6469"/>
        </w:tabs>
        <w:ind w:left="6469" w:hanging="360"/>
      </w:pPr>
      <w:rPr>
        <w:rFonts w:ascii="Arial (WT)" w:hAnsi="Arial (WT)" w:cs="Arial (WT)" w:hint="default"/>
      </w:rPr>
    </w:lvl>
    <w:lvl w:ilvl="8" w:tplc="0419001B" w:tentative="1">
      <w:start w:val="1"/>
      <w:numFmt w:val="bullet"/>
      <w:lvlText w:val=""/>
      <w:lvlJc w:val="left"/>
      <w:pPr>
        <w:tabs>
          <w:tab w:val="num" w:pos="7189"/>
        </w:tabs>
        <w:ind w:left="7189" w:hanging="360"/>
      </w:pPr>
      <w:rPr>
        <w:rFonts w:ascii="Symbol" w:hAnsi="Symbol" w:hint="default"/>
      </w:rPr>
    </w:lvl>
  </w:abstractNum>
  <w:abstractNum w:abstractNumId="122" w15:restartNumberingAfterBreak="0">
    <w:nsid w:val="73BC3BE6"/>
    <w:multiLevelType w:val="hybridMultilevel"/>
    <w:tmpl w:val="A45E1764"/>
    <w:lvl w:ilvl="0" w:tplc="A4802CFA">
      <w:start w:val="1"/>
      <w:numFmt w:val="decimal"/>
      <w:lvlText w:val="3.%1."/>
      <w:lvlJc w:val="left"/>
      <w:pPr>
        <w:ind w:left="1429" w:hanging="360"/>
      </w:pPr>
      <w:rPr>
        <w:rFonts w:hint="default"/>
        <w:b w:val="0"/>
        <w:i w:val="0"/>
        <w:sz w:val="28"/>
        <w:szCs w:val="28"/>
      </w:rPr>
    </w:lvl>
    <w:lvl w:ilvl="1" w:tplc="BFFA54B4" w:tentative="1">
      <w:start w:val="1"/>
      <w:numFmt w:val="lowerLetter"/>
      <w:lvlText w:val="%2."/>
      <w:lvlJc w:val="left"/>
      <w:pPr>
        <w:ind w:left="1440" w:hanging="360"/>
      </w:pPr>
    </w:lvl>
    <w:lvl w:ilvl="2" w:tplc="E59C36D4" w:tentative="1">
      <w:start w:val="1"/>
      <w:numFmt w:val="lowerRoman"/>
      <w:lvlText w:val="%3."/>
      <w:lvlJc w:val="right"/>
      <w:pPr>
        <w:ind w:left="2160" w:hanging="180"/>
      </w:pPr>
    </w:lvl>
    <w:lvl w:ilvl="3" w:tplc="C780F640" w:tentative="1">
      <w:start w:val="1"/>
      <w:numFmt w:val="decimal"/>
      <w:lvlText w:val="%4."/>
      <w:lvlJc w:val="left"/>
      <w:pPr>
        <w:ind w:left="2880" w:hanging="360"/>
      </w:pPr>
    </w:lvl>
    <w:lvl w:ilvl="4" w:tplc="8E4216AA" w:tentative="1">
      <w:start w:val="1"/>
      <w:numFmt w:val="lowerLetter"/>
      <w:lvlText w:val="%5."/>
      <w:lvlJc w:val="left"/>
      <w:pPr>
        <w:ind w:left="3600" w:hanging="360"/>
      </w:pPr>
    </w:lvl>
    <w:lvl w:ilvl="5" w:tplc="D0BC6810" w:tentative="1">
      <w:start w:val="1"/>
      <w:numFmt w:val="lowerRoman"/>
      <w:lvlText w:val="%6."/>
      <w:lvlJc w:val="right"/>
      <w:pPr>
        <w:ind w:left="4320" w:hanging="180"/>
      </w:pPr>
    </w:lvl>
    <w:lvl w:ilvl="6" w:tplc="8A1A8D32" w:tentative="1">
      <w:start w:val="1"/>
      <w:numFmt w:val="decimal"/>
      <w:lvlText w:val="%7."/>
      <w:lvlJc w:val="left"/>
      <w:pPr>
        <w:ind w:left="5040" w:hanging="360"/>
      </w:pPr>
    </w:lvl>
    <w:lvl w:ilvl="7" w:tplc="4F88A132" w:tentative="1">
      <w:start w:val="1"/>
      <w:numFmt w:val="lowerLetter"/>
      <w:lvlText w:val="%8."/>
      <w:lvlJc w:val="left"/>
      <w:pPr>
        <w:ind w:left="5760" w:hanging="360"/>
      </w:pPr>
    </w:lvl>
    <w:lvl w:ilvl="8" w:tplc="7B9229A8" w:tentative="1">
      <w:start w:val="1"/>
      <w:numFmt w:val="lowerRoman"/>
      <w:lvlText w:val="%9."/>
      <w:lvlJc w:val="right"/>
      <w:pPr>
        <w:ind w:left="6480" w:hanging="180"/>
      </w:pPr>
    </w:lvl>
  </w:abstractNum>
  <w:abstractNum w:abstractNumId="123" w15:restartNumberingAfterBreak="0">
    <w:nsid w:val="73EE3A7D"/>
    <w:multiLevelType w:val="hybridMultilevel"/>
    <w:tmpl w:val="125E1D4A"/>
    <w:lvl w:ilvl="0" w:tplc="BDBED1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758F4E3B"/>
    <w:multiLevelType w:val="multilevel"/>
    <w:tmpl w:val="C706E182"/>
    <w:lvl w:ilvl="0">
      <w:start w:val="1"/>
      <w:numFmt w:val="decimal"/>
      <w:lvlText w:val="%1)"/>
      <w:lvlJc w:val="left"/>
      <w:pPr>
        <w:tabs>
          <w:tab w:val="num" w:pos="720"/>
        </w:tabs>
        <w:ind w:left="720" w:hanging="360"/>
      </w:pPr>
      <w:rPr>
        <w:rFonts w:hint="default"/>
        <w:b/>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77C9221A"/>
    <w:multiLevelType w:val="hybridMultilevel"/>
    <w:tmpl w:val="0BB8EFE4"/>
    <w:lvl w:ilvl="0" w:tplc="5690618C">
      <w:start w:val="1"/>
      <w:numFmt w:val="decimal"/>
      <w:lvlText w:val="3.%1)"/>
      <w:lvlJc w:val="left"/>
      <w:pPr>
        <w:ind w:left="927"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6" w15:restartNumberingAfterBreak="0">
    <w:nsid w:val="7A8F0C78"/>
    <w:multiLevelType w:val="hybridMultilevel"/>
    <w:tmpl w:val="118ED656"/>
    <w:lvl w:ilvl="0" w:tplc="8F401010">
      <w:start w:val="1"/>
      <w:numFmt w:val="decimal"/>
      <w:lvlText w:val="%1)"/>
      <w:lvlJc w:val="left"/>
      <w:pPr>
        <w:tabs>
          <w:tab w:val="num" w:pos="2134"/>
        </w:tabs>
        <w:ind w:left="2134" w:hanging="360"/>
      </w:pPr>
      <w:rPr>
        <w:rFonts w:hint="default"/>
        <w:b w:val="0"/>
        <w:i w:val="0"/>
        <w:sz w:val="28"/>
        <w:szCs w:val="28"/>
      </w:rPr>
    </w:lvl>
    <w:lvl w:ilvl="1" w:tplc="88468684">
      <w:start w:val="1"/>
      <w:numFmt w:val="bullet"/>
      <w:lvlText w:val="­"/>
      <w:lvlJc w:val="left"/>
      <w:pPr>
        <w:tabs>
          <w:tab w:val="num" w:pos="2149"/>
        </w:tabs>
        <w:ind w:left="2149" w:hanging="360"/>
      </w:pPr>
      <w:rPr>
        <w:rFonts w:ascii="Courier New" w:hAnsi="Courier New" w:hint="default"/>
      </w:rPr>
    </w:lvl>
    <w:lvl w:ilvl="2" w:tplc="09820806" w:tentative="1">
      <w:start w:val="1"/>
      <w:numFmt w:val="bullet"/>
      <w:lvlText w:val=""/>
      <w:lvlJc w:val="left"/>
      <w:pPr>
        <w:tabs>
          <w:tab w:val="num" w:pos="2869"/>
        </w:tabs>
        <w:ind w:left="2869" w:hanging="360"/>
      </w:pPr>
      <w:rPr>
        <w:rFonts w:ascii="Symbol" w:hAnsi="Symbol" w:hint="default"/>
      </w:rPr>
    </w:lvl>
    <w:lvl w:ilvl="3" w:tplc="4FC0EB20">
      <w:start w:val="1"/>
      <w:numFmt w:val="bullet"/>
      <w:lvlText w:val=""/>
      <w:lvlJc w:val="left"/>
      <w:pPr>
        <w:tabs>
          <w:tab w:val="num" w:pos="3589"/>
        </w:tabs>
        <w:ind w:left="3589" w:hanging="360"/>
      </w:pPr>
      <w:rPr>
        <w:rFonts w:ascii="Symbol" w:hAnsi="Symbol" w:hint="default"/>
        <w:sz w:val="20"/>
        <w:szCs w:val="20"/>
      </w:rPr>
    </w:lvl>
    <w:lvl w:ilvl="4" w:tplc="AEC2BC38" w:tentative="1">
      <w:start w:val="1"/>
      <w:numFmt w:val="bullet"/>
      <w:lvlText w:val="o"/>
      <w:lvlJc w:val="left"/>
      <w:pPr>
        <w:tabs>
          <w:tab w:val="num" w:pos="4309"/>
        </w:tabs>
        <w:ind w:left="4309" w:hanging="360"/>
      </w:pPr>
      <w:rPr>
        <w:rFonts w:ascii="Arial (WT)" w:hAnsi="Arial (WT)" w:cs="Arial (WT)" w:hint="default"/>
      </w:rPr>
    </w:lvl>
    <w:lvl w:ilvl="5" w:tplc="61FEE1C4" w:tentative="1">
      <w:start w:val="1"/>
      <w:numFmt w:val="bullet"/>
      <w:lvlText w:val=""/>
      <w:lvlJc w:val="left"/>
      <w:pPr>
        <w:tabs>
          <w:tab w:val="num" w:pos="5029"/>
        </w:tabs>
        <w:ind w:left="5029" w:hanging="360"/>
      </w:pPr>
      <w:rPr>
        <w:rFonts w:ascii="Symbol" w:hAnsi="Symbol" w:hint="default"/>
      </w:rPr>
    </w:lvl>
    <w:lvl w:ilvl="6" w:tplc="D698279A" w:tentative="1">
      <w:start w:val="1"/>
      <w:numFmt w:val="bullet"/>
      <w:lvlText w:val=""/>
      <w:lvlJc w:val="left"/>
      <w:pPr>
        <w:tabs>
          <w:tab w:val="num" w:pos="5749"/>
        </w:tabs>
        <w:ind w:left="5749" w:hanging="360"/>
      </w:pPr>
      <w:rPr>
        <w:rFonts w:ascii="Symbol" w:hAnsi="Symbol" w:hint="default"/>
      </w:rPr>
    </w:lvl>
    <w:lvl w:ilvl="7" w:tplc="B05E87B4" w:tentative="1">
      <w:start w:val="1"/>
      <w:numFmt w:val="bullet"/>
      <w:lvlText w:val="o"/>
      <w:lvlJc w:val="left"/>
      <w:pPr>
        <w:tabs>
          <w:tab w:val="num" w:pos="6469"/>
        </w:tabs>
        <w:ind w:left="6469" w:hanging="360"/>
      </w:pPr>
      <w:rPr>
        <w:rFonts w:ascii="Arial (WT)" w:hAnsi="Arial (WT)" w:cs="Arial (WT)" w:hint="default"/>
      </w:rPr>
    </w:lvl>
    <w:lvl w:ilvl="8" w:tplc="8210464E" w:tentative="1">
      <w:start w:val="1"/>
      <w:numFmt w:val="bullet"/>
      <w:lvlText w:val=""/>
      <w:lvlJc w:val="left"/>
      <w:pPr>
        <w:tabs>
          <w:tab w:val="num" w:pos="7189"/>
        </w:tabs>
        <w:ind w:left="7189" w:hanging="360"/>
      </w:pPr>
      <w:rPr>
        <w:rFonts w:ascii="Symbol" w:hAnsi="Symbol" w:hint="default"/>
      </w:rPr>
    </w:lvl>
  </w:abstractNum>
  <w:abstractNum w:abstractNumId="127" w15:restartNumberingAfterBreak="0">
    <w:nsid w:val="7ADA59FA"/>
    <w:multiLevelType w:val="hybridMultilevel"/>
    <w:tmpl w:val="4D5ADF22"/>
    <w:lvl w:ilvl="0" w:tplc="DEDADE4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8" w15:restartNumberingAfterBreak="0">
    <w:nsid w:val="7BA5411E"/>
    <w:multiLevelType w:val="hybridMultilevel"/>
    <w:tmpl w:val="DEE0F938"/>
    <w:lvl w:ilvl="0" w:tplc="1A72DCA4">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29" w15:restartNumberingAfterBreak="0">
    <w:nsid w:val="7BB073E9"/>
    <w:multiLevelType w:val="multilevel"/>
    <w:tmpl w:val="C69039DC"/>
    <w:lvl w:ilvl="0">
      <w:start w:val="2"/>
      <w:numFmt w:val="decimal"/>
      <w:lvlText w:val="%1)"/>
      <w:lvlJc w:val="left"/>
      <w:pPr>
        <w:tabs>
          <w:tab w:val="num" w:pos="720"/>
        </w:tabs>
        <w:ind w:left="720" w:hanging="360"/>
      </w:pPr>
      <w:rPr>
        <w:rFonts w:hint="default"/>
        <w:b/>
        <w:sz w:val="24"/>
        <w:szCs w:val="24"/>
      </w:rPr>
    </w:lvl>
    <w:lvl w:ilvl="1">
      <w:start w:val="2"/>
      <w:numFmt w:val="decimal"/>
      <w:lvlText w:val="4.%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7C702B04"/>
    <w:multiLevelType w:val="hybridMultilevel"/>
    <w:tmpl w:val="BB6A56C4"/>
    <w:lvl w:ilvl="0" w:tplc="9E20BB16">
      <w:start w:val="8"/>
      <w:numFmt w:val="decimal"/>
      <w:lvlText w:val="%1"/>
      <w:lvlJc w:val="left"/>
      <w:pPr>
        <w:tabs>
          <w:tab w:val="num" w:pos="720"/>
        </w:tabs>
        <w:ind w:left="720" w:hanging="360"/>
      </w:pPr>
      <w:rPr>
        <w:rFonts w:hint="default"/>
      </w:rPr>
    </w:lvl>
    <w:lvl w:ilvl="1" w:tplc="E74CE170">
      <w:start w:val="1"/>
      <w:numFmt w:val="decimal"/>
      <w:pStyle w:val="20"/>
      <w:lvlText w:val="%2."/>
      <w:lvlJc w:val="left"/>
      <w:pPr>
        <w:tabs>
          <w:tab w:val="num" w:pos="1515"/>
        </w:tabs>
        <w:ind w:left="1515" w:hanging="435"/>
      </w:pPr>
      <w:rPr>
        <w:rFonts w:hint="default"/>
      </w:rPr>
    </w:lvl>
    <w:lvl w:ilvl="2" w:tplc="0608BBC6" w:tentative="1">
      <w:start w:val="1"/>
      <w:numFmt w:val="lowerRoman"/>
      <w:lvlText w:val="%3."/>
      <w:lvlJc w:val="right"/>
      <w:pPr>
        <w:tabs>
          <w:tab w:val="num" w:pos="2160"/>
        </w:tabs>
        <w:ind w:left="2160" w:hanging="180"/>
      </w:pPr>
    </w:lvl>
    <w:lvl w:ilvl="3" w:tplc="29728420" w:tentative="1">
      <w:start w:val="1"/>
      <w:numFmt w:val="decimal"/>
      <w:lvlText w:val="%4."/>
      <w:lvlJc w:val="left"/>
      <w:pPr>
        <w:tabs>
          <w:tab w:val="num" w:pos="2880"/>
        </w:tabs>
        <w:ind w:left="2880" w:hanging="360"/>
      </w:pPr>
    </w:lvl>
    <w:lvl w:ilvl="4" w:tplc="5DE479EC" w:tentative="1">
      <w:start w:val="1"/>
      <w:numFmt w:val="lowerLetter"/>
      <w:lvlText w:val="%5."/>
      <w:lvlJc w:val="left"/>
      <w:pPr>
        <w:tabs>
          <w:tab w:val="num" w:pos="3600"/>
        </w:tabs>
        <w:ind w:left="3600" w:hanging="360"/>
      </w:pPr>
    </w:lvl>
    <w:lvl w:ilvl="5" w:tplc="B83A1BAA" w:tentative="1">
      <w:start w:val="1"/>
      <w:numFmt w:val="lowerRoman"/>
      <w:lvlText w:val="%6."/>
      <w:lvlJc w:val="right"/>
      <w:pPr>
        <w:tabs>
          <w:tab w:val="num" w:pos="4320"/>
        </w:tabs>
        <w:ind w:left="4320" w:hanging="180"/>
      </w:pPr>
    </w:lvl>
    <w:lvl w:ilvl="6" w:tplc="C37CE614" w:tentative="1">
      <w:start w:val="1"/>
      <w:numFmt w:val="decimal"/>
      <w:lvlText w:val="%7."/>
      <w:lvlJc w:val="left"/>
      <w:pPr>
        <w:tabs>
          <w:tab w:val="num" w:pos="5040"/>
        </w:tabs>
        <w:ind w:left="5040" w:hanging="360"/>
      </w:pPr>
    </w:lvl>
    <w:lvl w:ilvl="7" w:tplc="0BA0359A" w:tentative="1">
      <w:start w:val="1"/>
      <w:numFmt w:val="lowerLetter"/>
      <w:lvlText w:val="%8."/>
      <w:lvlJc w:val="left"/>
      <w:pPr>
        <w:tabs>
          <w:tab w:val="num" w:pos="5760"/>
        </w:tabs>
        <w:ind w:left="5760" w:hanging="360"/>
      </w:pPr>
    </w:lvl>
    <w:lvl w:ilvl="8" w:tplc="B08EE8F4" w:tentative="1">
      <w:start w:val="1"/>
      <w:numFmt w:val="lowerRoman"/>
      <w:lvlText w:val="%9."/>
      <w:lvlJc w:val="right"/>
      <w:pPr>
        <w:tabs>
          <w:tab w:val="num" w:pos="6480"/>
        </w:tabs>
        <w:ind w:left="6480" w:hanging="180"/>
      </w:pPr>
    </w:lvl>
  </w:abstractNum>
  <w:abstractNum w:abstractNumId="131" w15:restartNumberingAfterBreak="0">
    <w:nsid w:val="7CAE7C84"/>
    <w:multiLevelType w:val="hybridMultilevel"/>
    <w:tmpl w:val="51FE14F8"/>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2" w15:restartNumberingAfterBreak="0">
    <w:nsid w:val="7D1A2138"/>
    <w:multiLevelType w:val="hybridMultilevel"/>
    <w:tmpl w:val="2CF881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7E332D06"/>
    <w:multiLevelType w:val="hybridMultilevel"/>
    <w:tmpl w:val="F22C0E54"/>
    <w:lvl w:ilvl="0" w:tplc="D8920CBC">
      <w:start w:val="1"/>
      <w:numFmt w:val="bullet"/>
      <w:lvlText w:val=""/>
      <w:lvlJc w:val="left"/>
      <w:pPr>
        <w:ind w:left="932" w:hanging="360"/>
      </w:pPr>
      <w:rPr>
        <w:rFonts w:ascii="Symbol" w:hAnsi="Symbol" w:hint="default"/>
      </w:rPr>
    </w:lvl>
    <w:lvl w:ilvl="1" w:tplc="04190003" w:tentative="1">
      <w:start w:val="1"/>
      <w:numFmt w:val="bullet"/>
      <w:lvlText w:val="o"/>
      <w:lvlJc w:val="left"/>
      <w:pPr>
        <w:ind w:left="1652" w:hanging="360"/>
      </w:pPr>
      <w:rPr>
        <w:rFonts w:ascii="Courier New" w:hAnsi="Courier New" w:cs="Courier New" w:hint="default"/>
      </w:rPr>
    </w:lvl>
    <w:lvl w:ilvl="2" w:tplc="04190005" w:tentative="1">
      <w:start w:val="1"/>
      <w:numFmt w:val="bullet"/>
      <w:lvlText w:val=""/>
      <w:lvlJc w:val="left"/>
      <w:pPr>
        <w:ind w:left="2372" w:hanging="360"/>
      </w:pPr>
      <w:rPr>
        <w:rFonts w:ascii="Wingdings" w:hAnsi="Wingdings" w:hint="default"/>
      </w:rPr>
    </w:lvl>
    <w:lvl w:ilvl="3" w:tplc="04190001" w:tentative="1">
      <w:start w:val="1"/>
      <w:numFmt w:val="bullet"/>
      <w:lvlText w:val=""/>
      <w:lvlJc w:val="left"/>
      <w:pPr>
        <w:ind w:left="3092" w:hanging="360"/>
      </w:pPr>
      <w:rPr>
        <w:rFonts w:ascii="Symbol" w:hAnsi="Symbol" w:hint="default"/>
      </w:rPr>
    </w:lvl>
    <w:lvl w:ilvl="4" w:tplc="04190003" w:tentative="1">
      <w:start w:val="1"/>
      <w:numFmt w:val="bullet"/>
      <w:lvlText w:val="o"/>
      <w:lvlJc w:val="left"/>
      <w:pPr>
        <w:ind w:left="3812" w:hanging="360"/>
      </w:pPr>
      <w:rPr>
        <w:rFonts w:ascii="Courier New" w:hAnsi="Courier New" w:cs="Courier New" w:hint="default"/>
      </w:rPr>
    </w:lvl>
    <w:lvl w:ilvl="5" w:tplc="04190005" w:tentative="1">
      <w:start w:val="1"/>
      <w:numFmt w:val="bullet"/>
      <w:lvlText w:val=""/>
      <w:lvlJc w:val="left"/>
      <w:pPr>
        <w:ind w:left="4532" w:hanging="360"/>
      </w:pPr>
      <w:rPr>
        <w:rFonts w:ascii="Wingdings" w:hAnsi="Wingdings" w:hint="default"/>
      </w:rPr>
    </w:lvl>
    <w:lvl w:ilvl="6" w:tplc="04190001" w:tentative="1">
      <w:start w:val="1"/>
      <w:numFmt w:val="bullet"/>
      <w:lvlText w:val=""/>
      <w:lvlJc w:val="left"/>
      <w:pPr>
        <w:ind w:left="5252" w:hanging="360"/>
      </w:pPr>
      <w:rPr>
        <w:rFonts w:ascii="Symbol" w:hAnsi="Symbol" w:hint="default"/>
      </w:rPr>
    </w:lvl>
    <w:lvl w:ilvl="7" w:tplc="04190003" w:tentative="1">
      <w:start w:val="1"/>
      <w:numFmt w:val="bullet"/>
      <w:lvlText w:val="o"/>
      <w:lvlJc w:val="left"/>
      <w:pPr>
        <w:ind w:left="5972" w:hanging="360"/>
      </w:pPr>
      <w:rPr>
        <w:rFonts w:ascii="Courier New" w:hAnsi="Courier New" w:cs="Courier New" w:hint="default"/>
      </w:rPr>
    </w:lvl>
    <w:lvl w:ilvl="8" w:tplc="04190005" w:tentative="1">
      <w:start w:val="1"/>
      <w:numFmt w:val="bullet"/>
      <w:lvlText w:val=""/>
      <w:lvlJc w:val="left"/>
      <w:pPr>
        <w:ind w:left="6692" w:hanging="360"/>
      </w:pPr>
      <w:rPr>
        <w:rFonts w:ascii="Wingdings" w:hAnsi="Wingdings" w:hint="default"/>
      </w:rPr>
    </w:lvl>
  </w:abstractNum>
  <w:abstractNum w:abstractNumId="134" w15:restartNumberingAfterBreak="0">
    <w:nsid w:val="7E457263"/>
    <w:multiLevelType w:val="hybridMultilevel"/>
    <w:tmpl w:val="2BE673EE"/>
    <w:lvl w:ilvl="0" w:tplc="D8920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5" w15:restartNumberingAfterBreak="0">
    <w:nsid w:val="7F083ABD"/>
    <w:multiLevelType w:val="hybridMultilevel"/>
    <w:tmpl w:val="B07C3442"/>
    <w:lvl w:ilvl="0" w:tplc="8230FF36">
      <w:start w:val="1"/>
      <w:numFmt w:val="decimal"/>
      <w:lvlText w:val="2.3.%1."/>
      <w:lvlJc w:val="left"/>
      <w:pPr>
        <w:ind w:left="1429"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6"/>
  </w:num>
  <w:num w:numId="2">
    <w:abstractNumId w:val="42"/>
  </w:num>
  <w:num w:numId="3">
    <w:abstractNumId w:val="99"/>
  </w:num>
  <w:num w:numId="4">
    <w:abstractNumId w:val="56"/>
  </w:num>
  <w:num w:numId="5">
    <w:abstractNumId w:val="130"/>
  </w:num>
  <w:num w:numId="6">
    <w:abstractNumId w:val="52"/>
  </w:num>
  <w:num w:numId="7">
    <w:abstractNumId w:val="103"/>
  </w:num>
  <w:num w:numId="8">
    <w:abstractNumId w:val="105"/>
  </w:num>
  <w:num w:numId="9">
    <w:abstractNumId w:val="20"/>
  </w:num>
  <w:num w:numId="10">
    <w:abstractNumId w:val="95"/>
  </w:num>
  <w:num w:numId="11">
    <w:abstractNumId w:val="0"/>
  </w:num>
  <w:num w:numId="12">
    <w:abstractNumId w:val="29"/>
  </w:num>
  <w:num w:numId="13">
    <w:abstractNumId w:val="62"/>
  </w:num>
  <w:num w:numId="14">
    <w:abstractNumId w:val="73"/>
  </w:num>
  <w:num w:numId="15">
    <w:abstractNumId w:val="61"/>
  </w:num>
  <w:num w:numId="16">
    <w:abstractNumId w:val="110"/>
  </w:num>
  <w:num w:numId="17">
    <w:abstractNumId w:val="23"/>
  </w:num>
  <w:num w:numId="18">
    <w:abstractNumId w:val="17"/>
  </w:num>
  <w:num w:numId="19">
    <w:abstractNumId w:val="121"/>
  </w:num>
  <w:num w:numId="20">
    <w:abstractNumId w:val="22"/>
  </w:num>
  <w:num w:numId="21">
    <w:abstractNumId w:val="88"/>
  </w:num>
  <w:num w:numId="22">
    <w:abstractNumId w:val="132"/>
  </w:num>
  <w:num w:numId="23">
    <w:abstractNumId w:val="39"/>
  </w:num>
  <w:num w:numId="24">
    <w:abstractNumId w:val="113"/>
  </w:num>
  <w:num w:numId="25">
    <w:abstractNumId w:val="49"/>
  </w:num>
  <w:num w:numId="26">
    <w:abstractNumId w:val="119"/>
  </w:num>
  <w:num w:numId="27">
    <w:abstractNumId w:val="68"/>
  </w:num>
  <w:num w:numId="28">
    <w:abstractNumId w:val="112"/>
  </w:num>
  <w:num w:numId="29">
    <w:abstractNumId w:val="122"/>
  </w:num>
  <w:num w:numId="30">
    <w:abstractNumId w:val="81"/>
  </w:num>
  <w:num w:numId="31">
    <w:abstractNumId w:val="94"/>
  </w:num>
  <w:num w:numId="32">
    <w:abstractNumId w:val="135"/>
  </w:num>
  <w:num w:numId="33">
    <w:abstractNumId w:val="59"/>
  </w:num>
  <w:num w:numId="34">
    <w:abstractNumId w:val="53"/>
  </w:num>
  <w:num w:numId="35">
    <w:abstractNumId w:val="76"/>
  </w:num>
  <w:num w:numId="36">
    <w:abstractNumId w:val="114"/>
  </w:num>
  <w:num w:numId="37">
    <w:abstractNumId w:val="91"/>
  </w:num>
  <w:num w:numId="38">
    <w:abstractNumId w:val="24"/>
  </w:num>
  <w:num w:numId="39">
    <w:abstractNumId w:val="78"/>
  </w:num>
  <w:num w:numId="40">
    <w:abstractNumId w:val="28"/>
  </w:num>
  <w:num w:numId="41">
    <w:abstractNumId w:val="10"/>
  </w:num>
  <w:num w:numId="42">
    <w:abstractNumId w:val="30"/>
  </w:num>
  <w:num w:numId="43">
    <w:abstractNumId w:val="82"/>
  </w:num>
  <w:num w:numId="44">
    <w:abstractNumId w:val="57"/>
  </w:num>
  <w:num w:numId="45">
    <w:abstractNumId w:val="109"/>
  </w:num>
  <w:num w:numId="46">
    <w:abstractNumId w:val="115"/>
  </w:num>
  <w:num w:numId="47">
    <w:abstractNumId w:val="18"/>
  </w:num>
  <w:num w:numId="48">
    <w:abstractNumId w:val="124"/>
  </w:num>
  <w:num w:numId="49">
    <w:abstractNumId w:val="35"/>
  </w:num>
  <w:num w:numId="50">
    <w:abstractNumId w:val="120"/>
  </w:num>
  <w:num w:numId="51">
    <w:abstractNumId w:val="7"/>
  </w:num>
  <w:num w:numId="52">
    <w:abstractNumId w:val="40"/>
  </w:num>
  <w:num w:numId="53">
    <w:abstractNumId w:val="89"/>
  </w:num>
  <w:num w:numId="54">
    <w:abstractNumId w:val="101"/>
  </w:num>
  <w:num w:numId="55">
    <w:abstractNumId w:val="34"/>
  </w:num>
  <w:num w:numId="56">
    <w:abstractNumId w:val="92"/>
  </w:num>
  <w:num w:numId="57">
    <w:abstractNumId w:val="129"/>
  </w:num>
  <w:num w:numId="58">
    <w:abstractNumId w:val="69"/>
  </w:num>
  <w:num w:numId="59">
    <w:abstractNumId w:val="100"/>
  </w:num>
  <w:num w:numId="60">
    <w:abstractNumId w:val="45"/>
  </w:num>
  <w:num w:numId="61">
    <w:abstractNumId w:val="44"/>
  </w:num>
  <w:num w:numId="62">
    <w:abstractNumId w:val="6"/>
  </w:num>
  <w:num w:numId="63">
    <w:abstractNumId w:val="25"/>
  </w:num>
  <w:num w:numId="64">
    <w:abstractNumId w:val="77"/>
  </w:num>
  <w:num w:numId="65">
    <w:abstractNumId w:val="96"/>
  </w:num>
  <w:num w:numId="66">
    <w:abstractNumId w:val="106"/>
  </w:num>
  <w:num w:numId="67">
    <w:abstractNumId w:val="15"/>
  </w:num>
  <w:num w:numId="68">
    <w:abstractNumId w:val="26"/>
  </w:num>
  <w:num w:numId="69">
    <w:abstractNumId w:val="50"/>
  </w:num>
  <w:num w:numId="70">
    <w:abstractNumId w:val="64"/>
  </w:num>
  <w:num w:numId="71">
    <w:abstractNumId w:val="14"/>
  </w:num>
  <w:num w:numId="72">
    <w:abstractNumId w:val="21"/>
  </w:num>
  <w:num w:numId="73">
    <w:abstractNumId w:val="13"/>
  </w:num>
  <w:num w:numId="74">
    <w:abstractNumId w:val="9"/>
  </w:num>
  <w:num w:numId="75">
    <w:abstractNumId w:val="70"/>
  </w:num>
  <w:num w:numId="76">
    <w:abstractNumId w:val="3"/>
  </w:num>
  <w:num w:numId="77">
    <w:abstractNumId w:val="104"/>
  </w:num>
  <w:num w:numId="78">
    <w:abstractNumId w:val="107"/>
  </w:num>
  <w:num w:numId="79">
    <w:abstractNumId w:val="65"/>
  </w:num>
  <w:num w:numId="80">
    <w:abstractNumId w:val="47"/>
  </w:num>
  <w:num w:numId="81">
    <w:abstractNumId w:val="80"/>
  </w:num>
  <w:num w:numId="82">
    <w:abstractNumId w:val="31"/>
  </w:num>
  <w:num w:numId="83">
    <w:abstractNumId w:val="46"/>
  </w:num>
  <w:num w:numId="84">
    <w:abstractNumId w:val="37"/>
  </w:num>
  <w:num w:numId="85">
    <w:abstractNumId w:val="41"/>
  </w:num>
  <w:num w:numId="86">
    <w:abstractNumId w:val="118"/>
  </w:num>
  <w:num w:numId="87">
    <w:abstractNumId w:val="55"/>
  </w:num>
  <w:num w:numId="88">
    <w:abstractNumId w:val="79"/>
  </w:num>
  <w:num w:numId="89">
    <w:abstractNumId w:val="131"/>
  </w:num>
  <w:num w:numId="90">
    <w:abstractNumId w:val="134"/>
  </w:num>
  <w:num w:numId="91">
    <w:abstractNumId w:val="66"/>
  </w:num>
  <w:num w:numId="92">
    <w:abstractNumId w:val="2"/>
  </w:num>
  <w:num w:numId="93">
    <w:abstractNumId w:val="38"/>
  </w:num>
  <w:num w:numId="94">
    <w:abstractNumId w:val="117"/>
  </w:num>
  <w:num w:numId="95">
    <w:abstractNumId w:val="43"/>
  </w:num>
  <w:num w:numId="96">
    <w:abstractNumId w:val="102"/>
  </w:num>
  <w:num w:numId="97">
    <w:abstractNumId w:val="83"/>
  </w:num>
  <w:num w:numId="98">
    <w:abstractNumId w:val="12"/>
  </w:num>
  <w:num w:numId="99">
    <w:abstractNumId w:val="90"/>
  </w:num>
  <w:num w:numId="100">
    <w:abstractNumId w:val="133"/>
  </w:num>
  <w:num w:numId="101">
    <w:abstractNumId w:val="4"/>
  </w:num>
  <w:num w:numId="102">
    <w:abstractNumId w:val="75"/>
  </w:num>
  <w:num w:numId="103">
    <w:abstractNumId w:val="54"/>
  </w:num>
  <w:num w:numId="104">
    <w:abstractNumId w:val="97"/>
  </w:num>
  <w:num w:numId="105">
    <w:abstractNumId w:val="74"/>
  </w:num>
  <w:num w:numId="106">
    <w:abstractNumId w:val="85"/>
  </w:num>
  <w:num w:numId="107">
    <w:abstractNumId w:val="72"/>
  </w:num>
  <w:num w:numId="108">
    <w:abstractNumId w:val="127"/>
  </w:num>
  <w:num w:numId="109">
    <w:abstractNumId w:val="111"/>
  </w:num>
  <w:num w:numId="110">
    <w:abstractNumId w:val="8"/>
  </w:num>
  <w:num w:numId="111">
    <w:abstractNumId w:val="63"/>
  </w:num>
  <w:num w:numId="112">
    <w:abstractNumId w:val="60"/>
  </w:num>
  <w:num w:numId="113">
    <w:abstractNumId w:val="16"/>
  </w:num>
  <w:num w:numId="11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1"/>
  </w:num>
  <w:num w:numId="116">
    <w:abstractNumId w:val="123"/>
  </w:num>
  <w:num w:numId="117">
    <w:abstractNumId w:val="108"/>
  </w:num>
  <w:num w:numId="118">
    <w:abstractNumId w:val="32"/>
  </w:num>
  <w:num w:numId="119">
    <w:abstractNumId w:val="84"/>
  </w:num>
  <w:num w:numId="120">
    <w:abstractNumId w:val="125"/>
  </w:num>
  <w:num w:numId="121">
    <w:abstractNumId w:val="86"/>
  </w:num>
  <w:num w:numId="122">
    <w:abstractNumId w:val="5"/>
  </w:num>
  <w:num w:numId="123">
    <w:abstractNumId w:val="19"/>
  </w:num>
  <w:num w:numId="1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16"/>
  </w:num>
  <w:num w:numId="151">
    <w:abstractNumId w:val="98"/>
  </w:num>
  <w:num w:numId="152">
    <w:abstractNumId w:val="36"/>
  </w:num>
  <w:num w:numId="153">
    <w:abstractNumId w:val="58"/>
  </w:num>
  <w:num w:numId="154">
    <w:abstractNumId w:val="87"/>
  </w:num>
  <w:num w:numId="155">
    <w:abstractNumId w:val="27"/>
  </w:num>
  <w:num w:numId="156">
    <w:abstractNumId w:val="33"/>
  </w:num>
  <w:num w:numId="157">
    <w:abstractNumId w:val="1"/>
  </w:num>
  <w:num w:numId="158">
    <w:abstractNumId w:val="93"/>
  </w:num>
  <w:num w:numId="159">
    <w:abstractNumId w:val="48"/>
  </w:num>
  <w:num w:numId="160">
    <w:abstractNumId w:val="51"/>
  </w:num>
  <w:num w:numId="161">
    <w:abstractNumId w:val="11"/>
  </w:num>
  <w:num w:numId="162">
    <w:abstractNumId w:val="128"/>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GrammaticalErrors/>
  <w:activeWritingStyle w:appName="MSWord" w:lang="ru-RU" w:vendorID="64" w:dllVersion="131078"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2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3FA"/>
    <w:rsid w:val="000003CC"/>
    <w:rsid w:val="0000069C"/>
    <w:rsid w:val="000009B6"/>
    <w:rsid w:val="000013F9"/>
    <w:rsid w:val="000027A8"/>
    <w:rsid w:val="00002E27"/>
    <w:rsid w:val="00003AF4"/>
    <w:rsid w:val="0000486E"/>
    <w:rsid w:val="00004F8D"/>
    <w:rsid w:val="0000697D"/>
    <w:rsid w:val="00006DD2"/>
    <w:rsid w:val="00006F2C"/>
    <w:rsid w:val="00007005"/>
    <w:rsid w:val="000105BA"/>
    <w:rsid w:val="00011D6B"/>
    <w:rsid w:val="00012E92"/>
    <w:rsid w:val="00012FC2"/>
    <w:rsid w:val="00012FE0"/>
    <w:rsid w:val="00014398"/>
    <w:rsid w:val="00014533"/>
    <w:rsid w:val="0001462C"/>
    <w:rsid w:val="0001569F"/>
    <w:rsid w:val="00015C25"/>
    <w:rsid w:val="00015C35"/>
    <w:rsid w:val="00015CB7"/>
    <w:rsid w:val="000169B6"/>
    <w:rsid w:val="000169BA"/>
    <w:rsid w:val="00017A6E"/>
    <w:rsid w:val="00017D28"/>
    <w:rsid w:val="0002083F"/>
    <w:rsid w:val="00021D8E"/>
    <w:rsid w:val="00022342"/>
    <w:rsid w:val="00023719"/>
    <w:rsid w:val="000238F5"/>
    <w:rsid w:val="00023A22"/>
    <w:rsid w:val="00026B23"/>
    <w:rsid w:val="000271BB"/>
    <w:rsid w:val="00027CBD"/>
    <w:rsid w:val="0003027A"/>
    <w:rsid w:val="00031C27"/>
    <w:rsid w:val="00032094"/>
    <w:rsid w:val="0003223D"/>
    <w:rsid w:val="00032952"/>
    <w:rsid w:val="0003365F"/>
    <w:rsid w:val="0003367D"/>
    <w:rsid w:val="0003513F"/>
    <w:rsid w:val="00035465"/>
    <w:rsid w:val="000362D0"/>
    <w:rsid w:val="00036A21"/>
    <w:rsid w:val="0004035B"/>
    <w:rsid w:val="00040AD8"/>
    <w:rsid w:val="00042351"/>
    <w:rsid w:val="00042AF0"/>
    <w:rsid w:val="000447C2"/>
    <w:rsid w:val="00044C79"/>
    <w:rsid w:val="00046A0D"/>
    <w:rsid w:val="00046DEE"/>
    <w:rsid w:val="000474D4"/>
    <w:rsid w:val="00051CD8"/>
    <w:rsid w:val="00052328"/>
    <w:rsid w:val="00052BA8"/>
    <w:rsid w:val="00052F41"/>
    <w:rsid w:val="00052F86"/>
    <w:rsid w:val="00053739"/>
    <w:rsid w:val="0005392D"/>
    <w:rsid w:val="0005394C"/>
    <w:rsid w:val="000543B6"/>
    <w:rsid w:val="00054C31"/>
    <w:rsid w:val="00054FDD"/>
    <w:rsid w:val="0005509B"/>
    <w:rsid w:val="00056717"/>
    <w:rsid w:val="000569CB"/>
    <w:rsid w:val="00056EA9"/>
    <w:rsid w:val="00060838"/>
    <w:rsid w:val="00061154"/>
    <w:rsid w:val="000612C0"/>
    <w:rsid w:val="00061345"/>
    <w:rsid w:val="00062017"/>
    <w:rsid w:val="0006228B"/>
    <w:rsid w:val="000640FA"/>
    <w:rsid w:val="00064A70"/>
    <w:rsid w:val="00064EE0"/>
    <w:rsid w:val="00065736"/>
    <w:rsid w:val="00065B68"/>
    <w:rsid w:val="00067822"/>
    <w:rsid w:val="00070021"/>
    <w:rsid w:val="00070D54"/>
    <w:rsid w:val="00071407"/>
    <w:rsid w:val="000721A6"/>
    <w:rsid w:val="000729D2"/>
    <w:rsid w:val="00073121"/>
    <w:rsid w:val="000740C0"/>
    <w:rsid w:val="00074368"/>
    <w:rsid w:val="00074AB7"/>
    <w:rsid w:val="00074C8D"/>
    <w:rsid w:val="000751D4"/>
    <w:rsid w:val="000752B1"/>
    <w:rsid w:val="00075BA0"/>
    <w:rsid w:val="00080863"/>
    <w:rsid w:val="0008124E"/>
    <w:rsid w:val="00081444"/>
    <w:rsid w:val="0008161F"/>
    <w:rsid w:val="00081D9E"/>
    <w:rsid w:val="00081E2E"/>
    <w:rsid w:val="000821D9"/>
    <w:rsid w:val="00082B85"/>
    <w:rsid w:val="00082E0D"/>
    <w:rsid w:val="00083004"/>
    <w:rsid w:val="0008315B"/>
    <w:rsid w:val="000832F7"/>
    <w:rsid w:val="0008367E"/>
    <w:rsid w:val="00083DEF"/>
    <w:rsid w:val="00084ED8"/>
    <w:rsid w:val="00086EA0"/>
    <w:rsid w:val="00087151"/>
    <w:rsid w:val="000871E8"/>
    <w:rsid w:val="0008755C"/>
    <w:rsid w:val="00087CDE"/>
    <w:rsid w:val="00090320"/>
    <w:rsid w:val="00091532"/>
    <w:rsid w:val="000921FF"/>
    <w:rsid w:val="00092D14"/>
    <w:rsid w:val="00093EC4"/>
    <w:rsid w:val="000944DD"/>
    <w:rsid w:val="000957BC"/>
    <w:rsid w:val="00095A61"/>
    <w:rsid w:val="00096811"/>
    <w:rsid w:val="00096DE7"/>
    <w:rsid w:val="000973CA"/>
    <w:rsid w:val="00097C78"/>
    <w:rsid w:val="000A02A6"/>
    <w:rsid w:val="000A09B3"/>
    <w:rsid w:val="000A09DF"/>
    <w:rsid w:val="000A0B24"/>
    <w:rsid w:val="000A0BC0"/>
    <w:rsid w:val="000A2123"/>
    <w:rsid w:val="000A22DD"/>
    <w:rsid w:val="000A2409"/>
    <w:rsid w:val="000A2BE7"/>
    <w:rsid w:val="000A3111"/>
    <w:rsid w:val="000A3801"/>
    <w:rsid w:val="000A4FB3"/>
    <w:rsid w:val="000A57F7"/>
    <w:rsid w:val="000A5E9E"/>
    <w:rsid w:val="000A6D80"/>
    <w:rsid w:val="000A6D93"/>
    <w:rsid w:val="000A737B"/>
    <w:rsid w:val="000B00CB"/>
    <w:rsid w:val="000B024D"/>
    <w:rsid w:val="000B18DC"/>
    <w:rsid w:val="000B190A"/>
    <w:rsid w:val="000B2101"/>
    <w:rsid w:val="000B2394"/>
    <w:rsid w:val="000B29A9"/>
    <w:rsid w:val="000B3B3D"/>
    <w:rsid w:val="000B4BA5"/>
    <w:rsid w:val="000C07FB"/>
    <w:rsid w:val="000C251F"/>
    <w:rsid w:val="000C384B"/>
    <w:rsid w:val="000C3D51"/>
    <w:rsid w:val="000C3DD1"/>
    <w:rsid w:val="000C41EE"/>
    <w:rsid w:val="000C56C2"/>
    <w:rsid w:val="000C5895"/>
    <w:rsid w:val="000C6AD9"/>
    <w:rsid w:val="000C6D0A"/>
    <w:rsid w:val="000C70AA"/>
    <w:rsid w:val="000C7151"/>
    <w:rsid w:val="000D0949"/>
    <w:rsid w:val="000D2454"/>
    <w:rsid w:val="000D2671"/>
    <w:rsid w:val="000D27AA"/>
    <w:rsid w:val="000D2A6A"/>
    <w:rsid w:val="000D3738"/>
    <w:rsid w:val="000D41F6"/>
    <w:rsid w:val="000D4C10"/>
    <w:rsid w:val="000D55FA"/>
    <w:rsid w:val="000D5A4B"/>
    <w:rsid w:val="000D5AE5"/>
    <w:rsid w:val="000D5C0C"/>
    <w:rsid w:val="000D6030"/>
    <w:rsid w:val="000D6F23"/>
    <w:rsid w:val="000D77D2"/>
    <w:rsid w:val="000E07EE"/>
    <w:rsid w:val="000E0AE4"/>
    <w:rsid w:val="000E129D"/>
    <w:rsid w:val="000E3277"/>
    <w:rsid w:val="000E392F"/>
    <w:rsid w:val="000F1A74"/>
    <w:rsid w:val="000F28A4"/>
    <w:rsid w:val="000F2B06"/>
    <w:rsid w:val="000F3342"/>
    <w:rsid w:val="000F4A81"/>
    <w:rsid w:val="000F5033"/>
    <w:rsid w:val="000F77F3"/>
    <w:rsid w:val="000F7AE3"/>
    <w:rsid w:val="00100344"/>
    <w:rsid w:val="00101003"/>
    <w:rsid w:val="001017BA"/>
    <w:rsid w:val="00101A59"/>
    <w:rsid w:val="00101BAF"/>
    <w:rsid w:val="00101F4A"/>
    <w:rsid w:val="0010275A"/>
    <w:rsid w:val="00102DF6"/>
    <w:rsid w:val="001033E1"/>
    <w:rsid w:val="001034B1"/>
    <w:rsid w:val="0010541E"/>
    <w:rsid w:val="001058D5"/>
    <w:rsid w:val="00105A7B"/>
    <w:rsid w:val="00106B1C"/>
    <w:rsid w:val="00106D7F"/>
    <w:rsid w:val="00106DC4"/>
    <w:rsid w:val="00110729"/>
    <w:rsid w:val="00111B26"/>
    <w:rsid w:val="001122F7"/>
    <w:rsid w:val="00112CF6"/>
    <w:rsid w:val="00113D96"/>
    <w:rsid w:val="001140B8"/>
    <w:rsid w:val="00114424"/>
    <w:rsid w:val="00114E36"/>
    <w:rsid w:val="00114F46"/>
    <w:rsid w:val="001156E5"/>
    <w:rsid w:val="00115AD1"/>
    <w:rsid w:val="00116096"/>
    <w:rsid w:val="0011692D"/>
    <w:rsid w:val="001171DD"/>
    <w:rsid w:val="00117B7D"/>
    <w:rsid w:val="00117E9E"/>
    <w:rsid w:val="001206ED"/>
    <w:rsid w:val="00120878"/>
    <w:rsid w:val="00121B76"/>
    <w:rsid w:val="00121CA8"/>
    <w:rsid w:val="00121E24"/>
    <w:rsid w:val="001230EF"/>
    <w:rsid w:val="00123795"/>
    <w:rsid w:val="00123B31"/>
    <w:rsid w:val="00123E4D"/>
    <w:rsid w:val="001242E2"/>
    <w:rsid w:val="001249C4"/>
    <w:rsid w:val="00124F31"/>
    <w:rsid w:val="001251B7"/>
    <w:rsid w:val="001252C8"/>
    <w:rsid w:val="001256B8"/>
    <w:rsid w:val="00125838"/>
    <w:rsid w:val="0012605D"/>
    <w:rsid w:val="00126A49"/>
    <w:rsid w:val="00126D26"/>
    <w:rsid w:val="0012754B"/>
    <w:rsid w:val="00127C52"/>
    <w:rsid w:val="00131A44"/>
    <w:rsid w:val="00131D62"/>
    <w:rsid w:val="00131FF7"/>
    <w:rsid w:val="001320E2"/>
    <w:rsid w:val="001327A9"/>
    <w:rsid w:val="001338F2"/>
    <w:rsid w:val="001340FB"/>
    <w:rsid w:val="0013447A"/>
    <w:rsid w:val="00135106"/>
    <w:rsid w:val="00136C0B"/>
    <w:rsid w:val="00137642"/>
    <w:rsid w:val="00137EC4"/>
    <w:rsid w:val="001401D1"/>
    <w:rsid w:val="0014052A"/>
    <w:rsid w:val="00140EBA"/>
    <w:rsid w:val="00140FC4"/>
    <w:rsid w:val="001424F7"/>
    <w:rsid w:val="00142627"/>
    <w:rsid w:val="0014419F"/>
    <w:rsid w:val="00144B13"/>
    <w:rsid w:val="00145B52"/>
    <w:rsid w:val="00145CEE"/>
    <w:rsid w:val="001460A1"/>
    <w:rsid w:val="00146C36"/>
    <w:rsid w:val="00146C65"/>
    <w:rsid w:val="00147423"/>
    <w:rsid w:val="00147FC6"/>
    <w:rsid w:val="00151034"/>
    <w:rsid w:val="0015407B"/>
    <w:rsid w:val="0015455E"/>
    <w:rsid w:val="0015494C"/>
    <w:rsid w:val="00154DEC"/>
    <w:rsid w:val="0015525D"/>
    <w:rsid w:val="001554EA"/>
    <w:rsid w:val="00155FC9"/>
    <w:rsid w:val="001573FC"/>
    <w:rsid w:val="00157517"/>
    <w:rsid w:val="00157A9F"/>
    <w:rsid w:val="00157E2F"/>
    <w:rsid w:val="00157FD5"/>
    <w:rsid w:val="0016022B"/>
    <w:rsid w:val="001621DB"/>
    <w:rsid w:val="00162F6E"/>
    <w:rsid w:val="001630EE"/>
    <w:rsid w:val="00163555"/>
    <w:rsid w:val="00163A11"/>
    <w:rsid w:val="00163C34"/>
    <w:rsid w:val="00163D16"/>
    <w:rsid w:val="00163D18"/>
    <w:rsid w:val="00164227"/>
    <w:rsid w:val="00164232"/>
    <w:rsid w:val="00164FB0"/>
    <w:rsid w:val="0016652F"/>
    <w:rsid w:val="0016749A"/>
    <w:rsid w:val="00167F09"/>
    <w:rsid w:val="00171CB2"/>
    <w:rsid w:val="001722CF"/>
    <w:rsid w:val="001724BF"/>
    <w:rsid w:val="00172566"/>
    <w:rsid w:val="001727B7"/>
    <w:rsid w:val="00174991"/>
    <w:rsid w:val="00174AA5"/>
    <w:rsid w:val="00175958"/>
    <w:rsid w:val="00175B2F"/>
    <w:rsid w:val="00175BB4"/>
    <w:rsid w:val="00177062"/>
    <w:rsid w:val="001777C8"/>
    <w:rsid w:val="001808C1"/>
    <w:rsid w:val="001809BA"/>
    <w:rsid w:val="00181407"/>
    <w:rsid w:val="0018249B"/>
    <w:rsid w:val="0018254B"/>
    <w:rsid w:val="001849D1"/>
    <w:rsid w:val="00185B1A"/>
    <w:rsid w:val="00186099"/>
    <w:rsid w:val="0018613F"/>
    <w:rsid w:val="00186333"/>
    <w:rsid w:val="00187028"/>
    <w:rsid w:val="00190B51"/>
    <w:rsid w:val="00190DDA"/>
    <w:rsid w:val="001911AD"/>
    <w:rsid w:val="001918BC"/>
    <w:rsid w:val="00194DB9"/>
    <w:rsid w:val="00195296"/>
    <w:rsid w:val="001955F4"/>
    <w:rsid w:val="00195685"/>
    <w:rsid w:val="00196299"/>
    <w:rsid w:val="00196EE6"/>
    <w:rsid w:val="00196F60"/>
    <w:rsid w:val="00197493"/>
    <w:rsid w:val="001A0116"/>
    <w:rsid w:val="001A1098"/>
    <w:rsid w:val="001A1369"/>
    <w:rsid w:val="001A2558"/>
    <w:rsid w:val="001A48A4"/>
    <w:rsid w:val="001A6E54"/>
    <w:rsid w:val="001A707D"/>
    <w:rsid w:val="001A77CE"/>
    <w:rsid w:val="001A7C45"/>
    <w:rsid w:val="001B06E8"/>
    <w:rsid w:val="001B1048"/>
    <w:rsid w:val="001B292B"/>
    <w:rsid w:val="001B37AE"/>
    <w:rsid w:val="001B3AAA"/>
    <w:rsid w:val="001B3E0D"/>
    <w:rsid w:val="001B4457"/>
    <w:rsid w:val="001B4E16"/>
    <w:rsid w:val="001B4ED2"/>
    <w:rsid w:val="001B688C"/>
    <w:rsid w:val="001B69A9"/>
    <w:rsid w:val="001B73F4"/>
    <w:rsid w:val="001B7501"/>
    <w:rsid w:val="001C0253"/>
    <w:rsid w:val="001C0D38"/>
    <w:rsid w:val="001C15A7"/>
    <w:rsid w:val="001C248E"/>
    <w:rsid w:val="001C2EF4"/>
    <w:rsid w:val="001C33A7"/>
    <w:rsid w:val="001C4181"/>
    <w:rsid w:val="001C4EDA"/>
    <w:rsid w:val="001C5CFB"/>
    <w:rsid w:val="001C60CB"/>
    <w:rsid w:val="001C6BF2"/>
    <w:rsid w:val="001C6CAA"/>
    <w:rsid w:val="001C7A51"/>
    <w:rsid w:val="001C7F3C"/>
    <w:rsid w:val="001D0117"/>
    <w:rsid w:val="001D0441"/>
    <w:rsid w:val="001D11A1"/>
    <w:rsid w:val="001D120D"/>
    <w:rsid w:val="001D17CD"/>
    <w:rsid w:val="001D21C1"/>
    <w:rsid w:val="001D29D5"/>
    <w:rsid w:val="001D3A12"/>
    <w:rsid w:val="001D3B6A"/>
    <w:rsid w:val="001D4161"/>
    <w:rsid w:val="001D41A9"/>
    <w:rsid w:val="001D744F"/>
    <w:rsid w:val="001D7AC0"/>
    <w:rsid w:val="001D7F14"/>
    <w:rsid w:val="001E06A7"/>
    <w:rsid w:val="001E1950"/>
    <w:rsid w:val="001E1CC7"/>
    <w:rsid w:val="001E21CE"/>
    <w:rsid w:val="001E23E9"/>
    <w:rsid w:val="001E39C7"/>
    <w:rsid w:val="001E42D2"/>
    <w:rsid w:val="001E4662"/>
    <w:rsid w:val="001E4731"/>
    <w:rsid w:val="001E4A58"/>
    <w:rsid w:val="001E59BC"/>
    <w:rsid w:val="001E5F5E"/>
    <w:rsid w:val="001E76D1"/>
    <w:rsid w:val="001E7E96"/>
    <w:rsid w:val="001F087A"/>
    <w:rsid w:val="001F17A1"/>
    <w:rsid w:val="001F3EF5"/>
    <w:rsid w:val="001F473D"/>
    <w:rsid w:val="001F580A"/>
    <w:rsid w:val="001F5B6E"/>
    <w:rsid w:val="001F5BF4"/>
    <w:rsid w:val="001F6005"/>
    <w:rsid w:val="001F62E2"/>
    <w:rsid w:val="001F75C0"/>
    <w:rsid w:val="001F7A74"/>
    <w:rsid w:val="001F7E63"/>
    <w:rsid w:val="001F7EB3"/>
    <w:rsid w:val="002001DD"/>
    <w:rsid w:val="0020066F"/>
    <w:rsid w:val="00200CA9"/>
    <w:rsid w:val="00201512"/>
    <w:rsid w:val="002016E0"/>
    <w:rsid w:val="00201B0D"/>
    <w:rsid w:val="00201CE7"/>
    <w:rsid w:val="00202719"/>
    <w:rsid w:val="00202BFF"/>
    <w:rsid w:val="00202C42"/>
    <w:rsid w:val="00202CDE"/>
    <w:rsid w:val="002036F3"/>
    <w:rsid w:val="00204137"/>
    <w:rsid w:val="00204FBB"/>
    <w:rsid w:val="0020500A"/>
    <w:rsid w:val="0020589C"/>
    <w:rsid w:val="00207403"/>
    <w:rsid w:val="002101A9"/>
    <w:rsid w:val="00211F3C"/>
    <w:rsid w:val="00212232"/>
    <w:rsid w:val="0021257A"/>
    <w:rsid w:val="00214A32"/>
    <w:rsid w:val="00214C70"/>
    <w:rsid w:val="00214F15"/>
    <w:rsid w:val="002163B3"/>
    <w:rsid w:val="0021698A"/>
    <w:rsid w:val="002172F0"/>
    <w:rsid w:val="00217D78"/>
    <w:rsid w:val="00220116"/>
    <w:rsid w:val="002202BC"/>
    <w:rsid w:val="0022038C"/>
    <w:rsid w:val="0022158B"/>
    <w:rsid w:val="00221631"/>
    <w:rsid w:val="00221D74"/>
    <w:rsid w:val="002233A8"/>
    <w:rsid w:val="0022418B"/>
    <w:rsid w:val="00224214"/>
    <w:rsid w:val="00225126"/>
    <w:rsid w:val="00226522"/>
    <w:rsid w:val="00226AA6"/>
    <w:rsid w:val="00226B19"/>
    <w:rsid w:val="0022788D"/>
    <w:rsid w:val="00230004"/>
    <w:rsid w:val="00231730"/>
    <w:rsid w:val="00231EF4"/>
    <w:rsid w:val="00233227"/>
    <w:rsid w:val="00233489"/>
    <w:rsid w:val="002335D7"/>
    <w:rsid w:val="00233B34"/>
    <w:rsid w:val="00235570"/>
    <w:rsid w:val="00235DA5"/>
    <w:rsid w:val="00236D75"/>
    <w:rsid w:val="00236EF6"/>
    <w:rsid w:val="002375D2"/>
    <w:rsid w:val="002376D3"/>
    <w:rsid w:val="002378B6"/>
    <w:rsid w:val="002400DF"/>
    <w:rsid w:val="002402C1"/>
    <w:rsid w:val="002409C6"/>
    <w:rsid w:val="0024207C"/>
    <w:rsid w:val="00242277"/>
    <w:rsid w:val="00242827"/>
    <w:rsid w:val="00242EBF"/>
    <w:rsid w:val="00243A1B"/>
    <w:rsid w:val="00243ABE"/>
    <w:rsid w:val="002440BE"/>
    <w:rsid w:val="00246E63"/>
    <w:rsid w:val="00247088"/>
    <w:rsid w:val="00247E3E"/>
    <w:rsid w:val="0025283B"/>
    <w:rsid w:val="00253EA1"/>
    <w:rsid w:val="002547FF"/>
    <w:rsid w:val="00255D71"/>
    <w:rsid w:val="00256F13"/>
    <w:rsid w:val="00260B5B"/>
    <w:rsid w:val="00261043"/>
    <w:rsid w:val="002612BE"/>
    <w:rsid w:val="00261A07"/>
    <w:rsid w:val="002624F9"/>
    <w:rsid w:val="00263A0C"/>
    <w:rsid w:val="00263A78"/>
    <w:rsid w:val="00264522"/>
    <w:rsid w:val="0026474D"/>
    <w:rsid w:val="002650EC"/>
    <w:rsid w:val="002655DD"/>
    <w:rsid w:val="00265B54"/>
    <w:rsid w:val="00270837"/>
    <w:rsid w:val="002717BC"/>
    <w:rsid w:val="002718A2"/>
    <w:rsid w:val="00271DA0"/>
    <w:rsid w:val="00272485"/>
    <w:rsid w:val="002727F9"/>
    <w:rsid w:val="00272C55"/>
    <w:rsid w:val="002741A3"/>
    <w:rsid w:val="00274409"/>
    <w:rsid w:val="002764F1"/>
    <w:rsid w:val="002768E6"/>
    <w:rsid w:val="0027782E"/>
    <w:rsid w:val="00280A92"/>
    <w:rsid w:val="00280D5D"/>
    <w:rsid w:val="00281962"/>
    <w:rsid w:val="00281BEA"/>
    <w:rsid w:val="002832C7"/>
    <w:rsid w:val="002836C8"/>
    <w:rsid w:val="0028429F"/>
    <w:rsid w:val="0028435E"/>
    <w:rsid w:val="00284422"/>
    <w:rsid w:val="00284CCD"/>
    <w:rsid w:val="00284DFD"/>
    <w:rsid w:val="00285FAA"/>
    <w:rsid w:val="0028635F"/>
    <w:rsid w:val="002866E1"/>
    <w:rsid w:val="002867A3"/>
    <w:rsid w:val="00286BB8"/>
    <w:rsid w:val="002873E2"/>
    <w:rsid w:val="00287D0D"/>
    <w:rsid w:val="00287DB6"/>
    <w:rsid w:val="002912D3"/>
    <w:rsid w:val="0029176A"/>
    <w:rsid w:val="00292023"/>
    <w:rsid w:val="0029221A"/>
    <w:rsid w:val="0029379A"/>
    <w:rsid w:val="0029414E"/>
    <w:rsid w:val="00294500"/>
    <w:rsid w:val="0029523A"/>
    <w:rsid w:val="00295411"/>
    <w:rsid w:val="002958B3"/>
    <w:rsid w:val="00295C67"/>
    <w:rsid w:val="00296759"/>
    <w:rsid w:val="002967D0"/>
    <w:rsid w:val="00297089"/>
    <w:rsid w:val="002971C0"/>
    <w:rsid w:val="002A470E"/>
    <w:rsid w:val="002A70EF"/>
    <w:rsid w:val="002A7D00"/>
    <w:rsid w:val="002A7E4F"/>
    <w:rsid w:val="002B044A"/>
    <w:rsid w:val="002B0782"/>
    <w:rsid w:val="002B0919"/>
    <w:rsid w:val="002B09A1"/>
    <w:rsid w:val="002B0BF5"/>
    <w:rsid w:val="002B1C67"/>
    <w:rsid w:val="002B44E1"/>
    <w:rsid w:val="002B4BFC"/>
    <w:rsid w:val="002B58B6"/>
    <w:rsid w:val="002B5DEC"/>
    <w:rsid w:val="002B6948"/>
    <w:rsid w:val="002B777B"/>
    <w:rsid w:val="002B7AB8"/>
    <w:rsid w:val="002B7B16"/>
    <w:rsid w:val="002C0B5F"/>
    <w:rsid w:val="002C1085"/>
    <w:rsid w:val="002C11E0"/>
    <w:rsid w:val="002C1DAC"/>
    <w:rsid w:val="002C252B"/>
    <w:rsid w:val="002C38E3"/>
    <w:rsid w:val="002C3D43"/>
    <w:rsid w:val="002C5361"/>
    <w:rsid w:val="002C6872"/>
    <w:rsid w:val="002C6CD1"/>
    <w:rsid w:val="002C6ECC"/>
    <w:rsid w:val="002C73BF"/>
    <w:rsid w:val="002C7938"/>
    <w:rsid w:val="002D1A15"/>
    <w:rsid w:val="002D1D0A"/>
    <w:rsid w:val="002D2FD4"/>
    <w:rsid w:val="002D449F"/>
    <w:rsid w:val="002D44D8"/>
    <w:rsid w:val="002D45D3"/>
    <w:rsid w:val="002D59E1"/>
    <w:rsid w:val="002D728B"/>
    <w:rsid w:val="002E0338"/>
    <w:rsid w:val="002E1745"/>
    <w:rsid w:val="002E1A5D"/>
    <w:rsid w:val="002E26CA"/>
    <w:rsid w:val="002E292D"/>
    <w:rsid w:val="002E343B"/>
    <w:rsid w:val="002E4F58"/>
    <w:rsid w:val="002E5DAA"/>
    <w:rsid w:val="002E6336"/>
    <w:rsid w:val="002E6D2E"/>
    <w:rsid w:val="002E7982"/>
    <w:rsid w:val="002F0054"/>
    <w:rsid w:val="002F061B"/>
    <w:rsid w:val="002F07BF"/>
    <w:rsid w:val="002F13DE"/>
    <w:rsid w:val="002F143C"/>
    <w:rsid w:val="002F214F"/>
    <w:rsid w:val="002F4302"/>
    <w:rsid w:val="002F4AE7"/>
    <w:rsid w:val="002F4F93"/>
    <w:rsid w:val="002F5E65"/>
    <w:rsid w:val="002F62A8"/>
    <w:rsid w:val="002F77CC"/>
    <w:rsid w:val="002F7AF8"/>
    <w:rsid w:val="003009CF"/>
    <w:rsid w:val="00300E76"/>
    <w:rsid w:val="0030250B"/>
    <w:rsid w:val="00302B80"/>
    <w:rsid w:val="00302EDE"/>
    <w:rsid w:val="00303701"/>
    <w:rsid w:val="00304449"/>
    <w:rsid w:val="0030470D"/>
    <w:rsid w:val="00304C0B"/>
    <w:rsid w:val="00305343"/>
    <w:rsid w:val="003071C3"/>
    <w:rsid w:val="00310B4E"/>
    <w:rsid w:val="00310FBB"/>
    <w:rsid w:val="003118E6"/>
    <w:rsid w:val="00314A93"/>
    <w:rsid w:val="00314E54"/>
    <w:rsid w:val="0031520A"/>
    <w:rsid w:val="00315598"/>
    <w:rsid w:val="00315E6D"/>
    <w:rsid w:val="003160F1"/>
    <w:rsid w:val="00316508"/>
    <w:rsid w:val="00316F44"/>
    <w:rsid w:val="00317130"/>
    <w:rsid w:val="00317245"/>
    <w:rsid w:val="0032020C"/>
    <w:rsid w:val="00320884"/>
    <w:rsid w:val="003211EA"/>
    <w:rsid w:val="00321618"/>
    <w:rsid w:val="003218B2"/>
    <w:rsid w:val="003226EE"/>
    <w:rsid w:val="00322A37"/>
    <w:rsid w:val="00324EA2"/>
    <w:rsid w:val="00331672"/>
    <w:rsid w:val="00332CB3"/>
    <w:rsid w:val="00332F45"/>
    <w:rsid w:val="00333CA4"/>
    <w:rsid w:val="00333EF2"/>
    <w:rsid w:val="00335CC0"/>
    <w:rsid w:val="00335ED9"/>
    <w:rsid w:val="00336AE5"/>
    <w:rsid w:val="00337192"/>
    <w:rsid w:val="003374C6"/>
    <w:rsid w:val="00337876"/>
    <w:rsid w:val="00340D6E"/>
    <w:rsid w:val="00341412"/>
    <w:rsid w:val="00342214"/>
    <w:rsid w:val="003426B7"/>
    <w:rsid w:val="00342DDD"/>
    <w:rsid w:val="0034365A"/>
    <w:rsid w:val="003440B8"/>
    <w:rsid w:val="00344268"/>
    <w:rsid w:val="003443CE"/>
    <w:rsid w:val="00345638"/>
    <w:rsid w:val="00346606"/>
    <w:rsid w:val="0034744A"/>
    <w:rsid w:val="00347A80"/>
    <w:rsid w:val="003505A0"/>
    <w:rsid w:val="00350685"/>
    <w:rsid w:val="00350948"/>
    <w:rsid w:val="00350F2D"/>
    <w:rsid w:val="00351CC7"/>
    <w:rsid w:val="0035208B"/>
    <w:rsid w:val="003542C5"/>
    <w:rsid w:val="00354AF5"/>
    <w:rsid w:val="00355903"/>
    <w:rsid w:val="00356153"/>
    <w:rsid w:val="00356CD5"/>
    <w:rsid w:val="00357F21"/>
    <w:rsid w:val="00360086"/>
    <w:rsid w:val="00360384"/>
    <w:rsid w:val="003603C5"/>
    <w:rsid w:val="00360D10"/>
    <w:rsid w:val="003610AE"/>
    <w:rsid w:val="0036488F"/>
    <w:rsid w:val="003652AD"/>
    <w:rsid w:val="003653F3"/>
    <w:rsid w:val="0036591E"/>
    <w:rsid w:val="00365AB2"/>
    <w:rsid w:val="00365BB7"/>
    <w:rsid w:val="003662AD"/>
    <w:rsid w:val="00366E7C"/>
    <w:rsid w:val="00366ED7"/>
    <w:rsid w:val="00367FC0"/>
    <w:rsid w:val="00370F29"/>
    <w:rsid w:val="003715CA"/>
    <w:rsid w:val="00371884"/>
    <w:rsid w:val="00372865"/>
    <w:rsid w:val="003728CF"/>
    <w:rsid w:val="00375422"/>
    <w:rsid w:val="00375563"/>
    <w:rsid w:val="003755E4"/>
    <w:rsid w:val="00375669"/>
    <w:rsid w:val="00375A53"/>
    <w:rsid w:val="00375AA1"/>
    <w:rsid w:val="00376247"/>
    <w:rsid w:val="003764AE"/>
    <w:rsid w:val="003764DA"/>
    <w:rsid w:val="00376763"/>
    <w:rsid w:val="00376EC2"/>
    <w:rsid w:val="00381FF7"/>
    <w:rsid w:val="003830CC"/>
    <w:rsid w:val="00383D89"/>
    <w:rsid w:val="00385565"/>
    <w:rsid w:val="00385A6F"/>
    <w:rsid w:val="00386940"/>
    <w:rsid w:val="00386D00"/>
    <w:rsid w:val="00387F77"/>
    <w:rsid w:val="0039026A"/>
    <w:rsid w:val="0039194A"/>
    <w:rsid w:val="0039363B"/>
    <w:rsid w:val="0039372B"/>
    <w:rsid w:val="00393827"/>
    <w:rsid w:val="00393F96"/>
    <w:rsid w:val="00394A64"/>
    <w:rsid w:val="00394D96"/>
    <w:rsid w:val="0039515B"/>
    <w:rsid w:val="00396311"/>
    <w:rsid w:val="00397A1C"/>
    <w:rsid w:val="003A0345"/>
    <w:rsid w:val="003A1C6B"/>
    <w:rsid w:val="003A29D2"/>
    <w:rsid w:val="003A2F3B"/>
    <w:rsid w:val="003A50A6"/>
    <w:rsid w:val="003A52EC"/>
    <w:rsid w:val="003A5357"/>
    <w:rsid w:val="003A54EB"/>
    <w:rsid w:val="003A5E8B"/>
    <w:rsid w:val="003A686E"/>
    <w:rsid w:val="003B3413"/>
    <w:rsid w:val="003B3433"/>
    <w:rsid w:val="003B42E5"/>
    <w:rsid w:val="003B4F10"/>
    <w:rsid w:val="003B5EB5"/>
    <w:rsid w:val="003B7347"/>
    <w:rsid w:val="003B7970"/>
    <w:rsid w:val="003B7AE1"/>
    <w:rsid w:val="003B7FDB"/>
    <w:rsid w:val="003C01D2"/>
    <w:rsid w:val="003C1896"/>
    <w:rsid w:val="003C202C"/>
    <w:rsid w:val="003C2786"/>
    <w:rsid w:val="003C4691"/>
    <w:rsid w:val="003C48D6"/>
    <w:rsid w:val="003C4D1D"/>
    <w:rsid w:val="003C56BE"/>
    <w:rsid w:val="003C6856"/>
    <w:rsid w:val="003C6A41"/>
    <w:rsid w:val="003C7E26"/>
    <w:rsid w:val="003D01D9"/>
    <w:rsid w:val="003D087D"/>
    <w:rsid w:val="003D16D3"/>
    <w:rsid w:val="003D170F"/>
    <w:rsid w:val="003D1DF1"/>
    <w:rsid w:val="003D20C5"/>
    <w:rsid w:val="003D5100"/>
    <w:rsid w:val="003D587D"/>
    <w:rsid w:val="003D5CE7"/>
    <w:rsid w:val="003D5DFB"/>
    <w:rsid w:val="003D60D4"/>
    <w:rsid w:val="003D7072"/>
    <w:rsid w:val="003D7D95"/>
    <w:rsid w:val="003E185A"/>
    <w:rsid w:val="003E1B08"/>
    <w:rsid w:val="003E2220"/>
    <w:rsid w:val="003E2A99"/>
    <w:rsid w:val="003E2C4F"/>
    <w:rsid w:val="003E3789"/>
    <w:rsid w:val="003E5DEC"/>
    <w:rsid w:val="003E6111"/>
    <w:rsid w:val="003E7128"/>
    <w:rsid w:val="003E73FA"/>
    <w:rsid w:val="003E7503"/>
    <w:rsid w:val="003F0DE8"/>
    <w:rsid w:val="003F1928"/>
    <w:rsid w:val="003F3317"/>
    <w:rsid w:val="003F4615"/>
    <w:rsid w:val="003F4F2B"/>
    <w:rsid w:val="003F4F31"/>
    <w:rsid w:val="003F5C20"/>
    <w:rsid w:val="003F721E"/>
    <w:rsid w:val="00400431"/>
    <w:rsid w:val="0040047E"/>
    <w:rsid w:val="0040109D"/>
    <w:rsid w:val="0040125F"/>
    <w:rsid w:val="0040137B"/>
    <w:rsid w:val="00401513"/>
    <w:rsid w:val="00401FAC"/>
    <w:rsid w:val="004024EA"/>
    <w:rsid w:val="004027D1"/>
    <w:rsid w:val="004032E1"/>
    <w:rsid w:val="00403806"/>
    <w:rsid w:val="0040395D"/>
    <w:rsid w:val="00404008"/>
    <w:rsid w:val="0040436D"/>
    <w:rsid w:val="00404963"/>
    <w:rsid w:val="00405A7C"/>
    <w:rsid w:val="004062F3"/>
    <w:rsid w:val="00406453"/>
    <w:rsid w:val="00406520"/>
    <w:rsid w:val="00406F8C"/>
    <w:rsid w:val="00410FB8"/>
    <w:rsid w:val="00411640"/>
    <w:rsid w:val="004120BB"/>
    <w:rsid w:val="00412862"/>
    <w:rsid w:val="0041348A"/>
    <w:rsid w:val="0041391F"/>
    <w:rsid w:val="00413C7D"/>
    <w:rsid w:val="00414520"/>
    <w:rsid w:val="00415527"/>
    <w:rsid w:val="00415B63"/>
    <w:rsid w:val="00415E0B"/>
    <w:rsid w:val="0041606D"/>
    <w:rsid w:val="00416DD3"/>
    <w:rsid w:val="0041768E"/>
    <w:rsid w:val="00417BE5"/>
    <w:rsid w:val="00417C70"/>
    <w:rsid w:val="0042207E"/>
    <w:rsid w:val="00422708"/>
    <w:rsid w:val="0042492A"/>
    <w:rsid w:val="00424DBD"/>
    <w:rsid w:val="0042547C"/>
    <w:rsid w:val="004258CC"/>
    <w:rsid w:val="004263AE"/>
    <w:rsid w:val="00426EBB"/>
    <w:rsid w:val="00427204"/>
    <w:rsid w:val="00427311"/>
    <w:rsid w:val="00430770"/>
    <w:rsid w:val="00430773"/>
    <w:rsid w:val="004331E3"/>
    <w:rsid w:val="004333BC"/>
    <w:rsid w:val="004335E6"/>
    <w:rsid w:val="00433AEE"/>
    <w:rsid w:val="00434705"/>
    <w:rsid w:val="004354B6"/>
    <w:rsid w:val="00435601"/>
    <w:rsid w:val="00435B22"/>
    <w:rsid w:val="004376F6"/>
    <w:rsid w:val="00437EA7"/>
    <w:rsid w:val="00442851"/>
    <w:rsid w:val="004429E2"/>
    <w:rsid w:val="00442B87"/>
    <w:rsid w:val="004431A9"/>
    <w:rsid w:val="00443A21"/>
    <w:rsid w:val="004440AC"/>
    <w:rsid w:val="004445FA"/>
    <w:rsid w:val="00445D32"/>
    <w:rsid w:val="004460CA"/>
    <w:rsid w:val="00446CCB"/>
    <w:rsid w:val="00450E5B"/>
    <w:rsid w:val="00451755"/>
    <w:rsid w:val="00452624"/>
    <w:rsid w:val="00453131"/>
    <w:rsid w:val="00454193"/>
    <w:rsid w:val="00454A96"/>
    <w:rsid w:val="00455B45"/>
    <w:rsid w:val="0045648D"/>
    <w:rsid w:val="004578B0"/>
    <w:rsid w:val="0045798C"/>
    <w:rsid w:val="00457D8E"/>
    <w:rsid w:val="004604E7"/>
    <w:rsid w:val="004608D6"/>
    <w:rsid w:val="00461277"/>
    <w:rsid w:val="00462E6F"/>
    <w:rsid w:val="004630E0"/>
    <w:rsid w:val="00463740"/>
    <w:rsid w:val="00465193"/>
    <w:rsid w:val="004652DA"/>
    <w:rsid w:val="00465317"/>
    <w:rsid w:val="0046642D"/>
    <w:rsid w:val="00467D7B"/>
    <w:rsid w:val="0047073B"/>
    <w:rsid w:val="00470B2D"/>
    <w:rsid w:val="004710B1"/>
    <w:rsid w:val="004716FA"/>
    <w:rsid w:val="004718A3"/>
    <w:rsid w:val="004737A7"/>
    <w:rsid w:val="0047398A"/>
    <w:rsid w:val="00474425"/>
    <w:rsid w:val="00474C6B"/>
    <w:rsid w:val="00475355"/>
    <w:rsid w:val="00475AB0"/>
    <w:rsid w:val="004767E9"/>
    <w:rsid w:val="00476A94"/>
    <w:rsid w:val="00477834"/>
    <w:rsid w:val="00480AE3"/>
    <w:rsid w:val="00481C45"/>
    <w:rsid w:val="00481F16"/>
    <w:rsid w:val="0048283C"/>
    <w:rsid w:val="00482F86"/>
    <w:rsid w:val="0048402B"/>
    <w:rsid w:val="00485193"/>
    <w:rsid w:val="00486A5D"/>
    <w:rsid w:val="00487784"/>
    <w:rsid w:val="00487B5B"/>
    <w:rsid w:val="00493FD2"/>
    <w:rsid w:val="00494230"/>
    <w:rsid w:val="00494BE9"/>
    <w:rsid w:val="00495DF6"/>
    <w:rsid w:val="00495FC6"/>
    <w:rsid w:val="0049728D"/>
    <w:rsid w:val="00497878"/>
    <w:rsid w:val="004A0631"/>
    <w:rsid w:val="004A068C"/>
    <w:rsid w:val="004A0FFF"/>
    <w:rsid w:val="004A1C31"/>
    <w:rsid w:val="004A2FB9"/>
    <w:rsid w:val="004A612A"/>
    <w:rsid w:val="004A622B"/>
    <w:rsid w:val="004A6C77"/>
    <w:rsid w:val="004B0A61"/>
    <w:rsid w:val="004B0B5B"/>
    <w:rsid w:val="004B0BB7"/>
    <w:rsid w:val="004B1F99"/>
    <w:rsid w:val="004B2950"/>
    <w:rsid w:val="004B39A1"/>
    <w:rsid w:val="004B3A56"/>
    <w:rsid w:val="004B52F8"/>
    <w:rsid w:val="004B53D3"/>
    <w:rsid w:val="004B5586"/>
    <w:rsid w:val="004B5817"/>
    <w:rsid w:val="004B5BE5"/>
    <w:rsid w:val="004B631B"/>
    <w:rsid w:val="004B6D99"/>
    <w:rsid w:val="004C011E"/>
    <w:rsid w:val="004C05B9"/>
    <w:rsid w:val="004C09C1"/>
    <w:rsid w:val="004C0A3A"/>
    <w:rsid w:val="004C2389"/>
    <w:rsid w:val="004C2E78"/>
    <w:rsid w:val="004C471E"/>
    <w:rsid w:val="004C4AC0"/>
    <w:rsid w:val="004C5F82"/>
    <w:rsid w:val="004C7F79"/>
    <w:rsid w:val="004D07DA"/>
    <w:rsid w:val="004D14BF"/>
    <w:rsid w:val="004D14CF"/>
    <w:rsid w:val="004D1CB3"/>
    <w:rsid w:val="004D2424"/>
    <w:rsid w:val="004D30C7"/>
    <w:rsid w:val="004D3E0B"/>
    <w:rsid w:val="004D5F13"/>
    <w:rsid w:val="004D6005"/>
    <w:rsid w:val="004D63DE"/>
    <w:rsid w:val="004D7DA4"/>
    <w:rsid w:val="004E181E"/>
    <w:rsid w:val="004E244E"/>
    <w:rsid w:val="004E37FE"/>
    <w:rsid w:val="004E4574"/>
    <w:rsid w:val="004E4AAE"/>
    <w:rsid w:val="004E5102"/>
    <w:rsid w:val="004E5604"/>
    <w:rsid w:val="004E62C0"/>
    <w:rsid w:val="004E6D93"/>
    <w:rsid w:val="004E7E45"/>
    <w:rsid w:val="004F048A"/>
    <w:rsid w:val="004F0744"/>
    <w:rsid w:val="004F07D3"/>
    <w:rsid w:val="004F0D20"/>
    <w:rsid w:val="004F1232"/>
    <w:rsid w:val="004F15CB"/>
    <w:rsid w:val="004F2B3C"/>
    <w:rsid w:val="004F312A"/>
    <w:rsid w:val="004F353A"/>
    <w:rsid w:val="004F3DD9"/>
    <w:rsid w:val="004F486A"/>
    <w:rsid w:val="004F4A47"/>
    <w:rsid w:val="004F59CA"/>
    <w:rsid w:val="004F5AF1"/>
    <w:rsid w:val="004F6160"/>
    <w:rsid w:val="004F7D9D"/>
    <w:rsid w:val="004F7DB5"/>
    <w:rsid w:val="0050103C"/>
    <w:rsid w:val="00501824"/>
    <w:rsid w:val="00501846"/>
    <w:rsid w:val="00501ACA"/>
    <w:rsid w:val="005021E7"/>
    <w:rsid w:val="0050235C"/>
    <w:rsid w:val="00503101"/>
    <w:rsid w:val="005035F6"/>
    <w:rsid w:val="00503CB0"/>
    <w:rsid w:val="00503CB2"/>
    <w:rsid w:val="00504F15"/>
    <w:rsid w:val="005058EA"/>
    <w:rsid w:val="00505B18"/>
    <w:rsid w:val="00505C15"/>
    <w:rsid w:val="005060F6"/>
    <w:rsid w:val="005069CC"/>
    <w:rsid w:val="00510C61"/>
    <w:rsid w:val="00511040"/>
    <w:rsid w:val="00511587"/>
    <w:rsid w:val="005117CE"/>
    <w:rsid w:val="00511CD9"/>
    <w:rsid w:val="00511E8D"/>
    <w:rsid w:val="00512D40"/>
    <w:rsid w:val="005133AF"/>
    <w:rsid w:val="00513958"/>
    <w:rsid w:val="00513D6F"/>
    <w:rsid w:val="00513E0E"/>
    <w:rsid w:val="00514D93"/>
    <w:rsid w:val="00515488"/>
    <w:rsid w:val="005156C0"/>
    <w:rsid w:val="00517077"/>
    <w:rsid w:val="0052003B"/>
    <w:rsid w:val="0052027A"/>
    <w:rsid w:val="00520446"/>
    <w:rsid w:val="00520515"/>
    <w:rsid w:val="00520FA4"/>
    <w:rsid w:val="005211D6"/>
    <w:rsid w:val="00521D1C"/>
    <w:rsid w:val="0052281F"/>
    <w:rsid w:val="0052327D"/>
    <w:rsid w:val="005233E7"/>
    <w:rsid w:val="00523AFA"/>
    <w:rsid w:val="00523CF4"/>
    <w:rsid w:val="00524E74"/>
    <w:rsid w:val="005251BF"/>
    <w:rsid w:val="00526149"/>
    <w:rsid w:val="00526217"/>
    <w:rsid w:val="00526256"/>
    <w:rsid w:val="00526A59"/>
    <w:rsid w:val="00527D92"/>
    <w:rsid w:val="00531629"/>
    <w:rsid w:val="005336A4"/>
    <w:rsid w:val="005337FF"/>
    <w:rsid w:val="0053397B"/>
    <w:rsid w:val="00533981"/>
    <w:rsid w:val="00533BFA"/>
    <w:rsid w:val="005349EA"/>
    <w:rsid w:val="00535A40"/>
    <w:rsid w:val="00536103"/>
    <w:rsid w:val="00536195"/>
    <w:rsid w:val="0053649C"/>
    <w:rsid w:val="00537631"/>
    <w:rsid w:val="00537D56"/>
    <w:rsid w:val="00537EE2"/>
    <w:rsid w:val="0054024C"/>
    <w:rsid w:val="005403ED"/>
    <w:rsid w:val="0054082F"/>
    <w:rsid w:val="00540FC3"/>
    <w:rsid w:val="00542309"/>
    <w:rsid w:val="0054342C"/>
    <w:rsid w:val="00544388"/>
    <w:rsid w:val="00544817"/>
    <w:rsid w:val="00545AAF"/>
    <w:rsid w:val="00546250"/>
    <w:rsid w:val="0055112A"/>
    <w:rsid w:val="0055113F"/>
    <w:rsid w:val="005522DF"/>
    <w:rsid w:val="00552358"/>
    <w:rsid w:val="0055349A"/>
    <w:rsid w:val="00554670"/>
    <w:rsid w:val="0055648A"/>
    <w:rsid w:val="0055683E"/>
    <w:rsid w:val="0055698A"/>
    <w:rsid w:val="00556F9A"/>
    <w:rsid w:val="0055775C"/>
    <w:rsid w:val="0056009C"/>
    <w:rsid w:val="0056086E"/>
    <w:rsid w:val="00560E2E"/>
    <w:rsid w:val="00560FC2"/>
    <w:rsid w:val="0056141C"/>
    <w:rsid w:val="00562291"/>
    <w:rsid w:val="00562E63"/>
    <w:rsid w:val="0056300E"/>
    <w:rsid w:val="005640B6"/>
    <w:rsid w:val="0056532B"/>
    <w:rsid w:val="00567561"/>
    <w:rsid w:val="00567F86"/>
    <w:rsid w:val="00570C51"/>
    <w:rsid w:val="005715B2"/>
    <w:rsid w:val="005719C5"/>
    <w:rsid w:val="00571A67"/>
    <w:rsid w:val="005721FE"/>
    <w:rsid w:val="0057254D"/>
    <w:rsid w:val="00573ADF"/>
    <w:rsid w:val="0057416B"/>
    <w:rsid w:val="005752DF"/>
    <w:rsid w:val="00575EE0"/>
    <w:rsid w:val="00576436"/>
    <w:rsid w:val="00576AA6"/>
    <w:rsid w:val="00580EF8"/>
    <w:rsid w:val="0058247D"/>
    <w:rsid w:val="00582ADB"/>
    <w:rsid w:val="00582D3D"/>
    <w:rsid w:val="0058586F"/>
    <w:rsid w:val="00585E9F"/>
    <w:rsid w:val="005862E9"/>
    <w:rsid w:val="005864C6"/>
    <w:rsid w:val="005867B3"/>
    <w:rsid w:val="005875E7"/>
    <w:rsid w:val="005907E8"/>
    <w:rsid w:val="0059119F"/>
    <w:rsid w:val="0059188E"/>
    <w:rsid w:val="0059250A"/>
    <w:rsid w:val="00592C93"/>
    <w:rsid w:val="00593128"/>
    <w:rsid w:val="00594377"/>
    <w:rsid w:val="0059465A"/>
    <w:rsid w:val="0059533D"/>
    <w:rsid w:val="0059547D"/>
    <w:rsid w:val="00595E5B"/>
    <w:rsid w:val="005961B5"/>
    <w:rsid w:val="00597BFE"/>
    <w:rsid w:val="005A0DD4"/>
    <w:rsid w:val="005A0F2B"/>
    <w:rsid w:val="005A271F"/>
    <w:rsid w:val="005A3ABF"/>
    <w:rsid w:val="005A474E"/>
    <w:rsid w:val="005A4983"/>
    <w:rsid w:val="005A4C2D"/>
    <w:rsid w:val="005A4DF8"/>
    <w:rsid w:val="005A5554"/>
    <w:rsid w:val="005A6116"/>
    <w:rsid w:val="005A66F6"/>
    <w:rsid w:val="005A6E65"/>
    <w:rsid w:val="005A70E2"/>
    <w:rsid w:val="005A7420"/>
    <w:rsid w:val="005A7A3D"/>
    <w:rsid w:val="005A7C11"/>
    <w:rsid w:val="005A7E9E"/>
    <w:rsid w:val="005B0312"/>
    <w:rsid w:val="005B46E4"/>
    <w:rsid w:val="005B546D"/>
    <w:rsid w:val="005B5544"/>
    <w:rsid w:val="005B5561"/>
    <w:rsid w:val="005B5EE4"/>
    <w:rsid w:val="005B6316"/>
    <w:rsid w:val="005B688D"/>
    <w:rsid w:val="005B6BD3"/>
    <w:rsid w:val="005B7517"/>
    <w:rsid w:val="005B7DA5"/>
    <w:rsid w:val="005C055D"/>
    <w:rsid w:val="005C1BF7"/>
    <w:rsid w:val="005C2972"/>
    <w:rsid w:val="005C2E5D"/>
    <w:rsid w:val="005C370C"/>
    <w:rsid w:val="005C57A1"/>
    <w:rsid w:val="005C583C"/>
    <w:rsid w:val="005C594B"/>
    <w:rsid w:val="005C5F48"/>
    <w:rsid w:val="005C6D7B"/>
    <w:rsid w:val="005C73B5"/>
    <w:rsid w:val="005C78EC"/>
    <w:rsid w:val="005C7B4D"/>
    <w:rsid w:val="005C7DC6"/>
    <w:rsid w:val="005C7F86"/>
    <w:rsid w:val="005D10BC"/>
    <w:rsid w:val="005D1977"/>
    <w:rsid w:val="005D1B6D"/>
    <w:rsid w:val="005D1C67"/>
    <w:rsid w:val="005D2599"/>
    <w:rsid w:val="005D27D1"/>
    <w:rsid w:val="005D3A90"/>
    <w:rsid w:val="005D4E6A"/>
    <w:rsid w:val="005D550C"/>
    <w:rsid w:val="005D595C"/>
    <w:rsid w:val="005D607D"/>
    <w:rsid w:val="005D66AE"/>
    <w:rsid w:val="005D6787"/>
    <w:rsid w:val="005D68B6"/>
    <w:rsid w:val="005D6B29"/>
    <w:rsid w:val="005D79C8"/>
    <w:rsid w:val="005D7D8B"/>
    <w:rsid w:val="005E0114"/>
    <w:rsid w:val="005E0AA1"/>
    <w:rsid w:val="005E1D0E"/>
    <w:rsid w:val="005E1E92"/>
    <w:rsid w:val="005E1FDA"/>
    <w:rsid w:val="005E241A"/>
    <w:rsid w:val="005E3468"/>
    <w:rsid w:val="005E379E"/>
    <w:rsid w:val="005E3BDF"/>
    <w:rsid w:val="005E5FFE"/>
    <w:rsid w:val="005E7B77"/>
    <w:rsid w:val="005E7C92"/>
    <w:rsid w:val="005F1EFE"/>
    <w:rsid w:val="005F32AD"/>
    <w:rsid w:val="005F3F47"/>
    <w:rsid w:val="005F4245"/>
    <w:rsid w:val="005F47E5"/>
    <w:rsid w:val="005F4ACE"/>
    <w:rsid w:val="005F5B66"/>
    <w:rsid w:val="005F5F31"/>
    <w:rsid w:val="005F66F1"/>
    <w:rsid w:val="005F78D4"/>
    <w:rsid w:val="005F7E0A"/>
    <w:rsid w:val="00600205"/>
    <w:rsid w:val="00600219"/>
    <w:rsid w:val="00600716"/>
    <w:rsid w:val="00601481"/>
    <w:rsid w:val="00601ED0"/>
    <w:rsid w:val="006026E1"/>
    <w:rsid w:val="00603B6F"/>
    <w:rsid w:val="00603DCA"/>
    <w:rsid w:val="00603EAB"/>
    <w:rsid w:val="006045BF"/>
    <w:rsid w:val="006054B6"/>
    <w:rsid w:val="0060550C"/>
    <w:rsid w:val="006056D2"/>
    <w:rsid w:val="006072B5"/>
    <w:rsid w:val="00607359"/>
    <w:rsid w:val="00607C2B"/>
    <w:rsid w:val="0061039D"/>
    <w:rsid w:val="00610528"/>
    <w:rsid w:val="00610633"/>
    <w:rsid w:val="00610837"/>
    <w:rsid w:val="00610AED"/>
    <w:rsid w:val="0061130D"/>
    <w:rsid w:val="006116A4"/>
    <w:rsid w:val="00612450"/>
    <w:rsid w:val="00612A53"/>
    <w:rsid w:val="00612DAE"/>
    <w:rsid w:val="00613031"/>
    <w:rsid w:val="0061332C"/>
    <w:rsid w:val="00613691"/>
    <w:rsid w:val="00614932"/>
    <w:rsid w:val="00614D16"/>
    <w:rsid w:val="00615F2F"/>
    <w:rsid w:val="006166F7"/>
    <w:rsid w:val="00616FAF"/>
    <w:rsid w:val="00621EB3"/>
    <w:rsid w:val="006224A4"/>
    <w:rsid w:val="006233C6"/>
    <w:rsid w:val="00623939"/>
    <w:rsid w:val="00623B86"/>
    <w:rsid w:val="00623D1E"/>
    <w:rsid w:val="00624444"/>
    <w:rsid w:val="00625336"/>
    <w:rsid w:val="006262C3"/>
    <w:rsid w:val="00626AFA"/>
    <w:rsid w:val="00626B3F"/>
    <w:rsid w:val="0063005C"/>
    <w:rsid w:val="00630381"/>
    <w:rsid w:val="00630562"/>
    <w:rsid w:val="00631320"/>
    <w:rsid w:val="00631AD3"/>
    <w:rsid w:val="006323C0"/>
    <w:rsid w:val="006323FD"/>
    <w:rsid w:val="006328E8"/>
    <w:rsid w:val="00632E6D"/>
    <w:rsid w:val="00633116"/>
    <w:rsid w:val="00633484"/>
    <w:rsid w:val="00633F63"/>
    <w:rsid w:val="006343A4"/>
    <w:rsid w:val="006344B6"/>
    <w:rsid w:val="006345D3"/>
    <w:rsid w:val="006351FD"/>
    <w:rsid w:val="00635DD2"/>
    <w:rsid w:val="00636750"/>
    <w:rsid w:val="00637127"/>
    <w:rsid w:val="006375B6"/>
    <w:rsid w:val="006403AD"/>
    <w:rsid w:val="006409DD"/>
    <w:rsid w:val="00640D90"/>
    <w:rsid w:val="00642BBF"/>
    <w:rsid w:val="00643422"/>
    <w:rsid w:val="006438C5"/>
    <w:rsid w:val="006440A1"/>
    <w:rsid w:val="00644AFB"/>
    <w:rsid w:val="0064524A"/>
    <w:rsid w:val="0064646D"/>
    <w:rsid w:val="00646630"/>
    <w:rsid w:val="0064667B"/>
    <w:rsid w:val="00647ED5"/>
    <w:rsid w:val="006500DB"/>
    <w:rsid w:val="0065106C"/>
    <w:rsid w:val="00651DE8"/>
    <w:rsid w:val="00651E69"/>
    <w:rsid w:val="00652124"/>
    <w:rsid w:val="00652150"/>
    <w:rsid w:val="00652766"/>
    <w:rsid w:val="00653197"/>
    <w:rsid w:val="006534DA"/>
    <w:rsid w:val="00655190"/>
    <w:rsid w:val="0065589F"/>
    <w:rsid w:val="00655F7F"/>
    <w:rsid w:val="00656145"/>
    <w:rsid w:val="00657909"/>
    <w:rsid w:val="006605AA"/>
    <w:rsid w:val="00661278"/>
    <w:rsid w:val="00661A29"/>
    <w:rsid w:val="00661CA2"/>
    <w:rsid w:val="0066216F"/>
    <w:rsid w:val="0066420B"/>
    <w:rsid w:val="00664474"/>
    <w:rsid w:val="00664A70"/>
    <w:rsid w:val="00664F0E"/>
    <w:rsid w:val="006665ED"/>
    <w:rsid w:val="00666768"/>
    <w:rsid w:val="0066695B"/>
    <w:rsid w:val="00667595"/>
    <w:rsid w:val="0067047F"/>
    <w:rsid w:val="006705B2"/>
    <w:rsid w:val="00670795"/>
    <w:rsid w:val="00670DD4"/>
    <w:rsid w:val="006716D4"/>
    <w:rsid w:val="00671EC7"/>
    <w:rsid w:val="00672037"/>
    <w:rsid w:val="006726D8"/>
    <w:rsid w:val="00673FCD"/>
    <w:rsid w:val="00675043"/>
    <w:rsid w:val="0067511E"/>
    <w:rsid w:val="00675DA8"/>
    <w:rsid w:val="00676391"/>
    <w:rsid w:val="00676930"/>
    <w:rsid w:val="00676DC5"/>
    <w:rsid w:val="0068020F"/>
    <w:rsid w:val="00681738"/>
    <w:rsid w:val="0068247C"/>
    <w:rsid w:val="00682F58"/>
    <w:rsid w:val="0068342E"/>
    <w:rsid w:val="00683DFF"/>
    <w:rsid w:val="00684418"/>
    <w:rsid w:val="00684638"/>
    <w:rsid w:val="00684AC5"/>
    <w:rsid w:val="006850E3"/>
    <w:rsid w:val="006859A0"/>
    <w:rsid w:val="0068727B"/>
    <w:rsid w:val="00687BBE"/>
    <w:rsid w:val="00690E3D"/>
    <w:rsid w:val="0069228B"/>
    <w:rsid w:val="00692A02"/>
    <w:rsid w:val="00692C1B"/>
    <w:rsid w:val="00693936"/>
    <w:rsid w:val="00693ED6"/>
    <w:rsid w:val="00693FA1"/>
    <w:rsid w:val="00694F07"/>
    <w:rsid w:val="00695620"/>
    <w:rsid w:val="0069603D"/>
    <w:rsid w:val="00696880"/>
    <w:rsid w:val="0069690E"/>
    <w:rsid w:val="00697C19"/>
    <w:rsid w:val="006A0B7F"/>
    <w:rsid w:val="006A1578"/>
    <w:rsid w:val="006A2C9B"/>
    <w:rsid w:val="006A2DBF"/>
    <w:rsid w:val="006A2EEC"/>
    <w:rsid w:val="006A31D4"/>
    <w:rsid w:val="006A3E39"/>
    <w:rsid w:val="006A4020"/>
    <w:rsid w:val="006A4CF0"/>
    <w:rsid w:val="006A4EEC"/>
    <w:rsid w:val="006A5CEE"/>
    <w:rsid w:val="006B0348"/>
    <w:rsid w:val="006B24C0"/>
    <w:rsid w:val="006B2617"/>
    <w:rsid w:val="006B3DBD"/>
    <w:rsid w:val="006B3E93"/>
    <w:rsid w:val="006B5844"/>
    <w:rsid w:val="006B6317"/>
    <w:rsid w:val="006B71C6"/>
    <w:rsid w:val="006B7F3A"/>
    <w:rsid w:val="006C0580"/>
    <w:rsid w:val="006C0589"/>
    <w:rsid w:val="006C65DE"/>
    <w:rsid w:val="006C6D8B"/>
    <w:rsid w:val="006C711E"/>
    <w:rsid w:val="006D05B4"/>
    <w:rsid w:val="006D068A"/>
    <w:rsid w:val="006D0B15"/>
    <w:rsid w:val="006D0F5B"/>
    <w:rsid w:val="006D151A"/>
    <w:rsid w:val="006D2607"/>
    <w:rsid w:val="006D59D4"/>
    <w:rsid w:val="006D5F68"/>
    <w:rsid w:val="006D62EB"/>
    <w:rsid w:val="006D68F8"/>
    <w:rsid w:val="006D7A02"/>
    <w:rsid w:val="006D7ACB"/>
    <w:rsid w:val="006E0165"/>
    <w:rsid w:val="006E1C95"/>
    <w:rsid w:val="006E1FBF"/>
    <w:rsid w:val="006E2DCE"/>
    <w:rsid w:val="006E3ABD"/>
    <w:rsid w:val="006E40F9"/>
    <w:rsid w:val="006E4E7A"/>
    <w:rsid w:val="006E507A"/>
    <w:rsid w:val="006E530D"/>
    <w:rsid w:val="006E531E"/>
    <w:rsid w:val="006E55C8"/>
    <w:rsid w:val="006E6146"/>
    <w:rsid w:val="006E678F"/>
    <w:rsid w:val="006E7D59"/>
    <w:rsid w:val="006F01C8"/>
    <w:rsid w:val="006F08FF"/>
    <w:rsid w:val="006F3646"/>
    <w:rsid w:val="006F3905"/>
    <w:rsid w:val="006F4896"/>
    <w:rsid w:val="006F5E95"/>
    <w:rsid w:val="006F625A"/>
    <w:rsid w:val="006F6CA6"/>
    <w:rsid w:val="006F7911"/>
    <w:rsid w:val="006F79E3"/>
    <w:rsid w:val="00701571"/>
    <w:rsid w:val="007032F1"/>
    <w:rsid w:val="00703BBD"/>
    <w:rsid w:val="00703E76"/>
    <w:rsid w:val="0070444C"/>
    <w:rsid w:val="00704E23"/>
    <w:rsid w:val="0070536F"/>
    <w:rsid w:val="00705AE2"/>
    <w:rsid w:val="007064BB"/>
    <w:rsid w:val="00706556"/>
    <w:rsid w:val="007071C5"/>
    <w:rsid w:val="007101DF"/>
    <w:rsid w:val="007102E9"/>
    <w:rsid w:val="0071046C"/>
    <w:rsid w:val="00711C0F"/>
    <w:rsid w:val="00712827"/>
    <w:rsid w:val="00712AAC"/>
    <w:rsid w:val="0071390B"/>
    <w:rsid w:val="00714247"/>
    <w:rsid w:val="00715317"/>
    <w:rsid w:val="00717623"/>
    <w:rsid w:val="00717BBC"/>
    <w:rsid w:val="0072079E"/>
    <w:rsid w:val="00720D84"/>
    <w:rsid w:val="00721043"/>
    <w:rsid w:val="007211FF"/>
    <w:rsid w:val="00721DAA"/>
    <w:rsid w:val="007228DF"/>
    <w:rsid w:val="00722F45"/>
    <w:rsid w:val="00723125"/>
    <w:rsid w:val="00723DD7"/>
    <w:rsid w:val="00723F8F"/>
    <w:rsid w:val="007242BE"/>
    <w:rsid w:val="00724389"/>
    <w:rsid w:val="00725E5E"/>
    <w:rsid w:val="007308D0"/>
    <w:rsid w:val="00730EE5"/>
    <w:rsid w:val="00732C02"/>
    <w:rsid w:val="00734940"/>
    <w:rsid w:val="00735E10"/>
    <w:rsid w:val="00735EA8"/>
    <w:rsid w:val="00736699"/>
    <w:rsid w:val="00736928"/>
    <w:rsid w:val="00736CE2"/>
    <w:rsid w:val="00736E1E"/>
    <w:rsid w:val="00737B44"/>
    <w:rsid w:val="0074003D"/>
    <w:rsid w:val="00740FD5"/>
    <w:rsid w:val="00741D98"/>
    <w:rsid w:val="00742306"/>
    <w:rsid w:val="00743FD2"/>
    <w:rsid w:val="007446BC"/>
    <w:rsid w:val="00744A13"/>
    <w:rsid w:val="00745A6F"/>
    <w:rsid w:val="00745C9B"/>
    <w:rsid w:val="00745E45"/>
    <w:rsid w:val="00746529"/>
    <w:rsid w:val="0074718D"/>
    <w:rsid w:val="00747451"/>
    <w:rsid w:val="00747549"/>
    <w:rsid w:val="007505CD"/>
    <w:rsid w:val="007506AB"/>
    <w:rsid w:val="007507C4"/>
    <w:rsid w:val="007509BF"/>
    <w:rsid w:val="007518C7"/>
    <w:rsid w:val="00753762"/>
    <w:rsid w:val="007538C2"/>
    <w:rsid w:val="00753954"/>
    <w:rsid w:val="00753C51"/>
    <w:rsid w:val="00753FD7"/>
    <w:rsid w:val="0075457E"/>
    <w:rsid w:val="007549C1"/>
    <w:rsid w:val="00754E3A"/>
    <w:rsid w:val="007552E5"/>
    <w:rsid w:val="00755482"/>
    <w:rsid w:val="0075596D"/>
    <w:rsid w:val="00755D5C"/>
    <w:rsid w:val="00756C46"/>
    <w:rsid w:val="00757784"/>
    <w:rsid w:val="00757D5A"/>
    <w:rsid w:val="00761C83"/>
    <w:rsid w:val="00762A71"/>
    <w:rsid w:val="00762A9E"/>
    <w:rsid w:val="00763CCC"/>
    <w:rsid w:val="00764D18"/>
    <w:rsid w:val="00764F8B"/>
    <w:rsid w:val="0076543F"/>
    <w:rsid w:val="00766FDD"/>
    <w:rsid w:val="007675D2"/>
    <w:rsid w:val="00767F3B"/>
    <w:rsid w:val="00770DF6"/>
    <w:rsid w:val="00770EE2"/>
    <w:rsid w:val="00771B50"/>
    <w:rsid w:val="00772421"/>
    <w:rsid w:val="007725DE"/>
    <w:rsid w:val="0077465E"/>
    <w:rsid w:val="007758E4"/>
    <w:rsid w:val="00775BE9"/>
    <w:rsid w:val="00776221"/>
    <w:rsid w:val="007767FD"/>
    <w:rsid w:val="00776993"/>
    <w:rsid w:val="00777A42"/>
    <w:rsid w:val="007801AB"/>
    <w:rsid w:val="00780281"/>
    <w:rsid w:val="0078046D"/>
    <w:rsid w:val="007807EC"/>
    <w:rsid w:val="00780881"/>
    <w:rsid w:val="00780F39"/>
    <w:rsid w:val="00782279"/>
    <w:rsid w:val="00783A74"/>
    <w:rsid w:val="00783D1C"/>
    <w:rsid w:val="00786BA5"/>
    <w:rsid w:val="007904DE"/>
    <w:rsid w:val="0079171E"/>
    <w:rsid w:val="00792260"/>
    <w:rsid w:val="00792771"/>
    <w:rsid w:val="007939A4"/>
    <w:rsid w:val="0079467C"/>
    <w:rsid w:val="00794731"/>
    <w:rsid w:val="00794AE9"/>
    <w:rsid w:val="007979BE"/>
    <w:rsid w:val="00797E56"/>
    <w:rsid w:val="007A02A3"/>
    <w:rsid w:val="007A0E52"/>
    <w:rsid w:val="007A1145"/>
    <w:rsid w:val="007A48E5"/>
    <w:rsid w:val="007A4FE2"/>
    <w:rsid w:val="007A5518"/>
    <w:rsid w:val="007A6FC2"/>
    <w:rsid w:val="007A7054"/>
    <w:rsid w:val="007A794F"/>
    <w:rsid w:val="007B0ACA"/>
    <w:rsid w:val="007B0C5E"/>
    <w:rsid w:val="007B0F88"/>
    <w:rsid w:val="007B1006"/>
    <w:rsid w:val="007B136F"/>
    <w:rsid w:val="007B1B3B"/>
    <w:rsid w:val="007B45CA"/>
    <w:rsid w:val="007B5635"/>
    <w:rsid w:val="007B5EE4"/>
    <w:rsid w:val="007B6026"/>
    <w:rsid w:val="007B6AD4"/>
    <w:rsid w:val="007C10BB"/>
    <w:rsid w:val="007C133A"/>
    <w:rsid w:val="007C1A9B"/>
    <w:rsid w:val="007C1D22"/>
    <w:rsid w:val="007C1E37"/>
    <w:rsid w:val="007C281F"/>
    <w:rsid w:val="007C4A6F"/>
    <w:rsid w:val="007C4BD5"/>
    <w:rsid w:val="007C55A1"/>
    <w:rsid w:val="007C55EC"/>
    <w:rsid w:val="007C6194"/>
    <w:rsid w:val="007C633D"/>
    <w:rsid w:val="007C6398"/>
    <w:rsid w:val="007C710C"/>
    <w:rsid w:val="007D0318"/>
    <w:rsid w:val="007D0A3E"/>
    <w:rsid w:val="007D1A82"/>
    <w:rsid w:val="007D2B4B"/>
    <w:rsid w:val="007D2CA3"/>
    <w:rsid w:val="007D360D"/>
    <w:rsid w:val="007D3765"/>
    <w:rsid w:val="007D37D3"/>
    <w:rsid w:val="007D5A0A"/>
    <w:rsid w:val="007D6871"/>
    <w:rsid w:val="007D6953"/>
    <w:rsid w:val="007D6BF1"/>
    <w:rsid w:val="007D7BBE"/>
    <w:rsid w:val="007D7EB5"/>
    <w:rsid w:val="007D7EE9"/>
    <w:rsid w:val="007E00D3"/>
    <w:rsid w:val="007E0C97"/>
    <w:rsid w:val="007E149D"/>
    <w:rsid w:val="007E1650"/>
    <w:rsid w:val="007E18B2"/>
    <w:rsid w:val="007E29A2"/>
    <w:rsid w:val="007E477E"/>
    <w:rsid w:val="007E4BD6"/>
    <w:rsid w:val="007E4E0A"/>
    <w:rsid w:val="007E4E95"/>
    <w:rsid w:val="007E4EA8"/>
    <w:rsid w:val="007E6BB7"/>
    <w:rsid w:val="007F097F"/>
    <w:rsid w:val="007F0B56"/>
    <w:rsid w:val="007F15C9"/>
    <w:rsid w:val="007F3825"/>
    <w:rsid w:val="007F40CF"/>
    <w:rsid w:val="007F4733"/>
    <w:rsid w:val="007F68E9"/>
    <w:rsid w:val="007F6BD7"/>
    <w:rsid w:val="007F76A6"/>
    <w:rsid w:val="007F7A33"/>
    <w:rsid w:val="007F7C15"/>
    <w:rsid w:val="00802192"/>
    <w:rsid w:val="00802BE6"/>
    <w:rsid w:val="00802D12"/>
    <w:rsid w:val="00803686"/>
    <w:rsid w:val="00803A82"/>
    <w:rsid w:val="00803B47"/>
    <w:rsid w:val="00803B59"/>
    <w:rsid w:val="00804837"/>
    <w:rsid w:val="0080499C"/>
    <w:rsid w:val="0080501B"/>
    <w:rsid w:val="008057EF"/>
    <w:rsid w:val="00806F41"/>
    <w:rsid w:val="00807F6B"/>
    <w:rsid w:val="00810DD3"/>
    <w:rsid w:val="00812E2C"/>
    <w:rsid w:val="00814318"/>
    <w:rsid w:val="00814814"/>
    <w:rsid w:val="008149DB"/>
    <w:rsid w:val="00815E15"/>
    <w:rsid w:val="00816C83"/>
    <w:rsid w:val="008171DD"/>
    <w:rsid w:val="008176A0"/>
    <w:rsid w:val="008209B3"/>
    <w:rsid w:val="00822506"/>
    <w:rsid w:val="00823F76"/>
    <w:rsid w:val="00824961"/>
    <w:rsid w:val="00824C5A"/>
    <w:rsid w:val="00824E7A"/>
    <w:rsid w:val="00825775"/>
    <w:rsid w:val="00826FC3"/>
    <w:rsid w:val="00827967"/>
    <w:rsid w:val="00830388"/>
    <w:rsid w:val="008307EF"/>
    <w:rsid w:val="0083099B"/>
    <w:rsid w:val="00831535"/>
    <w:rsid w:val="008316B3"/>
    <w:rsid w:val="008336E4"/>
    <w:rsid w:val="00833B2B"/>
    <w:rsid w:val="008340E1"/>
    <w:rsid w:val="00834456"/>
    <w:rsid w:val="0083489B"/>
    <w:rsid w:val="00836381"/>
    <w:rsid w:val="008368E2"/>
    <w:rsid w:val="00836CB1"/>
    <w:rsid w:val="008376C7"/>
    <w:rsid w:val="00840B7F"/>
    <w:rsid w:val="00840D4F"/>
    <w:rsid w:val="00841811"/>
    <w:rsid w:val="00841ACE"/>
    <w:rsid w:val="00842598"/>
    <w:rsid w:val="00842CB5"/>
    <w:rsid w:val="00842CCF"/>
    <w:rsid w:val="00842E62"/>
    <w:rsid w:val="0084354E"/>
    <w:rsid w:val="008437AC"/>
    <w:rsid w:val="00845C72"/>
    <w:rsid w:val="0084604F"/>
    <w:rsid w:val="008470D8"/>
    <w:rsid w:val="00847B53"/>
    <w:rsid w:val="00847CD4"/>
    <w:rsid w:val="00847FB2"/>
    <w:rsid w:val="00851FAF"/>
    <w:rsid w:val="00852068"/>
    <w:rsid w:val="00852B5A"/>
    <w:rsid w:val="008532F5"/>
    <w:rsid w:val="008534E3"/>
    <w:rsid w:val="00853873"/>
    <w:rsid w:val="0085390E"/>
    <w:rsid w:val="00853C3C"/>
    <w:rsid w:val="00853D28"/>
    <w:rsid w:val="00854335"/>
    <w:rsid w:val="00854784"/>
    <w:rsid w:val="00856CF4"/>
    <w:rsid w:val="008576D8"/>
    <w:rsid w:val="00857F65"/>
    <w:rsid w:val="00860449"/>
    <w:rsid w:val="008614A7"/>
    <w:rsid w:val="00861B2B"/>
    <w:rsid w:val="008624BC"/>
    <w:rsid w:val="008651DE"/>
    <w:rsid w:val="0086639B"/>
    <w:rsid w:val="008664FF"/>
    <w:rsid w:val="00866BEF"/>
    <w:rsid w:val="00866CDF"/>
    <w:rsid w:val="008678F1"/>
    <w:rsid w:val="00867963"/>
    <w:rsid w:val="00872024"/>
    <w:rsid w:val="00872095"/>
    <w:rsid w:val="00872C4A"/>
    <w:rsid w:val="008734F7"/>
    <w:rsid w:val="00873750"/>
    <w:rsid w:val="00874034"/>
    <w:rsid w:val="00875122"/>
    <w:rsid w:val="008755B2"/>
    <w:rsid w:val="00875DF0"/>
    <w:rsid w:val="00875EDB"/>
    <w:rsid w:val="008760BE"/>
    <w:rsid w:val="008771B9"/>
    <w:rsid w:val="00877532"/>
    <w:rsid w:val="008805DE"/>
    <w:rsid w:val="00880E85"/>
    <w:rsid w:val="00880E9D"/>
    <w:rsid w:val="00881338"/>
    <w:rsid w:val="00881767"/>
    <w:rsid w:val="0088179F"/>
    <w:rsid w:val="00881AF4"/>
    <w:rsid w:val="008823BA"/>
    <w:rsid w:val="00882D38"/>
    <w:rsid w:val="00883BB1"/>
    <w:rsid w:val="008844B8"/>
    <w:rsid w:val="00885D6A"/>
    <w:rsid w:val="00886A8C"/>
    <w:rsid w:val="00891306"/>
    <w:rsid w:val="00892172"/>
    <w:rsid w:val="00892C94"/>
    <w:rsid w:val="0089516A"/>
    <w:rsid w:val="00896226"/>
    <w:rsid w:val="00896616"/>
    <w:rsid w:val="00896ACE"/>
    <w:rsid w:val="00897650"/>
    <w:rsid w:val="00897ECD"/>
    <w:rsid w:val="008A0889"/>
    <w:rsid w:val="008A0AB3"/>
    <w:rsid w:val="008A10F4"/>
    <w:rsid w:val="008A18E6"/>
    <w:rsid w:val="008A2315"/>
    <w:rsid w:val="008A2736"/>
    <w:rsid w:val="008A30A5"/>
    <w:rsid w:val="008A34D2"/>
    <w:rsid w:val="008A4049"/>
    <w:rsid w:val="008A43FF"/>
    <w:rsid w:val="008A4518"/>
    <w:rsid w:val="008A4554"/>
    <w:rsid w:val="008A4B33"/>
    <w:rsid w:val="008A4D17"/>
    <w:rsid w:val="008A5A42"/>
    <w:rsid w:val="008A5F84"/>
    <w:rsid w:val="008A61EA"/>
    <w:rsid w:val="008A6E4B"/>
    <w:rsid w:val="008A75FC"/>
    <w:rsid w:val="008A7CC9"/>
    <w:rsid w:val="008A7F3E"/>
    <w:rsid w:val="008B09E2"/>
    <w:rsid w:val="008B2197"/>
    <w:rsid w:val="008B2634"/>
    <w:rsid w:val="008B3F28"/>
    <w:rsid w:val="008B40D0"/>
    <w:rsid w:val="008B4A89"/>
    <w:rsid w:val="008B4DDB"/>
    <w:rsid w:val="008B4F47"/>
    <w:rsid w:val="008B5943"/>
    <w:rsid w:val="008C03AB"/>
    <w:rsid w:val="008C0467"/>
    <w:rsid w:val="008C0CC9"/>
    <w:rsid w:val="008C0E8C"/>
    <w:rsid w:val="008C1C88"/>
    <w:rsid w:val="008C2919"/>
    <w:rsid w:val="008C39B8"/>
    <w:rsid w:val="008C54D3"/>
    <w:rsid w:val="008C5DA4"/>
    <w:rsid w:val="008C654B"/>
    <w:rsid w:val="008C6BAB"/>
    <w:rsid w:val="008C73F6"/>
    <w:rsid w:val="008C749B"/>
    <w:rsid w:val="008C7A71"/>
    <w:rsid w:val="008D0D13"/>
    <w:rsid w:val="008D1323"/>
    <w:rsid w:val="008D2493"/>
    <w:rsid w:val="008D24EA"/>
    <w:rsid w:val="008D356E"/>
    <w:rsid w:val="008D36A3"/>
    <w:rsid w:val="008D49D4"/>
    <w:rsid w:val="008D524C"/>
    <w:rsid w:val="008D59C3"/>
    <w:rsid w:val="008D5AC7"/>
    <w:rsid w:val="008D755F"/>
    <w:rsid w:val="008E096D"/>
    <w:rsid w:val="008E0EAB"/>
    <w:rsid w:val="008E1834"/>
    <w:rsid w:val="008E1C77"/>
    <w:rsid w:val="008E2B2B"/>
    <w:rsid w:val="008E2F10"/>
    <w:rsid w:val="008E4977"/>
    <w:rsid w:val="008E4BFA"/>
    <w:rsid w:val="008E5880"/>
    <w:rsid w:val="008E60DB"/>
    <w:rsid w:val="008E61F4"/>
    <w:rsid w:val="008E6ABB"/>
    <w:rsid w:val="008E7571"/>
    <w:rsid w:val="008F0876"/>
    <w:rsid w:val="008F0D19"/>
    <w:rsid w:val="008F0F17"/>
    <w:rsid w:val="008F1207"/>
    <w:rsid w:val="008F15FC"/>
    <w:rsid w:val="008F1872"/>
    <w:rsid w:val="008F19D8"/>
    <w:rsid w:val="008F2D52"/>
    <w:rsid w:val="008F4D07"/>
    <w:rsid w:val="008F5198"/>
    <w:rsid w:val="008F6B16"/>
    <w:rsid w:val="008F6D53"/>
    <w:rsid w:val="00900440"/>
    <w:rsid w:val="009013FF"/>
    <w:rsid w:val="00901542"/>
    <w:rsid w:val="00903373"/>
    <w:rsid w:val="009043BC"/>
    <w:rsid w:val="00904760"/>
    <w:rsid w:val="00904F92"/>
    <w:rsid w:val="009050BA"/>
    <w:rsid w:val="009053BB"/>
    <w:rsid w:val="009057C9"/>
    <w:rsid w:val="00905CAF"/>
    <w:rsid w:val="0091162C"/>
    <w:rsid w:val="00911B2E"/>
    <w:rsid w:val="00911E2D"/>
    <w:rsid w:val="009121B5"/>
    <w:rsid w:val="00912CF1"/>
    <w:rsid w:val="00913535"/>
    <w:rsid w:val="00913A53"/>
    <w:rsid w:val="009148A8"/>
    <w:rsid w:val="00914C8D"/>
    <w:rsid w:val="00916081"/>
    <w:rsid w:val="00916EC4"/>
    <w:rsid w:val="00917176"/>
    <w:rsid w:val="009178A8"/>
    <w:rsid w:val="009200B4"/>
    <w:rsid w:val="00920426"/>
    <w:rsid w:val="0092169E"/>
    <w:rsid w:val="00922067"/>
    <w:rsid w:val="00922647"/>
    <w:rsid w:val="009233AD"/>
    <w:rsid w:val="009242B9"/>
    <w:rsid w:val="00924A72"/>
    <w:rsid w:val="009250FC"/>
    <w:rsid w:val="00925163"/>
    <w:rsid w:val="0092549F"/>
    <w:rsid w:val="00926BED"/>
    <w:rsid w:val="00927083"/>
    <w:rsid w:val="00927F08"/>
    <w:rsid w:val="00930C40"/>
    <w:rsid w:val="009332F5"/>
    <w:rsid w:val="00933B4A"/>
    <w:rsid w:val="009342AF"/>
    <w:rsid w:val="00934C96"/>
    <w:rsid w:val="0093556C"/>
    <w:rsid w:val="00935915"/>
    <w:rsid w:val="00935AD3"/>
    <w:rsid w:val="00935BBF"/>
    <w:rsid w:val="00940244"/>
    <w:rsid w:val="00940C7B"/>
    <w:rsid w:val="009411B9"/>
    <w:rsid w:val="00941C91"/>
    <w:rsid w:val="00943EA2"/>
    <w:rsid w:val="00946211"/>
    <w:rsid w:val="00946C0C"/>
    <w:rsid w:val="0094753A"/>
    <w:rsid w:val="00951407"/>
    <w:rsid w:val="00951A42"/>
    <w:rsid w:val="00952B46"/>
    <w:rsid w:val="0095317A"/>
    <w:rsid w:val="0095632A"/>
    <w:rsid w:val="00957182"/>
    <w:rsid w:val="00960091"/>
    <w:rsid w:val="00960811"/>
    <w:rsid w:val="009644B5"/>
    <w:rsid w:val="00964880"/>
    <w:rsid w:val="009656BE"/>
    <w:rsid w:val="00965775"/>
    <w:rsid w:val="00965D29"/>
    <w:rsid w:val="00965FB5"/>
    <w:rsid w:val="00967060"/>
    <w:rsid w:val="009676F2"/>
    <w:rsid w:val="009704B5"/>
    <w:rsid w:val="00970EAB"/>
    <w:rsid w:val="009724FB"/>
    <w:rsid w:val="009729F6"/>
    <w:rsid w:val="00972EC2"/>
    <w:rsid w:val="00973863"/>
    <w:rsid w:val="00974CDA"/>
    <w:rsid w:val="00974F88"/>
    <w:rsid w:val="00977134"/>
    <w:rsid w:val="00977136"/>
    <w:rsid w:val="00977598"/>
    <w:rsid w:val="0097769C"/>
    <w:rsid w:val="009776F9"/>
    <w:rsid w:val="00980FAB"/>
    <w:rsid w:val="00981BB6"/>
    <w:rsid w:val="00983332"/>
    <w:rsid w:val="00985AF3"/>
    <w:rsid w:val="00985DC6"/>
    <w:rsid w:val="009863DD"/>
    <w:rsid w:val="00987B90"/>
    <w:rsid w:val="009933D3"/>
    <w:rsid w:val="00994202"/>
    <w:rsid w:val="00994C3F"/>
    <w:rsid w:val="009950B9"/>
    <w:rsid w:val="009952AE"/>
    <w:rsid w:val="00995AFA"/>
    <w:rsid w:val="009966C3"/>
    <w:rsid w:val="0099792A"/>
    <w:rsid w:val="00997E91"/>
    <w:rsid w:val="009A054E"/>
    <w:rsid w:val="009A24C3"/>
    <w:rsid w:val="009A276F"/>
    <w:rsid w:val="009A2963"/>
    <w:rsid w:val="009A2DB8"/>
    <w:rsid w:val="009A43ED"/>
    <w:rsid w:val="009A5917"/>
    <w:rsid w:val="009A66AF"/>
    <w:rsid w:val="009A6740"/>
    <w:rsid w:val="009A6797"/>
    <w:rsid w:val="009B008F"/>
    <w:rsid w:val="009B0E93"/>
    <w:rsid w:val="009B115F"/>
    <w:rsid w:val="009B22E4"/>
    <w:rsid w:val="009B2F01"/>
    <w:rsid w:val="009B30B9"/>
    <w:rsid w:val="009B4366"/>
    <w:rsid w:val="009B510D"/>
    <w:rsid w:val="009B51DF"/>
    <w:rsid w:val="009B554F"/>
    <w:rsid w:val="009B5595"/>
    <w:rsid w:val="009B75C6"/>
    <w:rsid w:val="009C0F84"/>
    <w:rsid w:val="009C1999"/>
    <w:rsid w:val="009C1F05"/>
    <w:rsid w:val="009C226F"/>
    <w:rsid w:val="009C2940"/>
    <w:rsid w:val="009C2E44"/>
    <w:rsid w:val="009C2EE3"/>
    <w:rsid w:val="009C35DE"/>
    <w:rsid w:val="009C3ACA"/>
    <w:rsid w:val="009C3B04"/>
    <w:rsid w:val="009C4020"/>
    <w:rsid w:val="009C4303"/>
    <w:rsid w:val="009C4845"/>
    <w:rsid w:val="009C5DC9"/>
    <w:rsid w:val="009C5EEF"/>
    <w:rsid w:val="009C6AE7"/>
    <w:rsid w:val="009C6B20"/>
    <w:rsid w:val="009C6E2C"/>
    <w:rsid w:val="009C710D"/>
    <w:rsid w:val="009C727F"/>
    <w:rsid w:val="009C76DC"/>
    <w:rsid w:val="009D069B"/>
    <w:rsid w:val="009D0C48"/>
    <w:rsid w:val="009D1400"/>
    <w:rsid w:val="009D298C"/>
    <w:rsid w:val="009D44E1"/>
    <w:rsid w:val="009D4CA8"/>
    <w:rsid w:val="009D54DC"/>
    <w:rsid w:val="009D5753"/>
    <w:rsid w:val="009D5D6B"/>
    <w:rsid w:val="009D6988"/>
    <w:rsid w:val="009D7A00"/>
    <w:rsid w:val="009E0661"/>
    <w:rsid w:val="009E066F"/>
    <w:rsid w:val="009E0DEE"/>
    <w:rsid w:val="009E12DE"/>
    <w:rsid w:val="009E141C"/>
    <w:rsid w:val="009E2A99"/>
    <w:rsid w:val="009E3046"/>
    <w:rsid w:val="009E30EC"/>
    <w:rsid w:val="009E3F76"/>
    <w:rsid w:val="009E41BD"/>
    <w:rsid w:val="009E43AF"/>
    <w:rsid w:val="009E4589"/>
    <w:rsid w:val="009E4A80"/>
    <w:rsid w:val="009E52E0"/>
    <w:rsid w:val="009E558A"/>
    <w:rsid w:val="009E5AE9"/>
    <w:rsid w:val="009E5C59"/>
    <w:rsid w:val="009E6445"/>
    <w:rsid w:val="009E6BE9"/>
    <w:rsid w:val="009E7642"/>
    <w:rsid w:val="009F0B1B"/>
    <w:rsid w:val="009F0CDB"/>
    <w:rsid w:val="009F111C"/>
    <w:rsid w:val="009F1593"/>
    <w:rsid w:val="009F182C"/>
    <w:rsid w:val="009F1A25"/>
    <w:rsid w:val="009F1AA6"/>
    <w:rsid w:val="009F2648"/>
    <w:rsid w:val="009F269F"/>
    <w:rsid w:val="009F2FF8"/>
    <w:rsid w:val="009F3CC8"/>
    <w:rsid w:val="009F46DE"/>
    <w:rsid w:val="009F4FED"/>
    <w:rsid w:val="009F5695"/>
    <w:rsid w:val="009F57DA"/>
    <w:rsid w:val="009F586C"/>
    <w:rsid w:val="009F5C64"/>
    <w:rsid w:val="009F6278"/>
    <w:rsid w:val="009F7076"/>
    <w:rsid w:val="009F76F4"/>
    <w:rsid w:val="00A001A3"/>
    <w:rsid w:val="00A01EC7"/>
    <w:rsid w:val="00A0214E"/>
    <w:rsid w:val="00A029BF"/>
    <w:rsid w:val="00A03787"/>
    <w:rsid w:val="00A03A98"/>
    <w:rsid w:val="00A04720"/>
    <w:rsid w:val="00A05310"/>
    <w:rsid w:val="00A059DD"/>
    <w:rsid w:val="00A05B51"/>
    <w:rsid w:val="00A05D24"/>
    <w:rsid w:val="00A10382"/>
    <w:rsid w:val="00A12196"/>
    <w:rsid w:val="00A1235F"/>
    <w:rsid w:val="00A126B5"/>
    <w:rsid w:val="00A12D13"/>
    <w:rsid w:val="00A12EC6"/>
    <w:rsid w:val="00A130EA"/>
    <w:rsid w:val="00A14F7D"/>
    <w:rsid w:val="00A15273"/>
    <w:rsid w:val="00A15458"/>
    <w:rsid w:val="00A164A4"/>
    <w:rsid w:val="00A21A76"/>
    <w:rsid w:val="00A21E84"/>
    <w:rsid w:val="00A22810"/>
    <w:rsid w:val="00A24393"/>
    <w:rsid w:val="00A26C04"/>
    <w:rsid w:val="00A270F2"/>
    <w:rsid w:val="00A272B6"/>
    <w:rsid w:val="00A27486"/>
    <w:rsid w:val="00A27A6F"/>
    <w:rsid w:val="00A30241"/>
    <w:rsid w:val="00A31287"/>
    <w:rsid w:val="00A336F3"/>
    <w:rsid w:val="00A339EE"/>
    <w:rsid w:val="00A33ECB"/>
    <w:rsid w:val="00A34469"/>
    <w:rsid w:val="00A34489"/>
    <w:rsid w:val="00A3458A"/>
    <w:rsid w:val="00A354B4"/>
    <w:rsid w:val="00A35554"/>
    <w:rsid w:val="00A36297"/>
    <w:rsid w:val="00A36430"/>
    <w:rsid w:val="00A364A0"/>
    <w:rsid w:val="00A36C39"/>
    <w:rsid w:val="00A3764D"/>
    <w:rsid w:val="00A432B6"/>
    <w:rsid w:val="00A432F1"/>
    <w:rsid w:val="00A43535"/>
    <w:rsid w:val="00A443A4"/>
    <w:rsid w:val="00A450F0"/>
    <w:rsid w:val="00A4567A"/>
    <w:rsid w:val="00A45721"/>
    <w:rsid w:val="00A46572"/>
    <w:rsid w:val="00A46C30"/>
    <w:rsid w:val="00A5010F"/>
    <w:rsid w:val="00A50BE0"/>
    <w:rsid w:val="00A51138"/>
    <w:rsid w:val="00A51F0E"/>
    <w:rsid w:val="00A53166"/>
    <w:rsid w:val="00A53285"/>
    <w:rsid w:val="00A541D8"/>
    <w:rsid w:val="00A5429A"/>
    <w:rsid w:val="00A54AFD"/>
    <w:rsid w:val="00A54BBF"/>
    <w:rsid w:val="00A54FC1"/>
    <w:rsid w:val="00A55DB1"/>
    <w:rsid w:val="00A60338"/>
    <w:rsid w:val="00A609F1"/>
    <w:rsid w:val="00A61016"/>
    <w:rsid w:val="00A616C8"/>
    <w:rsid w:val="00A6192E"/>
    <w:rsid w:val="00A61E3C"/>
    <w:rsid w:val="00A62661"/>
    <w:rsid w:val="00A627F5"/>
    <w:rsid w:val="00A63E62"/>
    <w:rsid w:val="00A64BF9"/>
    <w:rsid w:val="00A6505B"/>
    <w:rsid w:val="00A65534"/>
    <w:rsid w:val="00A6562A"/>
    <w:rsid w:val="00A65F8A"/>
    <w:rsid w:val="00A65FF6"/>
    <w:rsid w:val="00A708B2"/>
    <w:rsid w:val="00A71155"/>
    <w:rsid w:val="00A71A7E"/>
    <w:rsid w:val="00A71F04"/>
    <w:rsid w:val="00A72636"/>
    <w:rsid w:val="00A72D89"/>
    <w:rsid w:val="00A72E5F"/>
    <w:rsid w:val="00A72E65"/>
    <w:rsid w:val="00A75054"/>
    <w:rsid w:val="00A7532D"/>
    <w:rsid w:val="00A755FC"/>
    <w:rsid w:val="00A7699E"/>
    <w:rsid w:val="00A770A5"/>
    <w:rsid w:val="00A776DF"/>
    <w:rsid w:val="00A80361"/>
    <w:rsid w:val="00A80395"/>
    <w:rsid w:val="00A81224"/>
    <w:rsid w:val="00A814E4"/>
    <w:rsid w:val="00A826A2"/>
    <w:rsid w:val="00A82D36"/>
    <w:rsid w:val="00A83308"/>
    <w:rsid w:val="00A83817"/>
    <w:rsid w:val="00A83F9A"/>
    <w:rsid w:val="00A856B7"/>
    <w:rsid w:val="00A859E6"/>
    <w:rsid w:val="00A85D53"/>
    <w:rsid w:val="00A85ED8"/>
    <w:rsid w:val="00A87E0A"/>
    <w:rsid w:val="00A910BB"/>
    <w:rsid w:val="00A91D3A"/>
    <w:rsid w:val="00A92357"/>
    <w:rsid w:val="00A92A5D"/>
    <w:rsid w:val="00A94086"/>
    <w:rsid w:val="00A9424F"/>
    <w:rsid w:val="00A95225"/>
    <w:rsid w:val="00A962B8"/>
    <w:rsid w:val="00A96859"/>
    <w:rsid w:val="00A969B1"/>
    <w:rsid w:val="00A969DA"/>
    <w:rsid w:val="00A979D6"/>
    <w:rsid w:val="00A97DDC"/>
    <w:rsid w:val="00AA0CE2"/>
    <w:rsid w:val="00AA3475"/>
    <w:rsid w:val="00AA39EB"/>
    <w:rsid w:val="00AA3D0A"/>
    <w:rsid w:val="00AA42AC"/>
    <w:rsid w:val="00AA4A0C"/>
    <w:rsid w:val="00AA7121"/>
    <w:rsid w:val="00AA71F4"/>
    <w:rsid w:val="00AA742E"/>
    <w:rsid w:val="00AB0047"/>
    <w:rsid w:val="00AB01F1"/>
    <w:rsid w:val="00AB0EEF"/>
    <w:rsid w:val="00AB14AA"/>
    <w:rsid w:val="00AB1B1C"/>
    <w:rsid w:val="00AB1BAA"/>
    <w:rsid w:val="00AB1EE7"/>
    <w:rsid w:val="00AB27E8"/>
    <w:rsid w:val="00AB28B4"/>
    <w:rsid w:val="00AB29B7"/>
    <w:rsid w:val="00AB5D0C"/>
    <w:rsid w:val="00AB6DAB"/>
    <w:rsid w:val="00AB7222"/>
    <w:rsid w:val="00AC1977"/>
    <w:rsid w:val="00AC1D68"/>
    <w:rsid w:val="00AC2E5D"/>
    <w:rsid w:val="00AC2F29"/>
    <w:rsid w:val="00AC331B"/>
    <w:rsid w:val="00AC3518"/>
    <w:rsid w:val="00AC3805"/>
    <w:rsid w:val="00AC3E6A"/>
    <w:rsid w:val="00AC6BB4"/>
    <w:rsid w:val="00AC6F2A"/>
    <w:rsid w:val="00AC6FDB"/>
    <w:rsid w:val="00AC7BC7"/>
    <w:rsid w:val="00AD0754"/>
    <w:rsid w:val="00AD16F3"/>
    <w:rsid w:val="00AD1E3E"/>
    <w:rsid w:val="00AD24A0"/>
    <w:rsid w:val="00AD25A0"/>
    <w:rsid w:val="00AD2D6C"/>
    <w:rsid w:val="00AD413E"/>
    <w:rsid w:val="00AD47B2"/>
    <w:rsid w:val="00AD5676"/>
    <w:rsid w:val="00AD5C4B"/>
    <w:rsid w:val="00AD5C7A"/>
    <w:rsid w:val="00AE01FC"/>
    <w:rsid w:val="00AE1082"/>
    <w:rsid w:val="00AE1DFA"/>
    <w:rsid w:val="00AE2C28"/>
    <w:rsid w:val="00AE4E41"/>
    <w:rsid w:val="00AE53B0"/>
    <w:rsid w:val="00AE5C58"/>
    <w:rsid w:val="00AE60F0"/>
    <w:rsid w:val="00AE6A1C"/>
    <w:rsid w:val="00AE6FD0"/>
    <w:rsid w:val="00AE7AE6"/>
    <w:rsid w:val="00AE7BA9"/>
    <w:rsid w:val="00AE7CC8"/>
    <w:rsid w:val="00AE7E84"/>
    <w:rsid w:val="00AF1988"/>
    <w:rsid w:val="00AF3514"/>
    <w:rsid w:val="00AF4D2E"/>
    <w:rsid w:val="00AF599C"/>
    <w:rsid w:val="00AF5EEA"/>
    <w:rsid w:val="00AF7F04"/>
    <w:rsid w:val="00B0064A"/>
    <w:rsid w:val="00B00D3D"/>
    <w:rsid w:val="00B0198C"/>
    <w:rsid w:val="00B03554"/>
    <w:rsid w:val="00B03681"/>
    <w:rsid w:val="00B037EA"/>
    <w:rsid w:val="00B04C5C"/>
    <w:rsid w:val="00B05FAB"/>
    <w:rsid w:val="00B064F0"/>
    <w:rsid w:val="00B06CE6"/>
    <w:rsid w:val="00B06DE3"/>
    <w:rsid w:val="00B070B7"/>
    <w:rsid w:val="00B075A2"/>
    <w:rsid w:val="00B076FC"/>
    <w:rsid w:val="00B07915"/>
    <w:rsid w:val="00B079AA"/>
    <w:rsid w:val="00B107D9"/>
    <w:rsid w:val="00B10C26"/>
    <w:rsid w:val="00B10D69"/>
    <w:rsid w:val="00B12480"/>
    <w:rsid w:val="00B12B78"/>
    <w:rsid w:val="00B12E8F"/>
    <w:rsid w:val="00B1325B"/>
    <w:rsid w:val="00B13A58"/>
    <w:rsid w:val="00B13E46"/>
    <w:rsid w:val="00B16D37"/>
    <w:rsid w:val="00B174B7"/>
    <w:rsid w:val="00B17755"/>
    <w:rsid w:val="00B17CC2"/>
    <w:rsid w:val="00B210A9"/>
    <w:rsid w:val="00B21B36"/>
    <w:rsid w:val="00B22085"/>
    <w:rsid w:val="00B22606"/>
    <w:rsid w:val="00B22D50"/>
    <w:rsid w:val="00B2366E"/>
    <w:rsid w:val="00B2369F"/>
    <w:rsid w:val="00B23CB3"/>
    <w:rsid w:val="00B248DB"/>
    <w:rsid w:val="00B30417"/>
    <w:rsid w:val="00B30620"/>
    <w:rsid w:val="00B3090B"/>
    <w:rsid w:val="00B30C37"/>
    <w:rsid w:val="00B3165F"/>
    <w:rsid w:val="00B316B3"/>
    <w:rsid w:val="00B31B9D"/>
    <w:rsid w:val="00B3296E"/>
    <w:rsid w:val="00B3336F"/>
    <w:rsid w:val="00B3558E"/>
    <w:rsid w:val="00B35845"/>
    <w:rsid w:val="00B35CB8"/>
    <w:rsid w:val="00B35E55"/>
    <w:rsid w:val="00B36109"/>
    <w:rsid w:val="00B361EE"/>
    <w:rsid w:val="00B366FA"/>
    <w:rsid w:val="00B4029A"/>
    <w:rsid w:val="00B40E50"/>
    <w:rsid w:val="00B40F18"/>
    <w:rsid w:val="00B41111"/>
    <w:rsid w:val="00B415AD"/>
    <w:rsid w:val="00B42523"/>
    <w:rsid w:val="00B4343B"/>
    <w:rsid w:val="00B44DFA"/>
    <w:rsid w:val="00B4505C"/>
    <w:rsid w:val="00B45496"/>
    <w:rsid w:val="00B47C6F"/>
    <w:rsid w:val="00B50936"/>
    <w:rsid w:val="00B52B04"/>
    <w:rsid w:val="00B54319"/>
    <w:rsid w:val="00B55971"/>
    <w:rsid w:val="00B55AF0"/>
    <w:rsid w:val="00B55E76"/>
    <w:rsid w:val="00B56D29"/>
    <w:rsid w:val="00B57524"/>
    <w:rsid w:val="00B57A29"/>
    <w:rsid w:val="00B57B06"/>
    <w:rsid w:val="00B608D9"/>
    <w:rsid w:val="00B6147A"/>
    <w:rsid w:val="00B6172E"/>
    <w:rsid w:val="00B619FB"/>
    <w:rsid w:val="00B61A8F"/>
    <w:rsid w:val="00B61F23"/>
    <w:rsid w:val="00B63286"/>
    <w:rsid w:val="00B6486A"/>
    <w:rsid w:val="00B64918"/>
    <w:rsid w:val="00B64A27"/>
    <w:rsid w:val="00B652CF"/>
    <w:rsid w:val="00B656D6"/>
    <w:rsid w:val="00B65752"/>
    <w:rsid w:val="00B65994"/>
    <w:rsid w:val="00B66581"/>
    <w:rsid w:val="00B667A4"/>
    <w:rsid w:val="00B6751D"/>
    <w:rsid w:val="00B7074E"/>
    <w:rsid w:val="00B70795"/>
    <w:rsid w:val="00B707CD"/>
    <w:rsid w:val="00B70829"/>
    <w:rsid w:val="00B717D2"/>
    <w:rsid w:val="00B73B96"/>
    <w:rsid w:val="00B74EAF"/>
    <w:rsid w:val="00B76869"/>
    <w:rsid w:val="00B773C6"/>
    <w:rsid w:val="00B776A1"/>
    <w:rsid w:val="00B779AF"/>
    <w:rsid w:val="00B77F3C"/>
    <w:rsid w:val="00B81476"/>
    <w:rsid w:val="00B82D25"/>
    <w:rsid w:val="00B83083"/>
    <w:rsid w:val="00B832D0"/>
    <w:rsid w:val="00B83D8D"/>
    <w:rsid w:val="00B851A9"/>
    <w:rsid w:val="00B8677C"/>
    <w:rsid w:val="00B87FBC"/>
    <w:rsid w:val="00B90689"/>
    <w:rsid w:val="00B90928"/>
    <w:rsid w:val="00B91E13"/>
    <w:rsid w:val="00B92D84"/>
    <w:rsid w:val="00B93550"/>
    <w:rsid w:val="00B93587"/>
    <w:rsid w:val="00B93A7E"/>
    <w:rsid w:val="00B93AB5"/>
    <w:rsid w:val="00B94607"/>
    <w:rsid w:val="00B95040"/>
    <w:rsid w:val="00B952BC"/>
    <w:rsid w:val="00B95BF8"/>
    <w:rsid w:val="00B95D99"/>
    <w:rsid w:val="00B966A1"/>
    <w:rsid w:val="00B97A2A"/>
    <w:rsid w:val="00BA087F"/>
    <w:rsid w:val="00BA0C33"/>
    <w:rsid w:val="00BA1385"/>
    <w:rsid w:val="00BA160C"/>
    <w:rsid w:val="00BA2A9D"/>
    <w:rsid w:val="00BA49E7"/>
    <w:rsid w:val="00BA5E5B"/>
    <w:rsid w:val="00BA620A"/>
    <w:rsid w:val="00BA6F73"/>
    <w:rsid w:val="00BA769C"/>
    <w:rsid w:val="00BA7EFD"/>
    <w:rsid w:val="00BB1600"/>
    <w:rsid w:val="00BB281A"/>
    <w:rsid w:val="00BB339B"/>
    <w:rsid w:val="00BB37FA"/>
    <w:rsid w:val="00BB3D4D"/>
    <w:rsid w:val="00BB3FD8"/>
    <w:rsid w:val="00BB4DCB"/>
    <w:rsid w:val="00BB53C8"/>
    <w:rsid w:val="00BB53F1"/>
    <w:rsid w:val="00BB5771"/>
    <w:rsid w:val="00BB6E0F"/>
    <w:rsid w:val="00BC0400"/>
    <w:rsid w:val="00BC16A5"/>
    <w:rsid w:val="00BC1DAB"/>
    <w:rsid w:val="00BC2688"/>
    <w:rsid w:val="00BC26F0"/>
    <w:rsid w:val="00BC2756"/>
    <w:rsid w:val="00BC3300"/>
    <w:rsid w:val="00BC341B"/>
    <w:rsid w:val="00BC3B09"/>
    <w:rsid w:val="00BC4368"/>
    <w:rsid w:val="00BC4E1E"/>
    <w:rsid w:val="00BC6570"/>
    <w:rsid w:val="00BC65DE"/>
    <w:rsid w:val="00BC665A"/>
    <w:rsid w:val="00BC7352"/>
    <w:rsid w:val="00BD0866"/>
    <w:rsid w:val="00BD1304"/>
    <w:rsid w:val="00BD28F8"/>
    <w:rsid w:val="00BD38ED"/>
    <w:rsid w:val="00BD40AE"/>
    <w:rsid w:val="00BD445D"/>
    <w:rsid w:val="00BD65A1"/>
    <w:rsid w:val="00BD6732"/>
    <w:rsid w:val="00BD6853"/>
    <w:rsid w:val="00BE0606"/>
    <w:rsid w:val="00BE097F"/>
    <w:rsid w:val="00BE19E3"/>
    <w:rsid w:val="00BE1E1F"/>
    <w:rsid w:val="00BE2E7E"/>
    <w:rsid w:val="00BE4E40"/>
    <w:rsid w:val="00BE5AD8"/>
    <w:rsid w:val="00BE5D34"/>
    <w:rsid w:val="00BE720D"/>
    <w:rsid w:val="00BE7623"/>
    <w:rsid w:val="00BE7715"/>
    <w:rsid w:val="00BF0E55"/>
    <w:rsid w:val="00BF2410"/>
    <w:rsid w:val="00BF410C"/>
    <w:rsid w:val="00BF4780"/>
    <w:rsid w:val="00BF4D7F"/>
    <w:rsid w:val="00BF4FE7"/>
    <w:rsid w:val="00BF5F7F"/>
    <w:rsid w:val="00BF6CC3"/>
    <w:rsid w:val="00BF70BD"/>
    <w:rsid w:val="00BF78EA"/>
    <w:rsid w:val="00C00770"/>
    <w:rsid w:val="00C009B7"/>
    <w:rsid w:val="00C01626"/>
    <w:rsid w:val="00C03025"/>
    <w:rsid w:val="00C03198"/>
    <w:rsid w:val="00C03329"/>
    <w:rsid w:val="00C055C6"/>
    <w:rsid w:val="00C05C15"/>
    <w:rsid w:val="00C062BC"/>
    <w:rsid w:val="00C06F85"/>
    <w:rsid w:val="00C07C0C"/>
    <w:rsid w:val="00C1160D"/>
    <w:rsid w:val="00C11C98"/>
    <w:rsid w:val="00C12470"/>
    <w:rsid w:val="00C12729"/>
    <w:rsid w:val="00C128E5"/>
    <w:rsid w:val="00C12BB0"/>
    <w:rsid w:val="00C1392D"/>
    <w:rsid w:val="00C13A26"/>
    <w:rsid w:val="00C15364"/>
    <w:rsid w:val="00C15FAD"/>
    <w:rsid w:val="00C16FEA"/>
    <w:rsid w:val="00C1720C"/>
    <w:rsid w:val="00C17D9E"/>
    <w:rsid w:val="00C21C9B"/>
    <w:rsid w:val="00C2267F"/>
    <w:rsid w:val="00C226CA"/>
    <w:rsid w:val="00C233AD"/>
    <w:rsid w:val="00C237B5"/>
    <w:rsid w:val="00C23C39"/>
    <w:rsid w:val="00C24285"/>
    <w:rsid w:val="00C259A5"/>
    <w:rsid w:val="00C261DA"/>
    <w:rsid w:val="00C26305"/>
    <w:rsid w:val="00C26986"/>
    <w:rsid w:val="00C30964"/>
    <w:rsid w:val="00C30FE4"/>
    <w:rsid w:val="00C311F6"/>
    <w:rsid w:val="00C32180"/>
    <w:rsid w:val="00C32854"/>
    <w:rsid w:val="00C32956"/>
    <w:rsid w:val="00C33EE0"/>
    <w:rsid w:val="00C34759"/>
    <w:rsid w:val="00C350A7"/>
    <w:rsid w:val="00C364AD"/>
    <w:rsid w:val="00C36E08"/>
    <w:rsid w:val="00C37E46"/>
    <w:rsid w:val="00C40E4B"/>
    <w:rsid w:val="00C414AA"/>
    <w:rsid w:val="00C42A27"/>
    <w:rsid w:val="00C4392E"/>
    <w:rsid w:val="00C43AFB"/>
    <w:rsid w:val="00C44BE7"/>
    <w:rsid w:val="00C46A3D"/>
    <w:rsid w:val="00C50651"/>
    <w:rsid w:val="00C50ECC"/>
    <w:rsid w:val="00C5117F"/>
    <w:rsid w:val="00C511DE"/>
    <w:rsid w:val="00C51C98"/>
    <w:rsid w:val="00C526A5"/>
    <w:rsid w:val="00C52B55"/>
    <w:rsid w:val="00C53646"/>
    <w:rsid w:val="00C53A52"/>
    <w:rsid w:val="00C54381"/>
    <w:rsid w:val="00C5461A"/>
    <w:rsid w:val="00C5595A"/>
    <w:rsid w:val="00C56CDF"/>
    <w:rsid w:val="00C56E53"/>
    <w:rsid w:val="00C57678"/>
    <w:rsid w:val="00C57EF4"/>
    <w:rsid w:val="00C602D2"/>
    <w:rsid w:val="00C61580"/>
    <w:rsid w:val="00C638DD"/>
    <w:rsid w:val="00C65A25"/>
    <w:rsid w:val="00C65AA7"/>
    <w:rsid w:val="00C65F66"/>
    <w:rsid w:val="00C660BE"/>
    <w:rsid w:val="00C67B4A"/>
    <w:rsid w:val="00C7019C"/>
    <w:rsid w:val="00C703EF"/>
    <w:rsid w:val="00C71425"/>
    <w:rsid w:val="00C71EDE"/>
    <w:rsid w:val="00C727B5"/>
    <w:rsid w:val="00C72D4B"/>
    <w:rsid w:val="00C72D8B"/>
    <w:rsid w:val="00C73502"/>
    <w:rsid w:val="00C73B2F"/>
    <w:rsid w:val="00C74EA8"/>
    <w:rsid w:val="00C75430"/>
    <w:rsid w:val="00C759E8"/>
    <w:rsid w:val="00C76131"/>
    <w:rsid w:val="00C76278"/>
    <w:rsid w:val="00C76B3F"/>
    <w:rsid w:val="00C76CAB"/>
    <w:rsid w:val="00C7714C"/>
    <w:rsid w:val="00C81FF4"/>
    <w:rsid w:val="00C83597"/>
    <w:rsid w:val="00C84A8E"/>
    <w:rsid w:val="00C8689F"/>
    <w:rsid w:val="00C87668"/>
    <w:rsid w:val="00C87726"/>
    <w:rsid w:val="00C90690"/>
    <w:rsid w:val="00C90F0B"/>
    <w:rsid w:val="00C91365"/>
    <w:rsid w:val="00C924C2"/>
    <w:rsid w:val="00C92DFE"/>
    <w:rsid w:val="00C9310E"/>
    <w:rsid w:val="00C93300"/>
    <w:rsid w:val="00C93320"/>
    <w:rsid w:val="00C94425"/>
    <w:rsid w:val="00C9496F"/>
    <w:rsid w:val="00C961D5"/>
    <w:rsid w:val="00C962CA"/>
    <w:rsid w:val="00C970C0"/>
    <w:rsid w:val="00C9734D"/>
    <w:rsid w:val="00C97FAD"/>
    <w:rsid w:val="00CA0482"/>
    <w:rsid w:val="00CA0726"/>
    <w:rsid w:val="00CA12F1"/>
    <w:rsid w:val="00CA166D"/>
    <w:rsid w:val="00CA21D9"/>
    <w:rsid w:val="00CA3C35"/>
    <w:rsid w:val="00CA3E40"/>
    <w:rsid w:val="00CA3F4D"/>
    <w:rsid w:val="00CA4076"/>
    <w:rsid w:val="00CA50D6"/>
    <w:rsid w:val="00CA6801"/>
    <w:rsid w:val="00CA77A4"/>
    <w:rsid w:val="00CA7E68"/>
    <w:rsid w:val="00CB1032"/>
    <w:rsid w:val="00CB10C3"/>
    <w:rsid w:val="00CB1BCE"/>
    <w:rsid w:val="00CB1C24"/>
    <w:rsid w:val="00CB2ED1"/>
    <w:rsid w:val="00CB47E9"/>
    <w:rsid w:val="00CB4D0D"/>
    <w:rsid w:val="00CB5CE7"/>
    <w:rsid w:val="00CB5E40"/>
    <w:rsid w:val="00CB6BA8"/>
    <w:rsid w:val="00CB70C0"/>
    <w:rsid w:val="00CB72C6"/>
    <w:rsid w:val="00CC00EF"/>
    <w:rsid w:val="00CC0E77"/>
    <w:rsid w:val="00CC1506"/>
    <w:rsid w:val="00CC18BF"/>
    <w:rsid w:val="00CC1E68"/>
    <w:rsid w:val="00CC25A9"/>
    <w:rsid w:val="00CC28AC"/>
    <w:rsid w:val="00CC3530"/>
    <w:rsid w:val="00CC3E3C"/>
    <w:rsid w:val="00CC3E4F"/>
    <w:rsid w:val="00CC5CF9"/>
    <w:rsid w:val="00CC794D"/>
    <w:rsid w:val="00CC7F19"/>
    <w:rsid w:val="00CD1C34"/>
    <w:rsid w:val="00CD2A3E"/>
    <w:rsid w:val="00CD2F13"/>
    <w:rsid w:val="00CD3B8C"/>
    <w:rsid w:val="00CD4150"/>
    <w:rsid w:val="00CD4DEE"/>
    <w:rsid w:val="00CD5B6F"/>
    <w:rsid w:val="00CD612E"/>
    <w:rsid w:val="00CD62DB"/>
    <w:rsid w:val="00CD6567"/>
    <w:rsid w:val="00CD6689"/>
    <w:rsid w:val="00CD749A"/>
    <w:rsid w:val="00CE0BA3"/>
    <w:rsid w:val="00CE0DDE"/>
    <w:rsid w:val="00CE103A"/>
    <w:rsid w:val="00CE2A86"/>
    <w:rsid w:val="00CE371D"/>
    <w:rsid w:val="00CE44B8"/>
    <w:rsid w:val="00CE4E8B"/>
    <w:rsid w:val="00CE56D3"/>
    <w:rsid w:val="00CE56F3"/>
    <w:rsid w:val="00CE62F1"/>
    <w:rsid w:val="00CE73BB"/>
    <w:rsid w:val="00CE7745"/>
    <w:rsid w:val="00CF09EC"/>
    <w:rsid w:val="00CF0AC0"/>
    <w:rsid w:val="00CF2DD4"/>
    <w:rsid w:val="00CF30FC"/>
    <w:rsid w:val="00CF3382"/>
    <w:rsid w:val="00CF385E"/>
    <w:rsid w:val="00CF3F1D"/>
    <w:rsid w:val="00CF4102"/>
    <w:rsid w:val="00CF4436"/>
    <w:rsid w:val="00CF64E5"/>
    <w:rsid w:val="00CF730C"/>
    <w:rsid w:val="00CF7A7E"/>
    <w:rsid w:val="00D00791"/>
    <w:rsid w:val="00D01D89"/>
    <w:rsid w:val="00D02ADE"/>
    <w:rsid w:val="00D02FB4"/>
    <w:rsid w:val="00D033EC"/>
    <w:rsid w:val="00D051E4"/>
    <w:rsid w:val="00D05581"/>
    <w:rsid w:val="00D0574B"/>
    <w:rsid w:val="00D06412"/>
    <w:rsid w:val="00D067D7"/>
    <w:rsid w:val="00D06991"/>
    <w:rsid w:val="00D06C9F"/>
    <w:rsid w:val="00D075B7"/>
    <w:rsid w:val="00D0760E"/>
    <w:rsid w:val="00D0780F"/>
    <w:rsid w:val="00D102C1"/>
    <w:rsid w:val="00D10AAE"/>
    <w:rsid w:val="00D11918"/>
    <w:rsid w:val="00D11BDE"/>
    <w:rsid w:val="00D11E69"/>
    <w:rsid w:val="00D128E2"/>
    <w:rsid w:val="00D12DBE"/>
    <w:rsid w:val="00D13122"/>
    <w:rsid w:val="00D13345"/>
    <w:rsid w:val="00D13AF9"/>
    <w:rsid w:val="00D13CE6"/>
    <w:rsid w:val="00D14534"/>
    <w:rsid w:val="00D16116"/>
    <w:rsid w:val="00D1658D"/>
    <w:rsid w:val="00D165E3"/>
    <w:rsid w:val="00D169A4"/>
    <w:rsid w:val="00D16EB8"/>
    <w:rsid w:val="00D17C07"/>
    <w:rsid w:val="00D205D4"/>
    <w:rsid w:val="00D20914"/>
    <w:rsid w:val="00D209D0"/>
    <w:rsid w:val="00D21157"/>
    <w:rsid w:val="00D21245"/>
    <w:rsid w:val="00D223BD"/>
    <w:rsid w:val="00D22C45"/>
    <w:rsid w:val="00D236B3"/>
    <w:rsid w:val="00D23ABA"/>
    <w:rsid w:val="00D25548"/>
    <w:rsid w:val="00D25FBF"/>
    <w:rsid w:val="00D276BC"/>
    <w:rsid w:val="00D2774E"/>
    <w:rsid w:val="00D30F18"/>
    <w:rsid w:val="00D31CFA"/>
    <w:rsid w:val="00D334C6"/>
    <w:rsid w:val="00D3401D"/>
    <w:rsid w:val="00D34847"/>
    <w:rsid w:val="00D35364"/>
    <w:rsid w:val="00D3539E"/>
    <w:rsid w:val="00D3575A"/>
    <w:rsid w:val="00D359FB"/>
    <w:rsid w:val="00D35F22"/>
    <w:rsid w:val="00D365E7"/>
    <w:rsid w:val="00D3694B"/>
    <w:rsid w:val="00D36CF2"/>
    <w:rsid w:val="00D37792"/>
    <w:rsid w:val="00D37C04"/>
    <w:rsid w:val="00D37D41"/>
    <w:rsid w:val="00D40426"/>
    <w:rsid w:val="00D4067A"/>
    <w:rsid w:val="00D40F00"/>
    <w:rsid w:val="00D4137B"/>
    <w:rsid w:val="00D4238E"/>
    <w:rsid w:val="00D42C49"/>
    <w:rsid w:val="00D43A31"/>
    <w:rsid w:val="00D4449B"/>
    <w:rsid w:val="00D447BA"/>
    <w:rsid w:val="00D44B32"/>
    <w:rsid w:val="00D44F23"/>
    <w:rsid w:val="00D4558B"/>
    <w:rsid w:val="00D468B8"/>
    <w:rsid w:val="00D469E3"/>
    <w:rsid w:val="00D46F48"/>
    <w:rsid w:val="00D47323"/>
    <w:rsid w:val="00D47AE7"/>
    <w:rsid w:val="00D47DCF"/>
    <w:rsid w:val="00D5125C"/>
    <w:rsid w:val="00D51326"/>
    <w:rsid w:val="00D52168"/>
    <w:rsid w:val="00D52344"/>
    <w:rsid w:val="00D5397D"/>
    <w:rsid w:val="00D540F1"/>
    <w:rsid w:val="00D546BE"/>
    <w:rsid w:val="00D55061"/>
    <w:rsid w:val="00D55411"/>
    <w:rsid w:val="00D571DA"/>
    <w:rsid w:val="00D57513"/>
    <w:rsid w:val="00D60684"/>
    <w:rsid w:val="00D61032"/>
    <w:rsid w:val="00D61F35"/>
    <w:rsid w:val="00D62979"/>
    <w:rsid w:val="00D6381C"/>
    <w:rsid w:val="00D6451F"/>
    <w:rsid w:val="00D64AC8"/>
    <w:rsid w:val="00D64B89"/>
    <w:rsid w:val="00D64E5E"/>
    <w:rsid w:val="00D654E3"/>
    <w:rsid w:val="00D65B24"/>
    <w:rsid w:val="00D662AA"/>
    <w:rsid w:val="00D7090D"/>
    <w:rsid w:val="00D70FDB"/>
    <w:rsid w:val="00D7120B"/>
    <w:rsid w:val="00D726BB"/>
    <w:rsid w:val="00D736CC"/>
    <w:rsid w:val="00D73D05"/>
    <w:rsid w:val="00D73D76"/>
    <w:rsid w:val="00D75822"/>
    <w:rsid w:val="00D77FB1"/>
    <w:rsid w:val="00D80E8A"/>
    <w:rsid w:val="00D80E8B"/>
    <w:rsid w:val="00D811B2"/>
    <w:rsid w:val="00D81D63"/>
    <w:rsid w:val="00D81FFB"/>
    <w:rsid w:val="00D84317"/>
    <w:rsid w:val="00D852D3"/>
    <w:rsid w:val="00D865DC"/>
    <w:rsid w:val="00D8720B"/>
    <w:rsid w:val="00D8795A"/>
    <w:rsid w:val="00D945A9"/>
    <w:rsid w:val="00D94ACC"/>
    <w:rsid w:val="00D958D9"/>
    <w:rsid w:val="00D95A02"/>
    <w:rsid w:val="00D95CD8"/>
    <w:rsid w:val="00D9649E"/>
    <w:rsid w:val="00D96DA3"/>
    <w:rsid w:val="00D9729F"/>
    <w:rsid w:val="00D97978"/>
    <w:rsid w:val="00DA008B"/>
    <w:rsid w:val="00DA07F9"/>
    <w:rsid w:val="00DA0BC4"/>
    <w:rsid w:val="00DA212C"/>
    <w:rsid w:val="00DA24CE"/>
    <w:rsid w:val="00DA50E0"/>
    <w:rsid w:val="00DA55A9"/>
    <w:rsid w:val="00DA608D"/>
    <w:rsid w:val="00DA61D5"/>
    <w:rsid w:val="00DA69EF"/>
    <w:rsid w:val="00DA7A36"/>
    <w:rsid w:val="00DB2DE8"/>
    <w:rsid w:val="00DB3291"/>
    <w:rsid w:val="00DB37FE"/>
    <w:rsid w:val="00DB3EF7"/>
    <w:rsid w:val="00DB4B1A"/>
    <w:rsid w:val="00DB64A2"/>
    <w:rsid w:val="00DB7331"/>
    <w:rsid w:val="00DB763C"/>
    <w:rsid w:val="00DC2419"/>
    <w:rsid w:val="00DC2DB8"/>
    <w:rsid w:val="00DC2E81"/>
    <w:rsid w:val="00DC37CC"/>
    <w:rsid w:val="00DC3D0A"/>
    <w:rsid w:val="00DC675D"/>
    <w:rsid w:val="00DC6BB6"/>
    <w:rsid w:val="00DC6D3D"/>
    <w:rsid w:val="00DC739E"/>
    <w:rsid w:val="00DC75C3"/>
    <w:rsid w:val="00DC7697"/>
    <w:rsid w:val="00DC76F2"/>
    <w:rsid w:val="00DD171B"/>
    <w:rsid w:val="00DD1969"/>
    <w:rsid w:val="00DD258C"/>
    <w:rsid w:val="00DD30FD"/>
    <w:rsid w:val="00DD3CB0"/>
    <w:rsid w:val="00DD3D59"/>
    <w:rsid w:val="00DD41B8"/>
    <w:rsid w:val="00DD5C31"/>
    <w:rsid w:val="00DD6B67"/>
    <w:rsid w:val="00DD7E08"/>
    <w:rsid w:val="00DE0F44"/>
    <w:rsid w:val="00DE238C"/>
    <w:rsid w:val="00DE29FA"/>
    <w:rsid w:val="00DE30B1"/>
    <w:rsid w:val="00DE3453"/>
    <w:rsid w:val="00DE40D7"/>
    <w:rsid w:val="00DE56E2"/>
    <w:rsid w:val="00DE65F7"/>
    <w:rsid w:val="00DE7022"/>
    <w:rsid w:val="00DE71CD"/>
    <w:rsid w:val="00DE7311"/>
    <w:rsid w:val="00DF0815"/>
    <w:rsid w:val="00DF0D02"/>
    <w:rsid w:val="00DF146F"/>
    <w:rsid w:val="00DF21C2"/>
    <w:rsid w:val="00DF235D"/>
    <w:rsid w:val="00DF3391"/>
    <w:rsid w:val="00DF45F3"/>
    <w:rsid w:val="00DF5BD3"/>
    <w:rsid w:val="00DF6BB5"/>
    <w:rsid w:val="00DF6E8E"/>
    <w:rsid w:val="00DF7949"/>
    <w:rsid w:val="00E00104"/>
    <w:rsid w:val="00E00962"/>
    <w:rsid w:val="00E011E3"/>
    <w:rsid w:val="00E01339"/>
    <w:rsid w:val="00E01E68"/>
    <w:rsid w:val="00E02710"/>
    <w:rsid w:val="00E02E76"/>
    <w:rsid w:val="00E03D41"/>
    <w:rsid w:val="00E05F99"/>
    <w:rsid w:val="00E06410"/>
    <w:rsid w:val="00E06711"/>
    <w:rsid w:val="00E06DB0"/>
    <w:rsid w:val="00E06E9B"/>
    <w:rsid w:val="00E07361"/>
    <w:rsid w:val="00E0762E"/>
    <w:rsid w:val="00E07BB0"/>
    <w:rsid w:val="00E11829"/>
    <w:rsid w:val="00E12327"/>
    <w:rsid w:val="00E129C8"/>
    <w:rsid w:val="00E12F41"/>
    <w:rsid w:val="00E1321B"/>
    <w:rsid w:val="00E1370F"/>
    <w:rsid w:val="00E13B06"/>
    <w:rsid w:val="00E13E6E"/>
    <w:rsid w:val="00E142AC"/>
    <w:rsid w:val="00E15742"/>
    <w:rsid w:val="00E15AED"/>
    <w:rsid w:val="00E17C52"/>
    <w:rsid w:val="00E20578"/>
    <w:rsid w:val="00E208D0"/>
    <w:rsid w:val="00E2238E"/>
    <w:rsid w:val="00E22B97"/>
    <w:rsid w:val="00E23CE4"/>
    <w:rsid w:val="00E23F6D"/>
    <w:rsid w:val="00E243C8"/>
    <w:rsid w:val="00E24927"/>
    <w:rsid w:val="00E24E6A"/>
    <w:rsid w:val="00E25E2D"/>
    <w:rsid w:val="00E27B67"/>
    <w:rsid w:val="00E3019A"/>
    <w:rsid w:val="00E3044D"/>
    <w:rsid w:val="00E31ECA"/>
    <w:rsid w:val="00E32124"/>
    <w:rsid w:val="00E32171"/>
    <w:rsid w:val="00E32FFF"/>
    <w:rsid w:val="00E333AD"/>
    <w:rsid w:val="00E341F6"/>
    <w:rsid w:val="00E35121"/>
    <w:rsid w:val="00E3550A"/>
    <w:rsid w:val="00E35536"/>
    <w:rsid w:val="00E359E5"/>
    <w:rsid w:val="00E368BC"/>
    <w:rsid w:val="00E37ECF"/>
    <w:rsid w:val="00E4018E"/>
    <w:rsid w:val="00E40EA2"/>
    <w:rsid w:val="00E40EE8"/>
    <w:rsid w:val="00E40EF3"/>
    <w:rsid w:val="00E42F70"/>
    <w:rsid w:val="00E43137"/>
    <w:rsid w:val="00E432A1"/>
    <w:rsid w:val="00E43863"/>
    <w:rsid w:val="00E440D9"/>
    <w:rsid w:val="00E46261"/>
    <w:rsid w:val="00E4651E"/>
    <w:rsid w:val="00E46889"/>
    <w:rsid w:val="00E47AF0"/>
    <w:rsid w:val="00E50B0F"/>
    <w:rsid w:val="00E50CEF"/>
    <w:rsid w:val="00E51B2E"/>
    <w:rsid w:val="00E521FA"/>
    <w:rsid w:val="00E53921"/>
    <w:rsid w:val="00E5401C"/>
    <w:rsid w:val="00E54A30"/>
    <w:rsid w:val="00E553AA"/>
    <w:rsid w:val="00E55730"/>
    <w:rsid w:val="00E55C9B"/>
    <w:rsid w:val="00E56B5D"/>
    <w:rsid w:val="00E571DB"/>
    <w:rsid w:val="00E5789D"/>
    <w:rsid w:val="00E6060D"/>
    <w:rsid w:val="00E608A3"/>
    <w:rsid w:val="00E608F3"/>
    <w:rsid w:val="00E60DE8"/>
    <w:rsid w:val="00E61F4F"/>
    <w:rsid w:val="00E6227D"/>
    <w:rsid w:val="00E622FC"/>
    <w:rsid w:val="00E62E3D"/>
    <w:rsid w:val="00E63106"/>
    <w:rsid w:val="00E63200"/>
    <w:rsid w:val="00E63748"/>
    <w:rsid w:val="00E63E7C"/>
    <w:rsid w:val="00E63ECF"/>
    <w:rsid w:val="00E63FA4"/>
    <w:rsid w:val="00E646F9"/>
    <w:rsid w:val="00E64936"/>
    <w:rsid w:val="00E64CBD"/>
    <w:rsid w:val="00E65D6A"/>
    <w:rsid w:val="00E66035"/>
    <w:rsid w:val="00E66ACB"/>
    <w:rsid w:val="00E673C7"/>
    <w:rsid w:val="00E67EE4"/>
    <w:rsid w:val="00E70320"/>
    <w:rsid w:val="00E7034A"/>
    <w:rsid w:val="00E713D1"/>
    <w:rsid w:val="00E7171B"/>
    <w:rsid w:val="00E718D3"/>
    <w:rsid w:val="00E72BD4"/>
    <w:rsid w:val="00E736CF"/>
    <w:rsid w:val="00E73E7D"/>
    <w:rsid w:val="00E73FFC"/>
    <w:rsid w:val="00E75746"/>
    <w:rsid w:val="00E777E9"/>
    <w:rsid w:val="00E8302F"/>
    <w:rsid w:val="00E845CB"/>
    <w:rsid w:val="00E845CE"/>
    <w:rsid w:val="00E8524D"/>
    <w:rsid w:val="00E853B1"/>
    <w:rsid w:val="00E860B7"/>
    <w:rsid w:val="00E906AE"/>
    <w:rsid w:val="00E90D39"/>
    <w:rsid w:val="00E90FE0"/>
    <w:rsid w:val="00E90FEA"/>
    <w:rsid w:val="00E91078"/>
    <w:rsid w:val="00E936BB"/>
    <w:rsid w:val="00E93B8F"/>
    <w:rsid w:val="00E93C50"/>
    <w:rsid w:val="00E9441F"/>
    <w:rsid w:val="00E952E3"/>
    <w:rsid w:val="00E960EC"/>
    <w:rsid w:val="00E96E77"/>
    <w:rsid w:val="00E975D1"/>
    <w:rsid w:val="00E97793"/>
    <w:rsid w:val="00E97C23"/>
    <w:rsid w:val="00EA063D"/>
    <w:rsid w:val="00EA1535"/>
    <w:rsid w:val="00EA17D0"/>
    <w:rsid w:val="00EA25A2"/>
    <w:rsid w:val="00EA2936"/>
    <w:rsid w:val="00EA2DC9"/>
    <w:rsid w:val="00EA3903"/>
    <w:rsid w:val="00EA409C"/>
    <w:rsid w:val="00EA4B51"/>
    <w:rsid w:val="00EA4E7A"/>
    <w:rsid w:val="00EA57F9"/>
    <w:rsid w:val="00EA5BAA"/>
    <w:rsid w:val="00EA6D08"/>
    <w:rsid w:val="00EA7317"/>
    <w:rsid w:val="00EB0F62"/>
    <w:rsid w:val="00EB0F64"/>
    <w:rsid w:val="00EB0F97"/>
    <w:rsid w:val="00EB19C2"/>
    <w:rsid w:val="00EB1B99"/>
    <w:rsid w:val="00EB34B1"/>
    <w:rsid w:val="00EB3FED"/>
    <w:rsid w:val="00EB4E43"/>
    <w:rsid w:val="00EB51C6"/>
    <w:rsid w:val="00EB597F"/>
    <w:rsid w:val="00EB69AD"/>
    <w:rsid w:val="00EB6CDE"/>
    <w:rsid w:val="00EC114A"/>
    <w:rsid w:val="00EC1B9E"/>
    <w:rsid w:val="00EC3552"/>
    <w:rsid w:val="00EC35BC"/>
    <w:rsid w:val="00EC3DC6"/>
    <w:rsid w:val="00EC470A"/>
    <w:rsid w:val="00EC4EFD"/>
    <w:rsid w:val="00EC5B11"/>
    <w:rsid w:val="00EC5C5D"/>
    <w:rsid w:val="00EC5D42"/>
    <w:rsid w:val="00EC6B86"/>
    <w:rsid w:val="00EC6BE0"/>
    <w:rsid w:val="00EC6D98"/>
    <w:rsid w:val="00EC7B15"/>
    <w:rsid w:val="00ED02D9"/>
    <w:rsid w:val="00ED0343"/>
    <w:rsid w:val="00ED0983"/>
    <w:rsid w:val="00ED3791"/>
    <w:rsid w:val="00ED3B75"/>
    <w:rsid w:val="00ED3D75"/>
    <w:rsid w:val="00ED3FC5"/>
    <w:rsid w:val="00ED3FD8"/>
    <w:rsid w:val="00ED4093"/>
    <w:rsid w:val="00ED40B9"/>
    <w:rsid w:val="00ED46D2"/>
    <w:rsid w:val="00ED6551"/>
    <w:rsid w:val="00ED6F75"/>
    <w:rsid w:val="00ED7A88"/>
    <w:rsid w:val="00EE05DB"/>
    <w:rsid w:val="00EE2510"/>
    <w:rsid w:val="00EE264B"/>
    <w:rsid w:val="00EE2D1C"/>
    <w:rsid w:val="00EE3B80"/>
    <w:rsid w:val="00EE3BC2"/>
    <w:rsid w:val="00EE41AD"/>
    <w:rsid w:val="00EE42E3"/>
    <w:rsid w:val="00EE4FBA"/>
    <w:rsid w:val="00EE5BF2"/>
    <w:rsid w:val="00EE61F6"/>
    <w:rsid w:val="00EE7234"/>
    <w:rsid w:val="00EE78BE"/>
    <w:rsid w:val="00EF3FF3"/>
    <w:rsid w:val="00EF5151"/>
    <w:rsid w:val="00EF5C9C"/>
    <w:rsid w:val="00EF6381"/>
    <w:rsid w:val="00EF650B"/>
    <w:rsid w:val="00EF65EC"/>
    <w:rsid w:val="00EF6EB3"/>
    <w:rsid w:val="00EF7899"/>
    <w:rsid w:val="00F002DC"/>
    <w:rsid w:val="00F00BDF"/>
    <w:rsid w:val="00F00E06"/>
    <w:rsid w:val="00F017D7"/>
    <w:rsid w:val="00F01A31"/>
    <w:rsid w:val="00F01CDD"/>
    <w:rsid w:val="00F01DEF"/>
    <w:rsid w:val="00F02800"/>
    <w:rsid w:val="00F02D59"/>
    <w:rsid w:val="00F04CA3"/>
    <w:rsid w:val="00F0517D"/>
    <w:rsid w:val="00F05DC7"/>
    <w:rsid w:val="00F06304"/>
    <w:rsid w:val="00F074A4"/>
    <w:rsid w:val="00F0779E"/>
    <w:rsid w:val="00F079EC"/>
    <w:rsid w:val="00F079F3"/>
    <w:rsid w:val="00F10607"/>
    <w:rsid w:val="00F107F2"/>
    <w:rsid w:val="00F11E45"/>
    <w:rsid w:val="00F13A7A"/>
    <w:rsid w:val="00F1463E"/>
    <w:rsid w:val="00F14B57"/>
    <w:rsid w:val="00F14B84"/>
    <w:rsid w:val="00F152BD"/>
    <w:rsid w:val="00F15567"/>
    <w:rsid w:val="00F15D0B"/>
    <w:rsid w:val="00F15F4E"/>
    <w:rsid w:val="00F15FF0"/>
    <w:rsid w:val="00F16633"/>
    <w:rsid w:val="00F16AE3"/>
    <w:rsid w:val="00F17BBF"/>
    <w:rsid w:val="00F17EC0"/>
    <w:rsid w:val="00F20AF5"/>
    <w:rsid w:val="00F21605"/>
    <w:rsid w:val="00F21826"/>
    <w:rsid w:val="00F22296"/>
    <w:rsid w:val="00F223F4"/>
    <w:rsid w:val="00F2290F"/>
    <w:rsid w:val="00F2320F"/>
    <w:rsid w:val="00F23548"/>
    <w:rsid w:val="00F2387B"/>
    <w:rsid w:val="00F23FD2"/>
    <w:rsid w:val="00F248D2"/>
    <w:rsid w:val="00F252B1"/>
    <w:rsid w:val="00F25513"/>
    <w:rsid w:val="00F25C39"/>
    <w:rsid w:val="00F268B9"/>
    <w:rsid w:val="00F27F57"/>
    <w:rsid w:val="00F30E57"/>
    <w:rsid w:val="00F30FFC"/>
    <w:rsid w:val="00F311F0"/>
    <w:rsid w:val="00F326F9"/>
    <w:rsid w:val="00F336FB"/>
    <w:rsid w:val="00F338E5"/>
    <w:rsid w:val="00F34BB9"/>
    <w:rsid w:val="00F36F57"/>
    <w:rsid w:val="00F402C0"/>
    <w:rsid w:val="00F423AA"/>
    <w:rsid w:val="00F42A4B"/>
    <w:rsid w:val="00F438B1"/>
    <w:rsid w:val="00F44C29"/>
    <w:rsid w:val="00F475C0"/>
    <w:rsid w:val="00F4799F"/>
    <w:rsid w:val="00F50327"/>
    <w:rsid w:val="00F51374"/>
    <w:rsid w:val="00F51ACB"/>
    <w:rsid w:val="00F52081"/>
    <w:rsid w:val="00F52F35"/>
    <w:rsid w:val="00F5310C"/>
    <w:rsid w:val="00F5571F"/>
    <w:rsid w:val="00F557B1"/>
    <w:rsid w:val="00F561E6"/>
    <w:rsid w:val="00F56782"/>
    <w:rsid w:val="00F603CB"/>
    <w:rsid w:val="00F61F9D"/>
    <w:rsid w:val="00F6238F"/>
    <w:rsid w:val="00F63476"/>
    <w:rsid w:val="00F6564B"/>
    <w:rsid w:val="00F65CC8"/>
    <w:rsid w:val="00F672F1"/>
    <w:rsid w:val="00F70671"/>
    <w:rsid w:val="00F70877"/>
    <w:rsid w:val="00F7120B"/>
    <w:rsid w:val="00F71889"/>
    <w:rsid w:val="00F73180"/>
    <w:rsid w:val="00F73766"/>
    <w:rsid w:val="00F76353"/>
    <w:rsid w:val="00F772A9"/>
    <w:rsid w:val="00F774C3"/>
    <w:rsid w:val="00F77D11"/>
    <w:rsid w:val="00F80224"/>
    <w:rsid w:val="00F818D6"/>
    <w:rsid w:val="00F81C9A"/>
    <w:rsid w:val="00F82230"/>
    <w:rsid w:val="00F82B58"/>
    <w:rsid w:val="00F84093"/>
    <w:rsid w:val="00F8450D"/>
    <w:rsid w:val="00F84E7E"/>
    <w:rsid w:val="00F85216"/>
    <w:rsid w:val="00F856D8"/>
    <w:rsid w:val="00F860F7"/>
    <w:rsid w:val="00F867B2"/>
    <w:rsid w:val="00F87857"/>
    <w:rsid w:val="00F90CB8"/>
    <w:rsid w:val="00F92173"/>
    <w:rsid w:val="00F9229A"/>
    <w:rsid w:val="00F92660"/>
    <w:rsid w:val="00F92754"/>
    <w:rsid w:val="00F92801"/>
    <w:rsid w:val="00F92C6E"/>
    <w:rsid w:val="00F92F20"/>
    <w:rsid w:val="00F92F2C"/>
    <w:rsid w:val="00F92FAF"/>
    <w:rsid w:val="00F936E2"/>
    <w:rsid w:val="00F939CF"/>
    <w:rsid w:val="00F94385"/>
    <w:rsid w:val="00F94DA2"/>
    <w:rsid w:val="00F9561C"/>
    <w:rsid w:val="00F9615F"/>
    <w:rsid w:val="00F9756D"/>
    <w:rsid w:val="00FA048B"/>
    <w:rsid w:val="00FA18BE"/>
    <w:rsid w:val="00FA2349"/>
    <w:rsid w:val="00FA41EF"/>
    <w:rsid w:val="00FA5403"/>
    <w:rsid w:val="00FA614D"/>
    <w:rsid w:val="00FA6BE5"/>
    <w:rsid w:val="00FA6D86"/>
    <w:rsid w:val="00FA6E51"/>
    <w:rsid w:val="00FA737B"/>
    <w:rsid w:val="00FB0EB7"/>
    <w:rsid w:val="00FB1C8C"/>
    <w:rsid w:val="00FB1E86"/>
    <w:rsid w:val="00FB209F"/>
    <w:rsid w:val="00FB249D"/>
    <w:rsid w:val="00FB2708"/>
    <w:rsid w:val="00FB2FB2"/>
    <w:rsid w:val="00FB392B"/>
    <w:rsid w:val="00FB3A9D"/>
    <w:rsid w:val="00FB410B"/>
    <w:rsid w:val="00FB4B0D"/>
    <w:rsid w:val="00FB5CF4"/>
    <w:rsid w:val="00FB6199"/>
    <w:rsid w:val="00FB70F4"/>
    <w:rsid w:val="00FC0902"/>
    <w:rsid w:val="00FC2956"/>
    <w:rsid w:val="00FC2E4F"/>
    <w:rsid w:val="00FC39C7"/>
    <w:rsid w:val="00FC3A27"/>
    <w:rsid w:val="00FC4484"/>
    <w:rsid w:val="00FC4CB6"/>
    <w:rsid w:val="00FC7752"/>
    <w:rsid w:val="00FC79AE"/>
    <w:rsid w:val="00FC7E07"/>
    <w:rsid w:val="00FD00A7"/>
    <w:rsid w:val="00FD0580"/>
    <w:rsid w:val="00FD119C"/>
    <w:rsid w:val="00FD1E71"/>
    <w:rsid w:val="00FD24BF"/>
    <w:rsid w:val="00FD2C82"/>
    <w:rsid w:val="00FD2CA2"/>
    <w:rsid w:val="00FD361B"/>
    <w:rsid w:val="00FD3902"/>
    <w:rsid w:val="00FD3E49"/>
    <w:rsid w:val="00FD4D6E"/>
    <w:rsid w:val="00FD5AF2"/>
    <w:rsid w:val="00FD70CD"/>
    <w:rsid w:val="00FD714D"/>
    <w:rsid w:val="00FD753B"/>
    <w:rsid w:val="00FD7BE6"/>
    <w:rsid w:val="00FE16C5"/>
    <w:rsid w:val="00FE17E8"/>
    <w:rsid w:val="00FE1A4F"/>
    <w:rsid w:val="00FE1B61"/>
    <w:rsid w:val="00FE1FBD"/>
    <w:rsid w:val="00FE571B"/>
    <w:rsid w:val="00FF12E9"/>
    <w:rsid w:val="00FF32C3"/>
    <w:rsid w:val="00FF3BBA"/>
    <w:rsid w:val="00FF4228"/>
    <w:rsid w:val="00FF4FFC"/>
    <w:rsid w:val="00FF5430"/>
    <w:rsid w:val="00FF5585"/>
    <w:rsid w:val="00FF586E"/>
    <w:rsid w:val="00FF594C"/>
    <w:rsid w:val="00FF604E"/>
    <w:rsid w:val="00FF68DE"/>
    <w:rsid w:val="00FF7DA8"/>
    <w:rsid w:val="00FF7D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2071762C"/>
  <w15:docId w15:val="{6A8C763F-AF69-44CA-824B-699D49A0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A3D0A"/>
    <w:pPr>
      <w:spacing w:before="120" w:line="360" w:lineRule="auto"/>
      <w:jc w:val="both"/>
    </w:pPr>
    <w:rPr>
      <w:sz w:val="24"/>
      <w:szCs w:val="24"/>
    </w:rPr>
  </w:style>
  <w:style w:type="paragraph" w:styleId="11">
    <w:name w:val="heading 1"/>
    <w:aliases w:val="Document Header1,H1,Headi...,Heading 1iz,Б1,Б11,Введение...,Заголовок параграфа (1.),раздел,?acaae,ðàçäåë,Çàãîë1,ðàçä,Caaie1,?aca,не использовать,Caaieiaie iia?acaaea,Заголовок подраздела,Çàãîëîâîê ïîäðàçäåëà,razdel,Загол1,разд,раздел1,Загол"/>
    <w:basedOn w:val="a2"/>
    <w:next w:val="a2"/>
    <w:link w:val="110"/>
    <w:qFormat/>
    <w:rsid w:val="003E73FA"/>
    <w:pPr>
      <w:keepNext/>
      <w:spacing w:before="0" w:line="240" w:lineRule="auto"/>
      <w:jc w:val="center"/>
      <w:outlineLvl w:val="0"/>
    </w:pPr>
    <w:rPr>
      <w:b/>
      <w:bCs/>
      <w:sz w:val="28"/>
      <w:szCs w:val="28"/>
    </w:rPr>
  </w:style>
  <w:style w:type="paragraph" w:styleId="21">
    <w:name w:val="heading 2"/>
    <w:aliases w:val="2,22,A,A.B.C.,CHS,H,H2,H2 Знак,H2-Heading 2,H21,HD2,Header2,Heading 2 Hidden,Heading Indent No L2,Heading2,Level 2 Topic Heading,Major,Numbered text 3,RTC,h2,heading2,iz2,l2,list 2,list2,Б2,Заголовок 2 Знак,Заголовок 21,Раздел Знак,Heading 2"/>
    <w:basedOn w:val="a2"/>
    <w:next w:val="a2"/>
    <w:link w:val="210"/>
    <w:uiPriority w:val="9"/>
    <w:qFormat/>
    <w:rsid w:val="003E73FA"/>
    <w:pPr>
      <w:keepNext/>
      <w:spacing w:before="240" w:after="60"/>
      <w:outlineLvl w:val="1"/>
    </w:pPr>
    <w:rPr>
      <w:rFonts w:ascii="Arial" w:hAnsi="Arial" w:cs="Arial"/>
      <w:b/>
      <w:bCs/>
      <w:i/>
      <w:iCs/>
      <w:sz w:val="28"/>
      <w:szCs w:val="28"/>
    </w:rPr>
  </w:style>
  <w:style w:type="paragraph" w:styleId="31">
    <w:name w:val="heading 3"/>
    <w:aliases w:val="Подраздел,пункт,punkt,ioieo,пункт1,пункт2,пункт3,пункт4,пункт5,пункт6,пункт7,пункт8,пункт9,пункт10,пункт11,пункт12,пункт13,пункт14,пункт15,пункт16,пункт17,пункт18,пункт19,пункт20,пункт110,пункт21,пункт31,пункт41,пункт51,пункт61,пункт71"/>
    <w:basedOn w:val="a2"/>
    <w:next w:val="a2"/>
    <w:link w:val="32"/>
    <w:qFormat/>
    <w:rsid w:val="004774E3"/>
    <w:pPr>
      <w:keepNext/>
      <w:spacing w:before="240" w:after="60"/>
      <w:outlineLvl w:val="2"/>
    </w:pPr>
    <w:rPr>
      <w:rFonts w:ascii="Arial" w:hAnsi="Arial" w:cs="Arial"/>
      <w:b/>
      <w:bCs/>
      <w:sz w:val="26"/>
      <w:szCs w:val="26"/>
    </w:rPr>
  </w:style>
  <w:style w:type="paragraph" w:styleId="42">
    <w:name w:val="heading 4"/>
    <w:aliases w:val="i?eei?.,№ Заголовок 4,прилож."/>
    <w:basedOn w:val="a2"/>
    <w:next w:val="a2"/>
    <w:qFormat/>
    <w:rsid w:val="003E73FA"/>
    <w:pPr>
      <w:keepNext/>
      <w:spacing w:before="240" w:after="60"/>
      <w:outlineLvl w:val="3"/>
    </w:pPr>
    <w:rPr>
      <w:b/>
      <w:bCs/>
      <w:sz w:val="28"/>
      <w:szCs w:val="28"/>
    </w:rPr>
  </w:style>
  <w:style w:type="paragraph" w:styleId="5">
    <w:name w:val="heading 5"/>
    <w:aliases w:val="Block Label,H5,H51,Level 3 - i,h5,h51,h52,test,Заголовок 5 Знак,Заголовок 5 Знак Знак,Заголовок 5 Знак1,аннот.др,наимен,aiiio.a?,iaeiai"/>
    <w:basedOn w:val="a2"/>
    <w:next w:val="a2"/>
    <w:qFormat/>
    <w:rsid w:val="004774E3"/>
    <w:pPr>
      <w:keepNext/>
      <w:widowControl w:val="0"/>
      <w:tabs>
        <w:tab w:val="left" w:pos="360"/>
        <w:tab w:val="num" w:pos="1008"/>
      </w:tabs>
      <w:suppressAutoHyphens/>
      <w:spacing w:before="60"/>
      <w:ind w:left="1008" w:hanging="432"/>
      <w:textAlignment w:val="baseline"/>
      <w:outlineLvl w:val="4"/>
    </w:pPr>
    <w:rPr>
      <w:b/>
      <w:bCs/>
      <w:sz w:val="26"/>
      <w:szCs w:val="22"/>
      <w:lang w:eastAsia="ar-SA"/>
    </w:rPr>
  </w:style>
  <w:style w:type="paragraph" w:styleId="6">
    <w:name w:val="heading 6"/>
    <w:aliases w:val=" RTC 6,RTC 6,Приложение"/>
    <w:basedOn w:val="a2"/>
    <w:next w:val="a2"/>
    <w:qFormat/>
    <w:rsid w:val="004774E3"/>
    <w:pPr>
      <w:widowControl w:val="0"/>
      <w:tabs>
        <w:tab w:val="left" w:pos="360"/>
        <w:tab w:val="num" w:pos="1152"/>
      </w:tabs>
      <w:suppressAutoHyphens/>
      <w:spacing w:before="240" w:after="60"/>
      <w:ind w:left="1152" w:hanging="432"/>
      <w:textAlignment w:val="baseline"/>
      <w:outlineLvl w:val="5"/>
    </w:pPr>
    <w:rPr>
      <w:b/>
      <w:bCs/>
      <w:sz w:val="22"/>
      <w:szCs w:val="22"/>
      <w:lang w:eastAsia="ar-SA"/>
    </w:rPr>
  </w:style>
  <w:style w:type="paragraph" w:styleId="7">
    <w:name w:val="heading 7"/>
    <w:aliases w:val="RTC7"/>
    <w:basedOn w:val="a2"/>
    <w:next w:val="a2"/>
    <w:qFormat/>
    <w:rsid w:val="004774E3"/>
    <w:pPr>
      <w:widowControl w:val="0"/>
      <w:tabs>
        <w:tab w:val="num" w:pos="1296"/>
      </w:tabs>
      <w:suppressAutoHyphens/>
      <w:spacing w:before="240" w:after="60"/>
      <w:ind w:left="1296" w:hanging="288"/>
      <w:outlineLvl w:val="6"/>
    </w:pPr>
    <w:rPr>
      <w:bCs/>
      <w:snapToGrid w:val="0"/>
      <w:sz w:val="26"/>
      <w:szCs w:val="22"/>
    </w:rPr>
  </w:style>
  <w:style w:type="paragraph" w:styleId="8">
    <w:name w:val="heading 8"/>
    <w:basedOn w:val="a2"/>
    <w:next w:val="a2"/>
    <w:qFormat/>
    <w:rsid w:val="004774E3"/>
    <w:pPr>
      <w:widowControl w:val="0"/>
      <w:tabs>
        <w:tab w:val="num" w:pos="1440"/>
      </w:tabs>
      <w:suppressAutoHyphens/>
      <w:spacing w:before="240" w:after="60"/>
      <w:ind w:left="1440" w:hanging="432"/>
      <w:outlineLvl w:val="7"/>
    </w:pPr>
    <w:rPr>
      <w:bCs/>
      <w:i/>
      <w:snapToGrid w:val="0"/>
      <w:sz w:val="26"/>
      <w:szCs w:val="22"/>
    </w:rPr>
  </w:style>
  <w:style w:type="paragraph" w:styleId="9">
    <w:name w:val="heading 9"/>
    <w:basedOn w:val="a2"/>
    <w:next w:val="a2"/>
    <w:qFormat/>
    <w:rsid w:val="004774E3"/>
    <w:pPr>
      <w:widowControl w:val="0"/>
      <w:tabs>
        <w:tab w:val="num" w:pos="1584"/>
      </w:tabs>
      <w:suppressAutoHyphens/>
      <w:spacing w:before="240" w:after="60"/>
      <w:ind w:left="1584" w:hanging="144"/>
      <w:outlineLvl w:val="8"/>
    </w:pPr>
    <w:rPr>
      <w:rFonts w:ascii="Arial" w:hAnsi="Arial"/>
      <w:bCs/>
      <w:snapToGrid w:val="0"/>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0">
    <w:name w:val="Заголовок 1 Знак1"/>
    <w:aliases w:val="Document Header1 Знак1,H1 Знак1,Headi... Знак1,Heading 1iz Знак1,Б1 Знак1,Б11 Знак1,Введение... Знак1,Заголовок параграфа (1.) Знак1,раздел Знак,?acaae Знак,ðàçäåë Знак,Çàãîë1 Знак,ðàçä Знак,Caaie1 Знак,?aca Знак,не использовать Знак"/>
    <w:link w:val="11"/>
    <w:locked/>
    <w:rsid w:val="003E73FA"/>
    <w:rPr>
      <w:b/>
      <w:bCs/>
      <w:sz w:val="28"/>
      <w:szCs w:val="28"/>
      <w:lang w:val="ru-RU" w:eastAsia="ru-RU" w:bidi="ar-SA"/>
    </w:rPr>
  </w:style>
  <w:style w:type="character" w:customStyle="1" w:styleId="210">
    <w:name w:val="Заголовок 2 Знак1"/>
    <w:aliases w:val="2 Знак1,22 Знак,A Знак,A.B.C. Знак,CHS Знак1,H Знак,H2 Знак2,H2 Знак Знак1,H2-Heading 2 Знак1,H21 Знак1,HD2 Знак1,Header2 Знак,Heading 2 Hidden Знак1,Heading Indent No L2 Знак,Heading2 Знак,Level 2 Topic Heading Знак1,Major Знак1"/>
    <w:link w:val="21"/>
    <w:locked/>
    <w:rsid w:val="003E73FA"/>
    <w:rPr>
      <w:rFonts w:ascii="Arial" w:hAnsi="Arial" w:cs="Arial"/>
      <w:b/>
      <w:bCs/>
      <w:i/>
      <w:iCs/>
      <w:sz w:val="28"/>
      <w:szCs w:val="28"/>
      <w:lang w:val="ru-RU" w:eastAsia="ru-RU" w:bidi="ar-SA"/>
    </w:rPr>
  </w:style>
  <w:style w:type="paragraph" w:styleId="22">
    <w:name w:val="Body Text 2"/>
    <w:basedOn w:val="a2"/>
    <w:link w:val="23"/>
    <w:rsid w:val="003E73FA"/>
    <w:pPr>
      <w:spacing w:after="120" w:line="480" w:lineRule="auto"/>
    </w:pPr>
  </w:style>
  <w:style w:type="character" w:customStyle="1" w:styleId="23">
    <w:name w:val="Основной текст 2 Знак"/>
    <w:link w:val="22"/>
    <w:locked/>
    <w:rsid w:val="003E73FA"/>
    <w:rPr>
      <w:sz w:val="24"/>
      <w:szCs w:val="24"/>
      <w:lang w:val="ru-RU" w:eastAsia="ru-RU" w:bidi="ar-SA"/>
    </w:rPr>
  </w:style>
  <w:style w:type="paragraph" w:styleId="a6">
    <w:name w:val="Body Text"/>
    <w:aliases w:val=" в таблицах, в таблице,Основной текст таблиц,в таблицах,в таблице,таблицы"/>
    <w:basedOn w:val="a2"/>
    <w:link w:val="a7"/>
    <w:rsid w:val="003E73FA"/>
    <w:pPr>
      <w:spacing w:after="120"/>
    </w:pPr>
  </w:style>
  <w:style w:type="character" w:customStyle="1" w:styleId="a7">
    <w:name w:val="Основной текст Знак"/>
    <w:aliases w:val=" в таблицах Знак, в таблице Знак1,Основной текст таблиц Знак1,в таблицах Знак1,в таблице Знак1,таблицы Знак1"/>
    <w:link w:val="a6"/>
    <w:locked/>
    <w:rsid w:val="003E73FA"/>
    <w:rPr>
      <w:sz w:val="24"/>
      <w:szCs w:val="24"/>
      <w:lang w:val="ru-RU" w:eastAsia="ru-RU" w:bidi="ar-SA"/>
    </w:rPr>
  </w:style>
  <w:style w:type="paragraph" w:styleId="a8">
    <w:name w:val="Balloon Text"/>
    <w:basedOn w:val="a2"/>
    <w:link w:val="a9"/>
    <w:rsid w:val="003E73FA"/>
    <w:rPr>
      <w:rFonts w:ascii="Tahoma" w:hAnsi="Tahoma" w:cs="Tahoma"/>
      <w:sz w:val="16"/>
      <w:szCs w:val="16"/>
    </w:rPr>
  </w:style>
  <w:style w:type="character" w:customStyle="1" w:styleId="a9">
    <w:name w:val="Текст выноски Знак"/>
    <w:link w:val="a8"/>
    <w:locked/>
    <w:rsid w:val="003E73FA"/>
    <w:rPr>
      <w:rFonts w:ascii="Tahoma" w:hAnsi="Tahoma" w:cs="Tahoma"/>
      <w:sz w:val="16"/>
      <w:szCs w:val="16"/>
      <w:lang w:val="ru-RU" w:eastAsia="ru-RU" w:bidi="ar-SA"/>
    </w:rPr>
  </w:style>
  <w:style w:type="paragraph" w:styleId="33">
    <w:name w:val="Body Text 3"/>
    <w:basedOn w:val="a2"/>
    <w:link w:val="34"/>
    <w:rsid w:val="003E73FA"/>
    <w:pPr>
      <w:spacing w:before="0" w:line="240" w:lineRule="auto"/>
      <w:jc w:val="left"/>
    </w:pPr>
    <w:rPr>
      <w:sz w:val="26"/>
      <w:szCs w:val="26"/>
    </w:rPr>
  </w:style>
  <w:style w:type="character" w:customStyle="1" w:styleId="34">
    <w:name w:val="Основной текст 3 Знак"/>
    <w:link w:val="33"/>
    <w:locked/>
    <w:rsid w:val="003E73FA"/>
    <w:rPr>
      <w:sz w:val="26"/>
      <w:szCs w:val="26"/>
      <w:lang w:val="ru-RU" w:eastAsia="ru-RU" w:bidi="ar-SA"/>
    </w:rPr>
  </w:style>
  <w:style w:type="paragraph" w:styleId="aa">
    <w:name w:val="Title"/>
    <w:basedOn w:val="a2"/>
    <w:link w:val="ab"/>
    <w:qFormat/>
    <w:rsid w:val="003E73FA"/>
    <w:pPr>
      <w:spacing w:before="0" w:line="240" w:lineRule="auto"/>
      <w:jc w:val="center"/>
    </w:pPr>
    <w:rPr>
      <w:b/>
      <w:bCs/>
      <w:sz w:val="28"/>
      <w:szCs w:val="28"/>
    </w:rPr>
  </w:style>
  <w:style w:type="character" w:customStyle="1" w:styleId="ab">
    <w:name w:val="Заголовок Знак"/>
    <w:link w:val="aa"/>
    <w:locked/>
    <w:rsid w:val="003E73FA"/>
    <w:rPr>
      <w:b/>
      <w:bCs/>
      <w:sz w:val="28"/>
      <w:szCs w:val="28"/>
      <w:lang w:val="ru-RU" w:eastAsia="ru-RU" w:bidi="ar-SA"/>
    </w:rPr>
  </w:style>
  <w:style w:type="paragraph" w:styleId="ac">
    <w:name w:val="Body Text Indent"/>
    <w:basedOn w:val="a2"/>
    <w:link w:val="ad"/>
    <w:rsid w:val="003E73FA"/>
    <w:pPr>
      <w:spacing w:before="0" w:line="240" w:lineRule="auto"/>
    </w:pPr>
    <w:rPr>
      <w:sz w:val="22"/>
      <w:szCs w:val="22"/>
    </w:rPr>
  </w:style>
  <w:style w:type="character" w:customStyle="1" w:styleId="ad">
    <w:name w:val="Основной текст с отступом Знак"/>
    <w:link w:val="ac"/>
    <w:locked/>
    <w:rsid w:val="003E73FA"/>
    <w:rPr>
      <w:sz w:val="22"/>
      <w:szCs w:val="22"/>
      <w:lang w:val="ru-RU" w:eastAsia="ru-RU" w:bidi="ar-SA"/>
    </w:rPr>
  </w:style>
  <w:style w:type="character" w:customStyle="1" w:styleId="ae">
    <w:name w:val="Стиль полужирный Красный"/>
    <w:rsid w:val="003E73FA"/>
    <w:rPr>
      <w:rFonts w:cs="Times New Roman"/>
      <w:color w:val="auto"/>
    </w:rPr>
  </w:style>
  <w:style w:type="paragraph" w:customStyle="1" w:styleId="211">
    <w:name w:val="Основной текст 21"/>
    <w:basedOn w:val="a2"/>
    <w:rsid w:val="003E73FA"/>
    <w:pPr>
      <w:widowControl w:val="0"/>
      <w:overflowPunct w:val="0"/>
      <w:autoSpaceDE w:val="0"/>
      <w:autoSpaceDN w:val="0"/>
      <w:adjustRightInd w:val="0"/>
      <w:spacing w:before="360" w:line="240" w:lineRule="auto"/>
      <w:ind w:firstLine="780"/>
      <w:jc w:val="center"/>
      <w:textAlignment w:val="baseline"/>
    </w:pPr>
    <w:rPr>
      <w:szCs w:val="20"/>
    </w:rPr>
  </w:style>
  <w:style w:type="character" w:styleId="af">
    <w:name w:val="Hyperlink"/>
    <w:uiPriority w:val="99"/>
    <w:rsid w:val="003E73FA"/>
    <w:rPr>
      <w:rFonts w:cs="Times New Roman"/>
      <w:color w:val="0000FF"/>
      <w:u w:val="single"/>
    </w:rPr>
  </w:style>
  <w:style w:type="paragraph" w:styleId="af0">
    <w:name w:val="footer"/>
    <w:basedOn w:val="a2"/>
    <w:link w:val="af1"/>
    <w:uiPriority w:val="99"/>
    <w:rsid w:val="003E73FA"/>
    <w:pPr>
      <w:tabs>
        <w:tab w:val="center" w:pos="4536"/>
        <w:tab w:val="right" w:pos="9072"/>
      </w:tabs>
      <w:spacing w:before="0" w:line="240" w:lineRule="auto"/>
      <w:jc w:val="left"/>
    </w:pPr>
    <w:rPr>
      <w:szCs w:val="20"/>
    </w:rPr>
  </w:style>
  <w:style w:type="character" w:customStyle="1" w:styleId="af1">
    <w:name w:val="Нижний колонтитул Знак"/>
    <w:link w:val="af0"/>
    <w:uiPriority w:val="99"/>
    <w:locked/>
    <w:rsid w:val="003E73FA"/>
    <w:rPr>
      <w:sz w:val="24"/>
      <w:lang w:val="ru-RU" w:eastAsia="ru-RU" w:bidi="ar-SA"/>
    </w:rPr>
  </w:style>
  <w:style w:type="paragraph" w:styleId="24">
    <w:name w:val="Body Text Indent 2"/>
    <w:basedOn w:val="a2"/>
    <w:rsid w:val="003E73FA"/>
    <w:pPr>
      <w:spacing w:before="0" w:line="240" w:lineRule="auto"/>
      <w:ind w:firstLine="709"/>
    </w:pPr>
    <w:rPr>
      <w:szCs w:val="20"/>
    </w:rPr>
  </w:style>
  <w:style w:type="paragraph" w:customStyle="1" w:styleId="af2">
    <w:name w:val="Готовый"/>
    <w:basedOn w:val="a2"/>
    <w:rsid w:val="003E73F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line="240" w:lineRule="auto"/>
      <w:jc w:val="left"/>
    </w:pPr>
    <w:rPr>
      <w:rFonts w:ascii="Courier New" w:hAnsi="Courier New"/>
      <w:sz w:val="20"/>
      <w:szCs w:val="20"/>
    </w:rPr>
  </w:style>
  <w:style w:type="paragraph" w:styleId="35">
    <w:name w:val="Body Text Indent 3"/>
    <w:aliases w:val=" Знак1"/>
    <w:basedOn w:val="a2"/>
    <w:rsid w:val="003E73FA"/>
    <w:pPr>
      <w:spacing w:before="0" w:line="240" w:lineRule="auto"/>
      <w:ind w:firstLine="709"/>
      <w:jc w:val="left"/>
    </w:pPr>
    <w:rPr>
      <w:szCs w:val="20"/>
    </w:rPr>
  </w:style>
  <w:style w:type="paragraph" w:customStyle="1" w:styleId="ConsNormal">
    <w:name w:val="ConsNormal"/>
    <w:rsid w:val="003E73FA"/>
    <w:pPr>
      <w:widowControl w:val="0"/>
      <w:autoSpaceDE w:val="0"/>
      <w:autoSpaceDN w:val="0"/>
      <w:adjustRightInd w:val="0"/>
      <w:ind w:right="19772" w:firstLine="720"/>
    </w:pPr>
    <w:rPr>
      <w:rFonts w:ascii="Arial" w:hAnsi="Arial" w:cs="Arial"/>
    </w:rPr>
  </w:style>
  <w:style w:type="paragraph" w:styleId="af3">
    <w:name w:val="header"/>
    <w:aliases w:val="Titul,Heder,Верхний колонтитул1,Верхний колонтитул2,Верхний колонтитул3,Верхний колонтитул4,Верхний колонтитул11,Верхний колонтитул21,Верхний колонтитул31,Верхний колонтитул41,Верхний колонтитул12,Верхний колонтитул22"/>
    <w:basedOn w:val="a2"/>
    <w:link w:val="af4"/>
    <w:uiPriority w:val="99"/>
    <w:rsid w:val="003E73FA"/>
    <w:pPr>
      <w:tabs>
        <w:tab w:val="center" w:pos="4677"/>
        <w:tab w:val="right" w:pos="9355"/>
      </w:tabs>
    </w:pPr>
  </w:style>
  <w:style w:type="character" w:customStyle="1" w:styleId="af4">
    <w:name w:val="Верхний колонтитул Знак"/>
    <w:aliases w:val="Titul Знак,Heder Знак,Верхний колонтитул1 Знак,Верхний колонтитул2 Знак,Верхний колонтитул3 Знак,Верхний колонтитул4 Знак,Верхний колонтитул11 Знак,Верхний колонтитул21 Знак,Верхний колонтитул31 Знак,Верхний колонтитул41 Знак"/>
    <w:link w:val="af3"/>
    <w:uiPriority w:val="99"/>
    <w:locked/>
    <w:rsid w:val="003E73FA"/>
    <w:rPr>
      <w:sz w:val="24"/>
      <w:szCs w:val="24"/>
      <w:lang w:val="ru-RU" w:eastAsia="ru-RU" w:bidi="ar-SA"/>
    </w:rPr>
  </w:style>
  <w:style w:type="character" w:styleId="af5">
    <w:name w:val="page number"/>
    <w:rsid w:val="003E73FA"/>
    <w:rPr>
      <w:rFonts w:cs="Times New Roman"/>
    </w:rPr>
  </w:style>
  <w:style w:type="paragraph" w:customStyle="1" w:styleId="af6">
    <w:name w:val="Ариал"/>
    <w:basedOn w:val="a2"/>
    <w:link w:val="12"/>
    <w:rsid w:val="003E73FA"/>
    <w:pPr>
      <w:spacing w:after="120"/>
      <w:ind w:firstLine="851"/>
    </w:pPr>
    <w:rPr>
      <w:rFonts w:ascii="Arial" w:hAnsi="Arial" w:cs="Arial"/>
    </w:rPr>
  </w:style>
  <w:style w:type="character" w:customStyle="1" w:styleId="12">
    <w:name w:val="Ариал Знак1"/>
    <w:link w:val="af6"/>
    <w:locked/>
    <w:rsid w:val="003E73FA"/>
    <w:rPr>
      <w:rFonts w:ascii="Arial" w:hAnsi="Arial" w:cs="Arial"/>
      <w:sz w:val="24"/>
      <w:szCs w:val="24"/>
      <w:lang w:val="ru-RU" w:eastAsia="ru-RU" w:bidi="ar-SA"/>
    </w:rPr>
  </w:style>
  <w:style w:type="paragraph" w:styleId="af7">
    <w:name w:val="footnote text"/>
    <w:basedOn w:val="a2"/>
    <w:link w:val="af8"/>
    <w:rsid w:val="003E73FA"/>
    <w:pPr>
      <w:spacing w:before="0" w:line="240" w:lineRule="auto"/>
      <w:jc w:val="left"/>
    </w:pPr>
    <w:rPr>
      <w:sz w:val="20"/>
      <w:szCs w:val="20"/>
    </w:rPr>
  </w:style>
  <w:style w:type="character" w:customStyle="1" w:styleId="af8">
    <w:name w:val="Текст сноски Знак"/>
    <w:link w:val="af7"/>
    <w:semiHidden/>
    <w:locked/>
    <w:rsid w:val="003E73FA"/>
    <w:rPr>
      <w:lang w:val="ru-RU" w:eastAsia="ru-RU" w:bidi="ar-SA"/>
    </w:rPr>
  </w:style>
  <w:style w:type="paragraph" w:customStyle="1" w:styleId="af9">
    <w:name w:val="Знак"/>
    <w:basedOn w:val="a2"/>
    <w:rsid w:val="003E73FA"/>
    <w:pPr>
      <w:tabs>
        <w:tab w:val="num" w:pos="360"/>
      </w:tabs>
      <w:spacing w:before="0" w:after="160" w:line="240" w:lineRule="exact"/>
      <w:jc w:val="left"/>
    </w:pPr>
    <w:rPr>
      <w:rFonts w:ascii="Verdana" w:hAnsi="Verdana" w:cs="Verdana"/>
      <w:sz w:val="20"/>
      <w:szCs w:val="20"/>
      <w:lang w:val="en-US" w:eastAsia="en-US"/>
    </w:rPr>
  </w:style>
  <w:style w:type="paragraph" w:customStyle="1" w:styleId="Times12">
    <w:name w:val="Times 12"/>
    <w:basedOn w:val="a2"/>
    <w:rsid w:val="003E73FA"/>
    <w:pPr>
      <w:overflowPunct w:val="0"/>
      <w:autoSpaceDE w:val="0"/>
      <w:autoSpaceDN w:val="0"/>
      <w:adjustRightInd w:val="0"/>
      <w:spacing w:before="0" w:line="240" w:lineRule="auto"/>
      <w:ind w:firstLine="567"/>
    </w:pPr>
    <w:rPr>
      <w:bCs/>
      <w:szCs w:val="22"/>
    </w:rPr>
  </w:style>
  <w:style w:type="paragraph" w:customStyle="1" w:styleId="afa">
    <w:name w:val="Пункт"/>
    <w:basedOn w:val="a2"/>
    <w:rsid w:val="003E73FA"/>
    <w:pPr>
      <w:tabs>
        <w:tab w:val="num" w:pos="1134"/>
      </w:tabs>
      <w:spacing w:before="0"/>
      <w:ind w:left="1134" w:hanging="1134"/>
    </w:pPr>
    <w:rPr>
      <w:bCs/>
      <w:sz w:val="22"/>
      <w:szCs w:val="22"/>
    </w:rPr>
  </w:style>
  <w:style w:type="paragraph" w:customStyle="1" w:styleId="afb">
    <w:name w:val="Подпункт"/>
    <w:basedOn w:val="afa"/>
    <w:rsid w:val="003E73FA"/>
    <w:pPr>
      <w:tabs>
        <w:tab w:val="num" w:pos="1260"/>
      </w:tabs>
      <w:ind w:left="1260" w:hanging="720"/>
    </w:pPr>
  </w:style>
  <w:style w:type="paragraph" w:customStyle="1" w:styleId="afc">
    <w:name w:val="Таблица шапка"/>
    <w:basedOn w:val="a2"/>
    <w:rsid w:val="003E73FA"/>
    <w:pPr>
      <w:keepNext/>
      <w:spacing w:before="40" w:after="40" w:line="240" w:lineRule="auto"/>
      <w:ind w:left="57" w:right="57"/>
      <w:jc w:val="left"/>
    </w:pPr>
    <w:rPr>
      <w:bCs/>
      <w:sz w:val="22"/>
      <w:szCs w:val="22"/>
    </w:rPr>
  </w:style>
  <w:style w:type="paragraph" w:customStyle="1" w:styleId="afd">
    <w:name w:val="Таблица текст"/>
    <w:basedOn w:val="a2"/>
    <w:rsid w:val="003E73FA"/>
    <w:pPr>
      <w:spacing w:before="40" w:after="40" w:line="240" w:lineRule="auto"/>
      <w:ind w:left="57" w:right="57"/>
      <w:jc w:val="left"/>
    </w:pPr>
    <w:rPr>
      <w:bCs/>
      <w:szCs w:val="22"/>
    </w:rPr>
  </w:style>
  <w:style w:type="paragraph" w:customStyle="1" w:styleId="afe">
    <w:name w:val="Пункт б/н"/>
    <w:basedOn w:val="a2"/>
    <w:rsid w:val="003E73FA"/>
    <w:pPr>
      <w:tabs>
        <w:tab w:val="left" w:pos="1134"/>
      </w:tabs>
      <w:spacing w:before="0"/>
      <w:ind w:firstLine="567"/>
    </w:pPr>
    <w:rPr>
      <w:bCs/>
      <w:sz w:val="22"/>
      <w:szCs w:val="22"/>
    </w:rPr>
  </w:style>
  <w:style w:type="paragraph" w:customStyle="1" w:styleId="13">
    <w:name w:val="Абзац списка1"/>
    <w:basedOn w:val="a2"/>
    <w:rsid w:val="003E73FA"/>
    <w:pPr>
      <w:spacing w:before="0"/>
      <w:ind w:left="720" w:firstLine="567"/>
      <w:contextualSpacing/>
    </w:pPr>
    <w:rPr>
      <w:bCs/>
      <w:sz w:val="22"/>
      <w:szCs w:val="22"/>
    </w:rPr>
  </w:style>
  <w:style w:type="character" w:styleId="aff">
    <w:name w:val="annotation reference"/>
    <w:rsid w:val="003E73FA"/>
    <w:rPr>
      <w:rFonts w:cs="Times New Roman"/>
      <w:sz w:val="16"/>
      <w:szCs w:val="16"/>
    </w:rPr>
  </w:style>
  <w:style w:type="paragraph" w:styleId="aff0">
    <w:name w:val="annotation text"/>
    <w:basedOn w:val="a2"/>
    <w:link w:val="aff1"/>
    <w:uiPriority w:val="99"/>
    <w:rsid w:val="003E73FA"/>
    <w:pPr>
      <w:spacing w:before="0"/>
      <w:ind w:firstLine="567"/>
    </w:pPr>
    <w:rPr>
      <w:bCs/>
      <w:sz w:val="20"/>
      <w:szCs w:val="20"/>
    </w:rPr>
  </w:style>
  <w:style w:type="character" w:customStyle="1" w:styleId="aff1">
    <w:name w:val="Текст примечания Знак"/>
    <w:link w:val="aff0"/>
    <w:uiPriority w:val="99"/>
    <w:locked/>
    <w:rsid w:val="003E73FA"/>
    <w:rPr>
      <w:bCs/>
      <w:lang w:val="ru-RU" w:eastAsia="ru-RU" w:bidi="ar-SA"/>
    </w:rPr>
  </w:style>
  <w:style w:type="character" w:customStyle="1" w:styleId="aff2">
    <w:name w:val="комментарий"/>
    <w:rsid w:val="003E73FA"/>
    <w:rPr>
      <w:rFonts w:cs="Times New Roman"/>
      <w:b/>
      <w:i/>
      <w:shd w:val="clear" w:color="auto" w:fill="FFFF99"/>
    </w:rPr>
  </w:style>
  <w:style w:type="paragraph" w:customStyle="1" w:styleId="14">
    <w:name w:val="Обычный1"/>
    <w:link w:val="15"/>
    <w:rsid w:val="003E73FA"/>
    <w:pPr>
      <w:widowControl w:val="0"/>
      <w:autoSpaceDE w:val="0"/>
      <w:autoSpaceDN w:val="0"/>
      <w:spacing w:before="120" w:after="120"/>
      <w:ind w:firstLine="567"/>
      <w:jc w:val="both"/>
    </w:pPr>
    <w:rPr>
      <w:szCs w:val="24"/>
    </w:rPr>
  </w:style>
  <w:style w:type="character" w:customStyle="1" w:styleId="15">
    <w:name w:val="Обычный1 Знак"/>
    <w:link w:val="14"/>
    <w:locked/>
    <w:rsid w:val="003E73FA"/>
    <w:rPr>
      <w:szCs w:val="24"/>
      <w:lang w:val="ru-RU" w:eastAsia="ru-RU" w:bidi="ar-SA"/>
    </w:rPr>
  </w:style>
  <w:style w:type="paragraph" w:styleId="36">
    <w:name w:val="List Bullet 3"/>
    <w:basedOn w:val="a2"/>
    <w:autoRedefine/>
    <w:rsid w:val="003E73FA"/>
    <w:pPr>
      <w:tabs>
        <w:tab w:val="num" w:pos="1080"/>
      </w:tabs>
      <w:autoSpaceDE w:val="0"/>
      <w:autoSpaceDN w:val="0"/>
      <w:spacing w:before="0" w:line="240" w:lineRule="auto"/>
      <w:ind w:left="1080" w:hanging="720"/>
    </w:pPr>
    <w:rPr>
      <w:i/>
      <w:iCs/>
    </w:rPr>
  </w:style>
  <w:style w:type="paragraph" w:customStyle="1" w:styleId="aff3">
    <w:name w:val="Ариал Таблица"/>
    <w:basedOn w:val="af6"/>
    <w:link w:val="aff4"/>
    <w:rsid w:val="003E73FA"/>
    <w:pPr>
      <w:widowControl w:val="0"/>
      <w:adjustRightInd w:val="0"/>
      <w:spacing w:before="0" w:after="0" w:line="240" w:lineRule="auto"/>
      <w:ind w:firstLine="0"/>
      <w:textAlignment w:val="baseline"/>
    </w:pPr>
    <w:rPr>
      <w:szCs w:val="20"/>
    </w:rPr>
  </w:style>
  <w:style w:type="character" w:customStyle="1" w:styleId="aff4">
    <w:name w:val="Ариал Таблица Знак"/>
    <w:link w:val="aff3"/>
    <w:locked/>
    <w:rsid w:val="003E73FA"/>
    <w:rPr>
      <w:rFonts w:ascii="Arial" w:hAnsi="Arial" w:cs="Arial"/>
      <w:sz w:val="24"/>
      <w:lang w:val="ru-RU" w:eastAsia="ru-RU" w:bidi="ar-SA"/>
    </w:rPr>
  </w:style>
  <w:style w:type="paragraph" w:customStyle="1" w:styleId="aff5">
    <w:name w:val="АриалТабл"/>
    <w:basedOn w:val="af6"/>
    <w:rsid w:val="003E73FA"/>
    <w:pPr>
      <w:widowControl w:val="0"/>
      <w:adjustRightInd w:val="0"/>
      <w:spacing w:before="0" w:after="0" w:line="240" w:lineRule="auto"/>
      <w:ind w:firstLine="0"/>
      <w:textAlignment w:val="baseline"/>
    </w:pPr>
  </w:style>
  <w:style w:type="paragraph" w:customStyle="1" w:styleId="aff6">
    <w:name w:val="Подподпункт"/>
    <w:basedOn w:val="afb"/>
    <w:rsid w:val="003E73FA"/>
    <w:pPr>
      <w:tabs>
        <w:tab w:val="num" w:pos="1287"/>
      </w:tabs>
      <w:ind w:left="0" w:firstLine="567"/>
    </w:pPr>
  </w:style>
  <w:style w:type="paragraph" w:customStyle="1" w:styleId="BodyText22">
    <w:name w:val="Body Text 22"/>
    <w:basedOn w:val="a2"/>
    <w:rsid w:val="003E73FA"/>
    <w:pPr>
      <w:spacing w:before="0" w:line="240" w:lineRule="auto"/>
    </w:pPr>
    <w:rPr>
      <w:szCs w:val="20"/>
    </w:rPr>
  </w:style>
  <w:style w:type="paragraph" w:styleId="aff7">
    <w:name w:val="Block Text"/>
    <w:basedOn w:val="a2"/>
    <w:rsid w:val="003E73FA"/>
    <w:pPr>
      <w:overflowPunct w:val="0"/>
      <w:autoSpaceDE w:val="0"/>
      <w:autoSpaceDN w:val="0"/>
      <w:adjustRightInd w:val="0"/>
      <w:spacing w:before="0" w:line="240" w:lineRule="auto"/>
      <w:ind w:left="720" w:right="-285"/>
      <w:textAlignment w:val="baseline"/>
    </w:pPr>
    <w:rPr>
      <w:rFonts w:ascii="Times New Roman CYR" w:hAnsi="Times New Roman CYR"/>
      <w:bCs/>
      <w:iCs/>
      <w:sz w:val="28"/>
      <w:szCs w:val="20"/>
    </w:rPr>
  </w:style>
  <w:style w:type="paragraph" w:customStyle="1" w:styleId="times120">
    <w:name w:val="times12"/>
    <w:basedOn w:val="a2"/>
    <w:rsid w:val="003E73FA"/>
    <w:pPr>
      <w:overflowPunct w:val="0"/>
      <w:autoSpaceDE w:val="0"/>
      <w:autoSpaceDN w:val="0"/>
      <w:spacing w:before="0" w:line="240" w:lineRule="auto"/>
      <w:ind w:firstLine="567"/>
    </w:pPr>
    <w:rPr>
      <w:rFonts w:eastAsia="Gulim"/>
      <w:lang w:eastAsia="ko-KR"/>
    </w:rPr>
  </w:style>
  <w:style w:type="paragraph" w:customStyle="1" w:styleId="16">
    <w:name w:val="Знак Знак Знак1"/>
    <w:basedOn w:val="a2"/>
    <w:rsid w:val="003E73FA"/>
    <w:pPr>
      <w:tabs>
        <w:tab w:val="num" w:pos="360"/>
      </w:tabs>
      <w:spacing w:before="0" w:after="160" w:line="240" w:lineRule="exact"/>
      <w:jc w:val="left"/>
    </w:pPr>
    <w:rPr>
      <w:rFonts w:ascii="Verdana" w:hAnsi="Verdana" w:cs="Verdana"/>
      <w:sz w:val="20"/>
      <w:szCs w:val="20"/>
      <w:lang w:val="en-US" w:eastAsia="en-US"/>
    </w:rPr>
  </w:style>
  <w:style w:type="paragraph" w:customStyle="1" w:styleId="-2">
    <w:name w:val="Пункт-2"/>
    <w:basedOn w:val="afa"/>
    <w:rsid w:val="003E73FA"/>
    <w:pPr>
      <w:keepNext/>
      <w:tabs>
        <w:tab w:val="clear" w:pos="1134"/>
        <w:tab w:val="num" w:pos="360"/>
      </w:tabs>
      <w:ind w:left="360" w:hanging="360"/>
      <w:outlineLvl w:val="2"/>
    </w:pPr>
    <w:rPr>
      <w:b/>
    </w:rPr>
  </w:style>
  <w:style w:type="paragraph" w:styleId="aff8">
    <w:name w:val="annotation subject"/>
    <w:basedOn w:val="aff0"/>
    <w:next w:val="aff0"/>
    <w:link w:val="aff9"/>
    <w:rsid w:val="003E73FA"/>
    <w:pPr>
      <w:spacing w:before="120" w:line="240" w:lineRule="auto"/>
      <w:ind w:firstLine="0"/>
    </w:pPr>
    <w:rPr>
      <w:b/>
    </w:rPr>
  </w:style>
  <w:style w:type="character" w:customStyle="1" w:styleId="aff9">
    <w:name w:val="Тема примечания Знак"/>
    <w:link w:val="aff8"/>
    <w:locked/>
    <w:rsid w:val="003E73FA"/>
    <w:rPr>
      <w:b/>
      <w:bCs/>
      <w:lang w:val="ru-RU" w:eastAsia="ru-RU" w:bidi="ar-SA"/>
    </w:rPr>
  </w:style>
  <w:style w:type="character" w:customStyle="1" w:styleId="17">
    <w:name w:val="Знак Знак1"/>
    <w:rsid w:val="003E73FA"/>
    <w:rPr>
      <w:rFonts w:ascii="Times New Roman" w:eastAsia="Times New Roman" w:hAnsi="Times New Roman" w:cs="Times New Roman"/>
      <w:sz w:val="24"/>
      <w:szCs w:val="24"/>
    </w:rPr>
  </w:style>
  <w:style w:type="paragraph" w:styleId="affa">
    <w:name w:val="Normal (Web)"/>
    <w:basedOn w:val="a2"/>
    <w:rsid w:val="003E73FA"/>
    <w:pPr>
      <w:spacing w:before="100" w:beforeAutospacing="1" w:after="100" w:afterAutospacing="1" w:line="240" w:lineRule="auto"/>
      <w:jc w:val="left"/>
    </w:pPr>
  </w:style>
  <w:style w:type="paragraph" w:styleId="25">
    <w:name w:val="toc 2"/>
    <w:basedOn w:val="a2"/>
    <w:next w:val="a2"/>
    <w:autoRedefine/>
    <w:uiPriority w:val="39"/>
    <w:rsid w:val="00AD5C7A"/>
    <w:pPr>
      <w:tabs>
        <w:tab w:val="left" w:pos="426"/>
      </w:tabs>
      <w:spacing w:before="0" w:line="240" w:lineRule="auto"/>
      <w:ind w:right="-1"/>
    </w:pPr>
    <w:rPr>
      <w:szCs w:val="20"/>
    </w:rPr>
  </w:style>
  <w:style w:type="paragraph" w:styleId="37">
    <w:name w:val="toc 3"/>
    <w:basedOn w:val="a2"/>
    <w:next w:val="a2"/>
    <w:autoRedefine/>
    <w:uiPriority w:val="39"/>
    <w:rsid w:val="00AD5C7A"/>
    <w:pPr>
      <w:tabs>
        <w:tab w:val="left" w:pos="1320"/>
        <w:tab w:val="right" w:leader="dot" w:pos="9639"/>
      </w:tabs>
      <w:spacing w:before="0" w:line="240" w:lineRule="auto"/>
      <w:ind w:left="540" w:right="565"/>
      <w:jc w:val="left"/>
    </w:pPr>
    <w:rPr>
      <w:b/>
      <w:noProof/>
    </w:rPr>
  </w:style>
  <w:style w:type="paragraph" w:styleId="18">
    <w:name w:val="toc 1"/>
    <w:basedOn w:val="a2"/>
    <w:next w:val="a2"/>
    <w:autoRedefine/>
    <w:uiPriority w:val="39"/>
    <w:rsid w:val="00E01339"/>
    <w:pPr>
      <w:tabs>
        <w:tab w:val="left" w:pos="880"/>
        <w:tab w:val="right" w:leader="dot" w:pos="9639"/>
      </w:tabs>
      <w:spacing w:before="0" w:line="240" w:lineRule="auto"/>
    </w:pPr>
    <w:rPr>
      <w:b/>
      <w:caps/>
      <w:noProof/>
    </w:rPr>
  </w:style>
  <w:style w:type="paragraph" w:styleId="43">
    <w:name w:val="toc 4"/>
    <w:basedOn w:val="a2"/>
    <w:next w:val="a2"/>
    <w:autoRedefine/>
    <w:rsid w:val="004774E3"/>
    <w:pPr>
      <w:tabs>
        <w:tab w:val="left" w:leader="dot" w:pos="10260"/>
      </w:tabs>
      <w:spacing w:before="0" w:after="120" w:line="240" w:lineRule="auto"/>
      <w:ind w:right="-232"/>
      <w:jc w:val="center"/>
    </w:pPr>
    <w:rPr>
      <w:b/>
      <w:bCs/>
      <w:noProof/>
      <w:sz w:val="28"/>
      <w:szCs w:val="28"/>
    </w:rPr>
  </w:style>
  <w:style w:type="paragraph" w:customStyle="1" w:styleId="121">
    <w:name w:val="Табличный 12Ц1"/>
    <w:basedOn w:val="a2"/>
    <w:rsid w:val="004774E3"/>
    <w:pPr>
      <w:spacing w:before="0" w:line="240" w:lineRule="auto"/>
      <w:jc w:val="center"/>
    </w:pPr>
  </w:style>
  <w:style w:type="paragraph" w:customStyle="1" w:styleId="1210">
    <w:name w:val="Табличный 12Л1"/>
    <w:basedOn w:val="a2"/>
    <w:rsid w:val="004774E3"/>
    <w:pPr>
      <w:spacing w:before="0" w:line="240" w:lineRule="auto"/>
      <w:jc w:val="left"/>
    </w:pPr>
  </w:style>
  <w:style w:type="paragraph" w:styleId="50">
    <w:name w:val="index 5"/>
    <w:basedOn w:val="a2"/>
    <w:next w:val="a2"/>
    <w:autoRedefine/>
    <w:semiHidden/>
    <w:rsid w:val="004774E3"/>
    <w:pPr>
      <w:spacing w:before="0" w:line="240" w:lineRule="auto"/>
      <w:ind w:left="1200" w:hanging="240"/>
      <w:jc w:val="left"/>
    </w:pPr>
    <w:rPr>
      <w:sz w:val="20"/>
    </w:rPr>
  </w:style>
  <w:style w:type="paragraph" w:customStyle="1" w:styleId="Subsection">
    <w:name w:val="Subsection"/>
    <w:basedOn w:val="a2"/>
    <w:rsid w:val="004774E3"/>
    <w:pPr>
      <w:widowControl w:val="0"/>
      <w:spacing w:before="240" w:after="120" w:line="240" w:lineRule="auto"/>
      <w:jc w:val="left"/>
    </w:pPr>
    <w:rPr>
      <w:b/>
      <w:caps/>
      <w:lang w:val="en-GB"/>
    </w:rPr>
  </w:style>
  <w:style w:type="paragraph" w:customStyle="1" w:styleId="affb">
    <w:name w:val="Документ"/>
    <w:basedOn w:val="a2"/>
    <w:rsid w:val="004774E3"/>
    <w:pPr>
      <w:autoSpaceDE w:val="0"/>
      <w:autoSpaceDN w:val="0"/>
      <w:spacing w:before="0" w:line="240" w:lineRule="auto"/>
      <w:ind w:firstLine="720"/>
    </w:pPr>
    <w:rPr>
      <w:sz w:val="20"/>
    </w:rPr>
  </w:style>
  <w:style w:type="paragraph" w:styleId="26">
    <w:name w:val="index 2"/>
    <w:basedOn w:val="a2"/>
    <w:next w:val="a2"/>
    <w:autoRedefine/>
    <w:semiHidden/>
    <w:rsid w:val="004774E3"/>
    <w:pPr>
      <w:spacing w:before="0" w:line="240" w:lineRule="auto"/>
      <w:ind w:left="480" w:hanging="240"/>
      <w:jc w:val="left"/>
    </w:pPr>
    <w:rPr>
      <w:sz w:val="20"/>
    </w:rPr>
  </w:style>
  <w:style w:type="paragraph" w:styleId="80">
    <w:name w:val="toc 8"/>
    <w:basedOn w:val="a2"/>
    <w:next w:val="a2"/>
    <w:autoRedefine/>
    <w:semiHidden/>
    <w:rsid w:val="004774E3"/>
    <w:pPr>
      <w:spacing w:before="0" w:line="240" w:lineRule="auto"/>
      <w:ind w:left="1680"/>
      <w:jc w:val="left"/>
    </w:pPr>
  </w:style>
  <w:style w:type="paragraph" w:styleId="affc">
    <w:name w:val="Subtitle"/>
    <w:basedOn w:val="a2"/>
    <w:qFormat/>
    <w:rsid w:val="004774E3"/>
    <w:pPr>
      <w:spacing w:before="0" w:line="240" w:lineRule="auto"/>
      <w:ind w:left="4320" w:firstLine="180"/>
      <w:jc w:val="right"/>
    </w:pPr>
    <w:rPr>
      <w:sz w:val="28"/>
    </w:rPr>
  </w:style>
  <w:style w:type="paragraph" w:customStyle="1" w:styleId="27">
    <w:name w:val="Обычный2"/>
    <w:link w:val="Normal"/>
    <w:rsid w:val="004774E3"/>
    <w:pPr>
      <w:widowControl w:val="0"/>
      <w:ind w:firstLine="400"/>
      <w:jc w:val="both"/>
    </w:pPr>
    <w:rPr>
      <w:snapToGrid w:val="0"/>
      <w:sz w:val="24"/>
    </w:rPr>
  </w:style>
  <w:style w:type="character" w:customStyle="1" w:styleId="Normal">
    <w:name w:val="Normal Знак"/>
    <w:link w:val="27"/>
    <w:rsid w:val="004774E3"/>
    <w:rPr>
      <w:snapToGrid w:val="0"/>
      <w:sz w:val="24"/>
      <w:lang w:val="ru-RU" w:eastAsia="ru-RU" w:bidi="ar-SA"/>
    </w:rPr>
  </w:style>
  <w:style w:type="character" w:styleId="affd">
    <w:name w:val="FollowedHyperlink"/>
    <w:rsid w:val="004774E3"/>
    <w:rPr>
      <w:color w:val="800080"/>
      <w:u w:val="single"/>
    </w:rPr>
  </w:style>
  <w:style w:type="paragraph" w:styleId="affe">
    <w:name w:val="Document Map"/>
    <w:basedOn w:val="a2"/>
    <w:semiHidden/>
    <w:rsid w:val="004774E3"/>
    <w:pPr>
      <w:shd w:val="clear" w:color="auto" w:fill="000080"/>
      <w:spacing w:before="0" w:line="240" w:lineRule="auto"/>
      <w:jc w:val="left"/>
    </w:pPr>
    <w:rPr>
      <w:rFonts w:ascii="Tahoma" w:hAnsi="Tahoma" w:cs="Tahoma"/>
    </w:rPr>
  </w:style>
  <w:style w:type="character" w:customStyle="1" w:styleId="afff">
    <w:name w:val="Подпункт Знак"/>
    <w:rsid w:val="004774E3"/>
    <w:rPr>
      <w:sz w:val="28"/>
      <w:szCs w:val="28"/>
      <w:lang w:val="ru-RU" w:eastAsia="ru-RU"/>
    </w:rPr>
  </w:style>
  <w:style w:type="paragraph" w:styleId="afff0">
    <w:name w:val="Plain Text"/>
    <w:basedOn w:val="a2"/>
    <w:rsid w:val="004774E3"/>
    <w:pPr>
      <w:spacing w:before="0" w:line="240" w:lineRule="auto"/>
      <w:jc w:val="left"/>
    </w:pPr>
    <w:rPr>
      <w:rFonts w:ascii="Courier New" w:hAnsi="Courier New"/>
      <w:sz w:val="20"/>
    </w:rPr>
  </w:style>
  <w:style w:type="paragraph" w:customStyle="1" w:styleId="19">
    <w:name w:val="Знак Знак Знак1 Знак Знак Знак Знак Знак Знак Знак"/>
    <w:basedOn w:val="a2"/>
    <w:rsid w:val="004774E3"/>
    <w:pPr>
      <w:spacing w:before="0" w:after="160" w:line="240" w:lineRule="exact"/>
      <w:jc w:val="left"/>
    </w:pPr>
    <w:rPr>
      <w:rFonts w:ascii="Verdana" w:hAnsi="Verdana" w:cs="Verdana"/>
      <w:sz w:val="20"/>
      <w:szCs w:val="20"/>
      <w:lang w:val="en-US" w:eastAsia="en-US"/>
    </w:rPr>
  </w:style>
  <w:style w:type="character" w:customStyle="1" w:styleId="1a">
    <w:name w:val="Заголовок 1 Знак"/>
    <w:aliases w:val="Document Header1 Знак,H1 Знак,Headi... Знак,Heading 1iz Знак,Б1 Знак,Б11 Знак,Введение... Знак,Заголовок параграфа (1.) Знак"/>
    <w:rsid w:val="004774E3"/>
    <w:rPr>
      <w:rFonts w:ascii="Arial" w:hAnsi="Arial"/>
      <w:b/>
      <w:sz w:val="22"/>
      <w:szCs w:val="24"/>
      <w:lang w:val="ru-RU" w:eastAsia="ru-RU" w:bidi="ar-SA"/>
    </w:rPr>
  </w:style>
  <w:style w:type="paragraph" w:customStyle="1" w:styleId="Body">
    <w:name w:val="Body"/>
    <w:basedOn w:val="a2"/>
    <w:link w:val="Body0"/>
    <w:rsid w:val="004774E3"/>
    <w:pPr>
      <w:spacing w:before="0" w:line="360" w:lineRule="atLeast"/>
      <w:ind w:left="284" w:firstLine="851"/>
    </w:pPr>
    <w:rPr>
      <w:rFonts w:ascii="Pragmatica" w:hAnsi="Pragmatica"/>
    </w:rPr>
  </w:style>
  <w:style w:type="character" w:customStyle="1" w:styleId="Body0">
    <w:name w:val="Body Знак"/>
    <w:link w:val="Body"/>
    <w:locked/>
    <w:rsid w:val="004774E3"/>
    <w:rPr>
      <w:rFonts w:ascii="Pragmatica" w:hAnsi="Pragmatica"/>
      <w:sz w:val="24"/>
      <w:szCs w:val="24"/>
      <w:lang w:val="ru-RU" w:eastAsia="ru-RU" w:bidi="ar-SA"/>
    </w:rPr>
  </w:style>
  <w:style w:type="paragraph" w:customStyle="1" w:styleId="1b">
    <w:name w:val="Стиль1"/>
    <w:basedOn w:val="33"/>
    <w:rsid w:val="004774E3"/>
    <w:pPr>
      <w:tabs>
        <w:tab w:val="left" w:pos="7938"/>
      </w:tabs>
      <w:jc w:val="center"/>
    </w:pPr>
    <w:rPr>
      <w:rFonts w:ascii="Arial" w:hAnsi="Arial"/>
      <w:b/>
      <w:color w:val="000000"/>
      <w:sz w:val="22"/>
      <w:szCs w:val="16"/>
    </w:rPr>
  </w:style>
  <w:style w:type="paragraph" w:customStyle="1" w:styleId="Textkorper">
    <w:name w:val="Textkorper"/>
    <w:basedOn w:val="a2"/>
    <w:rsid w:val="004774E3"/>
    <w:pPr>
      <w:spacing w:before="0" w:line="240" w:lineRule="auto"/>
      <w:jc w:val="left"/>
    </w:pPr>
    <w:rPr>
      <w:rFonts w:ascii="Arial" w:hAnsi="Arial"/>
      <w:sz w:val="22"/>
      <w:szCs w:val="20"/>
    </w:rPr>
  </w:style>
  <w:style w:type="character" w:customStyle="1" w:styleId="WW8Num6z0">
    <w:name w:val="WW8Num6z0"/>
    <w:rsid w:val="004774E3"/>
    <w:rPr>
      <w:rFonts w:ascii="Times New Roman" w:hAnsi="Times New Roman"/>
    </w:rPr>
  </w:style>
  <w:style w:type="paragraph" w:customStyle="1" w:styleId="afff1">
    <w:name w:val="Формула"/>
    <w:basedOn w:val="a6"/>
    <w:rsid w:val="004774E3"/>
    <w:pPr>
      <w:widowControl w:val="0"/>
      <w:tabs>
        <w:tab w:val="left" w:pos="2520"/>
        <w:tab w:val="center" w:pos="4536"/>
        <w:tab w:val="left" w:pos="4680"/>
        <w:tab w:val="right" w:pos="9356"/>
      </w:tabs>
      <w:spacing w:before="0" w:after="0" w:line="336" w:lineRule="auto"/>
      <w:textAlignment w:val="baseline"/>
    </w:pPr>
    <w:rPr>
      <w:bCs/>
      <w:sz w:val="22"/>
      <w:szCs w:val="22"/>
      <w:lang w:eastAsia="ar-SA"/>
    </w:rPr>
  </w:style>
  <w:style w:type="paragraph" w:customStyle="1" w:styleId="BodyText27">
    <w:name w:val="Body Text 27"/>
    <w:basedOn w:val="a2"/>
    <w:rsid w:val="004774E3"/>
    <w:pPr>
      <w:overflowPunct w:val="0"/>
      <w:autoSpaceDE w:val="0"/>
      <w:spacing w:before="0" w:line="240" w:lineRule="auto"/>
      <w:textAlignment w:val="baseline"/>
    </w:pPr>
    <w:rPr>
      <w:szCs w:val="20"/>
      <w:lang w:eastAsia="ar-SA"/>
    </w:rPr>
  </w:style>
  <w:style w:type="paragraph" w:customStyle="1" w:styleId="BodyText28">
    <w:name w:val="Body Text 28"/>
    <w:basedOn w:val="a2"/>
    <w:rsid w:val="004774E3"/>
    <w:pPr>
      <w:spacing w:before="0" w:line="240" w:lineRule="auto"/>
      <w:ind w:firstLine="709"/>
    </w:pPr>
    <w:rPr>
      <w:rFonts w:ascii="Arial" w:hAnsi="Arial" w:cs="Arial"/>
      <w:color w:val="000000"/>
      <w:spacing w:val="4"/>
      <w:sz w:val="22"/>
      <w:szCs w:val="22"/>
      <w:lang w:eastAsia="ar-SA"/>
    </w:rPr>
  </w:style>
  <w:style w:type="paragraph" w:customStyle="1" w:styleId="afff2">
    <w:name w:val="таблица центр"/>
    <w:basedOn w:val="a2"/>
    <w:rsid w:val="004774E3"/>
    <w:pPr>
      <w:spacing w:before="0" w:line="240" w:lineRule="auto"/>
      <w:jc w:val="center"/>
    </w:pPr>
    <w:rPr>
      <w:rFonts w:ascii="Arial" w:hAnsi="Arial" w:cs="Arial"/>
      <w:color w:val="000000"/>
      <w:spacing w:val="4"/>
      <w:sz w:val="22"/>
      <w:szCs w:val="22"/>
      <w:lang w:eastAsia="ar-SA"/>
    </w:rPr>
  </w:style>
  <w:style w:type="paragraph" w:styleId="1c">
    <w:name w:val="index 1"/>
    <w:basedOn w:val="a2"/>
    <w:next w:val="a2"/>
    <w:semiHidden/>
    <w:rsid w:val="004774E3"/>
    <w:pPr>
      <w:snapToGrid w:val="0"/>
      <w:spacing w:before="0" w:line="228" w:lineRule="auto"/>
      <w:ind w:left="-51" w:right="-71" w:firstLine="14"/>
      <w:jc w:val="left"/>
    </w:pPr>
    <w:rPr>
      <w:rFonts w:ascii="Arial" w:hAnsi="Arial" w:cs="Arial"/>
      <w:color w:val="000000"/>
      <w:spacing w:val="4"/>
      <w:sz w:val="22"/>
      <w:szCs w:val="22"/>
      <w:lang w:eastAsia="ar-SA"/>
    </w:rPr>
  </w:style>
  <w:style w:type="paragraph" w:customStyle="1" w:styleId="310">
    <w:name w:val="Основной текст 31"/>
    <w:basedOn w:val="a2"/>
    <w:rsid w:val="004774E3"/>
    <w:pPr>
      <w:overflowPunct w:val="0"/>
      <w:autoSpaceDE w:val="0"/>
      <w:spacing w:before="0"/>
      <w:jc w:val="left"/>
      <w:textAlignment w:val="baseline"/>
    </w:pPr>
    <w:rPr>
      <w:rFonts w:ascii="Arial" w:hAnsi="Arial"/>
      <w:bCs/>
      <w:sz w:val="22"/>
      <w:szCs w:val="22"/>
      <w:lang w:eastAsia="ar-SA"/>
    </w:rPr>
  </w:style>
  <w:style w:type="paragraph" w:customStyle="1" w:styleId="BodyText221">
    <w:name w:val="Body Text 221"/>
    <w:basedOn w:val="a2"/>
    <w:rsid w:val="004774E3"/>
    <w:pPr>
      <w:overflowPunct w:val="0"/>
      <w:autoSpaceDE w:val="0"/>
      <w:spacing w:before="0" w:line="240" w:lineRule="auto"/>
      <w:textAlignment w:val="baseline"/>
    </w:pPr>
    <w:rPr>
      <w:szCs w:val="20"/>
      <w:lang w:eastAsia="ar-SA"/>
    </w:rPr>
  </w:style>
  <w:style w:type="paragraph" w:customStyle="1" w:styleId="cEntityItem">
    <w:name w:val="cEntityItem"/>
    <w:basedOn w:val="a2"/>
    <w:next w:val="a2"/>
    <w:rsid w:val="004774E3"/>
    <w:pPr>
      <w:spacing w:before="60" w:line="240" w:lineRule="auto"/>
      <w:ind w:left="709"/>
      <w:jc w:val="left"/>
    </w:pPr>
    <w:rPr>
      <w:rFonts w:ascii="Arial" w:hAnsi="Arial" w:cs="Arial"/>
      <w:color w:val="000000"/>
      <w:spacing w:val="4"/>
      <w:sz w:val="22"/>
      <w:szCs w:val="20"/>
      <w:u w:val="single"/>
      <w:lang w:eastAsia="ar-SA"/>
    </w:rPr>
  </w:style>
  <w:style w:type="paragraph" w:customStyle="1" w:styleId="Iaenienie">
    <w:name w:val="Ia?e nienie"/>
    <w:basedOn w:val="a2"/>
    <w:rsid w:val="004774E3"/>
    <w:pPr>
      <w:tabs>
        <w:tab w:val="left" w:pos="360"/>
      </w:tabs>
      <w:spacing w:before="0" w:after="140" w:line="240" w:lineRule="auto"/>
      <w:ind w:left="360" w:hanging="360"/>
    </w:pPr>
    <w:rPr>
      <w:rFonts w:ascii="Arial" w:hAnsi="Arial" w:cs="Arial"/>
      <w:color w:val="000000"/>
      <w:spacing w:val="4"/>
      <w:sz w:val="22"/>
      <w:szCs w:val="22"/>
      <w:lang w:eastAsia="ar-SA"/>
    </w:rPr>
  </w:style>
  <w:style w:type="paragraph" w:customStyle="1" w:styleId="311">
    <w:name w:val="Основной текст 311"/>
    <w:basedOn w:val="a2"/>
    <w:rsid w:val="004774E3"/>
    <w:pPr>
      <w:widowControl w:val="0"/>
      <w:suppressLineNumbers/>
      <w:suppressAutoHyphens/>
      <w:spacing w:before="0" w:line="240" w:lineRule="auto"/>
      <w:jc w:val="left"/>
    </w:pPr>
    <w:rPr>
      <w:rFonts w:ascii="Arial" w:hAnsi="Arial"/>
      <w:sz w:val="22"/>
      <w:szCs w:val="16"/>
      <w:lang w:eastAsia="ar-SA"/>
    </w:rPr>
  </w:style>
  <w:style w:type="paragraph" w:customStyle="1" w:styleId="38">
    <w:name w:val="Стиль3"/>
    <w:basedOn w:val="a2"/>
    <w:rsid w:val="004774E3"/>
    <w:pPr>
      <w:keepLines/>
      <w:suppressAutoHyphens/>
      <w:spacing w:before="0"/>
      <w:ind w:firstLine="567"/>
    </w:pPr>
    <w:rPr>
      <w:rFonts w:ascii="Arial" w:hAnsi="Arial" w:cs="Arial"/>
      <w:sz w:val="22"/>
      <w:szCs w:val="22"/>
      <w:lang w:eastAsia="ar-SA"/>
    </w:rPr>
  </w:style>
  <w:style w:type="paragraph" w:customStyle="1" w:styleId="28">
    <w:name w:val="Пункт2"/>
    <w:basedOn w:val="afa"/>
    <w:rsid w:val="004774E3"/>
    <w:pPr>
      <w:keepNext/>
      <w:tabs>
        <w:tab w:val="clear" w:pos="1134"/>
      </w:tabs>
      <w:suppressAutoHyphens/>
      <w:spacing w:before="240" w:after="120" w:line="240" w:lineRule="auto"/>
      <w:ind w:left="0" w:firstLine="0"/>
      <w:jc w:val="left"/>
      <w:outlineLvl w:val="2"/>
    </w:pPr>
    <w:rPr>
      <w:b/>
      <w:sz w:val="28"/>
      <w:szCs w:val="28"/>
    </w:rPr>
  </w:style>
  <w:style w:type="paragraph" w:customStyle="1" w:styleId="DefaultParagraphFontParaCharChar">
    <w:name w:val="Default Paragraph Font Para Char Char Знак Знак Знак Знак"/>
    <w:basedOn w:val="a2"/>
    <w:rsid w:val="004774E3"/>
    <w:pPr>
      <w:spacing w:before="0" w:after="160" w:line="240" w:lineRule="exact"/>
      <w:jc w:val="left"/>
    </w:pPr>
    <w:rPr>
      <w:rFonts w:ascii="Verdana" w:hAnsi="Verdana" w:cs="Verdana"/>
      <w:sz w:val="20"/>
      <w:szCs w:val="20"/>
      <w:lang w:val="en-US" w:eastAsia="en-US"/>
    </w:rPr>
  </w:style>
  <w:style w:type="paragraph" w:customStyle="1" w:styleId="afff3">
    <w:name w:val="Знак Знак Знак Знак"/>
    <w:basedOn w:val="a2"/>
    <w:rsid w:val="004774E3"/>
    <w:pPr>
      <w:spacing w:before="0" w:after="160" w:line="240" w:lineRule="exact"/>
      <w:jc w:val="left"/>
    </w:pPr>
    <w:rPr>
      <w:rFonts w:ascii="Verdana" w:hAnsi="Verdana" w:cs="Verdana"/>
      <w:sz w:val="20"/>
      <w:szCs w:val="20"/>
      <w:lang w:val="en-US" w:eastAsia="en-US"/>
    </w:rPr>
  </w:style>
  <w:style w:type="paragraph" w:customStyle="1" w:styleId="111">
    <w:name w:val="Знак Знак Знак1 Знак Знак Знак Знак Знак Знак Знак1"/>
    <w:basedOn w:val="a2"/>
    <w:rsid w:val="004774E3"/>
    <w:pPr>
      <w:spacing w:before="0" w:after="160" w:line="240" w:lineRule="exact"/>
      <w:jc w:val="left"/>
    </w:pPr>
    <w:rPr>
      <w:rFonts w:ascii="Verdana" w:hAnsi="Verdana" w:cs="Verdana"/>
      <w:sz w:val="20"/>
      <w:szCs w:val="20"/>
      <w:lang w:val="en-US" w:eastAsia="en-US"/>
    </w:rPr>
  </w:style>
  <w:style w:type="paragraph" w:customStyle="1" w:styleId="1d">
    <w:name w:val="Знак1"/>
    <w:basedOn w:val="a2"/>
    <w:rsid w:val="004774E3"/>
    <w:pPr>
      <w:spacing w:before="0" w:after="160" w:line="240" w:lineRule="exact"/>
      <w:jc w:val="left"/>
    </w:pPr>
    <w:rPr>
      <w:rFonts w:ascii="Verdana" w:hAnsi="Verdana" w:cs="Verdana"/>
      <w:sz w:val="20"/>
      <w:szCs w:val="20"/>
      <w:lang w:val="en-US" w:eastAsia="en-US"/>
    </w:rPr>
  </w:style>
  <w:style w:type="character" w:customStyle="1" w:styleId="112">
    <w:name w:val="Знак Знак11"/>
    <w:rsid w:val="004774E3"/>
    <w:rPr>
      <w:sz w:val="16"/>
      <w:szCs w:val="16"/>
      <w:lang w:val="ru-RU" w:eastAsia="ru-RU" w:bidi="ar-SA"/>
    </w:rPr>
  </w:style>
  <w:style w:type="character" w:customStyle="1" w:styleId="70">
    <w:name w:val="Знак Знак7"/>
    <w:rsid w:val="004774E3"/>
    <w:rPr>
      <w:sz w:val="24"/>
      <w:szCs w:val="24"/>
      <w:lang w:val="ru-RU" w:eastAsia="ru-RU" w:bidi="ar-SA"/>
    </w:rPr>
  </w:style>
  <w:style w:type="paragraph" w:customStyle="1" w:styleId="afff4">
    <w:name w:val="Таблица цифровая"/>
    <w:basedOn w:val="a2"/>
    <w:rsid w:val="004774E3"/>
    <w:pPr>
      <w:keepNext/>
      <w:spacing w:before="0" w:line="240" w:lineRule="auto"/>
      <w:jc w:val="left"/>
    </w:pPr>
  </w:style>
  <w:style w:type="paragraph" w:customStyle="1" w:styleId="afff5">
    <w:name w:val="Р"/>
    <w:basedOn w:val="a2"/>
    <w:semiHidden/>
    <w:rsid w:val="004774E3"/>
    <w:pPr>
      <w:spacing w:before="0" w:line="240" w:lineRule="auto"/>
      <w:jc w:val="left"/>
    </w:pPr>
    <w:rPr>
      <w:rFonts w:ascii="Arial" w:hAnsi="Arial"/>
      <w:b/>
      <w:szCs w:val="20"/>
    </w:rPr>
  </w:style>
  <w:style w:type="character" w:customStyle="1" w:styleId="81">
    <w:name w:val="Знак Знак8"/>
    <w:locked/>
    <w:rsid w:val="004774E3"/>
    <w:rPr>
      <w:sz w:val="28"/>
      <w:szCs w:val="24"/>
    </w:rPr>
  </w:style>
  <w:style w:type="table" w:styleId="afff6">
    <w:name w:val="Table Grid"/>
    <w:basedOn w:val="a4"/>
    <w:uiPriority w:val="59"/>
    <w:rsid w:val="004774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9">
    <w:name w:val="Заголовок 2 Знак Знак"/>
    <w:aliases w:val="2 Знак,CHS Знак,H2 Знак Знак,H2 Знак1,H2-Heading 2 Знак,H21 Знак,HD2 Знак,Heading 2 Hidden Знак,Level 2 Topic Heading Знак,Major Знак,Numbered text 3 Знак,RTC Знак,h2 Знак,iz2 Знак,l2 Знак,Б2 Знак,Заголовок 21 Знак,Раздел Знак Знак"/>
    <w:locked/>
    <w:rsid w:val="004774E3"/>
    <w:rPr>
      <w:b/>
      <w:sz w:val="28"/>
      <w:szCs w:val="24"/>
    </w:rPr>
  </w:style>
  <w:style w:type="character" w:customStyle="1" w:styleId="39">
    <w:name w:val="Знак Знак3"/>
    <w:locked/>
    <w:rsid w:val="004774E3"/>
    <w:rPr>
      <w:sz w:val="24"/>
    </w:rPr>
  </w:style>
  <w:style w:type="character" w:customStyle="1" w:styleId="afff7">
    <w:name w:val="Основной текст таблиц Знак"/>
    <w:aliases w:val=" в таблицах Знак Знак, в таблице Знак,в таблицах Знак,в таблице Знак,таблицы Знак"/>
    <w:locked/>
    <w:rsid w:val="004774E3"/>
    <w:rPr>
      <w:sz w:val="28"/>
      <w:szCs w:val="24"/>
    </w:rPr>
  </w:style>
  <w:style w:type="character" w:customStyle="1" w:styleId="44">
    <w:name w:val="Знак Знак4"/>
    <w:locked/>
    <w:rsid w:val="004774E3"/>
    <w:rPr>
      <w:sz w:val="28"/>
      <w:szCs w:val="24"/>
    </w:rPr>
  </w:style>
  <w:style w:type="paragraph" w:customStyle="1" w:styleId="220">
    <w:name w:val="Основной текст 22"/>
    <w:basedOn w:val="a2"/>
    <w:rsid w:val="004774E3"/>
    <w:pPr>
      <w:widowControl w:val="0"/>
      <w:overflowPunct w:val="0"/>
      <w:autoSpaceDE w:val="0"/>
      <w:autoSpaceDN w:val="0"/>
      <w:adjustRightInd w:val="0"/>
      <w:spacing w:before="360" w:line="240" w:lineRule="auto"/>
      <w:ind w:firstLine="780"/>
      <w:jc w:val="center"/>
      <w:textAlignment w:val="baseline"/>
    </w:pPr>
    <w:rPr>
      <w:szCs w:val="20"/>
    </w:rPr>
  </w:style>
  <w:style w:type="character" w:customStyle="1" w:styleId="60">
    <w:name w:val="Знак Знак6"/>
    <w:locked/>
    <w:rsid w:val="004774E3"/>
    <w:rPr>
      <w:sz w:val="24"/>
      <w:szCs w:val="24"/>
    </w:rPr>
  </w:style>
  <w:style w:type="character" w:styleId="afff8">
    <w:name w:val="footnote reference"/>
    <w:rsid w:val="004774E3"/>
    <w:rPr>
      <w:vertAlign w:val="superscript"/>
    </w:rPr>
  </w:style>
  <w:style w:type="paragraph" w:styleId="afff9">
    <w:name w:val="List Paragraph"/>
    <w:aliases w:val="Заголовок_3,Подпись рисунка,ПКФ Список,Абзац списка5"/>
    <w:basedOn w:val="a2"/>
    <w:link w:val="afffa"/>
    <w:uiPriority w:val="34"/>
    <w:qFormat/>
    <w:rsid w:val="004774E3"/>
    <w:pPr>
      <w:spacing w:before="0"/>
      <w:ind w:left="720" w:firstLine="567"/>
      <w:contextualSpacing/>
    </w:pPr>
    <w:rPr>
      <w:bCs/>
      <w:sz w:val="22"/>
      <w:szCs w:val="22"/>
    </w:rPr>
  </w:style>
  <w:style w:type="character" w:customStyle="1" w:styleId="afffb">
    <w:name w:val="Знак Знак"/>
    <w:rsid w:val="004774E3"/>
    <w:rPr>
      <w:bCs/>
    </w:rPr>
  </w:style>
  <w:style w:type="paragraph" w:styleId="afffc">
    <w:name w:val="Revision"/>
    <w:hidden/>
    <w:semiHidden/>
    <w:rsid w:val="004774E3"/>
    <w:rPr>
      <w:sz w:val="24"/>
      <w:szCs w:val="24"/>
    </w:rPr>
  </w:style>
  <w:style w:type="paragraph" w:styleId="afffd">
    <w:name w:val="No Spacing"/>
    <w:link w:val="afffe"/>
    <w:uiPriority w:val="1"/>
    <w:qFormat/>
    <w:rsid w:val="004F5465"/>
    <w:rPr>
      <w:rFonts w:ascii="Calibri" w:hAnsi="Calibri"/>
      <w:sz w:val="22"/>
      <w:szCs w:val="22"/>
      <w:lang w:eastAsia="en-US"/>
    </w:rPr>
  </w:style>
  <w:style w:type="character" w:customStyle="1" w:styleId="afffe">
    <w:name w:val="Без интервала Знак"/>
    <w:link w:val="afffd"/>
    <w:uiPriority w:val="1"/>
    <w:rsid w:val="004F5465"/>
    <w:rPr>
      <w:rFonts w:ascii="Calibri" w:hAnsi="Calibri"/>
      <w:sz w:val="22"/>
      <w:szCs w:val="22"/>
      <w:lang w:val="ru-RU" w:eastAsia="en-US" w:bidi="ar-SA"/>
    </w:rPr>
  </w:style>
  <w:style w:type="character" w:customStyle="1" w:styleId="service-name1">
    <w:name w:val="service-name1"/>
    <w:rsid w:val="00DC0999"/>
    <w:rPr>
      <w:b w:val="0"/>
      <w:bCs w:val="0"/>
      <w:vanish w:val="0"/>
      <w:color w:val="A6001C"/>
      <w:sz w:val="42"/>
      <w:szCs w:val="42"/>
    </w:rPr>
  </w:style>
  <w:style w:type="paragraph" w:customStyle="1" w:styleId="40">
    <w:name w:val="Пункт_4"/>
    <w:basedOn w:val="a2"/>
    <w:uiPriority w:val="99"/>
    <w:rsid w:val="00625C2C"/>
    <w:pPr>
      <w:numPr>
        <w:ilvl w:val="3"/>
        <w:numId w:val="3"/>
      </w:numPr>
      <w:spacing w:before="0" w:line="240" w:lineRule="auto"/>
    </w:pPr>
    <w:rPr>
      <w:sz w:val="28"/>
      <w:szCs w:val="28"/>
    </w:rPr>
  </w:style>
  <w:style w:type="character" w:customStyle="1" w:styleId="highlight">
    <w:name w:val="highlight"/>
    <w:basedOn w:val="a3"/>
    <w:rsid w:val="00EE2AFA"/>
  </w:style>
  <w:style w:type="paragraph" w:customStyle="1" w:styleId="1e">
    <w:name w:val="Текст1"/>
    <w:basedOn w:val="a2"/>
    <w:rsid w:val="002C5361"/>
    <w:pPr>
      <w:overflowPunct w:val="0"/>
      <w:autoSpaceDE w:val="0"/>
      <w:autoSpaceDN w:val="0"/>
      <w:adjustRightInd w:val="0"/>
      <w:spacing w:before="0" w:line="240" w:lineRule="auto"/>
      <w:jc w:val="left"/>
      <w:textAlignment w:val="baseline"/>
    </w:pPr>
    <w:rPr>
      <w:rFonts w:ascii="Courier New" w:hAnsi="Courier New"/>
      <w:sz w:val="20"/>
      <w:szCs w:val="20"/>
    </w:rPr>
  </w:style>
  <w:style w:type="paragraph" w:customStyle="1" w:styleId="aHeader">
    <w:name w:val="a_Header"/>
    <w:basedOn w:val="a2"/>
    <w:rsid w:val="002C5361"/>
    <w:pPr>
      <w:tabs>
        <w:tab w:val="left" w:pos="1985"/>
      </w:tabs>
      <w:overflowPunct w:val="0"/>
      <w:autoSpaceDE w:val="0"/>
      <w:autoSpaceDN w:val="0"/>
      <w:adjustRightInd w:val="0"/>
      <w:spacing w:before="0" w:after="60" w:line="240" w:lineRule="auto"/>
      <w:jc w:val="center"/>
      <w:textAlignment w:val="baseline"/>
    </w:pPr>
    <w:rPr>
      <w:rFonts w:ascii="Courier New" w:hAnsi="Courier New"/>
    </w:rPr>
  </w:style>
  <w:style w:type="paragraph" w:customStyle="1" w:styleId="2a">
    <w:name w:val="заголовок 2.подразд"/>
    <w:basedOn w:val="a2"/>
    <w:next w:val="a2"/>
    <w:rsid w:val="002C5361"/>
    <w:pPr>
      <w:keepNext/>
      <w:autoSpaceDE w:val="0"/>
      <w:autoSpaceDN w:val="0"/>
      <w:spacing w:after="120" w:line="288" w:lineRule="auto"/>
      <w:ind w:firstLine="709"/>
      <w:jc w:val="left"/>
    </w:pPr>
    <w:rPr>
      <w:b/>
      <w:bCs/>
      <w:szCs w:val="20"/>
    </w:rPr>
  </w:style>
  <w:style w:type="paragraph" w:customStyle="1" w:styleId="affff">
    <w:name w:val="Список марк"/>
    <w:basedOn w:val="a2"/>
    <w:rsid w:val="002C5361"/>
    <w:pPr>
      <w:keepLines/>
      <w:tabs>
        <w:tab w:val="num" w:pos="720"/>
      </w:tabs>
      <w:spacing w:before="0"/>
      <w:ind w:left="720" w:hanging="360"/>
    </w:pPr>
    <w:rPr>
      <w:rFonts w:ascii="Arial" w:hAnsi="Arial"/>
    </w:rPr>
  </w:style>
  <w:style w:type="paragraph" w:customStyle="1" w:styleId="caaieiaie1">
    <w:name w:val="caaieiaie 1"/>
    <w:basedOn w:val="a2"/>
    <w:next w:val="a2"/>
    <w:rsid w:val="002C5361"/>
    <w:pPr>
      <w:keepNext/>
      <w:tabs>
        <w:tab w:val="left" w:pos="1985"/>
      </w:tabs>
      <w:overflowPunct w:val="0"/>
      <w:autoSpaceDE w:val="0"/>
      <w:autoSpaceDN w:val="0"/>
      <w:adjustRightInd w:val="0"/>
      <w:spacing w:before="60" w:after="60" w:line="240" w:lineRule="auto"/>
      <w:jc w:val="center"/>
      <w:textAlignment w:val="baseline"/>
    </w:pPr>
    <w:rPr>
      <w:b/>
      <w:bCs/>
      <w:kern w:val="28"/>
      <w:sz w:val="28"/>
      <w:szCs w:val="20"/>
    </w:rPr>
  </w:style>
  <w:style w:type="paragraph" w:styleId="affff0">
    <w:name w:val="Normal Indent"/>
    <w:basedOn w:val="a2"/>
    <w:rsid w:val="002C5361"/>
    <w:pPr>
      <w:numPr>
        <w:ilvl w:val="12"/>
      </w:numPr>
      <w:spacing w:before="0" w:after="120" w:line="240" w:lineRule="auto"/>
      <w:ind w:right="424" w:firstLine="567"/>
    </w:pPr>
    <w:rPr>
      <w:szCs w:val="20"/>
    </w:rPr>
  </w:style>
  <w:style w:type="paragraph" w:customStyle="1" w:styleId="4-">
    <w:name w:val="4-Основной"/>
    <w:semiHidden/>
    <w:rsid w:val="002C5361"/>
    <w:pPr>
      <w:spacing w:after="120"/>
      <w:ind w:firstLine="851"/>
      <w:jc w:val="both"/>
    </w:pPr>
    <w:rPr>
      <w:sz w:val="24"/>
    </w:rPr>
  </w:style>
  <w:style w:type="paragraph" w:customStyle="1" w:styleId="a1">
    <w:name w:val="литература"/>
    <w:basedOn w:val="a2"/>
    <w:semiHidden/>
    <w:rsid w:val="002C5361"/>
    <w:pPr>
      <w:numPr>
        <w:numId w:val="7"/>
      </w:numPr>
      <w:spacing w:before="0" w:after="120" w:line="240" w:lineRule="auto"/>
    </w:pPr>
    <w:rPr>
      <w:rFonts w:eastAsia="Courier New CYR"/>
      <w:szCs w:val="20"/>
    </w:rPr>
  </w:style>
  <w:style w:type="paragraph" w:customStyle="1" w:styleId="10">
    <w:name w:val="Маркированный 1"/>
    <w:basedOn w:val="a2"/>
    <w:semiHidden/>
    <w:rsid w:val="002C5361"/>
    <w:pPr>
      <w:numPr>
        <w:numId w:val="8"/>
      </w:numPr>
      <w:spacing w:before="40" w:line="288" w:lineRule="auto"/>
    </w:pPr>
    <w:rPr>
      <w:sz w:val="28"/>
      <w:szCs w:val="20"/>
    </w:rPr>
  </w:style>
  <w:style w:type="paragraph" w:customStyle="1" w:styleId="2">
    <w:name w:val="Маркированный2"/>
    <w:semiHidden/>
    <w:rsid w:val="002C5361"/>
    <w:pPr>
      <w:numPr>
        <w:numId w:val="9"/>
      </w:numPr>
      <w:tabs>
        <w:tab w:val="clear" w:pos="1440"/>
        <w:tab w:val="left" w:pos="1724"/>
      </w:tabs>
      <w:spacing w:before="60" w:line="288" w:lineRule="auto"/>
      <w:ind w:left="1702" w:hanging="284"/>
      <w:jc w:val="both"/>
    </w:pPr>
    <w:rPr>
      <w:sz w:val="24"/>
    </w:rPr>
  </w:style>
  <w:style w:type="paragraph" w:customStyle="1" w:styleId="20">
    <w:name w:val="Текст2"/>
    <w:basedOn w:val="21"/>
    <w:semiHidden/>
    <w:rsid w:val="002C5361"/>
    <w:pPr>
      <w:keepLines/>
      <w:numPr>
        <w:ilvl w:val="1"/>
        <w:numId w:val="5"/>
      </w:numPr>
      <w:suppressAutoHyphens/>
      <w:spacing w:before="0" w:after="120" w:line="288" w:lineRule="auto"/>
    </w:pPr>
    <w:rPr>
      <w:rFonts w:ascii="Times New Roman" w:hAnsi="Times New Roman" w:cs="Times New Roman"/>
      <w:b w:val="0"/>
      <w:bCs w:val="0"/>
      <w:i w:val="0"/>
      <w:iCs w:val="0"/>
    </w:rPr>
  </w:style>
  <w:style w:type="paragraph" w:customStyle="1" w:styleId="3">
    <w:name w:val="Текст3"/>
    <w:basedOn w:val="31"/>
    <w:semiHidden/>
    <w:rsid w:val="002C5361"/>
    <w:pPr>
      <w:keepNext w:val="0"/>
      <w:numPr>
        <w:ilvl w:val="2"/>
        <w:numId w:val="6"/>
      </w:numPr>
      <w:tabs>
        <w:tab w:val="left" w:pos="1701"/>
      </w:tabs>
      <w:spacing w:before="60" w:after="0" w:line="288" w:lineRule="auto"/>
    </w:pPr>
    <w:rPr>
      <w:rFonts w:ascii="Times New Roman" w:hAnsi="Times New Roman" w:cs="Times New Roman"/>
      <w:b w:val="0"/>
      <w:bCs w:val="0"/>
      <w:sz w:val="28"/>
    </w:rPr>
  </w:style>
  <w:style w:type="paragraph" w:customStyle="1" w:styleId="4">
    <w:name w:val="Текст4"/>
    <w:basedOn w:val="42"/>
    <w:semiHidden/>
    <w:rsid w:val="002C5361"/>
    <w:pPr>
      <w:keepNext w:val="0"/>
      <w:numPr>
        <w:ilvl w:val="3"/>
        <w:numId w:val="6"/>
      </w:numPr>
      <w:tabs>
        <w:tab w:val="left" w:pos="1701"/>
      </w:tabs>
      <w:spacing w:before="80" w:after="0" w:line="288" w:lineRule="auto"/>
      <w:ind w:right="284"/>
    </w:pPr>
    <w:rPr>
      <w:b w:val="0"/>
      <w:bCs w:val="0"/>
    </w:rPr>
  </w:style>
  <w:style w:type="character" w:customStyle="1" w:styleId="1-3">
    <w:name w:val="Текст 1-3 Знак"/>
    <w:rsid w:val="002C5361"/>
    <w:rPr>
      <w:sz w:val="24"/>
      <w:szCs w:val="24"/>
      <w:lang w:val="ru-RU" w:eastAsia="ru-RU" w:bidi="ar-SA"/>
    </w:rPr>
  </w:style>
  <w:style w:type="character" w:customStyle="1" w:styleId="1-60">
    <w:name w:val="Текст1-6 Знак"/>
    <w:rsid w:val="002C5361"/>
    <w:rPr>
      <w:sz w:val="24"/>
      <w:szCs w:val="24"/>
      <w:lang w:val="ru-RU" w:eastAsia="ru-RU" w:bidi="ar-SA"/>
    </w:rPr>
  </w:style>
  <w:style w:type="paragraph" w:customStyle="1" w:styleId="1--0">
    <w:name w:val="Спис1--0"/>
    <w:basedOn w:val="a2"/>
    <w:semiHidden/>
    <w:rsid w:val="002C5361"/>
    <w:pPr>
      <w:numPr>
        <w:numId w:val="12"/>
      </w:numPr>
      <w:spacing w:before="0" w:line="288" w:lineRule="auto"/>
      <w:ind w:left="357" w:hanging="357"/>
    </w:pPr>
  </w:style>
  <w:style w:type="paragraph" w:customStyle="1" w:styleId="1-6">
    <w:name w:val="Спис1-6"/>
    <w:basedOn w:val="1--0"/>
    <w:semiHidden/>
    <w:rsid w:val="002C5361"/>
    <w:pPr>
      <w:numPr>
        <w:numId w:val="13"/>
      </w:numPr>
      <w:tabs>
        <w:tab w:val="clear" w:pos="360"/>
      </w:tabs>
      <w:spacing w:after="120"/>
      <w:ind w:left="357" w:hanging="357"/>
    </w:pPr>
  </w:style>
  <w:style w:type="character" w:customStyle="1" w:styleId="1--00">
    <w:name w:val="Спис1--0 Знак"/>
    <w:rsid w:val="002C5361"/>
    <w:rPr>
      <w:sz w:val="24"/>
      <w:szCs w:val="24"/>
      <w:lang w:val="ru-RU" w:eastAsia="ru-RU" w:bidi="ar-SA"/>
    </w:rPr>
  </w:style>
  <w:style w:type="character" w:customStyle="1" w:styleId="1-61">
    <w:name w:val="Спис1-6 Знак"/>
    <w:basedOn w:val="1--00"/>
    <w:rsid w:val="002C5361"/>
    <w:rPr>
      <w:sz w:val="24"/>
      <w:szCs w:val="24"/>
      <w:lang w:val="ru-RU" w:eastAsia="ru-RU" w:bidi="ar-SA"/>
    </w:rPr>
  </w:style>
  <w:style w:type="character" w:customStyle="1" w:styleId="affff1">
    <w:name w:val="Перечисл Знак"/>
    <w:rsid w:val="002C5361"/>
    <w:rPr>
      <w:sz w:val="24"/>
      <w:szCs w:val="24"/>
      <w:lang w:val="ru-RU" w:eastAsia="ru-RU" w:bidi="ar-SA"/>
    </w:rPr>
  </w:style>
  <w:style w:type="paragraph" w:styleId="a">
    <w:name w:val="Bibliography"/>
    <w:basedOn w:val="a2"/>
    <w:semiHidden/>
    <w:rsid w:val="002C5361"/>
    <w:pPr>
      <w:numPr>
        <w:numId w:val="11"/>
      </w:numPr>
      <w:spacing w:before="0" w:line="240" w:lineRule="auto"/>
      <w:jc w:val="left"/>
    </w:pPr>
  </w:style>
  <w:style w:type="paragraph" w:styleId="affff2">
    <w:name w:val="List Bullet"/>
    <w:basedOn w:val="a2"/>
    <w:autoRedefine/>
    <w:rsid w:val="002C5361"/>
    <w:pPr>
      <w:spacing w:before="0" w:line="240" w:lineRule="auto"/>
      <w:ind w:firstLine="851"/>
    </w:pPr>
    <w:rPr>
      <w:szCs w:val="20"/>
    </w:rPr>
  </w:style>
  <w:style w:type="character" w:customStyle="1" w:styleId="3-">
    <w:name w:val="Заголовок 3-пункт Знак"/>
    <w:rsid w:val="002C5361"/>
    <w:rPr>
      <w:bCs/>
      <w:iCs/>
      <w:sz w:val="24"/>
      <w:szCs w:val="24"/>
      <w:lang w:val="ru-RU" w:eastAsia="ru-RU" w:bidi="ar-SA"/>
    </w:rPr>
  </w:style>
  <w:style w:type="paragraph" w:customStyle="1" w:styleId="1-">
    <w:name w:val="1-Заголовок"/>
    <w:basedOn w:val="42"/>
    <w:semiHidden/>
    <w:rsid w:val="002C5361"/>
    <w:pPr>
      <w:spacing w:before="120" w:after="120" w:line="240" w:lineRule="auto"/>
      <w:jc w:val="center"/>
      <w:outlineLvl w:val="0"/>
    </w:pPr>
    <w:rPr>
      <w:bCs w:val="0"/>
      <w:caps/>
      <w:szCs w:val="32"/>
    </w:rPr>
  </w:style>
  <w:style w:type="paragraph" w:customStyle="1" w:styleId="1-1500">
    <w:name w:val="1-Перечесление (1500)"/>
    <w:basedOn w:val="10"/>
    <w:rsid w:val="002C5361"/>
    <w:pPr>
      <w:numPr>
        <w:numId w:val="10"/>
      </w:numPr>
      <w:tabs>
        <w:tab w:val="clear" w:pos="1211"/>
      </w:tabs>
      <w:spacing w:before="0" w:line="240" w:lineRule="auto"/>
      <w:ind w:left="360" w:hanging="360"/>
    </w:pPr>
    <w:rPr>
      <w:sz w:val="24"/>
      <w:szCs w:val="24"/>
    </w:rPr>
  </w:style>
  <w:style w:type="character" w:customStyle="1" w:styleId="1f">
    <w:name w:val="Маркированный 1 Знак"/>
    <w:rsid w:val="002C5361"/>
    <w:rPr>
      <w:sz w:val="28"/>
      <w:lang w:val="ru-RU" w:eastAsia="ru-RU" w:bidi="ar-SA"/>
    </w:rPr>
  </w:style>
  <w:style w:type="character" w:customStyle="1" w:styleId="1-15000">
    <w:name w:val="1-Перечесление (1500) Знак"/>
    <w:rsid w:val="002C5361"/>
    <w:rPr>
      <w:sz w:val="24"/>
      <w:szCs w:val="24"/>
      <w:lang w:val="ru-RU" w:eastAsia="ru-RU" w:bidi="ar-SA"/>
    </w:rPr>
  </w:style>
  <w:style w:type="paragraph" w:customStyle="1" w:styleId="11-1500">
    <w:name w:val="1.1-Заголовок (1500)"/>
    <w:basedOn w:val="1-"/>
    <w:next w:val="4-"/>
    <w:rsid w:val="002C5361"/>
    <w:pPr>
      <w:pageBreakBefore/>
      <w:tabs>
        <w:tab w:val="left" w:pos="1701"/>
      </w:tabs>
      <w:ind w:firstLine="851"/>
      <w:jc w:val="both"/>
      <w:outlineLvl w:val="1"/>
    </w:pPr>
    <w:rPr>
      <w:szCs w:val="28"/>
    </w:rPr>
  </w:style>
  <w:style w:type="paragraph" w:customStyle="1" w:styleId="111-1500">
    <w:name w:val="1.1.1-Заголовок (1500)"/>
    <w:basedOn w:val="4-"/>
    <w:rsid w:val="002C5361"/>
    <w:pPr>
      <w:keepNext/>
      <w:tabs>
        <w:tab w:val="left" w:pos="1701"/>
      </w:tabs>
      <w:spacing w:before="60" w:after="60"/>
      <w:outlineLvl w:val="2"/>
    </w:pPr>
    <w:rPr>
      <w:b/>
      <w:sz w:val="28"/>
      <w:szCs w:val="28"/>
    </w:rPr>
  </w:style>
  <w:style w:type="paragraph" w:customStyle="1" w:styleId="1500">
    <w:name w:val="Текст (1500)"/>
    <w:basedOn w:val="1-"/>
    <w:rsid w:val="002C5361"/>
    <w:pPr>
      <w:keepNext w:val="0"/>
      <w:spacing w:before="0" w:after="0"/>
      <w:ind w:firstLine="851"/>
      <w:jc w:val="both"/>
    </w:pPr>
    <w:rPr>
      <w:b w:val="0"/>
      <w:caps w:val="0"/>
      <w:sz w:val="24"/>
      <w:szCs w:val="24"/>
    </w:rPr>
  </w:style>
  <w:style w:type="character" w:customStyle="1" w:styleId="45">
    <w:name w:val="Заголовок 4 Знак"/>
    <w:rsid w:val="002C5361"/>
    <w:rPr>
      <w:rFonts w:ascii="Courier New" w:hAnsi="Courier New"/>
      <w:b/>
      <w:sz w:val="24"/>
      <w:szCs w:val="24"/>
      <w:lang w:val="ru-RU" w:eastAsia="ru-RU" w:bidi="ar-SA"/>
    </w:rPr>
  </w:style>
  <w:style w:type="character" w:customStyle="1" w:styleId="1-0">
    <w:name w:val="1-Заголовок Знак"/>
    <w:rsid w:val="002C5361"/>
    <w:rPr>
      <w:rFonts w:ascii="Courier New" w:hAnsi="Courier New"/>
      <w:b/>
      <w:caps/>
      <w:sz w:val="32"/>
      <w:szCs w:val="32"/>
      <w:lang w:val="ru-RU" w:eastAsia="ru-RU" w:bidi="ar-SA"/>
    </w:rPr>
  </w:style>
  <w:style w:type="character" w:customStyle="1" w:styleId="15000">
    <w:name w:val="Текст (1500) Знак"/>
    <w:rsid w:val="002C5361"/>
    <w:rPr>
      <w:rFonts w:ascii="Courier New" w:hAnsi="Courier New"/>
      <w:b/>
      <w:caps/>
      <w:sz w:val="24"/>
      <w:szCs w:val="24"/>
      <w:lang w:val="ru-RU" w:eastAsia="ru-RU" w:bidi="ar-SA"/>
    </w:rPr>
  </w:style>
  <w:style w:type="paragraph" w:customStyle="1" w:styleId="2-1500">
    <w:name w:val="2-Перечисление (1500_"/>
    <w:basedOn w:val="1-1500"/>
    <w:rsid w:val="002C5361"/>
    <w:pPr>
      <w:numPr>
        <w:numId w:val="0"/>
      </w:numPr>
      <w:tabs>
        <w:tab w:val="left" w:pos="1080"/>
        <w:tab w:val="num" w:pos="2062"/>
      </w:tabs>
      <w:ind w:left="2062" w:hanging="360"/>
    </w:pPr>
  </w:style>
  <w:style w:type="paragraph" w:customStyle="1" w:styleId="affff3">
    <w:name w:val="Таблица"/>
    <w:basedOn w:val="a2"/>
    <w:rsid w:val="002C5361"/>
    <w:pPr>
      <w:spacing w:before="20" w:after="20" w:line="240" w:lineRule="auto"/>
      <w:jc w:val="left"/>
    </w:pPr>
    <w:rPr>
      <w:lang w:val="en-US"/>
    </w:rPr>
  </w:style>
  <w:style w:type="paragraph" w:customStyle="1" w:styleId="1111-1500">
    <w:name w:val="1.1.1.1-Заголовок (1500)"/>
    <w:basedOn w:val="a2"/>
    <w:rsid w:val="002C5361"/>
    <w:pPr>
      <w:keepNext/>
      <w:tabs>
        <w:tab w:val="left" w:pos="1701"/>
      </w:tabs>
      <w:spacing w:before="60" w:after="60" w:line="240" w:lineRule="auto"/>
      <w:ind w:firstLine="851"/>
      <w:outlineLvl w:val="3"/>
    </w:pPr>
    <w:rPr>
      <w:b/>
      <w:szCs w:val="28"/>
    </w:rPr>
  </w:style>
  <w:style w:type="paragraph" w:customStyle="1" w:styleId="11111-1500">
    <w:name w:val="1.1.1.1.1-Заголовок (1500)"/>
    <w:basedOn w:val="a2"/>
    <w:rsid w:val="002C5361"/>
    <w:pPr>
      <w:keepNext/>
      <w:tabs>
        <w:tab w:val="left" w:pos="1918"/>
      </w:tabs>
      <w:spacing w:before="60" w:after="60" w:line="240" w:lineRule="auto"/>
      <w:ind w:firstLine="851"/>
      <w:outlineLvl w:val="4"/>
    </w:pPr>
    <w:rPr>
      <w:b/>
    </w:rPr>
  </w:style>
  <w:style w:type="paragraph" w:customStyle="1" w:styleId="-">
    <w:name w:val="список-текст"/>
    <w:basedOn w:val="a2"/>
    <w:rsid w:val="002C5361"/>
    <w:pPr>
      <w:widowControl w:val="0"/>
      <w:numPr>
        <w:numId w:val="14"/>
      </w:numPr>
      <w:shd w:val="clear" w:color="auto" w:fill="FFFFFF"/>
      <w:autoSpaceDE w:val="0"/>
      <w:autoSpaceDN w:val="0"/>
      <w:adjustRightInd w:val="0"/>
      <w:spacing w:before="0" w:after="120"/>
    </w:pPr>
    <w:rPr>
      <w:color w:val="000000"/>
      <w:szCs w:val="22"/>
    </w:rPr>
  </w:style>
  <w:style w:type="paragraph" w:customStyle="1" w:styleId="affff4">
    <w:name w:val="текст"/>
    <w:basedOn w:val="a2"/>
    <w:rsid w:val="002C5361"/>
    <w:pPr>
      <w:widowControl w:val="0"/>
      <w:shd w:val="clear" w:color="auto" w:fill="FFFFFF"/>
      <w:autoSpaceDE w:val="0"/>
      <w:autoSpaceDN w:val="0"/>
      <w:adjustRightInd w:val="0"/>
      <w:spacing w:before="0" w:after="120"/>
      <w:ind w:firstLine="851"/>
    </w:pPr>
    <w:rPr>
      <w:color w:val="000000"/>
      <w:szCs w:val="22"/>
    </w:rPr>
  </w:style>
  <w:style w:type="paragraph" w:customStyle="1" w:styleId="PSARtxt">
    <w:name w:val="PSAR_txt"/>
    <w:basedOn w:val="a2"/>
    <w:rsid w:val="002C5361"/>
    <w:pPr>
      <w:overflowPunct w:val="0"/>
      <w:autoSpaceDE w:val="0"/>
      <w:autoSpaceDN w:val="0"/>
      <w:adjustRightInd w:val="0"/>
      <w:spacing w:before="0" w:after="120" w:line="240" w:lineRule="auto"/>
      <w:ind w:firstLine="851"/>
      <w:textAlignment w:val="baseline"/>
    </w:pPr>
    <w:rPr>
      <w:szCs w:val="20"/>
    </w:rPr>
  </w:style>
  <w:style w:type="paragraph" w:customStyle="1" w:styleId="affff5">
    <w:name w:val="Зподпункта"/>
    <w:basedOn w:val="a2"/>
    <w:autoRedefine/>
    <w:rsid w:val="002C5361"/>
    <w:pPr>
      <w:spacing w:before="60" w:after="60" w:line="240" w:lineRule="auto"/>
      <w:jc w:val="left"/>
    </w:pPr>
    <w:rPr>
      <w:bCs/>
      <w:iCs/>
      <w:color w:val="000000"/>
      <w:szCs w:val="20"/>
    </w:rPr>
  </w:style>
  <w:style w:type="paragraph" w:customStyle="1" w:styleId="1-30">
    <w:name w:val="Текст1-3"/>
    <w:basedOn w:val="a2"/>
    <w:rsid w:val="002C5361"/>
    <w:pPr>
      <w:spacing w:before="0" w:after="60" w:line="288" w:lineRule="auto"/>
    </w:pPr>
  </w:style>
  <w:style w:type="paragraph" w:customStyle="1" w:styleId="EAI2oaeno">
    <w:name w:val="EAI2_oaeno"/>
    <w:basedOn w:val="a2"/>
    <w:next w:val="a2"/>
    <w:rsid w:val="002C5361"/>
    <w:pPr>
      <w:autoSpaceDE w:val="0"/>
      <w:autoSpaceDN w:val="0"/>
      <w:adjustRightInd w:val="0"/>
      <w:spacing w:before="0" w:after="120" w:line="240" w:lineRule="auto"/>
      <w:jc w:val="left"/>
    </w:pPr>
    <w:rPr>
      <w:sz w:val="20"/>
    </w:rPr>
  </w:style>
  <w:style w:type="paragraph" w:customStyle="1" w:styleId="affff6">
    <w:name w:val="Текст Инд"/>
    <w:basedOn w:val="a2"/>
    <w:rsid w:val="002C5361"/>
    <w:pPr>
      <w:tabs>
        <w:tab w:val="left" w:pos="0"/>
      </w:tabs>
      <w:spacing w:before="0" w:after="120" w:line="240" w:lineRule="auto"/>
      <w:ind w:firstLine="851"/>
    </w:pPr>
    <w:rPr>
      <w:szCs w:val="20"/>
    </w:rPr>
  </w:style>
  <w:style w:type="paragraph" w:customStyle="1" w:styleId="a0">
    <w:name w:val="Перечисление"/>
    <w:autoRedefine/>
    <w:rsid w:val="002C5361"/>
    <w:pPr>
      <w:numPr>
        <w:numId w:val="15"/>
      </w:numPr>
      <w:tabs>
        <w:tab w:val="clear" w:pos="2062"/>
      </w:tabs>
      <w:ind w:left="0" w:firstLine="851"/>
      <w:jc w:val="both"/>
    </w:pPr>
    <w:rPr>
      <w:sz w:val="24"/>
    </w:rPr>
  </w:style>
  <w:style w:type="paragraph" w:customStyle="1" w:styleId="-0">
    <w:name w:val="Обычный-кол"/>
    <w:basedOn w:val="a2"/>
    <w:rsid w:val="002C5361"/>
    <w:pPr>
      <w:spacing w:before="0" w:line="240" w:lineRule="auto"/>
      <w:jc w:val="left"/>
    </w:pPr>
    <w:rPr>
      <w:sz w:val="18"/>
    </w:rPr>
  </w:style>
  <w:style w:type="paragraph" w:customStyle="1" w:styleId="affff7">
    <w:name w:val="Спектр"/>
    <w:basedOn w:val="a2"/>
    <w:autoRedefine/>
    <w:rsid w:val="002C5361"/>
    <w:pPr>
      <w:spacing w:before="60" w:after="60" w:line="240" w:lineRule="auto"/>
      <w:ind w:firstLine="851"/>
    </w:pPr>
    <w:rPr>
      <w:u w:val="single"/>
    </w:rPr>
  </w:style>
  <w:style w:type="paragraph" w:customStyle="1" w:styleId="-1">
    <w:name w:val="Список-"/>
    <w:basedOn w:val="a2"/>
    <w:rsid w:val="002C5361"/>
    <w:pPr>
      <w:tabs>
        <w:tab w:val="num" w:pos="1008"/>
      </w:tabs>
      <w:spacing w:before="0" w:after="120" w:line="240" w:lineRule="auto"/>
      <w:ind w:left="1008" w:hanging="432"/>
    </w:pPr>
    <w:rPr>
      <w:szCs w:val="20"/>
      <w:lang w:val="en-US"/>
    </w:rPr>
  </w:style>
  <w:style w:type="paragraph" w:customStyle="1" w:styleId="1f0">
    <w:name w:val="Список1"/>
    <w:basedOn w:val="a2"/>
    <w:rsid w:val="002C5361"/>
    <w:pPr>
      <w:tabs>
        <w:tab w:val="num" w:pos="2880"/>
      </w:tabs>
      <w:spacing w:before="0" w:after="120" w:line="240" w:lineRule="auto"/>
      <w:ind w:left="2880" w:hanging="720"/>
    </w:pPr>
    <w:rPr>
      <w:szCs w:val="20"/>
    </w:rPr>
  </w:style>
  <w:style w:type="paragraph" w:customStyle="1" w:styleId="1f1">
    <w:name w:val="Заголовок1"/>
    <w:basedOn w:val="11"/>
    <w:rsid w:val="002C5361"/>
    <w:pPr>
      <w:tabs>
        <w:tab w:val="left" w:pos="1985"/>
      </w:tabs>
      <w:overflowPunct w:val="0"/>
      <w:autoSpaceDE w:val="0"/>
      <w:autoSpaceDN w:val="0"/>
      <w:adjustRightInd w:val="0"/>
      <w:spacing w:after="360" w:line="360" w:lineRule="exact"/>
      <w:ind w:left="1985" w:hanging="1985"/>
      <w:jc w:val="both"/>
      <w:textAlignment w:val="baseline"/>
      <w:outlineLvl w:val="9"/>
    </w:pPr>
    <w:rPr>
      <w:rFonts w:ascii="Courier New" w:hAnsi="Courier New" w:cs="Courier New"/>
      <w:kern w:val="28"/>
      <w:sz w:val="24"/>
      <w:szCs w:val="24"/>
    </w:rPr>
  </w:style>
  <w:style w:type="paragraph" w:customStyle="1" w:styleId="Noeeu1">
    <w:name w:val="Noeeu1"/>
    <w:basedOn w:val="a2"/>
    <w:rsid w:val="002C5361"/>
    <w:pPr>
      <w:spacing w:before="0" w:after="120" w:line="240" w:lineRule="auto"/>
      <w:ind w:firstLine="851"/>
    </w:pPr>
    <w:rPr>
      <w:szCs w:val="20"/>
    </w:rPr>
  </w:style>
  <w:style w:type="paragraph" w:customStyle="1" w:styleId="Iiiaeuiue">
    <w:name w:val="Ii?iaeuiue"/>
    <w:rsid w:val="002C5361"/>
    <w:pPr>
      <w:tabs>
        <w:tab w:val="left" w:pos="1985"/>
      </w:tabs>
      <w:overflowPunct w:val="0"/>
      <w:autoSpaceDE w:val="0"/>
      <w:autoSpaceDN w:val="0"/>
      <w:adjustRightInd w:val="0"/>
      <w:spacing w:after="60"/>
      <w:jc w:val="both"/>
      <w:textAlignment w:val="baseline"/>
    </w:pPr>
    <w:rPr>
      <w:rFonts w:ascii="Courier New" w:hAnsi="Courier New"/>
      <w:sz w:val="24"/>
    </w:rPr>
  </w:style>
  <w:style w:type="paragraph" w:styleId="2b">
    <w:name w:val="List 2"/>
    <w:basedOn w:val="a2"/>
    <w:rsid w:val="002C5361"/>
    <w:pPr>
      <w:spacing w:before="0" w:line="240" w:lineRule="auto"/>
      <w:ind w:left="566" w:hanging="283"/>
      <w:jc w:val="left"/>
    </w:pPr>
  </w:style>
  <w:style w:type="paragraph" w:customStyle="1" w:styleId="p3">
    <w:name w:val="p3"/>
    <w:basedOn w:val="a2"/>
    <w:rsid w:val="002C5361"/>
    <w:pPr>
      <w:spacing w:before="45" w:after="45" w:line="240" w:lineRule="auto"/>
      <w:ind w:left="45" w:right="45" w:firstLine="140"/>
    </w:pPr>
    <w:rPr>
      <w:rFonts w:ascii="Verdana" w:eastAsia="Arial Unicode MS" w:hAnsi="Verdana" w:cs="Arial Unicode MS"/>
      <w:color w:val="000000"/>
      <w:sz w:val="17"/>
      <w:szCs w:val="17"/>
    </w:rPr>
  </w:style>
  <w:style w:type="paragraph" w:customStyle="1" w:styleId="TextIND">
    <w:name w:val="TextIND"/>
    <w:basedOn w:val="a6"/>
    <w:rsid w:val="002C5361"/>
    <w:pPr>
      <w:overflowPunct w:val="0"/>
      <w:autoSpaceDE w:val="0"/>
      <w:autoSpaceDN w:val="0"/>
      <w:adjustRightInd w:val="0"/>
      <w:spacing w:before="0" w:line="240" w:lineRule="auto"/>
      <w:ind w:firstLine="851"/>
      <w:textAlignment w:val="baseline"/>
    </w:pPr>
    <w:rPr>
      <w:szCs w:val="20"/>
    </w:rPr>
  </w:style>
  <w:style w:type="paragraph" w:customStyle="1" w:styleId="41">
    <w:name w:val="Тит4.п/разд.том"/>
    <w:basedOn w:val="a2"/>
    <w:rsid w:val="002C5361"/>
    <w:pPr>
      <w:numPr>
        <w:numId w:val="16"/>
      </w:numPr>
      <w:spacing w:after="120" w:line="288" w:lineRule="auto"/>
      <w:jc w:val="center"/>
    </w:pPr>
    <w:rPr>
      <w:b/>
      <w:szCs w:val="20"/>
    </w:rPr>
  </w:style>
  <w:style w:type="paragraph" w:customStyle="1" w:styleId="Default">
    <w:name w:val="Default"/>
    <w:rsid w:val="002C5361"/>
    <w:pPr>
      <w:autoSpaceDE w:val="0"/>
      <w:autoSpaceDN w:val="0"/>
      <w:adjustRightInd w:val="0"/>
    </w:pPr>
    <w:rPr>
      <w:color w:val="000000"/>
      <w:sz w:val="24"/>
      <w:szCs w:val="24"/>
    </w:rPr>
  </w:style>
  <w:style w:type="paragraph" w:customStyle="1" w:styleId="2c">
    <w:name w:val="ЛЕН2_текст"/>
    <w:basedOn w:val="a2"/>
    <w:rsid w:val="002C5361"/>
    <w:pPr>
      <w:spacing w:before="0" w:after="120" w:line="240" w:lineRule="auto"/>
      <w:ind w:firstLine="851"/>
    </w:pPr>
    <w:rPr>
      <w:szCs w:val="20"/>
    </w:rPr>
  </w:style>
  <w:style w:type="paragraph" w:customStyle="1" w:styleId="2-0">
    <w:name w:val="Спис2-0"/>
    <w:basedOn w:val="1--0"/>
    <w:autoRedefine/>
    <w:rsid w:val="002C5361"/>
    <w:pPr>
      <w:numPr>
        <w:numId w:val="0"/>
      </w:numPr>
      <w:tabs>
        <w:tab w:val="num" w:pos="360"/>
      </w:tabs>
      <w:ind w:left="360" w:hanging="360"/>
    </w:pPr>
    <w:rPr>
      <w:szCs w:val="20"/>
    </w:rPr>
  </w:style>
  <w:style w:type="paragraph" w:customStyle="1" w:styleId="2-6">
    <w:name w:val="Спис2-6"/>
    <w:basedOn w:val="2-0"/>
    <w:autoRedefine/>
    <w:rsid w:val="002C5361"/>
    <w:pPr>
      <w:tabs>
        <w:tab w:val="clear" w:pos="360"/>
        <w:tab w:val="num" w:pos="720"/>
      </w:tabs>
      <w:spacing w:after="120"/>
      <w:ind w:left="480" w:hanging="480"/>
    </w:pPr>
  </w:style>
  <w:style w:type="paragraph" w:customStyle="1" w:styleId="affff8">
    <w:name w:val="Список Юля"/>
    <w:rsid w:val="002C5361"/>
    <w:pPr>
      <w:ind w:firstLine="851"/>
    </w:pPr>
    <w:rPr>
      <w:sz w:val="24"/>
    </w:rPr>
  </w:style>
  <w:style w:type="paragraph" w:customStyle="1" w:styleId="1">
    <w:name w:val="1"/>
    <w:basedOn w:val="a2"/>
    <w:rsid w:val="002C5361"/>
    <w:pPr>
      <w:numPr>
        <w:numId w:val="6"/>
      </w:numPr>
      <w:spacing w:before="40" w:line="288" w:lineRule="auto"/>
    </w:pPr>
    <w:rPr>
      <w:sz w:val="28"/>
      <w:szCs w:val="28"/>
    </w:rPr>
  </w:style>
  <w:style w:type="paragraph" w:customStyle="1" w:styleId="1-31">
    <w:name w:val="текст1-3"/>
    <w:basedOn w:val="a2"/>
    <w:rsid w:val="002C5361"/>
    <w:pPr>
      <w:spacing w:before="0" w:after="60" w:line="288" w:lineRule="auto"/>
      <w:ind w:firstLine="709"/>
    </w:pPr>
    <w:rPr>
      <w:rFonts w:ascii="Times New Roman CYR" w:hAnsi="Times New Roman CYR"/>
      <w:szCs w:val="20"/>
    </w:rPr>
  </w:style>
  <w:style w:type="character" w:customStyle="1" w:styleId="32">
    <w:name w:val="Заголовок 3 Знак"/>
    <w:aliases w:val="Подраздел Знак,пункт Знак,punkt Знак,ioieo Знак,пункт1 Знак,пункт2 Знак,пункт3 Знак,пункт4 Знак,пункт5 Знак,пункт6 Знак,пункт7 Знак,пункт8 Знак,пункт9 Знак,пункт10 Знак,пункт11 Знак,пункт12 Знак,пункт13 Знак,пункт14 Знак,пункт15 Знак"/>
    <w:basedOn w:val="a3"/>
    <w:link w:val="31"/>
    <w:rsid w:val="009C2E44"/>
    <w:rPr>
      <w:rFonts w:ascii="Arial" w:hAnsi="Arial" w:cs="Arial"/>
      <w:b/>
      <w:bCs/>
      <w:sz w:val="26"/>
      <w:szCs w:val="26"/>
    </w:rPr>
  </w:style>
  <w:style w:type="paragraph" w:customStyle="1" w:styleId="30">
    <w:name w:val="Пункт_3"/>
    <w:basedOn w:val="a2"/>
    <w:rsid w:val="001140B8"/>
    <w:pPr>
      <w:numPr>
        <w:ilvl w:val="2"/>
        <w:numId w:val="46"/>
      </w:numPr>
      <w:spacing w:before="0" w:line="240" w:lineRule="auto"/>
    </w:pPr>
    <w:rPr>
      <w:sz w:val="28"/>
      <w:szCs w:val="28"/>
    </w:rPr>
  </w:style>
  <w:style w:type="paragraph" w:styleId="affff9">
    <w:name w:val="List Continue"/>
    <w:basedOn w:val="a2"/>
    <w:rsid w:val="001F6005"/>
    <w:pPr>
      <w:spacing w:after="120"/>
      <w:ind w:left="283"/>
      <w:contextualSpacing/>
    </w:pPr>
  </w:style>
  <w:style w:type="paragraph" w:styleId="affffa">
    <w:name w:val="endnote text"/>
    <w:basedOn w:val="a2"/>
    <w:link w:val="affffb"/>
    <w:rsid w:val="000A02A6"/>
    <w:pPr>
      <w:spacing w:before="0" w:line="240" w:lineRule="auto"/>
    </w:pPr>
    <w:rPr>
      <w:sz w:val="20"/>
      <w:szCs w:val="20"/>
    </w:rPr>
  </w:style>
  <w:style w:type="character" w:customStyle="1" w:styleId="affffb">
    <w:name w:val="Текст концевой сноски Знак"/>
    <w:basedOn w:val="a3"/>
    <w:link w:val="affffa"/>
    <w:rsid w:val="000A02A6"/>
  </w:style>
  <w:style w:type="character" w:styleId="affffc">
    <w:name w:val="endnote reference"/>
    <w:basedOn w:val="a3"/>
    <w:rsid w:val="000A02A6"/>
    <w:rPr>
      <w:vertAlign w:val="superscript"/>
    </w:rPr>
  </w:style>
  <w:style w:type="paragraph" w:customStyle="1" w:styleId="-3">
    <w:name w:val="Пункт-3"/>
    <w:basedOn w:val="a2"/>
    <w:rsid w:val="002E26CA"/>
    <w:pPr>
      <w:tabs>
        <w:tab w:val="num" w:pos="6238"/>
      </w:tabs>
      <w:spacing w:before="0" w:line="240" w:lineRule="auto"/>
      <w:ind w:left="4253" w:firstLine="709"/>
    </w:pPr>
    <w:rPr>
      <w:sz w:val="28"/>
    </w:rPr>
  </w:style>
  <w:style w:type="paragraph" w:customStyle="1" w:styleId="-4">
    <w:name w:val="Пункт-4"/>
    <w:basedOn w:val="a2"/>
    <w:rsid w:val="002E26CA"/>
    <w:pPr>
      <w:tabs>
        <w:tab w:val="num" w:pos="2553"/>
      </w:tabs>
      <w:spacing w:before="0" w:line="240" w:lineRule="auto"/>
      <w:ind w:left="568" w:firstLine="709"/>
    </w:pPr>
    <w:rPr>
      <w:sz w:val="28"/>
    </w:rPr>
  </w:style>
  <w:style w:type="paragraph" w:customStyle="1" w:styleId="-5">
    <w:name w:val="Пункт-5"/>
    <w:basedOn w:val="a2"/>
    <w:rsid w:val="002E26CA"/>
    <w:pPr>
      <w:tabs>
        <w:tab w:val="num" w:pos="1985"/>
      </w:tabs>
      <w:spacing w:before="0" w:line="240" w:lineRule="auto"/>
      <w:ind w:firstLine="709"/>
    </w:pPr>
    <w:rPr>
      <w:sz w:val="28"/>
    </w:rPr>
  </w:style>
  <w:style w:type="paragraph" w:customStyle="1" w:styleId="-6">
    <w:name w:val="Пункт-6"/>
    <w:basedOn w:val="a2"/>
    <w:rsid w:val="002E26CA"/>
    <w:pPr>
      <w:tabs>
        <w:tab w:val="num" w:pos="1986"/>
      </w:tabs>
      <w:spacing w:before="0" w:line="240" w:lineRule="auto"/>
      <w:ind w:left="1" w:firstLine="709"/>
    </w:pPr>
    <w:rPr>
      <w:sz w:val="28"/>
    </w:rPr>
  </w:style>
  <w:style w:type="paragraph" w:customStyle="1" w:styleId="-7">
    <w:name w:val="Пункт-7"/>
    <w:basedOn w:val="a2"/>
    <w:rsid w:val="002E26CA"/>
    <w:pPr>
      <w:tabs>
        <w:tab w:val="num" w:pos="360"/>
      </w:tabs>
      <w:spacing w:before="0" w:line="240" w:lineRule="auto"/>
    </w:pPr>
    <w:rPr>
      <w:sz w:val="28"/>
    </w:rPr>
  </w:style>
  <w:style w:type="character" w:customStyle="1" w:styleId="afffa">
    <w:name w:val="Абзац списка Знак"/>
    <w:aliases w:val="Заголовок_3 Знак,Подпись рисунка Знак,ПКФ Список Знак,Абзац списка5 Знак"/>
    <w:link w:val="afff9"/>
    <w:uiPriority w:val="34"/>
    <w:rsid w:val="00AC2F29"/>
    <w:rPr>
      <w:bCs/>
      <w:sz w:val="22"/>
      <w:szCs w:val="22"/>
    </w:rPr>
  </w:style>
  <w:style w:type="character" w:customStyle="1" w:styleId="affffd">
    <w:name w:val="Гипертекстовая ссылка"/>
    <w:basedOn w:val="a3"/>
    <w:uiPriority w:val="99"/>
    <w:rsid w:val="004F3DD9"/>
    <w:rPr>
      <w:color w:val="106B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84930">
      <w:bodyDiv w:val="1"/>
      <w:marLeft w:val="0"/>
      <w:marRight w:val="0"/>
      <w:marTop w:val="0"/>
      <w:marBottom w:val="0"/>
      <w:divBdr>
        <w:top w:val="none" w:sz="0" w:space="0" w:color="auto"/>
        <w:left w:val="none" w:sz="0" w:space="0" w:color="auto"/>
        <w:bottom w:val="none" w:sz="0" w:space="0" w:color="auto"/>
        <w:right w:val="none" w:sz="0" w:space="0" w:color="auto"/>
      </w:divBdr>
    </w:div>
    <w:div w:id="291135981">
      <w:bodyDiv w:val="1"/>
      <w:marLeft w:val="0"/>
      <w:marRight w:val="0"/>
      <w:marTop w:val="0"/>
      <w:marBottom w:val="0"/>
      <w:divBdr>
        <w:top w:val="none" w:sz="0" w:space="0" w:color="auto"/>
        <w:left w:val="none" w:sz="0" w:space="0" w:color="auto"/>
        <w:bottom w:val="none" w:sz="0" w:space="0" w:color="auto"/>
        <w:right w:val="none" w:sz="0" w:space="0" w:color="auto"/>
      </w:divBdr>
    </w:div>
    <w:div w:id="476386255">
      <w:bodyDiv w:val="1"/>
      <w:marLeft w:val="0"/>
      <w:marRight w:val="0"/>
      <w:marTop w:val="0"/>
      <w:marBottom w:val="0"/>
      <w:divBdr>
        <w:top w:val="none" w:sz="0" w:space="0" w:color="auto"/>
        <w:left w:val="none" w:sz="0" w:space="0" w:color="auto"/>
        <w:bottom w:val="none" w:sz="0" w:space="0" w:color="auto"/>
        <w:right w:val="none" w:sz="0" w:space="0" w:color="auto"/>
      </w:divBdr>
    </w:div>
    <w:div w:id="620305113">
      <w:bodyDiv w:val="1"/>
      <w:marLeft w:val="0"/>
      <w:marRight w:val="0"/>
      <w:marTop w:val="0"/>
      <w:marBottom w:val="0"/>
      <w:divBdr>
        <w:top w:val="none" w:sz="0" w:space="0" w:color="auto"/>
        <w:left w:val="none" w:sz="0" w:space="0" w:color="auto"/>
        <w:bottom w:val="none" w:sz="0" w:space="0" w:color="auto"/>
        <w:right w:val="none" w:sz="0" w:space="0" w:color="auto"/>
      </w:divBdr>
    </w:div>
    <w:div w:id="644621430">
      <w:bodyDiv w:val="1"/>
      <w:marLeft w:val="0"/>
      <w:marRight w:val="0"/>
      <w:marTop w:val="0"/>
      <w:marBottom w:val="0"/>
      <w:divBdr>
        <w:top w:val="none" w:sz="0" w:space="0" w:color="auto"/>
        <w:left w:val="none" w:sz="0" w:space="0" w:color="auto"/>
        <w:bottom w:val="none" w:sz="0" w:space="0" w:color="auto"/>
        <w:right w:val="none" w:sz="0" w:space="0" w:color="auto"/>
      </w:divBdr>
    </w:div>
    <w:div w:id="767971652">
      <w:bodyDiv w:val="1"/>
      <w:marLeft w:val="0"/>
      <w:marRight w:val="0"/>
      <w:marTop w:val="0"/>
      <w:marBottom w:val="0"/>
      <w:divBdr>
        <w:top w:val="none" w:sz="0" w:space="0" w:color="auto"/>
        <w:left w:val="none" w:sz="0" w:space="0" w:color="auto"/>
        <w:bottom w:val="none" w:sz="0" w:space="0" w:color="auto"/>
        <w:right w:val="none" w:sz="0" w:space="0" w:color="auto"/>
      </w:divBdr>
    </w:div>
    <w:div w:id="923993482">
      <w:bodyDiv w:val="1"/>
      <w:marLeft w:val="0"/>
      <w:marRight w:val="0"/>
      <w:marTop w:val="0"/>
      <w:marBottom w:val="0"/>
      <w:divBdr>
        <w:top w:val="none" w:sz="0" w:space="0" w:color="auto"/>
        <w:left w:val="none" w:sz="0" w:space="0" w:color="auto"/>
        <w:bottom w:val="none" w:sz="0" w:space="0" w:color="auto"/>
        <w:right w:val="none" w:sz="0" w:space="0" w:color="auto"/>
      </w:divBdr>
    </w:div>
    <w:div w:id="1481994247">
      <w:bodyDiv w:val="1"/>
      <w:marLeft w:val="0"/>
      <w:marRight w:val="0"/>
      <w:marTop w:val="0"/>
      <w:marBottom w:val="0"/>
      <w:divBdr>
        <w:top w:val="none" w:sz="0" w:space="0" w:color="auto"/>
        <w:left w:val="none" w:sz="0" w:space="0" w:color="auto"/>
        <w:bottom w:val="none" w:sz="0" w:space="0" w:color="auto"/>
        <w:right w:val="none" w:sz="0" w:space="0" w:color="auto"/>
      </w:divBdr>
    </w:div>
    <w:div w:id="1541473540">
      <w:bodyDiv w:val="1"/>
      <w:marLeft w:val="0"/>
      <w:marRight w:val="0"/>
      <w:marTop w:val="0"/>
      <w:marBottom w:val="0"/>
      <w:divBdr>
        <w:top w:val="none" w:sz="0" w:space="0" w:color="auto"/>
        <w:left w:val="none" w:sz="0" w:space="0" w:color="auto"/>
        <w:bottom w:val="none" w:sz="0" w:space="0" w:color="auto"/>
        <w:right w:val="none" w:sz="0" w:space="0" w:color="auto"/>
      </w:divBdr>
    </w:div>
    <w:div w:id="1563448910">
      <w:bodyDiv w:val="1"/>
      <w:marLeft w:val="0"/>
      <w:marRight w:val="0"/>
      <w:marTop w:val="0"/>
      <w:marBottom w:val="0"/>
      <w:divBdr>
        <w:top w:val="none" w:sz="0" w:space="0" w:color="auto"/>
        <w:left w:val="none" w:sz="0" w:space="0" w:color="auto"/>
        <w:bottom w:val="none" w:sz="0" w:space="0" w:color="auto"/>
        <w:right w:val="none" w:sz="0" w:space="0" w:color="auto"/>
      </w:divBdr>
    </w:div>
    <w:div w:id="1575772176">
      <w:bodyDiv w:val="1"/>
      <w:marLeft w:val="0"/>
      <w:marRight w:val="0"/>
      <w:marTop w:val="0"/>
      <w:marBottom w:val="0"/>
      <w:divBdr>
        <w:top w:val="none" w:sz="0" w:space="0" w:color="auto"/>
        <w:left w:val="none" w:sz="0" w:space="0" w:color="auto"/>
        <w:bottom w:val="none" w:sz="0" w:space="0" w:color="auto"/>
        <w:right w:val="none" w:sz="0" w:space="0" w:color="auto"/>
      </w:divBdr>
    </w:div>
    <w:div w:id="1635789387">
      <w:bodyDiv w:val="1"/>
      <w:marLeft w:val="0"/>
      <w:marRight w:val="0"/>
      <w:marTop w:val="0"/>
      <w:marBottom w:val="0"/>
      <w:divBdr>
        <w:top w:val="none" w:sz="0" w:space="0" w:color="auto"/>
        <w:left w:val="none" w:sz="0" w:space="0" w:color="auto"/>
        <w:bottom w:val="none" w:sz="0" w:space="0" w:color="auto"/>
        <w:right w:val="none" w:sz="0" w:space="0" w:color="auto"/>
      </w:divBdr>
    </w:div>
    <w:div w:id="1768647653">
      <w:bodyDiv w:val="1"/>
      <w:marLeft w:val="0"/>
      <w:marRight w:val="0"/>
      <w:marTop w:val="0"/>
      <w:marBottom w:val="0"/>
      <w:divBdr>
        <w:top w:val="none" w:sz="0" w:space="0" w:color="auto"/>
        <w:left w:val="none" w:sz="0" w:space="0" w:color="auto"/>
        <w:bottom w:val="none" w:sz="0" w:space="0" w:color="auto"/>
        <w:right w:val="none" w:sz="0" w:space="0" w:color="auto"/>
      </w:divBdr>
    </w:div>
    <w:div w:id="1803883873">
      <w:bodyDiv w:val="1"/>
      <w:marLeft w:val="0"/>
      <w:marRight w:val="0"/>
      <w:marTop w:val="0"/>
      <w:marBottom w:val="0"/>
      <w:divBdr>
        <w:top w:val="none" w:sz="0" w:space="0" w:color="auto"/>
        <w:left w:val="none" w:sz="0" w:space="0" w:color="auto"/>
        <w:bottom w:val="none" w:sz="0" w:space="0" w:color="auto"/>
        <w:right w:val="none" w:sz="0" w:space="0" w:color="auto"/>
      </w:divBdr>
      <w:divsChild>
        <w:div w:id="585699285">
          <w:marLeft w:val="1022"/>
          <w:marRight w:val="259"/>
          <w:marTop w:val="0"/>
          <w:marBottom w:val="120"/>
          <w:divBdr>
            <w:top w:val="none" w:sz="0" w:space="0" w:color="auto"/>
            <w:left w:val="none" w:sz="0" w:space="0" w:color="auto"/>
            <w:bottom w:val="none" w:sz="0" w:space="0" w:color="auto"/>
            <w:right w:val="none" w:sz="0" w:space="0" w:color="auto"/>
          </w:divBdr>
        </w:div>
      </w:divsChild>
    </w:div>
    <w:div w:id="1840999914">
      <w:bodyDiv w:val="1"/>
      <w:marLeft w:val="0"/>
      <w:marRight w:val="0"/>
      <w:marTop w:val="0"/>
      <w:marBottom w:val="0"/>
      <w:divBdr>
        <w:top w:val="none" w:sz="0" w:space="0" w:color="auto"/>
        <w:left w:val="none" w:sz="0" w:space="0" w:color="auto"/>
        <w:bottom w:val="none" w:sz="0" w:space="0" w:color="auto"/>
        <w:right w:val="none" w:sz="0" w:space="0" w:color="auto"/>
      </w:divBdr>
    </w:div>
    <w:div w:id="1916091285">
      <w:bodyDiv w:val="1"/>
      <w:marLeft w:val="0"/>
      <w:marRight w:val="0"/>
      <w:marTop w:val="0"/>
      <w:marBottom w:val="0"/>
      <w:divBdr>
        <w:top w:val="none" w:sz="0" w:space="0" w:color="auto"/>
        <w:left w:val="none" w:sz="0" w:space="0" w:color="auto"/>
        <w:bottom w:val="none" w:sz="0" w:space="0" w:color="auto"/>
        <w:right w:val="none" w:sz="0" w:space="0" w:color="auto"/>
      </w:divBdr>
    </w:div>
    <w:div w:id="1945838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rdr.rosatom.ru/" TargetMode="External"/><Relationship Id="rId26" Type="http://schemas.openxmlformats.org/officeDocument/2006/relationships/image" Target="media/image1.wmf"/><Relationship Id="rId3" Type="http://schemas.openxmlformats.org/officeDocument/2006/relationships/numbering" Target="numbering.xml"/><Relationship Id="rId21" Type="http://schemas.openxmlformats.org/officeDocument/2006/relationships/hyperlink" Target="http://zakupki.rosatom.ru/" TargetMode="External"/><Relationship Id="rId34"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rosatom.ru/about/tekhnicheskoe-regulirovanie/sistema-sertifikatsii-rosatomregistr/" TargetMode="External"/><Relationship Id="rId25" Type="http://schemas.openxmlformats.org/officeDocument/2006/relationships/footer" Target="footer4.xml"/><Relationship Id="rId33"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hyperlink" Target="http://rdr.rosatom.ru/" TargetMode="External"/><Relationship Id="rId20" Type="http://schemas.openxmlformats.org/officeDocument/2006/relationships/hyperlink" Target="https://www.rosatom.ru/about/tekhnicheskoe-regulirovanie/sistema-sertifikatsii-rosatomregistr/"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osatom.ru/about/tekhnicheskoe-regulirovanie/sistema-sertifikatsii-rosatomregistr/" TargetMode="External"/><Relationship Id="rId24" Type="http://schemas.openxmlformats.org/officeDocument/2006/relationships/footer" Target="footer3.xml"/><Relationship Id="rId32" Type="http://schemas.openxmlformats.org/officeDocument/2006/relationships/image" Target="media/image4.wmf"/><Relationship Id="rId5" Type="http://schemas.openxmlformats.org/officeDocument/2006/relationships/settings" Target="settings.xml"/><Relationship Id="rId15" Type="http://schemas.openxmlformats.org/officeDocument/2006/relationships/hyperlink" Target="http://rdr.rosatom.ru/" TargetMode="External"/><Relationship Id="rId23" Type="http://schemas.openxmlformats.org/officeDocument/2006/relationships/hyperlink" Target="http://egrul.nalog.ru/" TargetMode="External"/><Relationship Id="rId28" Type="http://schemas.openxmlformats.org/officeDocument/2006/relationships/image" Target="media/image2.wmf"/><Relationship Id="rId36" Type="http://schemas.openxmlformats.org/officeDocument/2006/relationships/theme" Target="theme/theme1.xml"/><Relationship Id="rId10" Type="http://schemas.openxmlformats.org/officeDocument/2006/relationships/hyperlink" Target="https://www.rosatom.ru/about/tekhnicheskoe-regulirovanie/sistema-sertifikatsii-rosatomregistr/" TargetMode="External"/><Relationship Id="rId19" Type="http://schemas.openxmlformats.org/officeDocument/2006/relationships/hyperlink" Target="https://www.rosatom.ru/about/tekhnicheskoe-regulirovanie/sistema-sertifikatsii-rosatomregistr/" TargetMode="External"/><Relationship Id="rId31"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hyperlink" Target="https://www.rosatom.ru/about/tekhnicheskoe-regulirovanie/sistema-sertifikatsii-rosatomregistr/" TargetMode="External"/><Relationship Id="rId14" Type="http://schemas.openxmlformats.org/officeDocument/2006/relationships/footer" Target="footer2.xml"/><Relationship Id="rId22" Type="http://schemas.openxmlformats.org/officeDocument/2006/relationships/hyperlink" Target="http://egrul.nalog.ru/" TargetMode="External"/><Relationship Id="rId27" Type="http://schemas.openxmlformats.org/officeDocument/2006/relationships/oleObject" Target="embeddings/oleObject1.bin"/><Relationship Id="rId30" Type="http://schemas.openxmlformats.org/officeDocument/2006/relationships/image" Target="media/image3.wmf"/><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F56D7-10F8-4437-9E4F-C9F349B15C2F}">
  <ds:schemaRefs>
    <ds:schemaRef ds:uri="http://schemas.openxmlformats.org/officeDocument/2006/bibliography"/>
  </ds:schemaRefs>
</ds:datastoreItem>
</file>

<file path=customXml/itemProps2.xml><?xml version="1.0" encoding="utf-8"?>
<ds:datastoreItem xmlns:ds="http://schemas.openxmlformats.org/officeDocument/2006/customXml" ds:itemID="{5154744E-FA06-4A52-9C98-A0937CCEE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134</Pages>
  <Words>37068</Words>
  <Characters>284626</Characters>
  <Application>Microsoft Office Word</Application>
  <DocSecurity>0</DocSecurity>
  <Lines>2371</Lines>
  <Paragraphs>642</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Rosatom</Company>
  <LinksUpToDate>false</LinksUpToDate>
  <CharactersWithSpaces>321052</CharactersWithSpaces>
  <SharedDoc>false</SharedDoc>
  <HLinks>
    <vt:vector size="264" baseType="variant">
      <vt:variant>
        <vt:i4>7340082</vt:i4>
      </vt:variant>
      <vt:variant>
        <vt:i4>426</vt:i4>
      </vt:variant>
      <vt:variant>
        <vt:i4>0</vt:i4>
      </vt:variant>
      <vt:variant>
        <vt:i4>5</vt:i4>
      </vt:variant>
      <vt:variant>
        <vt:lpwstr>http://rnp.fas.gov.ru/</vt:lpwstr>
      </vt:variant>
      <vt:variant>
        <vt:lpwstr/>
      </vt:variant>
      <vt:variant>
        <vt:i4>1900596</vt:i4>
      </vt:variant>
      <vt:variant>
        <vt:i4>254</vt:i4>
      </vt:variant>
      <vt:variant>
        <vt:i4>0</vt:i4>
      </vt:variant>
      <vt:variant>
        <vt:i4>5</vt:i4>
      </vt:variant>
      <vt:variant>
        <vt:lpwstr/>
      </vt:variant>
      <vt:variant>
        <vt:lpwstr>_Toc384033011</vt:lpwstr>
      </vt:variant>
      <vt:variant>
        <vt:i4>1900596</vt:i4>
      </vt:variant>
      <vt:variant>
        <vt:i4>248</vt:i4>
      </vt:variant>
      <vt:variant>
        <vt:i4>0</vt:i4>
      </vt:variant>
      <vt:variant>
        <vt:i4>5</vt:i4>
      </vt:variant>
      <vt:variant>
        <vt:lpwstr/>
      </vt:variant>
      <vt:variant>
        <vt:lpwstr>_Toc384033010</vt:lpwstr>
      </vt:variant>
      <vt:variant>
        <vt:i4>1835060</vt:i4>
      </vt:variant>
      <vt:variant>
        <vt:i4>242</vt:i4>
      </vt:variant>
      <vt:variant>
        <vt:i4>0</vt:i4>
      </vt:variant>
      <vt:variant>
        <vt:i4>5</vt:i4>
      </vt:variant>
      <vt:variant>
        <vt:lpwstr/>
      </vt:variant>
      <vt:variant>
        <vt:lpwstr>_Toc384033009</vt:lpwstr>
      </vt:variant>
      <vt:variant>
        <vt:i4>1835060</vt:i4>
      </vt:variant>
      <vt:variant>
        <vt:i4>236</vt:i4>
      </vt:variant>
      <vt:variant>
        <vt:i4>0</vt:i4>
      </vt:variant>
      <vt:variant>
        <vt:i4>5</vt:i4>
      </vt:variant>
      <vt:variant>
        <vt:lpwstr/>
      </vt:variant>
      <vt:variant>
        <vt:lpwstr>_Toc384033008</vt:lpwstr>
      </vt:variant>
      <vt:variant>
        <vt:i4>1835060</vt:i4>
      </vt:variant>
      <vt:variant>
        <vt:i4>230</vt:i4>
      </vt:variant>
      <vt:variant>
        <vt:i4>0</vt:i4>
      </vt:variant>
      <vt:variant>
        <vt:i4>5</vt:i4>
      </vt:variant>
      <vt:variant>
        <vt:lpwstr/>
      </vt:variant>
      <vt:variant>
        <vt:lpwstr>_Toc384033007</vt:lpwstr>
      </vt:variant>
      <vt:variant>
        <vt:i4>1835060</vt:i4>
      </vt:variant>
      <vt:variant>
        <vt:i4>224</vt:i4>
      </vt:variant>
      <vt:variant>
        <vt:i4>0</vt:i4>
      </vt:variant>
      <vt:variant>
        <vt:i4>5</vt:i4>
      </vt:variant>
      <vt:variant>
        <vt:lpwstr/>
      </vt:variant>
      <vt:variant>
        <vt:lpwstr>_Toc384033006</vt:lpwstr>
      </vt:variant>
      <vt:variant>
        <vt:i4>1835060</vt:i4>
      </vt:variant>
      <vt:variant>
        <vt:i4>218</vt:i4>
      </vt:variant>
      <vt:variant>
        <vt:i4>0</vt:i4>
      </vt:variant>
      <vt:variant>
        <vt:i4>5</vt:i4>
      </vt:variant>
      <vt:variant>
        <vt:lpwstr/>
      </vt:variant>
      <vt:variant>
        <vt:lpwstr>_Toc384033005</vt:lpwstr>
      </vt:variant>
      <vt:variant>
        <vt:i4>1835060</vt:i4>
      </vt:variant>
      <vt:variant>
        <vt:i4>212</vt:i4>
      </vt:variant>
      <vt:variant>
        <vt:i4>0</vt:i4>
      </vt:variant>
      <vt:variant>
        <vt:i4>5</vt:i4>
      </vt:variant>
      <vt:variant>
        <vt:lpwstr/>
      </vt:variant>
      <vt:variant>
        <vt:lpwstr>_Toc384033004</vt:lpwstr>
      </vt:variant>
      <vt:variant>
        <vt:i4>1835060</vt:i4>
      </vt:variant>
      <vt:variant>
        <vt:i4>206</vt:i4>
      </vt:variant>
      <vt:variant>
        <vt:i4>0</vt:i4>
      </vt:variant>
      <vt:variant>
        <vt:i4>5</vt:i4>
      </vt:variant>
      <vt:variant>
        <vt:lpwstr/>
      </vt:variant>
      <vt:variant>
        <vt:lpwstr>_Toc384033003</vt:lpwstr>
      </vt:variant>
      <vt:variant>
        <vt:i4>1835060</vt:i4>
      </vt:variant>
      <vt:variant>
        <vt:i4>200</vt:i4>
      </vt:variant>
      <vt:variant>
        <vt:i4>0</vt:i4>
      </vt:variant>
      <vt:variant>
        <vt:i4>5</vt:i4>
      </vt:variant>
      <vt:variant>
        <vt:lpwstr/>
      </vt:variant>
      <vt:variant>
        <vt:lpwstr>_Toc384033002</vt:lpwstr>
      </vt:variant>
      <vt:variant>
        <vt:i4>1835060</vt:i4>
      </vt:variant>
      <vt:variant>
        <vt:i4>194</vt:i4>
      </vt:variant>
      <vt:variant>
        <vt:i4>0</vt:i4>
      </vt:variant>
      <vt:variant>
        <vt:i4>5</vt:i4>
      </vt:variant>
      <vt:variant>
        <vt:lpwstr/>
      </vt:variant>
      <vt:variant>
        <vt:lpwstr>_Toc384033001</vt:lpwstr>
      </vt:variant>
      <vt:variant>
        <vt:i4>1835060</vt:i4>
      </vt:variant>
      <vt:variant>
        <vt:i4>188</vt:i4>
      </vt:variant>
      <vt:variant>
        <vt:i4>0</vt:i4>
      </vt:variant>
      <vt:variant>
        <vt:i4>5</vt:i4>
      </vt:variant>
      <vt:variant>
        <vt:lpwstr/>
      </vt:variant>
      <vt:variant>
        <vt:lpwstr>_Toc384033000</vt:lpwstr>
      </vt:variant>
      <vt:variant>
        <vt:i4>1310781</vt:i4>
      </vt:variant>
      <vt:variant>
        <vt:i4>182</vt:i4>
      </vt:variant>
      <vt:variant>
        <vt:i4>0</vt:i4>
      </vt:variant>
      <vt:variant>
        <vt:i4>5</vt:i4>
      </vt:variant>
      <vt:variant>
        <vt:lpwstr/>
      </vt:variant>
      <vt:variant>
        <vt:lpwstr>_Toc384032999</vt:lpwstr>
      </vt:variant>
      <vt:variant>
        <vt:i4>1310781</vt:i4>
      </vt:variant>
      <vt:variant>
        <vt:i4>176</vt:i4>
      </vt:variant>
      <vt:variant>
        <vt:i4>0</vt:i4>
      </vt:variant>
      <vt:variant>
        <vt:i4>5</vt:i4>
      </vt:variant>
      <vt:variant>
        <vt:lpwstr/>
      </vt:variant>
      <vt:variant>
        <vt:lpwstr>_Toc384032998</vt:lpwstr>
      </vt:variant>
      <vt:variant>
        <vt:i4>1310781</vt:i4>
      </vt:variant>
      <vt:variant>
        <vt:i4>170</vt:i4>
      </vt:variant>
      <vt:variant>
        <vt:i4>0</vt:i4>
      </vt:variant>
      <vt:variant>
        <vt:i4>5</vt:i4>
      </vt:variant>
      <vt:variant>
        <vt:lpwstr/>
      </vt:variant>
      <vt:variant>
        <vt:lpwstr>_Toc384032997</vt:lpwstr>
      </vt:variant>
      <vt:variant>
        <vt:i4>1310781</vt:i4>
      </vt:variant>
      <vt:variant>
        <vt:i4>164</vt:i4>
      </vt:variant>
      <vt:variant>
        <vt:i4>0</vt:i4>
      </vt:variant>
      <vt:variant>
        <vt:i4>5</vt:i4>
      </vt:variant>
      <vt:variant>
        <vt:lpwstr/>
      </vt:variant>
      <vt:variant>
        <vt:lpwstr>_Toc384032996</vt:lpwstr>
      </vt:variant>
      <vt:variant>
        <vt:i4>1310781</vt:i4>
      </vt:variant>
      <vt:variant>
        <vt:i4>158</vt:i4>
      </vt:variant>
      <vt:variant>
        <vt:i4>0</vt:i4>
      </vt:variant>
      <vt:variant>
        <vt:i4>5</vt:i4>
      </vt:variant>
      <vt:variant>
        <vt:lpwstr/>
      </vt:variant>
      <vt:variant>
        <vt:lpwstr>_Toc384032995</vt:lpwstr>
      </vt:variant>
      <vt:variant>
        <vt:i4>1310781</vt:i4>
      </vt:variant>
      <vt:variant>
        <vt:i4>152</vt:i4>
      </vt:variant>
      <vt:variant>
        <vt:i4>0</vt:i4>
      </vt:variant>
      <vt:variant>
        <vt:i4>5</vt:i4>
      </vt:variant>
      <vt:variant>
        <vt:lpwstr/>
      </vt:variant>
      <vt:variant>
        <vt:lpwstr>_Toc384032994</vt:lpwstr>
      </vt:variant>
      <vt:variant>
        <vt:i4>1310781</vt:i4>
      </vt:variant>
      <vt:variant>
        <vt:i4>146</vt:i4>
      </vt:variant>
      <vt:variant>
        <vt:i4>0</vt:i4>
      </vt:variant>
      <vt:variant>
        <vt:i4>5</vt:i4>
      </vt:variant>
      <vt:variant>
        <vt:lpwstr/>
      </vt:variant>
      <vt:variant>
        <vt:lpwstr>_Toc384032993</vt:lpwstr>
      </vt:variant>
      <vt:variant>
        <vt:i4>1310781</vt:i4>
      </vt:variant>
      <vt:variant>
        <vt:i4>140</vt:i4>
      </vt:variant>
      <vt:variant>
        <vt:i4>0</vt:i4>
      </vt:variant>
      <vt:variant>
        <vt:i4>5</vt:i4>
      </vt:variant>
      <vt:variant>
        <vt:lpwstr/>
      </vt:variant>
      <vt:variant>
        <vt:lpwstr>_Toc384032992</vt:lpwstr>
      </vt:variant>
      <vt:variant>
        <vt:i4>1310781</vt:i4>
      </vt:variant>
      <vt:variant>
        <vt:i4>134</vt:i4>
      </vt:variant>
      <vt:variant>
        <vt:i4>0</vt:i4>
      </vt:variant>
      <vt:variant>
        <vt:i4>5</vt:i4>
      </vt:variant>
      <vt:variant>
        <vt:lpwstr/>
      </vt:variant>
      <vt:variant>
        <vt:lpwstr>_Toc384032991</vt:lpwstr>
      </vt:variant>
      <vt:variant>
        <vt:i4>1310781</vt:i4>
      </vt:variant>
      <vt:variant>
        <vt:i4>128</vt:i4>
      </vt:variant>
      <vt:variant>
        <vt:i4>0</vt:i4>
      </vt:variant>
      <vt:variant>
        <vt:i4>5</vt:i4>
      </vt:variant>
      <vt:variant>
        <vt:lpwstr/>
      </vt:variant>
      <vt:variant>
        <vt:lpwstr>_Toc384032990</vt:lpwstr>
      </vt:variant>
      <vt:variant>
        <vt:i4>1376317</vt:i4>
      </vt:variant>
      <vt:variant>
        <vt:i4>122</vt:i4>
      </vt:variant>
      <vt:variant>
        <vt:i4>0</vt:i4>
      </vt:variant>
      <vt:variant>
        <vt:i4>5</vt:i4>
      </vt:variant>
      <vt:variant>
        <vt:lpwstr/>
      </vt:variant>
      <vt:variant>
        <vt:lpwstr>_Toc384032989</vt:lpwstr>
      </vt:variant>
      <vt:variant>
        <vt:i4>1376317</vt:i4>
      </vt:variant>
      <vt:variant>
        <vt:i4>116</vt:i4>
      </vt:variant>
      <vt:variant>
        <vt:i4>0</vt:i4>
      </vt:variant>
      <vt:variant>
        <vt:i4>5</vt:i4>
      </vt:variant>
      <vt:variant>
        <vt:lpwstr/>
      </vt:variant>
      <vt:variant>
        <vt:lpwstr>_Toc384032988</vt:lpwstr>
      </vt:variant>
      <vt:variant>
        <vt:i4>1376317</vt:i4>
      </vt:variant>
      <vt:variant>
        <vt:i4>110</vt:i4>
      </vt:variant>
      <vt:variant>
        <vt:i4>0</vt:i4>
      </vt:variant>
      <vt:variant>
        <vt:i4>5</vt:i4>
      </vt:variant>
      <vt:variant>
        <vt:lpwstr/>
      </vt:variant>
      <vt:variant>
        <vt:lpwstr>_Toc384032987</vt:lpwstr>
      </vt:variant>
      <vt:variant>
        <vt:i4>1376317</vt:i4>
      </vt:variant>
      <vt:variant>
        <vt:i4>104</vt:i4>
      </vt:variant>
      <vt:variant>
        <vt:i4>0</vt:i4>
      </vt:variant>
      <vt:variant>
        <vt:i4>5</vt:i4>
      </vt:variant>
      <vt:variant>
        <vt:lpwstr/>
      </vt:variant>
      <vt:variant>
        <vt:lpwstr>_Toc384032986</vt:lpwstr>
      </vt:variant>
      <vt:variant>
        <vt:i4>1376317</vt:i4>
      </vt:variant>
      <vt:variant>
        <vt:i4>98</vt:i4>
      </vt:variant>
      <vt:variant>
        <vt:i4>0</vt:i4>
      </vt:variant>
      <vt:variant>
        <vt:i4>5</vt:i4>
      </vt:variant>
      <vt:variant>
        <vt:lpwstr/>
      </vt:variant>
      <vt:variant>
        <vt:lpwstr>_Toc384032985</vt:lpwstr>
      </vt:variant>
      <vt:variant>
        <vt:i4>1376317</vt:i4>
      </vt:variant>
      <vt:variant>
        <vt:i4>92</vt:i4>
      </vt:variant>
      <vt:variant>
        <vt:i4>0</vt:i4>
      </vt:variant>
      <vt:variant>
        <vt:i4>5</vt:i4>
      </vt:variant>
      <vt:variant>
        <vt:lpwstr/>
      </vt:variant>
      <vt:variant>
        <vt:lpwstr>_Toc384032984</vt:lpwstr>
      </vt:variant>
      <vt:variant>
        <vt:i4>1376317</vt:i4>
      </vt:variant>
      <vt:variant>
        <vt:i4>86</vt:i4>
      </vt:variant>
      <vt:variant>
        <vt:i4>0</vt:i4>
      </vt:variant>
      <vt:variant>
        <vt:i4>5</vt:i4>
      </vt:variant>
      <vt:variant>
        <vt:lpwstr/>
      </vt:variant>
      <vt:variant>
        <vt:lpwstr>_Toc384032983</vt:lpwstr>
      </vt:variant>
      <vt:variant>
        <vt:i4>1376317</vt:i4>
      </vt:variant>
      <vt:variant>
        <vt:i4>80</vt:i4>
      </vt:variant>
      <vt:variant>
        <vt:i4>0</vt:i4>
      </vt:variant>
      <vt:variant>
        <vt:i4>5</vt:i4>
      </vt:variant>
      <vt:variant>
        <vt:lpwstr/>
      </vt:variant>
      <vt:variant>
        <vt:lpwstr>_Toc384032982</vt:lpwstr>
      </vt:variant>
      <vt:variant>
        <vt:i4>1376317</vt:i4>
      </vt:variant>
      <vt:variant>
        <vt:i4>74</vt:i4>
      </vt:variant>
      <vt:variant>
        <vt:i4>0</vt:i4>
      </vt:variant>
      <vt:variant>
        <vt:i4>5</vt:i4>
      </vt:variant>
      <vt:variant>
        <vt:lpwstr/>
      </vt:variant>
      <vt:variant>
        <vt:lpwstr>_Toc384032981</vt:lpwstr>
      </vt:variant>
      <vt:variant>
        <vt:i4>1376317</vt:i4>
      </vt:variant>
      <vt:variant>
        <vt:i4>68</vt:i4>
      </vt:variant>
      <vt:variant>
        <vt:i4>0</vt:i4>
      </vt:variant>
      <vt:variant>
        <vt:i4>5</vt:i4>
      </vt:variant>
      <vt:variant>
        <vt:lpwstr/>
      </vt:variant>
      <vt:variant>
        <vt:lpwstr>_Toc384032980</vt:lpwstr>
      </vt:variant>
      <vt:variant>
        <vt:i4>1703997</vt:i4>
      </vt:variant>
      <vt:variant>
        <vt:i4>62</vt:i4>
      </vt:variant>
      <vt:variant>
        <vt:i4>0</vt:i4>
      </vt:variant>
      <vt:variant>
        <vt:i4>5</vt:i4>
      </vt:variant>
      <vt:variant>
        <vt:lpwstr/>
      </vt:variant>
      <vt:variant>
        <vt:lpwstr>_Toc384032979</vt:lpwstr>
      </vt:variant>
      <vt:variant>
        <vt:i4>1703997</vt:i4>
      </vt:variant>
      <vt:variant>
        <vt:i4>56</vt:i4>
      </vt:variant>
      <vt:variant>
        <vt:i4>0</vt:i4>
      </vt:variant>
      <vt:variant>
        <vt:i4>5</vt:i4>
      </vt:variant>
      <vt:variant>
        <vt:lpwstr/>
      </vt:variant>
      <vt:variant>
        <vt:lpwstr>_Toc384032978</vt:lpwstr>
      </vt:variant>
      <vt:variant>
        <vt:i4>1703997</vt:i4>
      </vt:variant>
      <vt:variant>
        <vt:i4>50</vt:i4>
      </vt:variant>
      <vt:variant>
        <vt:i4>0</vt:i4>
      </vt:variant>
      <vt:variant>
        <vt:i4>5</vt:i4>
      </vt:variant>
      <vt:variant>
        <vt:lpwstr/>
      </vt:variant>
      <vt:variant>
        <vt:lpwstr>_Toc384032977</vt:lpwstr>
      </vt:variant>
      <vt:variant>
        <vt:i4>1703997</vt:i4>
      </vt:variant>
      <vt:variant>
        <vt:i4>44</vt:i4>
      </vt:variant>
      <vt:variant>
        <vt:i4>0</vt:i4>
      </vt:variant>
      <vt:variant>
        <vt:i4>5</vt:i4>
      </vt:variant>
      <vt:variant>
        <vt:lpwstr/>
      </vt:variant>
      <vt:variant>
        <vt:lpwstr>_Toc384032976</vt:lpwstr>
      </vt:variant>
      <vt:variant>
        <vt:i4>1703997</vt:i4>
      </vt:variant>
      <vt:variant>
        <vt:i4>38</vt:i4>
      </vt:variant>
      <vt:variant>
        <vt:i4>0</vt:i4>
      </vt:variant>
      <vt:variant>
        <vt:i4>5</vt:i4>
      </vt:variant>
      <vt:variant>
        <vt:lpwstr/>
      </vt:variant>
      <vt:variant>
        <vt:lpwstr>_Toc384032975</vt:lpwstr>
      </vt:variant>
      <vt:variant>
        <vt:i4>1703997</vt:i4>
      </vt:variant>
      <vt:variant>
        <vt:i4>32</vt:i4>
      </vt:variant>
      <vt:variant>
        <vt:i4>0</vt:i4>
      </vt:variant>
      <vt:variant>
        <vt:i4>5</vt:i4>
      </vt:variant>
      <vt:variant>
        <vt:lpwstr/>
      </vt:variant>
      <vt:variant>
        <vt:lpwstr>_Toc384032974</vt:lpwstr>
      </vt:variant>
      <vt:variant>
        <vt:i4>1703997</vt:i4>
      </vt:variant>
      <vt:variant>
        <vt:i4>26</vt:i4>
      </vt:variant>
      <vt:variant>
        <vt:i4>0</vt:i4>
      </vt:variant>
      <vt:variant>
        <vt:i4>5</vt:i4>
      </vt:variant>
      <vt:variant>
        <vt:lpwstr/>
      </vt:variant>
      <vt:variant>
        <vt:lpwstr>_Toc384032973</vt:lpwstr>
      </vt:variant>
      <vt:variant>
        <vt:i4>1703997</vt:i4>
      </vt:variant>
      <vt:variant>
        <vt:i4>20</vt:i4>
      </vt:variant>
      <vt:variant>
        <vt:i4>0</vt:i4>
      </vt:variant>
      <vt:variant>
        <vt:i4>5</vt:i4>
      </vt:variant>
      <vt:variant>
        <vt:lpwstr/>
      </vt:variant>
      <vt:variant>
        <vt:lpwstr>_Toc384032972</vt:lpwstr>
      </vt:variant>
      <vt:variant>
        <vt:i4>1703997</vt:i4>
      </vt:variant>
      <vt:variant>
        <vt:i4>14</vt:i4>
      </vt:variant>
      <vt:variant>
        <vt:i4>0</vt:i4>
      </vt:variant>
      <vt:variant>
        <vt:i4>5</vt:i4>
      </vt:variant>
      <vt:variant>
        <vt:lpwstr/>
      </vt:variant>
      <vt:variant>
        <vt:lpwstr>_Toc384032971</vt:lpwstr>
      </vt:variant>
      <vt:variant>
        <vt:i4>1703997</vt:i4>
      </vt:variant>
      <vt:variant>
        <vt:i4>8</vt:i4>
      </vt:variant>
      <vt:variant>
        <vt:i4>0</vt:i4>
      </vt:variant>
      <vt:variant>
        <vt:i4>5</vt:i4>
      </vt:variant>
      <vt:variant>
        <vt:lpwstr/>
      </vt:variant>
      <vt:variant>
        <vt:lpwstr>_Toc384032970</vt:lpwstr>
      </vt:variant>
      <vt:variant>
        <vt:i4>1769533</vt:i4>
      </vt:variant>
      <vt:variant>
        <vt:i4>2</vt:i4>
      </vt:variant>
      <vt:variant>
        <vt:i4>0</vt:i4>
      </vt:variant>
      <vt:variant>
        <vt:i4>5</vt:i4>
      </vt:variant>
      <vt:variant>
        <vt:lpwstr/>
      </vt:variant>
      <vt:variant>
        <vt:lpwstr>_Toc384032969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Рягузова Оксана Валентиновна</dc:creator>
  <cp:keywords/>
  <dc:description/>
  <cp:lastModifiedBy>Андреева Мария Александровна</cp:lastModifiedBy>
  <cp:revision>10</cp:revision>
  <cp:lastPrinted>2019-08-12T15:47:00Z</cp:lastPrinted>
  <dcterms:created xsi:type="dcterms:W3CDTF">2022-11-16T11:42:00Z</dcterms:created>
  <dcterms:modified xsi:type="dcterms:W3CDTF">2023-02-08T17:35:00Z</dcterms:modified>
</cp:coreProperties>
</file>