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A0C27" w14:textId="77777777" w:rsidR="00570860" w:rsidRPr="00DE48C8" w:rsidRDefault="00713D94" w:rsidP="00570860">
      <w:pPr>
        <w:ind w:left="5670" w:right="-1"/>
        <w:outlineLvl w:val="0"/>
        <w:rPr>
          <w:sz w:val="28"/>
          <w:szCs w:val="28"/>
        </w:rPr>
      </w:pPr>
      <w:r w:rsidRPr="00A71153">
        <w:rPr>
          <w:sz w:val="28"/>
          <w:szCs w:val="28"/>
        </w:rPr>
        <w:t>Приложение № 1</w:t>
      </w:r>
      <w:r w:rsidR="00ED0129" w:rsidRPr="00A71153">
        <w:rPr>
          <w:sz w:val="28"/>
          <w:szCs w:val="28"/>
        </w:rPr>
        <w:t>3</w:t>
      </w:r>
      <w:r w:rsidRPr="00A71153">
        <w:rPr>
          <w:sz w:val="28"/>
          <w:szCs w:val="28"/>
        </w:rPr>
        <w:t xml:space="preserve"> </w:t>
      </w:r>
    </w:p>
    <w:p w14:paraId="65F12B14" w14:textId="77777777" w:rsidR="00713D94" w:rsidRPr="00A71153" w:rsidRDefault="00713D94" w:rsidP="00570860">
      <w:pPr>
        <w:ind w:left="5670" w:right="-1"/>
        <w:outlineLvl w:val="0"/>
        <w:rPr>
          <w:sz w:val="28"/>
          <w:szCs w:val="28"/>
        </w:rPr>
      </w:pPr>
      <w:r w:rsidRPr="00A71153">
        <w:rPr>
          <w:sz w:val="28"/>
          <w:szCs w:val="28"/>
        </w:rPr>
        <w:t>к Единому</w:t>
      </w:r>
      <w:r w:rsidR="005E49B3">
        <w:rPr>
          <w:sz w:val="28"/>
          <w:szCs w:val="28"/>
        </w:rPr>
        <w:t xml:space="preserve"> </w:t>
      </w:r>
      <w:r w:rsidRPr="00A71153">
        <w:rPr>
          <w:sz w:val="28"/>
          <w:szCs w:val="28"/>
        </w:rPr>
        <w:t>отраслевому стандарту закупок (Положение о закупке)</w:t>
      </w:r>
    </w:p>
    <w:p w14:paraId="700E824B" w14:textId="77777777" w:rsidR="005F6365" w:rsidRPr="00A71153" w:rsidRDefault="00713D94" w:rsidP="00570860">
      <w:pPr>
        <w:ind w:left="5670" w:right="-1"/>
        <w:rPr>
          <w:sz w:val="28"/>
          <w:szCs w:val="28"/>
        </w:rPr>
      </w:pPr>
      <w:r w:rsidRPr="00A71153">
        <w:rPr>
          <w:sz w:val="28"/>
          <w:szCs w:val="28"/>
        </w:rPr>
        <w:t>Госкорпорации «Росатом»</w:t>
      </w:r>
    </w:p>
    <w:p w14:paraId="77A963E4" w14:textId="77777777" w:rsidR="00713D94" w:rsidRPr="00A71153" w:rsidRDefault="00713D94" w:rsidP="00254CBF">
      <w:pPr>
        <w:ind w:right="281"/>
        <w:rPr>
          <w:sz w:val="28"/>
          <w:szCs w:val="28"/>
        </w:rPr>
      </w:pPr>
    </w:p>
    <w:p w14:paraId="386A0A5B" w14:textId="77777777" w:rsidR="002D21B0" w:rsidRPr="00A71153" w:rsidRDefault="0009095E" w:rsidP="008A0A4A">
      <w:pPr>
        <w:ind w:left="-426" w:right="281" w:firstLine="426"/>
        <w:jc w:val="center"/>
        <w:outlineLvl w:val="0"/>
        <w:rPr>
          <w:b/>
          <w:sz w:val="28"/>
          <w:szCs w:val="28"/>
        </w:rPr>
      </w:pPr>
      <w:r w:rsidRPr="00A71153">
        <w:rPr>
          <w:b/>
          <w:sz w:val="28"/>
          <w:szCs w:val="28"/>
        </w:rPr>
        <w:t xml:space="preserve">Раздел </w:t>
      </w:r>
      <w:r w:rsidRPr="00A71153">
        <w:rPr>
          <w:b/>
          <w:sz w:val="28"/>
          <w:szCs w:val="28"/>
          <w:lang w:val="en-US"/>
        </w:rPr>
        <w:t>I</w:t>
      </w:r>
    </w:p>
    <w:p w14:paraId="571C0785" w14:textId="77777777" w:rsidR="00254CBF" w:rsidRPr="00A71153" w:rsidRDefault="008C5A3C" w:rsidP="008A0A4A">
      <w:pPr>
        <w:ind w:left="-426" w:right="281" w:firstLine="426"/>
        <w:jc w:val="center"/>
        <w:rPr>
          <w:b/>
          <w:spacing w:val="-3"/>
          <w:sz w:val="28"/>
          <w:szCs w:val="28"/>
        </w:rPr>
      </w:pPr>
      <w:r>
        <w:rPr>
          <w:b/>
          <w:spacing w:val="-3"/>
          <w:sz w:val="28"/>
          <w:szCs w:val="28"/>
        </w:rPr>
        <w:t>Спецперечень, п</w:t>
      </w:r>
      <w:r w:rsidR="00254CBF" w:rsidRPr="00A71153">
        <w:rPr>
          <w:b/>
          <w:spacing w:val="-3"/>
          <w:sz w:val="28"/>
          <w:szCs w:val="28"/>
        </w:rPr>
        <w:t>орядок ведения Спецперечня и</w:t>
      </w:r>
      <w:r w:rsidR="00175B91" w:rsidRPr="00A71153">
        <w:rPr>
          <w:b/>
          <w:spacing w:val="-3"/>
          <w:sz w:val="28"/>
          <w:szCs w:val="28"/>
        </w:rPr>
        <w:t>/или</w:t>
      </w:r>
      <w:r w:rsidR="00827384" w:rsidRPr="00A71153">
        <w:rPr>
          <w:b/>
          <w:spacing w:val="-3"/>
          <w:sz w:val="28"/>
          <w:szCs w:val="28"/>
        </w:rPr>
        <w:t xml:space="preserve"> Стратперечня</w:t>
      </w:r>
      <w:r w:rsidR="00254CBF" w:rsidRPr="00A71153">
        <w:rPr>
          <w:b/>
          <w:spacing w:val="-3"/>
          <w:sz w:val="28"/>
          <w:szCs w:val="28"/>
        </w:rPr>
        <w:t xml:space="preserve"> </w:t>
      </w:r>
    </w:p>
    <w:p w14:paraId="69595793" w14:textId="77777777" w:rsidR="00296897" w:rsidRDefault="00296897" w:rsidP="00F261DC">
      <w:pPr>
        <w:jc w:val="both"/>
        <w:rPr>
          <w:b/>
          <w:spacing w:val="-3"/>
          <w:sz w:val="28"/>
          <w:szCs w:val="28"/>
        </w:rPr>
      </w:pPr>
    </w:p>
    <w:p w14:paraId="23818F93" w14:textId="77777777" w:rsidR="00F261DC" w:rsidRPr="00F261DC" w:rsidRDefault="00296897" w:rsidP="00570860">
      <w:pPr>
        <w:pStyle w:val="af8"/>
        <w:numPr>
          <w:ilvl w:val="0"/>
          <w:numId w:val="6"/>
        </w:numPr>
        <w:tabs>
          <w:tab w:val="left" w:pos="1418"/>
        </w:tabs>
        <w:spacing w:after="0" w:line="240" w:lineRule="auto"/>
        <w:ind w:left="0" w:firstLine="709"/>
        <w:jc w:val="both"/>
        <w:rPr>
          <w:rFonts w:ascii="Times New Roman" w:hAnsi="Times New Roman"/>
          <w:b/>
          <w:spacing w:val="-3"/>
          <w:sz w:val="28"/>
          <w:szCs w:val="28"/>
        </w:rPr>
      </w:pPr>
      <w:r w:rsidRPr="00F261DC">
        <w:rPr>
          <w:rFonts w:ascii="Times New Roman" w:hAnsi="Times New Roman"/>
          <w:b/>
          <w:spacing w:val="-3"/>
          <w:sz w:val="28"/>
          <w:szCs w:val="28"/>
        </w:rPr>
        <w:t>Критерии для включения продукции в Спецперечень и/или Стратперечень</w:t>
      </w:r>
    </w:p>
    <w:p w14:paraId="3C6DC6D4" w14:textId="77777777" w:rsidR="00F261DC" w:rsidRPr="00F261DC" w:rsidRDefault="00F261DC" w:rsidP="00570860">
      <w:pPr>
        <w:pStyle w:val="af8"/>
        <w:numPr>
          <w:ilvl w:val="0"/>
          <w:numId w:val="8"/>
        </w:numPr>
        <w:tabs>
          <w:tab w:val="left" w:pos="1418"/>
        </w:tabs>
        <w:spacing w:after="0" w:line="240" w:lineRule="auto"/>
        <w:ind w:left="0" w:firstLine="709"/>
        <w:jc w:val="both"/>
        <w:rPr>
          <w:rFonts w:ascii="Times New Roman" w:hAnsi="Times New Roman"/>
          <w:spacing w:val="-3"/>
          <w:sz w:val="28"/>
          <w:szCs w:val="28"/>
        </w:rPr>
      </w:pPr>
      <w:r w:rsidRPr="00F261DC">
        <w:rPr>
          <w:rFonts w:ascii="Times New Roman" w:hAnsi="Times New Roman"/>
          <w:spacing w:val="-3"/>
          <w:sz w:val="28"/>
          <w:szCs w:val="28"/>
        </w:rPr>
        <w:t>Продукция, предлагаемая к включению в Спецперечень и/или Стратперечень, должна пользоваться длящимся и/или повторяющимся спросом у заказчиков атомной отрасли.</w:t>
      </w:r>
    </w:p>
    <w:p w14:paraId="5A719758" w14:textId="77777777" w:rsidR="00296897" w:rsidRPr="00F261DC" w:rsidRDefault="00296897" w:rsidP="00570860">
      <w:pPr>
        <w:pStyle w:val="af8"/>
        <w:numPr>
          <w:ilvl w:val="0"/>
          <w:numId w:val="8"/>
        </w:numPr>
        <w:tabs>
          <w:tab w:val="left" w:pos="1418"/>
        </w:tabs>
        <w:spacing w:after="0" w:line="240" w:lineRule="auto"/>
        <w:ind w:left="0" w:firstLine="709"/>
        <w:jc w:val="both"/>
        <w:rPr>
          <w:rFonts w:ascii="Times New Roman" w:hAnsi="Times New Roman"/>
          <w:spacing w:val="-3"/>
          <w:sz w:val="28"/>
          <w:szCs w:val="28"/>
        </w:rPr>
      </w:pPr>
      <w:r w:rsidRPr="00F261DC">
        <w:rPr>
          <w:rFonts w:ascii="Times New Roman" w:hAnsi="Times New Roman"/>
          <w:spacing w:val="-3"/>
          <w:sz w:val="28"/>
          <w:szCs w:val="28"/>
        </w:rPr>
        <w:t xml:space="preserve">Предложения о включении продукции в Спецперечень и/или Стратперечень должны отвечать как минимум </w:t>
      </w:r>
      <w:r w:rsidR="00F361DD">
        <w:rPr>
          <w:rFonts w:ascii="Times New Roman" w:hAnsi="Times New Roman"/>
          <w:spacing w:val="-3"/>
          <w:sz w:val="28"/>
          <w:szCs w:val="28"/>
        </w:rPr>
        <w:t>одному</w:t>
      </w:r>
      <w:r w:rsidR="0095290A">
        <w:rPr>
          <w:rFonts w:ascii="Times New Roman" w:hAnsi="Times New Roman"/>
          <w:spacing w:val="-3"/>
          <w:sz w:val="28"/>
          <w:szCs w:val="28"/>
        </w:rPr>
        <w:t xml:space="preserve"> </w:t>
      </w:r>
      <w:r w:rsidRPr="00F261DC">
        <w:rPr>
          <w:rFonts w:ascii="Times New Roman" w:hAnsi="Times New Roman"/>
          <w:spacing w:val="-3"/>
          <w:sz w:val="28"/>
          <w:szCs w:val="28"/>
        </w:rPr>
        <w:t>из</w:t>
      </w:r>
      <w:r w:rsidR="00D96D47">
        <w:rPr>
          <w:rFonts w:ascii="Times New Roman" w:hAnsi="Times New Roman"/>
          <w:spacing w:val="-3"/>
          <w:sz w:val="28"/>
          <w:szCs w:val="28"/>
        </w:rPr>
        <w:t xml:space="preserve"> </w:t>
      </w:r>
      <w:r w:rsidRPr="00F261DC">
        <w:rPr>
          <w:rFonts w:ascii="Times New Roman" w:hAnsi="Times New Roman"/>
          <w:spacing w:val="-3"/>
          <w:sz w:val="28"/>
          <w:szCs w:val="28"/>
        </w:rPr>
        <w:t xml:space="preserve">нижеперечисленных критериев: </w:t>
      </w:r>
    </w:p>
    <w:p w14:paraId="52C7ED20" w14:textId="77777777" w:rsidR="00296897" w:rsidRPr="00296897" w:rsidRDefault="00296897" w:rsidP="00F261DC">
      <w:pPr>
        <w:ind w:firstLine="709"/>
        <w:jc w:val="both"/>
        <w:rPr>
          <w:spacing w:val="-3"/>
          <w:sz w:val="28"/>
          <w:szCs w:val="28"/>
        </w:rPr>
      </w:pPr>
      <w:r w:rsidRPr="00296897">
        <w:rPr>
          <w:spacing w:val="-3"/>
          <w:sz w:val="28"/>
          <w:szCs w:val="28"/>
        </w:rPr>
        <w:t xml:space="preserve">- необходимость обеспечения конкурентоспособности </w:t>
      </w:r>
      <w:r w:rsidR="00AA3A9E" w:rsidRPr="00AA3A9E">
        <w:rPr>
          <w:spacing w:val="-3"/>
          <w:sz w:val="28"/>
          <w:szCs w:val="28"/>
        </w:rPr>
        <w:t>РФ</w:t>
      </w:r>
      <w:r w:rsidRPr="00296897">
        <w:rPr>
          <w:spacing w:val="-3"/>
          <w:sz w:val="28"/>
          <w:szCs w:val="28"/>
        </w:rPr>
        <w:t xml:space="preserve"> на мировом рынке в сфере использования атомной энергии, сохранения и расширения рынков сбыта российской атомной продукции, сохранения компетенций, технологий, ноу-хау</w:t>
      </w:r>
      <w:r w:rsidR="00917625">
        <w:rPr>
          <w:spacing w:val="-3"/>
          <w:sz w:val="28"/>
          <w:szCs w:val="28"/>
        </w:rPr>
        <w:t xml:space="preserve"> атомной отрасли</w:t>
      </w:r>
      <w:r w:rsidRPr="00296897">
        <w:rPr>
          <w:spacing w:val="-3"/>
          <w:sz w:val="28"/>
          <w:szCs w:val="28"/>
        </w:rPr>
        <w:t>, повышения эффективности экспорта продукции российской атомной отрасли, объемов национального производства, а также обеспечения национальной и экономической безопасности</w:t>
      </w:r>
      <w:r w:rsidR="00D96D47">
        <w:rPr>
          <w:spacing w:val="-3"/>
          <w:sz w:val="28"/>
          <w:szCs w:val="28"/>
        </w:rPr>
        <w:t xml:space="preserve"> </w:t>
      </w:r>
      <w:r w:rsidR="00AA3A9E" w:rsidRPr="00AA3A9E">
        <w:rPr>
          <w:spacing w:val="-3"/>
          <w:sz w:val="28"/>
          <w:szCs w:val="28"/>
        </w:rPr>
        <w:t>РФ</w:t>
      </w:r>
      <w:r w:rsidRPr="00296897">
        <w:rPr>
          <w:spacing w:val="-3"/>
          <w:sz w:val="28"/>
          <w:szCs w:val="28"/>
        </w:rPr>
        <w:t>,</w:t>
      </w:r>
      <w:r w:rsidR="00D96D47">
        <w:rPr>
          <w:spacing w:val="-3"/>
          <w:sz w:val="28"/>
          <w:szCs w:val="28"/>
        </w:rPr>
        <w:t xml:space="preserve"> </w:t>
      </w:r>
      <w:r w:rsidR="007A15B9">
        <w:rPr>
          <w:spacing w:val="-3"/>
          <w:sz w:val="28"/>
          <w:szCs w:val="28"/>
        </w:rPr>
        <w:t xml:space="preserve">обеспечение </w:t>
      </w:r>
      <w:r w:rsidRPr="00296897">
        <w:rPr>
          <w:spacing w:val="-3"/>
          <w:sz w:val="28"/>
          <w:szCs w:val="28"/>
        </w:rPr>
        <w:t xml:space="preserve">социальной стабильности в регионах </w:t>
      </w:r>
      <w:r w:rsidR="00AA3A9E" w:rsidRPr="00AA3A9E">
        <w:rPr>
          <w:spacing w:val="-3"/>
          <w:sz w:val="28"/>
          <w:szCs w:val="28"/>
        </w:rPr>
        <w:t>РФ</w:t>
      </w:r>
      <w:r w:rsidRPr="00296897">
        <w:rPr>
          <w:spacing w:val="-3"/>
          <w:sz w:val="28"/>
          <w:szCs w:val="28"/>
        </w:rPr>
        <w:t>;</w:t>
      </w:r>
    </w:p>
    <w:p w14:paraId="5AE0BC84" w14:textId="77777777" w:rsidR="00296897" w:rsidRPr="00296897" w:rsidRDefault="00296897" w:rsidP="00296897">
      <w:pPr>
        <w:ind w:firstLine="709"/>
        <w:jc w:val="both"/>
        <w:rPr>
          <w:spacing w:val="-3"/>
          <w:sz w:val="28"/>
          <w:szCs w:val="28"/>
        </w:rPr>
      </w:pPr>
      <w:r w:rsidRPr="00296897">
        <w:rPr>
          <w:spacing w:val="-3"/>
          <w:sz w:val="28"/>
          <w:szCs w:val="28"/>
        </w:rPr>
        <w:t>- закупка продукции осуществляется в рамках реализации Корпорацией отраслевых</w:t>
      </w:r>
      <w:r w:rsidR="00D96D47">
        <w:rPr>
          <w:spacing w:val="-3"/>
          <w:sz w:val="28"/>
          <w:szCs w:val="28"/>
        </w:rPr>
        <w:t xml:space="preserve"> </w:t>
      </w:r>
      <w:r w:rsidRPr="00296897">
        <w:rPr>
          <w:spacing w:val="-3"/>
          <w:sz w:val="28"/>
          <w:szCs w:val="28"/>
        </w:rPr>
        <w:t>интеграционных и консолидирующих решений по определению единого оператора (исполнителя) услуг, оказываемых организациям атомной отрасли, в том числе в целях реализации централизованных проектов в области развития  атомной энергетики, внедрения единых информационных технологий, проведения единой финансовой и бюджетной политики, бухгалтерского и налогового учета, выполнения научно-исследовательских и опытно-конструкторских работ, проведения единой политики технического регулирования в области использования атомной энергии, разработки новых технологий, проектов, связанных с выполнением государственного оборонного заказа, обращения ядерных материалов и отработавшего ядерного топлива, переработки и утилизации радиоактивных веществ, ядерных материалов и отработавшего ядерного топлива;</w:t>
      </w:r>
    </w:p>
    <w:p w14:paraId="7AACF043" w14:textId="77777777" w:rsidR="00296897" w:rsidRPr="00296897" w:rsidRDefault="00296897" w:rsidP="00296897">
      <w:pPr>
        <w:ind w:firstLine="709"/>
        <w:jc w:val="both"/>
        <w:rPr>
          <w:spacing w:val="-3"/>
          <w:sz w:val="28"/>
          <w:szCs w:val="28"/>
        </w:rPr>
      </w:pPr>
      <w:r w:rsidRPr="00296897">
        <w:rPr>
          <w:spacing w:val="-3"/>
          <w:sz w:val="28"/>
          <w:szCs w:val="28"/>
        </w:rPr>
        <w:t>- отнесение информации, подлежащей включению в извещение, документацию о закупках продукции или проект договора, к информации, имеющей действительную или потенциальную экономическую ценность, потребительную стоимость, в силу неизвестности ее другим лицам в конкретной закупочной ситуации, и (или) раскрывающей технологические или научно-технические сведения, лежащие в основе производства организацией атомной отрасли конкурентоспособной продукции на мировом рынке (разработка технологий и новых видов продукции; конструкция машин, дизайн; методы производства, схемы и чертежи отдельных узлов, изделий и т.д.);</w:t>
      </w:r>
      <w:bookmarkStart w:id="0" w:name="_GoBack"/>
      <w:bookmarkEnd w:id="0"/>
    </w:p>
    <w:p w14:paraId="578A3226" w14:textId="77777777" w:rsidR="00296897" w:rsidRPr="00FF4476" w:rsidRDefault="00296897" w:rsidP="00296897">
      <w:pPr>
        <w:ind w:firstLine="709"/>
        <w:jc w:val="both"/>
        <w:rPr>
          <w:spacing w:val="-3"/>
          <w:sz w:val="28"/>
          <w:szCs w:val="28"/>
        </w:rPr>
      </w:pPr>
      <w:r w:rsidRPr="00296897">
        <w:rPr>
          <w:spacing w:val="-3"/>
          <w:sz w:val="28"/>
          <w:szCs w:val="28"/>
        </w:rPr>
        <w:lastRenderedPageBreak/>
        <w:t xml:space="preserve">- необходимость обеспечения стандартизации или совместимости с имеющимися технологиями в целях </w:t>
      </w:r>
      <w:r w:rsidRPr="00FF4476">
        <w:rPr>
          <w:spacing w:val="-3"/>
          <w:sz w:val="28"/>
          <w:szCs w:val="28"/>
        </w:rPr>
        <w:t xml:space="preserve">обеспечения безопасности эксплуатации объектов использования атомной энергии. Данный критерий может быть применим в случае, если поставщики, предлагаемой к включению продукции являются государственными учреждениями, государственными унитарными предприятиями либо хозяйственными обществами, в уставном капитале которых доля участия </w:t>
      </w:r>
      <w:r w:rsidR="00AA3A9E" w:rsidRPr="00AA3A9E">
        <w:rPr>
          <w:spacing w:val="-3"/>
          <w:sz w:val="28"/>
          <w:szCs w:val="28"/>
        </w:rPr>
        <w:t>РФ</w:t>
      </w:r>
      <w:r w:rsidRPr="00FF4476">
        <w:rPr>
          <w:spacing w:val="-3"/>
          <w:sz w:val="28"/>
          <w:szCs w:val="28"/>
        </w:rPr>
        <w:t xml:space="preserve"> превышает пятьдесят процентов; </w:t>
      </w:r>
    </w:p>
    <w:p w14:paraId="6BB2C6BA" w14:textId="77777777" w:rsidR="00296897" w:rsidRPr="00FF4476" w:rsidRDefault="00296897" w:rsidP="00296897">
      <w:pPr>
        <w:ind w:firstLine="709"/>
        <w:jc w:val="both"/>
        <w:rPr>
          <w:spacing w:val="-3"/>
          <w:sz w:val="28"/>
          <w:szCs w:val="28"/>
        </w:rPr>
      </w:pPr>
      <w:r w:rsidRPr="00FF4476">
        <w:rPr>
          <w:spacing w:val="-3"/>
          <w:sz w:val="28"/>
          <w:szCs w:val="28"/>
        </w:rPr>
        <w:t>- закупка продукции осуществляется в рамках взаимодействия между акционерными обществами Корпорации и их ДЗО;</w:t>
      </w:r>
    </w:p>
    <w:p w14:paraId="447EAF21" w14:textId="77777777" w:rsidR="00296897" w:rsidRPr="00FF4476" w:rsidRDefault="00296897" w:rsidP="00296897">
      <w:pPr>
        <w:ind w:firstLine="709"/>
        <w:jc w:val="both"/>
        <w:rPr>
          <w:spacing w:val="-3"/>
          <w:sz w:val="28"/>
          <w:szCs w:val="28"/>
        </w:rPr>
      </w:pPr>
      <w:r w:rsidRPr="00FF4476">
        <w:rPr>
          <w:spacing w:val="-3"/>
          <w:sz w:val="28"/>
          <w:szCs w:val="28"/>
        </w:rPr>
        <w:t>- необходимость выполнения международных обязательств в области использования атомной энергии.</w:t>
      </w:r>
    </w:p>
    <w:p w14:paraId="4B114BA5" w14:textId="77777777" w:rsidR="00254CBF" w:rsidRPr="00574381" w:rsidRDefault="00254CBF" w:rsidP="00184533">
      <w:pPr>
        <w:pStyle w:val="af8"/>
        <w:numPr>
          <w:ilvl w:val="0"/>
          <w:numId w:val="6"/>
        </w:numPr>
        <w:tabs>
          <w:tab w:val="left" w:pos="993"/>
        </w:tabs>
        <w:spacing w:after="0" w:line="240" w:lineRule="auto"/>
        <w:ind w:left="0" w:firstLine="709"/>
        <w:jc w:val="both"/>
        <w:rPr>
          <w:rFonts w:ascii="Times New Roman" w:hAnsi="Times New Roman"/>
          <w:b/>
          <w:spacing w:val="-3"/>
          <w:sz w:val="28"/>
          <w:szCs w:val="28"/>
        </w:rPr>
      </w:pPr>
      <w:r w:rsidRPr="00574381">
        <w:rPr>
          <w:rFonts w:ascii="Times New Roman" w:hAnsi="Times New Roman"/>
          <w:b/>
          <w:spacing w:val="-3"/>
          <w:sz w:val="28"/>
          <w:szCs w:val="28"/>
        </w:rPr>
        <w:t>Применение Спецперечня и</w:t>
      </w:r>
      <w:r w:rsidR="00175B91" w:rsidRPr="00574381">
        <w:rPr>
          <w:rFonts w:ascii="Times New Roman" w:hAnsi="Times New Roman"/>
          <w:b/>
          <w:spacing w:val="-3"/>
          <w:sz w:val="28"/>
          <w:szCs w:val="28"/>
        </w:rPr>
        <w:t>/или</w:t>
      </w:r>
      <w:r w:rsidRPr="00574381">
        <w:rPr>
          <w:rFonts w:ascii="Times New Roman" w:hAnsi="Times New Roman"/>
          <w:b/>
          <w:spacing w:val="-3"/>
          <w:sz w:val="28"/>
          <w:szCs w:val="28"/>
        </w:rPr>
        <w:t xml:space="preserve"> </w:t>
      </w:r>
      <w:r w:rsidR="00D22681" w:rsidRPr="00574381">
        <w:rPr>
          <w:rFonts w:ascii="Times New Roman" w:hAnsi="Times New Roman"/>
          <w:b/>
          <w:spacing w:val="-3"/>
          <w:sz w:val="28"/>
          <w:szCs w:val="28"/>
        </w:rPr>
        <w:t>Стратперечня</w:t>
      </w:r>
    </w:p>
    <w:p w14:paraId="718FDDCB" w14:textId="77777777" w:rsidR="00574381" w:rsidRPr="00574381" w:rsidRDefault="00FF47A8" w:rsidP="00DD66CF">
      <w:pPr>
        <w:pStyle w:val="af8"/>
        <w:numPr>
          <w:ilvl w:val="0"/>
          <w:numId w:val="9"/>
        </w:numPr>
        <w:spacing w:after="0" w:line="240" w:lineRule="auto"/>
        <w:ind w:left="0" w:firstLine="709"/>
        <w:jc w:val="both"/>
        <w:rPr>
          <w:rFonts w:ascii="Times New Roman" w:hAnsi="Times New Roman"/>
          <w:spacing w:val="-3"/>
          <w:sz w:val="28"/>
          <w:szCs w:val="28"/>
        </w:rPr>
      </w:pPr>
      <w:r w:rsidRPr="00574381">
        <w:rPr>
          <w:rFonts w:ascii="Times New Roman" w:hAnsi="Times New Roman"/>
          <w:spacing w:val="-3"/>
          <w:sz w:val="28"/>
          <w:szCs w:val="28"/>
        </w:rPr>
        <w:t xml:space="preserve">Закупки продукции, включенной в Спецперечень </w:t>
      </w:r>
      <w:r w:rsidR="00175B91" w:rsidRPr="00574381">
        <w:rPr>
          <w:rFonts w:ascii="Times New Roman" w:hAnsi="Times New Roman"/>
          <w:spacing w:val="-3"/>
          <w:sz w:val="28"/>
          <w:szCs w:val="28"/>
        </w:rPr>
        <w:t>и/</w:t>
      </w:r>
      <w:r w:rsidRPr="00574381">
        <w:rPr>
          <w:rFonts w:ascii="Times New Roman" w:hAnsi="Times New Roman"/>
          <w:spacing w:val="-3"/>
          <w:sz w:val="28"/>
          <w:szCs w:val="28"/>
        </w:rPr>
        <w:t xml:space="preserve">или </w:t>
      </w:r>
      <w:r w:rsidR="00D22681" w:rsidRPr="00574381">
        <w:rPr>
          <w:rFonts w:ascii="Times New Roman" w:hAnsi="Times New Roman"/>
          <w:spacing w:val="-3"/>
          <w:sz w:val="28"/>
          <w:szCs w:val="28"/>
        </w:rPr>
        <w:t>Стратперечень</w:t>
      </w:r>
      <w:r w:rsidRPr="00574381">
        <w:rPr>
          <w:rFonts w:ascii="Times New Roman" w:hAnsi="Times New Roman"/>
          <w:spacing w:val="-3"/>
          <w:sz w:val="28"/>
          <w:szCs w:val="28"/>
        </w:rPr>
        <w:t>, осуществляются путем:</w:t>
      </w:r>
    </w:p>
    <w:p w14:paraId="373CA151" w14:textId="77777777" w:rsidR="00574381" w:rsidRDefault="00CA6B74" w:rsidP="00DD66CF">
      <w:pPr>
        <w:pStyle w:val="af8"/>
        <w:numPr>
          <w:ilvl w:val="0"/>
          <w:numId w:val="10"/>
        </w:numPr>
        <w:tabs>
          <w:tab w:val="left" w:pos="567"/>
        </w:tabs>
        <w:spacing w:after="0" w:line="240" w:lineRule="auto"/>
        <w:ind w:left="0" w:firstLine="709"/>
        <w:jc w:val="both"/>
        <w:rPr>
          <w:rFonts w:ascii="Times New Roman" w:hAnsi="Times New Roman"/>
          <w:spacing w:val="-3"/>
          <w:sz w:val="28"/>
          <w:szCs w:val="28"/>
        </w:rPr>
      </w:pPr>
      <w:r w:rsidRPr="00574381">
        <w:rPr>
          <w:rFonts w:ascii="Times New Roman" w:hAnsi="Times New Roman"/>
          <w:spacing w:val="-3"/>
          <w:sz w:val="28"/>
          <w:szCs w:val="28"/>
        </w:rPr>
        <w:t xml:space="preserve">Проведения </w:t>
      </w:r>
      <w:r w:rsidR="00FF47A8" w:rsidRPr="00574381">
        <w:rPr>
          <w:rFonts w:ascii="Times New Roman" w:hAnsi="Times New Roman"/>
          <w:spacing w:val="-3"/>
          <w:sz w:val="28"/>
          <w:szCs w:val="28"/>
        </w:rPr>
        <w:t>открытых конкурентных закупок.</w:t>
      </w:r>
    </w:p>
    <w:p w14:paraId="2C0581E9" w14:textId="77777777" w:rsidR="00FF47A8" w:rsidRPr="00574381" w:rsidRDefault="00CA6B74" w:rsidP="00DD66CF">
      <w:pPr>
        <w:pStyle w:val="af8"/>
        <w:numPr>
          <w:ilvl w:val="0"/>
          <w:numId w:val="13"/>
        </w:numPr>
        <w:tabs>
          <w:tab w:val="left" w:pos="567"/>
        </w:tabs>
        <w:spacing w:after="0" w:line="240" w:lineRule="auto"/>
        <w:ind w:left="0" w:firstLine="709"/>
        <w:jc w:val="both"/>
        <w:rPr>
          <w:rFonts w:ascii="Times New Roman" w:hAnsi="Times New Roman"/>
          <w:spacing w:val="-3"/>
          <w:sz w:val="28"/>
          <w:szCs w:val="28"/>
        </w:rPr>
      </w:pPr>
      <w:r w:rsidRPr="00574381">
        <w:rPr>
          <w:rFonts w:ascii="Times New Roman" w:hAnsi="Times New Roman"/>
          <w:spacing w:val="-3"/>
          <w:sz w:val="28"/>
          <w:szCs w:val="28"/>
        </w:rPr>
        <w:t xml:space="preserve">Проведения </w:t>
      </w:r>
      <w:r w:rsidR="00175B91" w:rsidRPr="00574381">
        <w:rPr>
          <w:rFonts w:ascii="Times New Roman" w:hAnsi="Times New Roman"/>
          <w:spacing w:val="-3"/>
          <w:sz w:val="28"/>
          <w:szCs w:val="28"/>
        </w:rPr>
        <w:t xml:space="preserve">конкурентной </w:t>
      </w:r>
      <w:r w:rsidR="00FF47A8" w:rsidRPr="00574381">
        <w:rPr>
          <w:rFonts w:ascii="Times New Roman" w:hAnsi="Times New Roman"/>
          <w:spacing w:val="-3"/>
          <w:sz w:val="28"/>
          <w:szCs w:val="28"/>
        </w:rPr>
        <w:t>закупки в закрытой форме в случа</w:t>
      </w:r>
      <w:r w:rsidR="00F361DD">
        <w:rPr>
          <w:rFonts w:ascii="Times New Roman" w:hAnsi="Times New Roman"/>
          <w:spacing w:val="-3"/>
          <w:sz w:val="28"/>
          <w:szCs w:val="28"/>
        </w:rPr>
        <w:t>ях,</w:t>
      </w:r>
      <w:r w:rsidR="00F361DD" w:rsidRPr="00F361DD">
        <w:rPr>
          <w:rFonts w:ascii="Times New Roman" w:hAnsi="Times New Roman"/>
          <w:spacing w:val="-3"/>
          <w:sz w:val="28"/>
          <w:szCs w:val="28"/>
        </w:rPr>
        <w:t xml:space="preserve"> если продукция производится несколькими организациями и при наличии</w:t>
      </w:r>
      <w:r w:rsidR="00F361DD">
        <w:rPr>
          <w:rFonts w:ascii="Times New Roman" w:hAnsi="Times New Roman"/>
          <w:spacing w:val="-3"/>
          <w:sz w:val="28"/>
          <w:szCs w:val="28"/>
        </w:rPr>
        <w:t xml:space="preserve"> </w:t>
      </w:r>
      <w:r w:rsidR="00FF47A8" w:rsidRPr="00574381">
        <w:rPr>
          <w:rFonts w:ascii="Times New Roman" w:hAnsi="Times New Roman"/>
          <w:spacing w:val="-3"/>
          <w:sz w:val="28"/>
          <w:szCs w:val="28"/>
        </w:rPr>
        <w:t xml:space="preserve"> одного из  условий</w:t>
      </w:r>
      <w:r w:rsidR="00D706D5">
        <w:rPr>
          <w:rFonts w:ascii="Times New Roman" w:hAnsi="Times New Roman"/>
          <w:spacing w:val="-3"/>
          <w:sz w:val="28"/>
          <w:szCs w:val="28"/>
        </w:rPr>
        <w:t>, предусмотренных в п.</w:t>
      </w:r>
      <w:r w:rsidR="00201BDD">
        <w:rPr>
          <w:rFonts w:ascii="Times New Roman" w:hAnsi="Times New Roman"/>
          <w:spacing w:val="-3"/>
          <w:sz w:val="28"/>
          <w:szCs w:val="28"/>
        </w:rPr>
        <w:t xml:space="preserve"> </w:t>
      </w:r>
      <w:r w:rsidR="00D706D5">
        <w:rPr>
          <w:rFonts w:ascii="Times New Roman" w:hAnsi="Times New Roman"/>
          <w:spacing w:val="-3"/>
          <w:sz w:val="28"/>
          <w:szCs w:val="28"/>
        </w:rPr>
        <w:t>2 ч.</w:t>
      </w:r>
      <w:r w:rsidR="00201BDD">
        <w:rPr>
          <w:rFonts w:ascii="Times New Roman" w:hAnsi="Times New Roman"/>
          <w:spacing w:val="-3"/>
          <w:sz w:val="28"/>
          <w:szCs w:val="28"/>
        </w:rPr>
        <w:t xml:space="preserve"> </w:t>
      </w:r>
      <w:r w:rsidR="00D706D5">
        <w:rPr>
          <w:rFonts w:ascii="Times New Roman" w:hAnsi="Times New Roman"/>
          <w:spacing w:val="-3"/>
          <w:sz w:val="28"/>
          <w:szCs w:val="28"/>
        </w:rPr>
        <w:t>3 ст.</w:t>
      </w:r>
      <w:r w:rsidR="00201BDD">
        <w:rPr>
          <w:rFonts w:ascii="Times New Roman" w:hAnsi="Times New Roman"/>
          <w:spacing w:val="-3"/>
          <w:sz w:val="28"/>
          <w:szCs w:val="28"/>
        </w:rPr>
        <w:t xml:space="preserve"> </w:t>
      </w:r>
      <w:r w:rsidR="00D706D5">
        <w:rPr>
          <w:rFonts w:ascii="Times New Roman" w:hAnsi="Times New Roman"/>
          <w:spacing w:val="-3"/>
          <w:sz w:val="28"/>
          <w:szCs w:val="28"/>
        </w:rPr>
        <w:t>4.2.1 Стандарта</w:t>
      </w:r>
      <w:r w:rsidR="00201BDD">
        <w:rPr>
          <w:rFonts w:ascii="Times New Roman" w:hAnsi="Times New Roman"/>
          <w:spacing w:val="-3"/>
          <w:sz w:val="28"/>
          <w:szCs w:val="28"/>
        </w:rPr>
        <w:t>.</w:t>
      </w:r>
    </w:p>
    <w:p w14:paraId="6A55872E" w14:textId="77777777" w:rsidR="00FF47A8" w:rsidRPr="00FF4476" w:rsidRDefault="00FF47A8" w:rsidP="00DD66CF">
      <w:pPr>
        <w:ind w:firstLine="709"/>
        <w:jc w:val="both"/>
        <w:rPr>
          <w:spacing w:val="-3"/>
          <w:sz w:val="28"/>
          <w:szCs w:val="28"/>
        </w:rPr>
      </w:pPr>
      <w:r w:rsidRPr="00FF4476">
        <w:rPr>
          <w:spacing w:val="-3"/>
          <w:sz w:val="28"/>
          <w:szCs w:val="28"/>
        </w:rPr>
        <w:t>К участию в закупке должны в обязательном порядке приглашаться поставщики, указанные в Спецперечне в отношении закупаемой продукции.</w:t>
      </w:r>
      <w:r w:rsidR="00296897" w:rsidRPr="00FF4476">
        <w:rPr>
          <w:spacing w:val="-3"/>
          <w:sz w:val="28"/>
          <w:szCs w:val="28"/>
        </w:rPr>
        <w:t xml:space="preserve"> </w:t>
      </w:r>
      <w:r w:rsidR="00D127DF" w:rsidRPr="00FF4476">
        <w:rPr>
          <w:spacing w:val="-3"/>
          <w:sz w:val="28"/>
          <w:szCs w:val="28"/>
        </w:rPr>
        <w:t>По</w:t>
      </w:r>
      <w:r w:rsidR="00296897" w:rsidRPr="00FF4476">
        <w:rPr>
          <w:spacing w:val="-3"/>
          <w:sz w:val="28"/>
          <w:szCs w:val="28"/>
        </w:rPr>
        <w:t xml:space="preserve"> </w:t>
      </w:r>
      <w:r w:rsidR="00D127DF" w:rsidRPr="00FF4476">
        <w:rPr>
          <w:spacing w:val="-3"/>
          <w:sz w:val="28"/>
          <w:szCs w:val="28"/>
        </w:rPr>
        <w:t>решению заказчика</w:t>
      </w:r>
      <w:r w:rsidR="005C207A" w:rsidRPr="00FF4476">
        <w:rPr>
          <w:spacing w:val="-3"/>
          <w:sz w:val="28"/>
          <w:szCs w:val="28"/>
        </w:rPr>
        <w:t xml:space="preserve"> </w:t>
      </w:r>
      <w:r w:rsidR="00823AE4" w:rsidRPr="00FF4476">
        <w:rPr>
          <w:spacing w:val="-3"/>
          <w:sz w:val="28"/>
          <w:szCs w:val="28"/>
        </w:rPr>
        <w:t>дополнительно</w:t>
      </w:r>
      <w:r w:rsidR="00B36288" w:rsidRPr="00FF4476">
        <w:rPr>
          <w:spacing w:val="-3"/>
          <w:sz w:val="28"/>
          <w:szCs w:val="28"/>
        </w:rPr>
        <w:t xml:space="preserve"> к</w:t>
      </w:r>
      <w:r w:rsidR="00E908A8" w:rsidRPr="00FF4476">
        <w:rPr>
          <w:spacing w:val="-3"/>
          <w:sz w:val="28"/>
          <w:szCs w:val="28"/>
        </w:rPr>
        <w:t xml:space="preserve"> у</w:t>
      </w:r>
      <w:r w:rsidRPr="00FF4476">
        <w:rPr>
          <w:spacing w:val="-3"/>
          <w:sz w:val="28"/>
          <w:szCs w:val="28"/>
        </w:rPr>
        <w:t>частию в закупке в закрытой форме персонально приглаша</w:t>
      </w:r>
      <w:r w:rsidR="00D127DF" w:rsidRPr="00FF4476">
        <w:rPr>
          <w:spacing w:val="-3"/>
          <w:sz w:val="28"/>
          <w:szCs w:val="28"/>
        </w:rPr>
        <w:t>ются</w:t>
      </w:r>
      <w:r w:rsidRPr="00FF4476">
        <w:rPr>
          <w:spacing w:val="-3"/>
          <w:sz w:val="28"/>
          <w:szCs w:val="28"/>
        </w:rPr>
        <w:t xml:space="preserve"> </w:t>
      </w:r>
      <w:r w:rsidR="00296897" w:rsidRPr="00FF4476">
        <w:rPr>
          <w:spacing w:val="-3"/>
          <w:sz w:val="28"/>
          <w:szCs w:val="28"/>
        </w:rPr>
        <w:t xml:space="preserve">иные </w:t>
      </w:r>
      <w:r w:rsidRPr="00FF4476">
        <w:rPr>
          <w:spacing w:val="-3"/>
          <w:sz w:val="28"/>
          <w:szCs w:val="28"/>
        </w:rPr>
        <w:t>организации атомной отрасли, являющиеся производителями требуемой</w:t>
      </w:r>
      <w:r w:rsidR="00885598" w:rsidRPr="00FF4476">
        <w:rPr>
          <w:spacing w:val="-3"/>
          <w:sz w:val="28"/>
          <w:szCs w:val="28"/>
        </w:rPr>
        <w:t xml:space="preserve"> </w:t>
      </w:r>
      <w:r w:rsidRPr="00FF4476">
        <w:rPr>
          <w:spacing w:val="-3"/>
          <w:sz w:val="28"/>
          <w:szCs w:val="28"/>
        </w:rPr>
        <w:t xml:space="preserve"> продукции (при наличии таких организаций)</w:t>
      </w:r>
      <w:r w:rsidR="00D127DF" w:rsidRPr="00FF4476">
        <w:rPr>
          <w:spacing w:val="-3"/>
          <w:sz w:val="28"/>
          <w:szCs w:val="28"/>
        </w:rPr>
        <w:t xml:space="preserve"> и/или организации атомной отрасли</w:t>
      </w:r>
      <w:r w:rsidR="00885598" w:rsidRPr="00FF4476">
        <w:rPr>
          <w:spacing w:val="-3"/>
          <w:sz w:val="28"/>
          <w:szCs w:val="28"/>
        </w:rPr>
        <w:t>,</w:t>
      </w:r>
      <w:r w:rsidR="00D127DF" w:rsidRPr="00FF4476">
        <w:rPr>
          <w:spacing w:val="-3"/>
          <w:sz w:val="28"/>
          <w:szCs w:val="28"/>
        </w:rPr>
        <w:t xml:space="preserve"> уполномоченные </w:t>
      </w:r>
      <w:r w:rsidR="00CC7021" w:rsidRPr="00FF4476">
        <w:rPr>
          <w:spacing w:val="-3"/>
          <w:sz w:val="28"/>
          <w:szCs w:val="28"/>
        </w:rPr>
        <w:t>в установленном порядке</w:t>
      </w:r>
      <w:r w:rsidR="0000115C" w:rsidRPr="00FF4476">
        <w:rPr>
          <w:spacing w:val="-3"/>
          <w:sz w:val="28"/>
          <w:szCs w:val="28"/>
        </w:rPr>
        <w:t>, на реализацию требуемой продукции</w:t>
      </w:r>
      <w:r w:rsidR="0000115C" w:rsidRPr="00FF4476">
        <w:rPr>
          <w:sz w:val="28"/>
          <w:szCs w:val="28"/>
        </w:rPr>
        <w:t>.</w:t>
      </w:r>
    </w:p>
    <w:p w14:paraId="6E2FF11C" w14:textId="77777777" w:rsidR="008B2070" w:rsidRDefault="00AD0D0A" w:rsidP="008B2070">
      <w:pPr>
        <w:pStyle w:val="af8"/>
        <w:numPr>
          <w:ilvl w:val="0"/>
          <w:numId w:val="14"/>
        </w:numPr>
        <w:tabs>
          <w:tab w:val="left" w:pos="1418"/>
        </w:tabs>
        <w:spacing w:line="240" w:lineRule="auto"/>
        <w:ind w:left="0" w:firstLine="709"/>
        <w:jc w:val="both"/>
        <w:rPr>
          <w:rFonts w:ascii="Times New Roman" w:hAnsi="Times New Roman"/>
          <w:spacing w:val="-3"/>
          <w:sz w:val="28"/>
          <w:szCs w:val="28"/>
        </w:rPr>
      </w:pPr>
      <w:bookmarkStart w:id="1" w:name="пункт213"/>
      <w:bookmarkStart w:id="2" w:name="пункт213настоящегораздела"/>
      <w:bookmarkStart w:id="3" w:name="_Ref441219068"/>
      <w:bookmarkEnd w:id="1"/>
      <w:bookmarkEnd w:id="2"/>
      <w:r w:rsidRPr="00574381">
        <w:rPr>
          <w:rFonts w:ascii="Times New Roman" w:hAnsi="Times New Roman"/>
          <w:spacing w:val="-3"/>
          <w:sz w:val="28"/>
          <w:szCs w:val="28"/>
        </w:rPr>
        <w:t>Проведения</w:t>
      </w:r>
      <w:r w:rsidR="00C46610" w:rsidRPr="00C46610">
        <w:rPr>
          <w:rFonts w:ascii="Times New Roman" w:hAnsi="Times New Roman"/>
          <w:spacing w:val="-3"/>
          <w:sz w:val="28"/>
          <w:szCs w:val="28"/>
        </w:rPr>
        <w:t xml:space="preserve"> </w:t>
      </w:r>
      <w:r w:rsidR="00C46610">
        <w:rPr>
          <w:rFonts w:ascii="Times New Roman" w:hAnsi="Times New Roman"/>
          <w:spacing w:val="-3"/>
          <w:sz w:val="28"/>
          <w:szCs w:val="28"/>
        </w:rPr>
        <w:t>по решению заказчика</w:t>
      </w:r>
      <w:r w:rsidRPr="00574381">
        <w:rPr>
          <w:rFonts w:ascii="Times New Roman" w:hAnsi="Times New Roman"/>
          <w:spacing w:val="-3"/>
          <w:sz w:val="28"/>
          <w:szCs w:val="28"/>
        </w:rPr>
        <w:t xml:space="preserve"> </w:t>
      </w:r>
      <w:r w:rsidR="00F361DD">
        <w:rPr>
          <w:rFonts w:ascii="Times New Roman" w:hAnsi="Times New Roman"/>
          <w:spacing w:val="-3"/>
          <w:sz w:val="28"/>
          <w:szCs w:val="28"/>
        </w:rPr>
        <w:t xml:space="preserve">прямой </w:t>
      </w:r>
      <w:r w:rsidRPr="00574381">
        <w:rPr>
          <w:rFonts w:ascii="Times New Roman" w:hAnsi="Times New Roman"/>
          <w:spacing w:val="-3"/>
          <w:sz w:val="28"/>
          <w:szCs w:val="28"/>
        </w:rPr>
        <w:t>з</w:t>
      </w:r>
      <w:r w:rsidR="00FF47A8" w:rsidRPr="00574381">
        <w:rPr>
          <w:rFonts w:ascii="Times New Roman" w:hAnsi="Times New Roman"/>
          <w:spacing w:val="-3"/>
          <w:sz w:val="28"/>
          <w:szCs w:val="28"/>
        </w:rPr>
        <w:t>акупки у единственного поставщика</w:t>
      </w:r>
      <w:r w:rsidR="00301F32">
        <w:rPr>
          <w:rFonts w:ascii="Times New Roman" w:hAnsi="Times New Roman"/>
          <w:spacing w:val="-3"/>
          <w:sz w:val="28"/>
          <w:szCs w:val="28"/>
        </w:rPr>
        <w:t>,</w:t>
      </w:r>
      <w:r w:rsidR="00FF47A8" w:rsidRPr="00574381">
        <w:rPr>
          <w:rFonts w:ascii="Times New Roman" w:hAnsi="Times New Roman"/>
          <w:spacing w:val="-3"/>
          <w:sz w:val="28"/>
          <w:szCs w:val="28"/>
        </w:rPr>
        <w:t xml:space="preserve"> </w:t>
      </w:r>
      <w:r w:rsidR="00D706D5">
        <w:rPr>
          <w:rFonts w:ascii="Times New Roman" w:hAnsi="Times New Roman"/>
          <w:spacing w:val="-3"/>
          <w:sz w:val="28"/>
          <w:szCs w:val="28"/>
        </w:rPr>
        <w:t xml:space="preserve">в случае если продукция производится </w:t>
      </w:r>
      <w:r w:rsidR="0095290A">
        <w:rPr>
          <w:rFonts w:ascii="Times New Roman" w:hAnsi="Times New Roman"/>
          <w:spacing w:val="-3"/>
          <w:sz w:val="28"/>
          <w:szCs w:val="28"/>
        </w:rPr>
        <w:t xml:space="preserve">данной </w:t>
      </w:r>
      <w:r w:rsidR="00D706D5">
        <w:rPr>
          <w:rFonts w:ascii="Times New Roman" w:hAnsi="Times New Roman"/>
          <w:spacing w:val="-3"/>
          <w:sz w:val="28"/>
          <w:szCs w:val="28"/>
        </w:rPr>
        <w:t>организацией</w:t>
      </w:r>
      <w:r w:rsidR="00C46610">
        <w:rPr>
          <w:rFonts w:ascii="Times New Roman" w:hAnsi="Times New Roman"/>
          <w:spacing w:val="-3"/>
          <w:sz w:val="28"/>
          <w:szCs w:val="28"/>
        </w:rPr>
        <w:t xml:space="preserve"> (либо </w:t>
      </w:r>
      <w:r w:rsidR="0095290A">
        <w:rPr>
          <w:rFonts w:ascii="Times New Roman" w:hAnsi="Times New Roman"/>
          <w:spacing w:val="-3"/>
          <w:sz w:val="28"/>
          <w:szCs w:val="28"/>
        </w:rPr>
        <w:t xml:space="preserve">данная </w:t>
      </w:r>
      <w:r w:rsidR="00C46610">
        <w:rPr>
          <w:rFonts w:ascii="Times New Roman" w:hAnsi="Times New Roman"/>
          <w:spacing w:val="-3"/>
          <w:sz w:val="28"/>
          <w:szCs w:val="28"/>
        </w:rPr>
        <w:t>организация уполномочена в установленном порядке на реализацию требуемой продукции)</w:t>
      </w:r>
      <w:r w:rsidR="00D706D5">
        <w:rPr>
          <w:rFonts w:ascii="Times New Roman" w:hAnsi="Times New Roman"/>
          <w:spacing w:val="-3"/>
          <w:sz w:val="28"/>
          <w:szCs w:val="28"/>
        </w:rPr>
        <w:t xml:space="preserve"> и </w:t>
      </w:r>
      <w:r w:rsidR="00FF47A8" w:rsidRPr="00574381">
        <w:rPr>
          <w:rFonts w:ascii="Times New Roman" w:hAnsi="Times New Roman"/>
          <w:spacing w:val="-3"/>
          <w:sz w:val="28"/>
          <w:szCs w:val="28"/>
        </w:rPr>
        <w:t xml:space="preserve">если возможность применения данного способа закупки в отношении закупаемой продукции </w:t>
      </w:r>
      <w:r w:rsidR="00F361DD" w:rsidRPr="00F361DD">
        <w:rPr>
          <w:rFonts w:ascii="Times New Roman" w:eastAsia="Times New Roman" w:hAnsi="Times New Roman"/>
          <w:spacing w:val="-3"/>
          <w:sz w:val="28"/>
          <w:szCs w:val="28"/>
          <w:lang w:eastAsia="ru-RU"/>
        </w:rPr>
        <w:t>у данного поставщика</w:t>
      </w:r>
      <w:r w:rsidR="00F361DD" w:rsidRPr="00574381">
        <w:rPr>
          <w:rFonts w:ascii="Times New Roman" w:hAnsi="Times New Roman"/>
          <w:spacing w:val="-3"/>
          <w:sz w:val="28"/>
          <w:szCs w:val="28"/>
        </w:rPr>
        <w:t xml:space="preserve"> </w:t>
      </w:r>
      <w:r w:rsidR="00FF47A8" w:rsidRPr="00574381">
        <w:rPr>
          <w:rFonts w:ascii="Times New Roman" w:hAnsi="Times New Roman"/>
          <w:spacing w:val="-3"/>
          <w:sz w:val="28"/>
          <w:szCs w:val="28"/>
        </w:rPr>
        <w:t>предусмотрена Спецперечнем, а также при</w:t>
      </w:r>
      <w:r w:rsidR="005E49B3" w:rsidRPr="00574381">
        <w:rPr>
          <w:rFonts w:ascii="Times New Roman" w:hAnsi="Times New Roman"/>
          <w:spacing w:val="-3"/>
          <w:sz w:val="28"/>
          <w:szCs w:val="28"/>
        </w:rPr>
        <w:t xml:space="preserve"> </w:t>
      </w:r>
      <w:r w:rsidR="00B457D5" w:rsidRPr="00574381">
        <w:rPr>
          <w:rFonts w:ascii="Times New Roman" w:hAnsi="Times New Roman"/>
          <w:spacing w:val="-3"/>
          <w:sz w:val="28"/>
          <w:szCs w:val="28"/>
        </w:rPr>
        <w:t xml:space="preserve">условии, что </w:t>
      </w:r>
      <w:r w:rsidR="00DE4C18" w:rsidRPr="00574381">
        <w:rPr>
          <w:rFonts w:ascii="Times New Roman" w:hAnsi="Times New Roman"/>
          <w:spacing w:val="-3"/>
          <w:sz w:val="28"/>
          <w:szCs w:val="28"/>
        </w:rPr>
        <w:t>стоимость закупаемой продукции определена в соответствии</w:t>
      </w:r>
      <w:r w:rsidR="00B457D5" w:rsidRPr="00574381">
        <w:rPr>
          <w:rFonts w:ascii="Times New Roman" w:hAnsi="Times New Roman"/>
          <w:spacing w:val="-3"/>
          <w:sz w:val="28"/>
          <w:szCs w:val="28"/>
        </w:rPr>
        <w:t xml:space="preserve"> с требованиями п. 3</w:t>
      </w:r>
      <w:r w:rsidR="00F361DD">
        <w:rPr>
          <w:rFonts w:ascii="Times New Roman" w:hAnsi="Times New Roman"/>
          <w:spacing w:val="-3"/>
          <w:sz w:val="28"/>
          <w:szCs w:val="28"/>
        </w:rPr>
        <w:t xml:space="preserve"> </w:t>
      </w:r>
      <w:r w:rsidR="00B457D5" w:rsidRPr="00574381">
        <w:rPr>
          <w:rFonts w:ascii="Times New Roman" w:hAnsi="Times New Roman"/>
          <w:spacing w:val="-3"/>
          <w:sz w:val="28"/>
          <w:szCs w:val="28"/>
        </w:rPr>
        <w:t xml:space="preserve">главы 1 </w:t>
      </w:r>
      <w:r w:rsidR="00652D17">
        <w:rPr>
          <w:rFonts w:ascii="Times New Roman" w:hAnsi="Times New Roman"/>
          <w:spacing w:val="-3"/>
          <w:sz w:val="28"/>
          <w:szCs w:val="28"/>
        </w:rPr>
        <w:t>п</w:t>
      </w:r>
      <w:r w:rsidR="00652D17" w:rsidRPr="00574381">
        <w:rPr>
          <w:rFonts w:ascii="Times New Roman" w:hAnsi="Times New Roman"/>
          <w:spacing w:val="-3"/>
          <w:sz w:val="28"/>
          <w:szCs w:val="28"/>
        </w:rPr>
        <w:t xml:space="preserve">риложения </w:t>
      </w:r>
      <w:r w:rsidR="00164E99">
        <w:rPr>
          <w:rFonts w:ascii="Times New Roman" w:hAnsi="Times New Roman"/>
          <w:spacing w:val="-3"/>
          <w:sz w:val="28"/>
          <w:szCs w:val="28"/>
        </w:rPr>
        <w:t xml:space="preserve">№ </w:t>
      </w:r>
      <w:r w:rsidR="00DE4C18" w:rsidRPr="00574381">
        <w:rPr>
          <w:rFonts w:ascii="Times New Roman" w:hAnsi="Times New Roman"/>
          <w:spacing w:val="-3"/>
          <w:sz w:val="28"/>
          <w:szCs w:val="28"/>
        </w:rPr>
        <w:t>8 Стандарта или в соответствии с требованиями глав 2,</w:t>
      </w:r>
      <w:r w:rsidR="00B1676A">
        <w:rPr>
          <w:rFonts w:ascii="Times New Roman" w:hAnsi="Times New Roman"/>
          <w:spacing w:val="-3"/>
          <w:sz w:val="28"/>
          <w:szCs w:val="28"/>
        </w:rPr>
        <w:t xml:space="preserve"> </w:t>
      </w:r>
      <w:r w:rsidR="00DE4C18" w:rsidRPr="00574381">
        <w:rPr>
          <w:rFonts w:ascii="Times New Roman" w:hAnsi="Times New Roman"/>
          <w:spacing w:val="-3"/>
          <w:sz w:val="28"/>
          <w:szCs w:val="28"/>
        </w:rPr>
        <w:t xml:space="preserve">3 </w:t>
      </w:r>
      <w:r w:rsidR="00652D17">
        <w:rPr>
          <w:rFonts w:ascii="Times New Roman" w:hAnsi="Times New Roman"/>
          <w:spacing w:val="-3"/>
          <w:sz w:val="28"/>
          <w:szCs w:val="28"/>
        </w:rPr>
        <w:t>п</w:t>
      </w:r>
      <w:r w:rsidR="00652D17" w:rsidRPr="00574381">
        <w:rPr>
          <w:rFonts w:ascii="Times New Roman" w:hAnsi="Times New Roman"/>
          <w:spacing w:val="-3"/>
          <w:sz w:val="28"/>
          <w:szCs w:val="28"/>
        </w:rPr>
        <w:t xml:space="preserve">риложения </w:t>
      </w:r>
      <w:r w:rsidR="00D316DF">
        <w:rPr>
          <w:rFonts w:ascii="Times New Roman" w:hAnsi="Times New Roman"/>
          <w:spacing w:val="-3"/>
          <w:sz w:val="28"/>
          <w:szCs w:val="28"/>
        </w:rPr>
        <w:t xml:space="preserve">№ </w:t>
      </w:r>
      <w:r w:rsidR="00DE4C18" w:rsidRPr="00574381">
        <w:rPr>
          <w:rFonts w:ascii="Times New Roman" w:hAnsi="Times New Roman"/>
          <w:spacing w:val="-3"/>
          <w:sz w:val="28"/>
          <w:szCs w:val="28"/>
        </w:rPr>
        <w:t>8 Стандарта</w:t>
      </w:r>
      <w:r w:rsidR="002257D2" w:rsidRPr="00574381">
        <w:rPr>
          <w:rFonts w:ascii="Times New Roman" w:hAnsi="Times New Roman"/>
          <w:spacing w:val="-3"/>
          <w:sz w:val="28"/>
          <w:szCs w:val="28"/>
        </w:rPr>
        <w:t>.</w:t>
      </w:r>
      <w:bookmarkEnd w:id="3"/>
      <w:r w:rsidR="00DE4C18" w:rsidRPr="00574381">
        <w:rPr>
          <w:rFonts w:ascii="Times New Roman" w:hAnsi="Times New Roman"/>
          <w:spacing w:val="-3"/>
          <w:sz w:val="28"/>
          <w:szCs w:val="28"/>
        </w:rPr>
        <w:t xml:space="preserve"> </w:t>
      </w:r>
    </w:p>
    <w:p w14:paraId="4041B39C" w14:textId="77777777" w:rsidR="00E52453" w:rsidRPr="00DE48C8" w:rsidRDefault="00FF47A8" w:rsidP="00164E99">
      <w:pPr>
        <w:pStyle w:val="af8"/>
        <w:numPr>
          <w:ilvl w:val="0"/>
          <w:numId w:val="15"/>
        </w:numPr>
        <w:tabs>
          <w:tab w:val="left" w:pos="993"/>
          <w:tab w:val="left" w:pos="1701"/>
        </w:tabs>
        <w:spacing w:after="0" w:line="240" w:lineRule="auto"/>
        <w:ind w:left="0" w:firstLine="709"/>
        <w:jc w:val="both"/>
        <w:rPr>
          <w:rFonts w:ascii="Times New Roman" w:hAnsi="Times New Roman"/>
          <w:spacing w:val="-3"/>
          <w:sz w:val="28"/>
          <w:szCs w:val="28"/>
        </w:rPr>
      </w:pPr>
      <w:r w:rsidRPr="00D316DF">
        <w:rPr>
          <w:rFonts w:ascii="Times New Roman" w:hAnsi="Times New Roman"/>
          <w:spacing w:val="-3"/>
          <w:sz w:val="28"/>
          <w:szCs w:val="28"/>
        </w:rPr>
        <w:t xml:space="preserve">В случае, если по объективным обстоятельствам невозможно выполнить условия </w:t>
      </w:r>
      <w:r w:rsidR="00B457D5" w:rsidRPr="00D316DF">
        <w:rPr>
          <w:rFonts w:ascii="Times New Roman" w:hAnsi="Times New Roman"/>
          <w:spacing w:val="-3"/>
          <w:sz w:val="28"/>
          <w:szCs w:val="28"/>
        </w:rPr>
        <w:t>п.</w:t>
      </w:r>
      <w:hyperlink w:anchor="пункт213настоящегораздела" w:history="1">
        <w:r w:rsidR="00C91C18" w:rsidRPr="00D316DF">
          <w:rPr>
            <w:rStyle w:val="af"/>
            <w:rFonts w:ascii="Times New Roman" w:hAnsi="Times New Roman"/>
            <w:color w:val="auto"/>
            <w:spacing w:val="-3"/>
            <w:sz w:val="28"/>
            <w:szCs w:val="28"/>
            <w:u w:val="none"/>
          </w:rPr>
          <w:t xml:space="preserve"> 2.1.3 настоящего раздела</w:t>
        </w:r>
      </w:hyperlink>
      <w:r w:rsidRPr="00D316DF">
        <w:rPr>
          <w:rFonts w:ascii="Times New Roman" w:hAnsi="Times New Roman"/>
          <w:spacing w:val="-3"/>
          <w:sz w:val="28"/>
          <w:szCs w:val="28"/>
        </w:rPr>
        <w:t xml:space="preserve">, </w:t>
      </w:r>
      <w:r w:rsidR="00A87411">
        <w:rPr>
          <w:rFonts w:ascii="Times New Roman" w:hAnsi="Times New Roman"/>
          <w:spacing w:val="-3"/>
          <w:sz w:val="28"/>
          <w:szCs w:val="28"/>
        </w:rPr>
        <w:t xml:space="preserve">прямые </w:t>
      </w:r>
      <w:r w:rsidRPr="00D316DF">
        <w:rPr>
          <w:rFonts w:ascii="Times New Roman" w:hAnsi="Times New Roman"/>
          <w:spacing w:val="-3"/>
          <w:sz w:val="28"/>
          <w:szCs w:val="28"/>
        </w:rPr>
        <w:t xml:space="preserve">закупки у единственного поставщика возможны </w:t>
      </w:r>
      <w:r w:rsidR="009E55BD" w:rsidRPr="00574381">
        <w:rPr>
          <w:rFonts w:ascii="Times New Roman" w:hAnsi="Times New Roman"/>
          <w:spacing w:val="-3"/>
          <w:sz w:val="28"/>
          <w:szCs w:val="28"/>
        </w:rPr>
        <w:t xml:space="preserve">при условии, что стоимость закупаемой продукции определена в соответствии с </w:t>
      </w:r>
      <w:r w:rsidR="00DC43D1" w:rsidRPr="00D316DF">
        <w:rPr>
          <w:rFonts w:ascii="Times New Roman" w:hAnsi="Times New Roman"/>
          <w:spacing w:val="-3"/>
          <w:sz w:val="28"/>
          <w:szCs w:val="28"/>
        </w:rPr>
        <w:t>п.</w:t>
      </w:r>
      <w:r w:rsidR="0095290A">
        <w:rPr>
          <w:rFonts w:ascii="Times New Roman" w:hAnsi="Times New Roman"/>
          <w:spacing w:val="-3"/>
          <w:sz w:val="28"/>
          <w:szCs w:val="28"/>
        </w:rPr>
        <w:t xml:space="preserve"> </w:t>
      </w:r>
      <w:r w:rsidR="00DC43D1" w:rsidRPr="00D316DF">
        <w:rPr>
          <w:rFonts w:ascii="Times New Roman" w:hAnsi="Times New Roman"/>
          <w:spacing w:val="-3"/>
          <w:sz w:val="28"/>
          <w:szCs w:val="28"/>
        </w:rPr>
        <w:t xml:space="preserve">6.1 </w:t>
      </w:r>
      <w:r w:rsidR="00652D17" w:rsidRPr="00D316DF">
        <w:rPr>
          <w:rFonts w:ascii="Times New Roman" w:hAnsi="Times New Roman"/>
          <w:spacing w:val="-3"/>
          <w:sz w:val="28"/>
          <w:szCs w:val="28"/>
        </w:rPr>
        <w:t xml:space="preserve">главы </w:t>
      </w:r>
      <w:r w:rsidR="00DC43D1" w:rsidRPr="00D316DF">
        <w:rPr>
          <w:rFonts w:ascii="Times New Roman" w:hAnsi="Times New Roman"/>
          <w:spacing w:val="-3"/>
          <w:sz w:val="28"/>
          <w:szCs w:val="28"/>
        </w:rPr>
        <w:t xml:space="preserve">1 </w:t>
      </w:r>
      <w:r w:rsidR="00652D17" w:rsidRPr="00D316DF">
        <w:rPr>
          <w:rFonts w:ascii="Times New Roman" w:hAnsi="Times New Roman"/>
          <w:spacing w:val="-3"/>
          <w:sz w:val="28"/>
          <w:szCs w:val="28"/>
        </w:rPr>
        <w:t xml:space="preserve">приложения </w:t>
      </w:r>
      <w:r w:rsidR="00DC43D1" w:rsidRPr="00D316DF">
        <w:rPr>
          <w:rFonts w:ascii="Times New Roman" w:hAnsi="Times New Roman"/>
          <w:spacing w:val="-3"/>
          <w:sz w:val="28"/>
          <w:szCs w:val="28"/>
        </w:rPr>
        <w:t xml:space="preserve">8 к </w:t>
      </w:r>
      <w:r w:rsidR="00AA3A9E" w:rsidRPr="00D316DF">
        <w:rPr>
          <w:rFonts w:ascii="Times New Roman" w:hAnsi="Times New Roman"/>
          <w:spacing w:val="-3"/>
          <w:sz w:val="28"/>
          <w:szCs w:val="28"/>
        </w:rPr>
        <w:t>Стандарту</w:t>
      </w:r>
      <w:r w:rsidR="00DC43D1" w:rsidRPr="00D316DF">
        <w:rPr>
          <w:rFonts w:ascii="Times New Roman" w:hAnsi="Times New Roman"/>
          <w:spacing w:val="-3"/>
          <w:sz w:val="28"/>
          <w:szCs w:val="28"/>
        </w:rPr>
        <w:t>.</w:t>
      </w:r>
    </w:p>
    <w:p w14:paraId="33944C00" w14:textId="77777777" w:rsidR="00116496" w:rsidRPr="00D706D5" w:rsidRDefault="00E52453" w:rsidP="00164E99">
      <w:pPr>
        <w:tabs>
          <w:tab w:val="left" w:pos="993"/>
        </w:tabs>
        <w:ind w:firstLine="709"/>
        <w:jc w:val="both"/>
        <w:rPr>
          <w:spacing w:val="-3"/>
          <w:sz w:val="28"/>
          <w:szCs w:val="28"/>
        </w:rPr>
      </w:pPr>
      <w:r w:rsidRPr="00164E99">
        <w:rPr>
          <w:spacing w:val="-3"/>
          <w:sz w:val="28"/>
          <w:szCs w:val="28"/>
        </w:rPr>
        <w:t xml:space="preserve">При принятии решения о проведении </w:t>
      </w:r>
      <w:r w:rsidR="00D316DF">
        <w:rPr>
          <w:spacing w:val="-3"/>
          <w:sz w:val="28"/>
          <w:szCs w:val="28"/>
        </w:rPr>
        <w:t xml:space="preserve">прямой </w:t>
      </w:r>
      <w:r w:rsidRPr="00164E99">
        <w:rPr>
          <w:spacing w:val="-3"/>
          <w:sz w:val="28"/>
          <w:szCs w:val="28"/>
        </w:rPr>
        <w:t>закупки у единственного поставщика, в соответствии с пунктом</w:t>
      </w:r>
      <w:r w:rsidR="00FD76DC" w:rsidRPr="00164E99">
        <w:rPr>
          <w:spacing w:val="-3"/>
          <w:sz w:val="28"/>
          <w:szCs w:val="28"/>
        </w:rPr>
        <w:t xml:space="preserve"> 2.1.3 </w:t>
      </w:r>
      <w:r w:rsidRPr="00164E99">
        <w:rPr>
          <w:spacing w:val="-3"/>
          <w:sz w:val="28"/>
          <w:szCs w:val="28"/>
        </w:rPr>
        <w:t xml:space="preserve">в справке-обосновании, предусмотренной ч. </w:t>
      </w:r>
      <w:r w:rsidR="00F1629E" w:rsidRPr="00164E99">
        <w:rPr>
          <w:spacing w:val="-3"/>
          <w:sz w:val="28"/>
          <w:szCs w:val="28"/>
        </w:rPr>
        <w:t>4</w:t>
      </w:r>
      <w:r w:rsidRPr="00164E99">
        <w:rPr>
          <w:spacing w:val="-3"/>
          <w:sz w:val="28"/>
          <w:szCs w:val="28"/>
        </w:rPr>
        <w:t xml:space="preserve"> ст.</w:t>
      </w:r>
      <w:r w:rsidR="00252AB8" w:rsidRPr="00164E99">
        <w:rPr>
          <w:spacing w:val="-3"/>
          <w:sz w:val="28"/>
          <w:szCs w:val="28"/>
        </w:rPr>
        <w:t xml:space="preserve"> 4.1 </w:t>
      </w:r>
      <w:r w:rsidRPr="00164E99">
        <w:rPr>
          <w:spacing w:val="-3"/>
          <w:sz w:val="28"/>
          <w:szCs w:val="28"/>
        </w:rPr>
        <w:t xml:space="preserve"> Стандарта, при указании положений Стандарта как оснований закупки также указывается основание для выбора способа закупки, предусмотренное настоящим </w:t>
      </w:r>
      <w:r w:rsidR="00D706D5">
        <w:rPr>
          <w:spacing w:val="-3"/>
          <w:sz w:val="28"/>
          <w:szCs w:val="28"/>
        </w:rPr>
        <w:t>приложением</w:t>
      </w:r>
      <w:r w:rsidRPr="00164E99">
        <w:rPr>
          <w:spacing w:val="-3"/>
          <w:sz w:val="28"/>
          <w:szCs w:val="28"/>
        </w:rPr>
        <w:t>.</w:t>
      </w:r>
    </w:p>
    <w:p w14:paraId="5B347E28" w14:textId="77777777" w:rsidR="00AE0D13" w:rsidRPr="00AE0D13" w:rsidRDefault="00AE0D13" w:rsidP="00CE65B4">
      <w:pPr>
        <w:pStyle w:val="af8"/>
        <w:numPr>
          <w:ilvl w:val="0"/>
          <w:numId w:val="16"/>
        </w:numPr>
        <w:tabs>
          <w:tab w:val="left" w:pos="709"/>
          <w:tab w:val="left" w:pos="1418"/>
        </w:tabs>
        <w:spacing w:after="0" w:line="240" w:lineRule="auto"/>
        <w:ind w:left="0" w:firstLine="567"/>
        <w:jc w:val="both"/>
        <w:rPr>
          <w:rFonts w:ascii="Times New Roman" w:hAnsi="Times New Roman"/>
          <w:spacing w:val="-3"/>
          <w:sz w:val="28"/>
          <w:szCs w:val="28"/>
        </w:rPr>
      </w:pPr>
      <w:r w:rsidRPr="00AE0D13">
        <w:rPr>
          <w:rFonts w:ascii="Times New Roman" w:hAnsi="Times New Roman"/>
          <w:spacing w:val="-3"/>
          <w:sz w:val="28"/>
          <w:szCs w:val="28"/>
        </w:rPr>
        <w:t>Проведения мелкой закупки по основаниям, установленным Стандартом.</w:t>
      </w:r>
      <w:r w:rsidR="008B2070" w:rsidRPr="008B2070">
        <w:rPr>
          <w:rFonts w:ascii="Times New Roman" w:hAnsi="Times New Roman"/>
          <w:sz w:val="28"/>
          <w:szCs w:val="28"/>
        </w:rPr>
        <w:t xml:space="preserve"> </w:t>
      </w:r>
      <w:r w:rsidR="008B2070" w:rsidRPr="007D6EF4">
        <w:rPr>
          <w:rFonts w:ascii="Times New Roman" w:hAnsi="Times New Roman"/>
          <w:sz w:val="28"/>
          <w:szCs w:val="28"/>
        </w:rPr>
        <w:t xml:space="preserve">При этом запросы о предоставлении </w:t>
      </w:r>
      <w:r w:rsidR="008B2070">
        <w:rPr>
          <w:rFonts w:ascii="Times New Roman" w:hAnsi="Times New Roman"/>
          <w:sz w:val="28"/>
          <w:szCs w:val="28"/>
        </w:rPr>
        <w:t xml:space="preserve">ТКП </w:t>
      </w:r>
      <w:r w:rsidR="008B2070" w:rsidRPr="007D6EF4">
        <w:rPr>
          <w:rFonts w:ascii="Times New Roman" w:hAnsi="Times New Roman"/>
          <w:sz w:val="28"/>
          <w:szCs w:val="28"/>
        </w:rPr>
        <w:t>в обязательном порядке направляются организациям, указанным в Спецперечне по закупаемой продукции.</w:t>
      </w:r>
    </w:p>
    <w:p w14:paraId="07D89C6D" w14:textId="4C18E69F" w:rsidR="00E0272B" w:rsidRPr="00164E99" w:rsidRDefault="00AD0D0A" w:rsidP="00164E99">
      <w:pPr>
        <w:pStyle w:val="af8"/>
        <w:numPr>
          <w:ilvl w:val="2"/>
          <w:numId w:val="21"/>
        </w:numPr>
        <w:tabs>
          <w:tab w:val="left" w:pos="709"/>
          <w:tab w:val="left" w:pos="1418"/>
        </w:tabs>
        <w:spacing w:after="0" w:line="240" w:lineRule="auto"/>
        <w:ind w:left="0" w:firstLine="709"/>
        <w:jc w:val="both"/>
        <w:rPr>
          <w:rFonts w:ascii="Times New Roman" w:hAnsi="Times New Roman"/>
        </w:rPr>
      </w:pPr>
      <w:r w:rsidRPr="00164E99">
        <w:rPr>
          <w:rFonts w:ascii="Times New Roman" w:hAnsi="Times New Roman"/>
          <w:spacing w:val="-3"/>
          <w:sz w:val="28"/>
          <w:szCs w:val="28"/>
        </w:rPr>
        <w:lastRenderedPageBreak/>
        <w:t>Проведения у</w:t>
      </w:r>
      <w:r w:rsidR="00FF47A8" w:rsidRPr="00164E99">
        <w:rPr>
          <w:rFonts w:ascii="Times New Roman" w:hAnsi="Times New Roman"/>
          <w:spacing w:val="-3"/>
          <w:sz w:val="28"/>
          <w:szCs w:val="28"/>
        </w:rPr>
        <w:t>прощенной закупки, в случае если возможность применения данного способа закупки в отношении закупаемой продукции предусмотрена Спецперечнем.</w:t>
      </w:r>
      <w:r w:rsidR="003B5086" w:rsidRPr="00164E99">
        <w:rPr>
          <w:rFonts w:ascii="Times New Roman" w:hAnsi="Times New Roman"/>
          <w:spacing w:val="-3"/>
          <w:sz w:val="28"/>
          <w:szCs w:val="28"/>
        </w:rPr>
        <w:t xml:space="preserve"> При этом запросы </w:t>
      </w:r>
      <w:r w:rsidR="007727C4" w:rsidRPr="007727C4">
        <w:rPr>
          <w:rFonts w:ascii="Times New Roman" w:hAnsi="Times New Roman"/>
          <w:spacing w:val="-3"/>
          <w:sz w:val="28"/>
          <w:szCs w:val="28"/>
        </w:rPr>
        <w:t xml:space="preserve">заявок на участие в закупке </w:t>
      </w:r>
      <w:r w:rsidR="00E854B0" w:rsidRPr="00164E99">
        <w:rPr>
          <w:rFonts w:ascii="Times New Roman" w:hAnsi="Times New Roman"/>
          <w:spacing w:val="-3"/>
          <w:sz w:val="28"/>
          <w:szCs w:val="28"/>
        </w:rPr>
        <w:t xml:space="preserve">в обязательном порядке </w:t>
      </w:r>
      <w:r w:rsidR="003B5086" w:rsidRPr="00164E99">
        <w:rPr>
          <w:rFonts w:ascii="Times New Roman" w:hAnsi="Times New Roman"/>
          <w:spacing w:val="-3"/>
          <w:sz w:val="28"/>
          <w:szCs w:val="28"/>
        </w:rPr>
        <w:t xml:space="preserve">направляются организациям, указанным в </w:t>
      </w:r>
      <w:r w:rsidR="00B3736D" w:rsidRPr="00B3736D">
        <w:rPr>
          <w:rFonts w:ascii="Times New Roman" w:hAnsi="Times New Roman"/>
          <w:spacing w:val="-3"/>
          <w:sz w:val="28"/>
          <w:szCs w:val="28"/>
        </w:rPr>
        <w:t xml:space="preserve">соответствующем пункте Спецперечня, а также по решению заказчика иным потенциальным поставщикам. При неполучении достаточного количества </w:t>
      </w:r>
      <w:r w:rsidR="007727C4">
        <w:rPr>
          <w:rFonts w:ascii="Times New Roman" w:hAnsi="Times New Roman"/>
          <w:spacing w:val="-3"/>
          <w:sz w:val="28"/>
          <w:szCs w:val="28"/>
        </w:rPr>
        <w:t>заявок на участие в закупке,</w:t>
      </w:r>
      <w:r w:rsidR="007727C4" w:rsidRPr="00B3736D">
        <w:rPr>
          <w:rFonts w:ascii="Times New Roman" w:hAnsi="Times New Roman"/>
          <w:spacing w:val="-3"/>
          <w:sz w:val="28"/>
          <w:szCs w:val="28"/>
        </w:rPr>
        <w:t xml:space="preserve"> </w:t>
      </w:r>
      <w:r w:rsidR="00B3736D" w:rsidRPr="00B3736D">
        <w:rPr>
          <w:rFonts w:ascii="Times New Roman" w:hAnsi="Times New Roman"/>
          <w:spacing w:val="-3"/>
          <w:sz w:val="28"/>
          <w:szCs w:val="28"/>
        </w:rPr>
        <w:t>либо в случае, если в соответствующем пункте Спецперечня указано менее</w:t>
      </w:r>
      <w:r w:rsidR="00B3736D" w:rsidRPr="00B3736D">
        <w:rPr>
          <w:rFonts w:ascii="Times New Roman" w:hAnsi="Times New Roman"/>
          <w:sz w:val="28"/>
          <w:szCs w:val="28"/>
        </w:rPr>
        <w:t xml:space="preserve"> трех потенциальных поставщиков, запросы направляются иным потенциальным поставщикам закупаемой продукции. Закупка продукции, включенной в Спецперечень у организации, которая не указана в Спецперечне, возможна только в следующих случаях: если предложенная такой организацией </w:t>
      </w:r>
      <w:r w:rsidR="007727C4" w:rsidRPr="007727C4">
        <w:rPr>
          <w:rFonts w:ascii="Times New Roman" w:hAnsi="Times New Roman"/>
          <w:sz w:val="28"/>
          <w:szCs w:val="28"/>
        </w:rPr>
        <w:t xml:space="preserve">в заявке на участие в закупке </w:t>
      </w:r>
      <w:r w:rsidR="00B3736D" w:rsidRPr="00B3736D">
        <w:rPr>
          <w:rFonts w:ascii="Times New Roman" w:hAnsi="Times New Roman"/>
          <w:sz w:val="28"/>
          <w:szCs w:val="28"/>
        </w:rPr>
        <w:t>цена меньше цены, предложенной организацией, указанной в Спецперечне, и при этом организация, указанная в Спецперечне, отказалась снизить цену, или в случае, если от указанных в Спецперечне организаций получены официальные отказы от поставки требуемой продукции</w:t>
      </w:r>
      <w:r w:rsidR="0099302B" w:rsidRPr="00164E99">
        <w:rPr>
          <w:rFonts w:ascii="Times New Roman" w:hAnsi="Times New Roman"/>
          <w:spacing w:val="-3"/>
          <w:sz w:val="28"/>
          <w:szCs w:val="28"/>
        </w:rPr>
        <w:t>.</w:t>
      </w:r>
    </w:p>
    <w:p w14:paraId="1BF5B78C" w14:textId="77777777" w:rsidR="00FF47A8" w:rsidRPr="00FF4476" w:rsidRDefault="00296897" w:rsidP="00CE65B4">
      <w:pPr>
        <w:tabs>
          <w:tab w:val="left" w:pos="1276"/>
        </w:tabs>
        <w:ind w:firstLine="709"/>
        <w:jc w:val="both"/>
        <w:rPr>
          <w:spacing w:val="-3"/>
          <w:sz w:val="28"/>
          <w:szCs w:val="28"/>
        </w:rPr>
      </w:pPr>
      <w:r w:rsidRPr="00FF4476">
        <w:rPr>
          <w:spacing w:val="-3"/>
          <w:sz w:val="28"/>
          <w:szCs w:val="28"/>
        </w:rPr>
        <w:t>2</w:t>
      </w:r>
      <w:r w:rsidR="00334107" w:rsidRPr="00FF4476">
        <w:rPr>
          <w:spacing w:val="-3"/>
          <w:sz w:val="28"/>
          <w:szCs w:val="28"/>
        </w:rPr>
        <w:t>.2</w:t>
      </w:r>
      <w:r w:rsidR="00FF47A8" w:rsidRPr="00FF4476">
        <w:rPr>
          <w:spacing w:val="-3"/>
          <w:sz w:val="28"/>
          <w:szCs w:val="28"/>
        </w:rPr>
        <w:t>.</w:t>
      </w:r>
      <w:r w:rsidR="00FF47A8" w:rsidRPr="00FF4476">
        <w:rPr>
          <w:spacing w:val="-3"/>
          <w:sz w:val="28"/>
          <w:szCs w:val="28"/>
        </w:rPr>
        <w:tab/>
        <w:t xml:space="preserve">Заказчик несет ответственность </w:t>
      </w:r>
      <w:r w:rsidR="00C46610" w:rsidRPr="00FF4476">
        <w:rPr>
          <w:spacing w:val="-3"/>
          <w:sz w:val="28"/>
          <w:szCs w:val="28"/>
        </w:rPr>
        <w:t>за выбор</w:t>
      </w:r>
      <w:r w:rsidR="00FF47A8" w:rsidRPr="00FF4476">
        <w:rPr>
          <w:spacing w:val="-3"/>
          <w:sz w:val="28"/>
          <w:szCs w:val="28"/>
        </w:rPr>
        <w:t xml:space="preserve"> способа и формы закупки (в том </w:t>
      </w:r>
      <w:r w:rsidR="00C46610" w:rsidRPr="00FF4476">
        <w:rPr>
          <w:spacing w:val="-3"/>
          <w:sz w:val="28"/>
          <w:szCs w:val="28"/>
        </w:rPr>
        <w:t>числе за</w:t>
      </w:r>
      <w:r w:rsidR="00FF47A8" w:rsidRPr="00FF4476">
        <w:rPr>
          <w:spacing w:val="-3"/>
          <w:sz w:val="28"/>
          <w:szCs w:val="28"/>
        </w:rPr>
        <w:t xml:space="preserve"> целесообразность осуществления закупки в закрытой форме</w:t>
      </w:r>
      <w:r w:rsidR="003B5086">
        <w:rPr>
          <w:spacing w:val="-3"/>
          <w:sz w:val="28"/>
          <w:szCs w:val="28"/>
        </w:rPr>
        <w:t>, упрощенной закупки</w:t>
      </w:r>
      <w:r w:rsidR="00FF47A8" w:rsidRPr="00FF4476">
        <w:rPr>
          <w:spacing w:val="-3"/>
          <w:sz w:val="28"/>
          <w:szCs w:val="28"/>
        </w:rPr>
        <w:t xml:space="preserve"> или </w:t>
      </w:r>
      <w:r w:rsidR="00E06B30">
        <w:rPr>
          <w:spacing w:val="-3"/>
          <w:sz w:val="28"/>
          <w:szCs w:val="28"/>
        </w:rPr>
        <w:t xml:space="preserve">прямой </w:t>
      </w:r>
      <w:r w:rsidR="00FF47A8" w:rsidRPr="00FF4476">
        <w:rPr>
          <w:spacing w:val="-3"/>
          <w:sz w:val="28"/>
          <w:szCs w:val="28"/>
        </w:rPr>
        <w:t>закупки у единственного поставщика), определение окончательной стоимости закупаемой продукции, включенной в Спецперечень и</w:t>
      </w:r>
      <w:r w:rsidR="00175B91" w:rsidRPr="00FF4476">
        <w:rPr>
          <w:spacing w:val="-3"/>
          <w:sz w:val="28"/>
          <w:szCs w:val="28"/>
        </w:rPr>
        <w:t>/или</w:t>
      </w:r>
      <w:r w:rsidR="00FF47A8" w:rsidRPr="00FF4476">
        <w:rPr>
          <w:spacing w:val="-3"/>
          <w:sz w:val="28"/>
          <w:szCs w:val="28"/>
        </w:rPr>
        <w:t xml:space="preserve"> </w:t>
      </w:r>
      <w:r w:rsidR="00D52679" w:rsidRPr="00FF4476">
        <w:rPr>
          <w:spacing w:val="-3"/>
          <w:sz w:val="28"/>
          <w:szCs w:val="28"/>
        </w:rPr>
        <w:t>Стратперечень</w:t>
      </w:r>
      <w:r w:rsidR="00FF47A8" w:rsidRPr="00FF4476">
        <w:rPr>
          <w:spacing w:val="-3"/>
          <w:sz w:val="28"/>
          <w:szCs w:val="28"/>
        </w:rPr>
        <w:t>, а также определение иных условий</w:t>
      </w:r>
      <w:r w:rsidR="00801EA6">
        <w:rPr>
          <w:spacing w:val="-3"/>
          <w:sz w:val="28"/>
          <w:szCs w:val="28"/>
        </w:rPr>
        <w:t xml:space="preserve"> заключаемого</w:t>
      </w:r>
      <w:r w:rsidR="00FF47A8" w:rsidRPr="00FF4476">
        <w:rPr>
          <w:spacing w:val="-3"/>
          <w:sz w:val="28"/>
          <w:szCs w:val="28"/>
        </w:rPr>
        <w:t xml:space="preserve"> договора</w:t>
      </w:r>
      <w:r w:rsidR="00801EA6">
        <w:rPr>
          <w:spacing w:val="-3"/>
          <w:sz w:val="28"/>
          <w:szCs w:val="28"/>
        </w:rPr>
        <w:t>.</w:t>
      </w:r>
    </w:p>
    <w:p w14:paraId="3C8F474F" w14:textId="77777777" w:rsidR="00FF47A8" w:rsidRPr="00CE65B4" w:rsidRDefault="00FF47A8" w:rsidP="00184533">
      <w:pPr>
        <w:pStyle w:val="af8"/>
        <w:numPr>
          <w:ilvl w:val="0"/>
          <w:numId w:val="6"/>
        </w:numPr>
        <w:tabs>
          <w:tab w:val="left" w:pos="993"/>
        </w:tabs>
        <w:ind w:left="0" w:firstLine="709"/>
        <w:jc w:val="both"/>
        <w:rPr>
          <w:rFonts w:ascii="Times New Roman" w:hAnsi="Times New Roman"/>
          <w:b/>
          <w:spacing w:val="-3"/>
          <w:sz w:val="28"/>
          <w:szCs w:val="28"/>
        </w:rPr>
      </w:pPr>
      <w:r w:rsidRPr="00CE65B4">
        <w:rPr>
          <w:rFonts w:ascii="Times New Roman" w:hAnsi="Times New Roman"/>
          <w:b/>
          <w:spacing w:val="-3"/>
          <w:sz w:val="28"/>
          <w:szCs w:val="28"/>
        </w:rPr>
        <w:t>Размещение информации о закупках продукции, включенной в Спецперечень и</w:t>
      </w:r>
      <w:r w:rsidR="00175B91" w:rsidRPr="00CE65B4">
        <w:rPr>
          <w:rFonts w:ascii="Times New Roman" w:hAnsi="Times New Roman"/>
          <w:b/>
          <w:spacing w:val="-3"/>
          <w:sz w:val="28"/>
          <w:szCs w:val="28"/>
        </w:rPr>
        <w:t>/или</w:t>
      </w:r>
      <w:r w:rsidRPr="00CE65B4">
        <w:rPr>
          <w:rFonts w:ascii="Times New Roman" w:hAnsi="Times New Roman"/>
          <w:b/>
          <w:spacing w:val="-3"/>
          <w:sz w:val="28"/>
          <w:szCs w:val="28"/>
        </w:rPr>
        <w:t xml:space="preserve"> </w:t>
      </w:r>
      <w:r w:rsidR="00665E6E" w:rsidRPr="00CE65B4">
        <w:rPr>
          <w:rFonts w:ascii="Times New Roman" w:hAnsi="Times New Roman"/>
          <w:b/>
          <w:spacing w:val="-3"/>
          <w:sz w:val="28"/>
          <w:szCs w:val="28"/>
        </w:rPr>
        <w:t>Стратперечень</w:t>
      </w:r>
    </w:p>
    <w:p w14:paraId="5FAF662F" w14:textId="77777777" w:rsidR="00FF47A8" w:rsidRPr="00CE65B4" w:rsidRDefault="00FF47A8" w:rsidP="00CE65B4">
      <w:pPr>
        <w:pStyle w:val="af8"/>
        <w:numPr>
          <w:ilvl w:val="1"/>
          <w:numId w:val="17"/>
        </w:numPr>
        <w:tabs>
          <w:tab w:val="left" w:pos="1134"/>
        </w:tabs>
        <w:spacing w:line="240" w:lineRule="auto"/>
        <w:ind w:left="0" w:firstLine="709"/>
        <w:jc w:val="both"/>
        <w:rPr>
          <w:rFonts w:ascii="Times New Roman" w:hAnsi="Times New Roman"/>
          <w:spacing w:val="-3"/>
          <w:sz w:val="28"/>
          <w:szCs w:val="28"/>
        </w:rPr>
      </w:pPr>
      <w:r w:rsidRPr="00CE65B4">
        <w:rPr>
          <w:rFonts w:ascii="Times New Roman" w:hAnsi="Times New Roman"/>
          <w:spacing w:val="-3"/>
          <w:sz w:val="28"/>
          <w:szCs w:val="28"/>
        </w:rPr>
        <w:t>Размещение информация о закупках продукции, включенной в Спецперечень и</w:t>
      </w:r>
      <w:r w:rsidR="00175B91" w:rsidRPr="00CE65B4">
        <w:rPr>
          <w:rFonts w:ascii="Times New Roman" w:hAnsi="Times New Roman"/>
          <w:spacing w:val="-3"/>
          <w:sz w:val="28"/>
          <w:szCs w:val="28"/>
        </w:rPr>
        <w:t>/или</w:t>
      </w:r>
      <w:r w:rsidRPr="00CE65B4">
        <w:rPr>
          <w:rFonts w:ascii="Times New Roman" w:hAnsi="Times New Roman"/>
          <w:spacing w:val="-3"/>
          <w:sz w:val="28"/>
          <w:szCs w:val="28"/>
        </w:rPr>
        <w:t xml:space="preserve"> </w:t>
      </w:r>
      <w:r w:rsidR="00492B29" w:rsidRPr="00CE65B4">
        <w:rPr>
          <w:rFonts w:ascii="Times New Roman" w:hAnsi="Times New Roman"/>
          <w:b/>
          <w:spacing w:val="-3"/>
          <w:sz w:val="28"/>
          <w:szCs w:val="28"/>
        </w:rPr>
        <w:t>Стратперечень</w:t>
      </w:r>
      <w:r w:rsidR="00E908A8" w:rsidRPr="00CE65B4">
        <w:rPr>
          <w:rFonts w:ascii="Times New Roman" w:hAnsi="Times New Roman"/>
          <w:spacing w:val="-3"/>
          <w:sz w:val="28"/>
          <w:szCs w:val="28"/>
        </w:rPr>
        <w:t>,</w:t>
      </w:r>
      <w:r w:rsidRPr="00CE65B4">
        <w:rPr>
          <w:rFonts w:ascii="Times New Roman" w:hAnsi="Times New Roman"/>
          <w:spacing w:val="-3"/>
          <w:sz w:val="28"/>
          <w:szCs w:val="28"/>
        </w:rPr>
        <w:t xml:space="preserve"> о</w:t>
      </w:r>
      <w:r w:rsidR="00E908A8" w:rsidRPr="00CE65B4">
        <w:rPr>
          <w:rFonts w:ascii="Times New Roman" w:hAnsi="Times New Roman"/>
          <w:spacing w:val="-3"/>
          <w:sz w:val="28"/>
          <w:szCs w:val="28"/>
        </w:rPr>
        <w:t>существляется в соответствии с</w:t>
      </w:r>
      <w:r w:rsidR="00AE0D13">
        <w:rPr>
          <w:rFonts w:ascii="Times New Roman" w:hAnsi="Times New Roman"/>
          <w:spacing w:val="-3"/>
          <w:sz w:val="28"/>
          <w:szCs w:val="28"/>
        </w:rPr>
        <w:t>о</w:t>
      </w:r>
      <w:r w:rsidR="00E908A8" w:rsidRPr="00CE65B4">
        <w:rPr>
          <w:rFonts w:ascii="Times New Roman" w:hAnsi="Times New Roman"/>
          <w:spacing w:val="-3"/>
          <w:sz w:val="28"/>
          <w:szCs w:val="28"/>
        </w:rPr>
        <w:t xml:space="preserve"> ст</w:t>
      </w:r>
      <w:r w:rsidR="00AE0D13">
        <w:rPr>
          <w:rFonts w:ascii="Times New Roman" w:hAnsi="Times New Roman"/>
          <w:spacing w:val="-3"/>
          <w:sz w:val="28"/>
          <w:szCs w:val="28"/>
        </w:rPr>
        <w:t>атьей</w:t>
      </w:r>
      <w:r w:rsidR="00E908A8" w:rsidRPr="00CE65B4">
        <w:rPr>
          <w:rFonts w:ascii="Times New Roman" w:hAnsi="Times New Roman"/>
          <w:spacing w:val="-3"/>
          <w:sz w:val="28"/>
          <w:szCs w:val="28"/>
        </w:rPr>
        <w:t xml:space="preserve"> </w:t>
      </w:r>
      <w:r w:rsidR="00252AB8">
        <w:rPr>
          <w:rFonts w:ascii="Times New Roman" w:hAnsi="Times New Roman"/>
          <w:spacing w:val="-3"/>
          <w:sz w:val="28"/>
          <w:szCs w:val="28"/>
        </w:rPr>
        <w:t xml:space="preserve">6.2.1 </w:t>
      </w:r>
      <w:r w:rsidRPr="00CE65B4">
        <w:rPr>
          <w:rFonts w:ascii="Times New Roman" w:hAnsi="Times New Roman"/>
          <w:spacing w:val="-3"/>
          <w:sz w:val="28"/>
          <w:szCs w:val="28"/>
        </w:rPr>
        <w:t>Стандарта.</w:t>
      </w:r>
    </w:p>
    <w:p w14:paraId="66EFF3A9" w14:textId="77777777" w:rsidR="00997F6B" w:rsidRDefault="00FF47A8" w:rsidP="00184533">
      <w:pPr>
        <w:pStyle w:val="af8"/>
        <w:numPr>
          <w:ilvl w:val="0"/>
          <w:numId w:val="6"/>
        </w:numPr>
        <w:tabs>
          <w:tab w:val="left" w:pos="993"/>
        </w:tabs>
        <w:ind w:left="0" w:firstLine="709"/>
        <w:jc w:val="both"/>
        <w:rPr>
          <w:rFonts w:ascii="Times New Roman" w:hAnsi="Times New Roman"/>
          <w:b/>
          <w:spacing w:val="-3"/>
          <w:sz w:val="28"/>
          <w:szCs w:val="28"/>
        </w:rPr>
      </w:pPr>
      <w:r w:rsidRPr="00F257E5">
        <w:rPr>
          <w:rFonts w:ascii="Times New Roman" w:hAnsi="Times New Roman"/>
          <w:b/>
          <w:spacing w:val="-3"/>
          <w:sz w:val="28"/>
          <w:szCs w:val="28"/>
        </w:rPr>
        <w:t xml:space="preserve">Изменение Спецперечня </w:t>
      </w:r>
      <w:r w:rsidR="00175B91" w:rsidRPr="00F257E5">
        <w:rPr>
          <w:rFonts w:ascii="Times New Roman" w:hAnsi="Times New Roman"/>
          <w:b/>
          <w:spacing w:val="-3"/>
          <w:sz w:val="28"/>
          <w:szCs w:val="28"/>
        </w:rPr>
        <w:t>и/</w:t>
      </w:r>
      <w:r w:rsidRPr="00F257E5">
        <w:rPr>
          <w:rFonts w:ascii="Times New Roman" w:hAnsi="Times New Roman"/>
          <w:b/>
          <w:spacing w:val="-3"/>
          <w:sz w:val="28"/>
          <w:szCs w:val="28"/>
        </w:rPr>
        <w:t xml:space="preserve">или </w:t>
      </w:r>
      <w:r w:rsidR="00665E6E" w:rsidRPr="00F257E5">
        <w:rPr>
          <w:rFonts w:ascii="Times New Roman" w:hAnsi="Times New Roman"/>
          <w:b/>
          <w:spacing w:val="-3"/>
          <w:sz w:val="28"/>
          <w:szCs w:val="28"/>
        </w:rPr>
        <w:t>Стратперечня</w:t>
      </w:r>
    </w:p>
    <w:p w14:paraId="1E638B64" w14:textId="77777777" w:rsidR="00FF47A8" w:rsidRPr="00F257E5" w:rsidRDefault="00FF47A8" w:rsidP="00F257E5">
      <w:pPr>
        <w:pStyle w:val="af8"/>
        <w:numPr>
          <w:ilvl w:val="1"/>
          <w:numId w:val="20"/>
        </w:numPr>
        <w:tabs>
          <w:tab w:val="left" w:pos="1134"/>
        </w:tabs>
        <w:spacing w:line="240" w:lineRule="auto"/>
        <w:ind w:left="0" w:firstLine="709"/>
        <w:jc w:val="both"/>
        <w:rPr>
          <w:rFonts w:ascii="Times New Roman" w:hAnsi="Times New Roman"/>
          <w:spacing w:val="-3"/>
          <w:sz w:val="28"/>
          <w:szCs w:val="28"/>
        </w:rPr>
      </w:pPr>
      <w:r w:rsidRPr="00F257E5">
        <w:rPr>
          <w:rFonts w:ascii="Times New Roman" w:hAnsi="Times New Roman"/>
          <w:spacing w:val="-3"/>
          <w:sz w:val="28"/>
          <w:szCs w:val="28"/>
        </w:rPr>
        <w:t>Внесение изменений в Спецперечень или инициирование</w:t>
      </w:r>
      <w:r w:rsidR="00BE13F6" w:rsidRPr="00F257E5">
        <w:rPr>
          <w:rFonts w:ascii="Times New Roman" w:hAnsi="Times New Roman"/>
          <w:spacing w:val="-3"/>
          <w:sz w:val="28"/>
          <w:szCs w:val="28"/>
        </w:rPr>
        <w:t xml:space="preserve"> </w:t>
      </w:r>
      <w:r w:rsidRPr="00F257E5">
        <w:rPr>
          <w:rFonts w:ascii="Times New Roman" w:hAnsi="Times New Roman"/>
          <w:spacing w:val="-3"/>
          <w:sz w:val="28"/>
          <w:szCs w:val="28"/>
        </w:rPr>
        <w:t xml:space="preserve">изменений </w:t>
      </w:r>
      <w:r w:rsidR="00D52679" w:rsidRPr="00F257E5">
        <w:rPr>
          <w:rFonts w:ascii="Times New Roman" w:hAnsi="Times New Roman"/>
          <w:spacing w:val="-3"/>
          <w:sz w:val="28"/>
          <w:szCs w:val="28"/>
        </w:rPr>
        <w:t>Стратперечня</w:t>
      </w:r>
      <w:r w:rsidRPr="00F257E5">
        <w:rPr>
          <w:rFonts w:ascii="Times New Roman" w:hAnsi="Times New Roman"/>
          <w:spacing w:val="-3"/>
          <w:sz w:val="28"/>
          <w:szCs w:val="28"/>
        </w:rPr>
        <w:t xml:space="preserve"> (далее - изменения) осуществляется по решению наблюдательного совета Корпорации. </w:t>
      </w:r>
    </w:p>
    <w:p w14:paraId="6BE72B81" w14:textId="1D9A17B6" w:rsidR="00FF47A8" w:rsidRPr="00F257E5" w:rsidRDefault="00F257E5" w:rsidP="00F257E5">
      <w:pPr>
        <w:pStyle w:val="af8"/>
        <w:numPr>
          <w:ilvl w:val="1"/>
          <w:numId w:val="20"/>
        </w:numPr>
        <w:tabs>
          <w:tab w:val="left" w:pos="1134"/>
        </w:tabs>
        <w:spacing w:after="0" w:line="240" w:lineRule="auto"/>
        <w:ind w:left="0" w:firstLine="709"/>
        <w:jc w:val="both"/>
        <w:rPr>
          <w:rFonts w:ascii="Times New Roman" w:hAnsi="Times New Roman"/>
          <w:spacing w:val="-3"/>
          <w:sz w:val="28"/>
          <w:szCs w:val="28"/>
        </w:rPr>
      </w:pPr>
      <w:r w:rsidRPr="00F257E5">
        <w:rPr>
          <w:rFonts w:ascii="Times New Roman" w:hAnsi="Times New Roman"/>
          <w:spacing w:val="-3"/>
          <w:sz w:val="28"/>
          <w:szCs w:val="28"/>
        </w:rPr>
        <w:t xml:space="preserve"> </w:t>
      </w:r>
      <w:r w:rsidR="00D66C63">
        <w:rPr>
          <w:rFonts w:ascii="Times New Roman" w:hAnsi="Times New Roman"/>
          <w:spacing w:val="-3"/>
          <w:sz w:val="28"/>
          <w:szCs w:val="28"/>
        </w:rPr>
        <w:t>Инициатором</w:t>
      </w:r>
      <w:r w:rsidR="00D66C63" w:rsidRPr="00F257E5">
        <w:rPr>
          <w:rFonts w:ascii="Times New Roman" w:hAnsi="Times New Roman"/>
          <w:spacing w:val="-3"/>
          <w:sz w:val="28"/>
          <w:szCs w:val="28"/>
        </w:rPr>
        <w:t xml:space="preserve"> </w:t>
      </w:r>
      <w:r w:rsidR="00FF47A8" w:rsidRPr="00F257E5">
        <w:rPr>
          <w:rFonts w:ascii="Times New Roman" w:hAnsi="Times New Roman"/>
          <w:spacing w:val="-3"/>
          <w:sz w:val="28"/>
          <w:szCs w:val="28"/>
        </w:rPr>
        <w:t>внесения изменений</w:t>
      </w:r>
      <w:r w:rsidR="00D66C63">
        <w:rPr>
          <w:rFonts w:ascii="Times New Roman" w:hAnsi="Times New Roman"/>
          <w:spacing w:val="-3"/>
          <w:sz w:val="28"/>
          <w:szCs w:val="28"/>
        </w:rPr>
        <w:t xml:space="preserve"> может быть</w:t>
      </w:r>
      <w:r w:rsidR="00FF47A8" w:rsidRPr="00F257E5">
        <w:rPr>
          <w:rFonts w:ascii="Times New Roman" w:hAnsi="Times New Roman"/>
          <w:spacing w:val="-3"/>
          <w:sz w:val="28"/>
          <w:szCs w:val="28"/>
        </w:rPr>
        <w:t xml:space="preserve"> </w:t>
      </w:r>
      <w:r w:rsidR="00A223BE" w:rsidRPr="00F257E5">
        <w:rPr>
          <w:rStyle w:val="FontStyle23"/>
          <w:sz w:val="28"/>
          <w:szCs w:val="28"/>
        </w:rPr>
        <w:t>любая организация атомной отрасли или подразделение Корпорации, являющиеся заказчиком товаров, работ, услуг, выступающие с предложением о включении продукции (исключении, изменении) в Спецперечень или Стратперечень</w:t>
      </w:r>
      <w:r w:rsidR="00D66C63">
        <w:rPr>
          <w:rStyle w:val="FontStyle23"/>
          <w:sz w:val="28"/>
          <w:szCs w:val="28"/>
        </w:rPr>
        <w:t xml:space="preserve"> (далее – Инициатор)</w:t>
      </w:r>
      <w:r w:rsidR="00A223BE" w:rsidRPr="00F257E5">
        <w:rPr>
          <w:rStyle w:val="FontStyle23"/>
          <w:sz w:val="28"/>
          <w:szCs w:val="28"/>
        </w:rPr>
        <w:t>. По решению коллегиального органа, возглавляемого генеральным директором Корпорации, инициатором вопроса об изменении Спецперечня и</w:t>
      </w:r>
      <w:r w:rsidR="00175B91" w:rsidRPr="00F257E5">
        <w:rPr>
          <w:rStyle w:val="FontStyle23"/>
          <w:sz w:val="28"/>
          <w:szCs w:val="28"/>
        </w:rPr>
        <w:t>/или</w:t>
      </w:r>
      <w:r w:rsidR="00A223BE" w:rsidRPr="00F257E5">
        <w:rPr>
          <w:rStyle w:val="FontStyle23"/>
          <w:sz w:val="28"/>
          <w:szCs w:val="28"/>
        </w:rPr>
        <w:t xml:space="preserve"> </w:t>
      </w:r>
      <w:r w:rsidR="00175B91" w:rsidRPr="00F257E5">
        <w:rPr>
          <w:rStyle w:val="FontStyle23"/>
          <w:sz w:val="28"/>
          <w:szCs w:val="28"/>
        </w:rPr>
        <w:t>Стратперечня</w:t>
      </w:r>
      <w:r w:rsidR="00A223BE" w:rsidRPr="00F257E5">
        <w:rPr>
          <w:rStyle w:val="FontStyle23"/>
          <w:sz w:val="28"/>
          <w:szCs w:val="28"/>
        </w:rPr>
        <w:t xml:space="preserve"> может выступать организация атомной отрасли</w:t>
      </w:r>
      <w:r w:rsidR="00AD3B00">
        <w:rPr>
          <w:rStyle w:val="FontStyle23"/>
          <w:sz w:val="28"/>
          <w:szCs w:val="28"/>
        </w:rPr>
        <w:t xml:space="preserve"> либо подразделение Корпорации</w:t>
      </w:r>
      <w:r w:rsidR="00A223BE" w:rsidRPr="00F257E5">
        <w:rPr>
          <w:rStyle w:val="FontStyle23"/>
          <w:sz w:val="28"/>
          <w:szCs w:val="28"/>
        </w:rPr>
        <w:t>, не являющ</w:t>
      </w:r>
      <w:r w:rsidR="00AD3B00">
        <w:rPr>
          <w:rStyle w:val="FontStyle23"/>
          <w:sz w:val="28"/>
          <w:szCs w:val="28"/>
        </w:rPr>
        <w:t>ие</w:t>
      </w:r>
      <w:r w:rsidR="00A223BE" w:rsidRPr="00F257E5">
        <w:rPr>
          <w:rStyle w:val="FontStyle23"/>
          <w:sz w:val="28"/>
          <w:szCs w:val="28"/>
        </w:rPr>
        <w:t>ся заказчиком продукции</w:t>
      </w:r>
      <w:r w:rsidR="00B275D1" w:rsidRPr="00B275D1">
        <w:rPr>
          <w:rStyle w:val="FontStyle23"/>
          <w:sz w:val="28"/>
        </w:rPr>
        <w:t xml:space="preserve"> </w:t>
      </w:r>
      <w:r w:rsidR="00FF47A8" w:rsidRPr="00F257E5">
        <w:rPr>
          <w:rFonts w:ascii="Times New Roman" w:hAnsi="Times New Roman"/>
          <w:spacing w:val="-3"/>
          <w:sz w:val="28"/>
          <w:szCs w:val="28"/>
        </w:rPr>
        <w:t>(далее - Инициатор</w:t>
      </w:r>
      <w:r w:rsidR="00D66C63" w:rsidRPr="00F257E5">
        <w:rPr>
          <w:rFonts w:ascii="Times New Roman" w:hAnsi="Times New Roman"/>
          <w:spacing w:val="-3"/>
          <w:sz w:val="28"/>
          <w:szCs w:val="28"/>
        </w:rPr>
        <w:t>)</w:t>
      </w:r>
      <w:r w:rsidR="00D66C63">
        <w:rPr>
          <w:rFonts w:ascii="Times New Roman" w:hAnsi="Times New Roman"/>
          <w:spacing w:val="-3"/>
          <w:sz w:val="28"/>
          <w:szCs w:val="28"/>
        </w:rPr>
        <w:t xml:space="preserve">. Для внесения изменений в Спецперечень, и/или инициирования изменений Стратперечня инициатор </w:t>
      </w:r>
      <w:r w:rsidR="00FF47A8" w:rsidRPr="00F257E5">
        <w:rPr>
          <w:rFonts w:ascii="Times New Roman" w:hAnsi="Times New Roman"/>
          <w:spacing w:val="-3"/>
          <w:sz w:val="28"/>
          <w:szCs w:val="28"/>
        </w:rPr>
        <w:t xml:space="preserve">в установленном порядке готовит предложения для рассмотрения на наблюдательном совете Корпорации. Такие предложения выносятся на рассмотрение наблюдательного совета Корпорации только после их предварительного рассмотрения коллегиальным органом, возглавляемым генеральным директором Корпорации или ЦЗК. </w:t>
      </w:r>
    </w:p>
    <w:p w14:paraId="1E7CEC33" w14:textId="77777777" w:rsidR="00A223BE" w:rsidRPr="00F257E5" w:rsidRDefault="00FF47A8" w:rsidP="00F257E5">
      <w:pPr>
        <w:pStyle w:val="af8"/>
        <w:numPr>
          <w:ilvl w:val="1"/>
          <w:numId w:val="20"/>
        </w:numPr>
        <w:tabs>
          <w:tab w:val="left" w:pos="1134"/>
        </w:tabs>
        <w:spacing w:after="0" w:line="240" w:lineRule="auto"/>
        <w:ind w:left="0" w:firstLine="709"/>
        <w:jc w:val="both"/>
        <w:rPr>
          <w:rFonts w:ascii="Times New Roman" w:hAnsi="Times New Roman"/>
          <w:spacing w:val="-3"/>
          <w:sz w:val="28"/>
          <w:szCs w:val="28"/>
        </w:rPr>
      </w:pPr>
      <w:r w:rsidRPr="00F257E5">
        <w:rPr>
          <w:rFonts w:ascii="Times New Roman" w:hAnsi="Times New Roman"/>
          <w:spacing w:val="-3"/>
          <w:sz w:val="28"/>
          <w:szCs w:val="28"/>
        </w:rPr>
        <w:lastRenderedPageBreak/>
        <w:t xml:space="preserve">При вынесении вопроса Инициатор готовит </w:t>
      </w:r>
      <w:r w:rsidR="00A223BE" w:rsidRPr="00F257E5">
        <w:rPr>
          <w:rFonts w:ascii="Times New Roman" w:hAnsi="Times New Roman"/>
          <w:spacing w:val="-3"/>
          <w:sz w:val="28"/>
          <w:szCs w:val="28"/>
        </w:rPr>
        <w:t xml:space="preserve">и направляет  на рассмотрение </w:t>
      </w:r>
      <w:r w:rsidR="00595A8C" w:rsidRPr="00F257E5">
        <w:rPr>
          <w:rFonts w:ascii="Times New Roman" w:hAnsi="Times New Roman"/>
          <w:spacing w:val="-3"/>
          <w:sz w:val="28"/>
          <w:szCs w:val="28"/>
        </w:rPr>
        <w:t xml:space="preserve">следующий </w:t>
      </w:r>
      <w:r w:rsidRPr="00F257E5">
        <w:rPr>
          <w:rFonts w:ascii="Times New Roman" w:hAnsi="Times New Roman"/>
          <w:spacing w:val="-3"/>
          <w:sz w:val="28"/>
          <w:szCs w:val="28"/>
        </w:rPr>
        <w:t xml:space="preserve">комплект документов </w:t>
      </w:r>
      <w:r w:rsidR="00A223BE" w:rsidRPr="00F257E5">
        <w:rPr>
          <w:rFonts w:ascii="Times New Roman" w:hAnsi="Times New Roman"/>
          <w:spacing w:val="-3"/>
          <w:sz w:val="28"/>
          <w:szCs w:val="28"/>
        </w:rPr>
        <w:t xml:space="preserve">с </w:t>
      </w:r>
      <w:r w:rsidR="00A223BE" w:rsidRPr="00565561">
        <w:rPr>
          <w:rFonts w:ascii="Times New Roman" w:hAnsi="Times New Roman"/>
          <w:spacing w:val="-3"/>
          <w:sz w:val="28"/>
          <w:szCs w:val="28"/>
        </w:rPr>
        <w:t>приложением</w:t>
      </w:r>
      <w:r w:rsidRPr="00565561">
        <w:rPr>
          <w:rFonts w:ascii="Times New Roman" w:hAnsi="Times New Roman"/>
          <w:spacing w:val="-3"/>
          <w:sz w:val="28"/>
          <w:szCs w:val="28"/>
        </w:rPr>
        <w:t xml:space="preserve"> </w:t>
      </w:r>
      <w:hyperlink w:anchor="таблиц1настоящего" w:history="1">
        <w:r w:rsidRPr="00565561">
          <w:rPr>
            <w:rStyle w:val="af"/>
            <w:rFonts w:ascii="Times New Roman" w:hAnsi="Times New Roman"/>
            <w:color w:val="auto"/>
            <w:spacing w:val="-3"/>
            <w:sz w:val="28"/>
            <w:szCs w:val="28"/>
            <w:u w:val="none"/>
          </w:rPr>
          <w:t>таблиц</w:t>
        </w:r>
        <w:r w:rsidR="00296897" w:rsidRPr="00565561">
          <w:rPr>
            <w:rStyle w:val="af"/>
            <w:rFonts w:ascii="Times New Roman" w:hAnsi="Times New Roman"/>
            <w:color w:val="auto"/>
            <w:spacing w:val="-3"/>
            <w:sz w:val="28"/>
            <w:szCs w:val="28"/>
            <w:u w:val="none"/>
          </w:rPr>
          <w:t xml:space="preserve"> </w:t>
        </w:r>
        <w:r w:rsidRPr="00565561">
          <w:rPr>
            <w:rStyle w:val="af"/>
            <w:rFonts w:ascii="Times New Roman" w:hAnsi="Times New Roman"/>
            <w:color w:val="auto"/>
            <w:spacing w:val="-3"/>
            <w:sz w:val="28"/>
            <w:szCs w:val="28"/>
            <w:u w:val="none"/>
          </w:rPr>
          <w:t>1</w:t>
        </w:r>
      </w:hyperlink>
      <w:r w:rsidRPr="00F257E5">
        <w:rPr>
          <w:rFonts w:ascii="Times New Roman" w:hAnsi="Times New Roman"/>
          <w:spacing w:val="-3"/>
          <w:sz w:val="28"/>
          <w:szCs w:val="28"/>
        </w:rPr>
        <w:t xml:space="preserve">-2 настоящего </w:t>
      </w:r>
      <w:r w:rsidR="00652D17">
        <w:rPr>
          <w:rFonts w:ascii="Times New Roman" w:hAnsi="Times New Roman"/>
          <w:spacing w:val="-3"/>
          <w:sz w:val="28"/>
          <w:szCs w:val="28"/>
        </w:rPr>
        <w:t>п</w:t>
      </w:r>
      <w:r w:rsidR="00652D17" w:rsidRPr="00F257E5">
        <w:rPr>
          <w:rFonts w:ascii="Times New Roman" w:hAnsi="Times New Roman"/>
          <w:spacing w:val="-3"/>
          <w:sz w:val="28"/>
          <w:szCs w:val="28"/>
        </w:rPr>
        <w:t>риложения</w:t>
      </w:r>
      <w:r w:rsidRPr="00F257E5">
        <w:rPr>
          <w:rFonts w:ascii="Times New Roman" w:hAnsi="Times New Roman"/>
          <w:spacing w:val="-3"/>
          <w:sz w:val="28"/>
          <w:szCs w:val="28"/>
        </w:rPr>
        <w:t>:</w:t>
      </w:r>
      <w:r w:rsidR="00A223BE" w:rsidRPr="00F257E5">
        <w:rPr>
          <w:rFonts w:ascii="Times New Roman" w:hAnsi="Times New Roman"/>
          <w:sz w:val="28"/>
          <w:szCs w:val="28"/>
        </w:rPr>
        <w:t xml:space="preserve"> </w:t>
      </w:r>
    </w:p>
    <w:p w14:paraId="397E2F94" w14:textId="77777777" w:rsidR="00F17061" w:rsidRPr="00F257E5" w:rsidRDefault="00F17061" w:rsidP="00F257E5">
      <w:pPr>
        <w:ind w:firstLine="709"/>
        <w:rPr>
          <w:rStyle w:val="FontStyle23"/>
          <w:sz w:val="28"/>
          <w:szCs w:val="28"/>
        </w:rPr>
      </w:pPr>
      <w:r w:rsidRPr="00F257E5">
        <w:rPr>
          <w:sz w:val="28"/>
          <w:szCs w:val="28"/>
        </w:rPr>
        <w:t>1) заявление в свободной форме;</w:t>
      </w:r>
    </w:p>
    <w:p w14:paraId="38F40C72" w14:textId="77777777" w:rsidR="00F17061" w:rsidRPr="00FF4476" w:rsidRDefault="00F17061" w:rsidP="00F17061">
      <w:pPr>
        <w:pStyle w:val="af8"/>
        <w:spacing w:after="0" w:line="240" w:lineRule="auto"/>
        <w:ind w:left="0" w:firstLine="709"/>
        <w:jc w:val="both"/>
        <w:rPr>
          <w:rStyle w:val="FontStyle23"/>
          <w:sz w:val="28"/>
          <w:szCs w:val="28"/>
        </w:rPr>
      </w:pPr>
      <w:r w:rsidRPr="00FF4476">
        <w:rPr>
          <w:rStyle w:val="FontStyle23"/>
          <w:sz w:val="28"/>
          <w:szCs w:val="28"/>
        </w:rPr>
        <w:t>2) мнение (в письменной форме) соответствующего куратора группы процессов отрасли, согласие дивизиона (в случае инициативы организации входящей в состав дивизиона);</w:t>
      </w:r>
    </w:p>
    <w:p w14:paraId="058E366D" w14:textId="77777777" w:rsidR="00F17061" w:rsidRPr="00FF4476" w:rsidRDefault="008B2070" w:rsidP="00F17061">
      <w:pPr>
        <w:pStyle w:val="af8"/>
        <w:spacing w:after="0" w:line="240" w:lineRule="auto"/>
        <w:ind w:left="0" w:firstLine="709"/>
        <w:jc w:val="both"/>
        <w:rPr>
          <w:rStyle w:val="FontStyle23"/>
          <w:sz w:val="28"/>
          <w:szCs w:val="28"/>
        </w:rPr>
      </w:pPr>
      <w:r w:rsidRPr="00BC30B4">
        <w:rPr>
          <w:rStyle w:val="FontStyle23"/>
          <w:sz w:val="28"/>
          <w:szCs w:val="28"/>
        </w:rPr>
        <w:t>3</w:t>
      </w:r>
      <w:r w:rsidR="00AD3B00">
        <w:rPr>
          <w:rStyle w:val="FontStyle23"/>
          <w:sz w:val="28"/>
          <w:szCs w:val="28"/>
        </w:rPr>
        <w:t>)</w:t>
      </w:r>
      <w:r w:rsidR="00E06B30">
        <w:rPr>
          <w:rStyle w:val="FontStyle23"/>
          <w:sz w:val="28"/>
          <w:szCs w:val="28"/>
        </w:rPr>
        <w:t xml:space="preserve"> </w:t>
      </w:r>
      <w:r w:rsidR="00F17061" w:rsidRPr="00FF4476">
        <w:rPr>
          <w:rStyle w:val="FontStyle23"/>
          <w:sz w:val="28"/>
          <w:szCs w:val="28"/>
        </w:rPr>
        <w:t>согласование включения продукции в Спецперечень и/или Стратперечень основных заказчиков такой продукции, либо управляющих организаций дивизионов, если указанные заказчики входят в состав дивизиона</w:t>
      </w:r>
      <w:r w:rsidR="00077FE2">
        <w:rPr>
          <w:rStyle w:val="FontStyle23"/>
          <w:sz w:val="28"/>
          <w:szCs w:val="28"/>
        </w:rPr>
        <w:t>;</w:t>
      </w:r>
    </w:p>
    <w:p w14:paraId="3BCAB23D" w14:textId="77777777" w:rsidR="00FF47A8" w:rsidRDefault="008B2070" w:rsidP="00077FE2">
      <w:pPr>
        <w:pStyle w:val="af8"/>
        <w:tabs>
          <w:tab w:val="left" w:pos="1134"/>
        </w:tabs>
        <w:spacing w:after="0" w:line="240" w:lineRule="auto"/>
        <w:ind w:left="0" w:firstLine="709"/>
        <w:jc w:val="both"/>
        <w:rPr>
          <w:rStyle w:val="FontStyle23"/>
          <w:sz w:val="28"/>
          <w:szCs w:val="28"/>
        </w:rPr>
      </w:pPr>
      <w:r w:rsidRPr="00BC30B4">
        <w:rPr>
          <w:rStyle w:val="FontStyle23"/>
          <w:sz w:val="28"/>
          <w:szCs w:val="28"/>
        </w:rPr>
        <w:t>4</w:t>
      </w:r>
      <w:r w:rsidR="00AD3B00">
        <w:rPr>
          <w:rStyle w:val="FontStyle23"/>
          <w:sz w:val="28"/>
          <w:szCs w:val="28"/>
        </w:rPr>
        <w:t xml:space="preserve">) </w:t>
      </w:r>
      <w:r w:rsidR="00A223BE" w:rsidRPr="00FF4476">
        <w:rPr>
          <w:rStyle w:val="FontStyle23"/>
          <w:sz w:val="28"/>
          <w:szCs w:val="28"/>
        </w:rPr>
        <w:t>подготовленное в установленном порядке разрешение на информационный обмен и заключение постоянно действующей технической комиссии</w:t>
      </w:r>
      <w:r w:rsidR="00E06B30">
        <w:rPr>
          <w:rStyle w:val="FontStyle23"/>
          <w:sz w:val="28"/>
          <w:szCs w:val="28"/>
        </w:rPr>
        <w:t>;</w:t>
      </w:r>
    </w:p>
    <w:p w14:paraId="6A24A24D" w14:textId="14527778" w:rsidR="00E06B30" w:rsidRPr="00AC4468" w:rsidRDefault="00E06B30" w:rsidP="00077FE2">
      <w:pPr>
        <w:pStyle w:val="af8"/>
        <w:tabs>
          <w:tab w:val="left" w:pos="1134"/>
        </w:tabs>
        <w:spacing w:after="0" w:line="240" w:lineRule="auto"/>
        <w:ind w:left="0" w:firstLine="709"/>
        <w:jc w:val="both"/>
        <w:rPr>
          <w:rFonts w:ascii="Times New Roman" w:hAnsi="Times New Roman"/>
          <w:sz w:val="28"/>
          <w:szCs w:val="28"/>
        </w:rPr>
      </w:pPr>
      <w:r>
        <w:rPr>
          <w:rFonts w:ascii="Times New Roman" w:eastAsia="Times New Roman" w:hAnsi="Times New Roman"/>
          <w:sz w:val="28"/>
          <w:szCs w:val="28"/>
          <w:lang w:eastAsia="ru-RU"/>
        </w:rPr>
        <w:t xml:space="preserve">5) </w:t>
      </w:r>
      <w:r w:rsidRPr="00E06B30">
        <w:rPr>
          <w:rFonts w:ascii="Times New Roman" w:eastAsia="Times New Roman" w:hAnsi="Times New Roman"/>
          <w:sz w:val="28"/>
          <w:szCs w:val="28"/>
          <w:lang w:eastAsia="ru-RU"/>
        </w:rPr>
        <w:t xml:space="preserve">мнение </w:t>
      </w:r>
      <w:r w:rsidR="00025F1D" w:rsidRPr="00025F1D">
        <w:rPr>
          <w:rFonts w:ascii="Times New Roman" w:eastAsia="Times New Roman" w:hAnsi="Times New Roman"/>
          <w:bCs/>
          <w:iCs/>
          <w:sz w:val="28"/>
          <w:szCs w:val="28"/>
          <w:lang w:eastAsia="ru-RU"/>
        </w:rPr>
        <w:t xml:space="preserve">заместителя генерального директора по экономике и финансам </w:t>
      </w:r>
      <w:r w:rsidR="009E0315">
        <w:rPr>
          <w:rFonts w:ascii="Times New Roman" w:eastAsia="Times New Roman" w:hAnsi="Times New Roman"/>
          <w:sz w:val="28"/>
          <w:szCs w:val="28"/>
          <w:lang w:eastAsia="ru-RU"/>
        </w:rPr>
        <w:t xml:space="preserve">Корпорации </w:t>
      </w:r>
      <w:r w:rsidRPr="00E06B30">
        <w:rPr>
          <w:rFonts w:ascii="Times New Roman" w:eastAsia="Times New Roman" w:hAnsi="Times New Roman"/>
          <w:sz w:val="28"/>
          <w:szCs w:val="28"/>
          <w:lang w:eastAsia="ru-RU"/>
        </w:rPr>
        <w:t>в части наличия предлагаемых к включению в Спецперечень поставщиков – организаций атомной отрасли в периметре консолидации планирования и отчетности, а также целесообразности их включения в указанный периметр и/или Спецперечень.</w:t>
      </w:r>
      <w:r w:rsidR="00AC4468" w:rsidRPr="00D32C3C">
        <w:rPr>
          <w:rFonts w:ascii="Times New Roman" w:eastAsia="Times New Roman" w:hAnsi="Times New Roman"/>
          <w:sz w:val="28"/>
          <w:szCs w:val="28"/>
          <w:lang w:eastAsia="ru-RU"/>
        </w:rPr>
        <w:t xml:space="preserve"> </w:t>
      </w:r>
      <w:r w:rsidR="00AC4468" w:rsidRPr="007E266B">
        <w:rPr>
          <w:rFonts w:ascii="Times New Roman" w:eastAsia="Times New Roman" w:hAnsi="Times New Roman"/>
          <w:sz w:val="28"/>
          <w:szCs w:val="28"/>
          <w:lang w:eastAsia="ru-RU"/>
        </w:rPr>
        <w:t>При этом для исключения из раздела III приложения № 13 к ЕОСЗ реорганизованных, ликвидированных организаций, мнение заместителя генерального директора по экономике и финансам Корпорации не требуется.</w:t>
      </w:r>
    </w:p>
    <w:p w14:paraId="1A736381" w14:textId="77777777" w:rsidR="00FF47A8" w:rsidRPr="00FF4476" w:rsidRDefault="00B13417" w:rsidP="00665E6E">
      <w:pPr>
        <w:ind w:firstLine="709"/>
        <w:jc w:val="both"/>
        <w:rPr>
          <w:spacing w:val="-3"/>
          <w:sz w:val="28"/>
          <w:szCs w:val="28"/>
        </w:rPr>
      </w:pPr>
      <w:r w:rsidRPr="00FF4476">
        <w:rPr>
          <w:spacing w:val="-3"/>
          <w:sz w:val="28"/>
          <w:szCs w:val="28"/>
        </w:rPr>
        <w:t xml:space="preserve">4.3.1 </w:t>
      </w:r>
      <w:r w:rsidR="00FF47A8" w:rsidRPr="00FF4476">
        <w:rPr>
          <w:spacing w:val="-3"/>
          <w:sz w:val="28"/>
          <w:szCs w:val="28"/>
        </w:rPr>
        <w:t>коллегиальному органу, возглавляемому генеральным директором Корпорации в соответствии с положениями о работе данного коллегиального органа в случаях:</w:t>
      </w:r>
    </w:p>
    <w:p w14:paraId="57BD052F" w14:textId="77777777" w:rsidR="00E908A8" w:rsidRPr="00FF4476" w:rsidRDefault="00FF47A8" w:rsidP="00665E6E">
      <w:pPr>
        <w:ind w:firstLine="709"/>
        <w:jc w:val="both"/>
        <w:rPr>
          <w:spacing w:val="-3"/>
          <w:sz w:val="28"/>
          <w:szCs w:val="28"/>
        </w:rPr>
      </w:pPr>
      <w:r w:rsidRPr="00FF4476">
        <w:rPr>
          <w:spacing w:val="-3"/>
          <w:sz w:val="28"/>
          <w:szCs w:val="28"/>
        </w:rPr>
        <w:t>а) если предлагаемые изменения затрагивают интересы нескольких дивизионов и/или если предлагаемые изменения направлены на достижение стратегических целей и задач, поставленных перед Корпорацией и атом</w:t>
      </w:r>
      <w:r w:rsidR="00E908A8" w:rsidRPr="00FF4476">
        <w:rPr>
          <w:spacing w:val="-3"/>
          <w:sz w:val="28"/>
          <w:szCs w:val="28"/>
        </w:rPr>
        <w:t>ной отраслью и/или дивизионами;</w:t>
      </w:r>
    </w:p>
    <w:p w14:paraId="097CB432" w14:textId="753786C6" w:rsidR="00FF47A8" w:rsidRPr="00FF4476" w:rsidRDefault="00FF47A8" w:rsidP="00665E6E">
      <w:pPr>
        <w:ind w:firstLine="709"/>
        <w:jc w:val="both"/>
        <w:rPr>
          <w:spacing w:val="-3"/>
          <w:sz w:val="28"/>
          <w:szCs w:val="28"/>
        </w:rPr>
      </w:pPr>
      <w:r w:rsidRPr="00FF4476">
        <w:rPr>
          <w:spacing w:val="-3"/>
          <w:sz w:val="28"/>
          <w:szCs w:val="28"/>
        </w:rPr>
        <w:t>б) если ЦЗК принято решение об отказе в согласовании предлагаемых изменений (в таком случае в пакет документов включается выписка с решением ЦЗК, содержащая обоснование его принятия);</w:t>
      </w:r>
    </w:p>
    <w:p w14:paraId="101986A8" w14:textId="1542E6CB" w:rsidR="00FF47A8" w:rsidRPr="00FF4476" w:rsidRDefault="00FF47A8" w:rsidP="00077FE2">
      <w:pPr>
        <w:ind w:firstLine="709"/>
        <w:jc w:val="both"/>
        <w:rPr>
          <w:sz w:val="28"/>
          <w:szCs w:val="28"/>
        </w:rPr>
      </w:pPr>
      <w:r w:rsidRPr="00FF4476">
        <w:rPr>
          <w:spacing w:val="-3"/>
          <w:sz w:val="28"/>
          <w:szCs w:val="28"/>
        </w:rPr>
        <w:t>4.3.2 ЦЗК в соотве</w:t>
      </w:r>
      <w:r w:rsidR="00B13417" w:rsidRPr="00FF4476">
        <w:rPr>
          <w:spacing w:val="-3"/>
          <w:sz w:val="28"/>
          <w:szCs w:val="28"/>
        </w:rPr>
        <w:t xml:space="preserve">тствии </w:t>
      </w:r>
      <w:r w:rsidR="00437E32">
        <w:rPr>
          <w:spacing w:val="-3"/>
          <w:sz w:val="28"/>
          <w:szCs w:val="28"/>
        </w:rPr>
        <w:t xml:space="preserve">с </w:t>
      </w:r>
      <w:r w:rsidR="00B13417" w:rsidRPr="00FF4476">
        <w:rPr>
          <w:spacing w:val="-3"/>
          <w:sz w:val="28"/>
          <w:szCs w:val="28"/>
        </w:rPr>
        <w:t>порядком, установленным</w:t>
      </w:r>
      <w:r w:rsidR="00437E32">
        <w:rPr>
          <w:spacing w:val="-3"/>
          <w:sz w:val="28"/>
          <w:szCs w:val="28"/>
        </w:rPr>
        <w:t xml:space="preserve"> </w:t>
      </w:r>
      <w:r w:rsidR="00437E32" w:rsidRPr="00437E32">
        <w:rPr>
          <w:spacing w:val="-3"/>
          <w:sz w:val="28"/>
          <w:szCs w:val="28"/>
        </w:rPr>
        <w:t>распорядительным документом генерального директора Корпорации</w:t>
      </w:r>
      <w:r w:rsidR="00A223BE" w:rsidRPr="00FF4476">
        <w:rPr>
          <w:spacing w:val="-3"/>
          <w:sz w:val="28"/>
          <w:szCs w:val="28"/>
        </w:rPr>
        <w:t>.</w:t>
      </w:r>
    </w:p>
    <w:p w14:paraId="3E4FA01E" w14:textId="77777777" w:rsidR="00FF47A8" w:rsidRPr="00FF4476" w:rsidRDefault="00FF47A8" w:rsidP="00665E6E">
      <w:pPr>
        <w:ind w:firstLine="709"/>
        <w:jc w:val="both"/>
        <w:rPr>
          <w:spacing w:val="-3"/>
          <w:sz w:val="28"/>
          <w:szCs w:val="28"/>
        </w:rPr>
      </w:pPr>
      <w:r w:rsidRPr="00FF4476">
        <w:rPr>
          <w:spacing w:val="-3"/>
          <w:sz w:val="28"/>
          <w:szCs w:val="28"/>
        </w:rPr>
        <w:t>4.4.</w:t>
      </w:r>
      <w:r w:rsidRPr="00FF4476">
        <w:rPr>
          <w:spacing w:val="-3"/>
          <w:sz w:val="28"/>
          <w:szCs w:val="28"/>
        </w:rPr>
        <w:tab/>
        <w:t>Предложения Инициаторов об изменении Спецперечня/</w:t>
      </w:r>
      <w:r w:rsidR="00665E6E" w:rsidRPr="00FF4476">
        <w:rPr>
          <w:spacing w:val="-3"/>
          <w:sz w:val="28"/>
          <w:szCs w:val="28"/>
        </w:rPr>
        <w:t>Стратперечня</w:t>
      </w:r>
      <w:r w:rsidRPr="00FF4476">
        <w:rPr>
          <w:spacing w:val="-3"/>
          <w:sz w:val="28"/>
          <w:szCs w:val="28"/>
        </w:rPr>
        <w:t xml:space="preserve"> рассматриваются:</w:t>
      </w:r>
    </w:p>
    <w:p w14:paraId="0FBE6483" w14:textId="77777777" w:rsidR="00FF47A8" w:rsidRPr="00FF4476" w:rsidRDefault="00FF47A8" w:rsidP="00665E6E">
      <w:pPr>
        <w:ind w:firstLine="709"/>
        <w:jc w:val="both"/>
        <w:rPr>
          <w:spacing w:val="-3"/>
          <w:sz w:val="28"/>
          <w:szCs w:val="28"/>
        </w:rPr>
      </w:pPr>
      <w:r w:rsidRPr="00FF4476">
        <w:rPr>
          <w:spacing w:val="-3"/>
          <w:sz w:val="28"/>
          <w:szCs w:val="28"/>
        </w:rPr>
        <w:t>- коллегиальным органом, возглавляемым генеральным директором Корпорации в соответствии с положениями о его работе;</w:t>
      </w:r>
    </w:p>
    <w:p w14:paraId="16229F41" w14:textId="7B4E88A4" w:rsidR="00FF47A8" w:rsidRPr="00FF4476" w:rsidRDefault="00B13417" w:rsidP="00665E6E">
      <w:pPr>
        <w:ind w:firstLine="709"/>
        <w:jc w:val="both"/>
        <w:rPr>
          <w:spacing w:val="-3"/>
          <w:sz w:val="28"/>
          <w:szCs w:val="28"/>
        </w:rPr>
      </w:pPr>
      <w:r w:rsidRPr="00FF4476">
        <w:rPr>
          <w:spacing w:val="-3"/>
          <w:sz w:val="28"/>
          <w:szCs w:val="28"/>
        </w:rPr>
        <w:t>- ЦЗК в соответствии с</w:t>
      </w:r>
      <w:r w:rsidR="006B4ECF">
        <w:rPr>
          <w:spacing w:val="-3"/>
          <w:sz w:val="28"/>
          <w:szCs w:val="28"/>
        </w:rPr>
        <w:t xml:space="preserve"> </w:t>
      </w:r>
      <w:r w:rsidR="00437E32" w:rsidRPr="00437E32">
        <w:rPr>
          <w:spacing w:val="-3"/>
          <w:sz w:val="28"/>
          <w:szCs w:val="28"/>
        </w:rPr>
        <w:t>положениями</w:t>
      </w:r>
      <w:r w:rsidR="00437E32">
        <w:rPr>
          <w:spacing w:val="-3"/>
          <w:sz w:val="28"/>
          <w:szCs w:val="28"/>
        </w:rPr>
        <w:t xml:space="preserve"> </w:t>
      </w:r>
      <w:r w:rsidR="00437E32" w:rsidRPr="00437E32">
        <w:rPr>
          <w:spacing w:val="-3"/>
          <w:sz w:val="28"/>
          <w:szCs w:val="28"/>
        </w:rPr>
        <w:t>о его работе, установленными распорядительным документом генерального директора Корпорации</w:t>
      </w:r>
      <w:r w:rsidR="00FF47A8" w:rsidRPr="00FF4476">
        <w:rPr>
          <w:spacing w:val="-3"/>
          <w:sz w:val="28"/>
          <w:szCs w:val="28"/>
        </w:rPr>
        <w:t>.</w:t>
      </w:r>
      <w:r w:rsidR="00FF47A8" w:rsidRPr="00FF4476">
        <w:rPr>
          <w:sz w:val="28"/>
          <w:szCs w:val="28"/>
        </w:rPr>
        <w:t xml:space="preserve"> </w:t>
      </w:r>
    </w:p>
    <w:p w14:paraId="494433CA" w14:textId="77777777" w:rsidR="00FF47A8" w:rsidRDefault="00FF47A8" w:rsidP="00665E6E">
      <w:pPr>
        <w:ind w:firstLine="709"/>
        <w:jc w:val="both"/>
        <w:rPr>
          <w:spacing w:val="-3"/>
          <w:sz w:val="28"/>
          <w:szCs w:val="28"/>
        </w:rPr>
      </w:pPr>
      <w:r w:rsidRPr="00FF4476">
        <w:rPr>
          <w:spacing w:val="-3"/>
          <w:sz w:val="28"/>
          <w:szCs w:val="28"/>
        </w:rPr>
        <w:t>4.5.</w:t>
      </w:r>
      <w:r w:rsidRPr="00FF4476">
        <w:rPr>
          <w:spacing w:val="-3"/>
          <w:sz w:val="28"/>
          <w:szCs w:val="28"/>
        </w:rPr>
        <w:tab/>
        <w:t>При принятии коллегиальным органом, возглавляемым генеральным директором Корпорации</w:t>
      </w:r>
      <w:r w:rsidR="00DB4DC9" w:rsidRPr="00FF4476">
        <w:rPr>
          <w:spacing w:val="-3"/>
          <w:sz w:val="28"/>
          <w:szCs w:val="28"/>
        </w:rPr>
        <w:t xml:space="preserve"> </w:t>
      </w:r>
      <w:r w:rsidRPr="00FF4476">
        <w:rPr>
          <w:spacing w:val="-3"/>
          <w:sz w:val="28"/>
          <w:szCs w:val="28"/>
        </w:rPr>
        <w:t>или ЦЗК</w:t>
      </w:r>
      <w:r w:rsidR="00BE13F6" w:rsidRPr="00FF4476">
        <w:rPr>
          <w:spacing w:val="-3"/>
          <w:sz w:val="28"/>
          <w:szCs w:val="28"/>
        </w:rPr>
        <w:t>,</w:t>
      </w:r>
      <w:r w:rsidRPr="00FF4476">
        <w:rPr>
          <w:spacing w:val="-3"/>
          <w:sz w:val="28"/>
          <w:szCs w:val="28"/>
        </w:rPr>
        <w:t xml:space="preserve"> решения о согласовании предложений об изменении Спецперечня или инициировании изменений </w:t>
      </w:r>
      <w:r w:rsidR="00E52453" w:rsidRPr="00FF4476">
        <w:rPr>
          <w:spacing w:val="-3"/>
          <w:sz w:val="28"/>
          <w:szCs w:val="28"/>
        </w:rPr>
        <w:t>Стратперечня</w:t>
      </w:r>
      <w:r w:rsidRPr="00FF4476">
        <w:rPr>
          <w:spacing w:val="-3"/>
          <w:sz w:val="28"/>
          <w:szCs w:val="28"/>
        </w:rPr>
        <w:t xml:space="preserve"> Инициатор направляет рассмотренный указанными органами пакет документов и выписку из соответствующего протокола </w:t>
      </w:r>
      <w:r w:rsidR="003C681D" w:rsidRPr="003C681D">
        <w:rPr>
          <w:spacing w:val="-3"/>
          <w:sz w:val="28"/>
          <w:szCs w:val="28"/>
        </w:rPr>
        <w:t xml:space="preserve">Методологу Корпорации для направления </w:t>
      </w:r>
      <w:r w:rsidR="008B2070" w:rsidRPr="00623567">
        <w:rPr>
          <w:spacing w:val="-3"/>
          <w:sz w:val="28"/>
          <w:szCs w:val="28"/>
        </w:rPr>
        <w:t>на рассмотрение наблюдательным советом Корпорации.</w:t>
      </w:r>
      <w:r w:rsidR="008B2070">
        <w:rPr>
          <w:color w:val="000000"/>
          <w:sz w:val="20"/>
          <w:szCs w:val="20"/>
        </w:rPr>
        <w:t xml:space="preserve"> </w:t>
      </w:r>
      <w:r w:rsidR="008B2070" w:rsidRPr="00623567">
        <w:rPr>
          <w:spacing w:val="-3"/>
          <w:sz w:val="28"/>
          <w:szCs w:val="28"/>
        </w:rPr>
        <w:t xml:space="preserve">Предложения по </w:t>
      </w:r>
      <w:r w:rsidR="008B2070" w:rsidRPr="00623567">
        <w:rPr>
          <w:spacing w:val="-3"/>
          <w:sz w:val="28"/>
          <w:szCs w:val="28"/>
        </w:rPr>
        <w:lastRenderedPageBreak/>
        <w:t>инициированию изменения Стратперечня в части актуализации указанных в нем кодов Общеросийского классификатора продукции по видам экономической деятельности  на рассмотрение наблюдательного совета Корпорации не выносятся. При этом такие предложения после их согласования  коллегиальным органом, возглавляемым генеральным директором Корпорации</w:t>
      </w:r>
      <w:r w:rsidR="008B2070">
        <w:rPr>
          <w:spacing w:val="-3"/>
          <w:sz w:val="28"/>
          <w:szCs w:val="28"/>
        </w:rPr>
        <w:t>,</w:t>
      </w:r>
      <w:r w:rsidR="008B2070" w:rsidRPr="00623567">
        <w:rPr>
          <w:spacing w:val="-3"/>
          <w:sz w:val="28"/>
          <w:szCs w:val="28"/>
        </w:rPr>
        <w:t xml:space="preserve"> или ЦЗК направляются Методологу Корпорации для инициации в установленном порядке соответствующего проекта  акта Правительства РФ</w:t>
      </w:r>
      <w:r w:rsidRPr="00FF4476">
        <w:rPr>
          <w:spacing w:val="-3"/>
          <w:sz w:val="28"/>
          <w:szCs w:val="28"/>
        </w:rPr>
        <w:t>.</w:t>
      </w:r>
    </w:p>
    <w:p w14:paraId="5883A88B" w14:textId="77777777" w:rsidR="003C681D" w:rsidRPr="00FF4476" w:rsidRDefault="003C681D" w:rsidP="00665E6E">
      <w:pPr>
        <w:ind w:firstLine="709"/>
        <w:jc w:val="both"/>
        <w:rPr>
          <w:spacing w:val="-3"/>
          <w:sz w:val="28"/>
          <w:szCs w:val="28"/>
        </w:rPr>
      </w:pPr>
      <w:r>
        <w:rPr>
          <w:spacing w:val="-3"/>
          <w:sz w:val="28"/>
          <w:szCs w:val="28"/>
        </w:rPr>
        <w:t xml:space="preserve">4.6. </w:t>
      </w:r>
      <w:r w:rsidRPr="003C681D">
        <w:rPr>
          <w:spacing w:val="-3"/>
          <w:sz w:val="28"/>
          <w:szCs w:val="28"/>
        </w:rPr>
        <w:t>В решениях коллегиального органа, возглавляемого генеральным директором Корпорации, или ЦЗК об изменении Спецперечня предусматривается разрешение заказчику атомной отрасли применять указанные изменения до их внесения в Стандарт</w:t>
      </w:r>
      <w:r>
        <w:rPr>
          <w:spacing w:val="-3"/>
          <w:sz w:val="28"/>
          <w:szCs w:val="28"/>
        </w:rPr>
        <w:t>.</w:t>
      </w:r>
    </w:p>
    <w:p w14:paraId="4DE5C65F" w14:textId="77777777" w:rsidR="00254CBF" w:rsidRPr="00FF4476" w:rsidRDefault="00254CBF" w:rsidP="00665E6E">
      <w:pPr>
        <w:ind w:firstLine="709"/>
        <w:jc w:val="both"/>
        <w:rPr>
          <w:spacing w:val="-3"/>
          <w:sz w:val="28"/>
          <w:szCs w:val="28"/>
        </w:rPr>
      </w:pPr>
    </w:p>
    <w:p w14:paraId="02F7F73E" w14:textId="77777777" w:rsidR="00254CBF" w:rsidRPr="00FF4476" w:rsidRDefault="00254CBF" w:rsidP="008A0A4A">
      <w:pPr>
        <w:ind w:left="-426" w:firstLine="426"/>
        <w:jc w:val="right"/>
        <w:outlineLvl w:val="0"/>
        <w:rPr>
          <w:b/>
        </w:rPr>
        <w:sectPr w:rsidR="00254CBF" w:rsidRPr="00FF4476" w:rsidSect="0048052E">
          <w:footerReference w:type="default" r:id="rId12"/>
          <w:footerReference w:type="first" r:id="rId13"/>
          <w:type w:val="continuous"/>
          <w:pgSz w:w="11906" w:h="16838"/>
          <w:pgMar w:top="1134" w:right="567" w:bottom="1134" w:left="1418" w:header="567" w:footer="0" w:gutter="0"/>
          <w:pgNumType w:start="463"/>
          <w:cols w:space="708"/>
          <w:docGrid w:linePitch="381"/>
        </w:sectPr>
      </w:pPr>
      <w:bookmarkStart w:id="4" w:name="_Toc338695073"/>
      <w:bookmarkStart w:id="5" w:name="_Toc374355482"/>
    </w:p>
    <w:p w14:paraId="7DD4B8FF" w14:textId="77777777" w:rsidR="00254CBF" w:rsidRPr="00FF4476" w:rsidRDefault="00254CBF" w:rsidP="00254CBF">
      <w:pPr>
        <w:jc w:val="right"/>
        <w:outlineLvl w:val="0"/>
        <w:rPr>
          <w:b/>
        </w:rPr>
      </w:pPr>
      <w:r w:rsidRPr="00FF4476">
        <w:rPr>
          <w:b/>
        </w:rPr>
        <w:lastRenderedPageBreak/>
        <w:t>Таблица 1</w:t>
      </w:r>
      <w:bookmarkStart w:id="6" w:name="таблиц1настоящего"/>
      <w:bookmarkEnd w:id="4"/>
      <w:bookmarkEnd w:id="5"/>
      <w:bookmarkEnd w:id="6"/>
    </w:p>
    <w:p w14:paraId="64CA06AC" w14:textId="77777777" w:rsidR="00254CBF" w:rsidRPr="00FF4476" w:rsidRDefault="00254CBF" w:rsidP="00254CBF">
      <w:pPr>
        <w:jc w:val="center"/>
        <w:outlineLvl w:val="0"/>
        <w:rPr>
          <w:rStyle w:val="FontStyle21"/>
          <w:sz w:val="24"/>
          <w:szCs w:val="24"/>
        </w:rPr>
      </w:pPr>
      <w:bookmarkStart w:id="7" w:name="_Toc338695074"/>
      <w:bookmarkStart w:id="8" w:name="_Toc374355483"/>
      <w:r w:rsidRPr="00FF4476">
        <w:rPr>
          <w:rStyle w:val="FontStyle21"/>
          <w:sz w:val="24"/>
          <w:szCs w:val="24"/>
        </w:rPr>
        <w:t xml:space="preserve">Форма предложения об изменении </w:t>
      </w:r>
      <w:bookmarkEnd w:id="7"/>
      <w:bookmarkEnd w:id="8"/>
      <w:r w:rsidRPr="00FF4476">
        <w:rPr>
          <w:rStyle w:val="FontStyle21"/>
          <w:sz w:val="24"/>
          <w:szCs w:val="24"/>
        </w:rPr>
        <w:t>Спецперечня и</w:t>
      </w:r>
      <w:r w:rsidR="00296897" w:rsidRPr="00FF4476">
        <w:rPr>
          <w:rStyle w:val="FontStyle21"/>
          <w:sz w:val="24"/>
          <w:szCs w:val="24"/>
        </w:rPr>
        <w:t>/или</w:t>
      </w:r>
      <w:r w:rsidRPr="00FF4476">
        <w:rPr>
          <w:rStyle w:val="FontStyle21"/>
          <w:sz w:val="24"/>
          <w:szCs w:val="24"/>
        </w:rPr>
        <w:t xml:space="preserve"> Перечня  стратегической продукции и требования по ее заполнению</w:t>
      </w:r>
    </w:p>
    <w:p w14:paraId="356EE4F4" w14:textId="77777777" w:rsidR="00254CBF" w:rsidRPr="00FF4476" w:rsidRDefault="00254CBF" w:rsidP="00254CBF">
      <w:pPr>
        <w:jc w:val="center"/>
        <w:outlineLvl w:val="0"/>
        <w:rPr>
          <w:rStyle w:val="FontStyle21"/>
          <w:sz w:val="24"/>
          <w:szCs w:val="24"/>
        </w:rPr>
      </w:pPr>
    </w:p>
    <w:p w14:paraId="7A5230C4" w14:textId="77777777" w:rsidR="00254CBF" w:rsidRPr="00FF4476" w:rsidRDefault="00254CBF" w:rsidP="00254CBF">
      <w:pPr>
        <w:outlineLvl w:val="0"/>
      </w:pPr>
      <w:r w:rsidRPr="00FF4476">
        <w:rPr>
          <w:rStyle w:val="FontStyle21"/>
          <w:sz w:val="24"/>
          <w:szCs w:val="24"/>
        </w:rPr>
        <w:t>1. Форма предложений</w:t>
      </w:r>
    </w:p>
    <w:p w14:paraId="3E25BE06" w14:textId="77777777" w:rsidR="00254CBF" w:rsidRPr="00FF4476" w:rsidRDefault="00254CBF" w:rsidP="00254CBF">
      <w:pPr>
        <w:jc w:val="center"/>
      </w:pPr>
    </w:p>
    <w:tbl>
      <w:tblPr>
        <w:tblW w:w="4953"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
        <w:gridCol w:w="1010"/>
        <w:gridCol w:w="1113"/>
        <w:gridCol w:w="835"/>
        <w:gridCol w:w="690"/>
        <w:gridCol w:w="1109"/>
        <w:gridCol w:w="1694"/>
        <w:gridCol w:w="991"/>
        <w:gridCol w:w="1075"/>
        <w:gridCol w:w="1618"/>
      </w:tblGrid>
      <w:tr w:rsidR="002F3594" w:rsidRPr="00FF4476" w14:paraId="1E5FF76F" w14:textId="77777777" w:rsidTr="002F3594">
        <w:trPr>
          <w:trHeight w:val="685"/>
        </w:trPr>
        <w:tc>
          <w:tcPr>
            <w:tcW w:w="183" w:type="pct"/>
            <w:vMerge w:val="restart"/>
          </w:tcPr>
          <w:p w14:paraId="48F7B888" w14:textId="77777777" w:rsidR="002F3594" w:rsidRPr="00FF4476" w:rsidRDefault="002F3594" w:rsidP="00FE7D35">
            <w:pPr>
              <w:jc w:val="center"/>
              <w:rPr>
                <w:sz w:val="22"/>
                <w:szCs w:val="22"/>
              </w:rPr>
            </w:pPr>
            <w:r w:rsidRPr="00FF4476">
              <w:rPr>
                <w:sz w:val="22"/>
                <w:szCs w:val="22"/>
              </w:rPr>
              <w:t>№п/п</w:t>
            </w:r>
          </w:p>
        </w:tc>
        <w:tc>
          <w:tcPr>
            <w:tcW w:w="480" w:type="pct"/>
            <w:vMerge w:val="restart"/>
          </w:tcPr>
          <w:p w14:paraId="626F16C4" w14:textId="77777777" w:rsidR="002F3594" w:rsidRPr="00FF4476" w:rsidRDefault="002F3594" w:rsidP="00FE7D35">
            <w:pPr>
              <w:jc w:val="center"/>
              <w:rPr>
                <w:sz w:val="22"/>
                <w:szCs w:val="22"/>
              </w:rPr>
            </w:pPr>
            <w:r w:rsidRPr="00FF4476">
              <w:rPr>
                <w:sz w:val="22"/>
                <w:szCs w:val="22"/>
              </w:rPr>
              <w:t xml:space="preserve">Номер пункта (позиции) Спецперечня </w:t>
            </w:r>
          </w:p>
        </w:tc>
        <w:tc>
          <w:tcPr>
            <w:tcW w:w="529" w:type="pct"/>
            <w:vMerge w:val="restart"/>
          </w:tcPr>
          <w:p w14:paraId="5AC9437B" w14:textId="77777777" w:rsidR="002F3594" w:rsidRPr="00FF4476" w:rsidRDefault="002F3594" w:rsidP="00FE7D35">
            <w:pPr>
              <w:jc w:val="center"/>
              <w:rPr>
                <w:sz w:val="22"/>
                <w:szCs w:val="22"/>
              </w:rPr>
            </w:pPr>
            <w:r w:rsidRPr="00FF4476">
              <w:rPr>
                <w:sz w:val="22"/>
                <w:szCs w:val="22"/>
              </w:rPr>
              <w:t xml:space="preserve">Наименование продукции </w:t>
            </w:r>
          </w:p>
        </w:tc>
        <w:tc>
          <w:tcPr>
            <w:tcW w:w="397" w:type="pct"/>
            <w:vMerge w:val="restart"/>
          </w:tcPr>
          <w:p w14:paraId="762E9D32" w14:textId="77777777" w:rsidR="002F3594" w:rsidRPr="00FF4476" w:rsidRDefault="002F3594" w:rsidP="00296897">
            <w:pPr>
              <w:jc w:val="center"/>
              <w:rPr>
                <w:sz w:val="22"/>
                <w:szCs w:val="22"/>
              </w:rPr>
            </w:pPr>
            <w:r w:rsidRPr="00FF4476">
              <w:rPr>
                <w:sz w:val="22"/>
                <w:szCs w:val="22"/>
              </w:rPr>
              <w:t>Код по ОКВЭД2</w:t>
            </w:r>
          </w:p>
        </w:tc>
        <w:tc>
          <w:tcPr>
            <w:tcW w:w="328" w:type="pct"/>
            <w:vMerge w:val="restart"/>
          </w:tcPr>
          <w:p w14:paraId="75518D5C" w14:textId="77777777" w:rsidR="002F3594" w:rsidRPr="00FF4476" w:rsidRDefault="002F3594" w:rsidP="00296897">
            <w:pPr>
              <w:jc w:val="center"/>
              <w:rPr>
                <w:sz w:val="22"/>
                <w:szCs w:val="22"/>
              </w:rPr>
            </w:pPr>
            <w:r w:rsidRPr="00FF4476">
              <w:rPr>
                <w:sz w:val="22"/>
                <w:szCs w:val="22"/>
              </w:rPr>
              <w:t>Код по ОКПД2</w:t>
            </w:r>
          </w:p>
        </w:tc>
        <w:tc>
          <w:tcPr>
            <w:tcW w:w="527" w:type="pct"/>
            <w:vMerge w:val="restart"/>
          </w:tcPr>
          <w:p w14:paraId="54A8E88C" w14:textId="77777777" w:rsidR="002F3594" w:rsidRPr="00FF4476" w:rsidRDefault="002F3594" w:rsidP="00FE7D35">
            <w:pPr>
              <w:jc w:val="center"/>
              <w:rPr>
                <w:sz w:val="22"/>
                <w:szCs w:val="22"/>
              </w:rPr>
            </w:pPr>
            <w:r w:rsidRPr="00FF4476">
              <w:rPr>
                <w:sz w:val="22"/>
                <w:szCs w:val="22"/>
              </w:rPr>
              <w:t>Заказчик</w:t>
            </w:r>
          </w:p>
          <w:p w14:paraId="6EEE32E0" w14:textId="77777777" w:rsidR="002F3594" w:rsidRPr="00FF4476" w:rsidRDefault="002F3594" w:rsidP="00FE7D35">
            <w:pPr>
              <w:jc w:val="center"/>
              <w:rPr>
                <w:sz w:val="22"/>
                <w:szCs w:val="22"/>
              </w:rPr>
            </w:pPr>
            <w:r w:rsidRPr="00FF4476">
              <w:rPr>
                <w:sz w:val="22"/>
                <w:szCs w:val="22"/>
              </w:rPr>
              <w:t>(указывается потенциальный заказчик)</w:t>
            </w:r>
          </w:p>
        </w:tc>
        <w:tc>
          <w:tcPr>
            <w:tcW w:w="805" w:type="pct"/>
            <w:vMerge w:val="restart"/>
          </w:tcPr>
          <w:p w14:paraId="4322AA6B" w14:textId="77777777" w:rsidR="002F3594" w:rsidRPr="00FF4476" w:rsidRDefault="002F3594" w:rsidP="00FE7D35">
            <w:pPr>
              <w:jc w:val="center"/>
              <w:rPr>
                <w:sz w:val="22"/>
                <w:szCs w:val="22"/>
                <w:vertAlign w:val="superscript"/>
              </w:rPr>
            </w:pPr>
            <w:r w:rsidRPr="00FF4476">
              <w:rPr>
                <w:sz w:val="22"/>
                <w:szCs w:val="22"/>
              </w:rPr>
              <w:t xml:space="preserve">Наименование поставщиков, подрядчиков, исполнителей </w:t>
            </w:r>
          </w:p>
        </w:tc>
        <w:tc>
          <w:tcPr>
            <w:tcW w:w="982" w:type="pct"/>
            <w:gridSpan w:val="2"/>
          </w:tcPr>
          <w:p w14:paraId="23F0AC34" w14:textId="77777777" w:rsidR="002F3594" w:rsidRPr="00FF4476" w:rsidRDefault="002F3594" w:rsidP="00FE7D35">
            <w:pPr>
              <w:jc w:val="center"/>
              <w:rPr>
                <w:sz w:val="22"/>
                <w:szCs w:val="22"/>
              </w:rPr>
            </w:pPr>
            <w:r w:rsidRPr="00FF4476">
              <w:rPr>
                <w:sz w:val="22"/>
                <w:szCs w:val="22"/>
              </w:rPr>
              <w:t>Способ/форма закупки</w:t>
            </w:r>
          </w:p>
        </w:tc>
        <w:tc>
          <w:tcPr>
            <w:tcW w:w="769" w:type="pct"/>
            <w:vMerge w:val="restart"/>
          </w:tcPr>
          <w:p w14:paraId="630B1EDB" w14:textId="77777777" w:rsidR="002F3594" w:rsidRPr="00FF4476" w:rsidRDefault="002F3594" w:rsidP="00FE7D35">
            <w:pPr>
              <w:jc w:val="center"/>
              <w:rPr>
                <w:sz w:val="22"/>
                <w:szCs w:val="22"/>
              </w:rPr>
            </w:pPr>
            <w:r w:rsidRPr="00FF4476">
              <w:rPr>
                <w:sz w:val="22"/>
                <w:szCs w:val="22"/>
              </w:rPr>
              <w:t xml:space="preserve">Планируемый объем закупок </w:t>
            </w:r>
          </w:p>
          <w:p w14:paraId="3CAB9AD7" w14:textId="77777777" w:rsidR="002F3594" w:rsidRPr="00FF4476" w:rsidRDefault="002F3594" w:rsidP="00FE7D35">
            <w:pPr>
              <w:jc w:val="center"/>
              <w:rPr>
                <w:sz w:val="22"/>
                <w:szCs w:val="22"/>
              </w:rPr>
            </w:pPr>
            <w:r w:rsidRPr="00FF4476">
              <w:rPr>
                <w:sz w:val="22"/>
                <w:szCs w:val="22"/>
              </w:rPr>
              <w:t>(в рублях в год)</w:t>
            </w:r>
          </w:p>
        </w:tc>
      </w:tr>
      <w:tr w:rsidR="002F3594" w:rsidRPr="00FF4476" w14:paraId="19216F59" w14:textId="77777777" w:rsidTr="002F3594">
        <w:trPr>
          <w:trHeight w:val="587"/>
        </w:trPr>
        <w:tc>
          <w:tcPr>
            <w:tcW w:w="183" w:type="pct"/>
            <w:vMerge/>
          </w:tcPr>
          <w:p w14:paraId="62A4222E" w14:textId="77777777" w:rsidR="002F3594" w:rsidRPr="00FF4476" w:rsidRDefault="002F3594" w:rsidP="00FE7D35">
            <w:pPr>
              <w:jc w:val="center"/>
              <w:rPr>
                <w:sz w:val="22"/>
                <w:szCs w:val="22"/>
              </w:rPr>
            </w:pPr>
          </w:p>
        </w:tc>
        <w:tc>
          <w:tcPr>
            <w:tcW w:w="480" w:type="pct"/>
            <w:vMerge/>
          </w:tcPr>
          <w:p w14:paraId="4DC03C24" w14:textId="77777777" w:rsidR="002F3594" w:rsidRPr="00FF4476" w:rsidRDefault="002F3594" w:rsidP="00FE7D35">
            <w:pPr>
              <w:jc w:val="center"/>
              <w:rPr>
                <w:sz w:val="22"/>
                <w:szCs w:val="22"/>
              </w:rPr>
            </w:pPr>
          </w:p>
        </w:tc>
        <w:tc>
          <w:tcPr>
            <w:tcW w:w="529" w:type="pct"/>
            <w:vMerge/>
          </w:tcPr>
          <w:p w14:paraId="62D00D77" w14:textId="77777777" w:rsidR="002F3594" w:rsidRPr="00FF4476" w:rsidRDefault="002F3594" w:rsidP="00FE7D35">
            <w:pPr>
              <w:jc w:val="center"/>
              <w:rPr>
                <w:sz w:val="22"/>
                <w:szCs w:val="22"/>
              </w:rPr>
            </w:pPr>
          </w:p>
        </w:tc>
        <w:tc>
          <w:tcPr>
            <w:tcW w:w="397" w:type="pct"/>
            <w:vMerge/>
          </w:tcPr>
          <w:p w14:paraId="62A166A5" w14:textId="77777777" w:rsidR="002F3594" w:rsidRPr="00FF4476" w:rsidRDefault="002F3594" w:rsidP="00FE7D35">
            <w:pPr>
              <w:jc w:val="center"/>
              <w:rPr>
                <w:sz w:val="22"/>
                <w:szCs w:val="22"/>
              </w:rPr>
            </w:pPr>
          </w:p>
        </w:tc>
        <w:tc>
          <w:tcPr>
            <w:tcW w:w="328" w:type="pct"/>
            <w:vMerge/>
          </w:tcPr>
          <w:p w14:paraId="64EBAEAB" w14:textId="77777777" w:rsidR="002F3594" w:rsidRPr="00FF4476" w:rsidRDefault="002F3594" w:rsidP="00FE7D35">
            <w:pPr>
              <w:jc w:val="center"/>
              <w:rPr>
                <w:sz w:val="22"/>
                <w:szCs w:val="22"/>
              </w:rPr>
            </w:pPr>
          </w:p>
        </w:tc>
        <w:tc>
          <w:tcPr>
            <w:tcW w:w="527" w:type="pct"/>
            <w:vMerge/>
          </w:tcPr>
          <w:p w14:paraId="4098B116" w14:textId="77777777" w:rsidR="002F3594" w:rsidRPr="00FF4476" w:rsidRDefault="002F3594" w:rsidP="00FE7D35">
            <w:pPr>
              <w:jc w:val="center"/>
              <w:rPr>
                <w:sz w:val="22"/>
                <w:szCs w:val="22"/>
              </w:rPr>
            </w:pPr>
          </w:p>
        </w:tc>
        <w:tc>
          <w:tcPr>
            <w:tcW w:w="805" w:type="pct"/>
            <w:vMerge/>
          </w:tcPr>
          <w:p w14:paraId="3CCE601A" w14:textId="77777777" w:rsidR="002F3594" w:rsidRPr="00FF4476" w:rsidRDefault="002F3594" w:rsidP="00FE7D35">
            <w:pPr>
              <w:jc w:val="center"/>
              <w:rPr>
                <w:sz w:val="22"/>
                <w:szCs w:val="22"/>
              </w:rPr>
            </w:pPr>
          </w:p>
        </w:tc>
        <w:tc>
          <w:tcPr>
            <w:tcW w:w="471" w:type="pct"/>
            <w:vAlign w:val="center"/>
          </w:tcPr>
          <w:p w14:paraId="54498762" w14:textId="77777777" w:rsidR="002F3594" w:rsidRPr="00FF4476" w:rsidRDefault="002F3594" w:rsidP="00E06B30">
            <w:pPr>
              <w:jc w:val="center"/>
              <w:rPr>
                <w:sz w:val="22"/>
                <w:szCs w:val="22"/>
              </w:rPr>
            </w:pPr>
            <w:r>
              <w:rPr>
                <w:sz w:val="22"/>
                <w:szCs w:val="22"/>
              </w:rPr>
              <w:t>Прямая з</w:t>
            </w:r>
            <w:r w:rsidRPr="00FF4476">
              <w:rPr>
                <w:sz w:val="22"/>
                <w:szCs w:val="22"/>
              </w:rPr>
              <w:t>акупка у ЕП</w:t>
            </w:r>
          </w:p>
        </w:tc>
        <w:tc>
          <w:tcPr>
            <w:tcW w:w="511" w:type="pct"/>
            <w:vAlign w:val="center"/>
          </w:tcPr>
          <w:p w14:paraId="23DB8E73" w14:textId="77777777" w:rsidR="002F3594" w:rsidRPr="00FF4476" w:rsidRDefault="002F3594" w:rsidP="00FE7D35">
            <w:pPr>
              <w:jc w:val="center"/>
              <w:rPr>
                <w:sz w:val="22"/>
                <w:szCs w:val="22"/>
              </w:rPr>
            </w:pPr>
            <w:r w:rsidRPr="00FF4476">
              <w:rPr>
                <w:sz w:val="22"/>
                <w:szCs w:val="22"/>
              </w:rPr>
              <w:t>Упрощенная закупка</w:t>
            </w:r>
          </w:p>
        </w:tc>
        <w:tc>
          <w:tcPr>
            <w:tcW w:w="769" w:type="pct"/>
            <w:vMerge/>
          </w:tcPr>
          <w:p w14:paraId="38F48F12" w14:textId="77777777" w:rsidR="002F3594" w:rsidRPr="00FF4476" w:rsidRDefault="002F3594" w:rsidP="00FE7D35">
            <w:pPr>
              <w:jc w:val="center"/>
              <w:rPr>
                <w:sz w:val="22"/>
                <w:szCs w:val="22"/>
              </w:rPr>
            </w:pPr>
          </w:p>
        </w:tc>
      </w:tr>
      <w:tr w:rsidR="002F3594" w:rsidRPr="00FF4476" w14:paraId="22A385F5" w14:textId="77777777" w:rsidTr="002F3594">
        <w:trPr>
          <w:trHeight w:val="213"/>
        </w:trPr>
        <w:tc>
          <w:tcPr>
            <w:tcW w:w="183" w:type="pct"/>
          </w:tcPr>
          <w:p w14:paraId="32B95996" w14:textId="77777777" w:rsidR="002F3594" w:rsidRPr="00FF4476" w:rsidRDefault="002F3594" w:rsidP="00FE7D35">
            <w:pPr>
              <w:jc w:val="center"/>
              <w:rPr>
                <w:sz w:val="22"/>
                <w:szCs w:val="22"/>
              </w:rPr>
            </w:pPr>
            <w:r w:rsidRPr="00FF4476">
              <w:rPr>
                <w:sz w:val="22"/>
                <w:szCs w:val="22"/>
              </w:rPr>
              <w:t>1</w:t>
            </w:r>
          </w:p>
        </w:tc>
        <w:tc>
          <w:tcPr>
            <w:tcW w:w="480" w:type="pct"/>
          </w:tcPr>
          <w:p w14:paraId="0BAEA870" w14:textId="77777777" w:rsidR="002F3594" w:rsidRPr="00FF4476" w:rsidRDefault="002F3594" w:rsidP="00FE7D35">
            <w:pPr>
              <w:jc w:val="center"/>
              <w:rPr>
                <w:sz w:val="22"/>
                <w:szCs w:val="22"/>
              </w:rPr>
            </w:pPr>
            <w:r w:rsidRPr="00FF4476">
              <w:rPr>
                <w:sz w:val="22"/>
                <w:szCs w:val="22"/>
              </w:rPr>
              <w:t>2</w:t>
            </w:r>
          </w:p>
        </w:tc>
        <w:tc>
          <w:tcPr>
            <w:tcW w:w="529" w:type="pct"/>
          </w:tcPr>
          <w:p w14:paraId="4680751A" w14:textId="77777777" w:rsidR="002F3594" w:rsidRPr="00FF4476" w:rsidRDefault="002F3594" w:rsidP="00FE7D35">
            <w:pPr>
              <w:jc w:val="center"/>
              <w:rPr>
                <w:sz w:val="22"/>
                <w:szCs w:val="22"/>
              </w:rPr>
            </w:pPr>
            <w:r w:rsidRPr="00FF4476">
              <w:rPr>
                <w:sz w:val="22"/>
                <w:szCs w:val="22"/>
              </w:rPr>
              <w:t>3</w:t>
            </w:r>
          </w:p>
        </w:tc>
        <w:tc>
          <w:tcPr>
            <w:tcW w:w="397" w:type="pct"/>
          </w:tcPr>
          <w:p w14:paraId="49194AED" w14:textId="77777777" w:rsidR="002F3594" w:rsidRPr="00FF4476" w:rsidRDefault="002F3594" w:rsidP="00FE7D35">
            <w:pPr>
              <w:jc w:val="center"/>
              <w:rPr>
                <w:sz w:val="22"/>
                <w:szCs w:val="22"/>
              </w:rPr>
            </w:pPr>
            <w:r>
              <w:rPr>
                <w:sz w:val="22"/>
                <w:szCs w:val="22"/>
              </w:rPr>
              <w:t>4</w:t>
            </w:r>
          </w:p>
        </w:tc>
        <w:tc>
          <w:tcPr>
            <w:tcW w:w="328" w:type="pct"/>
          </w:tcPr>
          <w:p w14:paraId="6A5C2FD3" w14:textId="77777777" w:rsidR="002F3594" w:rsidRPr="00FF4476" w:rsidRDefault="002F3594" w:rsidP="00FE7D35">
            <w:pPr>
              <w:jc w:val="center"/>
              <w:rPr>
                <w:sz w:val="22"/>
                <w:szCs w:val="22"/>
              </w:rPr>
            </w:pPr>
            <w:r>
              <w:rPr>
                <w:sz w:val="22"/>
                <w:szCs w:val="22"/>
              </w:rPr>
              <w:t>5</w:t>
            </w:r>
          </w:p>
        </w:tc>
        <w:tc>
          <w:tcPr>
            <w:tcW w:w="527" w:type="pct"/>
          </w:tcPr>
          <w:p w14:paraId="6DA3A7A9" w14:textId="77777777" w:rsidR="002F3594" w:rsidRPr="00FF4476" w:rsidRDefault="002F3594" w:rsidP="00FE7D35">
            <w:pPr>
              <w:jc w:val="center"/>
              <w:rPr>
                <w:sz w:val="22"/>
                <w:szCs w:val="22"/>
              </w:rPr>
            </w:pPr>
            <w:r>
              <w:rPr>
                <w:sz w:val="22"/>
                <w:szCs w:val="22"/>
              </w:rPr>
              <w:t>6</w:t>
            </w:r>
          </w:p>
        </w:tc>
        <w:tc>
          <w:tcPr>
            <w:tcW w:w="805" w:type="pct"/>
          </w:tcPr>
          <w:p w14:paraId="3A6401D2" w14:textId="77777777" w:rsidR="002F3594" w:rsidRPr="00FF4476" w:rsidRDefault="002F3594" w:rsidP="00FE7D35">
            <w:pPr>
              <w:jc w:val="center"/>
              <w:rPr>
                <w:sz w:val="22"/>
                <w:szCs w:val="22"/>
              </w:rPr>
            </w:pPr>
            <w:r>
              <w:rPr>
                <w:sz w:val="22"/>
                <w:szCs w:val="22"/>
              </w:rPr>
              <w:t>7</w:t>
            </w:r>
          </w:p>
        </w:tc>
        <w:tc>
          <w:tcPr>
            <w:tcW w:w="471" w:type="pct"/>
          </w:tcPr>
          <w:p w14:paraId="29A69FD8" w14:textId="77777777" w:rsidR="002F3594" w:rsidRPr="00FF4476" w:rsidRDefault="002F3594" w:rsidP="00FE7D35">
            <w:pPr>
              <w:jc w:val="center"/>
              <w:rPr>
                <w:sz w:val="22"/>
                <w:szCs w:val="22"/>
              </w:rPr>
            </w:pPr>
            <w:r>
              <w:rPr>
                <w:sz w:val="22"/>
                <w:szCs w:val="22"/>
              </w:rPr>
              <w:t>8</w:t>
            </w:r>
          </w:p>
        </w:tc>
        <w:tc>
          <w:tcPr>
            <w:tcW w:w="511" w:type="pct"/>
          </w:tcPr>
          <w:p w14:paraId="784EF10A" w14:textId="77777777" w:rsidR="002F3594" w:rsidRPr="00FF4476" w:rsidRDefault="002F3594" w:rsidP="00F3722D">
            <w:pPr>
              <w:jc w:val="center"/>
              <w:rPr>
                <w:sz w:val="22"/>
                <w:szCs w:val="22"/>
              </w:rPr>
            </w:pPr>
            <w:r>
              <w:rPr>
                <w:sz w:val="22"/>
                <w:szCs w:val="22"/>
              </w:rPr>
              <w:t>9</w:t>
            </w:r>
          </w:p>
        </w:tc>
        <w:tc>
          <w:tcPr>
            <w:tcW w:w="769" w:type="pct"/>
          </w:tcPr>
          <w:p w14:paraId="07820918" w14:textId="77777777" w:rsidR="002F3594" w:rsidRPr="00FF4476" w:rsidRDefault="002F3594" w:rsidP="00F3722D">
            <w:pPr>
              <w:jc w:val="center"/>
              <w:rPr>
                <w:sz w:val="22"/>
                <w:szCs w:val="22"/>
              </w:rPr>
            </w:pPr>
            <w:r w:rsidRPr="00FF4476">
              <w:rPr>
                <w:sz w:val="22"/>
                <w:szCs w:val="22"/>
              </w:rPr>
              <w:t>1</w:t>
            </w:r>
            <w:r>
              <w:rPr>
                <w:sz w:val="22"/>
                <w:szCs w:val="22"/>
              </w:rPr>
              <w:t>0</w:t>
            </w:r>
          </w:p>
        </w:tc>
      </w:tr>
      <w:tr w:rsidR="002F3594" w:rsidRPr="00FF4476" w14:paraId="4CD0AA14" w14:textId="77777777" w:rsidTr="002F3594">
        <w:trPr>
          <w:trHeight w:val="217"/>
        </w:trPr>
        <w:tc>
          <w:tcPr>
            <w:tcW w:w="183" w:type="pct"/>
          </w:tcPr>
          <w:p w14:paraId="7656D03B" w14:textId="77777777" w:rsidR="002F3594" w:rsidRPr="00FF4476" w:rsidRDefault="002F3594" w:rsidP="00FE7D35">
            <w:pPr>
              <w:jc w:val="center"/>
              <w:rPr>
                <w:sz w:val="22"/>
                <w:szCs w:val="22"/>
              </w:rPr>
            </w:pPr>
            <w:r w:rsidRPr="00FF4476">
              <w:rPr>
                <w:sz w:val="22"/>
                <w:szCs w:val="22"/>
              </w:rPr>
              <w:t>1.</w:t>
            </w:r>
          </w:p>
        </w:tc>
        <w:tc>
          <w:tcPr>
            <w:tcW w:w="480" w:type="pct"/>
          </w:tcPr>
          <w:p w14:paraId="7B7F6B87" w14:textId="77777777" w:rsidR="002F3594" w:rsidRPr="00FF4476" w:rsidRDefault="002F3594" w:rsidP="00FE7D35">
            <w:pPr>
              <w:rPr>
                <w:sz w:val="22"/>
                <w:szCs w:val="22"/>
              </w:rPr>
            </w:pPr>
          </w:p>
        </w:tc>
        <w:tc>
          <w:tcPr>
            <w:tcW w:w="529" w:type="pct"/>
          </w:tcPr>
          <w:p w14:paraId="624D233C" w14:textId="77777777" w:rsidR="002F3594" w:rsidRPr="00FF4476" w:rsidRDefault="002F3594" w:rsidP="00FE7D35">
            <w:pPr>
              <w:rPr>
                <w:sz w:val="22"/>
                <w:szCs w:val="22"/>
              </w:rPr>
            </w:pPr>
          </w:p>
        </w:tc>
        <w:tc>
          <w:tcPr>
            <w:tcW w:w="397" w:type="pct"/>
          </w:tcPr>
          <w:p w14:paraId="444DA51D" w14:textId="77777777" w:rsidR="002F3594" w:rsidRPr="00FF4476" w:rsidRDefault="002F3594" w:rsidP="00FE7D35">
            <w:pPr>
              <w:jc w:val="center"/>
              <w:rPr>
                <w:sz w:val="22"/>
                <w:szCs w:val="22"/>
              </w:rPr>
            </w:pPr>
          </w:p>
        </w:tc>
        <w:tc>
          <w:tcPr>
            <w:tcW w:w="328" w:type="pct"/>
          </w:tcPr>
          <w:p w14:paraId="71C42E16" w14:textId="77777777" w:rsidR="002F3594" w:rsidRPr="00FF4476" w:rsidRDefault="002F3594" w:rsidP="00FE7D35">
            <w:pPr>
              <w:jc w:val="center"/>
              <w:rPr>
                <w:sz w:val="22"/>
                <w:szCs w:val="22"/>
              </w:rPr>
            </w:pPr>
          </w:p>
        </w:tc>
        <w:tc>
          <w:tcPr>
            <w:tcW w:w="527" w:type="pct"/>
          </w:tcPr>
          <w:p w14:paraId="0E28F90E" w14:textId="77777777" w:rsidR="002F3594" w:rsidRPr="00FF4476" w:rsidRDefault="002F3594" w:rsidP="00FE7D35">
            <w:pPr>
              <w:jc w:val="center"/>
              <w:rPr>
                <w:sz w:val="22"/>
                <w:szCs w:val="22"/>
              </w:rPr>
            </w:pPr>
          </w:p>
        </w:tc>
        <w:tc>
          <w:tcPr>
            <w:tcW w:w="805" w:type="pct"/>
          </w:tcPr>
          <w:p w14:paraId="54E759B0" w14:textId="77777777" w:rsidR="002F3594" w:rsidRPr="00FF4476" w:rsidRDefault="002F3594" w:rsidP="00FE7D35">
            <w:pPr>
              <w:jc w:val="center"/>
              <w:rPr>
                <w:sz w:val="22"/>
                <w:szCs w:val="22"/>
              </w:rPr>
            </w:pPr>
          </w:p>
        </w:tc>
        <w:tc>
          <w:tcPr>
            <w:tcW w:w="471" w:type="pct"/>
          </w:tcPr>
          <w:p w14:paraId="4A689957" w14:textId="77777777" w:rsidR="002F3594" w:rsidRPr="00FF4476" w:rsidRDefault="002F3594" w:rsidP="00FE7D35">
            <w:pPr>
              <w:jc w:val="center"/>
              <w:rPr>
                <w:sz w:val="22"/>
                <w:szCs w:val="22"/>
              </w:rPr>
            </w:pPr>
          </w:p>
        </w:tc>
        <w:tc>
          <w:tcPr>
            <w:tcW w:w="511" w:type="pct"/>
          </w:tcPr>
          <w:p w14:paraId="29CF87BB" w14:textId="77777777" w:rsidR="002F3594" w:rsidRPr="00FF4476" w:rsidRDefault="002F3594" w:rsidP="00FE7D35">
            <w:pPr>
              <w:jc w:val="center"/>
              <w:rPr>
                <w:sz w:val="22"/>
                <w:szCs w:val="22"/>
              </w:rPr>
            </w:pPr>
          </w:p>
        </w:tc>
        <w:tc>
          <w:tcPr>
            <w:tcW w:w="769" w:type="pct"/>
          </w:tcPr>
          <w:p w14:paraId="1996E4B5" w14:textId="77777777" w:rsidR="002F3594" w:rsidRPr="00FF4476" w:rsidRDefault="002F3594" w:rsidP="00FE7D35">
            <w:pPr>
              <w:jc w:val="center"/>
              <w:rPr>
                <w:sz w:val="22"/>
                <w:szCs w:val="22"/>
              </w:rPr>
            </w:pPr>
          </w:p>
        </w:tc>
      </w:tr>
      <w:tr w:rsidR="002F3594" w:rsidRPr="00FF4476" w14:paraId="7C03ABE2" w14:textId="77777777" w:rsidTr="002F3594">
        <w:trPr>
          <w:trHeight w:val="222"/>
        </w:trPr>
        <w:tc>
          <w:tcPr>
            <w:tcW w:w="183" w:type="pct"/>
          </w:tcPr>
          <w:p w14:paraId="7C198F30" w14:textId="77777777" w:rsidR="002F3594" w:rsidRPr="00FF4476" w:rsidRDefault="002F3594" w:rsidP="00FE7D35">
            <w:pPr>
              <w:jc w:val="center"/>
              <w:rPr>
                <w:sz w:val="22"/>
                <w:szCs w:val="22"/>
              </w:rPr>
            </w:pPr>
            <w:r w:rsidRPr="00FF4476">
              <w:rPr>
                <w:sz w:val="22"/>
                <w:szCs w:val="22"/>
              </w:rPr>
              <w:t>…</w:t>
            </w:r>
          </w:p>
        </w:tc>
        <w:tc>
          <w:tcPr>
            <w:tcW w:w="480" w:type="pct"/>
          </w:tcPr>
          <w:p w14:paraId="7B97210A" w14:textId="77777777" w:rsidR="002F3594" w:rsidRPr="00FF4476" w:rsidRDefault="002F3594" w:rsidP="00FE7D35">
            <w:pPr>
              <w:rPr>
                <w:sz w:val="22"/>
                <w:szCs w:val="22"/>
              </w:rPr>
            </w:pPr>
          </w:p>
        </w:tc>
        <w:tc>
          <w:tcPr>
            <w:tcW w:w="529" w:type="pct"/>
          </w:tcPr>
          <w:p w14:paraId="6FDB7F88" w14:textId="77777777" w:rsidR="002F3594" w:rsidRPr="00FF4476" w:rsidRDefault="002F3594" w:rsidP="00FE7D35">
            <w:pPr>
              <w:rPr>
                <w:sz w:val="22"/>
                <w:szCs w:val="22"/>
              </w:rPr>
            </w:pPr>
          </w:p>
        </w:tc>
        <w:tc>
          <w:tcPr>
            <w:tcW w:w="397" w:type="pct"/>
          </w:tcPr>
          <w:p w14:paraId="52B86AD5" w14:textId="77777777" w:rsidR="002F3594" w:rsidRPr="00FF4476" w:rsidRDefault="002F3594" w:rsidP="00FE7D35">
            <w:pPr>
              <w:jc w:val="center"/>
              <w:rPr>
                <w:sz w:val="22"/>
                <w:szCs w:val="22"/>
              </w:rPr>
            </w:pPr>
          </w:p>
        </w:tc>
        <w:tc>
          <w:tcPr>
            <w:tcW w:w="328" w:type="pct"/>
          </w:tcPr>
          <w:p w14:paraId="07E752E9" w14:textId="77777777" w:rsidR="002F3594" w:rsidRPr="00FF4476" w:rsidRDefault="002F3594" w:rsidP="00FE7D35">
            <w:pPr>
              <w:jc w:val="center"/>
              <w:rPr>
                <w:sz w:val="22"/>
                <w:szCs w:val="22"/>
              </w:rPr>
            </w:pPr>
          </w:p>
        </w:tc>
        <w:tc>
          <w:tcPr>
            <w:tcW w:w="527" w:type="pct"/>
          </w:tcPr>
          <w:p w14:paraId="50646CD7" w14:textId="77777777" w:rsidR="002F3594" w:rsidRPr="00FF4476" w:rsidRDefault="002F3594" w:rsidP="00FE7D35">
            <w:pPr>
              <w:jc w:val="center"/>
              <w:rPr>
                <w:sz w:val="22"/>
                <w:szCs w:val="22"/>
              </w:rPr>
            </w:pPr>
          </w:p>
        </w:tc>
        <w:tc>
          <w:tcPr>
            <w:tcW w:w="805" w:type="pct"/>
          </w:tcPr>
          <w:p w14:paraId="37B056C9" w14:textId="77777777" w:rsidR="002F3594" w:rsidRPr="00FF4476" w:rsidRDefault="002F3594" w:rsidP="00FE7D35">
            <w:pPr>
              <w:jc w:val="center"/>
              <w:rPr>
                <w:sz w:val="22"/>
                <w:szCs w:val="22"/>
              </w:rPr>
            </w:pPr>
          </w:p>
        </w:tc>
        <w:tc>
          <w:tcPr>
            <w:tcW w:w="471" w:type="pct"/>
          </w:tcPr>
          <w:p w14:paraId="02FE3F54" w14:textId="77777777" w:rsidR="002F3594" w:rsidRPr="00FF4476" w:rsidRDefault="002F3594" w:rsidP="00FE7D35">
            <w:pPr>
              <w:jc w:val="center"/>
              <w:rPr>
                <w:sz w:val="22"/>
                <w:szCs w:val="22"/>
              </w:rPr>
            </w:pPr>
          </w:p>
        </w:tc>
        <w:tc>
          <w:tcPr>
            <w:tcW w:w="511" w:type="pct"/>
          </w:tcPr>
          <w:p w14:paraId="6ED038FA" w14:textId="77777777" w:rsidR="002F3594" w:rsidRPr="00FF4476" w:rsidRDefault="002F3594" w:rsidP="00FE7D35">
            <w:pPr>
              <w:jc w:val="center"/>
              <w:rPr>
                <w:sz w:val="22"/>
                <w:szCs w:val="22"/>
              </w:rPr>
            </w:pPr>
          </w:p>
        </w:tc>
        <w:tc>
          <w:tcPr>
            <w:tcW w:w="769" w:type="pct"/>
          </w:tcPr>
          <w:p w14:paraId="4526C941" w14:textId="77777777" w:rsidR="002F3594" w:rsidRPr="00FF4476" w:rsidRDefault="002F3594" w:rsidP="00FE7D35">
            <w:pPr>
              <w:jc w:val="center"/>
              <w:rPr>
                <w:sz w:val="22"/>
                <w:szCs w:val="22"/>
              </w:rPr>
            </w:pPr>
          </w:p>
        </w:tc>
      </w:tr>
    </w:tbl>
    <w:p w14:paraId="33E6052C" w14:textId="77777777" w:rsidR="00254CBF" w:rsidRPr="00FF4476" w:rsidRDefault="00254CBF" w:rsidP="00254CBF">
      <w:r w:rsidRPr="00FF4476">
        <w:t>Наименование продукции подтверждается следующими документами: По пункту 1 - _____________; по пункту 2 - ______________; ... (и т.д.)</w:t>
      </w:r>
    </w:p>
    <w:p w14:paraId="1A613D6E" w14:textId="77777777" w:rsidR="00254CBF" w:rsidRPr="00FF4476" w:rsidRDefault="00254CBF" w:rsidP="00254CBF"/>
    <w:p w14:paraId="1F7E73A3" w14:textId="77777777" w:rsidR="00254CBF" w:rsidRPr="00FF4476" w:rsidRDefault="00254CBF" w:rsidP="00254CBF"/>
    <w:tbl>
      <w:tblPr>
        <w:tblW w:w="0" w:type="auto"/>
        <w:jc w:val="center"/>
        <w:tblLook w:val="04A0" w:firstRow="1" w:lastRow="0" w:firstColumn="1" w:lastColumn="0" w:noHBand="0" w:noVBand="1"/>
      </w:tblPr>
      <w:tblGrid>
        <w:gridCol w:w="3090"/>
        <w:gridCol w:w="843"/>
        <w:gridCol w:w="2744"/>
        <w:gridCol w:w="760"/>
        <w:gridCol w:w="3192"/>
      </w:tblGrid>
      <w:tr w:rsidR="00254CBF" w:rsidRPr="00FF4476" w14:paraId="1FA6E2FF" w14:textId="77777777" w:rsidTr="00FE7D35">
        <w:trPr>
          <w:jc w:val="center"/>
        </w:trPr>
        <w:tc>
          <w:tcPr>
            <w:tcW w:w="4503" w:type="dxa"/>
            <w:tcBorders>
              <w:top w:val="single" w:sz="4" w:space="0" w:color="auto"/>
            </w:tcBorders>
            <w:shd w:val="clear" w:color="auto" w:fill="auto"/>
          </w:tcPr>
          <w:p w14:paraId="5127036A" w14:textId="77777777" w:rsidR="00254CBF" w:rsidRPr="00FF4476" w:rsidRDefault="00254CBF" w:rsidP="00FE7D35">
            <w:pPr>
              <w:jc w:val="center"/>
            </w:pPr>
            <w:r w:rsidRPr="00FF4476">
              <w:t>подпись</w:t>
            </w:r>
          </w:p>
        </w:tc>
        <w:tc>
          <w:tcPr>
            <w:tcW w:w="1275" w:type="dxa"/>
            <w:shd w:val="clear" w:color="auto" w:fill="auto"/>
          </w:tcPr>
          <w:p w14:paraId="60BAD31F" w14:textId="77777777" w:rsidR="00254CBF" w:rsidRPr="00FF4476" w:rsidRDefault="00254CBF" w:rsidP="00FE7D35">
            <w:pPr>
              <w:jc w:val="center"/>
            </w:pPr>
          </w:p>
        </w:tc>
        <w:tc>
          <w:tcPr>
            <w:tcW w:w="3544" w:type="dxa"/>
            <w:tcBorders>
              <w:top w:val="single" w:sz="4" w:space="0" w:color="auto"/>
            </w:tcBorders>
            <w:shd w:val="clear" w:color="auto" w:fill="auto"/>
          </w:tcPr>
          <w:p w14:paraId="7A422F63" w14:textId="77777777" w:rsidR="00254CBF" w:rsidRPr="00FF4476" w:rsidRDefault="00254CBF" w:rsidP="00FE7D35">
            <w:pPr>
              <w:jc w:val="center"/>
            </w:pPr>
            <w:r w:rsidRPr="00FF4476">
              <w:t>расшифровка подписи</w:t>
            </w:r>
          </w:p>
        </w:tc>
        <w:tc>
          <w:tcPr>
            <w:tcW w:w="1134" w:type="dxa"/>
            <w:shd w:val="clear" w:color="auto" w:fill="auto"/>
          </w:tcPr>
          <w:p w14:paraId="5820F514" w14:textId="77777777" w:rsidR="00254CBF" w:rsidRPr="00FF4476" w:rsidRDefault="00254CBF" w:rsidP="00FE7D35">
            <w:pPr>
              <w:jc w:val="center"/>
            </w:pPr>
          </w:p>
        </w:tc>
        <w:tc>
          <w:tcPr>
            <w:tcW w:w="4471" w:type="dxa"/>
            <w:tcBorders>
              <w:top w:val="single" w:sz="4" w:space="0" w:color="auto"/>
            </w:tcBorders>
            <w:shd w:val="clear" w:color="auto" w:fill="auto"/>
          </w:tcPr>
          <w:p w14:paraId="0366F3E2" w14:textId="77777777" w:rsidR="00254CBF" w:rsidRPr="00FF4476" w:rsidRDefault="004E48A7" w:rsidP="00FE7D35">
            <w:pPr>
              <w:jc w:val="center"/>
            </w:pPr>
            <w:r w:rsidRPr="00FF4476">
              <w:t>Д</w:t>
            </w:r>
            <w:r w:rsidR="00254CBF" w:rsidRPr="00FF4476">
              <w:t>олжность</w:t>
            </w:r>
          </w:p>
        </w:tc>
      </w:tr>
    </w:tbl>
    <w:p w14:paraId="605F0576" w14:textId="77777777" w:rsidR="00254CBF" w:rsidRPr="00FF4476" w:rsidRDefault="00254CBF" w:rsidP="00254CBF">
      <w:pPr>
        <w:pStyle w:val="af8"/>
        <w:tabs>
          <w:tab w:val="left" w:pos="0"/>
        </w:tabs>
        <w:autoSpaceDE w:val="0"/>
        <w:autoSpaceDN w:val="0"/>
        <w:adjustRightInd w:val="0"/>
        <w:spacing w:after="0" w:line="240" w:lineRule="auto"/>
        <w:ind w:left="0"/>
        <w:jc w:val="both"/>
        <w:rPr>
          <w:rFonts w:ascii="Times New Roman" w:eastAsia="Times New Roman" w:hAnsi="Times New Roman"/>
          <w:sz w:val="24"/>
          <w:szCs w:val="24"/>
          <w:lang w:eastAsia="ru-RU"/>
        </w:rPr>
      </w:pPr>
      <w:r w:rsidRPr="00FF4476">
        <w:rPr>
          <w:rFonts w:ascii="Times New Roman" w:eastAsia="Times New Roman" w:hAnsi="Times New Roman"/>
          <w:sz w:val="24"/>
          <w:szCs w:val="24"/>
          <w:lang w:eastAsia="ru-RU"/>
        </w:rPr>
        <w:t>2. Требования по заполнению формы</w:t>
      </w:r>
    </w:p>
    <w:p w14:paraId="38615BE1" w14:textId="77777777" w:rsidR="00254CBF" w:rsidRPr="00FF4476" w:rsidRDefault="00254CBF" w:rsidP="00254CBF">
      <w:pPr>
        <w:pStyle w:val="af8"/>
        <w:tabs>
          <w:tab w:val="left" w:pos="0"/>
        </w:tabs>
        <w:autoSpaceDE w:val="0"/>
        <w:autoSpaceDN w:val="0"/>
        <w:adjustRightInd w:val="0"/>
        <w:spacing w:after="0" w:line="240" w:lineRule="auto"/>
        <w:ind w:left="0"/>
        <w:jc w:val="both"/>
        <w:rPr>
          <w:rFonts w:ascii="Times New Roman" w:eastAsia="Times New Roman" w:hAnsi="Times New Roman"/>
          <w:i/>
          <w:sz w:val="24"/>
          <w:szCs w:val="24"/>
          <w:lang w:eastAsia="ru-RU"/>
        </w:rPr>
      </w:pPr>
      <w:r w:rsidRPr="00FF4476">
        <w:rPr>
          <w:rFonts w:ascii="Times New Roman" w:eastAsia="Times New Roman" w:hAnsi="Times New Roman"/>
          <w:i/>
          <w:sz w:val="24"/>
          <w:szCs w:val="24"/>
          <w:lang w:eastAsia="ru-RU"/>
        </w:rPr>
        <w:t xml:space="preserve">1) </w:t>
      </w:r>
      <w:r w:rsidRPr="00FF4476">
        <w:rPr>
          <w:rFonts w:ascii="Times New Roman" w:eastAsia="Times New Roman" w:hAnsi="Times New Roman"/>
          <w:i/>
          <w:sz w:val="24"/>
          <w:szCs w:val="24"/>
        </w:rPr>
        <w:t>Номер пункта (позиции) Спецперечня</w:t>
      </w:r>
      <w:r w:rsidRPr="00FF4476">
        <w:rPr>
          <w:rFonts w:ascii="Times New Roman" w:eastAsia="Times New Roman" w:hAnsi="Times New Roman"/>
          <w:i/>
          <w:sz w:val="24"/>
          <w:szCs w:val="24"/>
          <w:lang w:eastAsia="ru-RU"/>
        </w:rPr>
        <w:t xml:space="preserve">  (столбец 2*). Указывается при предоставлении предложений об исключении/ изменении редакции / об инициировании изменения позиции Спецперечня /Перечня стратегической продукции</w:t>
      </w:r>
    </w:p>
    <w:p w14:paraId="0A0EA2AE" w14:textId="77777777" w:rsidR="00254CBF" w:rsidRPr="00FF4476" w:rsidRDefault="00254CBF" w:rsidP="00254CBF">
      <w:pPr>
        <w:pStyle w:val="af8"/>
        <w:tabs>
          <w:tab w:val="left" w:pos="0"/>
        </w:tabs>
        <w:autoSpaceDE w:val="0"/>
        <w:autoSpaceDN w:val="0"/>
        <w:adjustRightInd w:val="0"/>
        <w:spacing w:after="0" w:line="240" w:lineRule="auto"/>
        <w:ind w:left="0"/>
        <w:jc w:val="both"/>
        <w:rPr>
          <w:rFonts w:ascii="Times New Roman" w:eastAsia="Times New Roman" w:hAnsi="Times New Roman"/>
          <w:i/>
          <w:sz w:val="24"/>
          <w:szCs w:val="24"/>
          <w:lang w:eastAsia="ru-RU"/>
        </w:rPr>
      </w:pPr>
      <w:r w:rsidRPr="00FF4476">
        <w:rPr>
          <w:rFonts w:ascii="Times New Roman" w:eastAsia="Times New Roman" w:hAnsi="Times New Roman"/>
          <w:i/>
          <w:sz w:val="24"/>
          <w:szCs w:val="24"/>
          <w:lang w:eastAsia="ru-RU"/>
        </w:rPr>
        <w:t xml:space="preserve">2) Наименование продукции, предлагаемой для включения в Спецперечень или Перечень стратегической продукции (столбец 3*). Наименования должны быть указаны конкретно (не допускаются обобщающие формулировки, например: «работы, связанные с…», «услуги, направленные на….» и т.п.) и должны подтверждаться НПА или иными документами (акты Правительства РФ, ГОСТ, техническая документация и т.п.).. Реквизиты  таких актов указываются в обязательном порядке; </w:t>
      </w:r>
    </w:p>
    <w:p w14:paraId="6E839BD0" w14:textId="77777777" w:rsidR="00254CBF" w:rsidRPr="00FF4476" w:rsidRDefault="00254CBF" w:rsidP="00254CBF">
      <w:pPr>
        <w:tabs>
          <w:tab w:val="left" w:pos="0"/>
        </w:tabs>
        <w:autoSpaceDE w:val="0"/>
        <w:autoSpaceDN w:val="0"/>
        <w:adjustRightInd w:val="0"/>
        <w:rPr>
          <w:i/>
        </w:rPr>
      </w:pPr>
      <w:r w:rsidRPr="00FF4476">
        <w:rPr>
          <w:i/>
        </w:rPr>
        <w:t>3) коды продукции по ОКПД -2, ОКВЭД</w:t>
      </w:r>
      <w:r w:rsidR="00DE0CD1">
        <w:rPr>
          <w:i/>
        </w:rPr>
        <w:t>-2</w:t>
      </w:r>
      <w:r w:rsidRPr="00FF4476">
        <w:rPr>
          <w:i/>
        </w:rPr>
        <w:t>, (столбцы 4*, 5* соответственно);</w:t>
      </w:r>
    </w:p>
    <w:p w14:paraId="49FD7A04" w14:textId="77777777" w:rsidR="00254CBF" w:rsidRPr="00FF4476" w:rsidRDefault="00254CBF" w:rsidP="00254CBF">
      <w:pPr>
        <w:tabs>
          <w:tab w:val="left" w:pos="0"/>
        </w:tabs>
        <w:autoSpaceDE w:val="0"/>
        <w:autoSpaceDN w:val="0"/>
        <w:adjustRightInd w:val="0"/>
        <w:rPr>
          <w:i/>
        </w:rPr>
      </w:pPr>
      <w:r w:rsidRPr="00FF4476">
        <w:rPr>
          <w:i/>
        </w:rPr>
        <w:t xml:space="preserve">4) потенциальный заказчик (столбец </w:t>
      </w:r>
      <w:r w:rsidR="00DE0CD1">
        <w:rPr>
          <w:i/>
        </w:rPr>
        <w:t>6</w:t>
      </w:r>
      <w:r w:rsidRPr="00FF4476">
        <w:rPr>
          <w:i/>
          <w:vertAlign w:val="superscript"/>
        </w:rPr>
        <w:t>*</w:t>
      </w:r>
      <w:r w:rsidRPr="00FF4476">
        <w:rPr>
          <w:i/>
        </w:rPr>
        <w:t>);</w:t>
      </w:r>
    </w:p>
    <w:p w14:paraId="1C3EC43F" w14:textId="77777777" w:rsidR="00254CBF" w:rsidRPr="00FF4476" w:rsidRDefault="00254CBF" w:rsidP="00254CBF">
      <w:pPr>
        <w:rPr>
          <w:rFonts w:eastAsia="MS Mincho"/>
          <w:i/>
        </w:rPr>
      </w:pPr>
      <w:r w:rsidRPr="00FF4476">
        <w:rPr>
          <w:rFonts w:eastAsia="MS Mincho"/>
          <w:i/>
        </w:rPr>
        <w:t xml:space="preserve">5) наименование возможных поставщиков, подрядчиков, исполнителей продукции, предлагаемой к включению продукции (столбец </w:t>
      </w:r>
      <w:r w:rsidR="00DE0CD1">
        <w:rPr>
          <w:rFonts w:eastAsia="MS Mincho"/>
          <w:i/>
        </w:rPr>
        <w:t>7</w:t>
      </w:r>
      <w:r w:rsidRPr="00FF4476">
        <w:rPr>
          <w:rFonts w:eastAsia="MS Mincho"/>
          <w:i/>
          <w:vertAlign w:val="superscript"/>
          <w:lang w:eastAsia="ja-JP"/>
        </w:rPr>
        <w:footnoteReference w:customMarkFollows="1" w:id="1"/>
        <w:t>*</w:t>
      </w:r>
      <w:r w:rsidRPr="00FF4476">
        <w:rPr>
          <w:rFonts w:eastAsia="MS Mincho"/>
          <w:i/>
        </w:rPr>
        <w:t>);</w:t>
      </w:r>
    </w:p>
    <w:p w14:paraId="2EFB61BB" w14:textId="77777777" w:rsidR="00254CBF" w:rsidRPr="00FF4476" w:rsidRDefault="00254CBF" w:rsidP="00254CBF">
      <w:pPr>
        <w:rPr>
          <w:rFonts w:eastAsia="MS Mincho"/>
          <w:i/>
        </w:rPr>
      </w:pPr>
      <w:r w:rsidRPr="00FF4476">
        <w:rPr>
          <w:rFonts w:eastAsia="MS Mincho"/>
          <w:i/>
        </w:rPr>
        <w:t xml:space="preserve">6) предлагаемый вид процедуры закупки (столбцы </w:t>
      </w:r>
      <w:r w:rsidR="00DE0CD1">
        <w:rPr>
          <w:rFonts w:eastAsia="MS Mincho"/>
          <w:i/>
        </w:rPr>
        <w:t>8</w:t>
      </w:r>
      <w:r w:rsidRPr="00FF4476">
        <w:rPr>
          <w:rFonts w:eastAsia="MS Mincho"/>
          <w:i/>
          <w:vertAlign w:val="superscript"/>
        </w:rPr>
        <w:t>*</w:t>
      </w:r>
      <w:r w:rsidRPr="00FF4476">
        <w:rPr>
          <w:rFonts w:eastAsia="MS Mincho"/>
          <w:i/>
        </w:rPr>
        <w:t xml:space="preserve">, </w:t>
      </w:r>
      <w:r w:rsidR="00DE0CD1">
        <w:rPr>
          <w:rFonts w:eastAsia="MS Mincho"/>
          <w:i/>
        </w:rPr>
        <w:t>9</w:t>
      </w:r>
      <w:r w:rsidRPr="00FF4476">
        <w:rPr>
          <w:rFonts w:eastAsia="MS Mincho"/>
          <w:i/>
          <w:vertAlign w:val="superscript"/>
        </w:rPr>
        <w:t>*</w:t>
      </w:r>
      <w:r w:rsidRPr="00FF4476">
        <w:rPr>
          <w:rFonts w:eastAsia="MS Mincho"/>
          <w:i/>
        </w:rPr>
        <w:t>)</w:t>
      </w:r>
    </w:p>
    <w:p w14:paraId="7CE1094A" w14:textId="77777777" w:rsidR="00254CBF" w:rsidRPr="00FF4476" w:rsidRDefault="00254CBF" w:rsidP="00254CBF">
      <w:pPr>
        <w:rPr>
          <w:rFonts w:eastAsia="MS Mincho"/>
          <w:i/>
        </w:rPr>
      </w:pPr>
      <w:r w:rsidRPr="00FF4476">
        <w:rPr>
          <w:rFonts w:eastAsia="MS Mincho"/>
          <w:i/>
        </w:rPr>
        <w:t>7) планируемый объем закупок в рублях в год (столбец 1</w:t>
      </w:r>
      <w:r w:rsidR="00DE0CD1">
        <w:rPr>
          <w:rFonts w:eastAsia="MS Mincho"/>
          <w:i/>
        </w:rPr>
        <w:t>0</w:t>
      </w:r>
      <w:r w:rsidRPr="00FF4476">
        <w:rPr>
          <w:rFonts w:eastAsia="MS Mincho"/>
          <w:i/>
          <w:vertAlign w:val="superscript"/>
        </w:rPr>
        <w:t>*</w:t>
      </w:r>
      <w:r w:rsidRPr="00FF4476">
        <w:rPr>
          <w:rFonts w:eastAsia="MS Mincho"/>
          <w:i/>
        </w:rPr>
        <w:t>);</w:t>
      </w:r>
    </w:p>
    <w:p w14:paraId="602E4B3A" w14:textId="77777777" w:rsidR="00050151" w:rsidRDefault="00254CBF" w:rsidP="00050151">
      <w:pPr>
        <w:rPr>
          <w:rFonts w:eastAsia="MS Mincho"/>
          <w:i/>
        </w:rPr>
      </w:pPr>
      <w:r w:rsidRPr="00FF4476">
        <w:rPr>
          <w:rFonts w:eastAsia="MS Mincho"/>
          <w:i/>
          <w:lang w:eastAsia="ja-JP"/>
        </w:rPr>
        <w:t xml:space="preserve">8) </w:t>
      </w:r>
      <w:r w:rsidRPr="00FF4476">
        <w:rPr>
          <w:rFonts w:eastAsia="MS Mincho"/>
          <w:i/>
        </w:rPr>
        <w:t xml:space="preserve">обоснование предлагаемых изменений Спецперечня /Перечня стратегической продукции по форме, установленной в </w:t>
      </w:r>
      <w:r w:rsidR="0002393B">
        <w:rPr>
          <w:rFonts w:eastAsia="MS Mincho"/>
          <w:i/>
        </w:rPr>
        <w:t>т</w:t>
      </w:r>
      <w:r w:rsidR="0002393B" w:rsidRPr="00FF4476">
        <w:rPr>
          <w:rFonts w:eastAsia="MS Mincho"/>
          <w:i/>
        </w:rPr>
        <w:t xml:space="preserve">аблице </w:t>
      </w:r>
      <w:r w:rsidRPr="00FF4476">
        <w:rPr>
          <w:rFonts w:eastAsia="MS Mincho"/>
          <w:i/>
        </w:rPr>
        <w:t>№ 2 (Обоснование подготавливается строго в соответствии с указаниями, содержащимися в таблице 2)</w:t>
      </w:r>
    </w:p>
    <w:p w14:paraId="6B08C6E9" w14:textId="77777777" w:rsidR="00050151" w:rsidRPr="00050151" w:rsidRDefault="00254CBF" w:rsidP="00050151">
      <w:pPr>
        <w:jc w:val="both"/>
        <w:rPr>
          <w:rFonts w:eastAsia="MS Mincho"/>
          <w:i/>
          <w:lang w:eastAsia="ja-JP"/>
        </w:rPr>
      </w:pPr>
      <w:r w:rsidRPr="00050151">
        <w:rPr>
          <w:rFonts w:eastAsia="MS Mincho"/>
          <w:i/>
          <w:lang w:eastAsia="ja-JP"/>
        </w:rPr>
        <w:t>9</w:t>
      </w:r>
      <w:r w:rsidR="00801A58" w:rsidRPr="00050151">
        <w:rPr>
          <w:rFonts w:eastAsia="MS Mincho"/>
          <w:i/>
          <w:lang w:eastAsia="ja-JP"/>
        </w:rPr>
        <w:t>)</w:t>
      </w:r>
      <w:r w:rsidR="00E06B30" w:rsidRPr="00050151">
        <w:t xml:space="preserve"> </w:t>
      </w:r>
      <w:r w:rsidR="00E06B30" w:rsidRPr="00050151">
        <w:rPr>
          <w:rFonts w:eastAsia="MS Mincho"/>
          <w:i/>
          <w:lang w:eastAsia="ja-JP"/>
        </w:rPr>
        <w:t>в обязательном порядке прикладываются документы, подтверждающие соответствие предлагаемой к включению продукции требованиям и критериям, предусмотренным в  пункте 1.2 настоящего приложения, в том числе документы, свидетельствующие</w:t>
      </w:r>
      <w:r w:rsidR="003E3A58" w:rsidRPr="00050151">
        <w:rPr>
          <w:rFonts w:eastAsia="MS Mincho"/>
          <w:i/>
          <w:lang w:eastAsia="ja-JP"/>
        </w:rPr>
        <w:t>,</w:t>
      </w:r>
      <w:r w:rsidR="00E06B30" w:rsidRPr="00050151">
        <w:rPr>
          <w:rFonts w:eastAsia="MS Mincho"/>
          <w:i/>
          <w:lang w:eastAsia="ja-JP"/>
        </w:rPr>
        <w:t xml:space="preserve"> что продукция, предлагаемая включению в Спецперечень/Перечень стратегической продукции, производится организациями атомной отрасли, а организации, предлагаемые к включению, являются изготовителями такой продукции (за исключением случаев, предусмотренных правовыми актами Корпорации). </w:t>
      </w:r>
      <w:r w:rsidR="00050151" w:rsidRPr="00050151">
        <w:rPr>
          <w:rFonts w:eastAsia="MS Mincho"/>
          <w:i/>
          <w:lang w:eastAsia="ja-JP"/>
        </w:rPr>
        <w:t>К указанным документам могут относиться документы, подтверждающие прохождение аудита, проведенного в соответствии с локальными актами Корпорации, а также иные документы, подтверждающие компетенцию соответственно изготовления товаров, выполнения работ, услуг.</w:t>
      </w:r>
    </w:p>
    <w:p w14:paraId="4AC3C67D" w14:textId="77777777" w:rsidR="00E06B30" w:rsidRPr="00E06B30" w:rsidRDefault="00E06B30" w:rsidP="00546E94">
      <w:pPr>
        <w:ind w:firstLine="426"/>
        <w:jc w:val="both"/>
        <w:rPr>
          <w:rFonts w:eastAsia="MS Mincho"/>
          <w:i/>
          <w:lang w:eastAsia="ja-JP"/>
        </w:rPr>
      </w:pPr>
      <w:r w:rsidRPr="00050151">
        <w:rPr>
          <w:rFonts w:eastAsia="MS Mincho"/>
          <w:i/>
          <w:lang w:eastAsia="ja-JP"/>
        </w:rPr>
        <w:t>При включении продукции, закупки которой будут осуществляться в рамках реализации</w:t>
      </w:r>
      <w:r w:rsidRPr="00E06B30">
        <w:rPr>
          <w:rFonts w:eastAsia="MS Mincho"/>
          <w:i/>
          <w:lang w:eastAsia="ja-JP"/>
        </w:rPr>
        <w:t xml:space="preserve"> зарубежных проектов, также должны быть предоставлены документы, подтверждающие прохождение организациями, выпускающими такую продукцию, сертификации базового уровня.</w:t>
      </w:r>
    </w:p>
    <w:p w14:paraId="53A28E56" w14:textId="77777777" w:rsidR="00E06B30" w:rsidRDefault="00E06B30" w:rsidP="00546E94">
      <w:pPr>
        <w:ind w:firstLine="426"/>
        <w:jc w:val="both"/>
        <w:rPr>
          <w:rFonts w:eastAsia="MS Mincho"/>
          <w:i/>
          <w:lang w:eastAsia="ja-JP"/>
        </w:rPr>
      </w:pPr>
      <w:r w:rsidRPr="00E06B30">
        <w:rPr>
          <w:rFonts w:eastAsia="MS Mincho"/>
          <w:i/>
          <w:lang w:eastAsia="ja-JP"/>
        </w:rPr>
        <w:lastRenderedPageBreak/>
        <w:t>При отсутствии указанных документов должны быть предоставлены соответствующие обоснования;</w:t>
      </w:r>
      <w:r w:rsidR="00801A58" w:rsidRPr="00C91389">
        <w:rPr>
          <w:rFonts w:eastAsia="MS Mincho"/>
          <w:i/>
          <w:lang w:eastAsia="ja-JP"/>
        </w:rPr>
        <w:t xml:space="preserve"> </w:t>
      </w:r>
    </w:p>
    <w:p w14:paraId="1E3B6CC9" w14:textId="77777777" w:rsidR="00254CBF" w:rsidRPr="00FF4476" w:rsidRDefault="00254CBF" w:rsidP="00050151">
      <w:pPr>
        <w:jc w:val="both"/>
        <w:rPr>
          <w:i/>
        </w:rPr>
      </w:pPr>
      <w:r w:rsidRPr="00FF4476">
        <w:rPr>
          <w:rFonts w:eastAsia="MS Mincho"/>
          <w:i/>
          <w:lang w:eastAsia="ja-JP"/>
        </w:rPr>
        <w:t xml:space="preserve">10) </w:t>
      </w:r>
      <w:r w:rsidRPr="00FF4476">
        <w:rPr>
          <w:rFonts w:eastAsia="MS Mincho"/>
          <w:i/>
        </w:rPr>
        <w:t>по усмотрению Инициатора к заявлению прикладываются дополнительные документы и материалы, подтверждающие обоснованность внесения изменений в Спецперечень/Перечень стратегической продукции.</w:t>
      </w:r>
    </w:p>
    <w:p w14:paraId="68C911F1" w14:textId="77777777" w:rsidR="00254CBF" w:rsidRPr="00FF4476" w:rsidRDefault="00254CBF" w:rsidP="00254CBF">
      <w:pPr>
        <w:sectPr w:rsidR="00254CBF" w:rsidRPr="00FF4476" w:rsidSect="00BF125F">
          <w:pgSz w:w="11906" w:h="16838"/>
          <w:pgMar w:top="1134" w:right="284" w:bottom="993" w:left="993" w:header="567" w:footer="0" w:gutter="0"/>
          <w:cols w:space="708"/>
          <w:titlePg/>
          <w:docGrid w:linePitch="381"/>
        </w:sectPr>
      </w:pPr>
    </w:p>
    <w:p w14:paraId="04C229DD" w14:textId="77777777" w:rsidR="00254CBF" w:rsidRDefault="00254CBF" w:rsidP="00254CBF">
      <w:pPr>
        <w:jc w:val="right"/>
        <w:outlineLvl w:val="0"/>
        <w:rPr>
          <w:b/>
        </w:rPr>
      </w:pPr>
      <w:bookmarkStart w:id="9" w:name="_Toc374355484"/>
    </w:p>
    <w:p w14:paraId="27CCB890" w14:textId="77777777" w:rsidR="00830309" w:rsidRDefault="00830309" w:rsidP="00254CBF">
      <w:pPr>
        <w:jc w:val="right"/>
        <w:outlineLvl w:val="0"/>
        <w:rPr>
          <w:b/>
        </w:rPr>
      </w:pPr>
    </w:p>
    <w:p w14:paraId="73D12568" w14:textId="77777777" w:rsidR="00830309" w:rsidRDefault="00830309" w:rsidP="00254CBF">
      <w:pPr>
        <w:jc w:val="right"/>
        <w:outlineLvl w:val="0"/>
        <w:rPr>
          <w:b/>
        </w:rPr>
      </w:pPr>
    </w:p>
    <w:p w14:paraId="3994F05B" w14:textId="77777777" w:rsidR="00830309" w:rsidRDefault="00830309" w:rsidP="00254CBF">
      <w:pPr>
        <w:jc w:val="right"/>
        <w:outlineLvl w:val="0"/>
        <w:rPr>
          <w:b/>
        </w:rPr>
      </w:pPr>
    </w:p>
    <w:p w14:paraId="21D5AA5A" w14:textId="77777777" w:rsidR="00830309" w:rsidRDefault="00830309" w:rsidP="00254CBF">
      <w:pPr>
        <w:jc w:val="right"/>
        <w:outlineLvl w:val="0"/>
        <w:rPr>
          <w:b/>
        </w:rPr>
      </w:pPr>
    </w:p>
    <w:p w14:paraId="1CF509A0" w14:textId="77777777" w:rsidR="00830309" w:rsidRDefault="00830309" w:rsidP="00254CBF">
      <w:pPr>
        <w:jc w:val="right"/>
        <w:outlineLvl w:val="0"/>
        <w:rPr>
          <w:b/>
        </w:rPr>
      </w:pPr>
    </w:p>
    <w:p w14:paraId="7F7F0B2C" w14:textId="77777777" w:rsidR="00830309" w:rsidRDefault="00830309" w:rsidP="00254CBF">
      <w:pPr>
        <w:jc w:val="right"/>
        <w:outlineLvl w:val="0"/>
        <w:rPr>
          <w:b/>
        </w:rPr>
      </w:pPr>
    </w:p>
    <w:p w14:paraId="47DCA533" w14:textId="77777777" w:rsidR="00830309" w:rsidRDefault="00830309" w:rsidP="00254CBF">
      <w:pPr>
        <w:jc w:val="right"/>
        <w:outlineLvl w:val="0"/>
        <w:rPr>
          <w:b/>
        </w:rPr>
      </w:pPr>
    </w:p>
    <w:p w14:paraId="76BA6612" w14:textId="77777777" w:rsidR="00830309" w:rsidRDefault="00830309" w:rsidP="00254CBF">
      <w:pPr>
        <w:jc w:val="right"/>
        <w:outlineLvl w:val="0"/>
        <w:rPr>
          <w:b/>
        </w:rPr>
      </w:pPr>
    </w:p>
    <w:p w14:paraId="67EACADB" w14:textId="77777777" w:rsidR="00830309" w:rsidRDefault="00830309" w:rsidP="00254CBF">
      <w:pPr>
        <w:jc w:val="right"/>
        <w:outlineLvl w:val="0"/>
        <w:rPr>
          <w:b/>
        </w:rPr>
      </w:pPr>
    </w:p>
    <w:p w14:paraId="35751963" w14:textId="77777777" w:rsidR="00830309" w:rsidRDefault="00830309" w:rsidP="00254CBF">
      <w:pPr>
        <w:jc w:val="right"/>
        <w:outlineLvl w:val="0"/>
        <w:rPr>
          <w:b/>
        </w:rPr>
      </w:pPr>
    </w:p>
    <w:p w14:paraId="685BBF08" w14:textId="77777777" w:rsidR="00830309" w:rsidRDefault="00830309" w:rsidP="00254CBF">
      <w:pPr>
        <w:jc w:val="right"/>
        <w:outlineLvl w:val="0"/>
        <w:rPr>
          <w:b/>
        </w:rPr>
      </w:pPr>
    </w:p>
    <w:p w14:paraId="22BC8E78" w14:textId="77777777" w:rsidR="00830309" w:rsidRDefault="00830309" w:rsidP="00254CBF">
      <w:pPr>
        <w:jc w:val="right"/>
        <w:outlineLvl w:val="0"/>
        <w:rPr>
          <w:b/>
        </w:rPr>
      </w:pPr>
    </w:p>
    <w:p w14:paraId="36B24F09" w14:textId="77777777" w:rsidR="00830309" w:rsidRDefault="00830309" w:rsidP="00254CBF">
      <w:pPr>
        <w:jc w:val="right"/>
        <w:outlineLvl w:val="0"/>
        <w:rPr>
          <w:b/>
        </w:rPr>
      </w:pPr>
    </w:p>
    <w:p w14:paraId="718EE402" w14:textId="77777777" w:rsidR="00830309" w:rsidRDefault="00830309" w:rsidP="00254CBF">
      <w:pPr>
        <w:jc w:val="right"/>
        <w:outlineLvl w:val="0"/>
        <w:rPr>
          <w:b/>
        </w:rPr>
      </w:pPr>
    </w:p>
    <w:p w14:paraId="11CE1578" w14:textId="77777777" w:rsidR="00830309" w:rsidRDefault="00830309" w:rsidP="00254CBF">
      <w:pPr>
        <w:jc w:val="right"/>
        <w:outlineLvl w:val="0"/>
        <w:rPr>
          <w:b/>
        </w:rPr>
      </w:pPr>
    </w:p>
    <w:p w14:paraId="2A1A5012" w14:textId="77777777" w:rsidR="00830309" w:rsidRDefault="00830309" w:rsidP="00254CBF">
      <w:pPr>
        <w:jc w:val="right"/>
        <w:outlineLvl w:val="0"/>
        <w:rPr>
          <w:b/>
        </w:rPr>
      </w:pPr>
    </w:p>
    <w:p w14:paraId="4E7E9436" w14:textId="77777777" w:rsidR="00830309" w:rsidRDefault="00830309" w:rsidP="00254CBF">
      <w:pPr>
        <w:jc w:val="right"/>
        <w:outlineLvl w:val="0"/>
        <w:rPr>
          <w:b/>
        </w:rPr>
      </w:pPr>
    </w:p>
    <w:p w14:paraId="6908B501" w14:textId="77777777" w:rsidR="00830309" w:rsidRDefault="00830309" w:rsidP="00254CBF">
      <w:pPr>
        <w:jc w:val="right"/>
        <w:outlineLvl w:val="0"/>
        <w:rPr>
          <w:b/>
        </w:rPr>
      </w:pPr>
    </w:p>
    <w:p w14:paraId="0E14DBF4" w14:textId="77777777" w:rsidR="00830309" w:rsidRDefault="00830309" w:rsidP="00254CBF">
      <w:pPr>
        <w:jc w:val="right"/>
        <w:outlineLvl w:val="0"/>
        <w:rPr>
          <w:b/>
        </w:rPr>
      </w:pPr>
    </w:p>
    <w:p w14:paraId="5146EB64" w14:textId="77777777" w:rsidR="00830309" w:rsidRDefault="00830309" w:rsidP="00254CBF">
      <w:pPr>
        <w:jc w:val="right"/>
        <w:outlineLvl w:val="0"/>
        <w:rPr>
          <w:b/>
        </w:rPr>
      </w:pPr>
    </w:p>
    <w:p w14:paraId="28C14DAC" w14:textId="77777777" w:rsidR="00830309" w:rsidRDefault="00830309" w:rsidP="00254CBF">
      <w:pPr>
        <w:jc w:val="right"/>
        <w:outlineLvl w:val="0"/>
        <w:rPr>
          <w:b/>
        </w:rPr>
      </w:pPr>
    </w:p>
    <w:p w14:paraId="1ACD7A02" w14:textId="77777777" w:rsidR="00830309" w:rsidRDefault="00830309" w:rsidP="00254CBF">
      <w:pPr>
        <w:jc w:val="right"/>
        <w:outlineLvl w:val="0"/>
        <w:rPr>
          <w:b/>
        </w:rPr>
      </w:pPr>
    </w:p>
    <w:p w14:paraId="57CE4CE2" w14:textId="77777777" w:rsidR="00830309" w:rsidRDefault="00830309" w:rsidP="00254CBF">
      <w:pPr>
        <w:jc w:val="right"/>
        <w:outlineLvl w:val="0"/>
        <w:rPr>
          <w:b/>
        </w:rPr>
      </w:pPr>
    </w:p>
    <w:p w14:paraId="20684FBF" w14:textId="77777777" w:rsidR="00830309" w:rsidRDefault="00830309" w:rsidP="00254CBF">
      <w:pPr>
        <w:jc w:val="right"/>
        <w:outlineLvl w:val="0"/>
        <w:rPr>
          <w:b/>
        </w:rPr>
      </w:pPr>
    </w:p>
    <w:p w14:paraId="5CC81D77" w14:textId="77777777" w:rsidR="00830309" w:rsidRDefault="00830309" w:rsidP="00254CBF">
      <w:pPr>
        <w:jc w:val="right"/>
        <w:outlineLvl w:val="0"/>
        <w:rPr>
          <w:b/>
        </w:rPr>
      </w:pPr>
    </w:p>
    <w:p w14:paraId="041F3839" w14:textId="77777777" w:rsidR="00830309" w:rsidRDefault="00830309" w:rsidP="00254CBF">
      <w:pPr>
        <w:jc w:val="right"/>
        <w:outlineLvl w:val="0"/>
        <w:rPr>
          <w:b/>
        </w:rPr>
      </w:pPr>
    </w:p>
    <w:p w14:paraId="3CBC9BF4" w14:textId="77777777" w:rsidR="00830309" w:rsidRDefault="00830309" w:rsidP="00254CBF">
      <w:pPr>
        <w:jc w:val="right"/>
        <w:outlineLvl w:val="0"/>
        <w:rPr>
          <w:b/>
        </w:rPr>
      </w:pPr>
    </w:p>
    <w:p w14:paraId="2AB7B0CA" w14:textId="77777777" w:rsidR="00830309" w:rsidRDefault="00830309" w:rsidP="00254CBF">
      <w:pPr>
        <w:jc w:val="right"/>
        <w:outlineLvl w:val="0"/>
        <w:rPr>
          <w:b/>
        </w:rPr>
      </w:pPr>
    </w:p>
    <w:p w14:paraId="6406045B" w14:textId="77777777" w:rsidR="00830309" w:rsidRDefault="00830309" w:rsidP="00254CBF">
      <w:pPr>
        <w:jc w:val="right"/>
        <w:outlineLvl w:val="0"/>
        <w:rPr>
          <w:b/>
        </w:rPr>
      </w:pPr>
    </w:p>
    <w:p w14:paraId="55E20221" w14:textId="77777777" w:rsidR="00830309" w:rsidRDefault="00830309" w:rsidP="00254CBF">
      <w:pPr>
        <w:jc w:val="right"/>
        <w:outlineLvl w:val="0"/>
        <w:rPr>
          <w:b/>
        </w:rPr>
      </w:pPr>
    </w:p>
    <w:p w14:paraId="5A789B7B" w14:textId="77777777" w:rsidR="00830309" w:rsidRDefault="00830309" w:rsidP="00254CBF">
      <w:pPr>
        <w:jc w:val="right"/>
        <w:outlineLvl w:val="0"/>
        <w:rPr>
          <w:b/>
        </w:rPr>
      </w:pPr>
    </w:p>
    <w:p w14:paraId="5FF1A250" w14:textId="77777777" w:rsidR="00830309" w:rsidRDefault="00830309" w:rsidP="00254CBF">
      <w:pPr>
        <w:jc w:val="right"/>
        <w:outlineLvl w:val="0"/>
        <w:rPr>
          <w:b/>
        </w:rPr>
      </w:pPr>
    </w:p>
    <w:p w14:paraId="53ECAEBA" w14:textId="77777777" w:rsidR="00830309" w:rsidRDefault="00830309" w:rsidP="00254CBF">
      <w:pPr>
        <w:jc w:val="right"/>
        <w:outlineLvl w:val="0"/>
        <w:rPr>
          <w:b/>
        </w:rPr>
      </w:pPr>
    </w:p>
    <w:p w14:paraId="39F80357" w14:textId="77777777" w:rsidR="00830309" w:rsidRDefault="00830309" w:rsidP="00254CBF">
      <w:pPr>
        <w:jc w:val="right"/>
        <w:outlineLvl w:val="0"/>
        <w:rPr>
          <w:b/>
        </w:rPr>
      </w:pPr>
    </w:p>
    <w:p w14:paraId="7AA4FE6A" w14:textId="77777777" w:rsidR="00830309" w:rsidRDefault="00830309" w:rsidP="00254CBF">
      <w:pPr>
        <w:jc w:val="right"/>
        <w:outlineLvl w:val="0"/>
        <w:rPr>
          <w:b/>
        </w:rPr>
      </w:pPr>
    </w:p>
    <w:p w14:paraId="26C1123C" w14:textId="77777777" w:rsidR="00830309" w:rsidRDefault="00830309" w:rsidP="00254CBF">
      <w:pPr>
        <w:jc w:val="right"/>
        <w:outlineLvl w:val="0"/>
        <w:rPr>
          <w:b/>
        </w:rPr>
      </w:pPr>
    </w:p>
    <w:p w14:paraId="57E546A9" w14:textId="77777777" w:rsidR="00830309" w:rsidRDefault="00830309" w:rsidP="00254CBF">
      <w:pPr>
        <w:jc w:val="right"/>
        <w:outlineLvl w:val="0"/>
        <w:rPr>
          <w:b/>
        </w:rPr>
      </w:pPr>
    </w:p>
    <w:p w14:paraId="11D4AA72" w14:textId="77777777" w:rsidR="00603162" w:rsidRDefault="00603162" w:rsidP="00254CBF">
      <w:pPr>
        <w:jc w:val="right"/>
        <w:outlineLvl w:val="0"/>
        <w:rPr>
          <w:b/>
        </w:rPr>
      </w:pPr>
    </w:p>
    <w:p w14:paraId="269BA438" w14:textId="77777777" w:rsidR="00603162" w:rsidRDefault="00603162" w:rsidP="00254CBF">
      <w:pPr>
        <w:jc w:val="right"/>
        <w:outlineLvl w:val="0"/>
        <w:rPr>
          <w:b/>
        </w:rPr>
      </w:pPr>
    </w:p>
    <w:p w14:paraId="3BF7B2CA" w14:textId="77777777" w:rsidR="00603162" w:rsidRDefault="00603162" w:rsidP="00254CBF">
      <w:pPr>
        <w:jc w:val="right"/>
        <w:outlineLvl w:val="0"/>
        <w:rPr>
          <w:b/>
        </w:rPr>
      </w:pPr>
    </w:p>
    <w:p w14:paraId="2892BCEF" w14:textId="77777777" w:rsidR="00830309" w:rsidRDefault="00830309" w:rsidP="00254CBF">
      <w:pPr>
        <w:jc w:val="right"/>
        <w:outlineLvl w:val="0"/>
        <w:rPr>
          <w:b/>
        </w:rPr>
      </w:pPr>
    </w:p>
    <w:p w14:paraId="2066F697" w14:textId="77777777" w:rsidR="00830309" w:rsidRDefault="00830309" w:rsidP="00254CBF">
      <w:pPr>
        <w:jc w:val="right"/>
        <w:outlineLvl w:val="0"/>
        <w:rPr>
          <w:b/>
        </w:rPr>
      </w:pPr>
    </w:p>
    <w:p w14:paraId="290EC990" w14:textId="77777777" w:rsidR="00830309" w:rsidRDefault="00830309" w:rsidP="00254CBF">
      <w:pPr>
        <w:jc w:val="right"/>
        <w:outlineLvl w:val="0"/>
        <w:rPr>
          <w:b/>
        </w:rPr>
      </w:pPr>
    </w:p>
    <w:p w14:paraId="37575076" w14:textId="77777777" w:rsidR="00830309" w:rsidRDefault="00830309" w:rsidP="00254CBF">
      <w:pPr>
        <w:jc w:val="right"/>
        <w:outlineLvl w:val="0"/>
        <w:rPr>
          <w:b/>
        </w:rPr>
      </w:pPr>
    </w:p>
    <w:p w14:paraId="2BB68CB8" w14:textId="77777777" w:rsidR="00830309" w:rsidRDefault="00830309" w:rsidP="00254CBF">
      <w:pPr>
        <w:jc w:val="right"/>
        <w:outlineLvl w:val="0"/>
        <w:rPr>
          <w:b/>
        </w:rPr>
      </w:pPr>
    </w:p>
    <w:p w14:paraId="15413E1F" w14:textId="77777777" w:rsidR="00830309" w:rsidRDefault="00830309" w:rsidP="00254CBF">
      <w:pPr>
        <w:jc w:val="right"/>
        <w:outlineLvl w:val="0"/>
        <w:rPr>
          <w:b/>
        </w:rPr>
      </w:pPr>
    </w:p>
    <w:p w14:paraId="02F8E57C" w14:textId="77777777" w:rsidR="00830309" w:rsidRDefault="00830309" w:rsidP="00254CBF">
      <w:pPr>
        <w:jc w:val="right"/>
        <w:outlineLvl w:val="0"/>
        <w:rPr>
          <w:b/>
        </w:rPr>
      </w:pPr>
    </w:p>
    <w:p w14:paraId="21887EB2" w14:textId="77777777" w:rsidR="00254CBF" w:rsidRPr="00FF4476" w:rsidRDefault="00254CBF" w:rsidP="00254CBF">
      <w:pPr>
        <w:jc w:val="right"/>
        <w:outlineLvl w:val="0"/>
        <w:rPr>
          <w:b/>
        </w:rPr>
      </w:pPr>
      <w:r w:rsidRPr="00FF4476">
        <w:rPr>
          <w:b/>
        </w:rPr>
        <w:lastRenderedPageBreak/>
        <w:t xml:space="preserve">Таблица 2 </w:t>
      </w:r>
      <w:bookmarkEnd w:id="9"/>
    </w:p>
    <w:p w14:paraId="0C71326F" w14:textId="77777777" w:rsidR="00254CBF" w:rsidRPr="00FF4476" w:rsidRDefault="00254CBF" w:rsidP="00254CBF">
      <w:pPr>
        <w:rPr>
          <w:b/>
        </w:rPr>
      </w:pPr>
    </w:p>
    <w:p w14:paraId="6DA8868B" w14:textId="77777777" w:rsidR="00254CBF" w:rsidRPr="00FF4476" w:rsidRDefault="00254CBF" w:rsidP="00254CBF">
      <w:pPr>
        <w:jc w:val="center"/>
        <w:rPr>
          <w:b/>
        </w:rPr>
      </w:pPr>
      <w:r w:rsidRPr="00FF4476">
        <w:rPr>
          <w:b/>
        </w:rPr>
        <w:t>Обоснование предлагаемых изменений</w:t>
      </w:r>
    </w:p>
    <w:p w14:paraId="753E6181" w14:textId="77777777" w:rsidR="00254CBF" w:rsidRPr="00FF4476" w:rsidRDefault="00254CBF" w:rsidP="00254CBF">
      <w:pPr>
        <w:rPr>
          <w:i/>
        </w:rPr>
      </w:pPr>
      <w:r w:rsidRPr="00FF4476">
        <w:rPr>
          <w:i/>
        </w:rPr>
        <w:t xml:space="preserve">(Обоснование представляется отдельно по каждому пункту Таблицы 1 «Предложения об изменении»). </w:t>
      </w:r>
    </w:p>
    <w:p w14:paraId="752F77FD" w14:textId="77777777" w:rsidR="00254CBF" w:rsidRPr="00FF4476" w:rsidRDefault="00254CBF" w:rsidP="00254CBF">
      <w:pPr>
        <w:rPr>
          <w:i/>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268"/>
        <w:gridCol w:w="851"/>
        <w:gridCol w:w="425"/>
        <w:gridCol w:w="6095"/>
      </w:tblGrid>
      <w:tr w:rsidR="00254CBF" w:rsidRPr="00FF4476" w14:paraId="6CC7A121" w14:textId="77777777" w:rsidTr="00FE7D35">
        <w:trPr>
          <w:trHeight w:val="335"/>
        </w:trPr>
        <w:tc>
          <w:tcPr>
            <w:tcW w:w="3085" w:type="dxa"/>
            <w:gridSpan w:val="2"/>
            <w:tcBorders>
              <w:top w:val="nil"/>
              <w:left w:val="nil"/>
              <w:bottom w:val="nil"/>
              <w:right w:val="nil"/>
            </w:tcBorders>
            <w:shd w:val="clear" w:color="auto" w:fill="auto"/>
          </w:tcPr>
          <w:p w14:paraId="391B14EE" w14:textId="77777777" w:rsidR="00254CBF" w:rsidRPr="00FF4476" w:rsidRDefault="00254CBF" w:rsidP="00FE7D35">
            <w:r w:rsidRPr="00FF4476">
              <w:t>Наименование продукции</w:t>
            </w:r>
          </w:p>
        </w:tc>
        <w:tc>
          <w:tcPr>
            <w:tcW w:w="7371" w:type="dxa"/>
            <w:gridSpan w:val="3"/>
            <w:tcBorders>
              <w:top w:val="nil"/>
              <w:left w:val="nil"/>
              <w:bottom w:val="single" w:sz="4" w:space="0" w:color="auto"/>
              <w:right w:val="nil"/>
            </w:tcBorders>
            <w:shd w:val="clear" w:color="auto" w:fill="auto"/>
          </w:tcPr>
          <w:p w14:paraId="5EFEB737" w14:textId="77777777" w:rsidR="00254CBF" w:rsidRPr="00FF4476" w:rsidRDefault="00254CBF" w:rsidP="00FE7D35">
            <w:pPr>
              <w:tabs>
                <w:tab w:val="center" w:pos="4677"/>
                <w:tab w:val="right" w:pos="9355"/>
              </w:tabs>
              <w:rPr>
                <w:i/>
              </w:rPr>
            </w:pPr>
          </w:p>
        </w:tc>
      </w:tr>
      <w:tr w:rsidR="00254CBF" w:rsidRPr="00FF4476" w14:paraId="0122DEF4" w14:textId="77777777" w:rsidTr="00FE7D35">
        <w:trPr>
          <w:trHeight w:val="195"/>
        </w:trPr>
        <w:tc>
          <w:tcPr>
            <w:tcW w:w="10456" w:type="dxa"/>
            <w:gridSpan w:val="5"/>
            <w:tcBorders>
              <w:top w:val="nil"/>
              <w:left w:val="nil"/>
              <w:bottom w:val="nil"/>
              <w:right w:val="nil"/>
            </w:tcBorders>
            <w:shd w:val="clear" w:color="auto" w:fill="auto"/>
          </w:tcPr>
          <w:p w14:paraId="417D5B43" w14:textId="77777777" w:rsidR="00254CBF" w:rsidRPr="00FF4476" w:rsidRDefault="00254CBF" w:rsidP="00FE7D35">
            <w:pPr>
              <w:tabs>
                <w:tab w:val="center" w:pos="4677"/>
                <w:tab w:val="right" w:pos="9355"/>
              </w:tabs>
              <w:jc w:val="both"/>
              <w:rPr>
                <w:i/>
              </w:rPr>
            </w:pPr>
            <w:r w:rsidRPr="00FF4476">
              <w:t xml:space="preserve">Номер пункта/ подпункта предложений об изменении Спецперечня/инициирования изменений </w:t>
            </w:r>
          </w:p>
        </w:tc>
      </w:tr>
      <w:tr w:rsidR="00254CBF" w:rsidRPr="00FF4476" w14:paraId="46456041" w14:textId="77777777" w:rsidTr="00FE7D35">
        <w:trPr>
          <w:trHeight w:val="407"/>
        </w:trPr>
        <w:tc>
          <w:tcPr>
            <w:tcW w:w="3936" w:type="dxa"/>
            <w:gridSpan w:val="3"/>
            <w:tcBorders>
              <w:top w:val="nil"/>
              <w:left w:val="nil"/>
              <w:bottom w:val="nil"/>
              <w:right w:val="nil"/>
            </w:tcBorders>
            <w:shd w:val="clear" w:color="auto" w:fill="auto"/>
          </w:tcPr>
          <w:p w14:paraId="31CFE04D" w14:textId="77777777" w:rsidR="00254CBF" w:rsidRPr="00FF4476" w:rsidRDefault="00254CBF" w:rsidP="00FE7D35">
            <w:r w:rsidRPr="00FF4476">
              <w:t>Перечня стратегической продукции</w:t>
            </w:r>
          </w:p>
        </w:tc>
        <w:tc>
          <w:tcPr>
            <w:tcW w:w="6520" w:type="dxa"/>
            <w:gridSpan w:val="2"/>
            <w:tcBorders>
              <w:top w:val="nil"/>
              <w:left w:val="nil"/>
              <w:bottom w:val="single" w:sz="4" w:space="0" w:color="auto"/>
              <w:right w:val="nil"/>
            </w:tcBorders>
            <w:shd w:val="clear" w:color="auto" w:fill="auto"/>
          </w:tcPr>
          <w:p w14:paraId="0EDCC384" w14:textId="77777777" w:rsidR="00254CBF" w:rsidRPr="00FF4476" w:rsidRDefault="00254CBF" w:rsidP="00FE7D35">
            <w:pPr>
              <w:tabs>
                <w:tab w:val="center" w:pos="4677"/>
                <w:tab w:val="right" w:pos="9355"/>
              </w:tabs>
              <w:rPr>
                <w:i/>
              </w:rPr>
            </w:pPr>
          </w:p>
        </w:tc>
      </w:tr>
      <w:tr w:rsidR="00254CBF" w:rsidRPr="00FF4476" w14:paraId="35EB08C5" w14:textId="77777777" w:rsidTr="00FE7D35">
        <w:trPr>
          <w:trHeight w:val="349"/>
        </w:trPr>
        <w:tc>
          <w:tcPr>
            <w:tcW w:w="817" w:type="dxa"/>
            <w:tcBorders>
              <w:top w:val="nil"/>
              <w:left w:val="nil"/>
              <w:bottom w:val="single" w:sz="4" w:space="0" w:color="auto"/>
              <w:right w:val="nil"/>
            </w:tcBorders>
            <w:shd w:val="clear" w:color="auto" w:fill="auto"/>
          </w:tcPr>
          <w:p w14:paraId="6E8A6FC5" w14:textId="77777777" w:rsidR="00254CBF" w:rsidRPr="00FF4476" w:rsidRDefault="00254CBF" w:rsidP="00FE7D35">
            <w:pPr>
              <w:jc w:val="center"/>
            </w:pPr>
          </w:p>
        </w:tc>
        <w:tc>
          <w:tcPr>
            <w:tcW w:w="3544" w:type="dxa"/>
            <w:gridSpan w:val="3"/>
            <w:tcBorders>
              <w:top w:val="nil"/>
              <w:left w:val="nil"/>
              <w:bottom w:val="single" w:sz="4" w:space="0" w:color="auto"/>
              <w:right w:val="nil"/>
            </w:tcBorders>
            <w:shd w:val="clear" w:color="auto" w:fill="auto"/>
          </w:tcPr>
          <w:p w14:paraId="4FEECC1B" w14:textId="77777777" w:rsidR="00254CBF" w:rsidRPr="00FF4476" w:rsidRDefault="00254CBF" w:rsidP="00FE7D35">
            <w:pPr>
              <w:jc w:val="center"/>
            </w:pPr>
          </w:p>
        </w:tc>
        <w:tc>
          <w:tcPr>
            <w:tcW w:w="6095" w:type="dxa"/>
            <w:tcBorders>
              <w:top w:val="nil"/>
              <w:left w:val="nil"/>
              <w:bottom w:val="single" w:sz="4" w:space="0" w:color="auto"/>
              <w:right w:val="nil"/>
            </w:tcBorders>
            <w:shd w:val="clear" w:color="auto" w:fill="auto"/>
          </w:tcPr>
          <w:p w14:paraId="1719053F" w14:textId="77777777" w:rsidR="00254CBF" w:rsidRPr="00FF4476" w:rsidRDefault="00254CBF" w:rsidP="00FE7D35">
            <w:pPr>
              <w:tabs>
                <w:tab w:val="center" w:pos="4677"/>
                <w:tab w:val="right" w:pos="9355"/>
              </w:tabs>
              <w:rPr>
                <w:i/>
              </w:rPr>
            </w:pPr>
          </w:p>
        </w:tc>
      </w:tr>
      <w:tr w:rsidR="00254CBF" w:rsidRPr="00FF4476" w14:paraId="3A705363" w14:textId="77777777" w:rsidTr="00FE7D35">
        <w:trPr>
          <w:trHeight w:val="1915"/>
        </w:trPr>
        <w:tc>
          <w:tcPr>
            <w:tcW w:w="817" w:type="dxa"/>
            <w:tcBorders>
              <w:top w:val="single" w:sz="4" w:space="0" w:color="auto"/>
            </w:tcBorders>
            <w:shd w:val="clear" w:color="auto" w:fill="auto"/>
          </w:tcPr>
          <w:p w14:paraId="14BC40F7" w14:textId="77777777" w:rsidR="00254CBF" w:rsidRPr="00FF4476" w:rsidRDefault="00254CBF" w:rsidP="00FE7D35">
            <w:pPr>
              <w:jc w:val="center"/>
            </w:pPr>
          </w:p>
          <w:p w14:paraId="1514FD94" w14:textId="77777777" w:rsidR="00254CBF" w:rsidRPr="00FF4476" w:rsidRDefault="00254CBF" w:rsidP="00FE7D35">
            <w:pPr>
              <w:jc w:val="center"/>
            </w:pPr>
          </w:p>
          <w:p w14:paraId="6150D2EE" w14:textId="77777777" w:rsidR="00254CBF" w:rsidRPr="00FF4476" w:rsidRDefault="00254CBF" w:rsidP="00FE7D35">
            <w:pPr>
              <w:jc w:val="center"/>
            </w:pPr>
            <w:r w:rsidRPr="00FF4476">
              <w:t>1.</w:t>
            </w:r>
          </w:p>
        </w:tc>
        <w:tc>
          <w:tcPr>
            <w:tcW w:w="3544" w:type="dxa"/>
            <w:gridSpan w:val="3"/>
            <w:tcBorders>
              <w:top w:val="single" w:sz="4" w:space="0" w:color="auto"/>
            </w:tcBorders>
            <w:shd w:val="clear" w:color="auto" w:fill="auto"/>
          </w:tcPr>
          <w:p w14:paraId="74B8EF31" w14:textId="77777777" w:rsidR="00254CBF" w:rsidRPr="00FF4476" w:rsidRDefault="00254CBF" w:rsidP="00FE7D35">
            <w:pPr>
              <w:jc w:val="center"/>
            </w:pPr>
          </w:p>
          <w:p w14:paraId="75BD18DE" w14:textId="77777777" w:rsidR="00254CBF" w:rsidRPr="00FF4476" w:rsidRDefault="00254CBF" w:rsidP="00FE7D35">
            <w:pPr>
              <w:jc w:val="center"/>
            </w:pPr>
          </w:p>
          <w:p w14:paraId="726FF667" w14:textId="77777777" w:rsidR="00254CBF" w:rsidRPr="00FF4476" w:rsidRDefault="00254CBF" w:rsidP="00FE7D35">
            <w:pPr>
              <w:jc w:val="center"/>
            </w:pPr>
            <w:r w:rsidRPr="00FF4476">
              <w:t>Описание проблемы, на решение которой направлены предложения</w:t>
            </w:r>
          </w:p>
        </w:tc>
        <w:tc>
          <w:tcPr>
            <w:tcW w:w="6095" w:type="dxa"/>
            <w:tcBorders>
              <w:top w:val="single" w:sz="4" w:space="0" w:color="auto"/>
            </w:tcBorders>
            <w:shd w:val="clear" w:color="auto" w:fill="auto"/>
          </w:tcPr>
          <w:p w14:paraId="4C4CD410" w14:textId="77777777" w:rsidR="00254CBF" w:rsidRPr="00FF4476" w:rsidRDefault="00254CBF" w:rsidP="00AD3B00">
            <w:pPr>
              <w:tabs>
                <w:tab w:val="center" w:pos="4677"/>
                <w:tab w:val="right" w:pos="9355"/>
              </w:tabs>
              <w:rPr>
                <w:i/>
              </w:rPr>
            </w:pPr>
            <w:r w:rsidRPr="00FF4476">
              <w:rPr>
                <w:i/>
              </w:rPr>
              <w:t xml:space="preserve">Указывается проблема, являющаяся основанием для инициирования изменений, с учетом указаний по заполнению настоящего обоснования, требований и критериев, указанных в разделе </w:t>
            </w:r>
            <w:r w:rsidR="00AD3B00">
              <w:rPr>
                <w:i/>
              </w:rPr>
              <w:t>1</w:t>
            </w:r>
            <w:r w:rsidR="00AD3B00" w:rsidRPr="00FF4476">
              <w:rPr>
                <w:i/>
              </w:rPr>
              <w:t xml:space="preserve"> </w:t>
            </w:r>
            <w:r w:rsidRPr="00FF4476">
              <w:rPr>
                <w:i/>
              </w:rPr>
              <w:t>настоящего Порядка</w:t>
            </w:r>
          </w:p>
        </w:tc>
      </w:tr>
      <w:tr w:rsidR="00254CBF" w:rsidRPr="00FF4476" w14:paraId="14E00048" w14:textId="77777777" w:rsidTr="00FE7D35">
        <w:tc>
          <w:tcPr>
            <w:tcW w:w="817" w:type="dxa"/>
            <w:shd w:val="clear" w:color="auto" w:fill="auto"/>
          </w:tcPr>
          <w:p w14:paraId="023BD42F" w14:textId="77777777" w:rsidR="00254CBF" w:rsidRPr="00FF4476" w:rsidRDefault="00254CBF" w:rsidP="00FE7D35">
            <w:pPr>
              <w:jc w:val="center"/>
            </w:pPr>
          </w:p>
          <w:p w14:paraId="4C47D309" w14:textId="77777777" w:rsidR="00254CBF" w:rsidRPr="00FF4476" w:rsidRDefault="00254CBF" w:rsidP="00FE7D35">
            <w:pPr>
              <w:jc w:val="center"/>
            </w:pPr>
          </w:p>
          <w:p w14:paraId="7A77D071" w14:textId="77777777" w:rsidR="00254CBF" w:rsidRPr="00FF4476" w:rsidRDefault="00254CBF" w:rsidP="00FE7D35">
            <w:pPr>
              <w:jc w:val="center"/>
            </w:pPr>
            <w:r w:rsidRPr="00FF4476">
              <w:t>2.</w:t>
            </w:r>
          </w:p>
        </w:tc>
        <w:tc>
          <w:tcPr>
            <w:tcW w:w="3544" w:type="dxa"/>
            <w:gridSpan w:val="3"/>
            <w:shd w:val="clear" w:color="auto" w:fill="auto"/>
          </w:tcPr>
          <w:p w14:paraId="61847D87" w14:textId="77777777" w:rsidR="00254CBF" w:rsidRPr="00FF4476" w:rsidRDefault="00254CBF" w:rsidP="00FE7D35">
            <w:pPr>
              <w:jc w:val="center"/>
            </w:pPr>
          </w:p>
          <w:p w14:paraId="32D09543" w14:textId="77777777" w:rsidR="00254CBF" w:rsidRPr="00FF4476" w:rsidRDefault="00254CBF" w:rsidP="00FE7D35">
            <w:pPr>
              <w:jc w:val="center"/>
            </w:pPr>
            <w:r w:rsidRPr="00FF4476">
              <w:t>Оценка экономических, социальных и иных последствий предлагаемых изменений</w:t>
            </w:r>
          </w:p>
          <w:p w14:paraId="06FAF06D" w14:textId="77777777" w:rsidR="00254CBF" w:rsidRPr="00FF4476" w:rsidRDefault="00254CBF" w:rsidP="00FE7D35">
            <w:pPr>
              <w:jc w:val="center"/>
            </w:pPr>
          </w:p>
        </w:tc>
        <w:tc>
          <w:tcPr>
            <w:tcW w:w="6095" w:type="dxa"/>
            <w:shd w:val="clear" w:color="auto" w:fill="auto"/>
          </w:tcPr>
          <w:p w14:paraId="63E64B34" w14:textId="77777777" w:rsidR="00254CBF" w:rsidRPr="00FF4476" w:rsidRDefault="00254CBF" w:rsidP="00FE7D35">
            <w:pPr>
              <w:rPr>
                <w:i/>
              </w:rPr>
            </w:pPr>
            <w:r w:rsidRPr="00FF4476">
              <w:rPr>
                <w:i/>
              </w:rPr>
              <w:t xml:space="preserve">Указывается оценка соответствия предлагаемых изменений стратегии развития атомной отрасли, оценка экономической эффективности закупок (соотношение ожидаемых результатов предлагаемых решений с предполагаемыми расходами или доходами, оценка социальных или иных последствий) </w:t>
            </w:r>
          </w:p>
        </w:tc>
      </w:tr>
      <w:tr w:rsidR="00254CBF" w:rsidRPr="00FF4476" w14:paraId="25993882" w14:textId="77777777" w:rsidTr="00FE7D35">
        <w:tc>
          <w:tcPr>
            <w:tcW w:w="817" w:type="dxa"/>
            <w:shd w:val="clear" w:color="auto" w:fill="auto"/>
          </w:tcPr>
          <w:p w14:paraId="70777D54" w14:textId="77777777" w:rsidR="00254CBF" w:rsidRPr="00FF4476" w:rsidRDefault="00254CBF" w:rsidP="00FE7D35">
            <w:pPr>
              <w:jc w:val="center"/>
            </w:pPr>
          </w:p>
          <w:p w14:paraId="3310020B" w14:textId="77777777" w:rsidR="00254CBF" w:rsidRPr="00FF4476" w:rsidRDefault="00254CBF" w:rsidP="00FE7D35">
            <w:pPr>
              <w:jc w:val="center"/>
            </w:pPr>
          </w:p>
          <w:p w14:paraId="082B23A9" w14:textId="77777777" w:rsidR="00254CBF" w:rsidRPr="00FF4476" w:rsidRDefault="00254CBF" w:rsidP="00FE7D35">
            <w:pPr>
              <w:jc w:val="center"/>
            </w:pPr>
          </w:p>
          <w:p w14:paraId="7A03BEB1" w14:textId="77777777" w:rsidR="00254CBF" w:rsidRPr="00FF4476" w:rsidRDefault="00254CBF" w:rsidP="00FE7D35">
            <w:pPr>
              <w:jc w:val="center"/>
            </w:pPr>
            <w:r w:rsidRPr="00FF4476">
              <w:t>3.</w:t>
            </w:r>
          </w:p>
          <w:p w14:paraId="7CB78442" w14:textId="77777777" w:rsidR="00254CBF" w:rsidRPr="00FF4476" w:rsidRDefault="00254CBF" w:rsidP="00FE7D35">
            <w:pPr>
              <w:jc w:val="center"/>
            </w:pPr>
          </w:p>
        </w:tc>
        <w:tc>
          <w:tcPr>
            <w:tcW w:w="3544" w:type="dxa"/>
            <w:gridSpan w:val="3"/>
            <w:shd w:val="clear" w:color="auto" w:fill="auto"/>
          </w:tcPr>
          <w:p w14:paraId="2759D0D6" w14:textId="77777777" w:rsidR="00254CBF" w:rsidRPr="00FF4476" w:rsidRDefault="00254CBF" w:rsidP="00FE7D35">
            <w:pPr>
              <w:jc w:val="center"/>
            </w:pPr>
          </w:p>
          <w:p w14:paraId="3BAD7B22" w14:textId="77777777" w:rsidR="00254CBF" w:rsidRPr="00FF4476" w:rsidRDefault="00254CBF" w:rsidP="00FE7D35">
            <w:pPr>
              <w:jc w:val="center"/>
            </w:pPr>
            <w:r w:rsidRPr="00FF4476">
              <w:t>Причины для отнесения сведений о закупке продукции к сведениям, не подлежащим размещению на официальном сайте</w:t>
            </w:r>
          </w:p>
          <w:p w14:paraId="09599595" w14:textId="77777777" w:rsidR="00254CBF" w:rsidRPr="00FF4476" w:rsidRDefault="00254CBF" w:rsidP="00FE7D35">
            <w:pPr>
              <w:jc w:val="center"/>
            </w:pPr>
          </w:p>
        </w:tc>
        <w:tc>
          <w:tcPr>
            <w:tcW w:w="6095" w:type="dxa"/>
            <w:shd w:val="clear" w:color="auto" w:fill="auto"/>
          </w:tcPr>
          <w:p w14:paraId="4CCC1A85" w14:textId="77777777" w:rsidR="00254CBF" w:rsidRPr="00FF4476" w:rsidRDefault="00254CBF" w:rsidP="00FE7D35">
            <w:pPr>
              <w:keepNext/>
              <w:tabs>
                <w:tab w:val="left" w:pos="851"/>
              </w:tabs>
              <w:outlineLvl w:val="8"/>
              <w:rPr>
                <w:i/>
              </w:rPr>
            </w:pPr>
            <w:r w:rsidRPr="00FF4476">
              <w:rPr>
                <w:i/>
              </w:rPr>
              <w:t>Пункт заполняется только в случае, инициирования изменения Перечня стратегической продукции.</w:t>
            </w:r>
          </w:p>
          <w:p w14:paraId="4D222C4B" w14:textId="77777777" w:rsidR="00254CBF" w:rsidRPr="00FF4476" w:rsidRDefault="00254CBF" w:rsidP="00FE7D35">
            <w:pPr>
              <w:rPr>
                <w:i/>
              </w:rPr>
            </w:pPr>
            <w:r w:rsidRPr="00FF4476">
              <w:rPr>
                <w:i/>
              </w:rPr>
              <w:t>Описываются причины, в соответствии с которыми информация о закупке не должна размещаться на официальном государственном сайте с учетом указаний, требований и критериев, указанных в разделе </w:t>
            </w:r>
            <w:r w:rsidR="00AD3B00">
              <w:rPr>
                <w:i/>
              </w:rPr>
              <w:t>1</w:t>
            </w:r>
            <w:r w:rsidR="00AD3B00" w:rsidRPr="00FF4476">
              <w:rPr>
                <w:i/>
              </w:rPr>
              <w:t xml:space="preserve"> </w:t>
            </w:r>
            <w:r w:rsidRPr="00FF4476">
              <w:rPr>
                <w:i/>
              </w:rPr>
              <w:t>настоящего Порядка.</w:t>
            </w:r>
          </w:p>
          <w:p w14:paraId="330A1A21" w14:textId="77777777" w:rsidR="00254CBF" w:rsidRPr="00FF4476" w:rsidRDefault="00254CBF" w:rsidP="00FE7D35">
            <w:r w:rsidRPr="00FF4476">
              <w:rPr>
                <w:i/>
              </w:rPr>
              <w:t>Также необходимо указать, почему информация, подлежащая включению в документацию о закупке, не может быть размещена в открытом доступе (описани</w:t>
            </w:r>
            <w:r w:rsidR="004E48A7" w:rsidRPr="00FF4476">
              <w:rPr>
                <w:i/>
              </w:rPr>
              <w:t xml:space="preserve">е </w:t>
            </w:r>
            <w:r w:rsidRPr="00FF4476">
              <w:rPr>
                <w:i/>
              </w:rPr>
              <w:t>экономической ценности; и причина невозможности размещать документацию о закупке без указания данной информации)</w:t>
            </w:r>
          </w:p>
        </w:tc>
      </w:tr>
    </w:tbl>
    <w:p w14:paraId="0219A8E0" w14:textId="77777777" w:rsidR="00254CBF" w:rsidRPr="00FF4476" w:rsidRDefault="00254CBF" w:rsidP="00254CBF">
      <w:pPr>
        <w:rPr>
          <w:sz w:val="26"/>
          <w:szCs w:val="26"/>
        </w:rPr>
      </w:pPr>
    </w:p>
    <w:p w14:paraId="2D703E17" w14:textId="77777777" w:rsidR="00254CBF" w:rsidRPr="00FF4476" w:rsidRDefault="00254CBF" w:rsidP="00254CBF">
      <w:pPr>
        <w:rPr>
          <w:sz w:val="26"/>
          <w:szCs w:val="26"/>
        </w:rPr>
      </w:pPr>
    </w:p>
    <w:p w14:paraId="460AD259" w14:textId="77777777" w:rsidR="00254CBF" w:rsidRPr="00FF4476" w:rsidRDefault="00254CBF" w:rsidP="00254CBF">
      <w:pPr>
        <w:rPr>
          <w:sz w:val="26"/>
          <w:szCs w:val="26"/>
        </w:rPr>
      </w:pPr>
    </w:p>
    <w:tbl>
      <w:tblPr>
        <w:tblW w:w="0" w:type="auto"/>
        <w:jc w:val="center"/>
        <w:tblLook w:val="04A0" w:firstRow="1" w:lastRow="0" w:firstColumn="1" w:lastColumn="0" w:noHBand="0" w:noVBand="1"/>
      </w:tblPr>
      <w:tblGrid>
        <w:gridCol w:w="2925"/>
        <w:gridCol w:w="793"/>
        <w:gridCol w:w="2651"/>
        <w:gridCol w:w="716"/>
        <w:gridCol w:w="3024"/>
      </w:tblGrid>
      <w:tr w:rsidR="00254CBF" w:rsidRPr="00FF4476" w14:paraId="10B6559C" w14:textId="77777777" w:rsidTr="00FE7D35">
        <w:trPr>
          <w:jc w:val="center"/>
        </w:trPr>
        <w:tc>
          <w:tcPr>
            <w:tcW w:w="4503" w:type="dxa"/>
            <w:tcBorders>
              <w:top w:val="single" w:sz="4" w:space="0" w:color="auto"/>
            </w:tcBorders>
            <w:shd w:val="clear" w:color="auto" w:fill="auto"/>
          </w:tcPr>
          <w:p w14:paraId="28347095" w14:textId="77777777" w:rsidR="00254CBF" w:rsidRPr="00FF4476" w:rsidRDefault="00254CBF" w:rsidP="00FE7D35">
            <w:pPr>
              <w:jc w:val="center"/>
            </w:pPr>
            <w:r w:rsidRPr="00FF4476">
              <w:t>подпись</w:t>
            </w:r>
          </w:p>
        </w:tc>
        <w:tc>
          <w:tcPr>
            <w:tcW w:w="1275" w:type="dxa"/>
            <w:shd w:val="clear" w:color="auto" w:fill="auto"/>
          </w:tcPr>
          <w:p w14:paraId="7ECFCC35" w14:textId="77777777" w:rsidR="00254CBF" w:rsidRPr="00FF4476" w:rsidRDefault="00254CBF" w:rsidP="00FE7D35">
            <w:pPr>
              <w:jc w:val="center"/>
            </w:pPr>
          </w:p>
        </w:tc>
        <w:tc>
          <w:tcPr>
            <w:tcW w:w="3544" w:type="dxa"/>
            <w:tcBorders>
              <w:top w:val="single" w:sz="4" w:space="0" w:color="auto"/>
            </w:tcBorders>
            <w:shd w:val="clear" w:color="auto" w:fill="auto"/>
          </w:tcPr>
          <w:p w14:paraId="04DA036B" w14:textId="77777777" w:rsidR="00254CBF" w:rsidRPr="00FF4476" w:rsidRDefault="00254CBF" w:rsidP="00FE7D35">
            <w:pPr>
              <w:jc w:val="center"/>
            </w:pPr>
            <w:r w:rsidRPr="00FF4476">
              <w:t>расшифровка подписи</w:t>
            </w:r>
          </w:p>
        </w:tc>
        <w:tc>
          <w:tcPr>
            <w:tcW w:w="1134" w:type="dxa"/>
            <w:shd w:val="clear" w:color="auto" w:fill="auto"/>
          </w:tcPr>
          <w:p w14:paraId="3AC1E495" w14:textId="77777777" w:rsidR="00254CBF" w:rsidRPr="00FF4476" w:rsidRDefault="00254CBF" w:rsidP="00FE7D35">
            <w:pPr>
              <w:jc w:val="center"/>
            </w:pPr>
          </w:p>
        </w:tc>
        <w:tc>
          <w:tcPr>
            <w:tcW w:w="4471" w:type="dxa"/>
            <w:tcBorders>
              <w:top w:val="single" w:sz="4" w:space="0" w:color="auto"/>
            </w:tcBorders>
            <w:shd w:val="clear" w:color="auto" w:fill="auto"/>
          </w:tcPr>
          <w:p w14:paraId="3B6AF142" w14:textId="77777777" w:rsidR="00254CBF" w:rsidRPr="00FF4476" w:rsidRDefault="00254CBF" w:rsidP="00FE7D35">
            <w:pPr>
              <w:jc w:val="center"/>
            </w:pPr>
            <w:r w:rsidRPr="00FF4476">
              <w:t>должность</w:t>
            </w:r>
          </w:p>
        </w:tc>
      </w:tr>
    </w:tbl>
    <w:p w14:paraId="3DFEF2FA" w14:textId="77777777" w:rsidR="00830309" w:rsidRDefault="00830309" w:rsidP="00254CBF">
      <w:pPr>
        <w:rPr>
          <w:sz w:val="26"/>
          <w:szCs w:val="26"/>
        </w:rPr>
        <w:sectPr w:rsidR="00830309" w:rsidSect="00830309">
          <w:footnotePr>
            <w:pos w:val="beneathText"/>
          </w:footnotePr>
          <w:type w:val="continuous"/>
          <w:pgSz w:w="11906" w:h="16838"/>
          <w:pgMar w:top="851" w:right="720" w:bottom="851" w:left="1077" w:header="709" w:footer="709" w:gutter="0"/>
          <w:cols w:space="708"/>
          <w:docGrid w:linePitch="360"/>
        </w:sectPr>
      </w:pPr>
    </w:p>
    <w:p w14:paraId="78BC2839" w14:textId="77777777" w:rsidR="0003740A" w:rsidRPr="00FF4476" w:rsidRDefault="00254CBF" w:rsidP="00254CBF">
      <w:pPr>
        <w:jc w:val="center"/>
        <w:rPr>
          <w:b/>
          <w:spacing w:val="-3"/>
          <w:sz w:val="28"/>
          <w:szCs w:val="28"/>
        </w:rPr>
      </w:pPr>
      <w:r w:rsidRPr="00FF4476">
        <w:rPr>
          <w:b/>
          <w:spacing w:val="-3"/>
          <w:sz w:val="28"/>
          <w:szCs w:val="28"/>
        </w:rPr>
        <w:lastRenderedPageBreak/>
        <w:t>Раздел II</w:t>
      </w:r>
    </w:p>
    <w:p w14:paraId="656016E1" w14:textId="77777777" w:rsidR="001A67D1" w:rsidRPr="00FF4476" w:rsidRDefault="005F6365" w:rsidP="006C23AF">
      <w:pPr>
        <w:ind w:firstLine="709"/>
        <w:jc w:val="center"/>
        <w:outlineLvl w:val="0"/>
        <w:rPr>
          <w:b/>
          <w:sz w:val="26"/>
          <w:szCs w:val="26"/>
        </w:rPr>
      </w:pPr>
      <w:r w:rsidRPr="00FF4476">
        <w:rPr>
          <w:b/>
          <w:sz w:val="28"/>
          <w:szCs w:val="28"/>
        </w:rPr>
        <w:t>Перечень специальных товаров, работ и услуг для нужд атомной отрасли</w:t>
      </w:r>
    </w:p>
    <w:tbl>
      <w:tblPr>
        <w:tblW w:w="1545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5"/>
        <w:gridCol w:w="8241"/>
        <w:gridCol w:w="1701"/>
        <w:gridCol w:w="1417"/>
        <w:gridCol w:w="1701"/>
        <w:gridCol w:w="1276"/>
      </w:tblGrid>
      <w:tr w:rsidR="00EE3DF7" w:rsidRPr="00FF4476" w14:paraId="09F7A4BB" w14:textId="77777777" w:rsidTr="00885FA0">
        <w:trPr>
          <w:trHeight w:val="420"/>
          <w:tblHeader/>
        </w:trPr>
        <w:tc>
          <w:tcPr>
            <w:tcW w:w="1115" w:type="dxa"/>
            <w:vMerge w:val="restart"/>
            <w:vAlign w:val="center"/>
          </w:tcPr>
          <w:p w14:paraId="325A9F77" w14:textId="77777777" w:rsidR="00EE3DF7" w:rsidRPr="00FF4476" w:rsidRDefault="00EE3DF7" w:rsidP="00B93FB2">
            <w:pPr>
              <w:jc w:val="center"/>
            </w:pPr>
            <w:r w:rsidRPr="00FF4476">
              <w:t>№№</w:t>
            </w:r>
          </w:p>
        </w:tc>
        <w:tc>
          <w:tcPr>
            <w:tcW w:w="8241" w:type="dxa"/>
            <w:vMerge w:val="restart"/>
            <w:vAlign w:val="center"/>
          </w:tcPr>
          <w:p w14:paraId="59A45705" w14:textId="77777777" w:rsidR="00EE3DF7" w:rsidRPr="00FF4476" w:rsidRDefault="00EE3DF7" w:rsidP="006C23AF">
            <w:pPr>
              <w:jc w:val="center"/>
            </w:pPr>
            <w:r w:rsidRPr="00FF4476">
              <w:t>Виды специальных товаров, работ и услуг</w:t>
            </w:r>
          </w:p>
          <w:p w14:paraId="10AB3CE7" w14:textId="77777777" w:rsidR="00EE3DF7" w:rsidRPr="00FF4476" w:rsidRDefault="00EE3DF7" w:rsidP="006C23AF">
            <w:pPr>
              <w:jc w:val="center"/>
            </w:pPr>
            <w:r w:rsidRPr="00FF4476">
              <w:t>для нужд атомной отрасли</w:t>
            </w:r>
          </w:p>
        </w:tc>
        <w:tc>
          <w:tcPr>
            <w:tcW w:w="1701" w:type="dxa"/>
            <w:vMerge w:val="restart"/>
            <w:vAlign w:val="center"/>
          </w:tcPr>
          <w:p w14:paraId="144C147B" w14:textId="77777777" w:rsidR="00EE3DF7" w:rsidRPr="00FF4476" w:rsidRDefault="00EE3DF7" w:rsidP="006C23AF">
            <w:pPr>
              <w:jc w:val="center"/>
            </w:pPr>
            <w:r w:rsidRPr="00FF4476">
              <w:t>Исполнитель</w:t>
            </w:r>
          </w:p>
          <w:p w14:paraId="45BA6CC1" w14:textId="77777777" w:rsidR="00EE3DF7" w:rsidRPr="00FF4476" w:rsidRDefault="00EE3DF7" w:rsidP="006C23AF">
            <w:pPr>
              <w:jc w:val="center"/>
            </w:pPr>
            <w:r w:rsidRPr="00FF4476">
              <w:t>(в случае наличия)</w:t>
            </w:r>
            <w:r w:rsidR="007C6DD8" w:rsidRPr="00FF4476">
              <w:t xml:space="preserve"> – </w:t>
            </w:r>
          </w:p>
          <w:p w14:paraId="1BEAF930" w14:textId="77777777" w:rsidR="007C6DD8" w:rsidRPr="00FF4476" w:rsidRDefault="007C6DD8" w:rsidP="006C23AF">
            <w:pPr>
              <w:jc w:val="center"/>
              <w:rPr>
                <w:b/>
              </w:rPr>
            </w:pPr>
            <w:r w:rsidRPr="00FF4476">
              <w:rPr>
                <w:b/>
              </w:rPr>
              <w:t xml:space="preserve">код  организации согласно разделу </w:t>
            </w:r>
            <w:r w:rsidRPr="00FF4476">
              <w:rPr>
                <w:b/>
                <w:lang w:val="en-US"/>
              </w:rPr>
              <w:t>III</w:t>
            </w:r>
          </w:p>
        </w:tc>
        <w:tc>
          <w:tcPr>
            <w:tcW w:w="3118" w:type="dxa"/>
            <w:gridSpan w:val="2"/>
            <w:vAlign w:val="center"/>
          </w:tcPr>
          <w:p w14:paraId="20666E72" w14:textId="77777777" w:rsidR="00EE3DF7" w:rsidRPr="00FF4476" w:rsidRDefault="00EE3DF7" w:rsidP="006C23AF">
            <w:pPr>
              <w:jc w:val="center"/>
              <w:rPr>
                <w:lang w:val="en-US"/>
              </w:rPr>
            </w:pPr>
            <w:r w:rsidRPr="00FF4476">
              <w:t>Вид процедуры закупк</w:t>
            </w:r>
            <w:r w:rsidR="00DA0197" w:rsidRPr="00FF4476">
              <w:t>и</w:t>
            </w:r>
            <w:r w:rsidR="00DA0197" w:rsidRPr="00FF4476">
              <w:rPr>
                <w:rStyle w:val="af4"/>
              </w:rPr>
              <w:footnoteReference w:id="2"/>
            </w:r>
          </w:p>
        </w:tc>
        <w:tc>
          <w:tcPr>
            <w:tcW w:w="1276" w:type="dxa"/>
            <w:vMerge w:val="restart"/>
            <w:textDirection w:val="tbRl"/>
            <w:vAlign w:val="center"/>
          </w:tcPr>
          <w:p w14:paraId="14A7D43F" w14:textId="77777777" w:rsidR="008D74F7" w:rsidRPr="00FF4476" w:rsidRDefault="00EE3DF7" w:rsidP="006C23AF">
            <w:pPr>
              <w:ind w:left="-82" w:right="-55"/>
              <w:jc w:val="center"/>
            </w:pPr>
            <w:r w:rsidRPr="00FF4476">
              <w:t xml:space="preserve">Номер подпункта/пункта  Перечня стратегической продукции </w:t>
            </w:r>
          </w:p>
          <w:p w14:paraId="05863DA5" w14:textId="77777777" w:rsidR="00EE3DF7" w:rsidRPr="00FF4476" w:rsidRDefault="00EE3DF7" w:rsidP="006C23AF">
            <w:pPr>
              <w:ind w:left="-82" w:right="-55"/>
              <w:jc w:val="center"/>
            </w:pPr>
            <w:r w:rsidRPr="00FF4476">
              <w:t>(при наличии)</w:t>
            </w:r>
          </w:p>
        </w:tc>
      </w:tr>
      <w:tr w:rsidR="00050151" w:rsidRPr="00FF4476" w14:paraId="6BDC8D7E" w14:textId="77777777" w:rsidTr="00885FA0">
        <w:trPr>
          <w:cantSplit/>
          <w:trHeight w:val="2861"/>
          <w:tblHeader/>
        </w:trPr>
        <w:tc>
          <w:tcPr>
            <w:tcW w:w="1115" w:type="dxa"/>
            <w:vMerge/>
            <w:vAlign w:val="center"/>
          </w:tcPr>
          <w:p w14:paraId="7C775FD7" w14:textId="77777777" w:rsidR="00050151" w:rsidRPr="00FF4476" w:rsidRDefault="00050151" w:rsidP="00B93FB2">
            <w:pPr>
              <w:jc w:val="center"/>
            </w:pPr>
          </w:p>
        </w:tc>
        <w:tc>
          <w:tcPr>
            <w:tcW w:w="8241" w:type="dxa"/>
            <w:vMerge/>
            <w:vAlign w:val="center"/>
          </w:tcPr>
          <w:p w14:paraId="0AA4A701" w14:textId="77777777" w:rsidR="00050151" w:rsidRPr="00FF4476" w:rsidRDefault="00050151" w:rsidP="006C23AF">
            <w:pPr>
              <w:jc w:val="both"/>
            </w:pPr>
          </w:p>
        </w:tc>
        <w:tc>
          <w:tcPr>
            <w:tcW w:w="1701" w:type="dxa"/>
            <w:vMerge/>
            <w:vAlign w:val="center"/>
          </w:tcPr>
          <w:p w14:paraId="69A79A6B" w14:textId="77777777" w:rsidR="00050151" w:rsidRPr="00FF4476" w:rsidRDefault="00050151" w:rsidP="006C23AF">
            <w:pPr>
              <w:jc w:val="center"/>
            </w:pPr>
          </w:p>
        </w:tc>
        <w:tc>
          <w:tcPr>
            <w:tcW w:w="1417" w:type="dxa"/>
            <w:textDirection w:val="tbRl"/>
            <w:vAlign w:val="center"/>
          </w:tcPr>
          <w:p w14:paraId="5DDBD888" w14:textId="77777777" w:rsidR="00050151" w:rsidRPr="00FF4476" w:rsidRDefault="00050151" w:rsidP="00917625">
            <w:pPr>
              <w:ind w:left="-82" w:right="-55"/>
              <w:jc w:val="center"/>
            </w:pPr>
            <w:r>
              <w:t>Прямая з</w:t>
            </w:r>
            <w:r w:rsidRPr="00FF4476">
              <w:t>акупка у ЕП</w:t>
            </w:r>
          </w:p>
        </w:tc>
        <w:tc>
          <w:tcPr>
            <w:tcW w:w="1701" w:type="dxa"/>
            <w:textDirection w:val="tbRl"/>
            <w:vAlign w:val="center"/>
          </w:tcPr>
          <w:p w14:paraId="560EB531" w14:textId="77777777" w:rsidR="00050151" w:rsidRPr="00FF4476" w:rsidRDefault="00050151" w:rsidP="00E244A1">
            <w:pPr>
              <w:ind w:left="-82" w:right="-55"/>
              <w:jc w:val="center"/>
            </w:pPr>
            <w:r w:rsidRPr="00FF4476">
              <w:t xml:space="preserve">Упрощенная </w:t>
            </w:r>
            <w:r>
              <w:t>закупка</w:t>
            </w:r>
          </w:p>
        </w:tc>
        <w:tc>
          <w:tcPr>
            <w:tcW w:w="1276" w:type="dxa"/>
            <w:vMerge/>
            <w:vAlign w:val="center"/>
          </w:tcPr>
          <w:p w14:paraId="0D4A0633" w14:textId="77777777" w:rsidR="00050151" w:rsidRPr="00FF4476" w:rsidRDefault="00050151" w:rsidP="006C23AF">
            <w:pPr>
              <w:jc w:val="center"/>
            </w:pPr>
          </w:p>
        </w:tc>
      </w:tr>
      <w:tr w:rsidR="00693A14" w:rsidRPr="00FF4476" w14:paraId="02D4B5A4" w14:textId="77777777" w:rsidTr="00885FA0">
        <w:trPr>
          <w:trHeight w:val="417"/>
          <w:tblHeader/>
        </w:trPr>
        <w:tc>
          <w:tcPr>
            <w:tcW w:w="1115" w:type="dxa"/>
            <w:vAlign w:val="center"/>
          </w:tcPr>
          <w:p w14:paraId="072D191B" w14:textId="77777777" w:rsidR="00693A14" w:rsidRPr="00FF4476" w:rsidRDefault="00693A14" w:rsidP="00B93FB2">
            <w:pPr>
              <w:jc w:val="center"/>
              <w:rPr>
                <w:b/>
              </w:rPr>
            </w:pPr>
            <w:r w:rsidRPr="00FF4476">
              <w:rPr>
                <w:b/>
              </w:rPr>
              <w:t>1.</w:t>
            </w:r>
          </w:p>
        </w:tc>
        <w:tc>
          <w:tcPr>
            <w:tcW w:w="14336" w:type="dxa"/>
            <w:gridSpan w:val="5"/>
            <w:vAlign w:val="center"/>
          </w:tcPr>
          <w:p w14:paraId="6828DDDF" w14:textId="77777777" w:rsidR="00693A14" w:rsidRPr="00FF4476" w:rsidRDefault="00693A14" w:rsidP="006C23AF">
            <w:pPr>
              <w:jc w:val="center"/>
            </w:pPr>
            <w:r w:rsidRPr="00FF4476">
              <w:rPr>
                <w:b/>
              </w:rPr>
              <w:t>Товары</w:t>
            </w:r>
          </w:p>
        </w:tc>
      </w:tr>
      <w:tr w:rsidR="00050151" w:rsidRPr="00FF4476" w14:paraId="16D274A2" w14:textId="77777777" w:rsidTr="00885FA0">
        <w:trPr>
          <w:trHeight w:val="423"/>
          <w:tblHeader/>
        </w:trPr>
        <w:tc>
          <w:tcPr>
            <w:tcW w:w="1115" w:type="dxa"/>
            <w:vAlign w:val="center"/>
          </w:tcPr>
          <w:p w14:paraId="35491132" w14:textId="77777777" w:rsidR="00050151" w:rsidRPr="00FF4476" w:rsidRDefault="00050151" w:rsidP="00B93FB2">
            <w:pPr>
              <w:jc w:val="center"/>
            </w:pPr>
            <w:r w:rsidRPr="00FF4476">
              <w:t>1.1</w:t>
            </w:r>
          </w:p>
        </w:tc>
        <w:tc>
          <w:tcPr>
            <w:tcW w:w="8241" w:type="dxa"/>
            <w:vAlign w:val="center"/>
          </w:tcPr>
          <w:p w14:paraId="4F2582FB" w14:textId="77777777" w:rsidR="00050151" w:rsidRPr="00FF4476" w:rsidRDefault="00050151" w:rsidP="006C23AF">
            <w:pPr>
              <w:jc w:val="both"/>
            </w:pPr>
            <w:r w:rsidRPr="00FF4476">
              <w:t>Урансодержащее сырье:</w:t>
            </w:r>
          </w:p>
        </w:tc>
        <w:tc>
          <w:tcPr>
            <w:tcW w:w="1701" w:type="dxa"/>
          </w:tcPr>
          <w:p w14:paraId="6D1EC387" w14:textId="77777777" w:rsidR="00050151" w:rsidRPr="00FF4476" w:rsidRDefault="00050151" w:rsidP="007C6DD8">
            <w:pPr>
              <w:jc w:val="center"/>
            </w:pPr>
          </w:p>
        </w:tc>
        <w:tc>
          <w:tcPr>
            <w:tcW w:w="1417" w:type="dxa"/>
          </w:tcPr>
          <w:p w14:paraId="504004E8" w14:textId="77777777" w:rsidR="00050151" w:rsidRPr="00FF4476" w:rsidRDefault="00050151" w:rsidP="007C6DD8">
            <w:pPr>
              <w:ind w:left="432" w:hanging="432"/>
              <w:jc w:val="center"/>
            </w:pPr>
          </w:p>
        </w:tc>
        <w:tc>
          <w:tcPr>
            <w:tcW w:w="1701" w:type="dxa"/>
          </w:tcPr>
          <w:p w14:paraId="430923A7" w14:textId="77777777" w:rsidR="00050151" w:rsidRPr="00FF4476" w:rsidRDefault="00050151" w:rsidP="007C6DD8">
            <w:pPr>
              <w:jc w:val="center"/>
            </w:pPr>
          </w:p>
        </w:tc>
        <w:tc>
          <w:tcPr>
            <w:tcW w:w="1276" w:type="dxa"/>
          </w:tcPr>
          <w:p w14:paraId="50A9A2AC" w14:textId="77777777" w:rsidR="00050151" w:rsidRPr="00FF4476" w:rsidRDefault="00050151" w:rsidP="007C6DD8">
            <w:pPr>
              <w:jc w:val="center"/>
              <w:rPr>
                <w:lang w:val="en-US"/>
              </w:rPr>
            </w:pPr>
            <w:r w:rsidRPr="00FF4476">
              <w:t>п.4, разд.</w:t>
            </w:r>
            <w:r w:rsidRPr="00FF4476">
              <w:rPr>
                <w:lang w:val="en-US"/>
              </w:rPr>
              <w:t>I</w:t>
            </w:r>
          </w:p>
        </w:tc>
      </w:tr>
      <w:tr w:rsidR="00050151" w:rsidRPr="00FF4476" w14:paraId="4712E6F3" w14:textId="77777777" w:rsidTr="00885FA0">
        <w:trPr>
          <w:trHeight w:val="268"/>
          <w:tblHeader/>
        </w:trPr>
        <w:tc>
          <w:tcPr>
            <w:tcW w:w="1115" w:type="dxa"/>
            <w:vAlign w:val="center"/>
          </w:tcPr>
          <w:p w14:paraId="22D11DA8" w14:textId="77777777" w:rsidR="00050151" w:rsidRPr="00FF4476" w:rsidRDefault="00050151" w:rsidP="00B93FB2">
            <w:pPr>
              <w:jc w:val="center"/>
            </w:pPr>
            <w:r w:rsidRPr="00FF4476">
              <w:t>1.1.1</w:t>
            </w:r>
          </w:p>
        </w:tc>
        <w:tc>
          <w:tcPr>
            <w:tcW w:w="8241" w:type="dxa"/>
            <w:vAlign w:val="center"/>
          </w:tcPr>
          <w:p w14:paraId="4B6B6F5A" w14:textId="77777777" w:rsidR="00050151" w:rsidRPr="00FF4476" w:rsidRDefault="00050151" w:rsidP="006C23AF">
            <w:pPr>
              <w:jc w:val="both"/>
            </w:pPr>
            <w:r w:rsidRPr="00FF4476">
              <w:t>Природный уран и другие продукты с содержанием изотопа уран-235, соответствующим природному</w:t>
            </w:r>
          </w:p>
        </w:tc>
        <w:tc>
          <w:tcPr>
            <w:tcW w:w="1701" w:type="dxa"/>
          </w:tcPr>
          <w:p w14:paraId="739BA7CF" w14:textId="1D975929" w:rsidR="00050151" w:rsidRPr="008B2070" w:rsidRDefault="00050151" w:rsidP="00923347">
            <w:pPr>
              <w:jc w:val="center"/>
            </w:pPr>
            <w:r w:rsidRPr="008B2070">
              <w:t>4,</w:t>
            </w:r>
            <w:r w:rsidR="002A6E49">
              <w:t xml:space="preserve"> 31,</w:t>
            </w:r>
            <w:r w:rsidRPr="008B2070">
              <w:t xml:space="preserve"> 6</w:t>
            </w:r>
            <w:r w:rsidRPr="00923347">
              <w:t>0</w:t>
            </w:r>
            <w:r w:rsidRPr="008B2070">
              <w:t xml:space="preserve">, </w:t>
            </w:r>
            <w:r w:rsidR="002A6E49">
              <w:t xml:space="preserve">68, 14, 41, 46, 58, 59, 67, 76, 78, 17, 124, 125, 126, 127, 128,  </w:t>
            </w:r>
            <w:r w:rsidRPr="008B2070">
              <w:t>6</w:t>
            </w:r>
            <w:r w:rsidRPr="00923347">
              <w:t>2</w:t>
            </w:r>
            <w:r w:rsidRPr="008B2070">
              <w:t>, 45, 35, 106, 107</w:t>
            </w:r>
          </w:p>
        </w:tc>
        <w:tc>
          <w:tcPr>
            <w:tcW w:w="1417" w:type="dxa"/>
          </w:tcPr>
          <w:p w14:paraId="3581A16B" w14:textId="77777777" w:rsidR="00050151" w:rsidRPr="00FF4476" w:rsidRDefault="00050151" w:rsidP="007C6DD8">
            <w:pPr>
              <w:ind w:left="432" w:hanging="432"/>
              <w:jc w:val="center"/>
            </w:pPr>
            <w:r w:rsidRPr="00FF4476">
              <w:t>+</w:t>
            </w:r>
          </w:p>
        </w:tc>
        <w:tc>
          <w:tcPr>
            <w:tcW w:w="1701" w:type="dxa"/>
          </w:tcPr>
          <w:p w14:paraId="491A4B08" w14:textId="77777777" w:rsidR="00050151" w:rsidRPr="00FF4476" w:rsidRDefault="00050151" w:rsidP="007C6DD8">
            <w:pPr>
              <w:jc w:val="center"/>
            </w:pPr>
            <w:r w:rsidRPr="00FF4476">
              <w:t>+</w:t>
            </w:r>
          </w:p>
        </w:tc>
        <w:tc>
          <w:tcPr>
            <w:tcW w:w="1276" w:type="dxa"/>
          </w:tcPr>
          <w:p w14:paraId="10BD3E7C" w14:textId="77777777" w:rsidR="00050151" w:rsidRPr="00FF4476" w:rsidRDefault="00050151" w:rsidP="007C6DD8">
            <w:pPr>
              <w:jc w:val="center"/>
            </w:pPr>
          </w:p>
        </w:tc>
      </w:tr>
      <w:tr w:rsidR="00050151" w:rsidRPr="00FF4476" w14:paraId="4B2CAD54" w14:textId="77777777" w:rsidTr="00885FA0">
        <w:trPr>
          <w:trHeight w:val="504"/>
          <w:tblHeader/>
        </w:trPr>
        <w:tc>
          <w:tcPr>
            <w:tcW w:w="1115" w:type="dxa"/>
            <w:vAlign w:val="center"/>
          </w:tcPr>
          <w:p w14:paraId="3B32D231" w14:textId="77777777" w:rsidR="00050151" w:rsidRPr="00FF4476" w:rsidRDefault="00050151" w:rsidP="00B93FB2">
            <w:pPr>
              <w:jc w:val="center"/>
            </w:pPr>
            <w:r w:rsidRPr="00FF4476">
              <w:t>1.1.2</w:t>
            </w:r>
          </w:p>
        </w:tc>
        <w:tc>
          <w:tcPr>
            <w:tcW w:w="8241" w:type="dxa"/>
            <w:vAlign w:val="center"/>
          </w:tcPr>
          <w:p w14:paraId="27B67A71" w14:textId="77777777" w:rsidR="00050151" w:rsidRPr="00FF4476" w:rsidRDefault="00050151" w:rsidP="006C23AF">
            <w:pPr>
              <w:jc w:val="both"/>
            </w:pPr>
            <w:r w:rsidRPr="00FF4476">
              <w:t>Урансодержащее сырье и продукты с содержанием изотопа уран-235, соответствующим природному</w:t>
            </w:r>
          </w:p>
        </w:tc>
        <w:tc>
          <w:tcPr>
            <w:tcW w:w="1701" w:type="dxa"/>
          </w:tcPr>
          <w:p w14:paraId="1E841652" w14:textId="5FD3D752" w:rsidR="00050151" w:rsidRPr="008B2070" w:rsidRDefault="00050151" w:rsidP="0014641A">
            <w:pPr>
              <w:ind w:left="-46" w:right="-45"/>
              <w:jc w:val="center"/>
            </w:pPr>
            <w:r w:rsidRPr="008B2070">
              <w:t xml:space="preserve">4, </w:t>
            </w:r>
            <w:r w:rsidR="002A6E49">
              <w:t xml:space="preserve">31, </w:t>
            </w:r>
            <w:r w:rsidRPr="008B2070">
              <w:t>6</w:t>
            </w:r>
            <w:r w:rsidRPr="00923347">
              <w:t>0</w:t>
            </w:r>
            <w:r w:rsidRPr="008B2070">
              <w:t>,</w:t>
            </w:r>
            <w:r w:rsidR="002A6E49">
              <w:t xml:space="preserve"> 68, 14, 41, 46, 58, 59, 67, 76, 78,</w:t>
            </w:r>
            <w:r w:rsidRPr="008B2070">
              <w:t xml:space="preserve"> </w:t>
            </w:r>
            <w:r w:rsidR="002A6E49">
              <w:t xml:space="preserve">17, 124, 125, 126, 127, 128,  </w:t>
            </w:r>
            <w:r w:rsidRPr="008B2070">
              <w:t>6</w:t>
            </w:r>
            <w:r w:rsidRPr="00923347">
              <w:t>2</w:t>
            </w:r>
            <w:r w:rsidRPr="008B2070">
              <w:t>, 45, 35, 106, 107</w:t>
            </w:r>
          </w:p>
        </w:tc>
        <w:tc>
          <w:tcPr>
            <w:tcW w:w="1417" w:type="dxa"/>
          </w:tcPr>
          <w:p w14:paraId="4C591663" w14:textId="77777777" w:rsidR="00050151" w:rsidRPr="00FF4476" w:rsidRDefault="00050151" w:rsidP="007C6DD8">
            <w:pPr>
              <w:jc w:val="center"/>
            </w:pPr>
            <w:r w:rsidRPr="00FF4476">
              <w:t>+</w:t>
            </w:r>
          </w:p>
        </w:tc>
        <w:tc>
          <w:tcPr>
            <w:tcW w:w="1701" w:type="dxa"/>
          </w:tcPr>
          <w:p w14:paraId="10BCC290" w14:textId="77777777" w:rsidR="00050151" w:rsidRPr="00FF4476" w:rsidRDefault="00050151" w:rsidP="007C6DD8">
            <w:pPr>
              <w:jc w:val="center"/>
            </w:pPr>
            <w:r w:rsidRPr="00FF4476">
              <w:t>+</w:t>
            </w:r>
          </w:p>
        </w:tc>
        <w:tc>
          <w:tcPr>
            <w:tcW w:w="1276" w:type="dxa"/>
          </w:tcPr>
          <w:p w14:paraId="3480C5AF" w14:textId="77777777" w:rsidR="00050151" w:rsidRPr="00FF4476" w:rsidRDefault="00050151" w:rsidP="007C6DD8">
            <w:pPr>
              <w:jc w:val="center"/>
            </w:pPr>
          </w:p>
        </w:tc>
      </w:tr>
    </w:tbl>
    <w:p w14:paraId="0C0258CB" w14:textId="77777777" w:rsidR="00586CD0" w:rsidRDefault="00586CD0" w:rsidP="00B93FB2">
      <w:pPr>
        <w:jc w:val="center"/>
        <w:sectPr w:rsidR="00586CD0" w:rsidSect="00830309">
          <w:footnotePr>
            <w:pos w:val="beneathText"/>
          </w:footnotePr>
          <w:pgSz w:w="16838" w:h="11906" w:orient="landscape"/>
          <w:pgMar w:top="1078" w:right="851" w:bottom="719" w:left="851" w:header="709" w:footer="709" w:gutter="0"/>
          <w:cols w:space="708"/>
          <w:docGrid w:linePitch="360"/>
        </w:sectPr>
      </w:pPr>
    </w:p>
    <w:tbl>
      <w:tblPr>
        <w:tblW w:w="1545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5"/>
        <w:gridCol w:w="6"/>
        <w:gridCol w:w="8235"/>
        <w:gridCol w:w="1701"/>
        <w:gridCol w:w="1417"/>
        <w:gridCol w:w="1701"/>
        <w:gridCol w:w="1276"/>
      </w:tblGrid>
      <w:tr w:rsidR="00050151" w:rsidRPr="00FF4476" w14:paraId="31E06D08" w14:textId="77777777" w:rsidTr="00885FA0">
        <w:trPr>
          <w:trHeight w:val="186"/>
          <w:tblHeader/>
        </w:trPr>
        <w:tc>
          <w:tcPr>
            <w:tcW w:w="1115" w:type="dxa"/>
            <w:vAlign w:val="center"/>
          </w:tcPr>
          <w:p w14:paraId="51151F17" w14:textId="77777777" w:rsidR="00050151" w:rsidRPr="00FF4476" w:rsidRDefault="00050151" w:rsidP="00B93FB2">
            <w:pPr>
              <w:jc w:val="center"/>
            </w:pPr>
            <w:r w:rsidRPr="00FF4476">
              <w:lastRenderedPageBreak/>
              <w:t>1.2</w:t>
            </w:r>
          </w:p>
        </w:tc>
        <w:tc>
          <w:tcPr>
            <w:tcW w:w="8241" w:type="dxa"/>
            <w:gridSpan w:val="2"/>
            <w:vAlign w:val="center"/>
          </w:tcPr>
          <w:p w14:paraId="325689CD" w14:textId="77777777" w:rsidR="00050151" w:rsidRPr="00FF4476" w:rsidRDefault="00050151" w:rsidP="002E483E">
            <w:pPr>
              <w:jc w:val="both"/>
            </w:pPr>
            <w:r w:rsidRPr="00FF4476">
              <w:t>Тетрафторид урана</w:t>
            </w:r>
          </w:p>
        </w:tc>
        <w:tc>
          <w:tcPr>
            <w:tcW w:w="1701" w:type="dxa"/>
          </w:tcPr>
          <w:p w14:paraId="3CF14C26" w14:textId="77777777" w:rsidR="00050151" w:rsidRPr="008B2070" w:rsidRDefault="00050151" w:rsidP="00C40D80">
            <w:pPr>
              <w:jc w:val="center"/>
            </w:pPr>
            <w:r w:rsidRPr="008B2070">
              <w:t>4,</w:t>
            </w:r>
            <w:r w:rsidR="00885747">
              <w:t xml:space="preserve"> 31,</w:t>
            </w:r>
            <w:r w:rsidRPr="008B2070">
              <w:t xml:space="preserve"> 6</w:t>
            </w:r>
            <w:r w:rsidRPr="008B2070">
              <w:rPr>
                <w:lang w:val="en-US"/>
              </w:rPr>
              <w:t>0</w:t>
            </w:r>
            <w:r w:rsidRPr="008B2070">
              <w:t xml:space="preserve">, </w:t>
            </w:r>
            <w:r w:rsidR="00885747">
              <w:t xml:space="preserve">68, 14, </w:t>
            </w:r>
            <w:r w:rsidR="00C40D80">
              <w:t>4</w:t>
            </w:r>
            <w:r w:rsidR="0026729F">
              <w:t>1, 46, 58, 59, 67, 76, 78, 17,</w:t>
            </w:r>
            <w:r w:rsidRPr="008B2070">
              <w:t>45, 35</w:t>
            </w:r>
          </w:p>
        </w:tc>
        <w:tc>
          <w:tcPr>
            <w:tcW w:w="1417" w:type="dxa"/>
          </w:tcPr>
          <w:p w14:paraId="10031D02" w14:textId="77777777" w:rsidR="00050151" w:rsidRPr="00FF4476" w:rsidRDefault="00050151" w:rsidP="007C6DD8">
            <w:pPr>
              <w:jc w:val="center"/>
            </w:pPr>
            <w:r w:rsidRPr="00FF4476">
              <w:t>+</w:t>
            </w:r>
          </w:p>
        </w:tc>
        <w:tc>
          <w:tcPr>
            <w:tcW w:w="1701" w:type="dxa"/>
          </w:tcPr>
          <w:p w14:paraId="627C88FA" w14:textId="77777777" w:rsidR="00050151" w:rsidRPr="00FF4476" w:rsidRDefault="00050151" w:rsidP="007C6DD8">
            <w:pPr>
              <w:jc w:val="center"/>
            </w:pPr>
            <w:r w:rsidRPr="00FF4476">
              <w:t>+</w:t>
            </w:r>
          </w:p>
        </w:tc>
        <w:tc>
          <w:tcPr>
            <w:tcW w:w="1276" w:type="dxa"/>
          </w:tcPr>
          <w:p w14:paraId="5E9FC1F3" w14:textId="77777777" w:rsidR="00050151" w:rsidRPr="00FF4476" w:rsidRDefault="00050151" w:rsidP="007C6DD8">
            <w:pPr>
              <w:jc w:val="center"/>
              <w:rPr>
                <w:lang w:val="en-US"/>
              </w:rPr>
            </w:pPr>
            <w:r w:rsidRPr="00FF4476">
              <w:t>п.</w:t>
            </w:r>
            <w:r w:rsidRPr="00FF4476">
              <w:rPr>
                <w:lang w:val="en-US"/>
              </w:rPr>
              <w:t>6</w:t>
            </w:r>
            <w:r w:rsidRPr="00FF4476">
              <w:t>, разд.</w:t>
            </w:r>
            <w:r w:rsidRPr="00FF4476">
              <w:rPr>
                <w:lang w:val="en-US"/>
              </w:rPr>
              <w:t>I</w:t>
            </w:r>
          </w:p>
        </w:tc>
      </w:tr>
      <w:tr w:rsidR="00050151" w:rsidRPr="00FF4476" w14:paraId="2B0CCDA4" w14:textId="77777777" w:rsidTr="00885FA0">
        <w:trPr>
          <w:trHeight w:val="557"/>
          <w:tblHeader/>
        </w:trPr>
        <w:tc>
          <w:tcPr>
            <w:tcW w:w="1115" w:type="dxa"/>
            <w:vAlign w:val="center"/>
          </w:tcPr>
          <w:p w14:paraId="09C39903" w14:textId="77777777" w:rsidR="00050151" w:rsidRPr="00FF4476" w:rsidRDefault="00050151" w:rsidP="00B93FB2">
            <w:pPr>
              <w:jc w:val="center"/>
            </w:pPr>
            <w:r w:rsidRPr="00FF4476">
              <w:t>1.3</w:t>
            </w:r>
          </w:p>
        </w:tc>
        <w:tc>
          <w:tcPr>
            <w:tcW w:w="8241" w:type="dxa"/>
            <w:gridSpan w:val="2"/>
            <w:vAlign w:val="center"/>
          </w:tcPr>
          <w:p w14:paraId="2FD1B80C" w14:textId="77777777" w:rsidR="00050151" w:rsidRPr="00FF4476" w:rsidRDefault="00050151" w:rsidP="006C23AF">
            <w:pPr>
              <w:jc w:val="both"/>
            </w:pPr>
            <w:r w:rsidRPr="00FF4476">
              <w:t>Закись – окись урана</w:t>
            </w:r>
          </w:p>
        </w:tc>
        <w:tc>
          <w:tcPr>
            <w:tcW w:w="1701" w:type="dxa"/>
          </w:tcPr>
          <w:p w14:paraId="1B8E616E" w14:textId="54C03DC4" w:rsidR="00050151" w:rsidRPr="008B2070" w:rsidRDefault="00050151" w:rsidP="00236471">
            <w:pPr>
              <w:ind w:left="-46" w:right="-73"/>
              <w:jc w:val="center"/>
            </w:pPr>
            <w:r w:rsidRPr="008B2070">
              <w:t>4,</w:t>
            </w:r>
            <w:r w:rsidR="0026729F">
              <w:t xml:space="preserve"> 31,</w:t>
            </w:r>
            <w:r w:rsidRPr="008B2070">
              <w:t xml:space="preserve"> 6</w:t>
            </w:r>
            <w:r w:rsidRPr="008B2070">
              <w:rPr>
                <w:lang w:val="en-US"/>
              </w:rPr>
              <w:t>0</w:t>
            </w:r>
            <w:r w:rsidRPr="008B2070">
              <w:t xml:space="preserve">, </w:t>
            </w:r>
            <w:r w:rsidR="0026729F">
              <w:t xml:space="preserve">68, 14, 41, 46, 58, 59, 67, 76, 78, 17,  </w:t>
            </w:r>
            <w:r w:rsidRPr="008B2070">
              <w:t>6</w:t>
            </w:r>
            <w:r w:rsidRPr="008B2070">
              <w:rPr>
                <w:lang w:val="en-US"/>
              </w:rPr>
              <w:t>2</w:t>
            </w:r>
            <w:r w:rsidRPr="008B2070">
              <w:t xml:space="preserve">, 45, 35, 37, </w:t>
            </w:r>
            <w:r w:rsidRPr="008B2070">
              <w:rPr>
                <w:lang w:val="en-US"/>
              </w:rPr>
              <w:t>79</w:t>
            </w:r>
            <w:r w:rsidRPr="008B2070">
              <w:t>, 106, 107</w:t>
            </w:r>
          </w:p>
        </w:tc>
        <w:tc>
          <w:tcPr>
            <w:tcW w:w="1417" w:type="dxa"/>
          </w:tcPr>
          <w:p w14:paraId="403C6DDC" w14:textId="77777777" w:rsidR="00050151" w:rsidRPr="00FF4476" w:rsidRDefault="00050151" w:rsidP="007C6DD8">
            <w:pPr>
              <w:jc w:val="center"/>
            </w:pPr>
            <w:r w:rsidRPr="00FF4476">
              <w:t>+</w:t>
            </w:r>
          </w:p>
        </w:tc>
        <w:tc>
          <w:tcPr>
            <w:tcW w:w="1701" w:type="dxa"/>
          </w:tcPr>
          <w:p w14:paraId="694F73E6" w14:textId="77777777" w:rsidR="00050151" w:rsidRPr="00FF4476" w:rsidRDefault="00050151" w:rsidP="007C6DD8">
            <w:pPr>
              <w:jc w:val="center"/>
            </w:pPr>
            <w:r w:rsidRPr="00FF4476">
              <w:t>+</w:t>
            </w:r>
          </w:p>
        </w:tc>
        <w:tc>
          <w:tcPr>
            <w:tcW w:w="1276" w:type="dxa"/>
          </w:tcPr>
          <w:p w14:paraId="281E3CBC" w14:textId="77777777" w:rsidR="00050151" w:rsidRPr="00FF4476" w:rsidRDefault="00050151" w:rsidP="007C6DD8">
            <w:pPr>
              <w:jc w:val="center"/>
              <w:rPr>
                <w:lang w:val="en-US"/>
              </w:rPr>
            </w:pPr>
            <w:r w:rsidRPr="00FF4476">
              <w:t>п.5, разд.</w:t>
            </w:r>
            <w:r w:rsidRPr="00FF4476">
              <w:rPr>
                <w:lang w:val="en-US"/>
              </w:rPr>
              <w:t>I</w:t>
            </w:r>
          </w:p>
        </w:tc>
      </w:tr>
      <w:tr w:rsidR="00050151" w:rsidRPr="00FF4476" w14:paraId="6BAF6FA1" w14:textId="77777777" w:rsidTr="00885FA0">
        <w:trPr>
          <w:trHeight w:val="429"/>
          <w:tblHeader/>
        </w:trPr>
        <w:tc>
          <w:tcPr>
            <w:tcW w:w="1121" w:type="dxa"/>
            <w:gridSpan w:val="2"/>
            <w:vAlign w:val="center"/>
          </w:tcPr>
          <w:p w14:paraId="2539E226" w14:textId="77777777" w:rsidR="00050151" w:rsidRPr="00FF4476" w:rsidRDefault="00050151" w:rsidP="00B93FB2">
            <w:pPr>
              <w:jc w:val="center"/>
            </w:pPr>
            <w:r w:rsidRPr="00FF4476">
              <w:t>1.4.</w:t>
            </w:r>
          </w:p>
        </w:tc>
        <w:tc>
          <w:tcPr>
            <w:tcW w:w="8235" w:type="dxa"/>
            <w:vAlign w:val="center"/>
          </w:tcPr>
          <w:p w14:paraId="38A58FEA" w14:textId="77777777" w:rsidR="00050151" w:rsidRPr="00FF4476" w:rsidRDefault="00050151" w:rsidP="006C23AF">
            <w:pPr>
              <w:jc w:val="both"/>
            </w:pPr>
            <w:r w:rsidRPr="00FF4476">
              <w:t>Гексафторид урана разных степеней обогащения</w:t>
            </w:r>
          </w:p>
        </w:tc>
        <w:tc>
          <w:tcPr>
            <w:tcW w:w="1701" w:type="dxa"/>
          </w:tcPr>
          <w:p w14:paraId="428EE21E" w14:textId="77777777" w:rsidR="00050151" w:rsidRPr="008B2070" w:rsidRDefault="00050151" w:rsidP="0014641A">
            <w:pPr>
              <w:jc w:val="center"/>
            </w:pPr>
            <w:r w:rsidRPr="008B2070">
              <w:t xml:space="preserve">4, </w:t>
            </w:r>
            <w:r w:rsidR="009C0A53">
              <w:t xml:space="preserve">31, </w:t>
            </w:r>
            <w:r w:rsidRPr="008B2070">
              <w:t>6</w:t>
            </w:r>
            <w:r w:rsidRPr="008B2070">
              <w:rPr>
                <w:lang w:val="en-US"/>
              </w:rPr>
              <w:t>0</w:t>
            </w:r>
            <w:r w:rsidRPr="008B2070">
              <w:t>,</w:t>
            </w:r>
            <w:r w:rsidR="009C0A53">
              <w:t xml:space="preserve"> 68, 14, 41, 46, 58, 59,</w:t>
            </w:r>
            <w:r w:rsidR="00AC6C41">
              <w:rPr>
                <w:lang w:val="en-US"/>
              </w:rPr>
              <w:t xml:space="preserve"> </w:t>
            </w:r>
            <w:r w:rsidR="009C0A53">
              <w:t>67, 78,</w:t>
            </w:r>
            <w:r w:rsidRPr="008B2070">
              <w:t xml:space="preserve"> 6</w:t>
            </w:r>
            <w:r w:rsidRPr="008B2070">
              <w:rPr>
                <w:lang w:val="en-US"/>
              </w:rPr>
              <w:t>2</w:t>
            </w:r>
            <w:r w:rsidRPr="008B2070">
              <w:t>,</w:t>
            </w:r>
            <w:r w:rsidR="009C0A53">
              <w:t xml:space="preserve"> 124, 125, 126, 127, 128,</w:t>
            </w:r>
            <w:r w:rsidRPr="008B2070">
              <w:t xml:space="preserve"> 44,</w:t>
            </w:r>
            <w:r w:rsidR="00AC6C41">
              <w:rPr>
                <w:lang w:val="en-US"/>
              </w:rPr>
              <w:t xml:space="preserve"> </w:t>
            </w:r>
            <w:r w:rsidRPr="008B2070">
              <w:t>7</w:t>
            </w:r>
            <w:r w:rsidRPr="008B2070">
              <w:rPr>
                <w:lang w:val="en-US"/>
              </w:rPr>
              <w:t>5</w:t>
            </w:r>
            <w:r w:rsidRPr="008B2070">
              <w:t>, 35</w:t>
            </w:r>
          </w:p>
        </w:tc>
        <w:tc>
          <w:tcPr>
            <w:tcW w:w="1417" w:type="dxa"/>
          </w:tcPr>
          <w:p w14:paraId="7E857821" w14:textId="77777777" w:rsidR="00050151" w:rsidRPr="00FF4476" w:rsidRDefault="00050151" w:rsidP="007C6DD8">
            <w:pPr>
              <w:jc w:val="center"/>
            </w:pPr>
            <w:r w:rsidRPr="00FF4476">
              <w:t>+</w:t>
            </w:r>
          </w:p>
        </w:tc>
        <w:tc>
          <w:tcPr>
            <w:tcW w:w="1701" w:type="dxa"/>
          </w:tcPr>
          <w:p w14:paraId="615E8505" w14:textId="77777777" w:rsidR="00050151" w:rsidRPr="00FF4476" w:rsidRDefault="00050151" w:rsidP="007C6DD8">
            <w:pPr>
              <w:jc w:val="center"/>
            </w:pPr>
            <w:r w:rsidRPr="00FF4476">
              <w:t>+</w:t>
            </w:r>
          </w:p>
        </w:tc>
        <w:tc>
          <w:tcPr>
            <w:tcW w:w="1276" w:type="dxa"/>
          </w:tcPr>
          <w:p w14:paraId="0221F48D" w14:textId="77777777" w:rsidR="00050151" w:rsidRPr="00FF4476" w:rsidRDefault="00050151" w:rsidP="007C6DD8">
            <w:pPr>
              <w:jc w:val="center"/>
            </w:pPr>
            <w:r w:rsidRPr="00FF4476">
              <w:t>п.</w:t>
            </w:r>
            <w:r w:rsidRPr="00FF4476">
              <w:rPr>
                <w:lang w:val="en-US"/>
              </w:rPr>
              <w:t>1</w:t>
            </w:r>
            <w:r w:rsidRPr="00FF4476">
              <w:t>, разд.</w:t>
            </w:r>
            <w:r w:rsidRPr="00FF4476">
              <w:rPr>
                <w:lang w:val="en-US"/>
              </w:rPr>
              <w:t>I</w:t>
            </w:r>
          </w:p>
        </w:tc>
      </w:tr>
      <w:tr w:rsidR="00050151" w:rsidRPr="00FF4476" w14:paraId="324DD1AC" w14:textId="77777777" w:rsidTr="002F3594">
        <w:trPr>
          <w:trHeight w:val="630"/>
          <w:tblHeader/>
        </w:trPr>
        <w:tc>
          <w:tcPr>
            <w:tcW w:w="1121" w:type="dxa"/>
            <w:gridSpan w:val="2"/>
            <w:vAlign w:val="center"/>
          </w:tcPr>
          <w:p w14:paraId="445A6C5A" w14:textId="77777777" w:rsidR="00050151" w:rsidRPr="00FF4476" w:rsidRDefault="00050151" w:rsidP="00B93FB2">
            <w:pPr>
              <w:jc w:val="center"/>
            </w:pPr>
            <w:r w:rsidRPr="00FF4476">
              <w:t>1.5</w:t>
            </w:r>
          </w:p>
        </w:tc>
        <w:tc>
          <w:tcPr>
            <w:tcW w:w="8235" w:type="dxa"/>
            <w:vAlign w:val="center"/>
          </w:tcPr>
          <w:p w14:paraId="5BFB82A6" w14:textId="77777777" w:rsidR="00050151" w:rsidRPr="00FF4476" w:rsidRDefault="00050151" w:rsidP="006C23AF">
            <w:pPr>
              <w:jc w:val="both"/>
            </w:pPr>
            <w:r w:rsidRPr="00FF4476">
              <w:t xml:space="preserve">Программные, программно-аппаратные средства и оборудование защиты информации, составляющей гос. </w:t>
            </w:r>
            <w:r>
              <w:t>т</w:t>
            </w:r>
            <w:r w:rsidRPr="00FF4476">
              <w:t>айну</w:t>
            </w:r>
          </w:p>
        </w:tc>
        <w:tc>
          <w:tcPr>
            <w:tcW w:w="1701" w:type="dxa"/>
          </w:tcPr>
          <w:p w14:paraId="5ACFFEDB" w14:textId="77777777" w:rsidR="00050151" w:rsidRPr="00FF4476" w:rsidRDefault="00050151" w:rsidP="007C6DD8">
            <w:pPr>
              <w:jc w:val="center"/>
            </w:pPr>
            <w:r w:rsidRPr="00FF4476">
              <w:t>52</w:t>
            </w:r>
          </w:p>
        </w:tc>
        <w:tc>
          <w:tcPr>
            <w:tcW w:w="1417" w:type="dxa"/>
          </w:tcPr>
          <w:p w14:paraId="78710E9E" w14:textId="77777777" w:rsidR="00050151" w:rsidRPr="00FF4476" w:rsidRDefault="00050151" w:rsidP="007C6DD8">
            <w:pPr>
              <w:jc w:val="center"/>
            </w:pPr>
          </w:p>
        </w:tc>
        <w:tc>
          <w:tcPr>
            <w:tcW w:w="1701" w:type="dxa"/>
          </w:tcPr>
          <w:p w14:paraId="244AB54B" w14:textId="77777777" w:rsidR="00050151" w:rsidRPr="00FF4476" w:rsidRDefault="00050151" w:rsidP="007C6DD8">
            <w:pPr>
              <w:jc w:val="center"/>
            </w:pPr>
          </w:p>
        </w:tc>
        <w:tc>
          <w:tcPr>
            <w:tcW w:w="1276" w:type="dxa"/>
          </w:tcPr>
          <w:p w14:paraId="6119B551" w14:textId="77777777" w:rsidR="00050151" w:rsidRPr="00FF4476" w:rsidRDefault="00050151" w:rsidP="007C6DD8">
            <w:pPr>
              <w:jc w:val="center"/>
            </w:pPr>
          </w:p>
        </w:tc>
      </w:tr>
      <w:tr w:rsidR="00885FA0" w:rsidRPr="00FF4476" w14:paraId="6EE697F0" w14:textId="77777777" w:rsidTr="00885FA0">
        <w:trPr>
          <w:trHeight w:val="978"/>
          <w:tblHeader/>
        </w:trPr>
        <w:tc>
          <w:tcPr>
            <w:tcW w:w="1121" w:type="dxa"/>
            <w:gridSpan w:val="2"/>
            <w:vAlign w:val="center"/>
          </w:tcPr>
          <w:p w14:paraId="6E7186E1" w14:textId="77777777" w:rsidR="00885FA0" w:rsidRPr="00FF4476" w:rsidRDefault="00885FA0" w:rsidP="00B93FB2">
            <w:pPr>
              <w:jc w:val="center"/>
            </w:pPr>
            <w:r w:rsidRPr="00FF4476">
              <w:t>1.6</w:t>
            </w:r>
          </w:p>
        </w:tc>
        <w:tc>
          <w:tcPr>
            <w:tcW w:w="8235" w:type="dxa"/>
            <w:vAlign w:val="center"/>
          </w:tcPr>
          <w:p w14:paraId="145045F3" w14:textId="77777777" w:rsidR="00885FA0" w:rsidRPr="00FF4476" w:rsidRDefault="00885FA0" w:rsidP="006C23AF">
            <w:pPr>
              <w:jc w:val="both"/>
            </w:pPr>
            <w:r w:rsidRPr="00FF4476">
              <w:t>Вычислительная техника и оборудование, предназначенные для обработки информации, составляющей гос. тайну, подлежащие специальной проверке, специальным исследованиям и (или) сертификации по требованиям безопасности информации</w:t>
            </w:r>
          </w:p>
        </w:tc>
        <w:tc>
          <w:tcPr>
            <w:tcW w:w="1701" w:type="dxa"/>
          </w:tcPr>
          <w:p w14:paraId="66983771" w14:textId="77777777" w:rsidR="00885FA0" w:rsidRPr="00FF4476" w:rsidRDefault="00885FA0" w:rsidP="007C6DD8">
            <w:pPr>
              <w:jc w:val="center"/>
            </w:pPr>
            <w:r w:rsidRPr="00FF4476">
              <w:t>52</w:t>
            </w:r>
          </w:p>
        </w:tc>
        <w:tc>
          <w:tcPr>
            <w:tcW w:w="1417" w:type="dxa"/>
          </w:tcPr>
          <w:p w14:paraId="7893E4C8" w14:textId="77777777" w:rsidR="00885FA0" w:rsidRPr="00FF4476" w:rsidRDefault="00885FA0" w:rsidP="007C6DD8">
            <w:pPr>
              <w:jc w:val="center"/>
            </w:pPr>
          </w:p>
        </w:tc>
        <w:tc>
          <w:tcPr>
            <w:tcW w:w="1701" w:type="dxa"/>
          </w:tcPr>
          <w:p w14:paraId="5CBCBAB9" w14:textId="77777777" w:rsidR="00885FA0" w:rsidRPr="00FF4476" w:rsidRDefault="00885FA0" w:rsidP="007C6DD8">
            <w:pPr>
              <w:jc w:val="center"/>
            </w:pPr>
          </w:p>
        </w:tc>
        <w:tc>
          <w:tcPr>
            <w:tcW w:w="1276" w:type="dxa"/>
          </w:tcPr>
          <w:p w14:paraId="4F5444F7" w14:textId="77777777" w:rsidR="00885FA0" w:rsidRPr="00FF4476" w:rsidRDefault="00885FA0" w:rsidP="007C6DD8">
            <w:pPr>
              <w:jc w:val="center"/>
            </w:pPr>
          </w:p>
        </w:tc>
      </w:tr>
      <w:tr w:rsidR="00885FA0" w:rsidRPr="00FF4476" w14:paraId="7960D9D3" w14:textId="77777777" w:rsidTr="00885FA0">
        <w:trPr>
          <w:trHeight w:val="946"/>
          <w:tblHeader/>
        </w:trPr>
        <w:tc>
          <w:tcPr>
            <w:tcW w:w="1121" w:type="dxa"/>
            <w:gridSpan w:val="2"/>
            <w:vAlign w:val="center"/>
          </w:tcPr>
          <w:p w14:paraId="1F5FB4B8" w14:textId="77777777" w:rsidR="00885FA0" w:rsidRPr="00FF4476" w:rsidRDefault="00885FA0" w:rsidP="00B93FB2">
            <w:pPr>
              <w:jc w:val="center"/>
            </w:pPr>
            <w:r w:rsidRPr="00FF4476">
              <w:t>1.7</w:t>
            </w:r>
          </w:p>
        </w:tc>
        <w:tc>
          <w:tcPr>
            <w:tcW w:w="8235" w:type="dxa"/>
            <w:vAlign w:val="center"/>
          </w:tcPr>
          <w:p w14:paraId="35A4CB4A" w14:textId="77777777" w:rsidR="00885FA0" w:rsidRPr="00FF4476" w:rsidRDefault="00885FA0" w:rsidP="006C23AF">
            <w:pPr>
              <w:jc w:val="both"/>
            </w:pPr>
            <w:r w:rsidRPr="00FF4476">
              <w:t>Средства связи и оборудование, предназначенные для передачи и обработки информации, составляющей гос.тайну, подлежащие специальной проверке, специальным исследованиям и (или) сертификации по требованиям безопасности информации</w:t>
            </w:r>
          </w:p>
        </w:tc>
        <w:tc>
          <w:tcPr>
            <w:tcW w:w="1701" w:type="dxa"/>
          </w:tcPr>
          <w:p w14:paraId="0E17A490" w14:textId="77777777" w:rsidR="00885FA0" w:rsidRPr="00FF4476" w:rsidRDefault="00885FA0" w:rsidP="007C6DD8">
            <w:pPr>
              <w:jc w:val="center"/>
            </w:pPr>
            <w:r w:rsidRPr="00FF4476">
              <w:t>52</w:t>
            </w:r>
          </w:p>
        </w:tc>
        <w:tc>
          <w:tcPr>
            <w:tcW w:w="1417" w:type="dxa"/>
          </w:tcPr>
          <w:p w14:paraId="3C10D126" w14:textId="77777777" w:rsidR="00885FA0" w:rsidRPr="00FF4476" w:rsidRDefault="00885FA0" w:rsidP="007C6DD8">
            <w:pPr>
              <w:jc w:val="center"/>
            </w:pPr>
          </w:p>
        </w:tc>
        <w:tc>
          <w:tcPr>
            <w:tcW w:w="1701" w:type="dxa"/>
          </w:tcPr>
          <w:p w14:paraId="6C34786B" w14:textId="77777777" w:rsidR="00885FA0" w:rsidRPr="00FF4476" w:rsidRDefault="00885FA0" w:rsidP="007C6DD8">
            <w:pPr>
              <w:jc w:val="center"/>
            </w:pPr>
          </w:p>
        </w:tc>
        <w:tc>
          <w:tcPr>
            <w:tcW w:w="1276" w:type="dxa"/>
          </w:tcPr>
          <w:p w14:paraId="33FC8401" w14:textId="77777777" w:rsidR="00885FA0" w:rsidRPr="00FF4476" w:rsidRDefault="00885FA0" w:rsidP="007C6DD8">
            <w:pPr>
              <w:jc w:val="center"/>
            </w:pPr>
          </w:p>
        </w:tc>
      </w:tr>
      <w:tr w:rsidR="00885FA0" w:rsidRPr="00FF4476" w14:paraId="037F028E" w14:textId="77777777" w:rsidTr="00885FA0">
        <w:trPr>
          <w:trHeight w:val="946"/>
          <w:tblHeader/>
        </w:trPr>
        <w:tc>
          <w:tcPr>
            <w:tcW w:w="1121" w:type="dxa"/>
            <w:gridSpan w:val="2"/>
            <w:vAlign w:val="center"/>
          </w:tcPr>
          <w:p w14:paraId="13916E17" w14:textId="77777777" w:rsidR="00885FA0" w:rsidRPr="00FF4476" w:rsidRDefault="00885FA0" w:rsidP="00B93FB2">
            <w:pPr>
              <w:jc w:val="center"/>
            </w:pPr>
            <w:r w:rsidRPr="00FF4476">
              <w:t>1.10</w:t>
            </w:r>
          </w:p>
        </w:tc>
        <w:tc>
          <w:tcPr>
            <w:tcW w:w="8235" w:type="dxa"/>
            <w:vAlign w:val="center"/>
          </w:tcPr>
          <w:p w14:paraId="4D391457" w14:textId="77777777" w:rsidR="00885FA0" w:rsidRPr="00FF4476" w:rsidRDefault="00885FA0" w:rsidP="006C23AF">
            <w:pPr>
              <w:jc w:val="both"/>
            </w:pPr>
            <w:r w:rsidRPr="00FF4476">
              <w:t>Изделия из циркония и циркониевых сплавов, в том числе: оболочные трубы, ячеечные трубы, листовой прокат, полосы, прутки, концевые и комплектующие детали из циркония и циркониевых сплавов</w:t>
            </w:r>
          </w:p>
        </w:tc>
        <w:tc>
          <w:tcPr>
            <w:tcW w:w="1701" w:type="dxa"/>
          </w:tcPr>
          <w:p w14:paraId="21CE18FC" w14:textId="77777777" w:rsidR="00885FA0" w:rsidRPr="00C83FEE" w:rsidRDefault="00885FA0" w:rsidP="0014641A">
            <w:pPr>
              <w:jc w:val="center"/>
            </w:pPr>
            <w:r w:rsidRPr="00FF4476">
              <w:t>7</w:t>
            </w:r>
            <w:r w:rsidRPr="00FF4476">
              <w:rPr>
                <w:lang w:val="en-US"/>
              </w:rPr>
              <w:t>6</w:t>
            </w:r>
            <w:r w:rsidR="00C83FEE">
              <w:t>, 59</w:t>
            </w:r>
          </w:p>
        </w:tc>
        <w:tc>
          <w:tcPr>
            <w:tcW w:w="1417" w:type="dxa"/>
          </w:tcPr>
          <w:p w14:paraId="7AA14B0B" w14:textId="77777777" w:rsidR="00885FA0" w:rsidRPr="00FF4476" w:rsidRDefault="00885FA0" w:rsidP="007C6DD8">
            <w:pPr>
              <w:jc w:val="center"/>
            </w:pPr>
            <w:r w:rsidRPr="00FF4476">
              <w:t>+</w:t>
            </w:r>
          </w:p>
        </w:tc>
        <w:tc>
          <w:tcPr>
            <w:tcW w:w="1701" w:type="dxa"/>
          </w:tcPr>
          <w:p w14:paraId="18C8DA7D" w14:textId="77777777" w:rsidR="00885FA0" w:rsidRPr="00FF4476" w:rsidRDefault="00885FA0" w:rsidP="007C6DD8">
            <w:pPr>
              <w:jc w:val="center"/>
            </w:pPr>
          </w:p>
        </w:tc>
        <w:tc>
          <w:tcPr>
            <w:tcW w:w="1276" w:type="dxa"/>
          </w:tcPr>
          <w:p w14:paraId="6C7299B1" w14:textId="77777777" w:rsidR="00885FA0" w:rsidRPr="00FF4476" w:rsidRDefault="00885FA0" w:rsidP="007C6DD8">
            <w:pPr>
              <w:jc w:val="center"/>
            </w:pPr>
            <w:r w:rsidRPr="00FF4476">
              <w:t>п.</w:t>
            </w:r>
            <w:r w:rsidRPr="00FF4476">
              <w:rPr>
                <w:lang w:val="en-US"/>
              </w:rPr>
              <w:t>20</w:t>
            </w:r>
            <w:r w:rsidRPr="00FF4476">
              <w:t>, разд.</w:t>
            </w:r>
            <w:r w:rsidRPr="00FF4476">
              <w:rPr>
                <w:lang w:val="en-US"/>
              </w:rPr>
              <w:t>II</w:t>
            </w:r>
          </w:p>
        </w:tc>
      </w:tr>
      <w:tr w:rsidR="00885FA0" w:rsidRPr="00FF4476" w14:paraId="191FCEE8" w14:textId="77777777" w:rsidTr="00885FA0">
        <w:trPr>
          <w:trHeight w:val="619"/>
          <w:tblHeader/>
        </w:trPr>
        <w:tc>
          <w:tcPr>
            <w:tcW w:w="1121" w:type="dxa"/>
            <w:gridSpan w:val="2"/>
            <w:vAlign w:val="center"/>
          </w:tcPr>
          <w:p w14:paraId="3A91C0C0" w14:textId="77777777" w:rsidR="00885FA0" w:rsidRPr="00FF4476" w:rsidRDefault="00885FA0" w:rsidP="00B93FB2">
            <w:pPr>
              <w:jc w:val="center"/>
            </w:pPr>
            <w:r w:rsidRPr="00FF4476">
              <w:t>1.11</w:t>
            </w:r>
          </w:p>
        </w:tc>
        <w:tc>
          <w:tcPr>
            <w:tcW w:w="8235" w:type="dxa"/>
            <w:vAlign w:val="center"/>
          </w:tcPr>
          <w:p w14:paraId="049C6450" w14:textId="77777777" w:rsidR="00885FA0" w:rsidRPr="00FF4476" w:rsidRDefault="00885FA0" w:rsidP="006C23AF">
            <w:pPr>
              <w:jc w:val="both"/>
            </w:pPr>
            <w:r w:rsidRPr="00FF4476">
              <w:t>Технологические каналы для ядерных ректоров типа РБМК и комплектующие технологических каналов</w:t>
            </w:r>
          </w:p>
        </w:tc>
        <w:tc>
          <w:tcPr>
            <w:tcW w:w="1701" w:type="dxa"/>
          </w:tcPr>
          <w:p w14:paraId="7EC10D60" w14:textId="77777777" w:rsidR="00885FA0" w:rsidRPr="00FF4476" w:rsidRDefault="00885FA0" w:rsidP="0014641A">
            <w:pPr>
              <w:jc w:val="center"/>
              <w:rPr>
                <w:lang w:val="en-US"/>
              </w:rPr>
            </w:pPr>
            <w:r w:rsidRPr="00FF4476">
              <w:t>7</w:t>
            </w:r>
            <w:r w:rsidRPr="00FF4476">
              <w:rPr>
                <w:lang w:val="en-US"/>
              </w:rPr>
              <w:t>6</w:t>
            </w:r>
            <w:r w:rsidRPr="00FF4476">
              <w:t xml:space="preserve">, </w:t>
            </w:r>
            <w:r w:rsidRPr="00FF4476">
              <w:rPr>
                <w:lang w:val="en-US"/>
              </w:rPr>
              <w:t>59</w:t>
            </w:r>
          </w:p>
        </w:tc>
        <w:tc>
          <w:tcPr>
            <w:tcW w:w="1417" w:type="dxa"/>
          </w:tcPr>
          <w:p w14:paraId="4F2B248B" w14:textId="77777777" w:rsidR="00885FA0" w:rsidRPr="00FF4476" w:rsidRDefault="00885FA0" w:rsidP="007C6DD8">
            <w:pPr>
              <w:jc w:val="center"/>
            </w:pPr>
            <w:r w:rsidRPr="00FF4476">
              <w:t>+</w:t>
            </w:r>
          </w:p>
        </w:tc>
        <w:tc>
          <w:tcPr>
            <w:tcW w:w="1701" w:type="dxa"/>
          </w:tcPr>
          <w:p w14:paraId="4525CE53" w14:textId="77777777" w:rsidR="00885FA0" w:rsidRPr="00FF4476" w:rsidRDefault="00885FA0" w:rsidP="007C6DD8">
            <w:pPr>
              <w:jc w:val="center"/>
            </w:pPr>
            <w:r w:rsidRPr="00FF4476">
              <w:t>+</w:t>
            </w:r>
          </w:p>
        </w:tc>
        <w:tc>
          <w:tcPr>
            <w:tcW w:w="1276" w:type="dxa"/>
          </w:tcPr>
          <w:p w14:paraId="56691A39" w14:textId="77777777" w:rsidR="00885FA0" w:rsidRPr="00FF4476" w:rsidRDefault="00885FA0" w:rsidP="007C6DD8">
            <w:pPr>
              <w:jc w:val="center"/>
            </w:pPr>
            <w:r w:rsidRPr="00FF4476">
              <w:t>п.</w:t>
            </w:r>
            <w:r w:rsidRPr="00FF4476">
              <w:rPr>
                <w:lang w:val="en-US"/>
              </w:rPr>
              <w:t>24</w:t>
            </w:r>
            <w:r w:rsidRPr="00FF4476">
              <w:t>, разд.</w:t>
            </w:r>
            <w:r w:rsidRPr="00FF4476">
              <w:rPr>
                <w:lang w:val="en-US"/>
              </w:rPr>
              <w:t>II</w:t>
            </w:r>
          </w:p>
        </w:tc>
      </w:tr>
      <w:tr w:rsidR="00885FA0" w:rsidRPr="00FF4476" w14:paraId="10703C62" w14:textId="77777777" w:rsidTr="00885FA0">
        <w:trPr>
          <w:trHeight w:val="480"/>
          <w:tblHeader/>
        </w:trPr>
        <w:tc>
          <w:tcPr>
            <w:tcW w:w="1121" w:type="dxa"/>
            <w:gridSpan w:val="2"/>
            <w:vAlign w:val="center"/>
          </w:tcPr>
          <w:p w14:paraId="745157B8" w14:textId="77777777" w:rsidR="00885FA0" w:rsidRPr="00FF4476" w:rsidRDefault="00885FA0" w:rsidP="00B93FB2">
            <w:pPr>
              <w:jc w:val="center"/>
            </w:pPr>
            <w:r w:rsidRPr="00FF4476">
              <w:t>1.12</w:t>
            </w:r>
          </w:p>
        </w:tc>
        <w:tc>
          <w:tcPr>
            <w:tcW w:w="8235" w:type="dxa"/>
            <w:vAlign w:val="center"/>
          </w:tcPr>
          <w:p w14:paraId="6F9F2BF2" w14:textId="77777777" w:rsidR="00885FA0" w:rsidRPr="00FF4476" w:rsidRDefault="00885FA0" w:rsidP="006C23AF">
            <w:pPr>
              <w:jc w:val="both"/>
            </w:pPr>
            <w:r w:rsidRPr="00FF4476">
              <w:t>Плав уранилнитрата</w:t>
            </w:r>
          </w:p>
        </w:tc>
        <w:tc>
          <w:tcPr>
            <w:tcW w:w="1701" w:type="dxa"/>
          </w:tcPr>
          <w:p w14:paraId="4865D7BA" w14:textId="77777777" w:rsidR="00885FA0" w:rsidRPr="00FF4476" w:rsidRDefault="00885FA0" w:rsidP="007C6DD8">
            <w:pPr>
              <w:jc w:val="center"/>
            </w:pPr>
            <w:r w:rsidRPr="00FF4476">
              <w:t>38, 25</w:t>
            </w:r>
          </w:p>
        </w:tc>
        <w:tc>
          <w:tcPr>
            <w:tcW w:w="1417" w:type="dxa"/>
          </w:tcPr>
          <w:p w14:paraId="0611DB4E" w14:textId="77777777" w:rsidR="00885FA0" w:rsidRPr="00FF4476" w:rsidRDefault="00885FA0" w:rsidP="007C6DD8">
            <w:pPr>
              <w:jc w:val="center"/>
            </w:pPr>
            <w:r w:rsidRPr="00FF4476">
              <w:t>+</w:t>
            </w:r>
          </w:p>
        </w:tc>
        <w:tc>
          <w:tcPr>
            <w:tcW w:w="1701" w:type="dxa"/>
          </w:tcPr>
          <w:p w14:paraId="761705EA" w14:textId="77777777" w:rsidR="00885FA0" w:rsidRPr="00FF4476" w:rsidRDefault="00885FA0" w:rsidP="007C6DD8">
            <w:pPr>
              <w:jc w:val="center"/>
            </w:pPr>
            <w:r w:rsidRPr="00FF4476">
              <w:t>+</w:t>
            </w:r>
          </w:p>
        </w:tc>
        <w:tc>
          <w:tcPr>
            <w:tcW w:w="1276" w:type="dxa"/>
          </w:tcPr>
          <w:p w14:paraId="6C4AE641" w14:textId="77777777" w:rsidR="00885FA0" w:rsidRPr="00FF4476" w:rsidRDefault="00885FA0" w:rsidP="007C6DD8">
            <w:pPr>
              <w:jc w:val="center"/>
            </w:pPr>
            <w:r w:rsidRPr="00FF4476">
              <w:t>п.</w:t>
            </w:r>
            <w:r w:rsidRPr="00FF4476">
              <w:rPr>
                <w:lang w:val="en-US"/>
              </w:rPr>
              <w:t>3</w:t>
            </w:r>
            <w:r w:rsidRPr="00FF4476">
              <w:t>, разд.</w:t>
            </w:r>
            <w:r w:rsidRPr="00FF4476">
              <w:rPr>
                <w:lang w:val="en-US"/>
              </w:rPr>
              <w:t>I</w:t>
            </w:r>
          </w:p>
        </w:tc>
      </w:tr>
      <w:tr w:rsidR="00885FA0" w:rsidRPr="00FF4476" w14:paraId="2D105254" w14:textId="77777777" w:rsidTr="00885FA0">
        <w:trPr>
          <w:trHeight w:val="601"/>
          <w:tblHeader/>
        </w:trPr>
        <w:tc>
          <w:tcPr>
            <w:tcW w:w="1121" w:type="dxa"/>
            <w:gridSpan w:val="2"/>
            <w:vAlign w:val="center"/>
          </w:tcPr>
          <w:p w14:paraId="3CC93D50" w14:textId="77777777" w:rsidR="00885FA0" w:rsidRPr="00FF4476" w:rsidRDefault="00885FA0" w:rsidP="00B93FB2">
            <w:pPr>
              <w:jc w:val="center"/>
            </w:pPr>
            <w:r w:rsidRPr="00FF4476">
              <w:lastRenderedPageBreak/>
              <w:t>1.13</w:t>
            </w:r>
          </w:p>
        </w:tc>
        <w:tc>
          <w:tcPr>
            <w:tcW w:w="8235" w:type="dxa"/>
            <w:vAlign w:val="center"/>
          </w:tcPr>
          <w:p w14:paraId="0F420B5E" w14:textId="77777777" w:rsidR="00885FA0" w:rsidRPr="00FF4476" w:rsidRDefault="00885FA0" w:rsidP="006C23AF">
            <w:pPr>
              <w:jc w:val="both"/>
            </w:pPr>
            <w:r w:rsidRPr="00FF4476">
              <w:t>Концевые детали и комплектующие изделия для тепловыделяющих элементов и тепловыделяющих сборок ядерных реакторов</w:t>
            </w:r>
          </w:p>
        </w:tc>
        <w:tc>
          <w:tcPr>
            <w:tcW w:w="1701" w:type="dxa"/>
          </w:tcPr>
          <w:p w14:paraId="73BADECD" w14:textId="77C251D2" w:rsidR="00885FA0" w:rsidRPr="00C83FEE" w:rsidRDefault="00885FA0" w:rsidP="00C80CC9">
            <w:pPr>
              <w:jc w:val="center"/>
            </w:pPr>
            <w:r w:rsidRPr="00FF4476">
              <w:t>41, 46, 7</w:t>
            </w:r>
            <w:r w:rsidRPr="00BF2C34">
              <w:t>6</w:t>
            </w:r>
            <w:r w:rsidRPr="00FF4476">
              <w:t>, 22</w:t>
            </w:r>
            <w:r>
              <w:t>,</w:t>
            </w:r>
            <w:r w:rsidR="0089773B">
              <w:rPr>
                <w:lang w:val="en-US"/>
              </w:rPr>
              <w:t xml:space="preserve"> </w:t>
            </w:r>
            <w:r w:rsidRPr="00BF2C34">
              <w:t>8</w:t>
            </w:r>
            <w:r>
              <w:rPr>
                <w:lang w:val="en-US"/>
              </w:rPr>
              <w:t>9</w:t>
            </w:r>
            <w:r w:rsidR="0089773B">
              <w:t>, 59</w:t>
            </w:r>
            <w:r w:rsidR="00331F8D">
              <w:rPr>
                <w:rStyle w:val="af4"/>
              </w:rPr>
              <w:footnoteReference w:id="3"/>
            </w:r>
            <w:r w:rsidR="0089773B">
              <w:t>, 63</w:t>
            </w:r>
            <w:r w:rsidR="00331F8D">
              <w:rPr>
                <w:vertAlign w:val="superscript"/>
              </w:rPr>
              <w:t>2</w:t>
            </w:r>
            <w:r w:rsidR="0089773B">
              <w:t>, 135</w:t>
            </w:r>
            <w:r w:rsidR="00331F8D">
              <w:rPr>
                <w:vertAlign w:val="superscript"/>
              </w:rPr>
              <w:t>2</w:t>
            </w:r>
            <w:r w:rsidR="00C83FEE">
              <w:t>, 59</w:t>
            </w:r>
          </w:p>
        </w:tc>
        <w:tc>
          <w:tcPr>
            <w:tcW w:w="1417" w:type="dxa"/>
          </w:tcPr>
          <w:p w14:paraId="63024D84" w14:textId="77777777" w:rsidR="00885FA0" w:rsidRPr="00FF4476" w:rsidRDefault="00885FA0" w:rsidP="007C6DD8">
            <w:pPr>
              <w:jc w:val="center"/>
            </w:pPr>
            <w:r w:rsidRPr="00FF4476">
              <w:t>+</w:t>
            </w:r>
          </w:p>
        </w:tc>
        <w:tc>
          <w:tcPr>
            <w:tcW w:w="1701" w:type="dxa"/>
          </w:tcPr>
          <w:p w14:paraId="6A64A248" w14:textId="77777777" w:rsidR="00885FA0" w:rsidRPr="00FF4476" w:rsidRDefault="00885FA0" w:rsidP="007C6DD8">
            <w:pPr>
              <w:jc w:val="center"/>
            </w:pPr>
            <w:r w:rsidRPr="00FF4476">
              <w:t>+</w:t>
            </w:r>
          </w:p>
        </w:tc>
        <w:tc>
          <w:tcPr>
            <w:tcW w:w="1276" w:type="dxa"/>
          </w:tcPr>
          <w:p w14:paraId="31B2A27D" w14:textId="77777777" w:rsidR="00885FA0" w:rsidRPr="00FF4476" w:rsidRDefault="00885FA0" w:rsidP="007C6DD8">
            <w:pPr>
              <w:jc w:val="center"/>
            </w:pPr>
            <w:r w:rsidRPr="00FF4476">
              <w:t>п.</w:t>
            </w:r>
            <w:r w:rsidRPr="00BF2C34">
              <w:t>21</w:t>
            </w:r>
            <w:r w:rsidRPr="00FF4476">
              <w:t>, разд.</w:t>
            </w:r>
            <w:r w:rsidRPr="00FF4476">
              <w:rPr>
                <w:lang w:val="en-US"/>
              </w:rPr>
              <w:t>II</w:t>
            </w:r>
          </w:p>
        </w:tc>
      </w:tr>
      <w:tr w:rsidR="00885FA0" w:rsidRPr="00FF4476" w14:paraId="50FB5156" w14:textId="77777777" w:rsidTr="00885FA0">
        <w:trPr>
          <w:trHeight w:val="451"/>
          <w:tblHeader/>
        </w:trPr>
        <w:tc>
          <w:tcPr>
            <w:tcW w:w="1121" w:type="dxa"/>
            <w:gridSpan w:val="2"/>
            <w:vAlign w:val="center"/>
          </w:tcPr>
          <w:p w14:paraId="66332DD7" w14:textId="77777777" w:rsidR="00885FA0" w:rsidRPr="00FF4476" w:rsidRDefault="00885FA0" w:rsidP="00B93FB2">
            <w:pPr>
              <w:jc w:val="center"/>
            </w:pPr>
            <w:r w:rsidRPr="00FF4476">
              <w:t>1.14</w:t>
            </w:r>
          </w:p>
        </w:tc>
        <w:tc>
          <w:tcPr>
            <w:tcW w:w="8235" w:type="dxa"/>
            <w:vAlign w:val="center"/>
          </w:tcPr>
          <w:p w14:paraId="54727C54" w14:textId="77777777" w:rsidR="00885FA0" w:rsidRPr="00FF4476" w:rsidRDefault="00885FA0" w:rsidP="006C23AF">
            <w:pPr>
              <w:jc w:val="both"/>
            </w:pPr>
            <w:r w:rsidRPr="00FF4476">
              <w:t>Диоксид урана в виде порошка, крупки, таблеток для тепловыделяющих элементов ядерных реакторов</w:t>
            </w:r>
          </w:p>
        </w:tc>
        <w:tc>
          <w:tcPr>
            <w:tcW w:w="1701" w:type="dxa"/>
          </w:tcPr>
          <w:p w14:paraId="47187995" w14:textId="77777777" w:rsidR="00885FA0" w:rsidRPr="00FF4476" w:rsidRDefault="00885FA0" w:rsidP="0014641A">
            <w:pPr>
              <w:jc w:val="center"/>
              <w:rPr>
                <w:lang w:val="en-US"/>
              </w:rPr>
            </w:pPr>
            <w:r w:rsidRPr="00FF4476">
              <w:t>41, 46,38,5</w:t>
            </w:r>
            <w:r w:rsidRPr="00FF4476">
              <w:rPr>
                <w:lang w:val="en-US"/>
              </w:rPr>
              <w:t>8</w:t>
            </w:r>
            <w:r w:rsidRPr="00FF4476">
              <w:t xml:space="preserve">, </w:t>
            </w:r>
            <w:r w:rsidRPr="00FF4476">
              <w:rPr>
                <w:lang w:val="en-US"/>
              </w:rPr>
              <w:t>59</w:t>
            </w:r>
          </w:p>
        </w:tc>
        <w:tc>
          <w:tcPr>
            <w:tcW w:w="1417" w:type="dxa"/>
          </w:tcPr>
          <w:p w14:paraId="10FD2585" w14:textId="77777777" w:rsidR="00885FA0" w:rsidRPr="00FF4476" w:rsidRDefault="00885FA0" w:rsidP="007C6DD8">
            <w:pPr>
              <w:jc w:val="center"/>
            </w:pPr>
            <w:r w:rsidRPr="00FF4476">
              <w:t>+</w:t>
            </w:r>
          </w:p>
        </w:tc>
        <w:tc>
          <w:tcPr>
            <w:tcW w:w="1701" w:type="dxa"/>
          </w:tcPr>
          <w:p w14:paraId="5A95115E" w14:textId="77777777" w:rsidR="00885FA0" w:rsidRPr="00FF4476" w:rsidRDefault="00885FA0" w:rsidP="007C6DD8">
            <w:pPr>
              <w:jc w:val="center"/>
            </w:pPr>
            <w:r w:rsidRPr="00FF4476">
              <w:t>+</w:t>
            </w:r>
          </w:p>
        </w:tc>
        <w:tc>
          <w:tcPr>
            <w:tcW w:w="1276" w:type="dxa"/>
          </w:tcPr>
          <w:p w14:paraId="23C829E1" w14:textId="77777777" w:rsidR="00885FA0" w:rsidRPr="00FF4476" w:rsidRDefault="00885FA0" w:rsidP="007C6DD8">
            <w:pPr>
              <w:jc w:val="center"/>
            </w:pPr>
            <w:r w:rsidRPr="00FF4476">
              <w:t>п.</w:t>
            </w:r>
            <w:r w:rsidRPr="00FF4476">
              <w:rPr>
                <w:lang w:val="en-US"/>
              </w:rPr>
              <w:t>18</w:t>
            </w:r>
            <w:r w:rsidRPr="00FF4476">
              <w:t>, разд.</w:t>
            </w:r>
            <w:r w:rsidRPr="00FF4476">
              <w:rPr>
                <w:lang w:val="en-US"/>
              </w:rPr>
              <w:t>II</w:t>
            </w:r>
          </w:p>
        </w:tc>
      </w:tr>
      <w:tr w:rsidR="00885FA0" w:rsidRPr="00FF4476" w14:paraId="5CB9DCC3" w14:textId="77777777" w:rsidTr="00885FA0">
        <w:trPr>
          <w:trHeight w:val="417"/>
          <w:tblHeader/>
        </w:trPr>
        <w:tc>
          <w:tcPr>
            <w:tcW w:w="1121" w:type="dxa"/>
            <w:gridSpan w:val="2"/>
            <w:vAlign w:val="center"/>
          </w:tcPr>
          <w:p w14:paraId="546C3DB6" w14:textId="77777777" w:rsidR="00885FA0" w:rsidRPr="00FF4476" w:rsidRDefault="00885FA0" w:rsidP="00B93FB2">
            <w:pPr>
              <w:jc w:val="center"/>
            </w:pPr>
            <w:r w:rsidRPr="00FF4476">
              <w:t>1.15</w:t>
            </w:r>
          </w:p>
        </w:tc>
        <w:tc>
          <w:tcPr>
            <w:tcW w:w="8235" w:type="dxa"/>
            <w:vAlign w:val="center"/>
          </w:tcPr>
          <w:p w14:paraId="5788576B" w14:textId="77777777" w:rsidR="00885FA0" w:rsidRPr="00FF4476" w:rsidRDefault="00885FA0" w:rsidP="006C23AF">
            <w:pPr>
              <w:jc w:val="both"/>
            </w:pPr>
            <w:r w:rsidRPr="00FF4476">
              <w:t>Урановая топливная таблетка тепловыделяющих элементов ядерных реакторов</w:t>
            </w:r>
          </w:p>
        </w:tc>
        <w:tc>
          <w:tcPr>
            <w:tcW w:w="1701" w:type="dxa"/>
          </w:tcPr>
          <w:p w14:paraId="248E77B8" w14:textId="77777777" w:rsidR="00885FA0" w:rsidRPr="00FF4476" w:rsidRDefault="00885FA0" w:rsidP="007C6DD8">
            <w:pPr>
              <w:jc w:val="center"/>
            </w:pPr>
            <w:r w:rsidRPr="00FF4476">
              <w:t>41, 46</w:t>
            </w:r>
          </w:p>
        </w:tc>
        <w:tc>
          <w:tcPr>
            <w:tcW w:w="1417" w:type="dxa"/>
          </w:tcPr>
          <w:p w14:paraId="08938B24" w14:textId="77777777" w:rsidR="00885FA0" w:rsidRPr="00FF4476" w:rsidRDefault="00885FA0" w:rsidP="007C6DD8">
            <w:pPr>
              <w:jc w:val="center"/>
            </w:pPr>
            <w:r w:rsidRPr="00FF4476">
              <w:t>+</w:t>
            </w:r>
          </w:p>
        </w:tc>
        <w:tc>
          <w:tcPr>
            <w:tcW w:w="1701" w:type="dxa"/>
          </w:tcPr>
          <w:p w14:paraId="1F4D8786" w14:textId="77777777" w:rsidR="00885FA0" w:rsidRPr="00FF4476" w:rsidRDefault="00885FA0" w:rsidP="007C6DD8">
            <w:pPr>
              <w:jc w:val="center"/>
            </w:pPr>
            <w:r w:rsidRPr="00FF4476">
              <w:t>+</w:t>
            </w:r>
          </w:p>
        </w:tc>
        <w:tc>
          <w:tcPr>
            <w:tcW w:w="1276" w:type="dxa"/>
          </w:tcPr>
          <w:p w14:paraId="7C54CFEE" w14:textId="77777777" w:rsidR="00885FA0" w:rsidRPr="00FF4476" w:rsidRDefault="00885FA0" w:rsidP="007C6DD8">
            <w:pPr>
              <w:jc w:val="center"/>
            </w:pPr>
            <w:r w:rsidRPr="00FF4476">
              <w:t>п.</w:t>
            </w:r>
            <w:r w:rsidRPr="00FF4476">
              <w:rPr>
                <w:lang w:val="en-US"/>
              </w:rPr>
              <w:t>19</w:t>
            </w:r>
            <w:r w:rsidRPr="00FF4476">
              <w:t>, разд.</w:t>
            </w:r>
            <w:r w:rsidRPr="00FF4476">
              <w:rPr>
                <w:lang w:val="en-US"/>
              </w:rPr>
              <w:t>II</w:t>
            </w:r>
          </w:p>
        </w:tc>
      </w:tr>
      <w:tr w:rsidR="00885FA0" w:rsidRPr="00FF4476" w14:paraId="55EF776D" w14:textId="77777777" w:rsidTr="00885FA0">
        <w:trPr>
          <w:trHeight w:val="287"/>
          <w:tblHeader/>
        </w:trPr>
        <w:tc>
          <w:tcPr>
            <w:tcW w:w="1121" w:type="dxa"/>
            <w:gridSpan w:val="2"/>
            <w:vAlign w:val="center"/>
          </w:tcPr>
          <w:p w14:paraId="6157160E" w14:textId="77777777" w:rsidR="00885FA0" w:rsidRPr="00FF4476" w:rsidRDefault="00885FA0" w:rsidP="00B93FB2">
            <w:pPr>
              <w:jc w:val="center"/>
            </w:pPr>
            <w:r w:rsidRPr="00FF4476">
              <w:t>1.16</w:t>
            </w:r>
          </w:p>
        </w:tc>
        <w:tc>
          <w:tcPr>
            <w:tcW w:w="8235" w:type="dxa"/>
            <w:vAlign w:val="center"/>
          </w:tcPr>
          <w:p w14:paraId="64F60288" w14:textId="77777777" w:rsidR="00885FA0" w:rsidRPr="00FF4476" w:rsidRDefault="00885FA0" w:rsidP="006C23AF">
            <w:pPr>
              <w:jc w:val="both"/>
            </w:pPr>
            <w:r w:rsidRPr="00FF4476">
              <w:t>Тепловыделяющие сборки ядерных ректоров</w:t>
            </w:r>
          </w:p>
        </w:tc>
        <w:tc>
          <w:tcPr>
            <w:tcW w:w="1701" w:type="dxa"/>
          </w:tcPr>
          <w:p w14:paraId="4CCC0761" w14:textId="77777777" w:rsidR="00885FA0" w:rsidRPr="00FB4452" w:rsidRDefault="00885FA0" w:rsidP="0014641A">
            <w:pPr>
              <w:jc w:val="center"/>
            </w:pPr>
            <w:r w:rsidRPr="00FF4476">
              <w:t xml:space="preserve">41, 46, </w:t>
            </w:r>
            <w:r w:rsidRPr="00FF4476">
              <w:rPr>
                <w:lang w:val="en-US"/>
              </w:rPr>
              <w:t>59</w:t>
            </w:r>
            <w:r>
              <w:t>, 25</w:t>
            </w:r>
          </w:p>
        </w:tc>
        <w:tc>
          <w:tcPr>
            <w:tcW w:w="1417" w:type="dxa"/>
          </w:tcPr>
          <w:p w14:paraId="4A43E443" w14:textId="77777777" w:rsidR="00885FA0" w:rsidRPr="00FF4476" w:rsidRDefault="00885FA0" w:rsidP="007C6DD8">
            <w:pPr>
              <w:jc w:val="center"/>
            </w:pPr>
            <w:r w:rsidRPr="00FF4476">
              <w:t>+</w:t>
            </w:r>
          </w:p>
        </w:tc>
        <w:tc>
          <w:tcPr>
            <w:tcW w:w="1701" w:type="dxa"/>
          </w:tcPr>
          <w:p w14:paraId="2998B7E1" w14:textId="77777777" w:rsidR="00885FA0" w:rsidRPr="00FF4476" w:rsidRDefault="00885FA0" w:rsidP="007C6DD8">
            <w:pPr>
              <w:jc w:val="center"/>
            </w:pPr>
            <w:r w:rsidRPr="00FF4476">
              <w:t>+</w:t>
            </w:r>
          </w:p>
        </w:tc>
        <w:tc>
          <w:tcPr>
            <w:tcW w:w="1276" w:type="dxa"/>
          </w:tcPr>
          <w:p w14:paraId="62D30EE6" w14:textId="77777777" w:rsidR="00885FA0" w:rsidRPr="00FF4476" w:rsidRDefault="00885FA0" w:rsidP="007C6DD8">
            <w:pPr>
              <w:jc w:val="center"/>
            </w:pPr>
            <w:r w:rsidRPr="00FF4476">
              <w:t>п.</w:t>
            </w:r>
            <w:r w:rsidRPr="00FF4476">
              <w:rPr>
                <w:lang w:val="en-US"/>
              </w:rPr>
              <w:t>23</w:t>
            </w:r>
            <w:r w:rsidRPr="00FF4476">
              <w:t>, разд.</w:t>
            </w:r>
            <w:r w:rsidRPr="00FF4476">
              <w:rPr>
                <w:lang w:val="en-US"/>
              </w:rPr>
              <w:t>II</w:t>
            </w:r>
          </w:p>
        </w:tc>
      </w:tr>
      <w:tr w:rsidR="00885FA0" w:rsidRPr="00FF4476" w14:paraId="6616613C" w14:textId="77777777" w:rsidTr="00885FA0">
        <w:trPr>
          <w:trHeight w:val="287"/>
          <w:tblHeader/>
        </w:trPr>
        <w:tc>
          <w:tcPr>
            <w:tcW w:w="1121" w:type="dxa"/>
            <w:gridSpan w:val="2"/>
            <w:vAlign w:val="center"/>
          </w:tcPr>
          <w:p w14:paraId="5EC583B0" w14:textId="77777777" w:rsidR="00885FA0" w:rsidRPr="00FF4476" w:rsidRDefault="00885FA0" w:rsidP="00B93FB2">
            <w:pPr>
              <w:jc w:val="center"/>
            </w:pPr>
            <w:r w:rsidRPr="00FF4476">
              <w:t>1.17</w:t>
            </w:r>
          </w:p>
        </w:tc>
        <w:tc>
          <w:tcPr>
            <w:tcW w:w="8235" w:type="dxa"/>
            <w:vAlign w:val="center"/>
          </w:tcPr>
          <w:p w14:paraId="5A59D0C6" w14:textId="77777777" w:rsidR="00885FA0" w:rsidRPr="00FF4476" w:rsidRDefault="00885FA0" w:rsidP="006C23AF">
            <w:pPr>
              <w:jc w:val="both"/>
            </w:pPr>
            <w:r w:rsidRPr="00FF4476">
              <w:t>Металлические слитки из рафинированного природного урана и гексафторида природного урана</w:t>
            </w:r>
          </w:p>
        </w:tc>
        <w:tc>
          <w:tcPr>
            <w:tcW w:w="1701" w:type="dxa"/>
          </w:tcPr>
          <w:p w14:paraId="42AB33F7" w14:textId="77777777" w:rsidR="00885FA0" w:rsidRPr="00FF4476" w:rsidRDefault="00885FA0" w:rsidP="0014641A">
            <w:pPr>
              <w:jc w:val="center"/>
              <w:rPr>
                <w:lang w:val="en-US"/>
              </w:rPr>
            </w:pPr>
            <w:r w:rsidRPr="00FF4476">
              <w:t>7</w:t>
            </w:r>
            <w:r w:rsidRPr="00FF4476">
              <w:rPr>
                <w:lang w:val="en-US"/>
              </w:rPr>
              <w:t>6</w:t>
            </w:r>
          </w:p>
        </w:tc>
        <w:tc>
          <w:tcPr>
            <w:tcW w:w="1417" w:type="dxa"/>
          </w:tcPr>
          <w:p w14:paraId="3CF5641F" w14:textId="77777777" w:rsidR="00885FA0" w:rsidRPr="00FF4476" w:rsidRDefault="00885FA0" w:rsidP="007C6DD8">
            <w:pPr>
              <w:jc w:val="center"/>
            </w:pPr>
            <w:r w:rsidRPr="00FF4476">
              <w:t>+</w:t>
            </w:r>
          </w:p>
        </w:tc>
        <w:tc>
          <w:tcPr>
            <w:tcW w:w="1701" w:type="dxa"/>
          </w:tcPr>
          <w:p w14:paraId="2D0EC77D" w14:textId="77777777" w:rsidR="00885FA0" w:rsidRPr="00FF4476" w:rsidRDefault="00885FA0" w:rsidP="007C6DD8">
            <w:pPr>
              <w:jc w:val="center"/>
            </w:pPr>
          </w:p>
        </w:tc>
        <w:tc>
          <w:tcPr>
            <w:tcW w:w="1276" w:type="dxa"/>
          </w:tcPr>
          <w:p w14:paraId="2B07D22A" w14:textId="77777777" w:rsidR="00885FA0" w:rsidRPr="00FF4476" w:rsidRDefault="00885FA0" w:rsidP="007C6DD8">
            <w:pPr>
              <w:jc w:val="center"/>
            </w:pPr>
            <w:r w:rsidRPr="00FF4476">
              <w:t>п.</w:t>
            </w:r>
            <w:r w:rsidRPr="00FF4476">
              <w:rPr>
                <w:lang w:val="en-US"/>
              </w:rPr>
              <w:t>2</w:t>
            </w:r>
            <w:r w:rsidRPr="00FF4476">
              <w:t>, разд.</w:t>
            </w:r>
            <w:r w:rsidRPr="00FF4476">
              <w:rPr>
                <w:lang w:val="en-US"/>
              </w:rPr>
              <w:t>I</w:t>
            </w:r>
          </w:p>
        </w:tc>
      </w:tr>
      <w:tr w:rsidR="00885FA0" w:rsidRPr="00FF4476" w14:paraId="753EEA8D" w14:textId="77777777" w:rsidTr="00885FA0">
        <w:trPr>
          <w:trHeight w:val="509"/>
          <w:tblHeader/>
        </w:trPr>
        <w:tc>
          <w:tcPr>
            <w:tcW w:w="1121" w:type="dxa"/>
            <w:gridSpan w:val="2"/>
            <w:vAlign w:val="center"/>
          </w:tcPr>
          <w:p w14:paraId="039D1BAF" w14:textId="77777777" w:rsidR="00885FA0" w:rsidRPr="00FF4476" w:rsidRDefault="00885FA0" w:rsidP="00B93FB2">
            <w:pPr>
              <w:jc w:val="center"/>
            </w:pPr>
            <w:r w:rsidRPr="00FF4476">
              <w:t>1.18</w:t>
            </w:r>
          </w:p>
        </w:tc>
        <w:tc>
          <w:tcPr>
            <w:tcW w:w="8235" w:type="dxa"/>
            <w:vAlign w:val="center"/>
          </w:tcPr>
          <w:p w14:paraId="3D3BB6BB" w14:textId="77777777" w:rsidR="00885FA0" w:rsidRPr="00FF4476" w:rsidRDefault="00885FA0" w:rsidP="006C23AF">
            <w:pPr>
              <w:jc w:val="both"/>
            </w:pPr>
            <w:r w:rsidRPr="00FF4476">
              <w:t>Поглощающие элементы и источники нейтронов для систем управления и защиты ядерных установок</w:t>
            </w:r>
          </w:p>
        </w:tc>
        <w:tc>
          <w:tcPr>
            <w:tcW w:w="1701" w:type="dxa"/>
          </w:tcPr>
          <w:p w14:paraId="36DDF994" w14:textId="77777777" w:rsidR="00885FA0" w:rsidRPr="00FF4476" w:rsidRDefault="00885FA0" w:rsidP="007C6DD8">
            <w:pPr>
              <w:jc w:val="center"/>
            </w:pPr>
            <w:r w:rsidRPr="00FF4476">
              <w:t>41, 22</w:t>
            </w:r>
          </w:p>
        </w:tc>
        <w:tc>
          <w:tcPr>
            <w:tcW w:w="1417" w:type="dxa"/>
          </w:tcPr>
          <w:p w14:paraId="7CBC6DD7" w14:textId="77777777" w:rsidR="00885FA0" w:rsidRPr="00FF4476" w:rsidRDefault="00885FA0" w:rsidP="007C6DD8">
            <w:pPr>
              <w:jc w:val="center"/>
            </w:pPr>
            <w:r w:rsidRPr="00FF4476">
              <w:t>+</w:t>
            </w:r>
          </w:p>
        </w:tc>
        <w:tc>
          <w:tcPr>
            <w:tcW w:w="1701" w:type="dxa"/>
          </w:tcPr>
          <w:p w14:paraId="63CED175" w14:textId="77777777" w:rsidR="00885FA0" w:rsidRPr="00FF4476" w:rsidRDefault="00885FA0" w:rsidP="007C6DD8">
            <w:pPr>
              <w:jc w:val="center"/>
            </w:pPr>
            <w:r w:rsidRPr="00FF4476">
              <w:t>+</w:t>
            </w:r>
          </w:p>
        </w:tc>
        <w:tc>
          <w:tcPr>
            <w:tcW w:w="1276" w:type="dxa"/>
          </w:tcPr>
          <w:p w14:paraId="10465531" w14:textId="77777777" w:rsidR="00885FA0" w:rsidRPr="00FF4476" w:rsidRDefault="00885FA0" w:rsidP="007C6DD8">
            <w:pPr>
              <w:jc w:val="center"/>
            </w:pPr>
            <w:r w:rsidRPr="00FF4476">
              <w:t>п.</w:t>
            </w:r>
            <w:r w:rsidRPr="00FF4476">
              <w:rPr>
                <w:lang w:val="en-US"/>
              </w:rPr>
              <w:t>22</w:t>
            </w:r>
            <w:r w:rsidRPr="00FF4476">
              <w:t>, разд.</w:t>
            </w:r>
            <w:r w:rsidRPr="00FF4476">
              <w:rPr>
                <w:lang w:val="en-US"/>
              </w:rPr>
              <w:t>II</w:t>
            </w:r>
          </w:p>
        </w:tc>
      </w:tr>
      <w:tr w:rsidR="00885FA0" w:rsidRPr="00FF4476" w14:paraId="6F8131E7" w14:textId="77777777" w:rsidTr="00885FA0">
        <w:trPr>
          <w:trHeight w:val="332"/>
          <w:tblHeader/>
        </w:trPr>
        <w:tc>
          <w:tcPr>
            <w:tcW w:w="1121" w:type="dxa"/>
            <w:gridSpan w:val="2"/>
            <w:vAlign w:val="center"/>
          </w:tcPr>
          <w:p w14:paraId="09B91471" w14:textId="77777777" w:rsidR="00885FA0" w:rsidRPr="00FF4476" w:rsidRDefault="00885FA0" w:rsidP="00B93FB2">
            <w:pPr>
              <w:jc w:val="center"/>
            </w:pPr>
            <w:r w:rsidRPr="00FF4476">
              <w:t>1.19</w:t>
            </w:r>
          </w:p>
        </w:tc>
        <w:tc>
          <w:tcPr>
            <w:tcW w:w="8235" w:type="dxa"/>
            <w:vAlign w:val="center"/>
          </w:tcPr>
          <w:p w14:paraId="1C51F836" w14:textId="77777777" w:rsidR="00885FA0" w:rsidRPr="00FF4476" w:rsidRDefault="00885FA0" w:rsidP="006C23AF">
            <w:pPr>
              <w:jc w:val="both"/>
            </w:pPr>
            <w:r w:rsidRPr="00FF4476">
              <w:t>Хвостовики и головки тепловыделяющих сборок ядерных реакторов</w:t>
            </w:r>
          </w:p>
        </w:tc>
        <w:tc>
          <w:tcPr>
            <w:tcW w:w="1701" w:type="dxa"/>
          </w:tcPr>
          <w:p w14:paraId="0FABFC32" w14:textId="77777777" w:rsidR="00885FA0" w:rsidRPr="00FF4476" w:rsidRDefault="00885FA0" w:rsidP="0014641A">
            <w:pPr>
              <w:jc w:val="center"/>
            </w:pPr>
            <w:r w:rsidRPr="00FF4476">
              <w:t>41, 46,7</w:t>
            </w:r>
            <w:r w:rsidRPr="00FF4476">
              <w:rPr>
                <w:lang w:val="en-US"/>
              </w:rPr>
              <w:t>6</w:t>
            </w:r>
            <w:r w:rsidRPr="00FF4476">
              <w:t>, 6</w:t>
            </w:r>
            <w:r w:rsidRPr="00FF4476">
              <w:rPr>
                <w:lang w:val="en-US"/>
              </w:rPr>
              <w:t>3</w:t>
            </w:r>
          </w:p>
        </w:tc>
        <w:tc>
          <w:tcPr>
            <w:tcW w:w="1417" w:type="dxa"/>
          </w:tcPr>
          <w:p w14:paraId="53F6D611" w14:textId="77777777" w:rsidR="00885FA0" w:rsidRPr="00FF4476" w:rsidRDefault="00885FA0" w:rsidP="007C6DD8">
            <w:pPr>
              <w:jc w:val="center"/>
            </w:pPr>
            <w:r w:rsidRPr="00FF4476">
              <w:t>+</w:t>
            </w:r>
          </w:p>
        </w:tc>
        <w:tc>
          <w:tcPr>
            <w:tcW w:w="1701" w:type="dxa"/>
          </w:tcPr>
          <w:p w14:paraId="3F7F2417" w14:textId="77777777" w:rsidR="00885FA0" w:rsidRPr="00FF4476" w:rsidRDefault="00885FA0" w:rsidP="007C6DD8">
            <w:pPr>
              <w:jc w:val="center"/>
            </w:pPr>
            <w:r w:rsidRPr="00FF4476">
              <w:t>+</w:t>
            </w:r>
          </w:p>
        </w:tc>
        <w:tc>
          <w:tcPr>
            <w:tcW w:w="1276" w:type="dxa"/>
          </w:tcPr>
          <w:p w14:paraId="0B985F00" w14:textId="77777777" w:rsidR="00885FA0" w:rsidRPr="00FF4476" w:rsidRDefault="00885FA0" w:rsidP="007C6DD8">
            <w:pPr>
              <w:jc w:val="center"/>
            </w:pPr>
            <w:r w:rsidRPr="00FF4476">
              <w:t>п.</w:t>
            </w:r>
            <w:r w:rsidRPr="00FF4476">
              <w:rPr>
                <w:lang w:val="en-US"/>
              </w:rPr>
              <w:t>25</w:t>
            </w:r>
            <w:r w:rsidRPr="00FF4476">
              <w:t>, разд.</w:t>
            </w:r>
            <w:r w:rsidRPr="00FF4476">
              <w:rPr>
                <w:lang w:val="en-US"/>
              </w:rPr>
              <w:t>II</w:t>
            </w:r>
          </w:p>
        </w:tc>
      </w:tr>
      <w:tr w:rsidR="00885FA0" w:rsidRPr="00FF4476" w14:paraId="0C0919C1" w14:textId="77777777" w:rsidTr="00885FA0">
        <w:trPr>
          <w:trHeight w:val="190"/>
          <w:tblHeader/>
        </w:trPr>
        <w:tc>
          <w:tcPr>
            <w:tcW w:w="1121" w:type="dxa"/>
            <w:gridSpan w:val="2"/>
            <w:vAlign w:val="center"/>
          </w:tcPr>
          <w:p w14:paraId="4A645FE1" w14:textId="77777777" w:rsidR="00885FA0" w:rsidRPr="00FF4476" w:rsidRDefault="00885FA0" w:rsidP="00B93FB2">
            <w:pPr>
              <w:contextualSpacing/>
              <w:jc w:val="center"/>
            </w:pPr>
            <w:r w:rsidRPr="00FF4476">
              <w:t>1.20</w:t>
            </w:r>
          </w:p>
        </w:tc>
        <w:tc>
          <w:tcPr>
            <w:tcW w:w="8235" w:type="dxa"/>
            <w:vAlign w:val="center"/>
          </w:tcPr>
          <w:p w14:paraId="07BF2969" w14:textId="77777777" w:rsidR="00885FA0" w:rsidRPr="00FF4476" w:rsidRDefault="00885FA0" w:rsidP="006C23AF">
            <w:pPr>
              <w:contextualSpacing/>
              <w:jc w:val="both"/>
            </w:pPr>
            <w:r w:rsidRPr="00FF4476">
              <w:t>Углеродный жгут</w:t>
            </w:r>
          </w:p>
        </w:tc>
        <w:tc>
          <w:tcPr>
            <w:tcW w:w="1701" w:type="dxa"/>
          </w:tcPr>
          <w:p w14:paraId="4BA45F7C" w14:textId="77777777" w:rsidR="00885FA0" w:rsidRPr="00FF4476" w:rsidRDefault="00885FA0" w:rsidP="0014641A">
            <w:pPr>
              <w:jc w:val="center"/>
            </w:pPr>
            <w:r w:rsidRPr="00FF4476">
              <w:t>2, 27,  7</w:t>
            </w:r>
            <w:r w:rsidRPr="00FF4476">
              <w:rPr>
                <w:lang w:val="en-US"/>
              </w:rPr>
              <w:t>1</w:t>
            </w:r>
            <w:r w:rsidRPr="00FF4476">
              <w:t xml:space="preserve">, </w:t>
            </w:r>
            <w:r w:rsidRPr="00FF4476">
              <w:rPr>
                <w:spacing w:val="1"/>
              </w:rPr>
              <w:t>32</w:t>
            </w:r>
          </w:p>
        </w:tc>
        <w:tc>
          <w:tcPr>
            <w:tcW w:w="1417" w:type="dxa"/>
          </w:tcPr>
          <w:p w14:paraId="7BEFF6AE" w14:textId="77777777" w:rsidR="00885FA0" w:rsidRPr="00FF4476" w:rsidRDefault="00885FA0" w:rsidP="007C6DD8">
            <w:pPr>
              <w:jc w:val="center"/>
            </w:pPr>
            <w:r w:rsidRPr="00FF4476">
              <w:t>+</w:t>
            </w:r>
          </w:p>
        </w:tc>
        <w:tc>
          <w:tcPr>
            <w:tcW w:w="1701" w:type="dxa"/>
          </w:tcPr>
          <w:p w14:paraId="3FD75ADC" w14:textId="77777777" w:rsidR="00885FA0" w:rsidRPr="00FF4476" w:rsidRDefault="00885FA0" w:rsidP="007C6DD8">
            <w:pPr>
              <w:jc w:val="center"/>
            </w:pPr>
            <w:r w:rsidRPr="00FF4476">
              <w:t>+</w:t>
            </w:r>
          </w:p>
        </w:tc>
        <w:tc>
          <w:tcPr>
            <w:tcW w:w="1276" w:type="dxa"/>
          </w:tcPr>
          <w:p w14:paraId="43C58842" w14:textId="77777777" w:rsidR="00885FA0" w:rsidRPr="00FF4476" w:rsidRDefault="00885FA0" w:rsidP="007C6DD8">
            <w:pPr>
              <w:jc w:val="center"/>
            </w:pPr>
            <w:r w:rsidRPr="00FF4476">
              <w:t>п.</w:t>
            </w:r>
            <w:r w:rsidRPr="00FF4476">
              <w:rPr>
                <w:lang w:val="en-US"/>
              </w:rPr>
              <w:t>10</w:t>
            </w:r>
            <w:r w:rsidRPr="00FF4476">
              <w:t>, разд.</w:t>
            </w:r>
            <w:r w:rsidRPr="00FF4476">
              <w:rPr>
                <w:lang w:val="en-US"/>
              </w:rPr>
              <w:t>I</w:t>
            </w:r>
          </w:p>
        </w:tc>
      </w:tr>
      <w:tr w:rsidR="00885FA0" w:rsidRPr="00FF4476" w14:paraId="594C5635" w14:textId="77777777" w:rsidTr="00885FA0">
        <w:trPr>
          <w:trHeight w:val="392"/>
          <w:tblHeader/>
        </w:trPr>
        <w:tc>
          <w:tcPr>
            <w:tcW w:w="1121" w:type="dxa"/>
            <w:gridSpan w:val="2"/>
            <w:vAlign w:val="center"/>
          </w:tcPr>
          <w:p w14:paraId="542DC96B" w14:textId="77777777" w:rsidR="00885FA0" w:rsidRPr="00FF4476" w:rsidRDefault="00885FA0" w:rsidP="00B93FB2">
            <w:pPr>
              <w:jc w:val="center"/>
            </w:pPr>
            <w:r w:rsidRPr="00FF4476">
              <w:t>1.21</w:t>
            </w:r>
          </w:p>
        </w:tc>
        <w:tc>
          <w:tcPr>
            <w:tcW w:w="8235" w:type="dxa"/>
            <w:vAlign w:val="center"/>
          </w:tcPr>
          <w:p w14:paraId="7B94F292" w14:textId="77777777" w:rsidR="00885FA0" w:rsidRPr="00FF4476" w:rsidRDefault="00885FA0" w:rsidP="006C23AF">
            <w:pPr>
              <w:jc w:val="both"/>
            </w:pPr>
            <w:r w:rsidRPr="00FF4476">
              <w:t>Газовая центрифуга, предназначенная для обогащения урана</w:t>
            </w:r>
          </w:p>
        </w:tc>
        <w:tc>
          <w:tcPr>
            <w:tcW w:w="1701" w:type="dxa"/>
          </w:tcPr>
          <w:p w14:paraId="1C2AD00A" w14:textId="77777777" w:rsidR="00885FA0" w:rsidRPr="00FF4476" w:rsidRDefault="00885FA0" w:rsidP="0014641A">
            <w:pPr>
              <w:jc w:val="center"/>
              <w:rPr>
                <w:lang w:val="en-US"/>
              </w:rPr>
            </w:pPr>
            <w:r w:rsidRPr="00FF4476">
              <w:t>30, 6</w:t>
            </w:r>
            <w:r w:rsidRPr="00FF4476">
              <w:rPr>
                <w:lang w:val="en-US"/>
              </w:rPr>
              <w:t>5</w:t>
            </w:r>
            <w:r w:rsidRPr="00FF4476">
              <w:t>, 6</w:t>
            </w:r>
            <w:r w:rsidRPr="00FF4476">
              <w:rPr>
                <w:lang w:val="en-US"/>
              </w:rPr>
              <w:t>3</w:t>
            </w:r>
            <w:r w:rsidRPr="00FF4476">
              <w:t xml:space="preserve">, </w:t>
            </w:r>
            <w:r w:rsidRPr="00FF4476">
              <w:rPr>
                <w:lang w:val="en-US"/>
              </w:rPr>
              <w:t>59</w:t>
            </w:r>
          </w:p>
        </w:tc>
        <w:tc>
          <w:tcPr>
            <w:tcW w:w="1417" w:type="dxa"/>
          </w:tcPr>
          <w:p w14:paraId="317BD2FF" w14:textId="77777777" w:rsidR="00885FA0" w:rsidRPr="00FF4476" w:rsidRDefault="00885FA0" w:rsidP="007C6DD8">
            <w:pPr>
              <w:jc w:val="center"/>
            </w:pPr>
            <w:r w:rsidRPr="00FF4476">
              <w:t>+</w:t>
            </w:r>
          </w:p>
        </w:tc>
        <w:tc>
          <w:tcPr>
            <w:tcW w:w="1701" w:type="dxa"/>
          </w:tcPr>
          <w:p w14:paraId="765A3F6C" w14:textId="77777777" w:rsidR="00885FA0" w:rsidRPr="00FF4476" w:rsidRDefault="00885FA0" w:rsidP="007C6DD8">
            <w:pPr>
              <w:jc w:val="center"/>
            </w:pPr>
            <w:r w:rsidRPr="00FF4476">
              <w:t>+</w:t>
            </w:r>
          </w:p>
        </w:tc>
        <w:tc>
          <w:tcPr>
            <w:tcW w:w="1276" w:type="dxa"/>
          </w:tcPr>
          <w:p w14:paraId="7F401AAD" w14:textId="77777777" w:rsidR="00885FA0" w:rsidRPr="00FF4476" w:rsidRDefault="00885FA0" w:rsidP="007C6DD8">
            <w:pPr>
              <w:jc w:val="center"/>
            </w:pPr>
            <w:r w:rsidRPr="00FF4476">
              <w:t>п.</w:t>
            </w:r>
            <w:r w:rsidRPr="00FF4476">
              <w:rPr>
                <w:lang w:val="en-US"/>
              </w:rPr>
              <w:t>7</w:t>
            </w:r>
            <w:r w:rsidRPr="00FF4476">
              <w:t>, разд.</w:t>
            </w:r>
            <w:r w:rsidRPr="00FF4476">
              <w:rPr>
                <w:lang w:val="en-US"/>
              </w:rPr>
              <w:t>I</w:t>
            </w:r>
          </w:p>
        </w:tc>
      </w:tr>
      <w:tr w:rsidR="00885FA0" w:rsidRPr="00FF4476" w14:paraId="3BE407B3" w14:textId="77777777" w:rsidTr="002F3594">
        <w:trPr>
          <w:trHeight w:val="892"/>
          <w:tblHeader/>
        </w:trPr>
        <w:tc>
          <w:tcPr>
            <w:tcW w:w="1121" w:type="dxa"/>
            <w:gridSpan w:val="2"/>
            <w:vAlign w:val="center"/>
          </w:tcPr>
          <w:p w14:paraId="609416BA" w14:textId="77777777" w:rsidR="00885FA0" w:rsidRPr="00FF4476" w:rsidRDefault="00885FA0" w:rsidP="00B93FB2">
            <w:pPr>
              <w:jc w:val="center"/>
            </w:pPr>
            <w:r w:rsidRPr="00FF4476">
              <w:t>1.22</w:t>
            </w:r>
          </w:p>
        </w:tc>
        <w:tc>
          <w:tcPr>
            <w:tcW w:w="8235" w:type="dxa"/>
            <w:vAlign w:val="center"/>
          </w:tcPr>
          <w:p w14:paraId="2C38D7DB" w14:textId="77777777" w:rsidR="00885FA0" w:rsidRPr="00FF4476" w:rsidRDefault="00885FA0" w:rsidP="006C23AF">
            <w:pPr>
              <w:jc w:val="both"/>
            </w:pPr>
            <w:r w:rsidRPr="00FF4476">
              <w:t>Запасные части, комплектующие, инструменты, монтажное и пуско-наладочное оборудование газовой центрифуги, предназначенной для обогащения урана</w:t>
            </w:r>
          </w:p>
        </w:tc>
        <w:tc>
          <w:tcPr>
            <w:tcW w:w="1701" w:type="dxa"/>
          </w:tcPr>
          <w:p w14:paraId="1BBDB0D2" w14:textId="77777777" w:rsidR="00885FA0" w:rsidRPr="00FF4476" w:rsidRDefault="00224343" w:rsidP="009C0A53">
            <w:pPr>
              <w:jc w:val="center"/>
            </w:pPr>
            <w:r>
              <w:t xml:space="preserve">30, 130, 67, 131, </w:t>
            </w:r>
            <w:r w:rsidR="00885FA0" w:rsidRPr="00FF4476">
              <w:t>6</w:t>
            </w:r>
            <w:r w:rsidR="00885FA0" w:rsidRPr="00FF4476">
              <w:rPr>
                <w:lang w:val="en-US"/>
              </w:rPr>
              <w:t>5</w:t>
            </w:r>
            <w:r w:rsidR="00885FA0" w:rsidRPr="00FF4476">
              <w:t>, 6</w:t>
            </w:r>
            <w:r w:rsidR="00885FA0" w:rsidRPr="00FF4476">
              <w:rPr>
                <w:lang w:val="en-US"/>
              </w:rPr>
              <w:t>3</w:t>
            </w:r>
            <w:r w:rsidR="00885FA0" w:rsidRPr="00FF4476">
              <w:t xml:space="preserve">, </w:t>
            </w:r>
            <w:r w:rsidR="00885FA0" w:rsidRPr="00FF4476">
              <w:rPr>
                <w:lang w:val="en-US"/>
              </w:rPr>
              <w:t>59</w:t>
            </w:r>
          </w:p>
        </w:tc>
        <w:tc>
          <w:tcPr>
            <w:tcW w:w="1417" w:type="dxa"/>
          </w:tcPr>
          <w:p w14:paraId="57352DF9" w14:textId="77777777" w:rsidR="00885FA0" w:rsidRPr="00FF4476" w:rsidRDefault="00885FA0" w:rsidP="007C6DD8">
            <w:pPr>
              <w:jc w:val="center"/>
            </w:pPr>
            <w:r w:rsidRPr="00FF4476">
              <w:t>+</w:t>
            </w:r>
          </w:p>
        </w:tc>
        <w:tc>
          <w:tcPr>
            <w:tcW w:w="1701" w:type="dxa"/>
          </w:tcPr>
          <w:p w14:paraId="2E318073" w14:textId="77777777" w:rsidR="00885FA0" w:rsidRPr="00FF4476" w:rsidRDefault="00885FA0" w:rsidP="007C6DD8">
            <w:pPr>
              <w:jc w:val="center"/>
            </w:pPr>
            <w:r w:rsidRPr="00FF4476">
              <w:t>+</w:t>
            </w:r>
          </w:p>
        </w:tc>
        <w:tc>
          <w:tcPr>
            <w:tcW w:w="1276" w:type="dxa"/>
          </w:tcPr>
          <w:p w14:paraId="3C199132" w14:textId="77777777" w:rsidR="00885FA0" w:rsidRPr="00FF4476" w:rsidRDefault="00885FA0" w:rsidP="007C6DD8">
            <w:pPr>
              <w:jc w:val="center"/>
            </w:pPr>
            <w:r w:rsidRPr="00FF4476">
              <w:t>п.</w:t>
            </w:r>
            <w:r w:rsidRPr="00FF4476">
              <w:rPr>
                <w:lang w:val="en-US"/>
              </w:rPr>
              <w:t>8</w:t>
            </w:r>
            <w:r w:rsidRPr="00FF4476">
              <w:t>, разд.</w:t>
            </w:r>
            <w:r w:rsidRPr="00FF4476">
              <w:rPr>
                <w:lang w:val="en-US"/>
              </w:rPr>
              <w:t>I</w:t>
            </w:r>
          </w:p>
        </w:tc>
      </w:tr>
      <w:tr w:rsidR="00885FA0" w:rsidRPr="00FF4476" w14:paraId="58E436B8" w14:textId="77777777" w:rsidTr="00885FA0">
        <w:trPr>
          <w:trHeight w:val="442"/>
          <w:tblHeader/>
        </w:trPr>
        <w:tc>
          <w:tcPr>
            <w:tcW w:w="1121" w:type="dxa"/>
            <w:gridSpan w:val="2"/>
            <w:vAlign w:val="center"/>
          </w:tcPr>
          <w:p w14:paraId="36084461" w14:textId="77777777" w:rsidR="00885FA0" w:rsidRPr="00FF4476" w:rsidRDefault="00885FA0" w:rsidP="00B93FB2">
            <w:pPr>
              <w:jc w:val="center"/>
            </w:pPr>
            <w:r w:rsidRPr="00FF4476">
              <w:t>1.24</w:t>
            </w:r>
          </w:p>
        </w:tc>
        <w:tc>
          <w:tcPr>
            <w:tcW w:w="8235" w:type="dxa"/>
            <w:vAlign w:val="center"/>
          </w:tcPr>
          <w:p w14:paraId="76341BB8" w14:textId="77777777" w:rsidR="00885FA0" w:rsidRPr="00FF4476" w:rsidRDefault="00885FA0" w:rsidP="006C23AF">
            <w:pPr>
              <w:jc w:val="both"/>
            </w:pPr>
            <w:r w:rsidRPr="00FF4476">
              <w:t>Электрическая энергия (мощность) для организаций атомной отрасли</w:t>
            </w:r>
          </w:p>
        </w:tc>
        <w:tc>
          <w:tcPr>
            <w:tcW w:w="1701" w:type="dxa"/>
          </w:tcPr>
          <w:p w14:paraId="481863EB" w14:textId="77777777" w:rsidR="00885FA0" w:rsidRPr="00FF4476" w:rsidRDefault="00885FA0" w:rsidP="007C6DD8">
            <w:pPr>
              <w:jc w:val="center"/>
            </w:pPr>
            <w:r w:rsidRPr="00FF4476">
              <w:t>3</w:t>
            </w:r>
          </w:p>
        </w:tc>
        <w:tc>
          <w:tcPr>
            <w:tcW w:w="1417" w:type="dxa"/>
          </w:tcPr>
          <w:p w14:paraId="6ABE14CC" w14:textId="77777777" w:rsidR="00885FA0" w:rsidRPr="00FF4476" w:rsidRDefault="00885FA0" w:rsidP="007C6DD8">
            <w:pPr>
              <w:jc w:val="center"/>
            </w:pPr>
            <w:r w:rsidRPr="00FF4476">
              <w:t>+</w:t>
            </w:r>
          </w:p>
        </w:tc>
        <w:tc>
          <w:tcPr>
            <w:tcW w:w="1701" w:type="dxa"/>
          </w:tcPr>
          <w:p w14:paraId="1930BB91" w14:textId="77777777" w:rsidR="00885FA0" w:rsidRPr="00FF4476" w:rsidRDefault="00885FA0" w:rsidP="007C6DD8">
            <w:pPr>
              <w:jc w:val="center"/>
            </w:pPr>
          </w:p>
        </w:tc>
        <w:tc>
          <w:tcPr>
            <w:tcW w:w="1276" w:type="dxa"/>
          </w:tcPr>
          <w:p w14:paraId="7D985AE6" w14:textId="77777777" w:rsidR="00885FA0" w:rsidRPr="00FF4476" w:rsidRDefault="00885FA0" w:rsidP="007C6DD8">
            <w:pPr>
              <w:jc w:val="center"/>
            </w:pPr>
          </w:p>
        </w:tc>
      </w:tr>
      <w:tr w:rsidR="00885FA0" w:rsidRPr="00FF4476" w14:paraId="3A225404" w14:textId="77777777" w:rsidTr="00885FA0">
        <w:trPr>
          <w:trHeight w:val="736"/>
          <w:tblHeader/>
        </w:trPr>
        <w:tc>
          <w:tcPr>
            <w:tcW w:w="1121" w:type="dxa"/>
            <w:gridSpan w:val="2"/>
            <w:vAlign w:val="center"/>
          </w:tcPr>
          <w:p w14:paraId="461412C6" w14:textId="77777777" w:rsidR="00885FA0" w:rsidRPr="00FF4476" w:rsidRDefault="00885FA0" w:rsidP="00B93FB2">
            <w:pPr>
              <w:jc w:val="center"/>
            </w:pPr>
            <w:r w:rsidRPr="00FF4476">
              <w:t>1.27</w:t>
            </w:r>
          </w:p>
        </w:tc>
        <w:tc>
          <w:tcPr>
            <w:tcW w:w="8235" w:type="dxa"/>
            <w:vAlign w:val="center"/>
          </w:tcPr>
          <w:p w14:paraId="0B211F48" w14:textId="77777777" w:rsidR="00885FA0" w:rsidRPr="00FF4476" w:rsidRDefault="00885FA0" w:rsidP="006C23AF">
            <w:pPr>
              <w:jc w:val="both"/>
            </w:pPr>
            <w:r w:rsidRPr="00FF4476">
              <w:t>Поставка средств шифрования и криптографической защиты информации для передачи сведений, составляющих государственную и коммерческую тайну</w:t>
            </w:r>
          </w:p>
        </w:tc>
        <w:tc>
          <w:tcPr>
            <w:tcW w:w="1701" w:type="dxa"/>
          </w:tcPr>
          <w:p w14:paraId="10B9CF79" w14:textId="77777777" w:rsidR="00885FA0" w:rsidRPr="00FF4476" w:rsidRDefault="00885FA0" w:rsidP="007C6DD8">
            <w:pPr>
              <w:jc w:val="center"/>
            </w:pPr>
            <w:r w:rsidRPr="00FF4476">
              <w:t>5</w:t>
            </w:r>
          </w:p>
        </w:tc>
        <w:tc>
          <w:tcPr>
            <w:tcW w:w="1417" w:type="dxa"/>
          </w:tcPr>
          <w:p w14:paraId="4358FEEB" w14:textId="77777777" w:rsidR="00885FA0" w:rsidRPr="00FF4476" w:rsidRDefault="00885FA0" w:rsidP="007C6DD8">
            <w:pPr>
              <w:jc w:val="center"/>
            </w:pPr>
            <w:r w:rsidRPr="00FF4476">
              <w:t>+</w:t>
            </w:r>
          </w:p>
        </w:tc>
        <w:tc>
          <w:tcPr>
            <w:tcW w:w="1701" w:type="dxa"/>
          </w:tcPr>
          <w:p w14:paraId="48384C6C" w14:textId="77777777" w:rsidR="00885FA0" w:rsidRPr="00FF4476" w:rsidRDefault="00885FA0" w:rsidP="007C6DD8">
            <w:pPr>
              <w:jc w:val="center"/>
            </w:pPr>
            <w:r w:rsidRPr="00FF4476">
              <w:t>+</w:t>
            </w:r>
          </w:p>
        </w:tc>
        <w:tc>
          <w:tcPr>
            <w:tcW w:w="1276" w:type="dxa"/>
          </w:tcPr>
          <w:p w14:paraId="32D896EA" w14:textId="77777777" w:rsidR="00885FA0" w:rsidRPr="00FF4476" w:rsidRDefault="00885FA0" w:rsidP="007C6DD8">
            <w:pPr>
              <w:jc w:val="center"/>
            </w:pPr>
          </w:p>
        </w:tc>
      </w:tr>
      <w:tr w:rsidR="00885FA0" w:rsidRPr="00FF4476" w14:paraId="6797F595" w14:textId="77777777" w:rsidTr="00885FA0">
        <w:trPr>
          <w:trHeight w:val="1020"/>
          <w:tblHeader/>
        </w:trPr>
        <w:tc>
          <w:tcPr>
            <w:tcW w:w="1121" w:type="dxa"/>
            <w:gridSpan w:val="2"/>
            <w:vAlign w:val="center"/>
          </w:tcPr>
          <w:p w14:paraId="51FE0275" w14:textId="77777777" w:rsidR="00885FA0" w:rsidRPr="00FF4476" w:rsidRDefault="00885FA0" w:rsidP="00B93FB2">
            <w:pPr>
              <w:jc w:val="center"/>
              <w:rPr>
                <w:lang w:val="en-US"/>
              </w:rPr>
            </w:pPr>
            <w:r w:rsidRPr="00FF4476">
              <w:rPr>
                <w:lang w:val="en-US"/>
              </w:rPr>
              <w:t>1</w:t>
            </w:r>
            <w:r w:rsidRPr="00FF4476">
              <w:t>.28</w:t>
            </w:r>
          </w:p>
        </w:tc>
        <w:tc>
          <w:tcPr>
            <w:tcW w:w="8235" w:type="dxa"/>
            <w:vAlign w:val="center"/>
          </w:tcPr>
          <w:p w14:paraId="18B116A7" w14:textId="77777777" w:rsidR="00885FA0" w:rsidRPr="00FF4476" w:rsidRDefault="00885FA0" w:rsidP="006C23AF">
            <w:pPr>
              <w:ind w:right="-44"/>
              <w:jc w:val="both"/>
              <w:rPr>
                <w:spacing w:val="-5"/>
              </w:rPr>
            </w:pPr>
            <w:r w:rsidRPr="00FF4476">
              <w:t>Информационно-аналитические материалы  для обеспечения деятельности руководства Корпорации в системе корпоративной безопасности при осуществлении проектов развития атомной отрасли, реализации зарубежных программ и выполнении международных соглашений в области атомной энергетики</w:t>
            </w:r>
          </w:p>
        </w:tc>
        <w:tc>
          <w:tcPr>
            <w:tcW w:w="1701" w:type="dxa"/>
          </w:tcPr>
          <w:p w14:paraId="5CBEB778" w14:textId="77777777" w:rsidR="00885FA0" w:rsidRPr="00FF4476" w:rsidRDefault="00885FA0" w:rsidP="007C6DD8">
            <w:pPr>
              <w:jc w:val="center"/>
            </w:pPr>
            <w:r w:rsidRPr="00FF4476">
              <w:t>56</w:t>
            </w:r>
          </w:p>
        </w:tc>
        <w:tc>
          <w:tcPr>
            <w:tcW w:w="1417" w:type="dxa"/>
          </w:tcPr>
          <w:p w14:paraId="1B915648" w14:textId="77777777" w:rsidR="00885FA0" w:rsidRPr="00FF4476" w:rsidRDefault="00885FA0" w:rsidP="007C6DD8">
            <w:pPr>
              <w:jc w:val="center"/>
            </w:pPr>
            <w:r w:rsidRPr="00FF4476">
              <w:t>+</w:t>
            </w:r>
          </w:p>
        </w:tc>
        <w:tc>
          <w:tcPr>
            <w:tcW w:w="1701" w:type="dxa"/>
          </w:tcPr>
          <w:p w14:paraId="31A7B9E9" w14:textId="77777777" w:rsidR="00885FA0" w:rsidRPr="00FF4476" w:rsidRDefault="00885FA0" w:rsidP="007C6DD8">
            <w:pPr>
              <w:jc w:val="center"/>
            </w:pPr>
            <w:r w:rsidRPr="00FF4476">
              <w:t>+</w:t>
            </w:r>
          </w:p>
        </w:tc>
        <w:tc>
          <w:tcPr>
            <w:tcW w:w="1276" w:type="dxa"/>
          </w:tcPr>
          <w:p w14:paraId="0A93EA80" w14:textId="77777777" w:rsidR="00885FA0" w:rsidRPr="00FF4476" w:rsidRDefault="00885FA0" w:rsidP="007C6DD8">
            <w:pPr>
              <w:jc w:val="center"/>
            </w:pPr>
          </w:p>
        </w:tc>
      </w:tr>
    </w:tbl>
    <w:p w14:paraId="4BB5411A" w14:textId="77777777" w:rsidR="00586CD0" w:rsidRDefault="00586CD0" w:rsidP="00B93FB2">
      <w:pPr>
        <w:jc w:val="center"/>
        <w:rPr>
          <w:lang w:val="en-US"/>
        </w:rPr>
        <w:sectPr w:rsidR="00586CD0" w:rsidSect="00830309">
          <w:footnotePr>
            <w:pos w:val="beneathText"/>
          </w:footnotePr>
          <w:pgSz w:w="16838" w:h="11906" w:orient="landscape"/>
          <w:pgMar w:top="1078" w:right="851" w:bottom="719" w:left="851" w:header="709" w:footer="709" w:gutter="0"/>
          <w:cols w:space="708"/>
          <w:docGrid w:linePitch="360"/>
        </w:sectPr>
      </w:pPr>
    </w:p>
    <w:tbl>
      <w:tblPr>
        <w:tblW w:w="1545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1"/>
        <w:gridCol w:w="8235"/>
        <w:gridCol w:w="1701"/>
        <w:gridCol w:w="1417"/>
        <w:gridCol w:w="1701"/>
        <w:gridCol w:w="1276"/>
      </w:tblGrid>
      <w:tr w:rsidR="00885FA0" w:rsidRPr="00FF4476" w14:paraId="221D0725" w14:textId="77777777" w:rsidTr="00885FA0">
        <w:trPr>
          <w:trHeight w:val="355"/>
          <w:tblHeader/>
        </w:trPr>
        <w:tc>
          <w:tcPr>
            <w:tcW w:w="1121" w:type="dxa"/>
            <w:vAlign w:val="center"/>
          </w:tcPr>
          <w:p w14:paraId="038F5279" w14:textId="77777777" w:rsidR="00885FA0" w:rsidRPr="00FF4476" w:rsidRDefault="00885FA0" w:rsidP="00B93FB2">
            <w:pPr>
              <w:jc w:val="center"/>
              <w:rPr>
                <w:lang w:val="en-US"/>
              </w:rPr>
            </w:pPr>
            <w:r w:rsidRPr="00FF4476">
              <w:rPr>
                <w:lang w:val="en-US"/>
              </w:rPr>
              <w:lastRenderedPageBreak/>
              <w:t>1.29</w:t>
            </w:r>
          </w:p>
        </w:tc>
        <w:tc>
          <w:tcPr>
            <w:tcW w:w="8235" w:type="dxa"/>
            <w:vAlign w:val="center"/>
          </w:tcPr>
          <w:p w14:paraId="2C5B9F22" w14:textId="77777777" w:rsidR="00885FA0" w:rsidRPr="00FF4476" w:rsidRDefault="00885FA0" w:rsidP="006C23AF">
            <w:pPr>
              <w:jc w:val="both"/>
            </w:pPr>
            <w:r w:rsidRPr="00FF4476">
              <w:t>Ядерное  топливо, в том числе содержащее минор-актиниды и примеси</w:t>
            </w:r>
          </w:p>
        </w:tc>
        <w:tc>
          <w:tcPr>
            <w:tcW w:w="1701" w:type="dxa"/>
          </w:tcPr>
          <w:p w14:paraId="51F4B783" w14:textId="77777777" w:rsidR="00885FA0" w:rsidRPr="00FF4476" w:rsidRDefault="00885FA0" w:rsidP="0014641A">
            <w:pPr>
              <w:jc w:val="center"/>
            </w:pPr>
            <w:r w:rsidRPr="00FF4476">
              <w:t>21, 5</w:t>
            </w:r>
            <w:r w:rsidRPr="00FF4476">
              <w:rPr>
                <w:lang w:val="en-US"/>
              </w:rPr>
              <w:t>8</w:t>
            </w:r>
            <w:r w:rsidRPr="00FF4476">
              <w:t>, 38</w:t>
            </w:r>
          </w:p>
        </w:tc>
        <w:tc>
          <w:tcPr>
            <w:tcW w:w="1417" w:type="dxa"/>
          </w:tcPr>
          <w:p w14:paraId="34310677" w14:textId="77777777" w:rsidR="00885FA0" w:rsidRPr="00FF4476" w:rsidRDefault="00885FA0" w:rsidP="007C6DD8">
            <w:pPr>
              <w:jc w:val="center"/>
            </w:pPr>
            <w:r w:rsidRPr="00FF4476">
              <w:t>+</w:t>
            </w:r>
          </w:p>
        </w:tc>
        <w:tc>
          <w:tcPr>
            <w:tcW w:w="1701" w:type="dxa"/>
          </w:tcPr>
          <w:p w14:paraId="57D1CFF5" w14:textId="77777777" w:rsidR="00885FA0" w:rsidRPr="00FF4476" w:rsidRDefault="00885FA0" w:rsidP="007C6DD8">
            <w:pPr>
              <w:jc w:val="center"/>
            </w:pPr>
            <w:r w:rsidRPr="00FF4476">
              <w:t>+</w:t>
            </w:r>
          </w:p>
        </w:tc>
        <w:tc>
          <w:tcPr>
            <w:tcW w:w="1276" w:type="dxa"/>
          </w:tcPr>
          <w:p w14:paraId="2723C3D8" w14:textId="77777777" w:rsidR="00885FA0" w:rsidRPr="00FF4476" w:rsidRDefault="00885FA0" w:rsidP="007C6DD8">
            <w:pPr>
              <w:jc w:val="center"/>
            </w:pPr>
          </w:p>
        </w:tc>
      </w:tr>
      <w:tr w:rsidR="00885FA0" w:rsidRPr="00FF4476" w14:paraId="76DF2F44" w14:textId="77777777" w:rsidTr="002F3594">
        <w:trPr>
          <w:trHeight w:val="579"/>
          <w:tblHeader/>
        </w:trPr>
        <w:tc>
          <w:tcPr>
            <w:tcW w:w="1121" w:type="dxa"/>
            <w:vAlign w:val="center"/>
          </w:tcPr>
          <w:p w14:paraId="4EA7C978" w14:textId="77777777" w:rsidR="00885FA0" w:rsidRPr="00FF4476" w:rsidRDefault="00885FA0" w:rsidP="00B93FB2">
            <w:pPr>
              <w:jc w:val="center"/>
            </w:pPr>
            <w:r w:rsidRPr="00FF4476">
              <w:t>1.30</w:t>
            </w:r>
          </w:p>
        </w:tc>
        <w:tc>
          <w:tcPr>
            <w:tcW w:w="8235" w:type="dxa"/>
            <w:vAlign w:val="center"/>
          </w:tcPr>
          <w:p w14:paraId="15E8CED2" w14:textId="77777777" w:rsidR="00885FA0" w:rsidRPr="00FF4476" w:rsidRDefault="00885FA0" w:rsidP="006C23AF">
            <w:pPr>
              <w:jc w:val="both"/>
            </w:pPr>
            <w:r w:rsidRPr="00FF4476">
              <w:t>Оборудование и приборы автоматизированных  систем управления вспомогательным оборудованием разделительного производства</w:t>
            </w:r>
          </w:p>
        </w:tc>
        <w:tc>
          <w:tcPr>
            <w:tcW w:w="1701" w:type="dxa"/>
          </w:tcPr>
          <w:p w14:paraId="1F531A0B" w14:textId="58F95B61" w:rsidR="00885FA0" w:rsidRPr="00815B2E" w:rsidRDefault="00885FA0" w:rsidP="0014641A">
            <w:pPr>
              <w:jc w:val="center"/>
            </w:pPr>
            <w:r w:rsidRPr="00FF4476">
              <w:t>6</w:t>
            </w:r>
            <w:r>
              <w:rPr>
                <w:lang w:val="en-US"/>
              </w:rPr>
              <w:t>5</w:t>
            </w:r>
            <w:r w:rsidR="00815B2E">
              <w:t>, 171</w:t>
            </w:r>
          </w:p>
        </w:tc>
        <w:tc>
          <w:tcPr>
            <w:tcW w:w="1417" w:type="dxa"/>
          </w:tcPr>
          <w:p w14:paraId="521AE3F9" w14:textId="77777777" w:rsidR="00885FA0" w:rsidRPr="00FF4476" w:rsidRDefault="00885FA0" w:rsidP="007C6DD8">
            <w:pPr>
              <w:jc w:val="center"/>
            </w:pPr>
            <w:r w:rsidRPr="00FF4476">
              <w:t>+</w:t>
            </w:r>
          </w:p>
        </w:tc>
        <w:tc>
          <w:tcPr>
            <w:tcW w:w="1701" w:type="dxa"/>
          </w:tcPr>
          <w:p w14:paraId="6CA8A856" w14:textId="77777777" w:rsidR="00885FA0" w:rsidRPr="00FF4476" w:rsidRDefault="00885FA0" w:rsidP="007C6DD8">
            <w:pPr>
              <w:jc w:val="center"/>
            </w:pPr>
            <w:r w:rsidRPr="00FF4476">
              <w:t>+</w:t>
            </w:r>
          </w:p>
        </w:tc>
        <w:tc>
          <w:tcPr>
            <w:tcW w:w="1276" w:type="dxa"/>
          </w:tcPr>
          <w:p w14:paraId="1D4EE621" w14:textId="77777777" w:rsidR="00885FA0" w:rsidRPr="00FF4476" w:rsidRDefault="00885FA0" w:rsidP="007C6DD8">
            <w:pPr>
              <w:jc w:val="center"/>
            </w:pPr>
            <w:r w:rsidRPr="00FF4476">
              <w:t>п.</w:t>
            </w:r>
            <w:r w:rsidRPr="00FF4476">
              <w:rPr>
                <w:lang w:val="en-US"/>
              </w:rPr>
              <w:t>11</w:t>
            </w:r>
            <w:r w:rsidRPr="00FF4476">
              <w:t>, разд.</w:t>
            </w:r>
            <w:r w:rsidRPr="00FF4476">
              <w:rPr>
                <w:lang w:val="en-US"/>
              </w:rPr>
              <w:t>I</w:t>
            </w:r>
          </w:p>
        </w:tc>
      </w:tr>
      <w:tr w:rsidR="00885FA0" w:rsidRPr="00FF4476" w14:paraId="71A0A8A7" w14:textId="77777777" w:rsidTr="002F3594">
        <w:trPr>
          <w:trHeight w:val="501"/>
          <w:tblHeader/>
        </w:trPr>
        <w:tc>
          <w:tcPr>
            <w:tcW w:w="1121" w:type="dxa"/>
            <w:vAlign w:val="center"/>
          </w:tcPr>
          <w:p w14:paraId="6B253524" w14:textId="77777777" w:rsidR="00885FA0" w:rsidRPr="00FF4476" w:rsidRDefault="00885FA0" w:rsidP="00B93FB2">
            <w:pPr>
              <w:jc w:val="center"/>
            </w:pPr>
            <w:r w:rsidRPr="00FF4476">
              <w:t>1.31</w:t>
            </w:r>
          </w:p>
        </w:tc>
        <w:tc>
          <w:tcPr>
            <w:tcW w:w="8235" w:type="dxa"/>
            <w:vAlign w:val="center"/>
          </w:tcPr>
          <w:p w14:paraId="0D74A695" w14:textId="77777777" w:rsidR="00885FA0" w:rsidRPr="00FF4476" w:rsidRDefault="00885FA0" w:rsidP="006C23AF">
            <w:pPr>
              <w:jc w:val="both"/>
            </w:pPr>
            <w:r w:rsidRPr="00FF4476">
              <w:t>Нить углеродная конструкционная УКН-5000</w:t>
            </w:r>
          </w:p>
        </w:tc>
        <w:tc>
          <w:tcPr>
            <w:tcW w:w="1701" w:type="dxa"/>
          </w:tcPr>
          <w:p w14:paraId="4F276963" w14:textId="77777777" w:rsidR="00885FA0" w:rsidRPr="00FF4476" w:rsidRDefault="00885FA0" w:rsidP="0014641A">
            <w:pPr>
              <w:jc w:val="center"/>
              <w:rPr>
                <w:spacing w:val="1"/>
              </w:rPr>
            </w:pPr>
            <w:r w:rsidRPr="00FF4476">
              <w:rPr>
                <w:spacing w:val="1"/>
              </w:rPr>
              <w:t>2,7</w:t>
            </w:r>
            <w:r w:rsidRPr="00FF4476">
              <w:rPr>
                <w:spacing w:val="1"/>
                <w:lang w:val="en-US"/>
              </w:rPr>
              <w:t>1</w:t>
            </w:r>
          </w:p>
        </w:tc>
        <w:tc>
          <w:tcPr>
            <w:tcW w:w="1417" w:type="dxa"/>
          </w:tcPr>
          <w:p w14:paraId="3602CAD7" w14:textId="77777777" w:rsidR="00885FA0" w:rsidRPr="00FF4476" w:rsidRDefault="00885FA0" w:rsidP="007C6DD8">
            <w:pPr>
              <w:jc w:val="center"/>
            </w:pPr>
            <w:r w:rsidRPr="00FF4476">
              <w:t>+</w:t>
            </w:r>
          </w:p>
        </w:tc>
        <w:tc>
          <w:tcPr>
            <w:tcW w:w="1701" w:type="dxa"/>
          </w:tcPr>
          <w:p w14:paraId="242C65B6" w14:textId="77777777" w:rsidR="00885FA0" w:rsidRPr="00FF4476" w:rsidRDefault="00885FA0" w:rsidP="007C6DD8">
            <w:pPr>
              <w:jc w:val="center"/>
            </w:pPr>
            <w:r w:rsidRPr="00FF4476">
              <w:t>+</w:t>
            </w:r>
          </w:p>
        </w:tc>
        <w:tc>
          <w:tcPr>
            <w:tcW w:w="1276" w:type="dxa"/>
          </w:tcPr>
          <w:p w14:paraId="5646B528" w14:textId="77777777" w:rsidR="00885FA0" w:rsidRPr="00FF4476" w:rsidRDefault="00885FA0" w:rsidP="007C6DD8">
            <w:pPr>
              <w:jc w:val="center"/>
            </w:pPr>
            <w:r w:rsidRPr="00FF4476">
              <w:t>п.</w:t>
            </w:r>
            <w:r w:rsidRPr="00FF4476">
              <w:rPr>
                <w:lang w:val="en-US"/>
              </w:rPr>
              <w:t>9</w:t>
            </w:r>
            <w:r w:rsidRPr="00FF4476">
              <w:t>, разд.</w:t>
            </w:r>
            <w:r w:rsidRPr="00FF4476">
              <w:rPr>
                <w:lang w:val="en-US"/>
              </w:rPr>
              <w:t>I</w:t>
            </w:r>
          </w:p>
        </w:tc>
      </w:tr>
      <w:tr w:rsidR="00885FA0" w:rsidRPr="00EB3AD5" w14:paraId="033B6554" w14:textId="77777777" w:rsidTr="002F3594">
        <w:trPr>
          <w:trHeight w:val="840"/>
          <w:tblHeader/>
        </w:trPr>
        <w:tc>
          <w:tcPr>
            <w:tcW w:w="1121" w:type="dxa"/>
            <w:vAlign w:val="center"/>
          </w:tcPr>
          <w:p w14:paraId="3B7308CD" w14:textId="77777777" w:rsidR="00885FA0" w:rsidRPr="00EB3AD5" w:rsidRDefault="00885FA0" w:rsidP="00B93FB2">
            <w:pPr>
              <w:jc w:val="center"/>
            </w:pPr>
            <w:r w:rsidRPr="00EB3AD5">
              <w:t>1.32</w:t>
            </w:r>
          </w:p>
        </w:tc>
        <w:tc>
          <w:tcPr>
            <w:tcW w:w="8235" w:type="dxa"/>
            <w:vAlign w:val="center"/>
          </w:tcPr>
          <w:p w14:paraId="47257D4F" w14:textId="77777777" w:rsidR="00885FA0" w:rsidRPr="00EB3AD5" w:rsidRDefault="00885FA0" w:rsidP="006C23AF">
            <w:pPr>
              <w:jc w:val="both"/>
            </w:pPr>
            <w:r w:rsidRPr="00EB3AD5">
              <w:rPr>
                <w:bCs/>
                <w:iCs/>
                <w:color w:val="000000"/>
                <w:spacing w:val="-5"/>
              </w:rPr>
              <w:t>Товары  для  обеспечения функционирования отраслевой Автоматизированной системы безопасности транспортирования (АСБТ), а именно:</w:t>
            </w:r>
          </w:p>
        </w:tc>
        <w:tc>
          <w:tcPr>
            <w:tcW w:w="1701" w:type="dxa"/>
          </w:tcPr>
          <w:p w14:paraId="04451B91" w14:textId="77777777" w:rsidR="00885FA0" w:rsidRPr="00EB3AD5" w:rsidRDefault="00885FA0" w:rsidP="0014641A">
            <w:pPr>
              <w:shd w:val="clear" w:color="auto" w:fill="FFFFFF"/>
              <w:jc w:val="center"/>
            </w:pPr>
            <w:r w:rsidRPr="00EB3AD5">
              <w:t>5</w:t>
            </w:r>
            <w:r w:rsidRPr="00EB3AD5">
              <w:rPr>
                <w:lang w:val="en-US"/>
              </w:rPr>
              <w:t>7</w:t>
            </w:r>
          </w:p>
        </w:tc>
        <w:tc>
          <w:tcPr>
            <w:tcW w:w="1417" w:type="dxa"/>
          </w:tcPr>
          <w:p w14:paraId="6A3F3150" w14:textId="77777777" w:rsidR="00885FA0" w:rsidRPr="00EB3AD5" w:rsidRDefault="00885FA0" w:rsidP="007C6DD8">
            <w:pPr>
              <w:ind w:left="432" w:hanging="432"/>
              <w:jc w:val="center"/>
            </w:pPr>
            <w:r w:rsidRPr="00EB3AD5">
              <w:t>+</w:t>
            </w:r>
          </w:p>
        </w:tc>
        <w:tc>
          <w:tcPr>
            <w:tcW w:w="1701" w:type="dxa"/>
          </w:tcPr>
          <w:p w14:paraId="1553A747" w14:textId="3FB5B6B0" w:rsidR="00885FA0" w:rsidRPr="00EB3AD5" w:rsidRDefault="006E360D" w:rsidP="007C6DD8">
            <w:pPr>
              <w:jc w:val="center"/>
            </w:pPr>
            <w:r>
              <w:t>+</w:t>
            </w:r>
          </w:p>
        </w:tc>
        <w:tc>
          <w:tcPr>
            <w:tcW w:w="1276" w:type="dxa"/>
          </w:tcPr>
          <w:p w14:paraId="454500C5" w14:textId="77777777" w:rsidR="00885FA0" w:rsidRPr="00EB3AD5" w:rsidRDefault="00885FA0" w:rsidP="007C6DD8">
            <w:pPr>
              <w:jc w:val="center"/>
            </w:pPr>
          </w:p>
        </w:tc>
      </w:tr>
      <w:tr w:rsidR="00885FA0" w:rsidRPr="00EB3AD5" w14:paraId="6F915C8C" w14:textId="77777777" w:rsidTr="00885FA0">
        <w:trPr>
          <w:trHeight w:val="327"/>
          <w:tblHeader/>
        </w:trPr>
        <w:tc>
          <w:tcPr>
            <w:tcW w:w="1121" w:type="dxa"/>
            <w:vAlign w:val="center"/>
          </w:tcPr>
          <w:p w14:paraId="18AB003D" w14:textId="77777777" w:rsidR="00885FA0" w:rsidRPr="00EB3AD5" w:rsidRDefault="00885FA0" w:rsidP="00B93FB2">
            <w:pPr>
              <w:jc w:val="center"/>
            </w:pPr>
            <w:r w:rsidRPr="00EB3AD5">
              <w:t>1.32.1</w:t>
            </w:r>
          </w:p>
        </w:tc>
        <w:tc>
          <w:tcPr>
            <w:tcW w:w="8235" w:type="dxa"/>
            <w:vAlign w:val="center"/>
          </w:tcPr>
          <w:p w14:paraId="7334EAE4" w14:textId="77777777" w:rsidR="00885FA0" w:rsidRPr="00EB3AD5" w:rsidRDefault="00885FA0" w:rsidP="006C23AF">
            <w:pPr>
              <w:jc w:val="both"/>
              <w:rPr>
                <w:spacing w:val="-5"/>
              </w:rPr>
            </w:pPr>
            <w:r w:rsidRPr="00EB3AD5">
              <w:rPr>
                <w:spacing w:val="-5"/>
              </w:rPr>
              <w:t>Железнодорожный комплекс АСБТ</w:t>
            </w:r>
          </w:p>
        </w:tc>
        <w:tc>
          <w:tcPr>
            <w:tcW w:w="1701" w:type="dxa"/>
          </w:tcPr>
          <w:p w14:paraId="50242FA7" w14:textId="77777777" w:rsidR="00885FA0" w:rsidRPr="00EB3AD5" w:rsidRDefault="00885FA0" w:rsidP="0014641A">
            <w:pPr>
              <w:shd w:val="clear" w:color="auto" w:fill="FFFFFF"/>
              <w:jc w:val="center"/>
            </w:pPr>
            <w:r w:rsidRPr="00EB3AD5">
              <w:t>5</w:t>
            </w:r>
            <w:r w:rsidRPr="00EB3AD5">
              <w:rPr>
                <w:lang w:val="en-US"/>
              </w:rPr>
              <w:t>7</w:t>
            </w:r>
          </w:p>
        </w:tc>
        <w:tc>
          <w:tcPr>
            <w:tcW w:w="1417" w:type="dxa"/>
          </w:tcPr>
          <w:p w14:paraId="1744F934" w14:textId="77777777" w:rsidR="00885FA0" w:rsidRPr="00EB3AD5" w:rsidRDefault="00885FA0" w:rsidP="007C6DD8">
            <w:pPr>
              <w:jc w:val="center"/>
            </w:pPr>
            <w:r w:rsidRPr="00EB3AD5">
              <w:t>+</w:t>
            </w:r>
          </w:p>
        </w:tc>
        <w:tc>
          <w:tcPr>
            <w:tcW w:w="1701" w:type="dxa"/>
          </w:tcPr>
          <w:p w14:paraId="4C190A12" w14:textId="77777777" w:rsidR="00885FA0" w:rsidRPr="00EB3AD5" w:rsidRDefault="00885FA0" w:rsidP="007C6DD8">
            <w:pPr>
              <w:jc w:val="center"/>
            </w:pPr>
          </w:p>
        </w:tc>
        <w:tc>
          <w:tcPr>
            <w:tcW w:w="1276" w:type="dxa"/>
          </w:tcPr>
          <w:p w14:paraId="77A427A2" w14:textId="77777777" w:rsidR="00885FA0" w:rsidRPr="00EB3AD5" w:rsidRDefault="00885FA0" w:rsidP="007C6DD8">
            <w:pPr>
              <w:jc w:val="center"/>
            </w:pPr>
          </w:p>
        </w:tc>
      </w:tr>
      <w:tr w:rsidR="00885FA0" w:rsidRPr="00EB3AD5" w14:paraId="49E44088" w14:textId="77777777" w:rsidTr="002F3594">
        <w:trPr>
          <w:trHeight w:val="362"/>
          <w:tblHeader/>
        </w:trPr>
        <w:tc>
          <w:tcPr>
            <w:tcW w:w="1121" w:type="dxa"/>
            <w:vAlign w:val="center"/>
          </w:tcPr>
          <w:p w14:paraId="369859E0" w14:textId="77777777" w:rsidR="00885FA0" w:rsidRPr="00EB3AD5" w:rsidRDefault="00885FA0" w:rsidP="00B93FB2">
            <w:pPr>
              <w:jc w:val="center"/>
            </w:pPr>
            <w:r w:rsidRPr="00EB3AD5">
              <w:t>1.32.2</w:t>
            </w:r>
          </w:p>
        </w:tc>
        <w:tc>
          <w:tcPr>
            <w:tcW w:w="8235" w:type="dxa"/>
            <w:vAlign w:val="center"/>
          </w:tcPr>
          <w:p w14:paraId="0DBCB953" w14:textId="77777777" w:rsidR="00885FA0" w:rsidRPr="00EB3AD5" w:rsidRDefault="00885FA0" w:rsidP="006C23AF">
            <w:pPr>
              <w:jc w:val="both"/>
              <w:rPr>
                <w:spacing w:val="-5"/>
              </w:rPr>
            </w:pPr>
            <w:r w:rsidRPr="00EB3AD5">
              <w:rPr>
                <w:spacing w:val="-5"/>
              </w:rPr>
              <w:t>Автомобильный комплекс АСБТ</w:t>
            </w:r>
          </w:p>
        </w:tc>
        <w:tc>
          <w:tcPr>
            <w:tcW w:w="1701" w:type="dxa"/>
          </w:tcPr>
          <w:p w14:paraId="1C1E5B8E" w14:textId="77777777" w:rsidR="00885FA0" w:rsidRPr="00EB3AD5" w:rsidRDefault="00885FA0" w:rsidP="0014641A">
            <w:pPr>
              <w:shd w:val="clear" w:color="auto" w:fill="FFFFFF"/>
              <w:jc w:val="center"/>
            </w:pPr>
            <w:r w:rsidRPr="00EB3AD5">
              <w:t>5</w:t>
            </w:r>
            <w:r w:rsidRPr="00EB3AD5">
              <w:rPr>
                <w:lang w:val="en-US"/>
              </w:rPr>
              <w:t>7</w:t>
            </w:r>
          </w:p>
        </w:tc>
        <w:tc>
          <w:tcPr>
            <w:tcW w:w="1417" w:type="dxa"/>
          </w:tcPr>
          <w:p w14:paraId="53AB051E" w14:textId="77777777" w:rsidR="00885FA0" w:rsidRPr="00EB3AD5" w:rsidRDefault="00885FA0" w:rsidP="007C6DD8">
            <w:pPr>
              <w:jc w:val="center"/>
            </w:pPr>
            <w:r w:rsidRPr="00EB3AD5">
              <w:t>+</w:t>
            </w:r>
          </w:p>
        </w:tc>
        <w:tc>
          <w:tcPr>
            <w:tcW w:w="1701" w:type="dxa"/>
          </w:tcPr>
          <w:p w14:paraId="62F02205" w14:textId="77777777" w:rsidR="00885FA0" w:rsidRPr="00EB3AD5" w:rsidRDefault="00885FA0" w:rsidP="007C6DD8">
            <w:pPr>
              <w:jc w:val="center"/>
            </w:pPr>
          </w:p>
        </w:tc>
        <w:tc>
          <w:tcPr>
            <w:tcW w:w="1276" w:type="dxa"/>
          </w:tcPr>
          <w:p w14:paraId="3155F6A7" w14:textId="77777777" w:rsidR="00885FA0" w:rsidRPr="00EB3AD5" w:rsidRDefault="00885FA0" w:rsidP="007C6DD8">
            <w:pPr>
              <w:jc w:val="center"/>
            </w:pPr>
          </w:p>
        </w:tc>
      </w:tr>
      <w:tr w:rsidR="00885FA0" w:rsidRPr="00EB3AD5" w14:paraId="569AA8FE" w14:textId="77777777" w:rsidTr="00885FA0">
        <w:trPr>
          <w:trHeight w:val="393"/>
          <w:tblHeader/>
        </w:trPr>
        <w:tc>
          <w:tcPr>
            <w:tcW w:w="1121" w:type="dxa"/>
            <w:vAlign w:val="center"/>
          </w:tcPr>
          <w:p w14:paraId="548C6F68" w14:textId="77777777" w:rsidR="00885FA0" w:rsidRPr="00EB3AD5" w:rsidRDefault="00885FA0" w:rsidP="00B93FB2">
            <w:pPr>
              <w:jc w:val="center"/>
            </w:pPr>
            <w:r w:rsidRPr="00EB3AD5">
              <w:t>1.32.3</w:t>
            </w:r>
          </w:p>
        </w:tc>
        <w:tc>
          <w:tcPr>
            <w:tcW w:w="8235" w:type="dxa"/>
            <w:vAlign w:val="center"/>
          </w:tcPr>
          <w:p w14:paraId="2A9AC5FE" w14:textId="77777777" w:rsidR="00885FA0" w:rsidRPr="00EB3AD5" w:rsidRDefault="00885FA0" w:rsidP="006C23AF">
            <w:pPr>
              <w:jc w:val="both"/>
              <w:rPr>
                <w:spacing w:val="-5"/>
              </w:rPr>
            </w:pPr>
            <w:r w:rsidRPr="00EB3AD5">
              <w:rPr>
                <w:spacing w:val="-5"/>
              </w:rPr>
              <w:t>Морской (речной) комплекс АСБТ</w:t>
            </w:r>
          </w:p>
        </w:tc>
        <w:tc>
          <w:tcPr>
            <w:tcW w:w="1701" w:type="dxa"/>
          </w:tcPr>
          <w:p w14:paraId="0EAA799E" w14:textId="77777777" w:rsidR="00885FA0" w:rsidRPr="00EB3AD5" w:rsidRDefault="00885FA0" w:rsidP="0014641A">
            <w:pPr>
              <w:shd w:val="clear" w:color="auto" w:fill="FFFFFF"/>
              <w:jc w:val="center"/>
            </w:pPr>
            <w:r w:rsidRPr="00EB3AD5">
              <w:t>5</w:t>
            </w:r>
            <w:r w:rsidRPr="00EB3AD5">
              <w:rPr>
                <w:lang w:val="en-US"/>
              </w:rPr>
              <w:t>7</w:t>
            </w:r>
          </w:p>
        </w:tc>
        <w:tc>
          <w:tcPr>
            <w:tcW w:w="1417" w:type="dxa"/>
          </w:tcPr>
          <w:p w14:paraId="3D085BCB" w14:textId="77777777" w:rsidR="00885FA0" w:rsidRPr="00EB3AD5" w:rsidRDefault="00885FA0" w:rsidP="007C6DD8">
            <w:pPr>
              <w:jc w:val="center"/>
            </w:pPr>
            <w:r w:rsidRPr="00EB3AD5">
              <w:t>+</w:t>
            </w:r>
          </w:p>
        </w:tc>
        <w:tc>
          <w:tcPr>
            <w:tcW w:w="1701" w:type="dxa"/>
          </w:tcPr>
          <w:p w14:paraId="04B659D6" w14:textId="77777777" w:rsidR="00885FA0" w:rsidRPr="00EB3AD5" w:rsidRDefault="00885FA0" w:rsidP="007C6DD8">
            <w:pPr>
              <w:jc w:val="center"/>
            </w:pPr>
          </w:p>
        </w:tc>
        <w:tc>
          <w:tcPr>
            <w:tcW w:w="1276" w:type="dxa"/>
          </w:tcPr>
          <w:p w14:paraId="62A1071C" w14:textId="77777777" w:rsidR="00885FA0" w:rsidRPr="00EB3AD5" w:rsidRDefault="00885FA0" w:rsidP="007C6DD8">
            <w:pPr>
              <w:jc w:val="center"/>
            </w:pPr>
          </w:p>
        </w:tc>
      </w:tr>
      <w:tr w:rsidR="00885FA0" w:rsidRPr="00EB3AD5" w14:paraId="0692825F" w14:textId="77777777" w:rsidTr="002F3594">
        <w:trPr>
          <w:trHeight w:val="427"/>
          <w:tblHeader/>
        </w:trPr>
        <w:tc>
          <w:tcPr>
            <w:tcW w:w="1121" w:type="dxa"/>
            <w:vAlign w:val="center"/>
          </w:tcPr>
          <w:p w14:paraId="065200BA" w14:textId="77777777" w:rsidR="00885FA0" w:rsidRPr="00EB3AD5" w:rsidRDefault="00885FA0" w:rsidP="00B93FB2">
            <w:pPr>
              <w:jc w:val="center"/>
            </w:pPr>
            <w:r w:rsidRPr="00EB3AD5">
              <w:t>1.32.4</w:t>
            </w:r>
          </w:p>
        </w:tc>
        <w:tc>
          <w:tcPr>
            <w:tcW w:w="8235" w:type="dxa"/>
            <w:vAlign w:val="center"/>
          </w:tcPr>
          <w:p w14:paraId="12F29AFE" w14:textId="77777777" w:rsidR="00885FA0" w:rsidRPr="00EB3AD5" w:rsidRDefault="00885FA0" w:rsidP="006C23AF">
            <w:pPr>
              <w:jc w:val="both"/>
              <w:rPr>
                <w:spacing w:val="-5"/>
              </w:rPr>
            </w:pPr>
            <w:r w:rsidRPr="00EB3AD5">
              <w:rPr>
                <w:spacing w:val="-5"/>
              </w:rPr>
              <w:t>Программно-аппаратный комплекс диспетчерского пункта</w:t>
            </w:r>
          </w:p>
        </w:tc>
        <w:tc>
          <w:tcPr>
            <w:tcW w:w="1701" w:type="dxa"/>
          </w:tcPr>
          <w:p w14:paraId="0030B754" w14:textId="77777777" w:rsidR="00885FA0" w:rsidRPr="00EB3AD5" w:rsidRDefault="00885FA0" w:rsidP="0014641A">
            <w:pPr>
              <w:shd w:val="clear" w:color="auto" w:fill="FFFFFF"/>
              <w:jc w:val="center"/>
            </w:pPr>
            <w:r w:rsidRPr="00EB3AD5">
              <w:t>5</w:t>
            </w:r>
            <w:r w:rsidRPr="00EB3AD5">
              <w:rPr>
                <w:lang w:val="en-US"/>
              </w:rPr>
              <w:t>7</w:t>
            </w:r>
          </w:p>
        </w:tc>
        <w:tc>
          <w:tcPr>
            <w:tcW w:w="1417" w:type="dxa"/>
          </w:tcPr>
          <w:p w14:paraId="67F5B5B4" w14:textId="77777777" w:rsidR="00885FA0" w:rsidRPr="00EB3AD5" w:rsidRDefault="00885FA0" w:rsidP="007C6DD8">
            <w:pPr>
              <w:jc w:val="center"/>
            </w:pPr>
            <w:r w:rsidRPr="00EB3AD5">
              <w:t>+</w:t>
            </w:r>
          </w:p>
        </w:tc>
        <w:tc>
          <w:tcPr>
            <w:tcW w:w="1701" w:type="dxa"/>
          </w:tcPr>
          <w:p w14:paraId="5848B054" w14:textId="77777777" w:rsidR="00885FA0" w:rsidRPr="00EB3AD5" w:rsidRDefault="00885FA0" w:rsidP="007C6DD8">
            <w:pPr>
              <w:jc w:val="center"/>
            </w:pPr>
          </w:p>
        </w:tc>
        <w:tc>
          <w:tcPr>
            <w:tcW w:w="1276" w:type="dxa"/>
          </w:tcPr>
          <w:p w14:paraId="77A16AFE" w14:textId="77777777" w:rsidR="00885FA0" w:rsidRPr="00EB3AD5" w:rsidRDefault="00885FA0" w:rsidP="007C6DD8">
            <w:pPr>
              <w:jc w:val="center"/>
            </w:pPr>
          </w:p>
        </w:tc>
      </w:tr>
      <w:tr w:rsidR="00885FA0" w:rsidRPr="00EB3AD5" w14:paraId="5BFF9CF2" w14:textId="77777777" w:rsidTr="00885FA0">
        <w:trPr>
          <w:trHeight w:val="359"/>
          <w:tblHeader/>
        </w:trPr>
        <w:tc>
          <w:tcPr>
            <w:tcW w:w="1121" w:type="dxa"/>
            <w:vAlign w:val="center"/>
          </w:tcPr>
          <w:p w14:paraId="3DA01FCC" w14:textId="77777777" w:rsidR="00885FA0" w:rsidRPr="00EB3AD5" w:rsidRDefault="00885FA0" w:rsidP="00B93FB2">
            <w:pPr>
              <w:jc w:val="center"/>
            </w:pPr>
            <w:r w:rsidRPr="00EB3AD5">
              <w:t>1.32.5</w:t>
            </w:r>
          </w:p>
        </w:tc>
        <w:tc>
          <w:tcPr>
            <w:tcW w:w="8235" w:type="dxa"/>
            <w:vAlign w:val="center"/>
          </w:tcPr>
          <w:p w14:paraId="42F0B22C" w14:textId="77777777" w:rsidR="00885FA0" w:rsidRPr="00EB3AD5" w:rsidRDefault="00885FA0" w:rsidP="006C23AF">
            <w:pPr>
              <w:jc w:val="both"/>
              <w:rPr>
                <w:spacing w:val="-5"/>
              </w:rPr>
            </w:pPr>
            <w:r w:rsidRPr="00EB3AD5">
              <w:rPr>
                <w:spacing w:val="-5"/>
              </w:rPr>
              <w:t>Комплекс обеспечения безопасности работ  в зоне аварии для АСФ</w:t>
            </w:r>
          </w:p>
        </w:tc>
        <w:tc>
          <w:tcPr>
            <w:tcW w:w="1701" w:type="dxa"/>
          </w:tcPr>
          <w:p w14:paraId="26F00C64" w14:textId="77777777" w:rsidR="00885FA0" w:rsidRPr="00EB3AD5" w:rsidRDefault="00885FA0" w:rsidP="0014641A">
            <w:pPr>
              <w:shd w:val="clear" w:color="auto" w:fill="FFFFFF"/>
              <w:jc w:val="center"/>
              <w:rPr>
                <w:spacing w:val="1"/>
              </w:rPr>
            </w:pPr>
            <w:r w:rsidRPr="00EB3AD5">
              <w:t>5</w:t>
            </w:r>
            <w:r w:rsidRPr="00EB3AD5">
              <w:rPr>
                <w:lang w:val="en-US"/>
              </w:rPr>
              <w:t>7</w:t>
            </w:r>
          </w:p>
        </w:tc>
        <w:tc>
          <w:tcPr>
            <w:tcW w:w="1417" w:type="dxa"/>
          </w:tcPr>
          <w:p w14:paraId="621819F7" w14:textId="77777777" w:rsidR="00885FA0" w:rsidRPr="00EB3AD5" w:rsidRDefault="00885FA0" w:rsidP="007C6DD8">
            <w:pPr>
              <w:jc w:val="center"/>
            </w:pPr>
            <w:r w:rsidRPr="00EB3AD5">
              <w:t>+</w:t>
            </w:r>
          </w:p>
        </w:tc>
        <w:tc>
          <w:tcPr>
            <w:tcW w:w="1701" w:type="dxa"/>
          </w:tcPr>
          <w:p w14:paraId="51A8F710" w14:textId="77777777" w:rsidR="00885FA0" w:rsidRPr="00EB3AD5" w:rsidRDefault="00885FA0" w:rsidP="007C6DD8">
            <w:pPr>
              <w:jc w:val="center"/>
            </w:pPr>
          </w:p>
        </w:tc>
        <w:tc>
          <w:tcPr>
            <w:tcW w:w="1276" w:type="dxa"/>
          </w:tcPr>
          <w:p w14:paraId="5A1B14F3" w14:textId="77777777" w:rsidR="00885FA0" w:rsidRPr="00EB3AD5" w:rsidRDefault="00885FA0" w:rsidP="007C6DD8">
            <w:pPr>
              <w:jc w:val="center"/>
            </w:pPr>
          </w:p>
        </w:tc>
      </w:tr>
      <w:tr w:rsidR="00885FA0" w:rsidRPr="00EB3AD5" w14:paraId="041B0DA5" w14:textId="77777777" w:rsidTr="00885FA0">
        <w:trPr>
          <w:trHeight w:val="298"/>
          <w:tblHeader/>
        </w:trPr>
        <w:tc>
          <w:tcPr>
            <w:tcW w:w="1121" w:type="dxa"/>
            <w:vAlign w:val="center"/>
          </w:tcPr>
          <w:p w14:paraId="7834D49D" w14:textId="77777777" w:rsidR="00885FA0" w:rsidRPr="00EB3AD5" w:rsidRDefault="00885FA0" w:rsidP="00B93FB2">
            <w:pPr>
              <w:jc w:val="center"/>
            </w:pPr>
            <w:r w:rsidRPr="00EB3AD5">
              <w:t>1.32.6</w:t>
            </w:r>
          </w:p>
        </w:tc>
        <w:tc>
          <w:tcPr>
            <w:tcW w:w="8235" w:type="dxa"/>
            <w:vAlign w:val="center"/>
          </w:tcPr>
          <w:p w14:paraId="1DCD9009" w14:textId="77777777" w:rsidR="00885FA0" w:rsidRPr="00EB3AD5" w:rsidRDefault="00885FA0" w:rsidP="006C23AF">
            <w:pPr>
              <w:jc w:val="both"/>
              <w:rPr>
                <w:spacing w:val="-5"/>
              </w:rPr>
            </w:pPr>
            <w:r w:rsidRPr="00EB3AD5">
              <w:rPr>
                <w:spacing w:val="-5"/>
              </w:rPr>
              <w:t>Комплект запасных частей и принадлежностей к железнодорожному комплексу АСБТ</w:t>
            </w:r>
          </w:p>
        </w:tc>
        <w:tc>
          <w:tcPr>
            <w:tcW w:w="1701" w:type="dxa"/>
          </w:tcPr>
          <w:p w14:paraId="721B6CA1" w14:textId="77777777" w:rsidR="00885FA0" w:rsidRPr="00EB3AD5" w:rsidRDefault="00885FA0" w:rsidP="0014641A">
            <w:pPr>
              <w:shd w:val="clear" w:color="auto" w:fill="FFFFFF"/>
              <w:jc w:val="center"/>
            </w:pPr>
            <w:r w:rsidRPr="00EB3AD5">
              <w:t>5</w:t>
            </w:r>
            <w:r w:rsidRPr="00EB3AD5">
              <w:rPr>
                <w:lang w:val="en-US"/>
              </w:rPr>
              <w:t>7</w:t>
            </w:r>
          </w:p>
        </w:tc>
        <w:tc>
          <w:tcPr>
            <w:tcW w:w="1417" w:type="dxa"/>
          </w:tcPr>
          <w:p w14:paraId="212341A5" w14:textId="77777777" w:rsidR="00885FA0" w:rsidRPr="00EB3AD5" w:rsidRDefault="00885FA0" w:rsidP="007C6DD8">
            <w:pPr>
              <w:jc w:val="center"/>
            </w:pPr>
            <w:r w:rsidRPr="00EB3AD5">
              <w:t>+</w:t>
            </w:r>
          </w:p>
        </w:tc>
        <w:tc>
          <w:tcPr>
            <w:tcW w:w="1701" w:type="dxa"/>
          </w:tcPr>
          <w:p w14:paraId="609A12CF" w14:textId="77777777" w:rsidR="00885FA0" w:rsidRPr="00EB3AD5" w:rsidRDefault="00885FA0" w:rsidP="007C6DD8">
            <w:pPr>
              <w:jc w:val="center"/>
            </w:pPr>
          </w:p>
        </w:tc>
        <w:tc>
          <w:tcPr>
            <w:tcW w:w="1276" w:type="dxa"/>
          </w:tcPr>
          <w:p w14:paraId="11D06E10" w14:textId="77777777" w:rsidR="00885FA0" w:rsidRPr="00EB3AD5" w:rsidRDefault="00885FA0" w:rsidP="007C6DD8">
            <w:pPr>
              <w:jc w:val="center"/>
            </w:pPr>
          </w:p>
        </w:tc>
      </w:tr>
      <w:tr w:rsidR="00885FA0" w:rsidRPr="00EB3AD5" w14:paraId="1587683F" w14:textId="77777777" w:rsidTr="00885FA0">
        <w:trPr>
          <w:trHeight w:val="406"/>
          <w:tblHeader/>
        </w:trPr>
        <w:tc>
          <w:tcPr>
            <w:tcW w:w="1121" w:type="dxa"/>
            <w:vAlign w:val="center"/>
          </w:tcPr>
          <w:p w14:paraId="1CE71E67" w14:textId="77777777" w:rsidR="00885FA0" w:rsidRPr="00EB3AD5" w:rsidRDefault="00885FA0" w:rsidP="00B93FB2">
            <w:pPr>
              <w:jc w:val="center"/>
            </w:pPr>
            <w:r w:rsidRPr="00EB3AD5">
              <w:t>1.32.7</w:t>
            </w:r>
          </w:p>
        </w:tc>
        <w:tc>
          <w:tcPr>
            <w:tcW w:w="8235" w:type="dxa"/>
            <w:vAlign w:val="center"/>
          </w:tcPr>
          <w:p w14:paraId="69861661" w14:textId="77777777" w:rsidR="00885FA0" w:rsidRPr="00EB3AD5" w:rsidRDefault="00885FA0" w:rsidP="006C23AF">
            <w:pPr>
              <w:jc w:val="both"/>
              <w:rPr>
                <w:spacing w:val="-5"/>
              </w:rPr>
            </w:pPr>
            <w:r w:rsidRPr="00EB3AD5">
              <w:rPr>
                <w:spacing w:val="-5"/>
              </w:rPr>
              <w:t>Комплект запасных частей и принадлежностей к автомобильному комплексу АСБТ</w:t>
            </w:r>
          </w:p>
        </w:tc>
        <w:tc>
          <w:tcPr>
            <w:tcW w:w="1701" w:type="dxa"/>
          </w:tcPr>
          <w:p w14:paraId="58157395" w14:textId="77777777" w:rsidR="00885FA0" w:rsidRPr="00EB3AD5" w:rsidRDefault="00885FA0" w:rsidP="0014641A">
            <w:pPr>
              <w:shd w:val="clear" w:color="auto" w:fill="FFFFFF"/>
              <w:jc w:val="center"/>
            </w:pPr>
            <w:r w:rsidRPr="00EB3AD5">
              <w:t>5</w:t>
            </w:r>
            <w:r w:rsidRPr="00EB3AD5">
              <w:rPr>
                <w:lang w:val="en-US"/>
              </w:rPr>
              <w:t>7</w:t>
            </w:r>
          </w:p>
        </w:tc>
        <w:tc>
          <w:tcPr>
            <w:tcW w:w="1417" w:type="dxa"/>
          </w:tcPr>
          <w:p w14:paraId="4A000DFE" w14:textId="77777777" w:rsidR="00885FA0" w:rsidRPr="00EB3AD5" w:rsidRDefault="00885FA0" w:rsidP="007C6DD8">
            <w:pPr>
              <w:jc w:val="center"/>
            </w:pPr>
            <w:r w:rsidRPr="00EB3AD5">
              <w:t>+</w:t>
            </w:r>
          </w:p>
        </w:tc>
        <w:tc>
          <w:tcPr>
            <w:tcW w:w="1701" w:type="dxa"/>
          </w:tcPr>
          <w:p w14:paraId="7F25B491" w14:textId="77777777" w:rsidR="00885FA0" w:rsidRPr="00EB3AD5" w:rsidRDefault="00885FA0" w:rsidP="007C6DD8">
            <w:pPr>
              <w:jc w:val="center"/>
            </w:pPr>
          </w:p>
        </w:tc>
        <w:tc>
          <w:tcPr>
            <w:tcW w:w="1276" w:type="dxa"/>
          </w:tcPr>
          <w:p w14:paraId="648D2312" w14:textId="77777777" w:rsidR="00885FA0" w:rsidRPr="00EB3AD5" w:rsidRDefault="00885FA0" w:rsidP="007C6DD8">
            <w:pPr>
              <w:jc w:val="center"/>
            </w:pPr>
          </w:p>
        </w:tc>
      </w:tr>
      <w:tr w:rsidR="00885FA0" w:rsidRPr="00EB3AD5" w14:paraId="5773F987" w14:textId="77777777" w:rsidTr="00885FA0">
        <w:trPr>
          <w:trHeight w:val="88"/>
          <w:tblHeader/>
        </w:trPr>
        <w:tc>
          <w:tcPr>
            <w:tcW w:w="1121" w:type="dxa"/>
            <w:vAlign w:val="center"/>
          </w:tcPr>
          <w:p w14:paraId="06B6F249" w14:textId="77777777" w:rsidR="00885FA0" w:rsidRPr="00EB3AD5" w:rsidRDefault="00885FA0" w:rsidP="00B93FB2">
            <w:pPr>
              <w:jc w:val="center"/>
            </w:pPr>
            <w:r w:rsidRPr="00EB3AD5">
              <w:t>1.32.8</w:t>
            </w:r>
          </w:p>
        </w:tc>
        <w:tc>
          <w:tcPr>
            <w:tcW w:w="8235" w:type="dxa"/>
            <w:vAlign w:val="center"/>
          </w:tcPr>
          <w:p w14:paraId="3379933E" w14:textId="77777777" w:rsidR="00885FA0" w:rsidRPr="00EB3AD5" w:rsidRDefault="00885FA0" w:rsidP="006C23AF">
            <w:pPr>
              <w:jc w:val="both"/>
              <w:rPr>
                <w:spacing w:val="-5"/>
              </w:rPr>
            </w:pPr>
            <w:r w:rsidRPr="00EB3AD5">
              <w:rPr>
                <w:spacing w:val="-5"/>
              </w:rPr>
              <w:t>Комплект запасных частей и принадлежностей к морскому (речному) комплексу АСБТ</w:t>
            </w:r>
          </w:p>
        </w:tc>
        <w:tc>
          <w:tcPr>
            <w:tcW w:w="1701" w:type="dxa"/>
          </w:tcPr>
          <w:p w14:paraId="5A127841" w14:textId="77777777" w:rsidR="00885FA0" w:rsidRPr="00EB3AD5" w:rsidRDefault="00885FA0" w:rsidP="007C6DD8">
            <w:pPr>
              <w:shd w:val="clear" w:color="auto" w:fill="FFFFFF"/>
              <w:jc w:val="center"/>
              <w:rPr>
                <w:lang w:val="en-US"/>
              </w:rPr>
            </w:pPr>
            <w:r w:rsidRPr="00EB3AD5">
              <w:t>5</w:t>
            </w:r>
            <w:r w:rsidRPr="00EB3AD5">
              <w:rPr>
                <w:lang w:val="en-US"/>
              </w:rPr>
              <w:t>7</w:t>
            </w:r>
          </w:p>
        </w:tc>
        <w:tc>
          <w:tcPr>
            <w:tcW w:w="1417" w:type="dxa"/>
          </w:tcPr>
          <w:p w14:paraId="119C4170" w14:textId="77777777" w:rsidR="00885FA0" w:rsidRPr="00EB3AD5" w:rsidRDefault="00885FA0" w:rsidP="007C6DD8">
            <w:pPr>
              <w:jc w:val="center"/>
            </w:pPr>
            <w:r w:rsidRPr="00EB3AD5">
              <w:t>+</w:t>
            </w:r>
          </w:p>
        </w:tc>
        <w:tc>
          <w:tcPr>
            <w:tcW w:w="1701" w:type="dxa"/>
          </w:tcPr>
          <w:p w14:paraId="328727C7" w14:textId="77777777" w:rsidR="00885FA0" w:rsidRPr="00EB3AD5" w:rsidRDefault="00885FA0" w:rsidP="007C6DD8">
            <w:pPr>
              <w:jc w:val="center"/>
            </w:pPr>
          </w:p>
        </w:tc>
        <w:tc>
          <w:tcPr>
            <w:tcW w:w="1276" w:type="dxa"/>
          </w:tcPr>
          <w:p w14:paraId="060DB8B7" w14:textId="77777777" w:rsidR="00885FA0" w:rsidRPr="00EB3AD5" w:rsidRDefault="00885FA0" w:rsidP="007C6DD8">
            <w:pPr>
              <w:jc w:val="center"/>
            </w:pPr>
          </w:p>
        </w:tc>
      </w:tr>
      <w:tr w:rsidR="00885FA0" w:rsidRPr="00EB3AD5" w14:paraId="330D9F18" w14:textId="77777777" w:rsidTr="00885FA0">
        <w:trPr>
          <w:trHeight w:val="88"/>
          <w:tblHeader/>
        </w:trPr>
        <w:tc>
          <w:tcPr>
            <w:tcW w:w="1121" w:type="dxa"/>
            <w:vAlign w:val="center"/>
          </w:tcPr>
          <w:p w14:paraId="1738A0F6" w14:textId="77777777" w:rsidR="00885FA0" w:rsidRPr="00EB3AD5" w:rsidRDefault="00885FA0" w:rsidP="00B93FB2">
            <w:pPr>
              <w:jc w:val="center"/>
            </w:pPr>
            <w:r w:rsidRPr="00EB3AD5">
              <w:t>1.32.9</w:t>
            </w:r>
          </w:p>
        </w:tc>
        <w:tc>
          <w:tcPr>
            <w:tcW w:w="8235" w:type="dxa"/>
            <w:vAlign w:val="center"/>
          </w:tcPr>
          <w:p w14:paraId="7283CCF0" w14:textId="4E3EAC59" w:rsidR="00885FA0" w:rsidRPr="00EB3AD5" w:rsidRDefault="00885FA0" w:rsidP="00654261">
            <w:pPr>
              <w:jc w:val="both"/>
              <w:rPr>
                <w:spacing w:val="-5"/>
              </w:rPr>
            </w:pPr>
            <w:r w:rsidRPr="00EB3AD5">
              <w:t>Специальные автомобили (в том числе бронированные</w:t>
            </w:r>
            <w:r w:rsidR="00654261" w:rsidRPr="00654261">
              <w:t>, оснащенные или подготовленные под оснащение комплексами АСБТ</w:t>
            </w:r>
            <w:r w:rsidRPr="00EB3AD5">
              <w:t xml:space="preserve">), предназначенные для </w:t>
            </w:r>
            <w:r w:rsidR="00654261" w:rsidRPr="004A603B">
              <w:rPr>
                <w:bCs/>
                <w:iCs/>
                <w:spacing w:val="-5"/>
              </w:rPr>
              <w:t>транспортирования</w:t>
            </w:r>
            <w:r w:rsidRPr="00EB3AD5">
              <w:t xml:space="preserve"> и сопровождения специальных грузов, </w:t>
            </w:r>
            <w:r w:rsidR="00654261" w:rsidRPr="004A603B">
              <w:rPr>
                <w:bCs/>
                <w:iCs/>
                <w:spacing w:val="-5"/>
              </w:rPr>
              <w:t>перечень которых определен распоряжением Правительства Российской Федерации от 20.12.2006 № 1771-РС и приказом Госкорпорации «Росатом» от 03.10.2016 № 0092</w:t>
            </w:r>
            <w:r w:rsidR="00654261">
              <w:rPr>
                <w:bCs/>
                <w:iCs/>
                <w:spacing w:val="-5"/>
              </w:rPr>
              <w:t xml:space="preserve"> </w:t>
            </w:r>
          </w:p>
        </w:tc>
        <w:tc>
          <w:tcPr>
            <w:tcW w:w="1701" w:type="dxa"/>
          </w:tcPr>
          <w:p w14:paraId="455A0FA5" w14:textId="77777777" w:rsidR="00885FA0" w:rsidRPr="00EB3AD5" w:rsidRDefault="00885FA0" w:rsidP="007C6DD8">
            <w:pPr>
              <w:shd w:val="clear" w:color="auto" w:fill="FFFFFF"/>
              <w:jc w:val="center"/>
            </w:pPr>
            <w:r w:rsidRPr="00EB3AD5">
              <w:t>57</w:t>
            </w:r>
          </w:p>
        </w:tc>
        <w:tc>
          <w:tcPr>
            <w:tcW w:w="1417" w:type="dxa"/>
          </w:tcPr>
          <w:p w14:paraId="2B16FB8B" w14:textId="77777777" w:rsidR="00885FA0" w:rsidRPr="00EB3AD5" w:rsidRDefault="00885FA0" w:rsidP="007C6DD8">
            <w:pPr>
              <w:jc w:val="center"/>
            </w:pPr>
            <w:r w:rsidRPr="00EB3AD5">
              <w:t>+</w:t>
            </w:r>
          </w:p>
        </w:tc>
        <w:tc>
          <w:tcPr>
            <w:tcW w:w="1701" w:type="dxa"/>
          </w:tcPr>
          <w:p w14:paraId="2BBCCBBB" w14:textId="097C904E" w:rsidR="00885FA0" w:rsidRPr="00EB3AD5" w:rsidRDefault="00520D4A" w:rsidP="007C6DD8">
            <w:pPr>
              <w:jc w:val="center"/>
            </w:pPr>
            <w:r>
              <w:t>+</w:t>
            </w:r>
          </w:p>
        </w:tc>
        <w:tc>
          <w:tcPr>
            <w:tcW w:w="1276" w:type="dxa"/>
          </w:tcPr>
          <w:p w14:paraId="04E07C4F" w14:textId="77777777" w:rsidR="00885FA0" w:rsidRPr="00EB3AD5" w:rsidRDefault="00885FA0" w:rsidP="007C6DD8">
            <w:pPr>
              <w:jc w:val="center"/>
            </w:pPr>
          </w:p>
        </w:tc>
      </w:tr>
      <w:tr w:rsidR="00374B84" w:rsidRPr="00EB3AD5" w14:paraId="0E3EECEC" w14:textId="77777777" w:rsidTr="00885FA0">
        <w:trPr>
          <w:trHeight w:val="88"/>
          <w:tblHeader/>
        </w:trPr>
        <w:tc>
          <w:tcPr>
            <w:tcW w:w="1121" w:type="dxa"/>
            <w:vAlign w:val="center"/>
          </w:tcPr>
          <w:p w14:paraId="55828ECB" w14:textId="234E6956" w:rsidR="00374B84" w:rsidRPr="00EB3AD5" w:rsidRDefault="00374B84" w:rsidP="00374B84">
            <w:pPr>
              <w:jc w:val="center"/>
            </w:pPr>
            <w:r w:rsidRPr="006E3FAC">
              <w:t>1.32.10</w:t>
            </w:r>
          </w:p>
        </w:tc>
        <w:tc>
          <w:tcPr>
            <w:tcW w:w="8235" w:type="dxa"/>
            <w:vAlign w:val="center"/>
          </w:tcPr>
          <w:p w14:paraId="0CACD525" w14:textId="122BBF18" w:rsidR="00374B84" w:rsidRPr="00EB3AD5" w:rsidRDefault="00374B84" w:rsidP="00932F54">
            <w:pPr>
              <w:jc w:val="both"/>
            </w:pPr>
            <w:r w:rsidRPr="006E3FAC">
              <w:rPr>
                <w:bCs/>
                <w:iCs/>
                <w:spacing w:val="-5"/>
              </w:rPr>
              <w:t>Специальные автомобили, предназначенные для обеспечения работ по ликвидации последствий аварий с радиационным фактором</w:t>
            </w:r>
          </w:p>
        </w:tc>
        <w:tc>
          <w:tcPr>
            <w:tcW w:w="1701" w:type="dxa"/>
          </w:tcPr>
          <w:p w14:paraId="5D79A649" w14:textId="0BB3A1B9" w:rsidR="00374B84" w:rsidRPr="00EB3AD5" w:rsidRDefault="00374B84" w:rsidP="00374B84">
            <w:pPr>
              <w:shd w:val="clear" w:color="auto" w:fill="FFFFFF"/>
              <w:jc w:val="center"/>
            </w:pPr>
            <w:r w:rsidRPr="006E3FAC">
              <w:t>5</w:t>
            </w:r>
            <w:r w:rsidRPr="006E3FAC">
              <w:rPr>
                <w:lang w:val="en-US"/>
              </w:rPr>
              <w:t>7</w:t>
            </w:r>
          </w:p>
        </w:tc>
        <w:tc>
          <w:tcPr>
            <w:tcW w:w="1417" w:type="dxa"/>
          </w:tcPr>
          <w:p w14:paraId="1EED210D" w14:textId="054FF214" w:rsidR="00374B84" w:rsidRPr="00EB3AD5" w:rsidRDefault="00374B84" w:rsidP="00374B84">
            <w:pPr>
              <w:jc w:val="center"/>
            </w:pPr>
            <w:r w:rsidRPr="006E3FAC">
              <w:t>+</w:t>
            </w:r>
          </w:p>
        </w:tc>
        <w:tc>
          <w:tcPr>
            <w:tcW w:w="1701" w:type="dxa"/>
          </w:tcPr>
          <w:p w14:paraId="0A19C418" w14:textId="6706A1C2" w:rsidR="00374B84" w:rsidRPr="00EB3AD5" w:rsidRDefault="00374B84" w:rsidP="00374B84">
            <w:pPr>
              <w:jc w:val="center"/>
            </w:pPr>
            <w:r w:rsidRPr="006E3FAC">
              <w:t>+</w:t>
            </w:r>
          </w:p>
        </w:tc>
        <w:tc>
          <w:tcPr>
            <w:tcW w:w="1276" w:type="dxa"/>
          </w:tcPr>
          <w:p w14:paraId="1984946E" w14:textId="77777777" w:rsidR="00374B84" w:rsidRPr="00EB3AD5" w:rsidRDefault="00374B84" w:rsidP="00374B84">
            <w:pPr>
              <w:jc w:val="center"/>
            </w:pPr>
          </w:p>
        </w:tc>
      </w:tr>
      <w:tr w:rsidR="00374B84" w:rsidRPr="00EB3AD5" w14:paraId="77345748" w14:textId="77777777" w:rsidTr="00885FA0">
        <w:trPr>
          <w:trHeight w:val="88"/>
          <w:tblHeader/>
        </w:trPr>
        <w:tc>
          <w:tcPr>
            <w:tcW w:w="1121" w:type="dxa"/>
            <w:vAlign w:val="center"/>
          </w:tcPr>
          <w:p w14:paraId="11721EFD" w14:textId="334EADB2" w:rsidR="00374B84" w:rsidRPr="00EB3AD5" w:rsidRDefault="00374B84" w:rsidP="00374B84">
            <w:pPr>
              <w:jc w:val="center"/>
            </w:pPr>
            <w:r w:rsidRPr="006E3FAC">
              <w:t>1.32.11</w:t>
            </w:r>
          </w:p>
        </w:tc>
        <w:tc>
          <w:tcPr>
            <w:tcW w:w="8235" w:type="dxa"/>
            <w:vAlign w:val="center"/>
          </w:tcPr>
          <w:p w14:paraId="621B83AF" w14:textId="6C6A656C" w:rsidR="00374B84" w:rsidRPr="00EB3AD5" w:rsidRDefault="00374B84" w:rsidP="00932F54">
            <w:pPr>
              <w:jc w:val="both"/>
            </w:pPr>
            <w:r w:rsidRPr="006E3FAC">
              <w:rPr>
                <w:bCs/>
                <w:iCs/>
                <w:color w:val="000000"/>
                <w:spacing w:val="-5"/>
              </w:rPr>
              <w:t>Тренажеры АСБТ, предназначенные для подготовки персонала организаций отрасли, эксплуатирующих комплексы АСБТ</w:t>
            </w:r>
          </w:p>
        </w:tc>
        <w:tc>
          <w:tcPr>
            <w:tcW w:w="1701" w:type="dxa"/>
          </w:tcPr>
          <w:p w14:paraId="5497BE1E" w14:textId="04788E09" w:rsidR="00374B84" w:rsidRPr="00EB3AD5" w:rsidRDefault="00374B84" w:rsidP="00374B84">
            <w:pPr>
              <w:shd w:val="clear" w:color="auto" w:fill="FFFFFF"/>
              <w:jc w:val="center"/>
            </w:pPr>
            <w:r w:rsidRPr="006E3FAC">
              <w:t>5</w:t>
            </w:r>
            <w:r w:rsidRPr="006E3FAC">
              <w:rPr>
                <w:lang w:val="en-US"/>
              </w:rPr>
              <w:t>7</w:t>
            </w:r>
          </w:p>
        </w:tc>
        <w:tc>
          <w:tcPr>
            <w:tcW w:w="1417" w:type="dxa"/>
          </w:tcPr>
          <w:p w14:paraId="5C65742A" w14:textId="1FED9ABB" w:rsidR="00374B84" w:rsidRPr="00EB3AD5" w:rsidRDefault="00374B84" w:rsidP="00374B84">
            <w:pPr>
              <w:jc w:val="center"/>
            </w:pPr>
            <w:r w:rsidRPr="006E3FAC">
              <w:t>+</w:t>
            </w:r>
          </w:p>
        </w:tc>
        <w:tc>
          <w:tcPr>
            <w:tcW w:w="1701" w:type="dxa"/>
          </w:tcPr>
          <w:p w14:paraId="3B266558" w14:textId="7955B8E5" w:rsidR="00374B84" w:rsidRPr="00EB3AD5" w:rsidRDefault="00374B84" w:rsidP="00374B84">
            <w:pPr>
              <w:jc w:val="center"/>
            </w:pPr>
            <w:r w:rsidRPr="006E3FAC">
              <w:t>+</w:t>
            </w:r>
          </w:p>
        </w:tc>
        <w:tc>
          <w:tcPr>
            <w:tcW w:w="1276" w:type="dxa"/>
          </w:tcPr>
          <w:p w14:paraId="4B0AC4FF" w14:textId="77777777" w:rsidR="00374B84" w:rsidRPr="00EB3AD5" w:rsidRDefault="00374B84" w:rsidP="00374B84">
            <w:pPr>
              <w:jc w:val="center"/>
            </w:pPr>
          </w:p>
        </w:tc>
      </w:tr>
      <w:tr w:rsidR="00374B84" w:rsidRPr="00EB3AD5" w14:paraId="74784B7B" w14:textId="77777777" w:rsidTr="00885FA0">
        <w:trPr>
          <w:trHeight w:val="88"/>
          <w:tblHeader/>
        </w:trPr>
        <w:tc>
          <w:tcPr>
            <w:tcW w:w="1121" w:type="dxa"/>
            <w:vAlign w:val="center"/>
          </w:tcPr>
          <w:p w14:paraId="7A0F44EB" w14:textId="48C1BF51" w:rsidR="00374B84" w:rsidRPr="00EB3AD5" w:rsidRDefault="00374B84" w:rsidP="00374B84">
            <w:pPr>
              <w:jc w:val="center"/>
            </w:pPr>
            <w:r w:rsidRPr="006E3FAC">
              <w:t>1.32.12</w:t>
            </w:r>
          </w:p>
        </w:tc>
        <w:tc>
          <w:tcPr>
            <w:tcW w:w="8235" w:type="dxa"/>
            <w:vAlign w:val="center"/>
          </w:tcPr>
          <w:p w14:paraId="36D3EBCD" w14:textId="4BD57399" w:rsidR="00374B84" w:rsidRPr="00EB3AD5" w:rsidRDefault="00374B84" w:rsidP="00932F54">
            <w:pPr>
              <w:jc w:val="both"/>
            </w:pPr>
            <w:r w:rsidRPr="006E3FAC">
              <w:rPr>
                <w:bCs/>
                <w:iCs/>
                <w:color w:val="000000"/>
                <w:spacing w:val="-5"/>
              </w:rPr>
              <w:t>Комплекты бронирования специальных железнодорожных вагонов, предназначенных для перевозки и сопровождения специальных грузов</w:t>
            </w:r>
          </w:p>
        </w:tc>
        <w:tc>
          <w:tcPr>
            <w:tcW w:w="1701" w:type="dxa"/>
          </w:tcPr>
          <w:p w14:paraId="7B09D7D5" w14:textId="68A31589" w:rsidR="00374B84" w:rsidRPr="00EB3AD5" w:rsidRDefault="00374B84" w:rsidP="00374B84">
            <w:pPr>
              <w:shd w:val="clear" w:color="auto" w:fill="FFFFFF"/>
              <w:jc w:val="center"/>
            </w:pPr>
            <w:r w:rsidRPr="006E3FAC">
              <w:t>5</w:t>
            </w:r>
            <w:r w:rsidRPr="006E3FAC">
              <w:rPr>
                <w:lang w:val="en-US"/>
              </w:rPr>
              <w:t>7</w:t>
            </w:r>
          </w:p>
        </w:tc>
        <w:tc>
          <w:tcPr>
            <w:tcW w:w="1417" w:type="dxa"/>
          </w:tcPr>
          <w:p w14:paraId="43AA07B5" w14:textId="537E1BC9" w:rsidR="00374B84" w:rsidRPr="00EB3AD5" w:rsidRDefault="00374B84" w:rsidP="00374B84">
            <w:pPr>
              <w:jc w:val="center"/>
            </w:pPr>
            <w:r w:rsidRPr="006E3FAC">
              <w:t>+</w:t>
            </w:r>
          </w:p>
        </w:tc>
        <w:tc>
          <w:tcPr>
            <w:tcW w:w="1701" w:type="dxa"/>
          </w:tcPr>
          <w:p w14:paraId="6CF67202" w14:textId="27FCC0E4" w:rsidR="00374B84" w:rsidRPr="00EB3AD5" w:rsidRDefault="00374B84" w:rsidP="00374B84">
            <w:pPr>
              <w:jc w:val="center"/>
            </w:pPr>
            <w:r w:rsidRPr="006E3FAC">
              <w:t>+</w:t>
            </w:r>
          </w:p>
        </w:tc>
        <w:tc>
          <w:tcPr>
            <w:tcW w:w="1276" w:type="dxa"/>
          </w:tcPr>
          <w:p w14:paraId="4580ACF7" w14:textId="77777777" w:rsidR="00374B84" w:rsidRPr="00EB3AD5" w:rsidRDefault="00374B84" w:rsidP="00374B84">
            <w:pPr>
              <w:jc w:val="center"/>
            </w:pPr>
          </w:p>
        </w:tc>
      </w:tr>
      <w:tr w:rsidR="00374B84" w:rsidRPr="00EB3AD5" w14:paraId="0E9E471B" w14:textId="77777777" w:rsidTr="00885FA0">
        <w:trPr>
          <w:trHeight w:val="88"/>
          <w:tblHeader/>
        </w:trPr>
        <w:tc>
          <w:tcPr>
            <w:tcW w:w="1121" w:type="dxa"/>
            <w:vAlign w:val="center"/>
          </w:tcPr>
          <w:p w14:paraId="36468602" w14:textId="56C08102" w:rsidR="00374B84" w:rsidRPr="00EB3AD5" w:rsidRDefault="00374B84" w:rsidP="00374B84">
            <w:pPr>
              <w:jc w:val="center"/>
            </w:pPr>
            <w:r w:rsidRPr="006E3FAC">
              <w:lastRenderedPageBreak/>
              <w:t>1.32.13</w:t>
            </w:r>
          </w:p>
        </w:tc>
        <w:tc>
          <w:tcPr>
            <w:tcW w:w="8235" w:type="dxa"/>
            <w:vAlign w:val="center"/>
          </w:tcPr>
          <w:p w14:paraId="32220E0F" w14:textId="77777777" w:rsidR="00374B84" w:rsidRPr="006E3FAC" w:rsidRDefault="00374B84" w:rsidP="00932F54">
            <w:pPr>
              <w:widowControl w:val="0"/>
              <w:jc w:val="both"/>
              <w:rPr>
                <w:bCs/>
                <w:iCs/>
                <w:spacing w:val="-5"/>
              </w:rPr>
            </w:pPr>
            <w:r w:rsidRPr="006E3FAC">
              <w:rPr>
                <w:bCs/>
                <w:iCs/>
                <w:spacing w:val="-5"/>
              </w:rPr>
              <w:t>Составные части:</w:t>
            </w:r>
          </w:p>
          <w:p w14:paraId="5F82113E" w14:textId="77777777" w:rsidR="00374B84" w:rsidRPr="0018054F" w:rsidRDefault="00374B84" w:rsidP="00932F54">
            <w:pPr>
              <w:widowControl w:val="0"/>
              <w:jc w:val="both"/>
              <w:rPr>
                <w:bCs/>
                <w:iCs/>
                <w:spacing w:val="-5"/>
              </w:rPr>
            </w:pPr>
            <w:r w:rsidRPr="0018054F">
              <w:rPr>
                <w:bCs/>
                <w:iCs/>
                <w:spacing w:val="-5"/>
              </w:rPr>
              <w:t>а) из состава комплексов АСБТ для оборудования железнодорожных транспортных средств (АСБТ-Ж), автомобильных транспортных средств (АСБТ-А), морских (речных) судов (АСБТ-М):</w:t>
            </w:r>
          </w:p>
          <w:p w14:paraId="1BDC4F6B" w14:textId="77777777" w:rsidR="00374B84" w:rsidRPr="006E3FAC" w:rsidRDefault="00374B84" w:rsidP="00932F54">
            <w:pPr>
              <w:widowControl w:val="0"/>
              <w:spacing w:line="240" w:lineRule="atLeast"/>
              <w:jc w:val="both"/>
              <w:rPr>
                <w:bCs/>
                <w:iCs/>
                <w:spacing w:val="-5"/>
              </w:rPr>
            </w:pPr>
            <w:r w:rsidRPr="006E3FAC">
              <w:rPr>
                <w:bCs/>
                <w:iCs/>
                <w:spacing w:val="-5"/>
              </w:rPr>
              <w:t>- средства обнаружения (СО);</w:t>
            </w:r>
          </w:p>
          <w:p w14:paraId="6DDF71D1" w14:textId="77777777" w:rsidR="00374B84" w:rsidRPr="006E3FAC" w:rsidRDefault="00374B84" w:rsidP="00932F54">
            <w:pPr>
              <w:widowControl w:val="0"/>
              <w:spacing w:line="240" w:lineRule="atLeast"/>
              <w:jc w:val="both"/>
              <w:rPr>
                <w:bCs/>
                <w:iCs/>
                <w:spacing w:val="-5"/>
              </w:rPr>
            </w:pPr>
            <w:r w:rsidRPr="006E3FAC">
              <w:rPr>
                <w:bCs/>
                <w:iCs/>
                <w:spacing w:val="-5"/>
              </w:rPr>
              <w:t>- средства тревожно-вызывной сигнализации (СТВС);</w:t>
            </w:r>
          </w:p>
          <w:p w14:paraId="301E56BD" w14:textId="77777777" w:rsidR="00374B84" w:rsidRPr="006E3FAC" w:rsidRDefault="00374B84" w:rsidP="00932F54">
            <w:pPr>
              <w:widowControl w:val="0"/>
              <w:spacing w:line="240" w:lineRule="atLeast"/>
              <w:jc w:val="both"/>
              <w:rPr>
                <w:bCs/>
                <w:iCs/>
                <w:spacing w:val="-5"/>
              </w:rPr>
            </w:pPr>
            <w:r w:rsidRPr="006E3FAC">
              <w:rPr>
                <w:bCs/>
                <w:iCs/>
                <w:spacing w:val="-5"/>
              </w:rPr>
              <w:t>- система оптико-электронного наблюдения (СОЭН);</w:t>
            </w:r>
          </w:p>
          <w:p w14:paraId="16F25539" w14:textId="77777777" w:rsidR="00374B84" w:rsidRPr="006E3FAC" w:rsidRDefault="00374B84" w:rsidP="00932F54">
            <w:pPr>
              <w:widowControl w:val="0"/>
              <w:spacing w:line="240" w:lineRule="atLeast"/>
              <w:jc w:val="both"/>
              <w:rPr>
                <w:bCs/>
                <w:iCs/>
                <w:spacing w:val="-5"/>
              </w:rPr>
            </w:pPr>
            <w:r w:rsidRPr="006E3FAC">
              <w:rPr>
                <w:bCs/>
                <w:iCs/>
                <w:spacing w:val="-5"/>
              </w:rPr>
              <w:t>- средства связи и оповещения;</w:t>
            </w:r>
          </w:p>
          <w:p w14:paraId="69BC26E6" w14:textId="77777777" w:rsidR="00374B84" w:rsidRPr="006E3FAC" w:rsidRDefault="00374B84" w:rsidP="00932F54">
            <w:pPr>
              <w:widowControl w:val="0"/>
              <w:spacing w:line="240" w:lineRule="atLeast"/>
              <w:jc w:val="both"/>
              <w:rPr>
                <w:bCs/>
                <w:iCs/>
                <w:spacing w:val="-5"/>
              </w:rPr>
            </w:pPr>
            <w:r w:rsidRPr="006E3FAC">
              <w:rPr>
                <w:bCs/>
                <w:iCs/>
                <w:spacing w:val="-5"/>
              </w:rPr>
              <w:t>- средства защиты информации;</w:t>
            </w:r>
          </w:p>
          <w:p w14:paraId="722D326C" w14:textId="77777777" w:rsidR="00374B84" w:rsidRPr="006E3FAC" w:rsidRDefault="00374B84" w:rsidP="00932F54">
            <w:pPr>
              <w:widowControl w:val="0"/>
              <w:spacing w:line="240" w:lineRule="atLeast"/>
              <w:jc w:val="both"/>
              <w:rPr>
                <w:bCs/>
                <w:iCs/>
                <w:spacing w:val="-5"/>
              </w:rPr>
            </w:pPr>
            <w:r w:rsidRPr="006E3FAC">
              <w:rPr>
                <w:bCs/>
                <w:iCs/>
                <w:spacing w:val="-5"/>
              </w:rPr>
              <w:t>- система сбора и обработки информации (ССОИ);</w:t>
            </w:r>
          </w:p>
          <w:p w14:paraId="4AF45684" w14:textId="77777777" w:rsidR="00374B84" w:rsidRPr="006E3FAC" w:rsidRDefault="00374B84" w:rsidP="00932F54">
            <w:pPr>
              <w:widowControl w:val="0"/>
              <w:spacing w:line="240" w:lineRule="atLeast"/>
              <w:jc w:val="both"/>
              <w:rPr>
                <w:bCs/>
                <w:iCs/>
                <w:spacing w:val="-5"/>
              </w:rPr>
            </w:pPr>
            <w:r w:rsidRPr="006E3FAC">
              <w:rPr>
                <w:bCs/>
                <w:iCs/>
                <w:spacing w:val="-5"/>
              </w:rPr>
              <w:t>- технические средства задержки доступа;</w:t>
            </w:r>
          </w:p>
          <w:p w14:paraId="1AA7D468" w14:textId="77777777" w:rsidR="00374B84" w:rsidRPr="006E3FAC" w:rsidRDefault="00374B84" w:rsidP="00932F54">
            <w:pPr>
              <w:widowControl w:val="0"/>
              <w:spacing w:line="240" w:lineRule="atLeast"/>
              <w:jc w:val="both"/>
              <w:rPr>
                <w:bCs/>
                <w:iCs/>
                <w:spacing w:val="-5"/>
              </w:rPr>
            </w:pPr>
            <w:r w:rsidRPr="006E3FAC">
              <w:rPr>
                <w:bCs/>
                <w:iCs/>
                <w:spacing w:val="-5"/>
              </w:rPr>
              <w:t>- система обеспечения электропитания СОЭ.</w:t>
            </w:r>
          </w:p>
          <w:p w14:paraId="338C5414" w14:textId="77777777" w:rsidR="00374B84" w:rsidRPr="0018054F" w:rsidRDefault="00374B84" w:rsidP="00932F54">
            <w:pPr>
              <w:widowControl w:val="0"/>
              <w:rPr>
                <w:bCs/>
                <w:iCs/>
                <w:spacing w:val="-5"/>
              </w:rPr>
            </w:pPr>
            <w:r w:rsidRPr="0018054F">
              <w:rPr>
                <w:bCs/>
                <w:iCs/>
                <w:spacing w:val="-5"/>
              </w:rPr>
              <w:t>б) из состава программно-аппаратных комплексов диспетчерских пунктов (АСБТ-ДП):</w:t>
            </w:r>
          </w:p>
          <w:p w14:paraId="298242E2" w14:textId="6EE03696" w:rsidR="00374B84" w:rsidRPr="006E3FAC" w:rsidRDefault="00374B84" w:rsidP="00932F54">
            <w:pPr>
              <w:widowControl w:val="0"/>
              <w:jc w:val="both"/>
              <w:rPr>
                <w:bCs/>
                <w:iCs/>
                <w:spacing w:val="-5"/>
              </w:rPr>
            </w:pPr>
            <w:r w:rsidRPr="006E3FAC">
              <w:rPr>
                <w:bCs/>
                <w:iCs/>
                <w:spacing w:val="-5"/>
              </w:rPr>
              <w:t>- серверы связи с установленным специальным программным обеспечением, разработанным АО «ФЦНИВТ «СНПО «Элерон»;</w:t>
            </w:r>
          </w:p>
          <w:p w14:paraId="054C93C0" w14:textId="1ADCF1E1" w:rsidR="00374B84" w:rsidRPr="006E3FAC" w:rsidRDefault="00374B84" w:rsidP="00932F54">
            <w:pPr>
              <w:widowControl w:val="0"/>
              <w:jc w:val="both"/>
              <w:rPr>
                <w:bCs/>
                <w:iCs/>
                <w:spacing w:val="-5"/>
              </w:rPr>
            </w:pPr>
            <w:r w:rsidRPr="006E3FAC">
              <w:rPr>
                <w:bCs/>
                <w:iCs/>
                <w:spacing w:val="-5"/>
              </w:rPr>
              <w:t>- АРМы с установленным специальным программным обеспечением, разработанным АО «ФЦНИВТ «СНПО «Элерон»;</w:t>
            </w:r>
          </w:p>
          <w:p w14:paraId="65CCD057" w14:textId="4BF50C64" w:rsidR="00374B84" w:rsidRPr="006E3FAC" w:rsidRDefault="00374B84" w:rsidP="00932F54">
            <w:pPr>
              <w:widowControl w:val="0"/>
              <w:jc w:val="both"/>
              <w:rPr>
                <w:bCs/>
                <w:iCs/>
                <w:spacing w:val="-5"/>
              </w:rPr>
            </w:pPr>
            <w:r w:rsidRPr="006E3FAC">
              <w:rPr>
                <w:bCs/>
                <w:iCs/>
                <w:spacing w:val="-5"/>
              </w:rPr>
              <w:t>- удаленные АРМы с установленным специальным программным обеспечением, разработанным АО «ФЦНИВТ «СНПО «Элерон»;</w:t>
            </w:r>
          </w:p>
          <w:p w14:paraId="7D617E28" w14:textId="1C431ED6" w:rsidR="00374B84" w:rsidRPr="006E3FAC" w:rsidRDefault="00374B84" w:rsidP="00932F54">
            <w:pPr>
              <w:widowControl w:val="0"/>
              <w:jc w:val="both"/>
              <w:rPr>
                <w:bCs/>
                <w:iCs/>
                <w:spacing w:val="-5"/>
              </w:rPr>
            </w:pPr>
            <w:r w:rsidRPr="006E3FAC">
              <w:rPr>
                <w:bCs/>
                <w:iCs/>
                <w:spacing w:val="-5"/>
              </w:rPr>
              <w:t>- серверы базы данных с установленным специа</w:t>
            </w:r>
            <w:r w:rsidR="00932F54">
              <w:rPr>
                <w:bCs/>
                <w:iCs/>
                <w:spacing w:val="-5"/>
              </w:rPr>
              <w:t xml:space="preserve">льным программным обеспечением, </w:t>
            </w:r>
            <w:r w:rsidRPr="006E3FAC">
              <w:rPr>
                <w:bCs/>
                <w:iCs/>
                <w:spacing w:val="-5"/>
              </w:rPr>
              <w:t>разработанным</w:t>
            </w:r>
            <w:r w:rsidR="00932F54">
              <w:rPr>
                <w:bCs/>
                <w:iCs/>
                <w:spacing w:val="-5"/>
              </w:rPr>
              <w:t xml:space="preserve"> </w:t>
            </w:r>
            <w:r w:rsidRPr="006E3FAC">
              <w:rPr>
                <w:bCs/>
                <w:iCs/>
                <w:spacing w:val="-5"/>
              </w:rPr>
              <w:t>АО «ФЦНИВТ «СНПО «Элерон»;</w:t>
            </w:r>
          </w:p>
          <w:p w14:paraId="4A8FCE45" w14:textId="0B09D84E" w:rsidR="00374B84" w:rsidRPr="00EB3AD5" w:rsidRDefault="00374B84" w:rsidP="00932F54">
            <w:pPr>
              <w:jc w:val="both"/>
            </w:pPr>
            <w:r w:rsidRPr="006E3FAC">
              <w:rPr>
                <w:bCs/>
                <w:iCs/>
                <w:spacing w:val="-5"/>
              </w:rPr>
              <w:t>- средства защиты информации, изготовле</w:t>
            </w:r>
            <w:r>
              <w:rPr>
                <w:bCs/>
                <w:iCs/>
                <w:spacing w:val="-5"/>
              </w:rPr>
              <w:t>нные</w:t>
            </w:r>
            <w:r w:rsidR="00932F54">
              <w:rPr>
                <w:bCs/>
                <w:iCs/>
                <w:spacing w:val="-5"/>
              </w:rPr>
              <w:t xml:space="preserve"> </w:t>
            </w:r>
            <w:r>
              <w:rPr>
                <w:bCs/>
                <w:iCs/>
                <w:spacing w:val="-5"/>
              </w:rPr>
              <w:t>АО «ФЦНИВТ «СНПО «Элерон».</w:t>
            </w:r>
          </w:p>
        </w:tc>
        <w:tc>
          <w:tcPr>
            <w:tcW w:w="1701" w:type="dxa"/>
          </w:tcPr>
          <w:p w14:paraId="09E91B37" w14:textId="2680C09F" w:rsidR="00374B84" w:rsidRPr="00EB3AD5" w:rsidRDefault="00374B84" w:rsidP="00374B84">
            <w:pPr>
              <w:shd w:val="clear" w:color="auto" w:fill="FFFFFF"/>
              <w:jc w:val="center"/>
            </w:pPr>
            <w:r w:rsidRPr="006E3FAC">
              <w:t>5</w:t>
            </w:r>
            <w:r w:rsidRPr="006E3FAC">
              <w:rPr>
                <w:lang w:val="en-US"/>
              </w:rPr>
              <w:t>7</w:t>
            </w:r>
          </w:p>
        </w:tc>
        <w:tc>
          <w:tcPr>
            <w:tcW w:w="1417" w:type="dxa"/>
          </w:tcPr>
          <w:p w14:paraId="4EC5C0E8" w14:textId="346A6CC7" w:rsidR="00374B84" w:rsidRPr="00EB3AD5" w:rsidRDefault="00374B84" w:rsidP="00374B84">
            <w:pPr>
              <w:jc w:val="center"/>
            </w:pPr>
            <w:r w:rsidRPr="006E3FAC">
              <w:t>+</w:t>
            </w:r>
          </w:p>
        </w:tc>
        <w:tc>
          <w:tcPr>
            <w:tcW w:w="1701" w:type="dxa"/>
          </w:tcPr>
          <w:p w14:paraId="13865967" w14:textId="71DBE009" w:rsidR="00374B84" w:rsidRPr="00EB3AD5" w:rsidRDefault="00374B84" w:rsidP="00374B84">
            <w:pPr>
              <w:jc w:val="center"/>
            </w:pPr>
            <w:r w:rsidRPr="006E3FAC">
              <w:t>+</w:t>
            </w:r>
          </w:p>
        </w:tc>
        <w:tc>
          <w:tcPr>
            <w:tcW w:w="1276" w:type="dxa"/>
          </w:tcPr>
          <w:p w14:paraId="24208515" w14:textId="77777777" w:rsidR="00374B84" w:rsidRPr="00EB3AD5" w:rsidRDefault="00374B84" w:rsidP="00374B84">
            <w:pPr>
              <w:jc w:val="center"/>
            </w:pPr>
          </w:p>
        </w:tc>
      </w:tr>
      <w:tr w:rsidR="00374B84" w:rsidRPr="00EB3AD5" w14:paraId="6B31A3D1" w14:textId="77777777" w:rsidTr="002F3594">
        <w:trPr>
          <w:trHeight w:val="1451"/>
          <w:tblHeader/>
        </w:trPr>
        <w:tc>
          <w:tcPr>
            <w:tcW w:w="1121" w:type="dxa"/>
            <w:vAlign w:val="center"/>
          </w:tcPr>
          <w:p w14:paraId="2C9D1EA2" w14:textId="77777777" w:rsidR="00374B84" w:rsidRPr="00EB3AD5" w:rsidRDefault="00374B84" w:rsidP="00374B84">
            <w:pPr>
              <w:jc w:val="center"/>
            </w:pPr>
            <w:r w:rsidRPr="00EB3AD5">
              <w:t>1.33</w:t>
            </w:r>
          </w:p>
        </w:tc>
        <w:tc>
          <w:tcPr>
            <w:tcW w:w="8235" w:type="dxa"/>
            <w:vAlign w:val="center"/>
          </w:tcPr>
          <w:p w14:paraId="22ACE832" w14:textId="77777777" w:rsidR="00374B84" w:rsidRPr="00EB3AD5" w:rsidRDefault="00374B84" w:rsidP="00374B84">
            <w:pPr>
              <w:jc w:val="both"/>
            </w:pPr>
            <w:r w:rsidRPr="00EB3AD5">
              <w:t>Непрофильные имущественные комплексы, недвижимое имущество и акционерный капитал, по которым принято решение комитетом Корпорации по реструктуризации непрофильных имущественных комплексов, недвижимого имущества и акционерного капитала организаций отрасли о продаже актива в собственность ОАО «ЦентрАтом»</w:t>
            </w:r>
          </w:p>
        </w:tc>
        <w:tc>
          <w:tcPr>
            <w:tcW w:w="1701" w:type="dxa"/>
          </w:tcPr>
          <w:p w14:paraId="5E549A9B" w14:textId="77777777" w:rsidR="00374B84" w:rsidRPr="00EB3AD5" w:rsidRDefault="00374B84" w:rsidP="00374B84">
            <w:pPr>
              <w:pStyle w:val="Style14"/>
              <w:widowControl/>
              <w:spacing w:line="259" w:lineRule="exact"/>
            </w:pPr>
            <w:r w:rsidRPr="00EB3AD5">
              <w:t>52</w:t>
            </w:r>
          </w:p>
        </w:tc>
        <w:tc>
          <w:tcPr>
            <w:tcW w:w="1417" w:type="dxa"/>
          </w:tcPr>
          <w:p w14:paraId="6EBC2158" w14:textId="77777777" w:rsidR="00374B84" w:rsidRPr="00EB3AD5" w:rsidRDefault="00374B84" w:rsidP="00374B84">
            <w:pPr>
              <w:jc w:val="center"/>
            </w:pPr>
            <w:r w:rsidRPr="00EB3AD5">
              <w:t>+</w:t>
            </w:r>
          </w:p>
        </w:tc>
        <w:tc>
          <w:tcPr>
            <w:tcW w:w="1701" w:type="dxa"/>
          </w:tcPr>
          <w:p w14:paraId="42582288" w14:textId="77777777" w:rsidR="00374B84" w:rsidRPr="00EB3AD5" w:rsidRDefault="00374B84" w:rsidP="00374B84">
            <w:pPr>
              <w:jc w:val="center"/>
            </w:pPr>
            <w:r w:rsidRPr="00EB3AD5">
              <w:t>+</w:t>
            </w:r>
          </w:p>
        </w:tc>
        <w:tc>
          <w:tcPr>
            <w:tcW w:w="1276" w:type="dxa"/>
          </w:tcPr>
          <w:p w14:paraId="4A319518" w14:textId="77777777" w:rsidR="00374B84" w:rsidRPr="00EB3AD5" w:rsidRDefault="00374B84" w:rsidP="00374B84">
            <w:pPr>
              <w:jc w:val="center"/>
            </w:pPr>
          </w:p>
        </w:tc>
      </w:tr>
      <w:tr w:rsidR="00374B84" w:rsidRPr="00EB3AD5" w14:paraId="0F52E0D7" w14:textId="77777777" w:rsidTr="002F3594">
        <w:trPr>
          <w:trHeight w:val="693"/>
          <w:tblHeader/>
        </w:trPr>
        <w:tc>
          <w:tcPr>
            <w:tcW w:w="1121" w:type="dxa"/>
            <w:vAlign w:val="center"/>
          </w:tcPr>
          <w:p w14:paraId="6A666A8E" w14:textId="77777777" w:rsidR="00374B84" w:rsidRPr="00EB3AD5" w:rsidDel="00937B66" w:rsidRDefault="00374B84" w:rsidP="00374B84">
            <w:pPr>
              <w:jc w:val="center"/>
            </w:pPr>
            <w:r w:rsidRPr="00EB3AD5">
              <w:t>1.34</w:t>
            </w:r>
          </w:p>
        </w:tc>
        <w:tc>
          <w:tcPr>
            <w:tcW w:w="8235" w:type="dxa"/>
            <w:vAlign w:val="center"/>
          </w:tcPr>
          <w:p w14:paraId="7612BD7F" w14:textId="77777777" w:rsidR="00374B84" w:rsidRPr="00EB3AD5" w:rsidDel="00937B66" w:rsidRDefault="00374B84" w:rsidP="00374B84">
            <w:pPr>
              <w:jc w:val="both"/>
            </w:pPr>
            <w:r w:rsidRPr="00EB3AD5">
              <w:t>Товары, работы, услуги по сооружению объектов использования атомной энергии за пределами РФ, в том числе АС, а именно оборудование для АС:</w:t>
            </w:r>
          </w:p>
        </w:tc>
        <w:tc>
          <w:tcPr>
            <w:tcW w:w="1701" w:type="dxa"/>
          </w:tcPr>
          <w:p w14:paraId="47FCB144" w14:textId="77777777" w:rsidR="00374B84" w:rsidRPr="00EB3AD5" w:rsidDel="00937B66" w:rsidRDefault="00374B84" w:rsidP="00374B84">
            <w:pPr>
              <w:pStyle w:val="Style14"/>
              <w:widowControl/>
              <w:spacing w:line="259" w:lineRule="exact"/>
            </w:pPr>
          </w:p>
        </w:tc>
        <w:tc>
          <w:tcPr>
            <w:tcW w:w="1417" w:type="dxa"/>
          </w:tcPr>
          <w:p w14:paraId="4429488E" w14:textId="77777777" w:rsidR="00374B84" w:rsidRPr="00EB3AD5" w:rsidDel="00937B66" w:rsidRDefault="00374B84" w:rsidP="00374B84">
            <w:pPr>
              <w:pStyle w:val="Style14"/>
              <w:widowControl/>
              <w:spacing w:line="240" w:lineRule="auto"/>
            </w:pPr>
          </w:p>
        </w:tc>
        <w:tc>
          <w:tcPr>
            <w:tcW w:w="1701" w:type="dxa"/>
          </w:tcPr>
          <w:p w14:paraId="7ED15B08" w14:textId="77777777" w:rsidR="00374B84" w:rsidRPr="00EB3AD5" w:rsidDel="00937B66" w:rsidRDefault="00374B84" w:rsidP="00374B84">
            <w:pPr>
              <w:jc w:val="center"/>
            </w:pPr>
            <w:r w:rsidRPr="00491397">
              <w:rPr>
                <w:rStyle w:val="af4"/>
              </w:rPr>
              <w:t>+</w:t>
            </w:r>
          </w:p>
        </w:tc>
        <w:tc>
          <w:tcPr>
            <w:tcW w:w="1276" w:type="dxa"/>
          </w:tcPr>
          <w:p w14:paraId="409E2DE1" w14:textId="77777777" w:rsidR="00374B84" w:rsidRPr="00EB3AD5" w:rsidDel="00937B66" w:rsidRDefault="00374B84" w:rsidP="00374B84">
            <w:pPr>
              <w:pStyle w:val="Style14"/>
              <w:widowControl/>
              <w:spacing w:line="240" w:lineRule="auto"/>
            </w:pPr>
            <w:r w:rsidRPr="00EB3AD5">
              <w:t>разд.</w:t>
            </w:r>
            <w:r w:rsidRPr="00EB3AD5">
              <w:rPr>
                <w:lang w:val="en-US"/>
              </w:rPr>
              <w:t>VII</w:t>
            </w:r>
          </w:p>
        </w:tc>
      </w:tr>
      <w:tr w:rsidR="00374B84" w:rsidRPr="00FF4476" w14:paraId="1C186F1E" w14:textId="77777777" w:rsidTr="00885FA0">
        <w:trPr>
          <w:trHeight w:val="361"/>
          <w:tblHeader/>
        </w:trPr>
        <w:tc>
          <w:tcPr>
            <w:tcW w:w="1121" w:type="dxa"/>
            <w:vAlign w:val="center"/>
          </w:tcPr>
          <w:p w14:paraId="7988523F" w14:textId="77777777" w:rsidR="00374B84" w:rsidRPr="00FF4476" w:rsidDel="00937B66" w:rsidRDefault="00374B84" w:rsidP="00374B84">
            <w:pPr>
              <w:jc w:val="center"/>
            </w:pPr>
            <w:r w:rsidRPr="00FF4476">
              <w:t>1.34.1</w:t>
            </w:r>
          </w:p>
        </w:tc>
        <w:tc>
          <w:tcPr>
            <w:tcW w:w="8235" w:type="dxa"/>
            <w:vAlign w:val="center"/>
          </w:tcPr>
          <w:p w14:paraId="7DC8394A" w14:textId="77777777" w:rsidR="00374B84" w:rsidRPr="00FF4476" w:rsidDel="00937B66" w:rsidRDefault="00374B84" w:rsidP="00374B84">
            <w:pPr>
              <w:jc w:val="both"/>
            </w:pPr>
            <w:r w:rsidRPr="00FF4476">
              <w:t>Комплектный ядерный реактор</w:t>
            </w:r>
          </w:p>
        </w:tc>
        <w:tc>
          <w:tcPr>
            <w:tcW w:w="1701" w:type="dxa"/>
          </w:tcPr>
          <w:p w14:paraId="054AB636" w14:textId="77777777" w:rsidR="00374B84" w:rsidRPr="00FF4476" w:rsidDel="00937B66" w:rsidRDefault="00374B84" w:rsidP="00374B84">
            <w:pPr>
              <w:pStyle w:val="Style14"/>
              <w:widowControl/>
              <w:spacing w:line="259" w:lineRule="exact"/>
            </w:pPr>
          </w:p>
        </w:tc>
        <w:tc>
          <w:tcPr>
            <w:tcW w:w="1417" w:type="dxa"/>
          </w:tcPr>
          <w:p w14:paraId="1E3CDF81" w14:textId="77777777" w:rsidR="00374B84" w:rsidRPr="00FF4476" w:rsidDel="00937B66" w:rsidRDefault="00374B84" w:rsidP="00374B84">
            <w:pPr>
              <w:pStyle w:val="Style14"/>
              <w:widowControl/>
              <w:spacing w:line="240" w:lineRule="auto"/>
            </w:pPr>
          </w:p>
        </w:tc>
        <w:tc>
          <w:tcPr>
            <w:tcW w:w="1701" w:type="dxa"/>
          </w:tcPr>
          <w:p w14:paraId="20571FF2" w14:textId="77777777" w:rsidR="00374B84" w:rsidRPr="00FF4476" w:rsidDel="00937B66" w:rsidRDefault="00374B84" w:rsidP="00374B84">
            <w:pPr>
              <w:jc w:val="center"/>
            </w:pPr>
            <w:r w:rsidRPr="00FF4476">
              <w:t>+</w:t>
            </w:r>
          </w:p>
        </w:tc>
        <w:tc>
          <w:tcPr>
            <w:tcW w:w="1276" w:type="dxa"/>
          </w:tcPr>
          <w:p w14:paraId="497156B6" w14:textId="77777777" w:rsidR="00374B84" w:rsidRPr="00FF4476" w:rsidDel="00937B66" w:rsidRDefault="00374B84" w:rsidP="00374B84">
            <w:pPr>
              <w:pStyle w:val="Style14"/>
              <w:widowControl/>
              <w:spacing w:line="240" w:lineRule="auto"/>
            </w:pPr>
            <w:r w:rsidRPr="00FF4476">
              <w:t>п.</w:t>
            </w:r>
            <w:r w:rsidRPr="00FF4476">
              <w:rPr>
                <w:lang w:val="en-US"/>
              </w:rPr>
              <w:t>56</w:t>
            </w:r>
            <w:r w:rsidRPr="00FF4476">
              <w:t>, разд.</w:t>
            </w:r>
            <w:r w:rsidRPr="00FF4476">
              <w:rPr>
                <w:lang w:val="en-US"/>
              </w:rPr>
              <w:t>VII</w:t>
            </w:r>
          </w:p>
        </w:tc>
      </w:tr>
      <w:tr w:rsidR="00374B84" w:rsidRPr="00FF4476" w14:paraId="16B8BB95" w14:textId="77777777" w:rsidTr="00885FA0">
        <w:trPr>
          <w:trHeight w:val="327"/>
          <w:tblHeader/>
        </w:trPr>
        <w:tc>
          <w:tcPr>
            <w:tcW w:w="1121" w:type="dxa"/>
            <w:vAlign w:val="center"/>
          </w:tcPr>
          <w:p w14:paraId="706B940F" w14:textId="77777777" w:rsidR="00374B84" w:rsidRPr="00FF4476" w:rsidDel="00937B66" w:rsidRDefault="00374B84" w:rsidP="00374B84">
            <w:pPr>
              <w:jc w:val="center"/>
            </w:pPr>
            <w:r w:rsidRPr="00FF4476">
              <w:lastRenderedPageBreak/>
              <w:t>1.34.2</w:t>
            </w:r>
          </w:p>
        </w:tc>
        <w:tc>
          <w:tcPr>
            <w:tcW w:w="8235" w:type="dxa"/>
            <w:vAlign w:val="center"/>
          </w:tcPr>
          <w:p w14:paraId="6A1BEC32" w14:textId="77777777" w:rsidR="00374B84" w:rsidRPr="00FF4476" w:rsidDel="00937B66" w:rsidRDefault="00374B84" w:rsidP="00374B84">
            <w:pPr>
              <w:jc w:val="both"/>
            </w:pPr>
            <w:r w:rsidRPr="00FF4476">
              <w:t>Парогенераторы</w:t>
            </w:r>
          </w:p>
        </w:tc>
        <w:tc>
          <w:tcPr>
            <w:tcW w:w="1701" w:type="dxa"/>
          </w:tcPr>
          <w:p w14:paraId="4C4137F8" w14:textId="77777777" w:rsidR="00374B84" w:rsidRPr="00354F1D" w:rsidRDefault="00374B84" w:rsidP="00374B84">
            <w:pPr>
              <w:pStyle w:val="aff0"/>
              <w:tabs>
                <w:tab w:val="left" w:pos="1276"/>
              </w:tabs>
              <w:spacing w:after="0" w:line="240" w:lineRule="auto"/>
              <w:jc w:val="center"/>
              <w:rPr>
                <w:rFonts w:eastAsia="Calibri"/>
                <w:iCs/>
                <w:sz w:val="24"/>
                <w:szCs w:val="24"/>
                <w:lang w:eastAsia="en-US"/>
              </w:rPr>
            </w:pPr>
            <w:r w:rsidRPr="00354F1D">
              <w:rPr>
                <w:sz w:val="24"/>
                <w:szCs w:val="24"/>
              </w:rPr>
              <w:t>141, 142</w:t>
            </w:r>
          </w:p>
        </w:tc>
        <w:tc>
          <w:tcPr>
            <w:tcW w:w="1417" w:type="dxa"/>
          </w:tcPr>
          <w:p w14:paraId="7D0CFDF5" w14:textId="77777777" w:rsidR="00374B84" w:rsidRPr="00354F1D" w:rsidRDefault="00374B84" w:rsidP="00374B84">
            <w:pPr>
              <w:pStyle w:val="aff0"/>
              <w:tabs>
                <w:tab w:val="left" w:pos="1276"/>
              </w:tabs>
              <w:spacing w:after="0" w:line="240" w:lineRule="auto"/>
              <w:jc w:val="center"/>
              <w:rPr>
                <w:rFonts w:eastAsia="Calibri"/>
                <w:iCs/>
                <w:sz w:val="24"/>
                <w:szCs w:val="24"/>
                <w:lang w:eastAsia="en-US"/>
              </w:rPr>
            </w:pPr>
            <w:r w:rsidRPr="00354F1D">
              <w:rPr>
                <w:sz w:val="24"/>
                <w:szCs w:val="24"/>
              </w:rPr>
              <w:t>+</w:t>
            </w:r>
          </w:p>
        </w:tc>
        <w:tc>
          <w:tcPr>
            <w:tcW w:w="1701" w:type="dxa"/>
          </w:tcPr>
          <w:p w14:paraId="76778A2D" w14:textId="77777777" w:rsidR="00374B84" w:rsidRPr="00FF4476" w:rsidDel="00937B66" w:rsidRDefault="00374B84" w:rsidP="00374B84">
            <w:pPr>
              <w:jc w:val="center"/>
            </w:pPr>
            <w:r w:rsidRPr="00FF4476">
              <w:t>+</w:t>
            </w:r>
          </w:p>
        </w:tc>
        <w:tc>
          <w:tcPr>
            <w:tcW w:w="1276" w:type="dxa"/>
          </w:tcPr>
          <w:p w14:paraId="62FCC905" w14:textId="77777777" w:rsidR="00374B84" w:rsidRPr="00FF4476" w:rsidDel="00937B66" w:rsidRDefault="00374B84" w:rsidP="00374B84">
            <w:pPr>
              <w:pStyle w:val="Style14"/>
              <w:widowControl/>
              <w:spacing w:line="240" w:lineRule="auto"/>
            </w:pPr>
            <w:r w:rsidRPr="00FF4476">
              <w:t>п.</w:t>
            </w:r>
            <w:r w:rsidRPr="00FF4476">
              <w:rPr>
                <w:lang w:val="en-US"/>
              </w:rPr>
              <w:t>48</w:t>
            </w:r>
            <w:r w:rsidRPr="00FF4476">
              <w:t>, разд.</w:t>
            </w:r>
            <w:r w:rsidRPr="00FF4476">
              <w:rPr>
                <w:lang w:val="en-US"/>
              </w:rPr>
              <w:t>VII</w:t>
            </w:r>
          </w:p>
        </w:tc>
      </w:tr>
      <w:tr w:rsidR="00374B84" w:rsidRPr="00FF4476" w14:paraId="19ADC582" w14:textId="77777777" w:rsidTr="00885FA0">
        <w:trPr>
          <w:trHeight w:val="280"/>
          <w:tblHeader/>
        </w:trPr>
        <w:tc>
          <w:tcPr>
            <w:tcW w:w="1121" w:type="dxa"/>
            <w:vAlign w:val="center"/>
          </w:tcPr>
          <w:p w14:paraId="4800F2C8" w14:textId="77777777" w:rsidR="00374B84" w:rsidRPr="00FF4476" w:rsidRDefault="00374B84" w:rsidP="00374B84">
            <w:pPr>
              <w:jc w:val="center"/>
            </w:pPr>
            <w:r w:rsidRPr="00FF4476">
              <w:t>1.34.3</w:t>
            </w:r>
          </w:p>
        </w:tc>
        <w:tc>
          <w:tcPr>
            <w:tcW w:w="8235" w:type="dxa"/>
            <w:vAlign w:val="center"/>
          </w:tcPr>
          <w:p w14:paraId="676ED093" w14:textId="77777777" w:rsidR="00374B84" w:rsidRPr="00FF4476" w:rsidRDefault="00374B84" w:rsidP="00374B84">
            <w:pPr>
              <w:jc w:val="both"/>
            </w:pPr>
            <w:r w:rsidRPr="00FF4476">
              <w:t>Гайковерты для уплотнения главного разъема ядерного реактора и парогенераторов</w:t>
            </w:r>
          </w:p>
        </w:tc>
        <w:tc>
          <w:tcPr>
            <w:tcW w:w="1701" w:type="dxa"/>
          </w:tcPr>
          <w:p w14:paraId="21448327" w14:textId="77777777" w:rsidR="00374B84" w:rsidRPr="00FF4476" w:rsidRDefault="00374B84" w:rsidP="00374B84">
            <w:pPr>
              <w:pStyle w:val="Style14"/>
              <w:widowControl/>
              <w:spacing w:line="259" w:lineRule="exact"/>
              <w:rPr>
                <w:rStyle w:val="FontStyle33"/>
                <w:sz w:val="24"/>
                <w:szCs w:val="24"/>
              </w:rPr>
            </w:pPr>
          </w:p>
        </w:tc>
        <w:tc>
          <w:tcPr>
            <w:tcW w:w="1417" w:type="dxa"/>
          </w:tcPr>
          <w:p w14:paraId="5C682A49" w14:textId="77777777" w:rsidR="00374B84" w:rsidRPr="00FF4476" w:rsidRDefault="00374B84" w:rsidP="00374B84">
            <w:pPr>
              <w:pStyle w:val="Style14"/>
              <w:widowControl/>
              <w:spacing w:line="240" w:lineRule="auto"/>
              <w:rPr>
                <w:rStyle w:val="FontStyle33"/>
                <w:sz w:val="24"/>
                <w:szCs w:val="24"/>
              </w:rPr>
            </w:pPr>
          </w:p>
        </w:tc>
        <w:tc>
          <w:tcPr>
            <w:tcW w:w="1701" w:type="dxa"/>
          </w:tcPr>
          <w:p w14:paraId="232B186D" w14:textId="77777777" w:rsidR="00374B84" w:rsidRPr="00FF4476" w:rsidRDefault="00374B84" w:rsidP="00374B84">
            <w:pPr>
              <w:jc w:val="center"/>
              <w:rPr>
                <w:rStyle w:val="FontStyle33"/>
                <w:sz w:val="24"/>
                <w:szCs w:val="24"/>
              </w:rPr>
            </w:pPr>
            <w:r w:rsidRPr="00FF4476">
              <w:t>+</w:t>
            </w:r>
          </w:p>
        </w:tc>
        <w:tc>
          <w:tcPr>
            <w:tcW w:w="1276" w:type="dxa"/>
          </w:tcPr>
          <w:p w14:paraId="4754C246" w14:textId="77777777" w:rsidR="00374B84" w:rsidRPr="00FF4476" w:rsidRDefault="00374B84" w:rsidP="00374B84">
            <w:pPr>
              <w:pStyle w:val="Style14"/>
              <w:widowControl/>
              <w:spacing w:line="240" w:lineRule="auto"/>
              <w:rPr>
                <w:rStyle w:val="FontStyle33"/>
                <w:sz w:val="24"/>
                <w:szCs w:val="24"/>
              </w:rPr>
            </w:pPr>
            <w:r w:rsidRPr="00FF4476">
              <w:t>п.</w:t>
            </w:r>
            <w:r w:rsidRPr="00FF4476">
              <w:rPr>
                <w:lang w:val="en-US"/>
              </w:rPr>
              <w:t>52</w:t>
            </w:r>
            <w:r w:rsidRPr="00FF4476">
              <w:t>, разд.</w:t>
            </w:r>
            <w:r w:rsidRPr="00FF4476">
              <w:rPr>
                <w:lang w:val="en-US"/>
              </w:rPr>
              <w:t>VII</w:t>
            </w:r>
          </w:p>
        </w:tc>
      </w:tr>
      <w:tr w:rsidR="00374B84" w:rsidRPr="00FF4476" w14:paraId="3FA99624" w14:textId="77777777" w:rsidTr="00885FA0">
        <w:trPr>
          <w:trHeight w:val="440"/>
          <w:tblHeader/>
        </w:trPr>
        <w:tc>
          <w:tcPr>
            <w:tcW w:w="1121" w:type="dxa"/>
            <w:vAlign w:val="center"/>
          </w:tcPr>
          <w:p w14:paraId="3A7ECA0B" w14:textId="77777777" w:rsidR="00374B84" w:rsidRPr="00FF4476" w:rsidDel="00937B66" w:rsidRDefault="00374B84" w:rsidP="00374B84">
            <w:pPr>
              <w:jc w:val="center"/>
            </w:pPr>
            <w:r w:rsidRPr="00FF4476">
              <w:t>1.34.4</w:t>
            </w:r>
          </w:p>
        </w:tc>
        <w:tc>
          <w:tcPr>
            <w:tcW w:w="8235" w:type="dxa"/>
            <w:vAlign w:val="center"/>
          </w:tcPr>
          <w:p w14:paraId="2D19DC38" w14:textId="77777777" w:rsidR="00374B84" w:rsidRPr="00FF4476" w:rsidRDefault="00374B84" w:rsidP="00374B84">
            <w:pPr>
              <w:jc w:val="both"/>
            </w:pPr>
            <w:r w:rsidRPr="00FF4476">
              <w:t>Приводы системы управления и защиты ядерного реактора</w:t>
            </w:r>
          </w:p>
        </w:tc>
        <w:tc>
          <w:tcPr>
            <w:tcW w:w="1701" w:type="dxa"/>
          </w:tcPr>
          <w:p w14:paraId="54220A1D" w14:textId="77777777" w:rsidR="00374B84" w:rsidRPr="00354F1D" w:rsidDel="00937B66" w:rsidRDefault="00374B84" w:rsidP="00374B84">
            <w:pPr>
              <w:pStyle w:val="Style14"/>
              <w:widowControl/>
              <w:spacing w:line="259" w:lineRule="exact"/>
            </w:pPr>
            <w:r w:rsidRPr="00354F1D">
              <w:t>20</w:t>
            </w:r>
          </w:p>
        </w:tc>
        <w:tc>
          <w:tcPr>
            <w:tcW w:w="1417" w:type="dxa"/>
          </w:tcPr>
          <w:p w14:paraId="38EAD619" w14:textId="77777777" w:rsidR="00374B84" w:rsidRPr="00354F1D" w:rsidDel="00937B66" w:rsidRDefault="00374B84" w:rsidP="00374B84">
            <w:pPr>
              <w:jc w:val="center"/>
            </w:pPr>
            <w:r w:rsidRPr="00354F1D">
              <w:t>+</w:t>
            </w:r>
          </w:p>
        </w:tc>
        <w:tc>
          <w:tcPr>
            <w:tcW w:w="1701" w:type="dxa"/>
          </w:tcPr>
          <w:p w14:paraId="24245593" w14:textId="77777777" w:rsidR="00374B84" w:rsidRPr="00FF4476" w:rsidRDefault="00374B84" w:rsidP="00374B84">
            <w:pPr>
              <w:jc w:val="center"/>
            </w:pPr>
            <w:r w:rsidRPr="00FF4476">
              <w:t>+</w:t>
            </w:r>
          </w:p>
        </w:tc>
        <w:tc>
          <w:tcPr>
            <w:tcW w:w="1276" w:type="dxa"/>
          </w:tcPr>
          <w:p w14:paraId="20F3AFBC" w14:textId="77777777" w:rsidR="00374B84" w:rsidRPr="00FF4476" w:rsidRDefault="00374B84" w:rsidP="00374B84">
            <w:pPr>
              <w:jc w:val="center"/>
            </w:pPr>
            <w:r w:rsidRPr="00FF4476">
              <w:t>п.</w:t>
            </w:r>
            <w:r w:rsidRPr="00FF4476">
              <w:rPr>
                <w:lang w:val="en-US"/>
              </w:rPr>
              <w:t>61</w:t>
            </w:r>
            <w:r w:rsidRPr="00FF4476">
              <w:t>, разд.</w:t>
            </w:r>
            <w:r w:rsidRPr="00FF4476">
              <w:rPr>
                <w:lang w:val="en-US"/>
              </w:rPr>
              <w:t>VII</w:t>
            </w:r>
          </w:p>
        </w:tc>
      </w:tr>
      <w:tr w:rsidR="00374B84" w:rsidRPr="00FF4476" w14:paraId="496EEF3F" w14:textId="77777777" w:rsidTr="00885FA0">
        <w:trPr>
          <w:trHeight w:val="212"/>
          <w:tblHeader/>
        </w:trPr>
        <w:tc>
          <w:tcPr>
            <w:tcW w:w="1121" w:type="dxa"/>
            <w:vAlign w:val="center"/>
          </w:tcPr>
          <w:p w14:paraId="67F1AA8F" w14:textId="77777777" w:rsidR="00374B84" w:rsidRPr="00FF4476" w:rsidDel="00937B66" w:rsidRDefault="00374B84" w:rsidP="00374B84">
            <w:pPr>
              <w:jc w:val="center"/>
            </w:pPr>
            <w:r w:rsidRPr="00FF4476">
              <w:t>1.34.5</w:t>
            </w:r>
          </w:p>
        </w:tc>
        <w:tc>
          <w:tcPr>
            <w:tcW w:w="8235" w:type="dxa"/>
            <w:vAlign w:val="center"/>
          </w:tcPr>
          <w:p w14:paraId="3D2914BA" w14:textId="77777777" w:rsidR="00374B84" w:rsidRPr="00FF4476" w:rsidRDefault="00374B84" w:rsidP="00374B84">
            <w:pPr>
              <w:jc w:val="both"/>
            </w:pPr>
            <w:r w:rsidRPr="00FF4476">
              <w:t>Главные циркуляционные насосы и другие насосы реакторного отделения</w:t>
            </w:r>
          </w:p>
        </w:tc>
        <w:tc>
          <w:tcPr>
            <w:tcW w:w="1701" w:type="dxa"/>
          </w:tcPr>
          <w:p w14:paraId="6C0D092C" w14:textId="77777777" w:rsidR="00374B84" w:rsidRPr="00354F1D" w:rsidDel="00937B66" w:rsidRDefault="00374B84" w:rsidP="00374B84">
            <w:pPr>
              <w:pStyle w:val="Style14"/>
              <w:widowControl/>
              <w:spacing w:line="259" w:lineRule="exact"/>
            </w:pPr>
            <w:r w:rsidRPr="00354F1D">
              <w:t>136</w:t>
            </w:r>
          </w:p>
        </w:tc>
        <w:tc>
          <w:tcPr>
            <w:tcW w:w="1417" w:type="dxa"/>
          </w:tcPr>
          <w:p w14:paraId="4B25C283" w14:textId="77777777" w:rsidR="00374B84" w:rsidRPr="00354F1D" w:rsidDel="00937B66" w:rsidRDefault="00374B84" w:rsidP="00374B84">
            <w:pPr>
              <w:jc w:val="center"/>
            </w:pPr>
            <w:r w:rsidRPr="00354F1D">
              <w:t>+</w:t>
            </w:r>
          </w:p>
        </w:tc>
        <w:tc>
          <w:tcPr>
            <w:tcW w:w="1701" w:type="dxa"/>
          </w:tcPr>
          <w:p w14:paraId="02A3FA3A"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67C3465B" w14:textId="77777777" w:rsidR="00374B84" w:rsidRPr="00FF4476" w:rsidRDefault="00374B84" w:rsidP="00374B84">
            <w:pPr>
              <w:jc w:val="center"/>
            </w:pPr>
            <w:r w:rsidRPr="00FF4476">
              <w:t>п.</w:t>
            </w:r>
            <w:r w:rsidRPr="00FF4476">
              <w:rPr>
                <w:lang w:val="en-US"/>
              </w:rPr>
              <w:t>53</w:t>
            </w:r>
            <w:r w:rsidRPr="00FF4476">
              <w:t>, разд.</w:t>
            </w:r>
            <w:r w:rsidRPr="00FF4476">
              <w:rPr>
                <w:lang w:val="en-US"/>
              </w:rPr>
              <w:t>VII</w:t>
            </w:r>
          </w:p>
        </w:tc>
      </w:tr>
      <w:tr w:rsidR="00374B84" w:rsidRPr="00FF4476" w14:paraId="7EF6093A" w14:textId="77777777" w:rsidTr="00885FA0">
        <w:trPr>
          <w:trHeight w:val="585"/>
          <w:tblHeader/>
        </w:trPr>
        <w:tc>
          <w:tcPr>
            <w:tcW w:w="1121" w:type="dxa"/>
            <w:vAlign w:val="center"/>
          </w:tcPr>
          <w:p w14:paraId="3FDD1ABB" w14:textId="77777777" w:rsidR="00374B84" w:rsidRPr="00FF4476" w:rsidDel="00937B66" w:rsidRDefault="00374B84" w:rsidP="00374B84">
            <w:pPr>
              <w:jc w:val="center"/>
            </w:pPr>
            <w:r w:rsidRPr="00FF4476">
              <w:t>1.34.6</w:t>
            </w:r>
          </w:p>
        </w:tc>
        <w:tc>
          <w:tcPr>
            <w:tcW w:w="8235" w:type="dxa"/>
            <w:vAlign w:val="center"/>
          </w:tcPr>
          <w:p w14:paraId="20573F6B" w14:textId="77777777" w:rsidR="00374B84" w:rsidRPr="00FF4476" w:rsidRDefault="00374B84" w:rsidP="00374B84">
            <w:pPr>
              <w:jc w:val="both"/>
            </w:pPr>
            <w:r w:rsidRPr="00FF4476">
              <w:t>Главный циркуляционный трубопровод и другие трубопроводы реакторного отделения</w:t>
            </w:r>
          </w:p>
        </w:tc>
        <w:tc>
          <w:tcPr>
            <w:tcW w:w="1701" w:type="dxa"/>
          </w:tcPr>
          <w:p w14:paraId="4E28AA49" w14:textId="77777777" w:rsidR="00374B84" w:rsidRPr="00354F1D" w:rsidDel="00937B66" w:rsidRDefault="00374B84" w:rsidP="00374B84">
            <w:pPr>
              <w:pStyle w:val="Style14"/>
              <w:widowControl/>
              <w:spacing w:line="259" w:lineRule="exact"/>
            </w:pPr>
            <w:r w:rsidRPr="00354F1D">
              <w:t>141</w:t>
            </w:r>
          </w:p>
        </w:tc>
        <w:tc>
          <w:tcPr>
            <w:tcW w:w="1417" w:type="dxa"/>
          </w:tcPr>
          <w:p w14:paraId="09199820" w14:textId="77777777" w:rsidR="00374B84" w:rsidRPr="00354F1D" w:rsidDel="00937B66" w:rsidRDefault="00374B84" w:rsidP="00374B84">
            <w:pPr>
              <w:jc w:val="center"/>
            </w:pPr>
            <w:r w:rsidRPr="00354F1D">
              <w:t>+</w:t>
            </w:r>
          </w:p>
        </w:tc>
        <w:tc>
          <w:tcPr>
            <w:tcW w:w="1701" w:type="dxa"/>
          </w:tcPr>
          <w:p w14:paraId="35EDC2CA"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7D569DF0" w14:textId="77777777" w:rsidR="00374B84" w:rsidRPr="00FF4476" w:rsidRDefault="00374B84" w:rsidP="00374B84">
            <w:pPr>
              <w:jc w:val="center"/>
            </w:pPr>
            <w:r w:rsidRPr="00FF4476">
              <w:t>п.</w:t>
            </w:r>
            <w:r w:rsidRPr="00FF4476">
              <w:rPr>
                <w:lang w:val="en-US"/>
              </w:rPr>
              <w:t>49</w:t>
            </w:r>
            <w:r w:rsidRPr="00FF4476">
              <w:t>, разд.</w:t>
            </w:r>
            <w:r w:rsidRPr="00FF4476">
              <w:rPr>
                <w:lang w:val="en-US"/>
              </w:rPr>
              <w:t>VII</w:t>
            </w:r>
          </w:p>
        </w:tc>
      </w:tr>
      <w:tr w:rsidR="00374B84" w:rsidRPr="00FF4476" w14:paraId="2F38337D" w14:textId="77777777" w:rsidTr="00885FA0">
        <w:trPr>
          <w:trHeight w:val="258"/>
          <w:tblHeader/>
        </w:trPr>
        <w:tc>
          <w:tcPr>
            <w:tcW w:w="1121" w:type="dxa"/>
            <w:vAlign w:val="center"/>
          </w:tcPr>
          <w:p w14:paraId="3FCCFED1" w14:textId="77777777" w:rsidR="00374B84" w:rsidRPr="00FF4476" w:rsidDel="00937B66" w:rsidRDefault="00374B84" w:rsidP="00374B84">
            <w:pPr>
              <w:jc w:val="center"/>
            </w:pPr>
            <w:r w:rsidRPr="00FF4476">
              <w:t>1.34.7</w:t>
            </w:r>
          </w:p>
        </w:tc>
        <w:tc>
          <w:tcPr>
            <w:tcW w:w="8235" w:type="dxa"/>
            <w:vAlign w:val="center"/>
          </w:tcPr>
          <w:p w14:paraId="36585E6F" w14:textId="77777777" w:rsidR="00374B84" w:rsidRPr="00FF4476" w:rsidRDefault="00374B84" w:rsidP="00374B84">
            <w:pPr>
              <w:jc w:val="both"/>
            </w:pPr>
            <w:r w:rsidRPr="00FF4476">
              <w:t>Детали закладные для крепления частей ядерных реакторов</w:t>
            </w:r>
          </w:p>
        </w:tc>
        <w:tc>
          <w:tcPr>
            <w:tcW w:w="1701" w:type="dxa"/>
          </w:tcPr>
          <w:p w14:paraId="772B9F3D" w14:textId="77777777" w:rsidR="00374B84" w:rsidRPr="00FF4476" w:rsidDel="00937B66" w:rsidRDefault="00374B84" w:rsidP="00374B84">
            <w:pPr>
              <w:pStyle w:val="Style14"/>
              <w:widowControl/>
              <w:spacing w:line="259" w:lineRule="exact"/>
            </w:pPr>
          </w:p>
        </w:tc>
        <w:tc>
          <w:tcPr>
            <w:tcW w:w="1417" w:type="dxa"/>
          </w:tcPr>
          <w:p w14:paraId="5F88DBF9" w14:textId="77777777" w:rsidR="00374B84" w:rsidRPr="00FF4476" w:rsidDel="00937B66" w:rsidRDefault="00374B84" w:rsidP="00374B84">
            <w:pPr>
              <w:jc w:val="center"/>
            </w:pPr>
          </w:p>
        </w:tc>
        <w:tc>
          <w:tcPr>
            <w:tcW w:w="1701" w:type="dxa"/>
          </w:tcPr>
          <w:p w14:paraId="206BC031"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60B8DE62" w14:textId="77777777" w:rsidR="00374B84" w:rsidRPr="00FF4476" w:rsidRDefault="00374B84" w:rsidP="00374B84">
            <w:pPr>
              <w:jc w:val="center"/>
            </w:pPr>
            <w:r w:rsidRPr="00FF4476">
              <w:t>п.</w:t>
            </w:r>
            <w:r w:rsidRPr="00FF4476">
              <w:rPr>
                <w:lang w:val="en-US"/>
              </w:rPr>
              <w:t>54</w:t>
            </w:r>
            <w:r w:rsidRPr="00FF4476">
              <w:t>, разд.</w:t>
            </w:r>
            <w:r w:rsidRPr="00FF4476">
              <w:rPr>
                <w:lang w:val="en-US"/>
              </w:rPr>
              <w:t>VII</w:t>
            </w:r>
          </w:p>
        </w:tc>
      </w:tr>
      <w:tr w:rsidR="00374B84" w:rsidRPr="00FF4476" w14:paraId="36FE6A86" w14:textId="77777777" w:rsidTr="00885FA0">
        <w:trPr>
          <w:trHeight w:val="377"/>
          <w:tblHeader/>
        </w:trPr>
        <w:tc>
          <w:tcPr>
            <w:tcW w:w="1121" w:type="dxa"/>
            <w:vAlign w:val="center"/>
          </w:tcPr>
          <w:p w14:paraId="1A1C0CBE" w14:textId="77777777" w:rsidR="00374B84" w:rsidRPr="00FF4476" w:rsidDel="00937B66" w:rsidRDefault="00374B84" w:rsidP="00374B84">
            <w:pPr>
              <w:jc w:val="center"/>
            </w:pPr>
            <w:r w:rsidRPr="00FF4476">
              <w:t>1.34.8</w:t>
            </w:r>
          </w:p>
        </w:tc>
        <w:tc>
          <w:tcPr>
            <w:tcW w:w="8235" w:type="dxa"/>
            <w:vAlign w:val="center"/>
          </w:tcPr>
          <w:p w14:paraId="41218FB1" w14:textId="77777777" w:rsidR="00374B84" w:rsidRPr="00FF4476" w:rsidRDefault="00374B84" w:rsidP="00374B84">
            <w:pPr>
              <w:jc w:val="both"/>
            </w:pPr>
            <w:r w:rsidRPr="00FF4476">
              <w:t>Оборудование реакторного отделения для хранения тепловыделяющих сборок ядерных реакторов</w:t>
            </w:r>
          </w:p>
        </w:tc>
        <w:tc>
          <w:tcPr>
            <w:tcW w:w="1701" w:type="dxa"/>
          </w:tcPr>
          <w:p w14:paraId="3F925BC2" w14:textId="77777777" w:rsidR="00374B84" w:rsidRPr="00FF4476" w:rsidDel="00937B66" w:rsidRDefault="00374B84" w:rsidP="00374B84">
            <w:pPr>
              <w:pStyle w:val="Style14"/>
              <w:widowControl/>
              <w:spacing w:line="259" w:lineRule="exact"/>
            </w:pPr>
          </w:p>
        </w:tc>
        <w:tc>
          <w:tcPr>
            <w:tcW w:w="1417" w:type="dxa"/>
          </w:tcPr>
          <w:p w14:paraId="6CD6EEE0" w14:textId="77777777" w:rsidR="00374B84" w:rsidRPr="00FF4476" w:rsidDel="00937B66" w:rsidRDefault="00374B84" w:rsidP="00374B84">
            <w:pPr>
              <w:jc w:val="center"/>
            </w:pPr>
          </w:p>
        </w:tc>
        <w:tc>
          <w:tcPr>
            <w:tcW w:w="1701" w:type="dxa"/>
          </w:tcPr>
          <w:p w14:paraId="0C96F992"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16F102A0" w14:textId="77777777" w:rsidR="00374B84" w:rsidRPr="00FF4476" w:rsidRDefault="00374B84" w:rsidP="00374B84">
            <w:pPr>
              <w:jc w:val="center"/>
            </w:pPr>
            <w:r w:rsidRPr="00FF4476">
              <w:t>п.</w:t>
            </w:r>
            <w:r w:rsidRPr="00FF4476">
              <w:rPr>
                <w:lang w:val="en-US"/>
              </w:rPr>
              <w:t>57</w:t>
            </w:r>
            <w:r w:rsidRPr="00FF4476">
              <w:t>, разд.</w:t>
            </w:r>
            <w:r w:rsidRPr="00FF4476">
              <w:rPr>
                <w:lang w:val="en-US"/>
              </w:rPr>
              <w:t>VII</w:t>
            </w:r>
          </w:p>
        </w:tc>
      </w:tr>
      <w:tr w:rsidR="00374B84" w:rsidRPr="00FF4476" w14:paraId="4876DB3E" w14:textId="77777777" w:rsidTr="00885FA0">
        <w:trPr>
          <w:trHeight w:val="473"/>
          <w:tblHeader/>
        </w:trPr>
        <w:tc>
          <w:tcPr>
            <w:tcW w:w="1121" w:type="dxa"/>
            <w:vAlign w:val="center"/>
          </w:tcPr>
          <w:p w14:paraId="59496B92" w14:textId="77777777" w:rsidR="00374B84" w:rsidRPr="00FF4476" w:rsidDel="00937B66" w:rsidRDefault="00374B84" w:rsidP="00374B84">
            <w:pPr>
              <w:jc w:val="center"/>
            </w:pPr>
            <w:r w:rsidRPr="00FF4476">
              <w:t>1.34.9</w:t>
            </w:r>
          </w:p>
        </w:tc>
        <w:tc>
          <w:tcPr>
            <w:tcW w:w="8235" w:type="dxa"/>
            <w:vAlign w:val="center"/>
          </w:tcPr>
          <w:p w14:paraId="70B0B885" w14:textId="77777777" w:rsidR="00374B84" w:rsidRPr="00FF4476" w:rsidRDefault="00374B84" w:rsidP="00374B84">
            <w:pPr>
              <w:jc w:val="both"/>
            </w:pPr>
            <w:r w:rsidRPr="00FF4476">
              <w:t>Оборудования автоматизированной системы управления технологическим процессом</w:t>
            </w:r>
          </w:p>
        </w:tc>
        <w:tc>
          <w:tcPr>
            <w:tcW w:w="1701" w:type="dxa"/>
          </w:tcPr>
          <w:p w14:paraId="46A3C984" w14:textId="77777777" w:rsidR="00374B84" w:rsidRPr="00FF4476" w:rsidDel="00937B66" w:rsidRDefault="00374B84" w:rsidP="00374B84">
            <w:pPr>
              <w:pStyle w:val="Style14"/>
              <w:widowControl/>
              <w:spacing w:line="259" w:lineRule="exact"/>
            </w:pPr>
            <w:r>
              <w:t>91</w:t>
            </w:r>
          </w:p>
        </w:tc>
        <w:tc>
          <w:tcPr>
            <w:tcW w:w="1417" w:type="dxa"/>
          </w:tcPr>
          <w:p w14:paraId="1476A8E5" w14:textId="77777777" w:rsidR="00374B84" w:rsidRPr="00FF4476" w:rsidDel="00937B66" w:rsidRDefault="00374B84" w:rsidP="00374B84">
            <w:pPr>
              <w:jc w:val="center"/>
            </w:pPr>
            <w:r>
              <w:t>+</w:t>
            </w:r>
          </w:p>
        </w:tc>
        <w:tc>
          <w:tcPr>
            <w:tcW w:w="1701" w:type="dxa"/>
          </w:tcPr>
          <w:p w14:paraId="273A07CC"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7849F632" w14:textId="77777777" w:rsidR="00374B84" w:rsidRPr="00FF4476" w:rsidRDefault="00374B84" w:rsidP="00374B84">
            <w:pPr>
              <w:jc w:val="center"/>
            </w:pPr>
            <w:r w:rsidRPr="00FF4476">
              <w:t>п.</w:t>
            </w:r>
            <w:r w:rsidRPr="00FF4476">
              <w:rPr>
                <w:lang w:val="en-US"/>
              </w:rPr>
              <w:t>7</w:t>
            </w:r>
            <w:r>
              <w:t>6</w:t>
            </w:r>
            <w:r w:rsidRPr="00FF4476">
              <w:t>, разд.</w:t>
            </w:r>
            <w:r w:rsidRPr="00FF4476">
              <w:rPr>
                <w:lang w:val="en-US"/>
              </w:rPr>
              <w:t>VII</w:t>
            </w:r>
          </w:p>
        </w:tc>
      </w:tr>
      <w:tr w:rsidR="00374B84" w:rsidRPr="00FF4476" w14:paraId="50C62145" w14:textId="77777777" w:rsidTr="00885FA0">
        <w:trPr>
          <w:trHeight w:val="284"/>
          <w:tblHeader/>
        </w:trPr>
        <w:tc>
          <w:tcPr>
            <w:tcW w:w="1121" w:type="dxa"/>
            <w:vAlign w:val="center"/>
          </w:tcPr>
          <w:p w14:paraId="12C5B5C3" w14:textId="77777777" w:rsidR="00374B84" w:rsidRPr="00FF4476" w:rsidDel="00937B66" w:rsidRDefault="00374B84" w:rsidP="00374B84">
            <w:pPr>
              <w:jc w:val="center"/>
            </w:pPr>
            <w:r w:rsidRPr="00FF4476">
              <w:t>1.34.10</w:t>
            </w:r>
          </w:p>
        </w:tc>
        <w:tc>
          <w:tcPr>
            <w:tcW w:w="8235" w:type="dxa"/>
            <w:vAlign w:val="center"/>
          </w:tcPr>
          <w:p w14:paraId="45DAC452" w14:textId="77777777" w:rsidR="00374B84" w:rsidRPr="00FF4476" w:rsidRDefault="00374B84" w:rsidP="00374B84">
            <w:pPr>
              <w:jc w:val="both"/>
            </w:pPr>
            <w:r w:rsidRPr="00FF4476">
              <w:t>Система преднапряжения защитной оболочки реакторного здания</w:t>
            </w:r>
          </w:p>
        </w:tc>
        <w:tc>
          <w:tcPr>
            <w:tcW w:w="1701" w:type="dxa"/>
          </w:tcPr>
          <w:p w14:paraId="74AA4664" w14:textId="77777777" w:rsidR="00374B84" w:rsidRPr="00FF4476" w:rsidDel="00937B66" w:rsidRDefault="00374B84" w:rsidP="00374B84">
            <w:pPr>
              <w:pStyle w:val="Style14"/>
              <w:widowControl/>
              <w:spacing w:line="259" w:lineRule="exact"/>
            </w:pPr>
          </w:p>
        </w:tc>
        <w:tc>
          <w:tcPr>
            <w:tcW w:w="1417" w:type="dxa"/>
          </w:tcPr>
          <w:p w14:paraId="435B6AE8" w14:textId="77777777" w:rsidR="00374B84" w:rsidRPr="00FF4476" w:rsidDel="00937B66" w:rsidRDefault="00374B84" w:rsidP="00374B84">
            <w:pPr>
              <w:jc w:val="center"/>
            </w:pPr>
          </w:p>
        </w:tc>
        <w:tc>
          <w:tcPr>
            <w:tcW w:w="1701" w:type="dxa"/>
          </w:tcPr>
          <w:p w14:paraId="2521146F"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0119AB1D" w14:textId="77777777" w:rsidR="00374B84" w:rsidRPr="00FF4476" w:rsidRDefault="00374B84" w:rsidP="00374B84">
            <w:pPr>
              <w:jc w:val="center"/>
            </w:pPr>
            <w:r w:rsidRPr="00FF4476">
              <w:t>п.</w:t>
            </w:r>
            <w:r w:rsidRPr="00FF4476">
              <w:rPr>
                <w:lang w:val="en-US"/>
              </w:rPr>
              <w:t>67</w:t>
            </w:r>
            <w:r w:rsidRPr="00FF4476">
              <w:t>, разд.</w:t>
            </w:r>
            <w:r w:rsidRPr="00FF4476">
              <w:rPr>
                <w:lang w:val="en-US"/>
              </w:rPr>
              <w:t>VII</w:t>
            </w:r>
          </w:p>
        </w:tc>
      </w:tr>
      <w:tr w:rsidR="00374B84" w:rsidRPr="00FF4476" w14:paraId="451FE556" w14:textId="77777777" w:rsidTr="00885FA0">
        <w:trPr>
          <w:trHeight w:val="571"/>
          <w:tblHeader/>
        </w:trPr>
        <w:tc>
          <w:tcPr>
            <w:tcW w:w="1121" w:type="dxa"/>
            <w:vAlign w:val="center"/>
          </w:tcPr>
          <w:p w14:paraId="5BF73493" w14:textId="77777777" w:rsidR="00374B84" w:rsidRPr="00FF4476" w:rsidDel="00937B66" w:rsidRDefault="00374B84" w:rsidP="00374B84">
            <w:pPr>
              <w:jc w:val="center"/>
            </w:pPr>
            <w:r w:rsidRPr="00FF4476">
              <w:t>1.34.11</w:t>
            </w:r>
          </w:p>
        </w:tc>
        <w:tc>
          <w:tcPr>
            <w:tcW w:w="8235" w:type="dxa"/>
            <w:vAlign w:val="center"/>
          </w:tcPr>
          <w:p w14:paraId="35A8CEE8" w14:textId="77777777" w:rsidR="00374B84" w:rsidRPr="00FF4476" w:rsidRDefault="00374B84" w:rsidP="00374B84">
            <w:pPr>
              <w:jc w:val="both"/>
            </w:pPr>
            <w:r w:rsidRPr="00FF4476">
              <w:t>Оборудование шахты ядерного реактора и шахты ревизии конструктивных элементов ядерного реактора</w:t>
            </w:r>
          </w:p>
        </w:tc>
        <w:tc>
          <w:tcPr>
            <w:tcW w:w="1701" w:type="dxa"/>
          </w:tcPr>
          <w:p w14:paraId="28167C84" w14:textId="77777777" w:rsidR="00374B84" w:rsidRPr="00354F1D" w:rsidDel="00937B66" w:rsidRDefault="00374B84" w:rsidP="00374B84">
            <w:pPr>
              <w:pStyle w:val="Style14"/>
              <w:widowControl/>
              <w:spacing w:line="259" w:lineRule="exact"/>
            </w:pPr>
            <w:r w:rsidRPr="00354F1D">
              <w:t>141, 142</w:t>
            </w:r>
          </w:p>
        </w:tc>
        <w:tc>
          <w:tcPr>
            <w:tcW w:w="1417" w:type="dxa"/>
          </w:tcPr>
          <w:p w14:paraId="01B38C74" w14:textId="77777777" w:rsidR="00374B84" w:rsidRPr="00354F1D" w:rsidDel="00937B66" w:rsidRDefault="00374B84" w:rsidP="00374B84">
            <w:pPr>
              <w:jc w:val="center"/>
            </w:pPr>
            <w:r w:rsidRPr="00354F1D">
              <w:t>+</w:t>
            </w:r>
          </w:p>
        </w:tc>
        <w:tc>
          <w:tcPr>
            <w:tcW w:w="1701" w:type="dxa"/>
          </w:tcPr>
          <w:p w14:paraId="601FEFF7"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4445CEEB" w14:textId="77777777" w:rsidR="00374B84" w:rsidRPr="00FF4476" w:rsidRDefault="00374B84" w:rsidP="00374B84">
            <w:pPr>
              <w:jc w:val="center"/>
            </w:pPr>
            <w:r w:rsidRPr="00FF4476">
              <w:t>п.</w:t>
            </w:r>
            <w:r w:rsidRPr="00FF4476">
              <w:rPr>
                <w:lang w:val="en-US"/>
              </w:rPr>
              <w:t>58</w:t>
            </w:r>
            <w:r w:rsidRPr="00FF4476">
              <w:t>, разд.</w:t>
            </w:r>
            <w:r w:rsidRPr="00FF4476">
              <w:rPr>
                <w:lang w:val="en-US"/>
              </w:rPr>
              <w:t>VII</w:t>
            </w:r>
          </w:p>
        </w:tc>
      </w:tr>
      <w:tr w:rsidR="00374B84" w:rsidRPr="00FF4476" w14:paraId="4DAC3BF6" w14:textId="77777777" w:rsidTr="00885FA0">
        <w:trPr>
          <w:trHeight w:val="395"/>
          <w:tblHeader/>
        </w:trPr>
        <w:tc>
          <w:tcPr>
            <w:tcW w:w="1121" w:type="dxa"/>
            <w:vAlign w:val="center"/>
          </w:tcPr>
          <w:p w14:paraId="73ADF785" w14:textId="77777777" w:rsidR="00374B84" w:rsidRPr="00FF4476" w:rsidDel="00937B66" w:rsidRDefault="00374B84" w:rsidP="00374B84">
            <w:pPr>
              <w:jc w:val="center"/>
            </w:pPr>
            <w:r w:rsidRPr="00FF4476">
              <w:t>1.34.12</w:t>
            </w:r>
          </w:p>
        </w:tc>
        <w:tc>
          <w:tcPr>
            <w:tcW w:w="8235" w:type="dxa"/>
            <w:vAlign w:val="center"/>
          </w:tcPr>
          <w:p w14:paraId="73FD9D01" w14:textId="77777777" w:rsidR="00374B84" w:rsidRPr="00FF4476" w:rsidRDefault="00374B84" w:rsidP="00374B84">
            <w:pPr>
              <w:jc w:val="both"/>
            </w:pPr>
            <w:r w:rsidRPr="00FF4476">
              <w:t>Турбоустановки</w:t>
            </w:r>
          </w:p>
        </w:tc>
        <w:tc>
          <w:tcPr>
            <w:tcW w:w="1701" w:type="dxa"/>
          </w:tcPr>
          <w:p w14:paraId="637D1A95" w14:textId="77777777" w:rsidR="00374B84" w:rsidRPr="00FF4476" w:rsidDel="00937B66" w:rsidRDefault="00374B84" w:rsidP="00374B84">
            <w:pPr>
              <w:pStyle w:val="Style14"/>
              <w:widowControl/>
              <w:spacing w:line="259" w:lineRule="exact"/>
            </w:pPr>
          </w:p>
        </w:tc>
        <w:tc>
          <w:tcPr>
            <w:tcW w:w="1417" w:type="dxa"/>
          </w:tcPr>
          <w:p w14:paraId="5171C3A2" w14:textId="77777777" w:rsidR="00374B84" w:rsidRPr="00FF4476" w:rsidDel="00937B66" w:rsidRDefault="00374B84" w:rsidP="00374B84">
            <w:pPr>
              <w:jc w:val="center"/>
            </w:pPr>
          </w:p>
        </w:tc>
        <w:tc>
          <w:tcPr>
            <w:tcW w:w="1701" w:type="dxa"/>
          </w:tcPr>
          <w:p w14:paraId="146B0136"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681A228C" w14:textId="77777777" w:rsidR="00374B84" w:rsidRPr="00FF4476" w:rsidRDefault="00374B84" w:rsidP="00374B84">
            <w:pPr>
              <w:jc w:val="center"/>
            </w:pPr>
            <w:r w:rsidRPr="00FF4476">
              <w:t>п.</w:t>
            </w:r>
            <w:r w:rsidRPr="00FF4476">
              <w:rPr>
                <w:lang w:val="en-US"/>
              </w:rPr>
              <w:t>70</w:t>
            </w:r>
            <w:r w:rsidRPr="00FF4476">
              <w:t>, разд.</w:t>
            </w:r>
            <w:r w:rsidRPr="00FF4476">
              <w:rPr>
                <w:lang w:val="en-US"/>
              </w:rPr>
              <w:t>VII</w:t>
            </w:r>
          </w:p>
        </w:tc>
      </w:tr>
      <w:tr w:rsidR="00374B84" w:rsidRPr="00FF4476" w14:paraId="45CFCEA1" w14:textId="77777777" w:rsidTr="00885FA0">
        <w:trPr>
          <w:trHeight w:val="347"/>
          <w:tblHeader/>
        </w:trPr>
        <w:tc>
          <w:tcPr>
            <w:tcW w:w="1121" w:type="dxa"/>
            <w:vAlign w:val="center"/>
          </w:tcPr>
          <w:p w14:paraId="638523CF" w14:textId="77777777" w:rsidR="00374B84" w:rsidRPr="00FF4476" w:rsidDel="00937B66" w:rsidRDefault="00374B84" w:rsidP="00374B84">
            <w:pPr>
              <w:jc w:val="center"/>
            </w:pPr>
            <w:r w:rsidRPr="00FF4476">
              <w:t>1.34.13</w:t>
            </w:r>
          </w:p>
        </w:tc>
        <w:tc>
          <w:tcPr>
            <w:tcW w:w="8235" w:type="dxa"/>
            <w:vAlign w:val="center"/>
          </w:tcPr>
          <w:p w14:paraId="05BB9511" w14:textId="77777777" w:rsidR="00374B84" w:rsidRPr="00FF4476" w:rsidRDefault="00374B84" w:rsidP="00374B84">
            <w:pPr>
              <w:jc w:val="both"/>
            </w:pPr>
            <w:r w:rsidRPr="00FF4476">
              <w:t>Арматура, насосы, гидроемкости и баки здания реакторного отделения</w:t>
            </w:r>
          </w:p>
        </w:tc>
        <w:tc>
          <w:tcPr>
            <w:tcW w:w="1701" w:type="dxa"/>
          </w:tcPr>
          <w:p w14:paraId="085270FD" w14:textId="77777777" w:rsidR="00374B84" w:rsidRPr="00FF4476" w:rsidDel="00937B66" w:rsidRDefault="00374B84" w:rsidP="00374B84">
            <w:pPr>
              <w:pStyle w:val="Style14"/>
              <w:widowControl/>
              <w:spacing w:line="259" w:lineRule="exact"/>
            </w:pPr>
            <w:r>
              <w:t>141, 142</w:t>
            </w:r>
          </w:p>
        </w:tc>
        <w:tc>
          <w:tcPr>
            <w:tcW w:w="1417" w:type="dxa"/>
          </w:tcPr>
          <w:p w14:paraId="5DC55C25" w14:textId="77777777" w:rsidR="00374B84" w:rsidRPr="00FF4476" w:rsidDel="00937B66" w:rsidRDefault="00374B84" w:rsidP="00374B84">
            <w:pPr>
              <w:jc w:val="center"/>
            </w:pPr>
            <w:r>
              <w:t>+</w:t>
            </w:r>
          </w:p>
        </w:tc>
        <w:tc>
          <w:tcPr>
            <w:tcW w:w="1701" w:type="dxa"/>
          </w:tcPr>
          <w:p w14:paraId="776CE728"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27ECE311" w14:textId="77777777" w:rsidR="00374B84" w:rsidRPr="00FF4476" w:rsidRDefault="00374B84" w:rsidP="00374B84">
            <w:pPr>
              <w:jc w:val="center"/>
            </w:pPr>
            <w:r w:rsidRPr="00FF4476">
              <w:t>п.</w:t>
            </w:r>
            <w:r w:rsidRPr="00FF4476">
              <w:rPr>
                <w:lang w:val="en-US"/>
              </w:rPr>
              <w:t>50</w:t>
            </w:r>
            <w:r w:rsidRPr="00FF4476">
              <w:t>, разд.</w:t>
            </w:r>
            <w:r w:rsidRPr="00FF4476">
              <w:rPr>
                <w:lang w:val="en-US"/>
              </w:rPr>
              <w:t>VII</w:t>
            </w:r>
          </w:p>
        </w:tc>
      </w:tr>
      <w:tr w:rsidR="00374B84" w:rsidRPr="00FF4476" w14:paraId="01B64365" w14:textId="77777777" w:rsidTr="00885FA0">
        <w:trPr>
          <w:trHeight w:val="415"/>
          <w:tblHeader/>
        </w:trPr>
        <w:tc>
          <w:tcPr>
            <w:tcW w:w="1121" w:type="dxa"/>
            <w:vAlign w:val="center"/>
          </w:tcPr>
          <w:p w14:paraId="5036CCF4" w14:textId="77777777" w:rsidR="00374B84" w:rsidRPr="00FF4476" w:rsidDel="00937B66" w:rsidRDefault="00374B84" w:rsidP="00374B84">
            <w:pPr>
              <w:jc w:val="center"/>
            </w:pPr>
            <w:r w:rsidRPr="00FF4476">
              <w:t>1.34.14</w:t>
            </w:r>
          </w:p>
        </w:tc>
        <w:tc>
          <w:tcPr>
            <w:tcW w:w="8235" w:type="dxa"/>
            <w:vAlign w:val="center"/>
          </w:tcPr>
          <w:p w14:paraId="61619E01" w14:textId="77777777" w:rsidR="00374B84" w:rsidRPr="00FF4476" w:rsidRDefault="00374B84" w:rsidP="00374B84">
            <w:pPr>
              <w:jc w:val="both"/>
            </w:pPr>
            <w:r w:rsidRPr="00FF4476">
              <w:t>Дизель-генераторные установки каналов безопасности</w:t>
            </w:r>
          </w:p>
        </w:tc>
        <w:tc>
          <w:tcPr>
            <w:tcW w:w="1701" w:type="dxa"/>
          </w:tcPr>
          <w:p w14:paraId="78F785BE" w14:textId="77777777" w:rsidR="00374B84" w:rsidRPr="00FF4476" w:rsidDel="00937B66" w:rsidRDefault="00374B84" w:rsidP="00374B84">
            <w:pPr>
              <w:pStyle w:val="Style14"/>
              <w:widowControl/>
              <w:spacing w:line="259" w:lineRule="exact"/>
            </w:pPr>
          </w:p>
        </w:tc>
        <w:tc>
          <w:tcPr>
            <w:tcW w:w="1417" w:type="dxa"/>
          </w:tcPr>
          <w:p w14:paraId="4AD2D41E" w14:textId="77777777" w:rsidR="00374B84" w:rsidRPr="00FF4476" w:rsidDel="00937B66" w:rsidRDefault="00374B84" w:rsidP="00374B84">
            <w:pPr>
              <w:jc w:val="center"/>
            </w:pPr>
          </w:p>
        </w:tc>
        <w:tc>
          <w:tcPr>
            <w:tcW w:w="1701" w:type="dxa"/>
          </w:tcPr>
          <w:p w14:paraId="152053C0"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14399FDB" w14:textId="77777777" w:rsidR="00374B84" w:rsidRPr="00FF4476" w:rsidRDefault="00374B84" w:rsidP="00374B84">
            <w:pPr>
              <w:jc w:val="center"/>
            </w:pPr>
            <w:r w:rsidRPr="00FF4476">
              <w:t>п.</w:t>
            </w:r>
            <w:r w:rsidRPr="00FF4476">
              <w:rPr>
                <w:lang w:val="en-US"/>
              </w:rPr>
              <w:t>71</w:t>
            </w:r>
            <w:r w:rsidRPr="00FF4476">
              <w:t>, разд.</w:t>
            </w:r>
            <w:r w:rsidRPr="00FF4476">
              <w:rPr>
                <w:lang w:val="en-US"/>
              </w:rPr>
              <w:t>VII</w:t>
            </w:r>
          </w:p>
        </w:tc>
      </w:tr>
      <w:tr w:rsidR="00374B84" w:rsidRPr="00FF4476" w14:paraId="7C019265" w14:textId="77777777" w:rsidTr="00885FA0">
        <w:trPr>
          <w:trHeight w:val="239"/>
          <w:tblHeader/>
        </w:trPr>
        <w:tc>
          <w:tcPr>
            <w:tcW w:w="1121" w:type="dxa"/>
            <w:vAlign w:val="center"/>
          </w:tcPr>
          <w:p w14:paraId="48441AF6" w14:textId="77777777" w:rsidR="00374B84" w:rsidRPr="00FF4476" w:rsidDel="00937B66" w:rsidRDefault="00374B84" w:rsidP="00374B84">
            <w:pPr>
              <w:jc w:val="center"/>
            </w:pPr>
            <w:r w:rsidRPr="00FF4476">
              <w:t>1.34.15</w:t>
            </w:r>
          </w:p>
        </w:tc>
        <w:tc>
          <w:tcPr>
            <w:tcW w:w="8235" w:type="dxa"/>
            <w:vAlign w:val="center"/>
          </w:tcPr>
          <w:p w14:paraId="77CB1BB8" w14:textId="77777777" w:rsidR="00374B84" w:rsidRPr="00FF4476" w:rsidRDefault="00374B84" w:rsidP="00374B84">
            <w:pPr>
              <w:jc w:val="both"/>
            </w:pPr>
            <w:r w:rsidRPr="00FF4476">
              <w:t>Дизель-генераторные установки общестанционных нужд</w:t>
            </w:r>
          </w:p>
        </w:tc>
        <w:tc>
          <w:tcPr>
            <w:tcW w:w="1701" w:type="dxa"/>
          </w:tcPr>
          <w:p w14:paraId="45F35635" w14:textId="77777777" w:rsidR="00374B84" w:rsidRPr="00FF4476" w:rsidDel="00937B66" w:rsidRDefault="00374B84" w:rsidP="00374B84">
            <w:pPr>
              <w:pStyle w:val="Style14"/>
              <w:widowControl/>
              <w:spacing w:line="259" w:lineRule="exact"/>
            </w:pPr>
          </w:p>
        </w:tc>
        <w:tc>
          <w:tcPr>
            <w:tcW w:w="1417" w:type="dxa"/>
          </w:tcPr>
          <w:p w14:paraId="233F0C8B" w14:textId="77777777" w:rsidR="00374B84" w:rsidRPr="00FF4476" w:rsidDel="00937B66" w:rsidRDefault="00374B84" w:rsidP="00374B84">
            <w:pPr>
              <w:jc w:val="center"/>
            </w:pPr>
          </w:p>
        </w:tc>
        <w:tc>
          <w:tcPr>
            <w:tcW w:w="1701" w:type="dxa"/>
          </w:tcPr>
          <w:p w14:paraId="44D0E971"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1D986FB1" w14:textId="77777777" w:rsidR="00374B84" w:rsidRPr="00FF4476" w:rsidRDefault="00374B84" w:rsidP="00374B84">
            <w:pPr>
              <w:jc w:val="center"/>
            </w:pPr>
            <w:r w:rsidRPr="00FF4476">
              <w:t>п.</w:t>
            </w:r>
            <w:r w:rsidRPr="00FF4476">
              <w:rPr>
                <w:lang w:val="en-US"/>
              </w:rPr>
              <w:t>72</w:t>
            </w:r>
            <w:r w:rsidRPr="00FF4476">
              <w:t>, разд.</w:t>
            </w:r>
            <w:r w:rsidRPr="00FF4476">
              <w:rPr>
                <w:lang w:val="en-US"/>
              </w:rPr>
              <w:t>VII</w:t>
            </w:r>
          </w:p>
        </w:tc>
      </w:tr>
      <w:tr w:rsidR="00374B84" w:rsidRPr="00FF4476" w14:paraId="09001A56" w14:textId="77777777" w:rsidTr="00885FA0">
        <w:trPr>
          <w:trHeight w:val="273"/>
          <w:tblHeader/>
        </w:trPr>
        <w:tc>
          <w:tcPr>
            <w:tcW w:w="1121" w:type="dxa"/>
            <w:vAlign w:val="center"/>
          </w:tcPr>
          <w:p w14:paraId="635A1643" w14:textId="77777777" w:rsidR="00374B84" w:rsidRPr="00FF4476" w:rsidDel="00937B66" w:rsidRDefault="00374B84" w:rsidP="00374B84">
            <w:pPr>
              <w:jc w:val="center"/>
            </w:pPr>
            <w:r w:rsidRPr="00FF4476">
              <w:t>1.34.16</w:t>
            </w:r>
          </w:p>
        </w:tc>
        <w:tc>
          <w:tcPr>
            <w:tcW w:w="8235" w:type="dxa"/>
            <w:vAlign w:val="center"/>
          </w:tcPr>
          <w:p w14:paraId="121505FF" w14:textId="77777777" w:rsidR="00374B84" w:rsidRPr="00FF4476" w:rsidRDefault="00374B84" w:rsidP="00374B84">
            <w:pPr>
              <w:jc w:val="both"/>
            </w:pPr>
            <w:r w:rsidRPr="00FF4476">
              <w:t>Система пассивного залива активной зоны ядерного реактора</w:t>
            </w:r>
          </w:p>
        </w:tc>
        <w:tc>
          <w:tcPr>
            <w:tcW w:w="1701" w:type="dxa"/>
          </w:tcPr>
          <w:p w14:paraId="4B93D291" w14:textId="77777777" w:rsidR="00374B84" w:rsidRPr="00FF4476" w:rsidDel="00937B66" w:rsidRDefault="00374B84" w:rsidP="00374B84">
            <w:pPr>
              <w:pStyle w:val="Style14"/>
              <w:widowControl/>
              <w:spacing w:line="259" w:lineRule="exact"/>
            </w:pPr>
            <w:r>
              <w:t>141, 142</w:t>
            </w:r>
          </w:p>
        </w:tc>
        <w:tc>
          <w:tcPr>
            <w:tcW w:w="1417" w:type="dxa"/>
          </w:tcPr>
          <w:p w14:paraId="0101D0BB" w14:textId="77777777" w:rsidR="00374B84" w:rsidRPr="00FF4476" w:rsidDel="00937B66" w:rsidRDefault="00374B84" w:rsidP="00374B84">
            <w:pPr>
              <w:jc w:val="center"/>
            </w:pPr>
            <w:r>
              <w:t>+</w:t>
            </w:r>
          </w:p>
        </w:tc>
        <w:tc>
          <w:tcPr>
            <w:tcW w:w="1701" w:type="dxa"/>
          </w:tcPr>
          <w:p w14:paraId="3DB1576C"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57739AA2" w14:textId="77777777" w:rsidR="00374B84" w:rsidRPr="00FF4476" w:rsidRDefault="00374B84" w:rsidP="00374B84">
            <w:pPr>
              <w:jc w:val="center"/>
            </w:pPr>
            <w:r w:rsidRPr="00FF4476">
              <w:t>п.</w:t>
            </w:r>
            <w:r w:rsidRPr="00FF4476">
              <w:rPr>
                <w:lang w:val="en-US"/>
              </w:rPr>
              <w:t>6</w:t>
            </w:r>
            <w:r w:rsidRPr="00FF4476">
              <w:t>3, разд.</w:t>
            </w:r>
            <w:r w:rsidRPr="00FF4476">
              <w:rPr>
                <w:lang w:val="en-US"/>
              </w:rPr>
              <w:t>VII</w:t>
            </w:r>
          </w:p>
        </w:tc>
      </w:tr>
      <w:tr w:rsidR="00374B84" w:rsidRPr="00FF4476" w14:paraId="36753B15" w14:textId="77777777" w:rsidTr="00885FA0">
        <w:trPr>
          <w:trHeight w:val="300"/>
          <w:tblHeader/>
        </w:trPr>
        <w:tc>
          <w:tcPr>
            <w:tcW w:w="1121" w:type="dxa"/>
            <w:vAlign w:val="center"/>
          </w:tcPr>
          <w:p w14:paraId="63FF14C8" w14:textId="77777777" w:rsidR="00374B84" w:rsidRPr="00FF4476" w:rsidDel="00937B66" w:rsidRDefault="00374B84" w:rsidP="00374B84">
            <w:pPr>
              <w:jc w:val="center"/>
            </w:pPr>
            <w:r w:rsidRPr="00FF4476">
              <w:t>1.34.17</w:t>
            </w:r>
          </w:p>
        </w:tc>
        <w:tc>
          <w:tcPr>
            <w:tcW w:w="8235" w:type="dxa"/>
            <w:vAlign w:val="center"/>
          </w:tcPr>
          <w:p w14:paraId="4BCD17B2" w14:textId="77777777" w:rsidR="00374B84" w:rsidRPr="00FF4476" w:rsidRDefault="00374B84" w:rsidP="00374B84">
            <w:pPr>
              <w:jc w:val="both"/>
            </w:pPr>
            <w:r w:rsidRPr="00FF4476">
              <w:t>Система аварийного охлаждения активной зоны ядерного реактора</w:t>
            </w:r>
          </w:p>
        </w:tc>
        <w:tc>
          <w:tcPr>
            <w:tcW w:w="1701" w:type="dxa"/>
          </w:tcPr>
          <w:p w14:paraId="1612D5BE" w14:textId="77777777" w:rsidR="00374B84" w:rsidRPr="00FF4476" w:rsidDel="00937B66" w:rsidRDefault="00374B84" w:rsidP="00374B84">
            <w:pPr>
              <w:pStyle w:val="Style14"/>
              <w:widowControl/>
              <w:spacing w:line="259" w:lineRule="exact"/>
            </w:pPr>
            <w:r>
              <w:t>141, 142</w:t>
            </w:r>
          </w:p>
        </w:tc>
        <w:tc>
          <w:tcPr>
            <w:tcW w:w="1417" w:type="dxa"/>
          </w:tcPr>
          <w:p w14:paraId="6B9E97D6" w14:textId="77777777" w:rsidR="00374B84" w:rsidRPr="00FF4476" w:rsidDel="00937B66" w:rsidRDefault="00374B84" w:rsidP="00374B84">
            <w:pPr>
              <w:jc w:val="center"/>
            </w:pPr>
            <w:r>
              <w:t>+</w:t>
            </w:r>
          </w:p>
        </w:tc>
        <w:tc>
          <w:tcPr>
            <w:tcW w:w="1701" w:type="dxa"/>
          </w:tcPr>
          <w:p w14:paraId="3E33E753"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683E3B49" w14:textId="77777777" w:rsidR="00374B84" w:rsidRPr="00FF4476" w:rsidRDefault="00374B84" w:rsidP="00374B84">
            <w:pPr>
              <w:jc w:val="center"/>
            </w:pPr>
            <w:r w:rsidRPr="00FF4476">
              <w:t>п.</w:t>
            </w:r>
            <w:r w:rsidRPr="00FF4476">
              <w:rPr>
                <w:lang w:val="en-US"/>
              </w:rPr>
              <w:t>62</w:t>
            </w:r>
            <w:r w:rsidRPr="00FF4476">
              <w:t>, разд.</w:t>
            </w:r>
            <w:r w:rsidRPr="00FF4476">
              <w:rPr>
                <w:lang w:val="en-US"/>
              </w:rPr>
              <w:t>VII</w:t>
            </w:r>
          </w:p>
        </w:tc>
      </w:tr>
      <w:tr w:rsidR="00374B84" w:rsidRPr="00FF4476" w14:paraId="26A9CF30" w14:textId="77777777" w:rsidTr="00885FA0">
        <w:trPr>
          <w:trHeight w:val="266"/>
          <w:tblHeader/>
        </w:trPr>
        <w:tc>
          <w:tcPr>
            <w:tcW w:w="1121" w:type="dxa"/>
            <w:vAlign w:val="center"/>
          </w:tcPr>
          <w:p w14:paraId="4A686D1E" w14:textId="77777777" w:rsidR="00374B84" w:rsidRPr="00FF4476" w:rsidDel="00937B66" w:rsidRDefault="00374B84" w:rsidP="00374B84">
            <w:pPr>
              <w:jc w:val="center"/>
            </w:pPr>
            <w:r w:rsidRPr="00FF4476">
              <w:lastRenderedPageBreak/>
              <w:t>1.34.18</w:t>
            </w:r>
          </w:p>
        </w:tc>
        <w:tc>
          <w:tcPr>
            <w:tcW w:w="8235" w:type="dxa"/>
            <w:vAlign w:val="center"/>
          </w:tcPr>
          <w:p w14:paraId="232F0598" w14:textId="77777777" w:rsidR="00374B84" w:rsidRPr="00FF4476" w:rsidRDefault="00374B84" w:rsidP="00374B84">
            <w:pPr>
              <w:jc w:val="both"/>
            </w:pPr>
            <w:r w:rsidRPr="00FF4476">
              <w:t>Система пассивного отвода тепла ядерного реактора</w:t>
            </w:r>
          </w:p>
        </w:tc>
        <w:tc>
          <w:tcPr>
            <w:tcW w:w="1701" w:type="dxa"/>
          </w:tcPr>
          <w:p w14:paraId="5DF66F0F" w14:textId="77777777" w:rsidR="00374B84" w:rsidRPr="00FF4476" w:rsidDel="00937B66" w:rsidRDefault="00374B84" w:rsidP="00374B84">
            <w:pPr>
              <w:pStyle w:val="Style14"/>
              <w:widowControl/>
              <w:spacing w:line="259" w:lineRule="exact"/>
            </w:pPr>
          </w:p>
        </w:tc>
        <w:tc>
          <w:tcPr>
            <w:tcW w:w="1417" w:type="dxa"/>
          </w:tcPr>
          <w:p w14:paraId="520F804B" w14:textId="77777777" w:rsidR="00374B84" w:rsidRPr="00FF4476" w:rsidDel="00937B66" w:rsidRDefault="00374B84" w:rsidP="00374B84">
            <w:pPr>
              <w:jc w:val="center"/>
            </w:pPr>
          </w:p>
        </w:tc>
        <w:tc>
          <w:tcPr>
            <w:tcW w:w="1701" w:type="dxa"/>
          </w:tcPr>
          <w:p w14:paraId="37B9A207"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6789A5C8" w14:textId="77777777" w:rsidR="00374B84" w:rsidRPr="00FF4476" w:rsidRDefault="00374B84" w:rsidP="00374B84">
            <w:pPr>
              <w:jc w:val="center"/>
            </w:pPr>
            <w:r w:rsidRPr="00FF4476">
              <w:t>п.</w:t>
            </w:r>
            <w:r w:rsidRPr="00FF4476">
              <w:rPr>
                <w:lang w:val="en-US"/>
              </w:rPr>
              <w:t>6</w:t>
            </w:r>
            <w:r w:rsidRPr="00FF4476">
              <w:t>4, разд.</w:t>
            </w:r>
            <w:r w:rsidRPr="00FF4476">
              <w:rPr>
                <w:lang w:val="en-US"/>
              </w:rPr>
              <w:t>VII</w:t>
            </w:r>
          </w:p>
        </w:tc>
      </w:tr>
      <w:tr w:rsidR="00374B84" w:rsidRPr="00FF4476" w14:paraId="3D3EC7D4" w14:textId="77777777" w:rsidTr="00885FA0">
        <w:trPr>
          <w:trHeight w:val="204"/>
          <w:tblHeader/>
        </w:trPr>
        <w:tc>
          <w:tcPr>
            <w:tcW w:w="1121" w:type="dxa"/>
            <w:vAlign w:val="center"/>
          </w:tcPr>
          <w:p w14:paraId="5B7E1CA2" w14:textId="77777777" w:rsidR="00374B84" w:rsidRPr="00FF4476" w:rsidDel="00937B66" w:rsidRDefault="00374B84" w:rsidP="00374B84">
            <w:pPr>
              <w:jc w:val="center"/>
            </w:pPr>
            <w:r w:rsidRPr="00FF4476">
              <w:t>1.34.19</w:t>
            </w:r>
          </w:p>
        </w:tc>
        <w:tc>
          <w:tcPr>
            <w:tcW w:w="8235" w:type="dxa"/>
            <w:vAlign w:val="center"/>
          </w:tcPr>
          <w:p w14:paraId="101D5589" w14:textId="77777777" w:rsidR="00374B84" w:rsidRPr="00FF4476" w:rsidRDefault="00374B84" w:rsidP="00374B84">
            <w:pPr>
              <w:jc w:val="both"/>
            </w:pPr>
            <w:r w:rsidRPr="00FF4476">
              <w:t>Шлюзы (транспортный, аварийный, основной)</w:t>
            </w:r>
          </w:p>
        </w:tc>
        <w:tc>
          <w:tcPr>
            <w:tcW w:w="1701" w:type="dxa"/>
          </w:tcPr>
          <w:p w14:paraId="506724B6" w14:textId="77777777" w:rsidR="00374B84" w:rsidRPr="00FF4476" w:rsidDel="00937B66" w:rsidRDefault="00374B84" w:rsidP="00374B84">
            <w:pPr>
              <w:pStyle w:val="Style14"/>
              <w:widowControl/>
              <w:spacing w:line="259" w:lineRule="exact"/>
            </w:pPr>
          </w:p>
        </w:tc>
        <w:tc>
          <w:tcPr>
            <w:tcW w:w="1417" w:type="dxa"/>
          </w:tcPr>
          <w:p w14:paraId="1FF83FF2" w14:textId="77777777" w:rsidR="00374B84" w:rsidRPr="00FF4476" w:rsidDel="00937B66" w:rsidRDefault="00374B84" w:rsidP="00374B84">
            <w:pPr>
              <w:jc w:val="center"/>
            </w:pPr>
          </w:p>
        </w:tc>
        <w:tc>
          <w:tcPr>
            <w:tcW w:w="1701" w:type="dxa"/>
          </w:tcPr>
          <w:p w14:paraId="11B9FAFD"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26DE67BF" w14:textId="77777777" w:rsidR="00374B84" w:rsidRPr="00FF4476" w:rsidRDefault="00374B84" w:rsidP="00374B84">
            <w:pPr>
              <w:jc w:val="center"/>
            </w:pPr>
            <w:r w:rsidRPr="00FF4476">
              <w:t>п.</w:t>
            </w:r>
            <w:r w:rsidRPr="00FF4476">
              <w:rPr>
                <w:lang w:val="en-US"/>
              </w:rPr>
              <w:t>69</w:t>
            </w:r>
            <w:r w:rsidRPr="00FF4476">
              <w:t>, разд.</w:t>
            </w:r>
            <w:r w:rsidRPr="00FF4476">
              <w:rPr>
                <w:lang w:val="en-US"/>
              </w:rPr>
              <w:t>VII</w:t>
            </w:r>
          </w:p>
        </w:tc>
      </w:tr>
      <w:tr w:rsidR="00374B84" w:rsidRPr="00FF4476" w14:paraId="4DC2C6BE" w14:textId="77777777" w:rsidTr="00885FA0">
        <w:trPr>
          <w:trHeight w:val="391"/>
          <w:tblHeader/>
        </w:trPr>
        <w:tc>
          <w:tcPr>
            <w:tcW w:w="1121" w:type="dxa"/>
            <w:vAlign w:val="center"/>
          </w:tcPr>
          <w:p w14:paraId="2C84E7C2" w14:textId="77777777" w:rsidR="00374B84" w:rsidRPr="00FF4476" w:rsidDel="00937B66" w:rsidRDefault="00374B84" w:rsidP="00374B84">
            <w:pPr>
              <w:jc w:val="center"/>
            </w:pPr>
            <w:r w:rsidRPr="00FF4476">
              <w:t>1.34.22</w:t>
            </w:r>
          </w:p>
        </w:tc>
        <w:tc>
          <w:tcPr>
            <w:tcW w:w="8235" w:type="dxa"/>
            <w:vAlign w:val="center"/>
          </w:tcPr>
          <w:p w14:paraId="01BBCBDB" w14:textId="77777777" w:rsidR="00374B84" w:rsidRPr="00FF4476" w:rsidRDefault="00374B84" w:rsidP="00374B84">
            <w:pPr>
              <w:jc w:val="both"/>
            </w:pPr>
            <w:r w:rsidRPr="00FF4476">
              <w:t>Барботер</w:t>
            </w:r>
          </w:p>
        </w:tc>
        <w:tc>
          <w:tcPr>
            <w:tcW w:w="1701" w:type="dxa"/>
          </w:tcPr>
          <w:p w14:paraId="1C8843E3" w14:textId="77777777" w:rsidR="00374B84" w:rsidRPr="00FF4476" w:rsidDel="00937B66" w:rsidRDefault="00374B84" w:rsidP="00374B84">
            <w:pPr>
              <w:pStyle w:val="Style14"/>
              <w:widowControl/>
              <w:spacing w:line="259" w:lineRule="exact"/>
            </w:pPr>
            <w:r>
              <w:t>141, 142</w:t>
            </w:r>
          </w:p>
        </w:tc>
        <w:tc>
          <w:tcPr>
            <w:tcW w:w="1417" w:type="dxa"/>
          </w:tcPr>
          <w:p w14:paraId="32A11F34" w14:textId="77777777" w:rsidR="00374B84" w:rsidRPr="00FF4476" w:rsidDel="00937B66" w:rsidRDefault="00374B84" w:rsidP="00374B84">
            <w:pPr>
              <w:jc w:val="center"/>
            </w:pPr>
            <w:r>
              <w:t>+</w:t>
            </w:r>
          </w:p>
        </w:tc>
        <w:tc>
          <w:tcPr>
            <w:tcW w:w="1701" w:type="dxa"/>
          </w:tcPr>
          <w:p w14:paraId="6A36E029"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56426FAB" w14:textId="77777777" w:rsidR="00374B84" w:rsidRPr="00FF4476" w:rsidRDefault="00374B84" w:rsidP="00374B84">
            <w:pPr>
              <w:jc w:val="center"/>
            </w:pPr>
            <w:r w:rsidRPr="00FF4476">
              <w:t>п.</w:t>
            </w:r>
            <w:r w:rsidRPr="00FF4476">
              <w:rPr>
                <w:lang w:val="en-US"/>
              </w:rPr>
              <w:t>51</w:t>
            </w:r>
            <w:r w:rsidRPr="00FF4476">
              <w:t>, разд.</w:t>
            </w:r>
            <w:r w:rsidRPr="00FF4476">
              <w:rPr>
                <w:lang w:val="en-US"/>
              </w:rPr>
              <w:t>VII</w:t>
            </w:r>
          </w:p>
        </w:tc>
      </w:tr>
      <w:tr w:rsidR="00374B84" w:rsidRPr="00FF4476" w14:paraId="6315E278" w14:textId="77777777" w:rsidTr="00885FA0">
        <w:trPr>
          <w:trHeight w:val="216"/>
          <w:tblHeader/>
        </w:trPr>
        <w:tc>
          <w:tcPr>
            <w:tcW w:w="1121" w:type="dxa"/>
            <w:vAlign w:val="center"/>
          </w:tcPr>
          <w:p w14:paraId="444F35C6" w14:textId="77777777" w:rsidR="00374B84" w:rsidRPr="00FF4476" w:rsidDel="00937B66" w:rsidRDefault="00374B84" w:rsidP="00374B84">
            <w:pPr>
              <w:jc w:val="center"/>
            </w:pPr>
            <w:r w:rsidRPr="00FF4476">
              <w:t>1.34.23</w:t>
            </w:r>
          </w:p>
        </w:tc>
        <w:tc>
          <w:tcPr>
            <w:tcW w:w="8235" w:type="dxa"/>
            <w:vAlign w:val="center"/>
          </w:tcPr>
          <w:p w14:paraId="2DCEC319" w14:textId="77777777" w:rsidR="00374B84" w:rsidRPr="00FF4476" w:rsidRDefault="00374B84" w:rsidP="00374B84">
            <w:pPr>
              <w:jc w:val="both"/>
            </w:pPr>
            <w:r w:rsidRPr="00FF4476">
              <w:t>Система перегрузки топлива</w:t>
            </w:r>
          </w:p>
        </w:tc>
        <w:tc>
          <w:tcPr>
            <w:tcW w:w="1701" w:type="dxa"/>
          </w:tcPr>
          <w:p w14:paraId="701F6B93" w14:textId="0B121ECD" w:rsidR="00374B84" w:rsidRPr="00FF4476" w:rsidDel="00937B66" w:rsidRDefault="00374B84" w:rsidP="00374B84">
            <w:pPr>
              <w:pStyle w:val="Style14"/>
              <w:widowControl/>
              <w:spacing w:line="259" w:lineRule="exact"/>
            </w:pPr>
            <w:r>
              <w:t>51, 136</w:t>
            </w:r>
          </w:p>
        </w:tc>
        <w:tc>
          <w:tcPr>
            <w:tcW w:w="1417" w:type="dxa"/>
          </w:tcPr>
          <w:p w14:paraId="006EC9E9" w14:textId="77777777" w:rsidR="00374B84" w:rsidRPr="00FF4476" w:rsidDel="00937B66" w:rsidRDefault="00374B84" w:rsidP="00374B84">
            <w:pPr>
              <w:jc w:val="center"/>
            </w:pPr>
            <w:r>
              <w:t>+</w:t>
            </w:r>
          </w:p>
        </w:tc>
        <w:tc>
          <w:tcPr>
            <w:tcW w:w="1701" w:type="dxa"/>
          </w:tcPr>
          <w:p w14:paraId="3544AB83"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26749F74" w14:textId="77777777" w:rsidR="00374B84" w:rsidRPr="00FF4476" w:rsidRDefault="00374B84" w:rsidP="00374B84">
            <w:pPr>
              <w:jc w:val="center"/>
              <w:rPr>
                <w:lang w:val="en-US"/>
              </w:rPr>
            </w:pPr>
            <w:r w:rsidRPr="00FF4476">
              <w:t>п.</w:t>
            </w:r>
            <w:r w:rsidRPr="00FF4476">
              <w:rPr>
                <w:lang w:val="en-US"/>
              </w:rPr>
              <w:t>66</w:t>
            </w:r>
            <w:r w:rsidRPr="00FF4476">
              <w:t>, разд.</w:t>
            </w:r>
            <w:r w:rsidRPr="00FF4476">
              <w:rPr>
                <w:lang w:val="en-US"/>
              </w:rPr>
              <w:t>VII</w:t>
            </w:r>
          </w:p>
        </w:tc>
      </w:tr>
      <w:tr w:rsidR="00374B84" w:rsidRPr="00FF4476" w14:paraId="7FEDE64C" w14:textId="77777777" w:rsidTr="00885FA0">
        <w:trPr>
          <w:trHeight w:val="371"/>
          <w:tblHeader/>
        </w:trPr>
        <w:tc>
          <w:tcPr>
            <w:tcW w:w="1121" w:type="dxa"/>
            <w:vAlign w:val="center"/>
          </w:tcPr>
          <w:p w14:paraId="599DF610" w14:textId="77777777" w:rsidR="00374B84" w:rsidRPr="00FF4476" w:rsidDel="00937B66" w:rsidRDefault="00374B84" w:rsidP="00374B84">
            <w:pPr>
              <w:jc w:val="center"/>
            </w:pPr>
            <w:r w:rsidRPr="00FF4476">
              <w:t>1.34.24</w:t>
            </w:r>
          </w:p>
        </w:tc>
        <w:tc>
          <w:tcPr>
            <w:tcW w:w="8235" w:type="dxa"/>
            <w:vAlign w:val="center"/>
          </w:tcPr>
          <w:p w14:paraId="1BF5AB84" w14:textId="77777777" w:rsidR="00374B84" w:rsidRPr="00FF4476" w:rsidRDefault="00374B84" w:rsidP="00374B84">
            <w:pPr>
              <w:jc w:val="both"/>
            </w:pPr>
            <w:r w:rsidRPr="00FF4476">
              <w:t>Кран мостовой электрический</w:t>
            </w:r>
          </w:p>
        </w:tc>
        <w:tc>
          <w:tcPr>
            <w:tcW w:w="1701" w:type="dxa"/>
          </w:tcPr>
          <w:p w14:paraId="3AC1A96A" w14:textId="77777777" w:rsidR="00374B84" w:rsidRPr="00FF4476" w:rsidDel="00937B66" w:rsidRDefault="00374B84" w:rsidP="00374B84">
            <w:pPr>
              <w:pStyle w:val="Style14"/>
              <w:widowControl/>
              <w:spacing w:line="259" w:lineRule="exact"/>
            </w:pPr>
          </w:p>
        </w:tc>
        <w:tc>
          <w:tcPr>
            <w:tcW w:w="1417" w:type="dxa"/>
          </w:tcPr>
          <w:p w14:paraId="328D25C5" w14:textId="77777777" w:rsidR="00374B84" w:rsidRPr="00FF4476" w:rsidDel="00937B66" w:rsidRDefault="00374B84" w:rsidP="00374B84">
            <w:pPr>
              <w:jc w:val="center"/>
            </w:pPr>
          </w:p>
        </w:tc>
        <w:tc>
          <w:tcPr>
            <w:tcW w:w="1701" w:type="dxa"/>
          </w:tcPr>
          <w:p w14:paraId="6BEEBD5F"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40E3D84D" w14:textId="77777777" w:rsidR="00374B84" w:rsidRPr="00FF4476" w:rsidRDefault="00374B84" w:rsidP="00374B84">
            <w:pPr>
              <w:jc w:val="center"/>
            </w:pPr>
            <w:r w:rsidRPr="00FF4476">
              <w:t>п.</w:t>
            </w:r>
            <w:r w:rsidRPr="00FF4476">
              <w:rPr>
                <w:lang w:val="en-US"/>
              </w:rPr>
              <w:t>74</w:t>
            </w:r>
            <w:r w:rsidRPr="00FF4476">
              <w:t>, разд.</w:t>
            </w:r>
            <w:r w:rsidRPr="00FF4476">
              <w:rPr>
                <w:lang w:val="en-US"/>
              </w:rPr>
              <w:t>VII</w:t>
            </w:r>
          </w:p>
        </w:tc>
      </w:tr>
      <w:tr w:rsidR="00374B84" w:rsidRPr="00FF4476" w14:paraId="14A77C85" w14:textId="77777777" w:rsidTr="00885FA0">
        <w:trPr>
          <w:trHeight w:val="196"/>
          <w:tblHeader/>
        </w:trPr>
        <w:tc>
          <w:tcPr>
            <w:tcW w:w="1121" w:type="dxa"/>
            <w:vAlign w:val="center"/>
          </w:tcPr>
          <w:p w14:paraId="64A8FA20" w14:textId="77777777" w:rsidR="00374B84" w:rsidRPr="00FF4476" w:rsidDel="00937B66" w:rsidRDefault="00374B84" w:rsidP="00374B84">
            <w:pPr>
              <w:jc w:val="center"/>
            </w:pPr>
            <w:r w:rsidRPr="00FF4476">
              <w:t>1.34.25</w:t>
            </w:r>
          </w:p>
        </w:tc>
        <w:tc>
          <w:tcPr>
            <w:tcW w:w="8235" w:type="dxa"/>
            <w:vAlign w:val="center"/>
          </w:tcPr>
          <w:p w14:paraId="41909C07" w14:textId="77777777" w:rsidR="00374B84" w:rsidRPr="00FF4476" w:rsidRDefault="00374B84" w:rsidP="00374B84">
            <w:pPr>
              <w:jc w:val="both"/>
            </w:pPr>
            <w:r w:rsidRPr="00FF4476">
              <w:t>Кран кругового действия</w:t>
            </w:r>
          </w:p>
        </w:tc>
        <w:tc>
          <w:tcPr>
            <w:tcW w:w="1701" w:type="dxa"/>
          </w:tcPr>
          <w:p w14:paraId="63BEA2CA" w14:textId="77777777" w:rsidR="00374B84" w:rsidRPr="00FF4476" w:rsidDel="00937B66" w:rsidRDefault="00374B84" w:rsidP="00374B84">
            <w:pPr>
              <w:pStyle w:val="Style14"/>
              <w:widowControl/>
              <w:spacing w:line="259" w:lineRule="exact"/>
            </w:pPr>
          </w:p>
        </w:tc>
        <w:tc>
          <w:tcPr>
            <w:tcW w:w="1417" w:type="dxa"/>
          </w:tcPr>
          <w:p w14:paraId="23780EF4" w14:textId="77777777" w:rsidR="00374B84" w:rsidRPr="00FF4476" w:rsidDel="00937B66" w:rsidRDefault="00374B84" w:rsidP="00374B84">
            <w:pPr>
              <w:jc w:val="center"/>
            </w:pPr>
          </w:p>
        </w:tc>
        <w:tc>
          <w:tcPr>
            <w:tcW w:w="1701" w:type="dxa"/>
          </w:tcPr>
          <w:p w14:paraId="4FE26BE0"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3C5143EC" w14:textId="77777777" w:rsidR="00374B84" w:rsidRPr="00FF4476" w:rsidRDefault="00374B84" w:rsidP="00374B84">
            <w:pPr>
              <w:jc w:val="center"/>
            </w:pPr>
            <w:r w:rsidRPr="00FF4476">
              <w:t>п.</w:t>
            </w:r>
            <w:r w:rsidRPr="00FF4476">
              <w:rPr>
                <w:lang w:val="en-US"/>
              </w:rPr>
              <w:t>73</w:t>
            </w:r>
            <w:r w:rsidRPr="00FF4476">
              <w:t>, разд.</w:t>
            </w:r>
            <w:r w:rsidRPr="00FF4476">
              <w:rPr>
                <w:lang w:val="en-US"/>
              </w:rPr>
              <w:t>VII</w:t>
            </w:r>
          </w:p>
        </w:tc>
      </w:tr>
      <w:tr w:rsidR="00374B84" w:rsidRPr="00FF4476" w14:paraId="47F945C7" w14:textId="77777777" w:rsidTr="00885FA0">
        <w:trPr>
          <w:trHeight w:val="303"/>
          <w:tblHeader/>
        </w:trPr>
        <w:tc>
          <w:tcPr>
            <w:tcW w:w="1121" w:type="dxa"/>
            <w:vAlign w:val="center"/>
          </w:tcPr>
          <w:p w14:paraId="7860AE3D" w14:textId="77777777" w:rsidR="00374B84" w:rsidRPr="00FF4476" w:rsidDel="00937B66" w:rsidRDefault="00374B84" w:rsidP="00374B84">
            <w:pPr>
              <w:jc w:val="center"/>
            </w:pPr>
            <w:r w:rsidRPr="00FF4476">
              <w:t>1.34.26</w:t>
            </w:r>
          </w:p>
        </w:tc>
        <w:tc>
          <w:tcPr>
            <w:tcW w:w="8235" w:type="dxa"/>
            <w:vAlign w:val="center"/>
          </w:tcPr>
          <w:p w14:paraId="300955A5" w14:textId="77777777" w:rsidR="00374B84" w:rsidRPr="00FF4476" w:rsidRDefault="00374B84" w:rsidP="00374B84">
            <w:pPr>
              <w:jc w:val="both"/>
            </w:pPr>
            <w:r w:rsidRPr="00FF4476">
              <w:t>Кран эстакады</w:t>
            </w:r>
          </w:p>
        </w:tc>
        <w:tc>
          <w:tcPr>
            <w:tcW w:w="1701" w:type="dxa"/>
          </w:tcPr>
          <w:p w14:paraId="71275B9A" w14:textId="77777777" w:rsidR="00374B84" w:rsidRPr="00FF4476" w:rsidDel="00937B66" w:rsidRDefault="00374B84" w:rsidP="00374B84">
            <w:pPr>
              <w:pStyle w:val="Style14"/>
              <w:widowControl/>
              <w:spacing w:line="259" w:lineRule="exact"/>
            </w:pPr>
          </w:p>
        </w:tc>
        <w:tc>
          <w:tcPr>
            <w:tcW w:w="1417" w:type="dxa"/>
          </w:tcPr>
          <w:p w14:paraId="0DF219C9" w14:textId="77777777" w:rsidR="00374B84" w:rsidRPr="00FF4476" w:rsidDel="00937B66" w:rsidRDefault="00374B84" w:rsidP="00374B84">
            <w:pPr>
              <w:jc w:val="center"/>
            </w:pPr>
          </w:p>
        </w:tc>
        <w:tc>
          <w:tcPr>
            <w:tcW w:w="1701" w:type="dxa"/>
          </w:tcPr>
          <w:p w14:paraId="1BD3EACB"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2BE33F1F" w14:textId="77777777" w:rsidR="00374B84" w:rsidRPr="00FF4476" w:rsidRDefault="00374B84" w:rsidP="00374B84">
            <w:pPr>
              <w:jc w:val="center"/>
            </w:pPr>
            <w:r w:rsidRPr="00FF4476">
              <w:t>п.</w:t>
            </w:r>
            <w:r w:rsidRPr="00FF4476">
              <w:rPr>
                <w:lang w:val="en-US"/>
              </w:rPr>
              <w:t>75</w:t>
            </w:r>
            <w:r w:rsidRPr="00FF4476">
              <w:t>, разд.</w:t>
            </w:r>
            <w:r w:rsidRPr="00FF4476">
              <w:rPr>
                <w:lang w:val="en-US"/>
              </w:rPr>
              <w:t>VII</w:t>
            </w:r>
          </w:p>
        </w:tc>
      </w:tr>
      <w:tr w:rsidR="00374B84" w:rsidRPr="00FF4476" w14:paraId="1885EA9C" w14:textId="77777777" w:rsidTr="00885FA0">
        <w:trPr>
          <w:trHeight w:val="193"/>
          <w:tblHeader/>
        </w:trPr>
        <w:tc>
          <w:tcPr>
            <w:tcW w:w="1121" w:type="dxa"/>
            <w:vAlign w:val="center"/>
          </w:tcPr>
          <w:p w14:paraId="40F6C201" w14:textId="77777777" w:rsidR="00374B84" w:rsidRPr="00FF4476" w:rsidDel="00937B66" w:rsidRDefault="00374B84" w:rsidP="00374B84">
            <w:pPr>
              <w:jc w:val="center"/>
            </w:pPr>
            <w:r w:rsidRPr="00FF4476">
              <w:t>1.34.27</w:t>
            </w:r>
          </w:p>
        </w:tc>
        <w:tc>
          <w:tcPr>
            <w:tcW w:w="8235" w:type="dxa"/>
            <w:vAlign w:val="center"/>
          </w:tcPr>
          <w:p w14:paraId="557D6A9E" w14:textId="77777777" w:rsidR="00374B84" w:rsidRPr="00FF4476" w:rsidRDefault="00374B84" w:rsidP="00374B84">
            <w:pPr>
              <w:jc w:val="both"/>
            </w:pPr>
            <w:r w:rsidRPr="00FF4476">
              <w:t>Устройство локализации расплава</w:t>
            </w:r>
          </w:p>
        </w:tc>
        <w:tc>
          <w:tcPr>
            <w:tcW w:w="1701" w:type="dxa"/>
          </w:tcPr>
          <w:p w14:paraId="47700976" w14:textId="77777777" w:rsidR="00374B84" w:rsidRPr="00FF4476" w:rsidDel="00937B66" w:rsidRDefault="00374B84" w:rsidP="00374B84">
            <w:pPr>
              <w:pStyle w:val="Style14"/>
              <w:widowControl/>
              <w:spacing w:line="259" w:lineRule="exact"/>
            </w:pPr>
          </w:p>
        </w:tc>
        <w:tc>
          <w:tcPr>
            <w:tcW w:w="1417" w:type="dxa"/>
          </w:tcPr>
          <w:p w14:paraId="3027DA72" w14:textId="77777777" w:rsidR="00374B84" w:rsidRPr="00FF4476" w:rsidDel="00937B66" w:rsidRDefault="00374B84" w:rsidP="00374B84">
            <w:pPr>
              <w:jc w:val="center"/>
            </w:pPr>
          </w:p>
        </w:tc>
        <w:tc>
          <w:tcPr>
            <w:tcW w:w="1701" w:type="dxa"/>
          </w:tcPr>
          <w:p w14:paraId="03F41472"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45C10266" w14:textId="77777777" w:rsidR="00374B84" w:rsidRPr="00FF4476" w:rsidRDefault="00374B84" w:rsidP="00374B84">
            <w:pPr>
              <w:jc w:val="center"/>
            </w:pPr>
            <w:r w:rsidRPr="00FF4476">
              <w:t>п.</w:t>
            </w:r>
            <w:r w:rsidRPr="00FF4476">
              <w:rPr>
                <w:lang w:val="en-US"/>
              </w:rPr>
              <w:t>68</w:t>
            </w:r>
            <w:r w:rsidRPr="00FF4476">
              <w:t>, разд.</w:t>
            </w:r>
            <w:r w:rsidRPr="00FF4476">
              <w:rPr>
                <w:lang w:val="en-US"/>
              </w:rPr>
              <w:t>VII</w:t>
            </w:r>
          </w:p>
        </w:tc>
      </w:tr>
      <w:tr w:rsidR="00374B84" w:rsidRPr="00FF4476" w14:paraId="73CA941E" w14:textId="77777777" w:rsidTr="00885FA0">
        <w:trPr>
          <w:trHeight w:val="429"/>
          <w:tblHeader/>
        </w:trPr>
        <w:tc>
          <w:tcPr>
            <w:tcW w:w="1121" w:type="dxa"/>
            <w:vAlign w:val="center"/>
          </w:tcPr>
          <w:p w14:paraId="64861732" w14:textId="77777777" w:rsidR="00374B84" w:rsidRPr="00FF4476" w:rsidDel="00937B66" w:rsidRDefault="00374B84" w:rsidP="00374B84">
            <w:pPr>
              <w:jc w:val="center"/>
            </w:pPr>
            <w:r w:rsidRPr="00FF4476">
              <w:t>1.34.28</w:t>
            </w:r>
          </w:p>
        </w:tc>
        <w:tc>
          <w:tcPr>
            <w:tcW w:w="8235" w:type="dxa"/>
            <w:vAlign w:val="center"/>
          </w:tcPr>
          <w:p w14:paraId="0734BFAB" w14:textId="77777777" w:rsidR="00374B84" w:rsidRPr="00FF4476" w:rsidRDefault="00374B84" w:rsidP="00374B84">
            <w:pPr>
              <w:jc w:val="both"/>
            </w:pPr>
            <w:r w:rsidRPr="00FF4476">
              <w:t>Компенсатор давления</w:t>
            </w:r>
          </w:p>
        </w:tc>
        <w:tc>
          <w:tcPr>
            <w:tcW w:w="1701" w:type="dxa"/>
          </w:tcPr>
          <w:p w14:paraId="0DA9C92F" w14:textId="77777777" w:rsidR="00374B84" w:rsidRPr="00FF4476" w:rsidDel="00937B66" w:rsidRDefault="00374B84" w:rsidP="00374B84">
            <w:pPr>
              <w:pStyle w:val="Style14"/>
              <w:widowControl/>
              <w:spacing w:line="259" w:lineRule="exact"/>
            </w:pPr>
            <w:r>
              <w:t>141, 142</w:t>
            </w:r>
          </w:p>
        </w:tc>
        <w:tc>
          <w:tcPr>
            <w:tcW w:w="1417" w:type="dxa"/>
          </w:tcPr>
          <w:p w14:paraId="4597BD2E" w14:textId="77777777" w:rsidR="00374B84" w:rsidRPr="00FF4476" w:rsidDel="00937B66" w:rsidRDefault="00374B84" w:rsidP="00374B84">
            <w:pPr>
              <w:jc w:val="center"/>
            </w:pPr>
            <w:r>
              <w:t>+</w:t>
            </w:r>
          </w:p>
        </w:tc>
        <w:tc>
          <w:tcPr>
            <w:tcW w:w="1701" w:type="dxa"/>
          </w:tcPr>
          <w:p w14:paraId="694174E3"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0F2E06E1" w14:textId="77777777" w:rsidR="00374B84" w:rsidRPr="00FF4476" w:rsidRDefault="00374B84" w:rsidP="00374B84">
            <w:pPr>
              <w:jc w:val="center"/>
            </w:pPr>
            <w:r w:rsidRPr="00FF4476">
              <w:t>п.</w:t>
            </w:r>
            <w:r w:rsidRPr="00FF4476">
              <w:rPr>
                <w:lang w:val="en-US"/>
              </w:rPr>
              <w:t>55</w:t>
            </w:r>
            <w:r w:rsidRPr="00FF4476">
              <w:t>, разд.</w:t>
            </w:r>
            <w:r w:rsidRPr="00FF4476">
              <w:rPr>
                <w:lang w:val="en-US"/>
              </w:rPr>
              <w:t>VII</w:t>
            </w:r>
          </w:p>
        </w:tc>
      </w:tr>
      <w:tr w:rsidR="00374B84" w:rsidRPr="00FF4476" w14:paraId="7091EF5D" w14:textId="77777777" w:rsidTr="00885FA0">
        <w:trPr>
          <w:trHeight w:val="367"/>
          <w:tblHeader/>
        </w:trPr>
        <w:tc>
          <w:tcPr>
            <w:tcW w:w="1121" w:type="dxa"/>
            <w:vAlign w:val="center"/>
          </w:tcPr>
          <w:p w14:paraId="3DA12D72" w14:textId="77777777" w:rsidR="00374B84" w:rsidRPr="00FF4476" w:rsidDel="00937B66" w:rsidRDefault="00374B84" w:rsidP="00374B84">
            <w:pPr>
              <w:jc w:val="center"/>
            </w:pPr>
            <w:r w:rsidRPr="00FF4476">
              <w:t>1.34.29</w:t>
            </w:r>
          </w:p>
        </w:tc>
        <w:tc>
          <w:tcPr>
            <w:tcW w:w="8235" w:type="dxa"/>
            <w:vAlign w:val="center"/>
          </w:tcPr>
          <w:p w14:paraId="6B5953A4" w14:textId="77777777" w:rsidR="00374B84" w:rsidRPr="00FF4476" w:rsidRDefault="00374B84" w:rsidP="00374B84">
            <w:pPr>
              <w:jc w:val="both"/>
            </w:pPr>
            <w:r w:rsidRPr="00FF4476">
              <w:t>Трубчатые электронагреватели компенсатора давления</w:t>
            </w:r>
          </w:p>
        </w:tc>
        <w:tc>
          <w:tcPr>
            <w:tcW w:w="1701" w:type="dxa"/>
          </w:tcPr>
          <w:p w14:paraId="5CEAA3A0" w14:textId="77777777" w:rsidR="00374B84" w:rsidRPr="00FF4476" w:rsidDel="00937B66" w:rsidRDefault="00374B84" w:rsidP="00374B84">
            <w:pPr>
              <w:pStyle w:val="Style14"/>
              <w:widowControl/>
              <w:spacing w:line="259" w:lineRule="exact"/>
            </w:pPr>
          </w:p>
        </w:tc>
        <w:tc>
          <w:tcPr>
            <w:tcW w:w="1417" w:type="dxa"/>
          </w:tcPr>
          <w:p w14:paraId="30942471" w14:textId="77777777" w:rsidR="00374B84" w:rsidRPr="00FF4476" w:rsidDel="00937B66" w:rsidRDefault="00374B84" w:rsidP="00374B84">
            <w:pPr>
              <w:jc w:val="center"/>
            </w:pPr>
          </w:p>
        </w:tc>
        <w:tc>
          <w:tcPr>
            <w:tcW w:w="1701" w:type="dxa"/>
          </w:tcPr>
          <w:p w14:paraId="3E46CB6F"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3CF726A2" w14:textId="77777777" w:rsidR="00374B84" w:rsidRPr="00FF4476" w:rsidRDefault="00374B84" w:rsidP="00374B84">
            <w:pPr>
              <w:jc w:val="center"/>
            </w:pPr>
            <w:r w:rsidRPr="00FF4476">
              <w:t>п.</w:t>
            </w:r>
            <w:r w:rsidRPr="00FF4476">
              <w:rPr>
                <w:lang w:val="en-US"/>
              </w:rPr>
              <w:t>65</w:t>
            </w:r>
            <w:r w:rsidRPr="00FF4476">
              <w:t>, разд.</w:t>
            </w:r>
            <w:r w:rsidRPr="00FF4476">
              <w:rPr>
                <w:lang w:val="en-US"/>
              </w:rPr>
              <w:t>VII</w:t>
            </w:r>
          </w:p>
        </w:tc>
      </w:tr>
      <w:tr w:rsidR="00374B84" w:rsidRPr="00FF4476" w14:paraId="3C04B837" w14:textId="77777777" w:rsidTr="00885FA0">
        <w:trPr>
          <w:trHeight w:val="190"/>
          <w:tblHeader/>
        </w:trPr>
        <w:tc>
          <w:tcPr>
            <w:tcW w:w="1121" w:type="dxa"/>
            <w:vAlign w:val="center"/>
          </w:tcPr>
          <w:p w14:paraId="2998ACCF" w14:textId="77777777" w:rsidR="00374B84" w:rsidRPr="00FF4476" w:rsidDel="00937B66" w:rsidRDefault="00374B84" w:rsidP="00374B84">
            <w:pPr>
              <w:jc w:val="center"/>
            </w:pPr>
            <w:r w:rsidRPr="00FF4476">
              <w:t>1.34.32</w:t>
            </w:r>
          </w:p>
        </w:tc>
        <w:tc>
          <w:tcPr>
            <w:tcW w:w="8235" w:type="dxa"/>
            <w:vAlign w:val="center"/>
          </w:tcPr>
          <w:p w14:paraId="612A5BF0" w14:textId="77777777" w:rsidR="00374B84" w:rsidRPr="00FF4476" w:rsidRDefault="00374B84" w:rsidP="00374B84">
            <w:pPr>
              <w:jc w:val="both"/>
            </w:pPr>
            <w:r w:rsidRPr="00FF4476">
              <w:t>Оборудование хранилищ свежего и отработавшего ядерного топлива</w:t>
            </w:r>
          </w:p>
        </w:tc>
        <w:tc>
          <w:tcPr>
            <w:tcW w:w="1701" w:type="dxa"/>
          </w:tcPr>
          <w:p w14:paraId="3115DEC1" w14:textId="77777777" w:rsidR="00374B84" w:rsidRPr="007F047A" w:rsidDel="00937B66" w:rsidRDefault="00374B84" w:rsidP="00374B84">
            <w:pPr>
              <w:pStyle w:val="Style14"/>
              <w:widowControl/>
              <w:spacing w:line="259" w:lineRule="exact"/>
            </w:pPr>
            <w:r>
              <w:t>51, 136, 141, 142</w:t>
            </w:r>
          </w:p>
        </w:tc>
        <w:tc>
          <w:tcPr>
            <w:tcW w:w="1417" w:type="dxa"/>
          </w:tcPr>
          <w:p w14:paraId="2F0F606A" w14:textId="77777777" w:rsidR="00374B84" w:rsidRPr="00FF4476" w:rsidDel="00937B66" w:rsidRDefault="00374B84" w:rsidP="00374B84">
            <w:pPr>
              <w:jc w:val="center"/>
            </w:pPr>
            <w:r>
              <w:t>+</w:t>
            </w:r>
          </w:p>
        </w:tc>
        <w:tc>
          <w:tcPr>
            <w:tcW w:w="1701" w:type="dxa"/>
          </w:tcPr>
          <w:p w14:paraId="7BF2953A"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2453C04B" w14:textId="77777777" w:rsidR="00374B84" w:rsidRPr="00FF4476" w:rsidRDefault="00374B84" w:rsidP="00374B84">
            <w:pPr>
              <w:jc w:val="center"/>
            </w:pPr>
            <w:r w:rsidRPr="00FF4476">
              <w:t>п.</w:t>
            </w:r>
            <w:r w:rsidRPr="00FF4476">
              <w:rPr>
                <w:lang w:val="en-US"/>
              </w:rPr>
              <w:t>60</w:t>
            </w:r>
            <w:r w:rsidRPr="00FF4476">
              <w:t>, разд.</w:t>
            </w:r>
            <w:r w:rsidRPr="00FF4476">
              <w:rPr>
                <w:lang w:val="en-US"/>
              </w:rPr>
              <w:t>VII</w:t>
            </w:r>
          </w:p>
        </w:tc>
      </w:tr>
      <w:tr w:rsidR="00374B84" w:rsidRPr="00FF4476" w14:paraId="087B4FE5" w14:textId="77777777" w:rsidTr="00885FA0">
        <w:trPr>
          <w:trHeight w:val="581"/>
          <w:tblHeader/>
        </w:trPr>
        <w:tc>
          <w:tcPr>
            <w:tcW w:w="1121" w:type="dxa"/>
            <w:vAlign w:val="center"/>
          </w:tcPr>
          <w:p w14:paraId="1C1BEDF3" w14:textId="77777777" w:rsidR="00374B84" w:rsidRPr="00FF4476" w:rsidDel="00937B66" w:rsidRDefault="00374B84" w:rsidP="00374B84">
            <w:pPr>
              <w:jc w:val="center"/>
            </w:pPr>
            <w:r w:rsidRPr="00FF4476">
              <w:t>1.34.33</w:t>
            </w:r>
          </w:p>
        </w:tc>
        <w:tc>
          <w:tcPr>
            <w:tcW w:w="8235" w:type="dxa"/>
            <w:vAlign w:val="center"/>
          </w:tcPr>
          <w:p w14:paraId="76844031" w14:textId="77777777" w:rsidR="00374B84" w:rsidRPr="00FF4476" w:rsidRDefault="00374B84" w:rsidP="00374B84">
            <w:pPr>
              <w:jc w:val="both"/>
            </w:pPr>
            <w:r w:rsidRPr="00FF4476">
              <w:t>Оборудование систем хранения и переработки жидких радиоактивных отходов и твердых радиоактивных отходов</w:t>
            </w:r>
          </w:p>
        </w:tc>
        <w:tc>
          <w:tcPr>
            <w:tcW w:w="1701" w:type="dxa"/>
          </w:tcPr>
          <w:p w14:paraId="4A9F8B7D" w14:textId="77777777" w:rsidR="00374B84" w:rsidRPr="00FF4476" w:rsidDel="00937B66" w:rsidRDefault="00374B84" w:rsidP="00374B84">
            <w:pPr>
              <w:pStyle w:val="Style14"/>
              <w:widowControl/>
              <w:spacing w:line="259" w:lineRule="exact"/>
            </w:pPr>
            <w:r>
              <w:t>143</w:t>
            </w:r>
          </w:p>
        </w:tc>
        <w:tc>
          <w:tcPr>
            <w:tcW w:w="1417" w:type="dxa"/>
          </w:tcPr>
          <w:p w14:paraId="65B725A1" w14:textId="77777777" w:rsidR="00374B84" w:rsidRPr="00FF4476" w:rsidDel="00937B66" w:rsidRDefault="00374B84" w:rsidP="00374B84">
            <w:pPr>
              <w:jc w:val="center"/>
            </w:pPr>
            <w:r>
              <w:t>+</w:t>
            </w:r>
          </w:p>
        </w:tc>
        <w:tc>
          <w:tcPr>
            <w:tcW w:w="1701" w:type="dxa"/>
          </w:tcPr>
          <w:p w14:paraId="3E2B8EEB" w14:textId="77777777" w:rsidR="00374B84" w:rsidRPr="00D04536" w:rsidRDefault="00374B84" w:rsidP="00374B84">
            <w:pPr>
              <w:jc w:val="center"/>
              <w:rPr>
                <w:rStyle w:val="af4"/>
                <w:vertAlign w:val="baseline"/>
              </w:rPr>
            </w:pPr>
            <w:r w:rsidRPr="00D04536">
              <w:rPr>
                <w:rStyle w:val="af4"/>
                <w:vertAlign w:val="baseline"/>
              </w:rPr>
              <w:t>+</w:t>
            </w:r>
          </w:p>
        </w:tc>
        <w:tc>
          <w:tcPr>
            <w:tcW w:w="1276" w:type="dxa"/>
          </w:tcPr>
          <w:p w14:paraId="2816A9C2" w14:textId="77777777" w:rsidR="00374B84" w:rsidRPr="00FF4476" w:rsidRDefault="00374B84" w:rsidP="00374B84">
            <w:pPr>
              <w:jc w:val="center"/>
            </w:pPr>
            <w:r w:rsidRPr="00FF4476">
              <w:t>п.</w:t>
            </w:r>
            <w:r w:rsidRPr="00FF4476">
              <w:rPr>
                <w:lang w:val="en-US"/>
              </w:rPr>
              <w:t>59</w:t>
            </w:r>
            <w:r w:rsidRPr="00FF4476">
              <w:t>, разд.</w:t>
            </w:r>
            <w:r w:rsidRPr="00FF4476">
              <w:rPr>
                <w:lang w:val="en-US"/>
              </w:rPr>
              <w:t>VII</w:t>
            </w:r>
          </w:p>
        </w:tc>
      </w:tr>
      <w:tr w:rsidR="00374B84" w:rsidRPr="00FF4476" w14:paraId="134A8509" w14:textId="77777777" w:rsidTr="00885FA0">
        <w:trPr>
          <w:trHeight w:val="665"/>
          <w:tblHeader/>
        </w:trPr>
        <w:tc>
          <w:tcPr>
            <w:tcW w:w="1121" w:type="dxa"/>
            <w:vAlign w:val="center"/>
          </w:tcPr>
          <w:p w14:paraId="7DB4C48D" w14:textId="77777777" w:rsidR="00374B84" w:rsidRPr="00FF4476" w:rsidRDefault="00374B84" w:rsidP="00374B84">
            <w:pPr>
              <w:jc w:val="center"/>
            </w:pPr>
            <w:r w:rsidRPr="00FF4476">
              <w:t>1.35</w:t>
            </w:r>
          </w:p>
        </w:tc>
        <w:tc>
          <w:tcPr>
            <w:tcW w:w="8235" w:type="dxa"/>
            <w:vAlign w:val="center"/>
          </w:tcPr>
          <w:p w14:paraId="1AE5568D" w14:textId="77777777" w:rsidR="00374B84" w:rsidRPr="00FF4476" w:rsidRDefault="00374B84" w:rsidP="00374B84">
            <w:pPr>
              <w:jc w:val="both"/>
            </w:pPr>
            <w:r w:rsidRPr="00FF4476">
              <w:t>Полуфабрикаты для тепловыделяющих элементов и тепловыделяющих сборок ядерных реакторов</w:t>
            </w:r>
          </w:p>
        </w:tc>
        <w:tc>
          <w:tcPr>
            <w:tcW w:w="1701" w:type="dxa"/>
          </w:tcPr>
          <w:p w14:paraId="6B36267A" w14:textId="79D2C8EA" w:rsidR="00374B84" w:rsidRPr="00FF4476" w:rsidRDefault="00374B84" w:rsidP="00C80CC9">
            <w:pPr>
              <w:shd w:val="clear" w:color="auto" w:fill="FFFFFF"/>
              <w:jc w:val="center"/>
            </w:pPr>
            <w:r w:rsidRPr="00FF4476">
              <w:t>41,46, 7</w:t>
            </w:r>
            <w:r w:rsidRPr="00FF4476">
              <w:rPr>
                <w:lang w:val="en-US"/>
              </w:rPr>
              <w:t>6</w:t>
            </w:r>
            <w:r w:rsidRPr="00FF4476">
              <w:t>, 22</w:t>
            </w:r>
          </w:p>
        </w:tc>
        <w:tc>
          <w:tcPr>
            <w:tcW w:w="1417" w:type="dxa"/>
          </w:tcPr>
          <w:p w14:paraId="176F0C8F" w14:textId="77777777" w:rsidR="00374B84" w:rsidRPr="00FF4476" w:rsidRDefault="00374B84" w:rsidP="00374B84">
            <w:pPr>
              <w:jc w:val="center"/>
            </w:pPr>
            <w:r w:rsidRPr="00FF4476">
              <w:t>+</w:t>
            </w:r>
          </w:p>
        </w:tc>
        <w:tc>
          <w:tcPr>
            <w:tcW w:w="1701" w:type="dxa"/>
          </w:tcPr>
          <w:p w14:paraId="1A4195B4" w14:textId="77777777" w:rsidR="00374B84" w:rsidRPr="00D04536" w:rsidRDefault="00374B84" w:rsidP="00374B84">
            <w:pPr>
              <w:jc w:val="center"/>
            </w:pPr>
            <w:r w:rsidRPr="00D04536">
              <w:t>+</w:t>
            </w:r>
          </w:p>
        </w:tc>
        <w:tc>
          <w:tcPr>
            <w:tcW w:w="1276" w:type="dxa"/>
          </w:tcPr>
          <w:p w14:paraId="6118E65E" w14:textId="77777777" w:rsidR="00374B84" w:rsidRPr="00FF4476" w:rsidRDefault="00374B84" w:rsidP="00374B84">
            <w:pPr>
              <w:jc w:val="center"/>
            </w:pPr>
          </w:p>
        </w:tc>
      </w:tr>
      <w:tr w:rsidR="00374B84" w:rsidRPr="00FF4476" w14:paraId="7F2F14EE" w14:textId="77777777" w:rsidTr="00885FA0">
        <w:trPr>
          <w:trHeight w:val="689"/>
          <w:tblHeader/>
        </w:trPr>
        <w:tc>
          <w:tcPr>
            <w:tcW w:w="1121" w:type="dxa"/>
            <w:vAlign w:val="center"/>
          </w:tcPr>
          <w:p w14:paraId="2CDE586D" w14:textId="77777777" w:rsidR="00374B84" w:rsidRPr="00FF4476" w:rsidRDefault="00374B84" w:rsidP="00374B84">
            <w:pPr>
              <w:jc w:val="center"/>
            </w:pPr>
            <w:r w:rsidRPr="00FF4476">
              <w:t>1.36</w:t>
            </w:r>
          </w:p>
        </w:tc>
        <w:tc>
          <w:tcPr>
            <w:tcW w:w="8235" w:type="dxa"/>
            <w:vAlign w:val="center"/>
          </w:tcPr>
          <w:p w14:paraId="68F3233D" w14:textId="77777777" w:rsidR="00374B84" w:rsidRPr="00FF4476" w:rsidRDefault="00374B84" w:rsidP="00374B84">
            <w:pPr>
              <w:jc w:val="both"/>
            </w:pPr>
            <w:r w:rsidRPr="00FF4476">
              <w:t>Диоксид энергетического плутония в виде порошка, крупки, таблеток  для тепловыделяющих элементов ядерных реакторов</w:t>
            </w:r>
          </w:p>
        </w:tc>
        <w:tc>
          <w:tcPr>
            <w:tcW w:w="1701" w:type="dxa"/>
          </w:tcPr>
          <w:p w14:paraId="529BCC9A" w14:textId="77777777" w:rsidR="00374B84" w:rsidRPr="00FF4476" w:rsidRDefault="00374B84" w:rsidP="00374B84">
            <w:pPr>
              <w:shd w:val="clear" w:color="auto" w:fill="FFFFFF"/>
              <w:jc w:val="center"/>
            </w:pPr>
            <w:r w:rsidRPr="00FF4476">
              <w:t>38,5</w:t>
            </w:r>
            <w:r w:rsidRPr="00FF4476">
              <w:rPr>
                <w:lang w:val="en-US"/>
              </w:rPr>
              <w:t>8</w:t>
            </w:r>
            <w:r w:rsidRPr="00FF4476">
              <w:t>,</w:t>
            </w:r>
            <w:r w:rsidRPr="00FF4476">
              <w:rPr>
                <w:lang w:val="en-US"/>
              </w:rPr>
              <w:t>59</w:t>
            </w:r>
            <w:r w:rsidRPr="00FF4476">
              <w:t>, 18</w:t>
            </w:r>
          </w:p>
        </w:tc>
        <w:tc>
          <w:tcPr>
            <w:tcW w:w="1417" w:type="dxa"/>
          </w:tcPr>
          <w:p w14:paraId="3E0509EF" w14:textId="77777777" w:rsidR="00374B84" w:rsidRPr="00FF4476" w:rsidRDefault="00374B84" w:rsidP="00374B84">
            <w:pPr>
              <w:jc w:val="center"/>
            </w:pPr>
            <w:r w:rsidRPr="00FF4476">
              <w:t>+</w:t>
            </w:r>
          </w:p>
        </w:tc>
        <w:tc>
          <w:tcPr>
            <w:tcW w:w="1701" w:type="dxa"/>
          </w:tcPr>
          <w:p w14:paraId="625AF56E" w14:textId="77777777" w:rsidR="00374B84" w:rsidRPr="00FF4476" w:rsidRDefault="00374B84" w:rsidP="00374B84">
            <w:pPr>
              <w:jc w:val="center"/>
            </w:pPr>
            <w:r w:rsidRPr="00FF4476">
              <w:t>+</w:t>
            </w:r>
          </w:p>
        </w:tc>
        <w:tc>
          <w:tcPr>
            <w:tcW w:w="1276" w:type="dxa"/>
          </w:tcPr>
          <w:p w14:paraId="56867478" w14:textId="77777777" w:rsidR="00374B84" w:rsidRPr="00FF4476" w:rsidRDefault="00374B84" w:rsidP="00374B84">
            <w:pPr>
              <w:jc w:val="center"/>
            </w:pPr>
          </w:p>
        </w:tc>
      </w:tr>
      <w:tr w:rsidR="00374B84" w:rsidRPr="00FF4476" w14:paraId="2A230E33" w14:textId="77777777" w:rsidTr="00885FA0">
        <w:trPr>
          <w:trHeight w:val="283"/>
          <w:tblHeader/>
        </w:trPr>
        <w:tc>
          <w:tcPr>
            <w:tcW w:w="1121" w:type="dxa"/>
            <w:vAlign w:val="center"/>
          </w:tcPr>
          <w:p w14:paraId="4C42D988" w14:textId="77777777" w:rsidR="00374B84" w:rsidRPr="00FF4476" w:rsidRDefault="00374B84" w:rsidP="00374B84">
            <w:pPr>
              <w:jc w:val="center"/>
            </w:pPr>
            <w:r w:rsidRPr="00FF4476">
              <w:t>1.37</w:t>
            </w:r>
          </w:p>
        </w:tc>
        <w:tc>
          <w:tcPr>
            <w:tcW w:w="8235" w:type="dxa"/>
            <w:vAlign w:val="center"/>
          </w:tcPr>
          <w:p w14:paraId="3BA025FA" w14:textId="77777777" w:rsidR="00374B84" w:rsidRPr="00FF4476" w:rsidRDefault="00374B84" w:rsidP="00374B84">
            <w:pPr>
              <w:jc w:val="both"/>
            </w:pPr>
            <w:r w:rsidRPr="00FF4476">
              <w:t>Тепловыделяющие элементы ядерных ректоров</w:t>
            </w:r>
          </w:p>
        </w:tc>
        <w:tc>
          <w:tcPr>
            <w:tcW w:w="1701" w:type="dxa"/>
          </w:tcPr>
          <w:p w14:paraId="09DDAD0F" w14:textId="77777777" w:rsidR="00374B84" w:rsidRPr="00FF4476" w:rsidRDefault="00374B84" w:rsidP="00374B84">
            <w:pPr>
              <w:shd w:val="clear" w:color="auto" w:fill="FFFFFF"/>
              <w:jc w:val="center"/>
            </w:pPr>
            <w:r w:rsidRPr="00FF4476">
              <w:t>41,46,38,21, 5</w:t>
            </w:r>
            <w:r w:rsidRPr="00FF4476">
              <w:rPr>
                <w:lang w:val="en-US"/>
              </w:rPr>
              <w:t>8</w:t>
            </w:r>
          </w:p>
        </w:tc>
        <w:tc>
          <w:tcPr>
            <w:tcW w:w="1417" w:type="dxa"/>
          </w:tcPr>
          <w:p w14:paraId="1844C5A2" w14:textId="77777777" w:rsidR="00374B84" w:rsidRPr="00FF4476" w:rsidRDefault="00374B84" w:rsidP="00374B84">
            <w:pPr>
              <w:jc w:val="center"/>
            </w:pPr>
            <w:r w:rsidRPr="00FF4476">
              <w:t>+</w:t>
            </w:r>
          </w:p>
        </w:tc>
        <w:tc>
          <w:tcPr>
            <w:tcW w:w="1701" w:type="dxa"/>
          </w:tcPr>
          <w:p w14:paraId="215E9FA3" w14:textId="77777777" w:rsidR="00374B84" w:rsidRPr="00FF4476" w:rsidRDefault="00374B84" w:rsidP="00374B84">
            <w:pPr>
              <w:jc w:val="center"/>
            </w:pPr>
            <w:r w:rsidRPr="00FF4476">
              <w:t>+</w:t>
            </w:r>
          </w:p>
        </w:tc>
        <w:tc>
          <w:tcPr>
            <w:tcW w:w="1276" w:type="dxa"/>
          </w:tcPr>
          <w:p w14:paraId="461EE424" w14:textId="77777777" w:rsidR="00374B84" w:rsidRPr="00FF4476" w:rsidRDefault="00374B84" w:rsidP="00374B84">
            <w:pPr>
              <w:jc w:val="center"/>
            </w:pPr>
          </w:p>
        </w:tc>
      </w:tr>
      <w:tr w:rsidR="00374B84" w:rsidRPr="00FF4476" w14:paraId="414BB187" w14:textId="77777777" w:rsidTr="00885FA0">
        <w:trPr>
          <w:trHeight w:val="531"/>
          <w:tblHeader/>
        </w:trPr>
        <w:tc>
          <w:tcPr>
            <w:tcW w:w="1121" w:type="dxa"/>
            <w:vAlign w:val="center"/>
          </w:tcPr>
          <w:p w14:paraId="1DE47B31" w14:textId="77777777" w:rsidR="00374B84" w:rsidRPr="00FF4476" w:rsidRDefault="00374B84" w:rsidP="00374B84">
            <w:pPr>
              <w:jc w:val="center"/>
            </w:pPr>
            <w:r w:rsidRPr="00FF4476">
              <w:t>1.38.</w:t>
            </w:r>
          </w:p>
        </w:tc>
        <w:tc>
          <w:tcPr>
            <w:tcW w:w="8235" w:type="dxa"/>
            <w:vAlign w:val="center"/>
          </w:tcPr>
          <w:p w14:paraId="6156D746" w14:textId="77777777" w:rsidR="00374B84" w:rsidRPr="00FF4476" w:rsidRDefault="00374B84" w:rsidP="00374B84">
            <w:pPr>
              <w:jc w:val="both"/>
            </w:pPr>
            <w:r w:rsidRPr="00427C68">
              <w:t>Оснастка и инструмент для изготовления тепловыделяющих элементов и тепловыделяющих сборок ядерных реакторов, имитаторов тепловыделяющих сборок, макетов тепловыделяющих сборок, а именно</w:t>
            </w:r>
            <w:r w:rsidRPr="00FF4476">
              <w:t>:</w:t>
            </w:r>
          </w:p>
        </w:tc>
        <w:tc>
          <w:tcPr>
            <w:tcW w:w="1701" w:type="dxa"/>
          </w:tcPr>
          <w:p w14:paraId="5B8D756A" w14:textId="77777777" w:rsidR="00374B84" w:rsidRPr="00FF4476" w:rsidRDefault="00374B84" w:rsidP="00374B84">
            <w:pPr>
              <w:jc w:val="center"/>
            </w:pPr>
          </w:p>
        </w:tc>
        <w:tc>
          <w:tcPr>
            <w:tcW w:w="1417" w:type="dxa"/>
          </w:tcPr>
          <w:p w14:paraId="5CDE4D4E" w14:textId="77777777" w:rsidR="00374B84" w:rsidRPr="00FF4476" w:rsidRDefault="00374B84" w:rsidP="00374B84">
            <w:pPr>
              <w:jc w:val="center"/>
            </w:pPr>
          </w:p>
        </w:tc>
        <w:tc>
          <w:tcPr>
            <w:tcW w:w="1701" w:type="dxa"/>
          </w:tcPr>
          <w:p w14:paraId="57489575" w14:textId="77777777" w:rsidR="00374B84" w:rsidRPr="00FF4476" w:rsidRDefault="00374B84" w:rsidP="00374B84">
            <w:pPr>
              <w:jc w:val="center"/>
            </w:pPr>
          </w:p>
        </w:tc>
        <w:tc>
          <w:tcPr>
            <w:tcW w:w="1276" w:type="dxa"/>
          </w:tcPr>
          <w:p w14:paraId="169A8778" w14:textId="77777777" w:rsidR="00374B84" w:rsidRPr="00FF4476" w:rsidRDefault="00374B84" w:rsidP="00374B84">
            <w:pPr>
              <w:jc w:val="center"/>
            </w:pPr>
          </w:p>
        </w:tc>
      </w:tr>
      <w:tr w:rsidR="00374B84" w:rsidRPr="00FF4476" w14:paraId="150C55D2" w14:textId="77777777" w:rsidTr="00885FA0">
        <w:trPr>
          <w:trHeight w:val="1793"/>
          <w:tblHeader/>
        </w:trPr>
        <w:tc>
          <w:tcPr>
            <w:tcW w:w="1121" w:type="dxa"/>
            <w:vAlign w:val="center"/>
          </w:tcPr>
          <w:p w14:paraId="0FE664F5" w14:textId="77777777" w:rsidR="00374B84" w:rsidRPr="00FF4476" w:rsidRDefault="00374B84" w:rsidP="00374B84">
            <w:pPr>
              <w:jc w:val="center"/>
            </w:pPr>
            <w:r w:rsidRPr="00FF4476">
              <w:lastRenderedPageBreak/>
              <w:t>1.38.1</w:t>
            </w:r>
          </w:p>
        </w:tc>
        <w:tc>
          <w:tcPr>
            <w:tcW w:w="8235" w:type="dxa"/>
            <w:vAlign w:val="center"/>
          </w:tcPr>
          <w:p w14:paraId="14BBC779" w14:textId="77777777" w:rsidR="00374B84" w:rsidRPr="00FF4476" w:rsidRDefault="00374B84" w:rsidP="00374B84">
            <w:pPr>
              <w:jc w:val="both"/>
            </w:pPr>
            <w:r w:rsidRPr="00FF4476">
              <w:t>Измерительный инструмент и контрольные приспособления (специальные): калибры для контроля линейных и угловых размеров; калибры для контроля расположения поверхностей и контроля отклонения формы поверхностей; резьбовые калибры; калибры для контроля усилий; приспособления для проведения контрольных операций (конструктивные сочетания базирующих, зажимных и измерительных устройств); имитаторы для настройки измерительных устройств</w:t>
            </w:r>
          </w:p>
        </w:tc>
        <w:tc>
          <w:tcPr>
            <w:tcW w:w="1701" w:type="dxa"/>
          </w:tcPr>
          <w:p w14:paraId="02E036D7" w14:textId="7E007D9D" w:rsidR="00374B84" w:rsidRPr="00FF4476" w:rsidRDefault="00374B84" w:rsidP="00374B84">
            <w:pPr>
              <w:jc w:val="center"/>
            </w:pPr>
            <w:r w:rsidRPr="00FF4476">
              <w:t>42</w:t>
            </w:r>
            <w:r>
              <w:t>, 89, 169</w:t>
            </w:r>
          </w:p>
        </w:tc>
        <w:tc>
          <w:tcPr>
            <w:tcW w:w="1417" w:type="dxa"/>
          </w:tcPr>
          <w:p w14:paraId="6EA48D53" w14:textId="77777777" w:rsidR="00374B84" w:rsidRPr="00FF4476" w:rsidRDefault="00374B84" w:rsidP="00374B84">
            <w:pPr>
              <w:jc w:val="center"/>
            </w:pPr>
            <w:r w:rsidRPr="00FF4476">
              <w:t>+</w:t>
            </w:r>
          </w:p>
        </w:tc>
        <w:tc>
          <w:tcPr>
            <w:tcW w:w="1701" w:type="dxa"/>
          </w:tcPr>
          <w:p w14:paraId="39CEA456" w14:textId="77777777" w:rsidR="00374B84" w:rsidRPr="00FF4476" w:rsidRDefault="00374B84" w:rsidP="00374B84">
            <w:pPr>
              <w:jc w:val="center"/>
            </w:pPr>
            <w:r w:rsidRPr="00FF4476">
              <w:t>+</w:t>
            </w:r>
          </w:p>
        </w:tc>
        <w:tc>
          <w:tcPr>
            <w:tcW w:w="1276" w:type="dxa"/>
          </w:tcPr>
          <w:p w14:paraId="47835979" w14:textId="77777777" w:rsidR="00374B84" w:rsidRPr="00FF4476" w:rsidRDefault="00374B84" w:rsidP="00374B84">
            <w:pPr>
              <w:jc w:val="center"/>
            </w:pPr>
          </w:p>
        </w:tc>
      </w:tr>
      <w:tr w:rsidR="00374B84" w:rsidRPr="00FF4476" w14:paraId="17FC03FE" w14:textId="77777777" w:rsidTr="00885FA0">
        <w:trPr>
          <w:trHeight w:val="1090"/>
          <w:tblHeader/>
        </w:trPr>
        <w:tc>
          <w:tcPr>
            <w:tcW w:w="1121" w:type="dxa"/>
            <w:vAlign w:val="center"/>
          </w:tcPr>
          <w:p w14:paraId="15450B1F" w14:textId="77777777" w:rsidR="00374B84" w:rsidRPr="00FF4476" w:rsidRDefault="00374B84" w:rsidP="00374B84">
            <w:pPr>
              <w:jc w:val="center"/>
            </w:pPr>
            <w:r w:rsidRPr="00FF4476">
              <w:t>1.38.2</w:t>
            </w:r>
          </w:p>
        </w:tc>
        <w:tc>
          <w:tcPr>
            <w:tcW w:w="8235" w:type="dxa"/>
            <w:vAlign w:val="center"/>
          </w:tcPr>
          <w:p w14:paraId="14C84FB9" w14:textId="77777777" w:rsidR="00374B84" w:rsidRPr="00FF4476" w:rsidRDefault="00374B84" w:rsidP="00374B84">
            <w:pPr>
              <w:jc w:val="both"/>
            </w:pPr>
            <w:r w:rsidRPr="00FF4476">
              <w:t>Оснастка для обработки давлением (специальная), не имеющая аналогов по ГОСТ, предназначенная для изготовления комплектующих деталей тепловыделяющих сборок: штампы; прессинструмент; прессформы; приспособления для проведения операций обработки листового материала, трубных заготовок, прессование топливных таблеток уранового производства давлением</w:t>
            </w:r>
          </w:p>
        </w:tc>
        <w:tc>
          <w:tcPr>
            <w:tcW w:w="1701" w:type="dxa"/>
          </w:tcPr>
          <w:p w14:paraId="63A72D2B" w14:textId="77777777" w:rsidR="00374B84" w:rsidRPr="00FF4476" w:rsidRDefault="00374B84" w:rsidP="00374B84">
            <w:pPr>
              <w:jc w:val="center"/>
            </w:pPr>
            <w:r w:rsidRPr="00FF4476">
              <w:t>42</w:t>
            </w:r>
            <w:r>
              <w:t>, 89</w:t>
            </w:r>
          </w:p>
        </w:tc>
        <w:tc>
          <w:tcPr>
            <w:tcW w:w="1417" w:type="dxa"/>
          </w:tcPr>
          <w:p w14:paraId="1F7CB6F8" w14:textId="77777777" w:rsidR="00374B84" w:rsidRPr="00FF4476" w:rsidRDefault="00374B84" w:rsidP="00374B84">
            <w:pPr>
              <w:jc w:val="center"/>
            </w:pPr>
            <w:r w:rsidRPr="00FF4476">
              <w:t>+</w:t>
            </w:r>
          </w:p>
        </w:tc>
        <w:tc>
          <w:tcPr>
            <w:tcW w:w="1701" w:type="dxa"/>
          </w:tcPr>
          <w:p w14:paraId="0E841499" w14:textId="77777777" w:rsidR="00374B84" w:rsidRPr="00FF4476" w:rsidRDefault="00374B84" w:rsidP="00374B84">
            <w:pPr>
              <w:jc w:val="center"/>
            </w:pPr>
            <w:r w:rsidRPr="00FF4476">
              <w:t>+</w:t>
            </w:r>
          </w:p>
        </w:tc>
        <w:tc>
          <w:tcPr>
            <w:tcW w:w="1276" w:type="dxa"/>
          </w:tcPr>
          <w:p w14:paraId="7C16F683" w14:textId="77777777" w:rsidR="00374B84" w:rsidRPr="00FF4476" w:rsidRDefault="00374B84" w:rsidP="00374B84">
            <w:pPr>
              <w:jc w:val="center"/>
            </w:pPr>
          </w:p>
        </w:tc>
      </w:tr>
      <w:tr w:rsidR="00374B84" w:rsidRPr="00FF4476" w14:paraId="649141C6" w14:textId="77777777" w:rsidTr="00885FA0">
        <w:trPr>
          <w:trHeight w:val="1421"/>
          <w:tblHeader/>
        </w:trPr>
        <w:tc>
          <w:tcPr>
            <w:tcW w:w="1121" w:type="dxa"/>
            <w:vAlign w:val="center"/>
          </w:tcPr>
          <w:p w14:paraId="3A31D940" w14:textId="77777777" w:rsidR="00374B84" w:rsidRPr="00FF4476" w:rsidRDefault="00374B84" w:rsidP="00374B84">
            <w:pPr>
              <w:jc w:val="center"/>
            </w:pPr>
            <w:r w:rsidRPr="00FF4476">
              <w:t>1.38.3</w:t>
            </w:r>
          </w:p>
        </w:tc>
        <w:tc>
          <w:tcPr>
            <w:tcW w:w="8235" w:type="dxa"/>
            <w:vAlign w:val="center"/>
          </w:tcPr>
          <w:p w14:paraId="25684C03" w14:textId="77777777" w:rsidR="00374B84" w:rsidRPr="00FF4476" w:rsidRDefault="00374B84" w:rsidP="00374B84">
            <w:pPr>
              <w:jc w:val="both"/>
            </w:pPr>
            <w:r w:rsidRPr="00FF4476">
              <w:t>Режущий инструмент (специальный), отличающийся по конструкции от стандартного инструмента по ГОСТ, предназначенный для изготовления комплектующих тепловыделяющих сборок: резцы проходные, расточные, подрезные, отрезные, канавочные, резьбовые, иные резцы, предназначенные для обработки металлов и неметаллов  на универсальных токарных станках, токарных автоматах и полуавтоматах; сверла; зенкеры; развертки; метчики; гребенки; плашки; фрезы и приспособления для крепления режущего инструмента</w:t>
            </w:r>
          </w:p>
        </w:tc>
        <w:tc>
          <w:tcPr>
            <w:tcW w:w="1701" w:type="dxa"/>
          </w:tcPr>
          <w:p w14:paraId="2D38C7D0" w14:textId="77777777" w:rsidR="00374B84" w:rsidRPr="00FF4476" w:rsidRDefault="00374B84" w:rsidP="00374B84">
            <w:pPr>
              <w:jc w:val="center"/>
            </w:pPr>
            <w:r w:rsidRPr="00FF4476">
              <w:t>42</w:t>
            </w:r>
            <w:r>
              <w:t>, 89</w:t>
            </w:r>
          </w:p>
        </w:tc>
        <w:tc>
          <w:tcPr>
            <w:tcW w:w="1417" w:type="dxa"/>
          </w:tcPr>
          <w:p w14:paraId="76563D4B" w14:textId="77777777" w:rsidR="00374B84" w:rsidRPr="00FF4476" w:rsidRDefault="00374B84" w:rsidP="00374B84">
            <w:pPr>
              <w:jc w:val="center"/>
            </w:pPr>
            <w:r w:rsidRPr="00FF4476">
              <w:t>+</w:t>
            </w:r>
          </w:p>
        </w:tc>
        <w:tc>
          <w:tcPr>
            <w:tcW w:w="1701" w:type="dxa"/>
          </w:tcPr>
          <w:p w14:paraId="657A5211" w14:textId="77777777" w:rsidR="00374B84" w:rsidRPr="00FF4476" w:rsidRDefault="00374B84" w:rsidP="00374B84">
            <w:pPr>
              <w:jc w:val="center"/>
            </w:pPr>
            <w:r w:rsidRPr="00FF4476">
              <w:t>+</w:t>
            </w:r>
          </w:p>
        </w:tc>
        <w:tc>
          <w:tcPr>
            <w:tcW w:w="1276" w:type="dxa"/>
          </w:tcPr>
          <w:p w14:paraId="20AB3EB4" w14:textId="77777777" w:rsidR="00374B84" w:rsidRPr="00FF4476" w:rsidRDefault="00374B84" w:rsidP="00374B84">
            <w:pPr>
              <w:jc w:val="center"/>
            </w:pPr>
          </w:p>
        </w:tc>
      </w:tr>
      <w:tr w:rsidR="00374B84" w:rsidRPr="00FF4476" w14:paraId="5E3818CB" w14:textId="77777777" w:rsidTr="00885FA0">
        <w:trPr>
          <w:trHeight w:val="2272"/>
          <w:tblHeader/>
        </w:trPr>
        <w:tc>
          <w:tcPr>
            <w:tcW w:w="1121" w:type="dxa"/>
            <w:vAlign w:val="center"/>
          </w:tcPr>
          <w:p w14:paraId="33954696" w14:textId="77777777" w:rsidR="00374B84" w:rsidRPr="00FF4476" w:rsidRDefault="00374B84" w:rsidP="00374B84">
            <w:pPr>
              <w:jc w:val="center"/>
            </w:pPr>
            <w:r w:rsidRPr="00FF4476">
              <w:t>1.38.4</w:t>
            </w:r>
          </w:p>
        </w:tc>
        <w:tc>
          <w:tcPr>
            <w:tcW w:w="8235" w:type="dxa"/>
            <w:vAlign w:val="center"/>
          </w:tcPr>
          <w:p w14:paraId="00C1B36D" w14:textId="77777777" w:rsidR="00374B84" w:rsidRPr="00FF4476" w:rsidRDefault="00374B84" w:rsidP="00374B84">
            <w:pPr>
              <w:jc w:val="both"/>
            </w:pPr>
            <w:r w:rsidRPr="00FF4476">
              <w:t>Оснастка для обработки изделий на металлорежущих станках и выполнения различных операций (специальная):</w:t>
            </w:r>
          </w:p>
          <w:p w14:paraId="220D024A" w14:textId="77777777" w:rsidR="00374B84" w:rsidRPr="00FF4476" w:rsidRDefault="00374B84" w:rsidP="00374B84">
            <w:pPr>
              <w:jc w:val="both"/>
            </w:pPr>
            <w:r w:rsidRPr="00FF4476">
              <w:t>приспособления, кондукторы и устройства для проведения обработки комплектующих тепловыделяющих сборок на различных видах металлорежущих станков; приспособления для проведения слесарных и слесарно-сборочных работ; приспособления для выполнения термических и электрохимических операций; оснастка для автоклавирования и выполнения контрольных операций (детали уплотнений изделий); приспособления</w:t>
            </w:r>
          </w:p>
          <w:p w14:paraId="681D925F" w14:textId="77777777" w:rsidR="00374B84" w:rsidRPr="00FF4476" w:rsidRDefault="00374B84" w:rsidP="00374B84">
            <w:pPr>
              <w:jc w:val="both"/>
            </w:pPr>
            <w:r w:rsidRPr="00FF4476">
              <w:t>и различные детали устройств для проведения засыпных и загрузочных операций, промывки и сушки</w:t>
            </w:r>
          </w:p>
        </w:tc>
        <w:tc>
          <w:tcPr>
            <w:tcW w:w="1701" w:type="dxa"/>
          </w:tcPr>
          <w:p w14:paraId="51852269" w14:textId="77777777" w:rsidR="00374B84" w:rsidRPr="00FF4476" w:rsidRDefault="00374B84" w:rsidP="00374B84">
            <w:pPr>
              <w:jc w:val="center"/>
            </w:pPr>
            <w:r w:rsidRPr="00FF4476">
              <w:t>42</w:t>
            </w:r>
            <w:r>
              <w:t>, 89</w:t>
            </w:r>
          </w:p>
        </w:tc>
        <w:tc>
          <w:tcPr>
            <w:tcW w:w="1417" w:type="dxa"/>
          </w:tcPr>
          <w:p w14:paraId="7B85FAD8" w14:textId="77777777" w:rsidR="00374B84" w:rsidRPr="00FF4476" w:rsidRDefault="00374B84" w:rsidP="00374B84">
            <w:pPr>
              <w:jc w:val="center"/>
            </w:pPr>
            <w:r w:rsidRPr="00FF4476">
              <w:t>+</w:t>
            </w:r>
          </w:p>
        </w:tc>
        <w:tc>
          <w:tcPr>
            <w:tcW w:w="1701" w:type="dxa"/>
          </w:tcPr>
          <w:p w14:paraId="5DF53577" w14:textId="77777777" w:rsidR="00374B84" w:rsidRPr="00FF4476" w:rsidRDefault="00374B84" w:rsidP="00374B84">
            <w:pPr>
              <w:jc w:val="center"/>
            </w:pPr>
            <w:r w:rsidRPr="00FF4476">
              <w:t>+</w:t>
            </w:r>
          </w:p>
        </w:tc>
        <w:tc>
          <w:tcPr>
            <w:tcW w:w="1276" w:type="dxa"/>
          </w:tcPr>
          <w:p w14:paraId="2310FFF5" w14:textId="77777777" w:rsidR="00374B84" w:rsidRPr="00FF4476" w:rsidRDefault="00374B84" w:rsidP="00374B84">
            <w:pPr>
              <w:jc w:val="center"/>
            </w:pPr>
          </w:p>
        </w:tc>
      </w:tr>
      <w:tr w:rsidR="00374B84" w:rsidRPr="00FF4476" w14:paraId="5C7FFC24" w14:textId="77777777" w:rsidTr="00885FA0">
        <w:trPr>
          <w:trHeight w:val="1523"/>
          <w:tblHeader/>
        </w:trPr>
        <w:tc>
          <w:tcPr>
            <w:tcW w:w="1121" w:type="dxa"/>
            <w:vAlign w:val="center"/>
          </w:tcPr>
          <w:p w14:paraId="291C05D4" w14:textId="77777777" w:rsidR="00374B84" w:rsidRPr="00FF4476" w:rsidRDefault="00374B84" w:rsidP="00374B84">
            <w:pPr>
              <w:jc w:val="center"/>
            </w:pPr>
            <w:r w:rsidRPr="00FF4476">
              <w:lastRenderedPageBreak/>
              <w:t>1.38.5</w:t>
            </w:r>
          </w:p>
        </w:tc>
        <w:tc>
          <w:tcPr>
            <w:tcW w:w="8235" w:type="dxa"/>
            <w:vAlign w:val="center"/>
          </w:tcPr>
          <w:p w14:paraId="331866F0" w14:textId="77777777" w:rsidR="00374B84" w:rsidRPr="00FF4476" w:rsidRDefault="00374B84" w:rsidP="00374B84">
            <w:pPr>
              <w:jc w:val="both"/>
            </w:pPr>
            <w:r w:rsidRPr="00FF4476">
              <w:t>Оснастка для сварочных машин и для сборочно-сварочных работ (специальная), изготавливаемая по спроектированной конструкторской документации и не имеющая аналогов по ГОСТ: приспособления, кондукторы, электроды, детали устройств для проведения различных видов сварки и проведения сборочно-сварочных работ;</w:t>
            </w:r>
          </w:p>
          <w:p w14:paraId="4A31E59F" w14:textId="77777777" w:rsidR="00374B84" w:rsidRPr="00FF4476" w:rsidRDefault="00374B84" w:rsidP="00374B84">
            <w:pPr>
              <w:jc w:val="both"/>
            </w:pPr>
            <w:r w:rsidRPr="00FF4476">
              <w:t>приспособления и различные детали для проведения вспомогательных операций при сварке</w:t>
            </w:r>
          </w:p>
        </w:tc>
        <w:tc>
          <w:tcPr>
            <w:tcW w:w="1701" w:type="dxa"/>
          </w:tcPr>
          <w:p w14:paraId="7742D5D5" w14:textId="77777777" w:rsidR="00374B84" w:rsidRPr="00FF4476" w:rsidRDefault="00374B84" w:rsidP="00374B84">
            <w:pPr>
              <w:jc w:val="center"/>
            </w:pPr>
            <w:r w:rsidRPr="00FF4476">
              <w:t>42</w:t>
            </w:r>
            <w:r>
              <w:t>, 89</w:t>
            </w:r>
          </w:p>
        </w:tc>
        <w:tc>
          <w:tcPr>
            <w:tcW w:w="1417" w:type="dxa"/>
          </w:tcPr>
          <w:p w14:paraId="5A123ABF" w14:textId="77777777" w:rsidR="00374B84" w:rsidRPr="00FF4476" w:rsidRDefault="00374B84" w:rsidP="00374B84">
            <w:pPr>
              <w:jc w:val="center"/>
            </w:pPr>
            <w:r w:rsidRPr="00FF4476">
              <w:t>+</w:t>
            </w:r>
          </w:p>
        </w:tc>
        <w:tc>
          <w:tcPr>
            <w:tcW w:w="1701" w:type="dxa"/>
          </w:tcPr>
          <w:p w14:paraId="0864A0A9" w14:textId="77777777" w:rsidR="00374B84" w:rsidRPr="00FF4476" w:rsidRDefault="00374B84" w:rsidP="00374B84">
            <w:pPr>
              <w:jc w:val="center"/>
            </w:pPr>
            <w:r w:rsidRPr="00FF4476">
              <w:t>+</w:t>
            </w:r>
          </w:p>
        </w:tc>
        <w:tc>
          <w:tcPr>
            <w:tcW w:w="1276" w:type="dxa"/>
          </w:tcPr>
          <w:p w14:paraId="17741CC2" w14:textId="77777777" w:rsidR="00374B84" w:rsidRPr="00FF4476" w:rsidRDefault="00374B84" w:rsidP="00374B84">
            <w:pPr>
              <w:jc w:val="center"/>
            </w:pPr>
          </w:p>
        </w:tc>
      </w:tr>
      <w:tr w:rsidR="00374B84" w:rsidRPr="00FF4476" w14:paraId="5A6D2FF6" w14:textId="77777777" w:rsidTr="00885FA0">
        <w:trPr>
          <w:trHeight w:val="1003"/>
          <w:tblHeader/>
        </w:trPr>
        <w:tc>
          <w:tcPr>
            <w:tcW w:w="1121" w:type="dxa"/>
            <w:vAlign w:val="center"/>
          </w:tcPr>
          <w:p w14:paraId="34F8DDBA" w14:textId="77777777" w:rsidR="00374B84" w:rsidRPr="00FF4476" w:rsidRDefault="00374B84" w:rsidP="00374B84">
            <w:pPr>
              <w:jc w:val="center"/>
            </w:pPr>
            <w:r w:rsidRPr="00FF4476">
              <w:t>1.38.6</w:t>
            </w:r>
          </w:p>
        </w:tc>
        <w:tc>
          <w:tcPr>
            <w:tcW w:w="8235" w:type="dxa"/>
            <w:vAlign w:val="center"/>
          </w:tcPr>
          <w:p w14:paraId="4A5EEA95" w14:textId="77777777" w:rsidR="00374B84" w:rsidRPr="00FF4476" w:rsidRDefault="00374B84" w:rsidP="00374B84">
            <w:pPr>
              <w:jc w:val="both"/>
            </w:pPr>
            <w:r w:rsidRPr="00FF4476">
              <w:t>Прессинструмент для холодного прессования керамических изделий (специальный), изготавливаемый  по спроектированной конструкторской документации, не имеющий  аналогов по ГОСТ: прессформы; матрицы; пуансоны</w:t>
            </w:r>
          </w:p>
        </w:tc>
        <w:tc>
          <w:tcPr>
            <w:tcW w:w="1701" w:type="dxa"/>
          </w:tcPr>
          <w:p w14:paraId="365A30F1" w14:textId="77777777" w:rsidR="00374B84" w:rsidRPr="00FF4476" w:rsidRDefault="00374B84" w:rsidP="00374B84">
            <w:pPr>
              <w:jc w:val="center"/>
            </w:pPr>
            <w:r w:rsidRPr="00FF4476">
              <w:t>42</w:t>
            </w:r>
            <w:r>
              <w:t>, 89</w:t>
            </w:r>
          </w:p>
        </w:tc>
        <w:tc>
          <w:tcPr>
            <w:tcW w:w="1417" w:type="dxa"/>
          </w:tcPr>
          <w:p w14:paraId="3D146D16" w14:textId="77777777" w:rsidR="00374B84" w:rsidRPr="00FF4476" w:rsidRDefault="00374B84" w:rsidP="00374B84">
            <w:pPr>
              <w:jc w:val="center"/>
            </w:pPr>
            <w:r w:rsidRPr="00FF4476">
              <w:t>+</w:t>
            </w:r>
          </w:p>
        </w:tc>
        <w:tc>
          <w:tcPr>
            <w:tcW w:w="1701" w:type="dxa"/>
          </w:tcPr>
          <w:p w14:paraId="53A9AF2C" w14:textId="77777777" w:rsidR="00374B84" w:rsidRPr="00FF4476" w:rsidRDefault="00374B84" w:rsidP="00374B84">
            <w:pPr>
              <w:jc w:val="center"/>
            </w:pPr>
            <w:r w:rsidRPr="00FF4476">
              <w:t>+</w:t>
            </w:r>
          </w:p>
        </w:tc>
        <w:tc>
          <w:tcPr>
            <w:tcW w:w="1276" w:type="dxa"/>
          </w:tcPr>
          <w:p w14:paraId="2FB1FE15" w14:textId="77777777" w:rsidR="00374B84" w:rsidRPr="00FF4476" w:rsidRDefault="00374B84" w:rsidP="00374B84">
            <w:pPr>
              <w:jc w:val="center"/>
            </w:pPr>
          </w:p>
        </w:tc>
      </w:tr>
      <w:tr w:rsidR="00374B84" w:rsidRPr="00FF4476" w14:paraId="4AC40B52" w14:textId="77777777" w:rsidTr="00885FA0">
        <w:trPr>
          <w:trHeight w:val="1316"/>
          <w:tblHeader/>
        </w:trPr>
        <w:tc>
          <w:tcPr>
            <w:tcW w:w="1121" w:type="dxa"/>
            <w:vAlign w:val="center"/>
          </w:tcPr>
          <w:p w14:paraId="29D5E362" w14:textId="77777777" w:rsidR="00374B84" w:rsidRPr="00FF4476" w:rsidRDefault="00374B84" w:rsidP="00374B84">
            <w:pPr>
              <w:jc w:val="center"/>
            </w:pPr>
            <w:r w:rsidRPr="00FF4476">
              <w:t>1.38.7</w:t>
            </w:r>
          </w:p>
        </w:tc>
        <w:tc>
          <w:tcPr>
            <w:tcW w:w="8235" w:type="dxa"/>
            <w:vAlign w:val="center"/>
          </w:tcPr>
          <w:p w14:paraId="0D80F97A" w14:textId="77777777" w:rsidR="00374B84" w:rsidRPr="00FF4476" w:rsidRDefault="00374B84" w:rsidP="00374B84">
            <w:pPr>
              <w:jc w:val="both"/>
            </w:pPr>
            <w:r w:rsidRPr="00FF4476">
              <w:t>Стенды и стапеля для контроля геометрических параметров изделий, контроля прочности и проведения сборки  (нестандартные), изготавливаемые по спроектированной конструкторской документации, не имеющие аналогов по ГОСТ, предназначенные для проведения операций контроля геометрических параметров, контроля прочности и проведения сборки комплектующих тепловыделяющих сборок</w:t>
            </w:r>
          </w:p>
        </w:tc>
        <w:tc>
          <w:tcPr>
            <w:tcW w:w="1701" w:type="dxa"/>
          </w:tcPr>
          <w:p w14:paraId="27EF6CC0" w14:textId="7CB75612" w:rsidR="00374B84" w:rsidRPr="00FF4476" w:rsidRDefault="00374B84" w:rsidP="00374B84">
            <w:pPr>
              <w:jc w:val="center"/>
            </w:pPr>
            <w:r w:rsidRPr="00FF4476">
              <w:t>42</w:t>
            </w:r>
            <w:r>
              <w:t>, 89, 169</w:t>
            </w:r>
          </w:p>
        </w:tc>
        <w:tc>
          <w:tcPr>
            <w:tcW w:w="1417" w:type="dxa"/>
          </w:tcPr>
          <w:p w14:paraId="272BDAC4" w14:textId="77777777" w:rsidR="00374B84" w:rsidRPr="00FF4476" w:rsidRDefault="00374B84" w:rsidP="00374B84">
            <w:pPr>
              <w:jc w:val="center"/>
            </w:pPr>
            <w:r w:rsidRPr="00FF4476">
              <w:t>+</w:t>
            </w:r>
          </w:p>
        </w:tc>
        <w:tc>
          <w:tcPr>
            <w:tcW w:w="1701" w:type="dxa"/>
          </w:tcPr>
          <w:p w14:paraId="587462F3" w14:textId="77777777" w:rsidR="00374B84" w:rsidRPr="00FF4476" w:rsidRDefault="00374B84" w:rsidP="00374B84">
            <w:pPr>
              <w:jc w:val="center"/>
            </w:pPr>
            <w:r w:rsidRPr="00FF4476">
              <w:t>+</w:t>
            </w:r>
          </w:p>
        </w:tc>
        <w:tc>
          <w:tcPr>
            <w:tcW w:w="1276" w:type="dxa"/>
          </w:tcPr>
          <w:p w14:paraId="0404E4A4" w14:textId="77777777" w:rsidR="00374B84" w:rsidRPr="00FF4476" w:rsidRDefault="00374B84" w:rsidP="00374B84">
            <w:pPr>
              <w:jc w:val="center"/>
            </w:pPr>
          </w:p>
        </w:tc>
      </w:tr>
      <w:tr w:rsidR="00374B84" w:rsidRPr="00FF4476" w14:paraId="07DD16B0" w14:textId="77777777" w:rsidTr="00885FA0">
        <w:trPr>
          <w:trHeight w:val="1138"/>
          <w:tblHeader/>
        </w:trPr>
        <w:tc>
          <w:tcPr>
            <w:tcW w:w="1121" w:type="dxa"/>
            <w:vAlign w:val="center"/>
          </w:tcPr>
          <w:p w14:paraId="5DF314EA" w14:textId="77777777" w:rsidR="00374B84" w:rsidRPr="00FF4476" w:rsidRDefault="00374B84" w:rsidP="00374B84">
            <w:pPr>
              <w:jc w:val="center"/>
            </w:pPr>
            <w:r w:rsidRPr="00FF4476">
              <w:t>1.38.8</w:t>
            </w:r>
          </w:p>
        </w:tc>
        <w:tc>
          <w:tcPr>
            <w:tcW w:w="8235" w:type="dxa"/>
            <w:vAlign w:val="center"/>
          </w:tcPr>
          <w:p w14:paraId="517643D3" w14:textId="77777777" w:rsidR="00374B84" w:rsidRPr="00FF4476" w:rsidRDefault="00374B84" w:rsidP="00374B84">
            <w:pPr>
              <w:jc w:val="both"/>
            </w:pPr>
            <w:r w:rsidRPr="00FF4476">
              <w:t>Стенды гидравлические для определения расхода воды в изделиях (нестандартные),</w:t>
            </w:r>
          </w:p>
          <w:p w14:paraId="4114E84B" w14:textId="77777777" w:rsidR="00374B84" w:rsidRPr="00FF4476" w:rsidRDefault="00374B84" w:rsidP="00374B84">
            <w:pPr>
              <w:jc w:val="both"/>
            </w:pPr>
            <w:r w:rsidRPr="00FF4476">
              <w:t>изготавливаемые  по  спроектированной конструкторской документации, не имеющие аналогов по ГОСТ, предназначенные для определения расхода воды при изготовлении тепловыделяющих сборок</w:t>
            </w:r>
          </w:p>
        </w:tc>
        <w:tc>
          <w:tcPr>
            <w:tcW w:w="1701" w:type="dxa"/>
          </w:tcPr>
          <w:p w14:paraId="5A205BA3" w14:textId="19781B4A" w:rsidR="00374B84" w:rsidRPr="00FF4476" w:rsidRDefault="00374B84" w:rsidP="00374B84">
            <w:pPr>
              <w:jc w:val="center"/>
            </w:pPr>
            <w:r w:rsidRPr="00FF4476">
              <w:t>42</w:t>
            </w:r>
            <w:r>
              <w:t>, 89</w:t>
            </w:r>
            <w:r w:rsidR="003A24F3">
              <w:t>, 50</w:t>
            </w:r>
          </w:p>
        </w:tc>
        <w:tc>
          <w:tcPr>
            <w:tcW w:w="1417" w:type="dxa"/>
          </w:tcPr>
          <w:p w14:paraId="2668669D" w14:textId="77777777" w:rsidR="00374B84" w:rsidRPr="00FF4476" w:rsidRDefault="00374B84" w:rsidP="00374B84">
            <w:pPr>
              <w:jc w:val="center"/>
            </w:pPr>
            <w:r w:rsidRPr="00FF4476">
              <w:t>+</w:t>
            </w:r>
          </w:p>
        </w:tc>
        <w:tc>
          <w:tcPr>
            <w:tcW w:w="1701" w:type="dxa"/>
          </w:tcPr>
          <w:p w14:paraId="0E356C2E" w14:textId="77777777" w:rsidR="00374B84" w:rsidRPr="00FF4476" w:rsidRDefault="00374B84" w:rsidP="00374B84">
            <w:pPr>
              <w:jc w:val="center"/>
            </w:pPr>
            <w:r w:rsidRPr="00FF4476">
              <w:t>+</w:t>
            </w:r>
          </w:p>
        </w:tc>
        <w:tc>
          <w:tcPr>
            <w:tcW w:w="1276" w:type="dxa"/>
          </w:tcPr>
          <w:p w14:paraId="3283DDB4" w14:textId="77777777" w:rsidR="00374B84" w:rsidRPr="00FF4476" w:rsidRDefault="00374B84" w:rsidP="00374B84">
            <w:pPr>
              <w:jc w:val="center"/>
            </w:pPr>
          </w:p>
        </w:tc>
      </w:tr>
      <w:tr w:rsidR="00374B84" w:rsidRPr="00FF4476" w14:paraId="18C1B6F0" w14:textId="77777777" w:rsidTr="002F3594">
        <w:trPr>
          <w:trHeight w:val="1393"/>
          <w:tblHeader/>
        </w:trPr>
        <w:tc>
          <w:tcPr>
            <w:tcW w:w="1121" w:type="dxa"/>
            <w:vAlign w:val="center"/>
          </w:tcPr>
          <w:p w14:paraId="47BC1EAD" w14:textId="77777777" w:rsidR="00374B84" w:rsidRPr="00FF4476" w:rsidRDefault="00374B84" w:rsidP="00374B84">
            <w:pPr>
              <w:jc w:val="center"/>
            </w:pPr>
            <w:r w:rsidRPr="00FF4476">
              <w:t>1.38.9</w:t>
            </w:r>
          </w:p>
        </w:tc>
        <w:tc>
          <w:tcPr>
            <w:tcW w:w="8235" w:type="dxa"/>
            <w:vAlign w:val="center"/>
          </w:tcPr>
          <w:p w14:paraId="16F1AA4B" w14:textId="77777777" w:rsidR="00374B84" w:rsidRPr="00FF4476" w:rsidRDefault="00374B84" w:rsidP="00374B84">
            <w:pPr>
              <w:jc w:val="both"/>
            </w:pPr>
            <w:r w:rsidRPr="00FF4476">
              <w:t>Оснастка для проведения прочностных испытаний (нестандартная), изготавливаемая по спроектированной конструкторской документации, предназначенная для проведения прочностных испытаний тепловыделяющих сборок и их комплектующих и не имеющая аналогов по ГОСТ: реторты, приспособления, инструменты</w:t>
            </w:r>
          </w:p>
        </w:tc>
        <w:tc>
          <w:tcPr>
            <w:tcW w:w="1701" w:type="dxa"/>
          </w:tcPr>
          <w:p w14:paraId="501EB1BF" w14:textId="77777777" w:rsidR="00374B84" w:rsidRPr="00FF4476" w:rsidRDefault="00374B84" w:rsidP="00374B84">
            <w:pPr>
              <w:jc w:val="center"/>
            </w:pPr>
            <w:r w:rsidRPr="00FF4476">
              <w:t>42</w:t>
            </w:r>
            <w:r>
              <w:t>, 89</w:t>
            </w:r>
          </w:p>
        </w:tc>
        <w:tc>
          <w:tcPr>
            <w:tcW w:w="1417" w:type="dxa"/>
          </w:tcPr>
          <w:p w14:paraId="4495D68F" w14:textId="77777777" w:rsidR="00374B84" w:rsidRPr="00FF4476" w:rsidRDefault="00374B84" w:rsidP="00374B84">
            <w:pPr>
              <w:jc w:val="center"/>
            </w:pPr>
            <w:r w:rsidRPr="00FF4476">
              <w:t>+</w:t>
            </w:r>
          </w:p>
        </w:tc>
        <w:tc>
          <w:tcPr>
            <w:tcW w:w="1701" w:type="dxa"/>
          </w:tcPr>
          <w:p w14:paraId="4355148D" w14:textId="77777777" w:rsidR="00374B84" w:rsidRPr="00FF4476" w:rsidRDefault="00374B84" w:rsidP="00374B84">
            <w:pPr>
              <w:jc w:val="center"/>
            </w:pPr>
            <w:r w:rsidRPr="00FF4476">
              <w:t>+</w:t>
            </w:r>
          </w:p>
        </w:tc>
        <w:tc>
          <w:tcPr>
            <w:tcW w:w="1276" w:type="dxa"/>
          </w:tcPr>
          <w:p w14:paraId="32022E94" w14:textId="77777777" w:rsidR="00374B84" w:rsidRPr="00FF4476" w:rsidRDefault="00374B84" w:rsidP="00374B84">
            <w:pPr>
              <w:jc w:val="center"/>
            </w:pPr>
          </w:p>
        </w:tc>
      </w:tr>
      <w:tr w:rsidR="00374B84" w:rsidRPr="00FF4476" w14:paraId="3615BE45" w14:textId="77777777" w:rsidTr="002F3594">
        <w:trPr>
          <w:trHeight w:val="1690"/>
          <w:tblHeader/>
        </w:trPr>
        <w:tc>
          <w:tcPr>
            <w:tcW w:w="1121" w:type="dxa"/>
            <w:tcBorders>
              <w:bottom w:val="single" w:sz="4" w:space="0" w:color="auto"/>
            </w:tcBorders>
            <w:vAlign w:val="center"/>
          </w:tcPr>
          <w:p w14:paraId="5A93E07D" w14:textId="77777777" w:rsidR="00374B84" w:rsidRPr="00FF4476" w:rsidRDefault="00374B84" w:rsidP="00374B84">
            <w:pPr>
              <w:jc w:val="center"/>
            </w:pPr>
            <w:r w:rsidRPr="00FF4476">
              <w:t>1.38.10</w:t>
            </w:r>
          </w:p>
        </w:tc>
        <w:tc>
          <w:tcPr>
            <w:tcW w:w="8235" w:type="dxa"/>
            <w:tcBorders>
              <w:bottom w:val="single" w:sz="4" w:space="0" w:color="auto"/>
            </w:tcBorders>
            <w:vAlign w:val="center"/>
          </w:tcPr>
          <w:p w14:paraId="76180A4D" w14:textId="77777777" w:rsidR="00374B84" w:rsidRPr="00FF4476" w:rsidRDefault="00374B84" w:rsidP="00374B84">
            <w:pPr>
              <w:jc w:val="both"/>
            </w:pPr>
            <w:r w:rsidRPr="00FF4476">
              <w:t>Тара технологическая и грузозахватные приспособления (специальные), изготавливаемые по спроектированной конструкторской документации, предназначенные для подъёма и перемещения тепловыделяющих элементов и тепловыделяющих сборок ядерных реакторов, не имеющих аналогов по ГОСТ:</w:t>
            </w:r>
          </w:p>
          <w:p w14:paraId="13502596" w14:textId="77777777" w:rsidR="00374B84" w:rsidRPr="00FF4476" w:rsidRDefault="00374B84" w:rsidP="00374B84">
            <w:pPr>
              <w:jc w:val="both"/>
            </w:pPr>
            <w:r w:rsidRPr="00FF4476">
              <w:t>межоперационные кассеты; траверсы; подвески; захваты; оправки</w:t>
            </w:r>
          </w:p>
        </w:tc>
        <w:tc>
          <w:tcPr>
            <w:tcW w:w="1701" w:type="dxa"/>
            <w:tcBorders>
              <w:bottom w:val="single" w:sz="4" w:space="0" w:color="auto"/>
            </w:tcBorders>
          </w:tcPr>
          <w:p w14:paraId="04BE977B" w14:textId="77777777" w:rsidR="00374B84" w:rsidRPr="00FF4476" w:rsidRDefault="00374B84" w:rsidP="00374B84">
            <w:pPr>
              <w:jc w:val="center"/>
            </w:pPr>
            <w:r w:rsidRPr="00FF4476">
              <w:t>42</w:t>
            </w:r>
            <w:r>
              <w:t>, 89</w:t>
            </w:r>
          </w:p>
        </w:tc>
        <w:tc>
          <w:tcPr>
            <w:tcW w:w="1417" w:type="dxa"/>
            <w:tcBorders>
              <w:bottom w:val="single" w:sz="4" w:space="0" w:color="auto"/>
            </w:tcBorders>
          </w:tcPr>
          <w:p w14:paraId="1EC5EEB3" w14:textId="77777777" w:rsidR="00374B84" w:rsidRPr="00FF4476" w:rsidRDefault="00374B84" w:rsidP="00374B84">
            <w:pPr>
              <w:jc w:val="center"/>
            </w:pPr>
            <w:r w:rsidRPr="00FF4476">
              <w:t>+</w:t>
            </w:r>
          </w:p>
        </w:tc>
        <w:tc>
          <w:tcPr>
            <w:tcW w:w="1701" w:type="dxa"/>
            <w:tcBorders>
              <w:bottom w:val="single" w:sz="4" w:space="0" w:color="auto"/>
            </w:tcBorders>
          </w:tcPr>
          <w:p w14:paraId="2A631887" w14:textId="77777777" w:rsidR="00374B84" w:rsidRPr="00FF4476" w:rsidRDefault="00374B84" w:rsidP="00374B84">
            <w:pPr>
              <w:jc w:val="center"/>
            </w:pPr>
            <w:r w:rsidRPr="00FF4476">
              <w:t>+</w:t>
            </w:r>
          </w:p>
        </w:tc>
        <w:tc>
          <w:tcPr>
            <w:tcW w:w="1276" w:type="dxa"/>
            <w:tcBorders>
              <w:bottom w:val="single" w:sz="4" w:space="0" w:color="auto"/>
            </w:tcBorders>
          </w:tcPr>
          <w:p w14:paraId="36B0C22B" w14:textId="77777777" w:rsidR="00374B84" w:rsidRPr="00FF4476" w:rsidRDefault="00374B84" w:rsidP="00374B84">
            <w:pPr>
              <w:jc w:val="center"/>
            </w:pPr>
          </w:p>
        </w:tc>
      </w:tr>
      <w:tr w:rsidR="00374B84" w:rsidRPr="00FF4476" w14:paraId="0368C8D7" w14:textId="77777777" w:rsidTr="00BA057C">
        <w:trPr>
          <w:trHeight w:val="1421"/>
          <w:tblHeader/>
        </w:trPr>
        <w:tc>
          <w:tcPr>
            <w:tcW w:w="1121" w:type="dxa"/>
            <w:tcBorders>
              <w:bottom w:val="single" w:sz="4" w:space="0" w:color="auto"/>
            </w:tcBorders>
            <w:vAlign w:val="center"/>
          </w:tcPr>
          <w:p w14:paraId="7B311DF3" w14:textId="77777777" w:rsidR="00374B84" w:rsidRPr="00FF4476" w:rsidRDefault="00374B84" w:rsidP="00374B84">
            <w:pPr>
              <w:jc w:val="center"/>
            </w:pPr>
            <w:r w:rsidRPr="00FF4476">
              <w:lastRenderedPageBreak/>
              <w:t>1.38.11</w:t>
            </w:r>
          </w:p>
        </w:tc>
        <w:tc>
          <w:tcPr>
            <w:tcW w:w="8235" w:type="dxa"/>
            <w:tcBorders>
              <w:bottom w:val="single" w:sz="4" w:space="0" w:color="auto"/>
            </w:tcBorders>
            <w:vAlign w:val="center"/>
          </w:tcPr>
          <w:p w14:paraId="2656FF05" w14:textId="77777777" w:rsidR="00374B84" w:rsidRPr="00FF4476" w:rsidRDefault="00374B84" w:rsidP="00374B84">
            <w:pPr>
              <w:jc w:val="both"/>
            </w:pPr>
            <w:r w:rsidRPr="00FF4476">
              <w:t>Части технологического оборудования</w:t>
            </w:r>
            <w:r w:rsidRPr="00FF4476">
              <w:rPr>
                <w:rStyle w:val="af4"/>
              </w:rPr>
              <w:footnoteReference w:id="4"/>
            </w:r>
            <w:r w:rsidRPr="00FF4476">
              <w:t>, предназначенного для проведения технологических операций изготовления комплектующих тепловыделяющих сборок и контроля параметров комплектующих тепловыделяющих сборок, изготавливаемые по спроектированной конструкторской документации</w:t>
            </w:r>
          </w:p>
        </w:tc>
        <w:tc>
          <w:tcPr>
            <w:tcW w:w="1701" w:type="dxa"/>
            <w:tcBorders>
              <w:bottom w:val="single" w:sz="4" w:space="0" w:color="auto"/>
            </w:tcBorders>
          </w:tcPr>
          <w:p w14:paraId="72823383" w14:textId="3B0221FE" w:rsidR="00374B84" w:rsidRPr="00FF4476" w:rsidRDefault="00374B84" w:rsidP="00374B84">
            <w:pPr>
              <w:jc w:val="center"/>
            </w:pPr>
            <w:r w:rsidRPr="00FF4476">
              <w:t>42</w:t>
            </w:r>
            <w:r>
              <w:t>, 89, 169</w:t>
            </w:r>
          </w:p>
        </w:tc>
        <w:tc>
          <w:tcPr>
            <w:tcW w:w="1417" w:type="dxa"/>
            <w:tcBorders>
              <w:bottom w:val="single" w:sz="4" w:space="0" w:color="auto"/>
            </w:tcBorders>
          </w:tcPr>
          <w:p w14:paraId="07FF1A7C" w14:textId="77777777" w:rsidR="00374B84" w:rsidRPr="00FF4476" w:rsidRDefault="00374B84" w:rsidP="00374B84">
            <w:pPr>
              <w:jc w:val="center"/>
            </w:pPr>
            <w:r w:rsidRPr="00FF4476">
              <w:t>+</w:t>
            </w:r>
          </w:p>
        </w:tc>
        <w:tc>
          <w:tcPr>
            <w:tcW w:w="1701" w:type="dxa"/>
            <w:tcBorders>
              <w:bottom w:val="single" w:sz="4" w:space="0" w:color="auto"/>
            </w:tcBorders>
          </w:tcPr>
          <w:p w14:paraId="60A7BE1E" w14:textId="77777777" w:rsidR="00374B84" w:rsidRPr="00FF4476" w:rsidRDefault="00374B84" w:rsidP="00374B84">
            <w:pPr>
              <w:jc w:val="center"/>
            </w:pPr>
            <w:r w:rsidRPr="00FF4476">
              <w:t>+</w:t>
            </w:r>
          </w:p>
        </w:tc>
        <w:tc>
          <w:tcPr>
            <w:tcW w:w="1276" w:type="dxa"/>
            <w:tcBorders>
              <w:bottom w:val="single" w:sz="4" w:space="0" w:color="auto"/>
            </w:tcBorders>
          </w:tcPr>
          <w:p w14:paraId="1E357225" w14:textId="77777777" w:rsidR="00374B84" w:rsidRPr="00FF4476" w:rsidRDefault="00374B84" w:rsidP="00374B84">
            <w:pPr>
              <w:jc w:val="center"/>
            </w:pPr>
          </w:p>
        </w:tc>
      </w:tr>
      <w:tr w:rsidR="00374B84" w:rsidRPr="00180E6B" w14:paraId="5803770E" w14:textId="77777777" w:rsidTr="00BA057C">
        <w:trPr>
          <w:trHeight w:val="2586"/>
          <w:tblHeader/>
        </w:trPr>
        <w:tc>
          <w:tcPr>
            <w:tcW w:w="1121" w:type="dxa"/>
            <w:tcBorders>
              <w:bottom w:val="single" w:sz="4" w:space="0" w:color="auto"/>
            </w:tcBorders>
            <w:vAlign w:val="center"/>
          </w:tcPr>
          <w:p w14:paraId="65ED99F3" w14:textId="77777777" w:rsidR="00374B84" w:rsidRPr="00380105" w:rsidRDefault="00374B84" w:rsidP="00374B84">
            <w:pPr>
              <w:jc w:val="center"/>
            </w:pPr>
            <w:r w:rsidRPr="00380105">
              <w:t>1.39</w:t>
            </w:r>
          </w:p>
        </w:tc>
        <w:tc>
          <w:tcPr>
            <w:tcW w:w="8235" w:type="dxa"/>
            <w:tcBorders>
              <w:bottom w:val="single" w:sz="4" w:space="0" w:color="auto"/>
            </w:tcBorders>
            <w:vAlign w:val="center"/>
          </w:tcPr>
          <w:p w14:paraId="6737E1CE" w14:textId="77777777" w:rsidR="00374B84" w:rsidRPr="002F3594" w:rsidRDefault="00374B84" w:rsidP="00374B84">
            <w:r w:rsidRPr="002F3594">
              <w:t>Изотопная продукция промышленного и медицинского назначения, а именно:</w:t>
            </w:r>
          </w:p>
          <w:p w14:paraId="65DE9691" w14:textId="77777777" w:rsidR="00374B84" w:rsidRPr="002F3594" w:rsidRDefault="00374B84" w:rsidP="00374B84">
            <w:pPr>
              <w:jc w:val="both"/>
            </w:pPr>
            <w:r w:rsidRPr="002F3594">
              <w:t>- стабильные и радиоактивные изотопы;</w:t>
            </w:r>
          </w:p>
          <w:p w14:paraId="274326BF" w14:textId="77777777" w:rsidR="00374B84" w:rsidRPr="002F3594" w:rsidRDefault="00374B84" w:rsidP="00374B84">
            <w:pPr>
              <w:jc w:val="both"/>
            </w:pPr>
            <w:r w:rsidRPr="002F3594">
              <w:t>- продукция, получаемая на основе стабильных и радиоактивных изотопов, в т.ч. меченные радиоактивными и стабильными изотопами соединения;</w:t>
            </w:r>
          </w:p>
          <w:p w14:paraId="563240B5" w14:textId="77777777" w:rsidR="00374B84" w:rsidRPr="002F3594" w:rsidRDefault="00374B84" w:rsidP="00374B84">
            <w:pPr>
              <w:jc w:val="both"/>
            </w:pPr>
            <w:r w:rsidRPr="002F3594">
              <w:t>- источники ионизирующего излучения, генераторы короткоживущих изотопов;</w:t>
            </w:r>
          </w:p>
          <w:p w14:paraId="60E938FE" w14:textId="77777777" w:rsidR="00374B84" w:rsidRPr="002F3594" w:rsidRDefault="00374B84" w:rsidP="00374B84">
            <w:pPr>
              <w:jc w:val="both"/>
            </w:pPr>
            <w:r w:rsidRPr="002F3594">
              <w:t>- радиофармацевтические препараты;</w:t>
            </w:r>
          </w:p>
          <w:p w14:paraId="6E3C4EEC" w14:textId="6096AEB9" w:rsidR="00374B84" w:rsidRPr="00380105" w:rsidRDefault="007D2AD1" w:rsidP="00374B84">
            <w:pPr>
              <w:jc w:val="both"/>
            </w:pPr>
            <w:r>
              <w:t xml:space="preserve">- </w:t>
            </w:r>
            <w:r w:rsidR="00374B84" w:rsidRPr="002F3594">
              <w:t>наборы реактивов для радиоиммунного анализа.</w:t>
            </w:r>
          </w:p>
        </w:tc>
        <w:tc>
          <w:tcPr>
            <w:tcW w:w="1701" w:type="dxa"/>
            <w:tcBorders>
              <w:bottom w:val="single" w:sz="4" w:space="0" w:color="auto"/>
            </w:tcBorders>
          </w:tcPr>
          <w:p w14:paraId="1AACAE18" w14:textId="460A8C25" w:rsidR="00374B84" w:rsidRPr="00380105" w:rsidRDefault="00374B84" w:rsidP="00374B84">
            <w:pPr>
              <w:jc w:val="center"/>
            </w:pPr>
            <w:r w:rsidRPr="00380105">
              <w:t>21, 22, 29, 38, 58, 78, 83, 84, 85, 86, 87</w:t>
            </w:r>
            <w:r w:rsidR="00355C09">
              <w:t xml:space="preserve">, 185 </w:t>
            </w:r>
          </w:p>
        </w:tc>
        <w:tc>
          <w:tcPr>
            <w:tcW w:w="1417" w:type="dxa"/>
            <w:tcBorders>
              <w:bottom w:val="single" w:sz="4" w:space="0" w:color="auto"/>
            </w:tcBorders>
          </w:tcPr>
          <w:p w14:paraId="6D9F9A05" w14:textId="77777777" w:rsidR="00374B84" w:rsidRPr="00380105" w:rsidRDefault="00374B84" w:rsidP="00374B84">
            <w:pPr>
              <w:jc w:val="center"/>
            </w:pPr>
            <w:r w:rsidRPr="00380105">
              <w:t>+</w:t>
            </w:r>
          </w:p>
        </w:tc>
        <w:tc>
          <w:tcPr>
            <w:tcW w:w="1701" w:type="dxa"/>
            <w:tcBorders>
              <w:bottom w:val="single" w:sz="4" w:space="0" w:color="auto"/>
            </w:tcBorders>
          </w:tcPr>
          <w:p w14:paraId="1EE4A0B6" w14:textId="77777777" w:rsidR="00374B84" w:rsidRPr="00380105" w:rsidRDefault="00374B84" w:rsidP="00374B84">
            <w:pPr>
              <w:jc w:val="center"/>
            </w:pPr>
          </w:p>
        </w:tc>
        <w:tc>
          <w:tcPr>
            <w:tcW w:w="1276" w:type="dxa"/>
            <w:tcBorders>
              <w:bottom w:val="single" w:sz="4" w:space="0" w:color="auto"/>
            </w:tcBorders>
          </w:tcPr>
          <w:p w14:paraId="43F6395D" w14:textId="77777777" w:rsidR="00374B84" w:rsidRPr="00180E6B" w:rsidRDefault="00374B84" w:rsidP="00374B84">
            <w:pPr>
              <w:jc w:val="center"/>
            </w:pPr>
          </w:p>
        </w:tc>
      </w:tr>
      <w:tr w:rsidR="00374B84" w:rsidRPr="00180E6B" w14:paraId="791DB74B" w14:textId="77777777" w:rsidTr="002F3594">
        <w:trPr>
          <w:trHeight w:val="545"/>
          <w:tblHeader/>
        </w:trPr>
        <w:tc>
          <w:tcPr>
            <w:tcW w:w="1121" w:type="dxa"/>
            <w:tcBorders>
              <w:bottom w:val="single" w:sz="4" w:space="0" w:color="auto"/>
            </w:tcBorders>
            <w:vAlign w:val="center"/>
          </w:tcPr>
          <w:p w14:paraId="17FB3EDD" w14:textId="77777777" w:rsidR="00374B84" w:rsidRPr="00180E6B" w:rsidRDefault="00374B84" w:rsidP="00374B84">
            <w:pPr>
              <w:jc w:val="center"/>
            </w:pPr>
            <w:r w:rsidRPr="00180E6B">
              <w:t>1.40</w:t>
            </w:r>
          </w:p>
        </w:tc>
        <w:tc>
          <w:tcPr>
            <w:tcW w:w="8235" w:type="dxa"/>
            <w:tcBorders>
              <w:bottom w:val="single" w:sz="4" w:space="0" w:color="auto"/>
            </w:tcBorders>
            <w:vAlign w:val="center"/>
          </w:tcPr>
          <w:p w14:paraId="1CA7518B" w14:textId="77777777" w:rsidR="00374B84" w:rsidRPr="002F3594" w:rsidRDefault="00374B84" w:rsidP="00374B84">
            <w:r w:rsidRPr="002F3594">
              <w:t>Реакторная установка</w:t>
            </w:r>
          </w:p>
        </w:tc>
        <w:tc>
          <w:tcPr>
            <w:tcW w:w="1701" w:type="dxa"/>
            <w:tcBorders>
              <w:bottom w:val="single" w:sz="4" w:space="0" w:color="auto"/>
            </w:tcBorders>
          </w:tcPr>
          <w:p w14:paraId="59F0103F" w14:textId="77777777" w:rsidR="00374B84" w:rsidRPr="00380105" w:rsidRDefault="00374B84" w:rsidP="00374B84">
            <w:pPr>
              <w:jc w:val="center"/>
            </w:pPr>
            <w:r w:rsidRPr="00380105">
              <w:t>90</w:t>
            </w:r>
          </w:p>
        </w:tc>
        <w:tc>
          <w:tcPr>
            <w:tcW w:w="1417" w:type="dxa"/>
            <w:tcBorders>
              <w:bottom w:val="single" w:sz="4" w:space="0" w:color="auto"/>
            </w:tcBorders>
          </w:tcPr>
          <w:p w14:paraId="69AC170D" w14:textId="77777777" w:rsidR="00374B84" w:rsidRPr="00380105" w:rsidRDefault="00374B84" w:rsidP="00374B84">
            <w:pPr>
              <w:jc w:val="center"/>
            </w:pPr>
            <w:r w:rsidRPr="00380105">
              <w:t>+</w:t>
            </w:r>
          </w:p>
        </w:tc>
        <w:tc>
          <w:tcPr>
            <w:tcW w:w="1701" w:type="dxa"/>
            <w:tcBorders>
              <w:bottom w:val="single" w:sz="4" w:space="0" w:color="auto"/>
            </w:tcBorders>
          </w:tcPr>
          <w:p w14:paraId="09FD4995" w14:textId="77777777" w:rsidR="00374B84" w:rsidRPr="00380105" w:rsidRDefault="00374B84" w:rsidP="00374B84">
            <w:pPr>
              <w:jc w:val="center"/>
            </w:pPr>
            <w:r w:rsidRPr="00380105">
              <w:t>+</w:t>
            </w:r>
          </w:p>
        </w:tc>
        <w:tc>
          <w:tcPr>
            <w:tcW w:w="1276" w:type="dxa"/>
            <w:tcBorders>
              <w:bottom w:val="single" w:sz="4" w:space="0" w:color="auto"/>
            </w:tcBorders>
          </w:tcPr>
          <w:p w14:paraId="54FC9645" w14:textId="77777777" w:rsidR="00374B84" w:rsidRPr="00180E6B" w:rsidRDefault="00374B84" w:rsidP="00374B84">
            <w:pPr>
              <w:jc w:val="center"/>
            </w:pPr>
            <w:r w:rsidRPr="00180E6B">
              <w:t>п.78, разд.</w:t>
            </w:r>
            <w:r w:rsidRPr="00180E6B">
              <w:rPr>
                <w:lang w:val="en-US"/>
              </w:rPr>
              <w:t>VIII</w:t>
            </w:r>
          </w:p>
        </w:tc>
      </w:tr>
      <w:tr w:rsidR="00374B84" w:rsidRPr="00180E6B" w14:paraId="76014BA2" w14:textId="77777777" w:rsidTr="00380105">
        <w:trPr>
          <w:trHeight w:val="1124"/>
          <w:tblHeader/>
        </w:trPr>
        <w:tc>
          <w:tcPr>
            <w:tcW w:w="1121" w:type="dxa"/>
            <w:vAlign w:val="center"/>
          </w:tcPr>
          <w:p w14:paraId="040DBD79" w14:textId="77777777" w:rsidR="00374B84" w:rsidRPr="00180E6B" w:rsidRDefault="00374B84" w:rsidP="00374B84">
            <w:pPr>
              <w:jc w:val="center"/>
            </w:pPr>
            <w:r w:rsidRPr="00180E6B">
              <w:t>1.41.</w:t>
            </w:r>
          </w:p>
        </w:tc>
        <w:tc>
          <w:tcPr>
            <w:tcW w:w="8235" w:type="dxa"/>
            <w:vAlign w:val="center"/>
          </w:tcPr>
          <w:p w14:paraId="1E2A7CF0" w14:textId="77777777" w:rsidR="00374B84" w:rsidRPr="002F3594" w:rsidRDefault="00374B84" w:rsidP="00374B84">
            <w:pPr>
              <w:jc w:val="both"/>
            </w:pPr>
            <w:r w:rsidRPr="002F3594">
              <w:t>Автоматизированная система управления технологическими процессами (АСУ ТП), применяемая на объектах использования атомной энергии (кроме оборудования автоматизированных систем управления технологическим процессом атомных станций, поставляемого за пределы Российской Федерации и регламентируемого п. 1.34.9 и оборудования и приборов автоматизированных  систем управления вспомогательным оборудованием разделительного производства п. регламентируемого 1.30 настоящего перечня).</w:t>
            </w:r>
          </w:p>
        </w:tc>
        <w:tc>
          <w:tcPr>
            <w:tcW w:w="1701" w:type="dxa"/>
          </w:tcPr>
          <w:p w14:paraId="5F07BC95" w14:textId="6FC925E2" w:rsidR="00374B84" w:rsidRPr="00380105" w:rsidRDefault="00374B84" w:rsidP="00374B84">
            <w:pPr>
              <w:jc w:val="center"/>
            </w:pPr>
            <w:r w:rsidRPr="00380105">
              <w:t>91</w:t>
            </w:r>
            <w:r w:rsidR="00F55D67">
              <w:t>, 50</w:t>
            </w:r>
            <w:r w:rsidR="00F55D67">
              <w:rPr>
                <w:rStyle w:val="af4"/>
              </w:rPr>
              <w:footnoteReference w:id="5"/>
            </w:r>
          </w:p>
        </w:tc>
        <w:tc>
          <w:tcPr>
            <w:tcW w:w="1417" w:type="dxa"/>
          </w:tcPr>
          <w:p w14:paraId="46DA7F36" w14:textId="77777777" w:rsidR="00374B84" w:rsidRPr="00380105" w:rsidRDefault="00374B84" w:rsidP="00374B84">
            <w:pPr>
              <w:jc w:val="center"/>
            </w:pPr>
            <w:r w:rsidRPr="00380105">
              <w:t>+</w:t>
            </w:r>
          </w:p>
        </w:tc>
        <w:tc>
          <w:tcPr>
            <w:tcW w:w="1701" w:type="dxa"/>
          </w:tcPr>
          <w:p w14:paraId="474F27B6" w14:textId="77777777" w:rsidR="00374B84" w:rsidRPr="00380105" w:rsidRDefault="00374B84" w:rsidP="00374B84">
            <w:pPr>
              <w:jc w:val="center"/>
            </w:pPr>
            <w:r w:rsidRPr="00380105">
              <w:t>+</w:t>
            </w:r>
          </w:p>
        </w:tc>
        <w:tc>
          <w:tcPr>
            <w:tcW w:w="1276" w:type="dxa"/>
          </w:tcPr>
          <w:p w14:paraId="42B35CF0" w14:textId="77777777" w:rsidR="00374B84" w:rsidRPr="00180E6B" w:rsidRDefault="00374B84" w:rsidP="00374B84">
            <w:pPr>
              <w:jc w:val="center"/>
            </w:pPr>
          </w:p>
        </w:tc>
      </w:tr>
      <w:tr w:rsidR="00374B84" w:rsidRPr="00180E6B" w14:paraId="01B652F8" w14:textId="77777777" w:rsidTr="00BA057C">
        <w:trPr>
          <w:trHeight w:val="695"/>
          <w:tblHeader/>
        </w:trPr>
        <w:tc>
          <w:tcPr>
            <w:tcW w:w="1121" w:type="dxa"/>
            <w:vAlign w:val="center"/>
          </w:tcPr>
          <w:p w14:paraId="2ABF8DFF" w14:textId="77777777" w:rsidR="00374B84" w:rsidRPr="00180E6B" w:rsidRDefault="00374B84" w:rsidP="00374B84">
            <w:pPr>
              <w:jc w:val="center"/>
            </w:pPr>
            <w:r w:rsidRPr="00180E6B">
              <w:t>1.42</w:t>
            </w:r>
          </w:p>
        </w:tc>
        <w:tc>
          <w:tcPr>
            <w:tcW w:w="8235" w:type="dxa"/>
            <w:vAlign w:val="center"/>
          </w:tcPr>
          <w:p w14:paraId="11B74B21" w14:textId="77777777" w:rsidR="00374B84" w:rsidRPr="002F3594" w:rsidRDefault="00374B84" w:rsidP="00374B84">
            <w:pPr>
              <w:jc w:val="both"/>
            </w:pPr>
            <w:r w:rsidRPr="00180E6B">
              <w:t>Системы накопления (хранения) электроэнергии на литий-ионных аккумуляторах (поставка)</w:t>
            </w:r>
          </w:p>
        </w:tc>
        <w:tc>
          <w:tcPr>
            <w:tcW w:w="1701" w:type="dxa"/>
          </w:tcPr>
          <w:p w14:paraId="3FC9DC26" w14:textId="77777777" w:rsidR="00374B84" w:rsidRPr="00380105" w:rsidRDefault="00374B84" w:rsidP="00374B84">
            <w:pPr>
              <w:jc w:val="center"/>
            </w:pPr>
            <w:r w:rsidRPr="00380105">
              <w:t>65</w:t>
            </w:r>
          </w:p>
        </w:tc>
        <w:tc>
          <w:tcPr>
            <w:tcW w:w="1417" w:type="dxa"/>
          </w:tcPr>
          <w:p w14:paraId="3E0F6942" w14:textId="77777777" w:rsidR="00374B84" w:rsidRPr="00380105" w:rsidRDefault="00374B84" w:rsidP="00374B84">
            <w:pPr>
              <w:jc w:val="center"/>
            </w:pPr>
            <w:r w:rsidRPr="00380105">
              <w:t>+</w:t>
            </w:r>
          </w:p>
        </w:tc>
        <w:tc>
          <w:tcPr>
            <w:tcW w:w="1701" w:type="dxa"/>
          </w:tcPr>
          <w:p w14:paraId="7045DF71" w14:textId="77777777" w:rsidR="00374B84" w:rsidRPr="00180E6B" w:rsidRDefault="00374B84" w:rsidP="00374B84">
            <w:pPr>
              <w:jc w:val="center"/>
            </w:pPr>
            <w:r w:rsidRPr="00180E6B">
              <w:t>+</w:t>
            </w:r>
          </w:p>
        </w:tc>
        <w:tc>
          <w:tcPr>
            <w:tcW w:w="1276" w:type="dxa"/>
          </w:tcPr>
          <w:p w14:paraId="4399E36B" w14:textId="77777777" w:rsidR="00374B84" w:rsidRPr="00180E6B" w:rsidRDefault="00374B84" w:rsidP="00374B84">
            <w:pPr>
              <w:jc w:val="center"/>
            </w:pPr>
          </w:p>
        </w:tc>
      </w:tr>
      <w:tr w:rsidR="00374B84" w:rsidRPr="00180E6B" w14:paraId="53F42E89" w14:textId="77777777" w:rsidTr="00BA057C">
        <w:trPr>
          <w:trHeight w:val="847"/>
          <w:tblHeader/>
        </w:trPr>
        <w:tc>
          <w:tcPr>
            <w:tcW w:w="1121" w:type="dxa"/>
            <w:vAlign w:val="center"/>
          </w:tcPr>
          <w:p w14:paraId="4A99B86E" w14:textId="77777777" w:rsidR="00374B84" w:rsidRPr="00180E6B" w:rsidRDefault="00374B84" w:rsidP="00374B84">
            <w:pPr>
              <w:jc w:val="center"/>
            </w:pPr>
            <w:r>
              <w:t>1.43</w:t>
            </w:r>
          </w:p>
        </w:tc>
        <w:tc>
          <w:tcPr>
            <w:tcW w:w="8235" w:type="dxa"/>
            <w:vAlign w:val="center"/>
          </w:tcPr>
          <w:p w14:paraId="0645209E" w14:textId="77777777" w:rsidR="00374B84" w:rsidRPr="00897A7F" w:rsidRDefault="00374B84" w:rsidP="00374B84">
            <w:r w:rsidRPr="00897A7F">
              <w:rPr>
                <w:lang w:val="en-US"/>
              </w:rPr>
              <w:t>C</w:t>
            </w:r>
            <w:r w:rsidRPr="00897A7F">
              <w:t>ервоприводы УСП РБМ-К7.Сб.238; РР, АР РБМ-К7.Сб.237; АЗ РБМ-К7.Сб.236</w:t>
            </w:r>
          </w:p>
        </w:tc>
        <w:tc>
          <w:tcPr>
            <w:tcW w:w="1701" w:type="dxa"/>
          </w:tcPr>
          <w:p w14:paraId="250110E9" w14:textId="77777777" w:rsidR="00374B84" w:rsidRPr="00380105" w:rsidRDefault="00374B84" w:rsidP="00374B84">
            <w:pPr>
              <w:jc w:val="center"/>
            </w:pPr>
            <w:r>
              <w:t>50</w:t>
            </w:r>
          </w:p>
        </w:tc>
        <w:tc>
          <w:tcPr>
            <w:tcW w:w="1417" w:type="dxa"/>
          </w:tcPr>
          <w:p w14:paraId="34F2875F" w14:textId="77777777" w:rsidR="00374B84" w:rsidRPr="00380105" w:rsidRDefault="00374B84" w:rsidP="00374B84">
            <w:pPr>
              <w:jc w:val="center"/>
            </w:pPr>
            <w:r>
              <w:t>+</w:t>
            </w:r>
          </w:p>
        </w:tc>
        <w:tc>
          <w:tcPr>
            <w:tcW w:w="1701" w:type="dxa"/>
          </w:tcPr>
          <w:p w14:paraId="5740215A" w14:textId="77777777" w:rsidR="00374B84" w:rsidRPr="00180E6B" w:rsidRDefault="00374B84" w:rsidP="00374B84">
            <w:pPr>
              <w:jc w:val="center"/>
            </w:pPr>
          </w:p>
        </w:tc>
        <w:tc>
          <w:tcPr>
            <w:tcW w:w="1276" w:type="dxa"/>
          </w:tcPr>
          <w:p w14:paraId="524C4B5E" w14:textId="77777777" w:rsidR="00374B84" w:rsidRPr="00180E6B" w:rsidRDefault="00374B84" w:rsidP="00374B84">
            <w:pPr>
              <w:jc w:val="center"/>
            </w:pPr>
          </w:p>
        </w:tc>
      </w:tr>
      <w:tr w:rsidR="00374B84" w:rsidRPr="00897A7F" w14:paraId="7984392B" w14:textId="77777777" w:rsidTr="00BA057C">
        <w:trPr>
          <w:trHeight w:val="1270"/>
          <w:tblHeader/>
        </w:trPr>
        <w:tc>
          <w:tcPr>
            <w:tcW w:w="1121" w:type="dxa"/>
            <w:tcBorders>
              <w:bottom w:val="single" w:sz="4" w:space="0" w:color="auto"/>
            </w:tcBorders>
            <w:vAlign w:val="center"/>
          </w:tcPr>
          <w:p w14:paraId="59AA325B" w14:textId="77777777" w:rsidR="00374B84" w:rsidRPr="00897A7F" w:rsidRDefault="00374B84" w:rsidP="00374B84">
            <w:pPr>
              <w:jc w:val="center"/>
            </w:pPr>
            <w:r w:rsidRPr="00897A7F">
              <w:lastRenderedPageBreak/>
              <w:t>1.44</w:t>
            </w:r>
          </w:p>
        </w:tc>
        <w:tc>
          <w:tcPr>
            <w:tcW w:w="8235" w:type="dxa"/>
            <w:tcBorders>
              <w:bottom w:val="single" w:sz="4" w:space="0" w:color="auto"/>
            </w:tcBorders>
            <w:vAlign w:val="center"/>
          </w:tcPr>
          <w:p w14:paraId="715ABF2C" w14:textId="77777777" w:rsidR="00374B84" w:rsidRPr="00897A7F" w:rsidRDefault="00374B84" w:rsidP="00374B84">
            <w:r w:rsidRPr="00897A7F">
              <w:t>Детектор Дтэ.14.010; Дт.4.010-01</w:t>
            </w:r>
          </w:p>
          <w:p w14:paraId="4164ED53" w14:textId="77777777" w:rsidR="00374B84" w:rsidRPr="00897A7F" w:rsidRDefault="00374B84" w:rsidP="00374B84">
            <w:r w:rsidRPr="00897A7F">
              <w:t>Линия кабельная Дт.4.020-01; Дтэ.14.020</w:t>
            </w:r>
          </w:p>
          <w:p w14:paraId="57F16A2F" w14:textId="77777777" w:rsidR="00374B84" w:rsidRPr="00897A7F" w:rsidRDefault="00374B84" w:rsidP="00374B84">
            <w:r w:rsidRPr="00897A7F">
              <w:t>Преобразователь термоэлектрический Пр.35.010</w:t>
            </w:r>
          </w:p>
        </w:tc>
        <w:tc>
          <w:tcPr>
            <w:tcW w:w="1701" w:type="dxa"/>
            <w:tcBorders>
              <w:bottom w:val="single" w:sz="4" w:space="0" w:color="auto"/>
            </w:tcBorders>
          </w:tcPr>
          <w:p w14:paraId="63836F87" w14:textId="77777777" w:rsidR="00374B84" w:rsidRPr="00897A7F" w:rsidRDefault="00374B84" w:rsidP="00374B84">
            <w:pPr>
              <w:jc w:val="center"/>
            </w:pPr>
            <w:r>
              <w:t>50</w:t>
            </w:r>
          </w:p>
        </w:tc>
        <w:tc>
          <w:tcPr>
            <w:tcW w:w="1417" w:type="dxa"/>
            <w:tcBorders>
              <w:bottom w:val="single" w:sz="4" w:space="0" w:color="auto"/>
            </w:tcBorders>
          </w:tcPr>
          <w:p w14:paraId="445A81CF" w14:textId="77777777" w:rsidR="00374B84" w:rsidRPr="00897A7F" w:rsidRDefault="00374B84" w:rsidP="00374B84">
            <w:pPr>
              <w:jc w:val="center"/>
            </w:pPr>
            <w:r>
              <w:t>+</w:t>
            </w:r>
          </w:p>
        </w:tc>
        <w:tc>
          <w:tcPr>
            <w:tcW w:w="1701" w:type="dxa"/>
            <w:tcBorders>
              <w:bottom w:val="single" w:sz="4" w:space="0" w:color="auto"/>
            </w:tcBorders>
          </w:tcPr>
          <w:p w14:paraId="5F32AE06" w14:textId="77777777" w:rsidR="00374B84" w:rsidRPr="00897A7F" w:rsidRDefault="00374B84" w:rsidP="00374B84">
            <w:pPr>
              <w:jc w:val="center"/>
            </w:pPr>
          </w:p>
        </w:tc>
        <w:tc>
          <w:tcPr>
            <w:tcW w:w="1276" w:type="dxa"/>
            <w:tcBorders>
              <w:bottom w:val="single" w:sz="4" w:space="0" w:color="auto"/>
            </w:tcBorders>
          </w:tcPr>
          <w:p w14:paraId="364B157D" w14:textId="77777777" w:rsidR="00374B84" w:rsidRPr="00897A7F" w:rsidRDefault="00374B84" w:rsidP="00374B84">
            <w:pPr>
              <w:jc w:val="center"/>
            </w:pPr>
          </w:p>
        </w:tc>
      </w:tr>
      <w:tr w:rsidR="00374B84" w:rsidRPr="00897A7F" w14:paraId="364FFB90" w14:textId="77777777" w:rsidTr="001B13BE">
        <w:trPr>
          <w:trHeight w:val="1734"/>
          <w:tblHeader/>
        </w:trPr>
        <w:tc>
          <w:tcPr>
            <w:tcW w:w="1121" w:type="dxa"/>
            <w:vAlign w:val="center"/>
          </w:tcPr>
          <w:p w14:paraId="609221E0" w14:textId="77777777" w:rsidR="00374B84" w:rsidRPr="00897A7F" w:rsidRDefault="00374B84" w:rsidP="00374B84">
            <w:pPr>
              <w:jc w:val="center"/>
            </w:pPr>
            <w:r>
              <w:t>1.45</w:t>
            </w:r>
          </w:p>
        </w:tc>
        <w:tc>
          <w:tcPr>
            <w:tcW w:w="8235" w:type="dxa"/>
            <w:vAlign w:val="center"/>
          </w:tcPr>
          <w:p w14:paraId="612A86EF" w14:textId="3A41D264" w:rsidR="00374B84" w:rsidRPr="00BA057C" w:rsidRDefault="00374B84" w:rsidP="00374B84">
            <w:pPr>
              <w:jc w:val="both"/>
            </w:pPr>
            <w:r w:rsidRPr="00BA057C">
              <w:t>Комплектующие и запасные части</w:t>
            </w:r>
            <w:r>
              <w:rPr>
                <w:rStyle w:val="af4"/>
              </w:rPr>
              <w:footnoteReference w:id="6"/>
            </w:r>
            <w:r w:rsidRPr="00BA057C">
              <w:t xml:space="preserve"> (включая комплекты инструментов и принадлежностей, прижимных устройств, элементов упругих трубчатых и устройств отсекающих) к оборудованию, разработчиком технической документации</w:t>
            </w:r>
            <w:r w:rsidR="00452138">
              <w:t xml:space="preserve"> </w:t>
            </w:r>
            <w:r w:rsidR="00452138" w:rsidRPr="00DE6B8F">
              <w:t>(технического проекта)</w:t>
            </w:r>
            <w:r w:rsidRPr="00BA057C">
              <w:t xml:space="preserve"> котор</w:t>
            </w:r>
            <w:r w:rsidR="00452138">
              <w:t>ого</w:t>
            </w:r>
            <w:r w:rsidRPr="00BA057C">
              <w:t xml:space="preserve"> является АО «ОКБ «ГИДРОПРЕСС»</w:t>
            </w:r>
            <w:r>
              <w:t xml:space="preserve"> или </w:t>
            </w:r>
            <w:r w:rsidRPr="00BA057C">
              <w:t>АО «ОКБМ Африкантов», для АЭС с реакторными установ</w:t>
            </w:r>
            <w:r>
              <w:t>ками</w:t>
            </w:r>
            <w:r w:rsidRPr="00BA057C">
              <w:t xml:space="preserve"> типа ВВЭР и</w:t>
            </w:r>
            <w:r>
              <w:t>ли</w:t>
            </w:r>
            <w:r w:rsidRPr="00BA057C">
              <w:t xml:space="preserve"> БН</w:t>
            </w:r>
          </w:p>
        </w:tc>
        <w:tc>
          <w:tcPr>
            <w:tcW w:w="1701" w:type="dxa"/>
          </w:tcPr>
          <w:p w14:paraId="378762A1" w14:textId="081D5806" w:rsidR="00374B84" w:rsidRDefault="00374B84" w:rsidP="00374B84">
            <w:pPr>
              <w:jc w:val="center"/>
            </w:pPr>
            <w:r>
              <w:t>20, 51</w:t>
            </w:r>
            <w:r w:rsidR="00D23A36">
              <w:t>, 141</w:t>
            </w:r>
          </w:p>
        </w:tc>
        <w:tc>
          <w:tcPr>
            <w:tcW w:w="1417" w:type="dxa"/>
          </w:tcPr>
          <w:p w14:paraId="5FDF923A" w14:textId="77777777" w:rsidR="00374B84" w:rsidRDefault="00374B84" w:rsidP="00374B84">
            <w:pPr>
              <w:jc w:val="center"/>
            </w:pPr>
            <w:r>
              <w:t>+</w:t>
            </w:r>
          </w:p>
        </w:tc>
        <w:tc>
          <w:tcPr>
            <w:tcW w:w="1701" w:type="dxa"/>
          </w:tcPr>
          <w:p w14:paraId="1EF9AFD0" w14:textId="77777777" w:rsidR="00374B84" w:rsidRPr="00897A7F" w:rsidRDefault="00374B84" w:rsidP="00374B84">
            <w:pPr>
              <w:jc w:val="center"/>
            </w:pPr>
          </w:p>
        </w:tc>
        <w:tc>
          <w:tcPr>
            <w:tcW w:w="1276" w:type="dxa"/>
          </w:tcPr>
          <w:p w14:paraId="6BDA71E3" w14:textId="77777777" w:rsidR="00374B84" w:rsidRPr="00897A7F" w:rsidRDefault="00374B84" w:rsidP="00374B84">
            <w:pPr>
              <w:jc w:val="center"/>
            </w:pPr>
          </w:p>
        </w:tc>
      </w:tr>
      <w:tr w:rsidR="00374B84" w:rsidRPr="00897A7F" w14:paraId="3D652145" w14:textId="77777777" w:rsidTr="00041906">
        <w:trPr>
          <w:trHeight w:val="1270"/>
          <w:tblHeader/>
        </w:trPr>
        <w:tc>
          <w:tcPr>
            <w:tcW w:w="1121" w:type="dxa"/>
            <w:vAlign w:val="center"/>
          </w:tcPr>
          <w:p w14:paraId="3572A4F2" w14:textId="77777777" w:rsidR="00374B84" w:rsidRDefault="00374B84" w:rsidP="00374B84">
            <w:pPr>
              <w:jc w:val="center"/>
            </w:pPr>
            <w:r>
              <w:t>1.46</w:t>
            </w:r>
          </w:p>
        </w:tc>
        <w:tc>
          <w:tcPr>
            <w:tcW w:w="8235" w:type="dxa"/>
            <w:vAlign w:val="center"/>
          </w:tcPr>
          <w:p w14:paraId="0A2EA565" w14:textId="77777777" w:rsidR="00374B84" w:rsidRPr="00BA057C" w:rsidRDefault="00374B84" w:rsidP="00374B84">
            <w:pPr>
              <w:jc w:val="both"/>
            </w:pPr>
            <w:r w:rsidRPr="00BA057C">
              <w:t>Комплектующие и запасные части</w:t>
            </w:r>
            <w:r>
              <w:rPr>
                <w:vertAlign w:val="superscript"/>
              </w:rPr>
              <w:t>4</w:t>
            </w:r>
            <w:r w:rsidRPr="00BA057C">
              <w:t xml:space="preserve"> для насосного оборудования, разработчиком технической документации которых является АО «ОКБМ Африкантов»</w:t>
            </w:r>
            <w:r>
              <w:t xml:space="preserve"> или </w:t>
            </w:r>
            <w:r w:rsidRPr="00BA057C">
              <w:t>АО «ЦКБМ», для АЭС с реакторными установками типа ВВЭР, РБМК, БН и</w:t>
            </w:r>
            <w:r>
              <w:t>ли</w:t>
            </w:r>
            <w:r w:rsidRPr="00BA057C">
              <w:t xml:space="preserve"> ЭГП-6</w:t>
            </w:r>
          </w:p>
        </w:tc>
        <w:tc>
          <w:tcPr>
            <w:tcW w:w="1701" w:type="dxa"/>
          </w:tcPr>
          <w:p w14:paraId="3A8BC020" w14:textId="77777777" w:rsidR="00374B84" w:rsidRDefault="00374B84" w:rsidP="00374B84">
            <w:pPr>
              <w:jc w:val="center"/>
            </w:pPr>
            <w:r>
              <w:t>51, 136</w:t>
            </w:r>
          </w:p>
        </w:tc>
        <w:tc>
          <w:tcPr>
            <w:tcW w:w="1417" w:type="dxa"/>
          </w:tcPr>
          <w:p w14:paraId="1E565A74" w14:textId="77777777" w:rsidR="00374B84" w:rsidRDefault="00374B84" w:rsidP="00374B84">
            <w:pPr>
              <w:jc w:val="center"/>
            </w:pPr>
            <w:r>
              <w:t>+</w:t>
            </w:r>
          </w:p>
        </w:tc>
        <w:tc>
          <w:tcPr>
            <w:tcW w:w="1701" w:type="dxa"/>
          </w:tcPr>
          <w:p w14:paraId="71D8CAE9" w14:textId="77777777" w:rsidR="00374B84" w:rsidRPr="00897A7F" w:rsidRDefault="00374B84" w:rsidP="00374B84">
            <w:pPr>
              <w:jc w:val="center"/>
            </w:pPr>
          </w:p>
        </w:tc>
        <w:tc>
          <w:tcPr>
            <w:tcW w:w="1276" w:type="dxa"/>
          </w:tcPr>
          <w:p w14:paraId="24ED4462" w14:textId="77777777" w:rsidR="00374B84" w:rsidRPr="00897A7F" w:rsidRDefault="00374B84" w:rsidP="00374B84">
            <w:pPr>
              <w:jc w:val="center"/>
            </w:pPr>
          </w:p>
        </w:tc>
      </w:tr>
      <w:tr w:rsidR="00374B84" w:rsidRPr="00897A7F" w14:paraId="3A4EF2F5" w14:textId="77777777" w:rsidTr="001B13BE">
        <w:trPr>
          <w:trHeight w:val="839"/>
          <w:tblHeader/>
        </w:trPr>
        <w:tc>
          <w:tcPr>
            <w:tcW w:w="1121" w:type="dxa"/>
          </w:tcPr>
          <w:p w14:paraId="6BBA1A59" w14:textId="77777777" w:rsidR="00374B84" w:rsidRDefault="00374B84" w:rsidP="00374B84">
            <w:pPr>
              <w:jc w:val="center"/>
            </w:pPr>
            <w:r>
              <w:t>1.47</w:t>
            </w:r>
          </w:p>
        </w:tc>
        <w:tc>
          <w:tcPr>
            <w:tcW w:w="8235" w:type="dxa"/>
          </w:tcPr>
          <w:p w14:paraId="5D91B0B5" w14:textId="77777777" w:rsidR="00374B84" w:rsidRPr="00BA057C" w:rsidRDefault="00374B84" w:rsidP="00374B84">
            <w:pPr>
              <w:jc w:val="both"/>
            </w:pPr>
            <w:r w:rsidRPr="00427C68">
              <w:t>Бесшовные холодно- и горячедеформированные трубы, трубы бесшовные холоднодеформированные со спиральными ребрами</w:t>
            </w:r>
          </w:p>
        </w:tc>
        <w:tc>
          <w:tcPr>
            <w:tcW w:w="1701" w:type="dxa"/>
          </w:tcPr>
          <w:p w14:paraId="3934EAA5" w14:textId="77777777" w:rsidR="00374B84" w:rsidRDefault="00374B84" w:rsidP="00374B84">
            <w:pPr>
              <w:jc w:val="center"/>
            </w:pPr>
            <w:r>
              <w:t>76</w:t>
            </w:r>
          </w:p>
        </w:tc>
        <w:tc>
          <w:tcPr>
            <w:tcW w:w="1417" w:type="dxa"/>
          </w:tcPr>
          <w:p w14:paraId="3E1A7C15" w14:textId="77777777" w:rsidR="00374B84" w:rsidRDefault="00374B84" w:rsidP="00374B84">
            <w:pPr>
              <w:jc w:val="center"/>
            </w:pPr>
            <w:r w:rsidRPr="00AD04AA">
              <w:t>+</w:t>
            </w:r>
          </w:p>
        </w:tc>
        <w:tc>
          <w:tcPr>
            <w:tcW w:w="1701" w:type="dxa"/>
          </w:tcPr>
          <w:p w14:paraId="1916F7B1" w14:textId="77777777" w:rsidR="00374B84" w:rsidRPr="00897A7F" w:rsidRDefault="00374B84" w:rsidP="00374B84">
            <w:pPr>
              <w:jc w:val="center"/>
            </w:pPr>
            <w:r w:rsidRPr="00AD04AA">
              <w:t>+</w:t>
            </w:r>
          </w:p>
        </w:tc>
        <w:tc>
          <w:tcPr>
            <w:tcW w:w="1276" w:type="dxa"/>
          </w:tcPr>
          <w:p w14:paraId="2128EE69" w14:textId="77777777" w:rsidR="00374B84" w:rsidRPr="00897A7F" w:rsidRDefault="00374B84" w:rsidP="00374B84">
            <w:pPr>
              <w:jc w:val="center"/>
            </w:pPr>
          </w:p>
        </w:tc>
      </w:tr>
      <w:tr w:rsidR="00374B84" w:rsidRPr="00897A7F" w14:paraId="6A7BDD94" w14:textId="77777777" w:rsidTr="001B13BE">
        <w:trPr>
          <w:trHeight w:val="688"/>
          <w:tblHeader/>
        </w:trPr>
        <w:tc>
          <w:tcPr>
            <w:tcW w:w="1121" w:type="dxa"/>
          </w:tcPr>
          <w:p w14:paraId="01CB7F6B" w14:textId="77777777" w:rsidR="00374B84" w:rsidRDefault="00374B84" w:rsidP="00374B84">
            <w:pPr>
              <w:jc w:val="center"/>
            </w:pPr>
            <w:r>
              <w:t>1.48</w:t>
            </w:r>
          </w:p>
        </w:tc>
        <w:tc>
          <w:tcPr>
            <w:tcW w:w="8235" w:type="dxa"/>
          </w:tcPr>
          <w:p w14:paraId="76E3DA40" w14:textId="77777777" w:rsidR="00374B84" w:rsidRPr="00427C68" w:rsidRDefault="00374B84" w:rsidP="00374B84">
            <w:pPr>
              <w:jc w:val="both"/>
            </w:pPr>
            <w:r w:rsidRPr="00A45A83">
              <w:t>Водород фтористый безводный, кислота фтористоводородная (плавиковая кислота)</w:t>
            </w:r>
          </w:p>
        </w:tc>
        <w:tc>
          <w:tcPr>
            <w:tcW w:w="1701" w:type="dxa"/>
          </w:tcPr>
          <w:p w14:paraId="1E38B3CE" w14:textId="77777777" w:rsidR="00374B84" w:rsidRDefault="00374B84" w:rsidP="00374B84">
            <w:pPr>
              <w:jc w:val="center"/>
            </w:pPr>
            <w:r>
              <w:t>78, 59</w:t>
            </w:r>
          </w:p>
        </w:tc>
        <w:tc>
          <w:tcPr>
            <w:tcW w:w="1417" w:type="dxa"/>
          </w:tcPr>
          <w:p w14:paraId="00569545" w14:textId="77777777" w:rsidR="00374B84" w:rsidRPr="00AD04AA" w:rsidRDefault="00374B84" w:rsidP="00374B84">
            <w:pPr>
              <w:jc w:val="center"/>
            </w:pPr>
            <w:r>
              <w:t>+</w:t>
            </w:r>
          </w:p>
        </w:tc>
        <w:tc>
          <w:tcPr>
            <w:tcW w:w="1701" w:type="dxa"/>
          </w:tcPr>
          <w:p w14:paraId="14A92AB9" w14:textId="77777777" w:rsidR="00374B84" w:rsidRPr="00AD04AA" w:rsidRDefault="00374B84" w:rsidP="00374B84">
            <w:pPr>
              <w:jc w:val="center"/>
            </w:pPr>
            <w:r>
              <w:t>+</w:t>
            </w:r>
          </w:p>
        </w:tc>
        <w:tc>
          <w:tcPr>
            <w:tcW w:w="1276" w:type="dxa"/>
          </w:tcPr>
          <w:p w14:paraId="38D8A698" w14:textId="77777777" w:rsidR="00374B84" w:rsidRPr="00897A7F" w:rsidRDefault="00374B84" w:rsidP="00374B84">
            <w:pPr>
              <w:jc w:val="center"/>
            </w:pPr>
          </w:p>
        </w:tc>
      </w:tr>
      <w:tr w:rsidR="00374B84" w:rsidRPr="00897A7F" w14:paraId="0C63B641" w14:textId="77777777" w:rsidTr="001B13BE">
        <w:trPr>
          <w:trHeight w:val="415"/>
          <w:tblHeader/>
        </w:trPr>
        <w:tc>
          <w:tcPr>
            <w:tcW w:w="1121" w:type="dxa"/>
          </w:tcPr>
          <w:p w14:paraId="2CF06A4E" w14:textId="77777777" w:rsidR="00374B84" w:rsidRDefault="00374B84" w:rsidP="00374B84">
            <w:pPr>
              <w:jc w:val="center"/>
            </w:pPr>
            <w:r>
              <w:t>1.49</w:t>
            </w:r>
          </w:p>
        </w:tc>
        <w:tc>
          <w:tcPr>
            <w:tcW w:w="8235" w:type="dxa"/>
          </w:tcPr>
          <w:p w14:paraId="1E2B0FA0" w14:textId="77777777" w:rsidR="00374B84" w:rsidRPr="00A45A83" w:rsidRDefault="00374B84" w:rsidP="00374B84">
            <w:pPr>
              <w:jc w:val="both"/>
            </w:pPr>
            <w:r w:rsidRPr="00A45A83">
              <w:t>Калий фтористый кислый технический (Бифторид калия)</w:t>
            </w:r>
          </w:p>
        </w:tc>
        <w:tc>
          <w:tcPr>
            <w:tcW w:w="1701" w:type="dxa"/>
          </w:tcPr>
          <w:p w14:paraId="75032611" w14:textId="77777777" w:rsidR="00374B84" w:rsidRDefault="00374B84" w:rsidP="00374B84">
            <w:pPr>
              <w:jc w:val="center"/>
            </w:pPr>
            <w:r>
              <w:t>14</w:t>
            </w:r>
          </w:p>
        </w:tc>
        <w:tc>
          <w:tcPr>
            <w:tcW w:w="1417" w:type="dxa"/>
          </w:tcPr>
          <w:p w14:paraId="14D85C2E" w14:textId="77777777" w:rsidR="00374B84" w:rsidRDefault="00374B84" w:rsidP="00374B84">
            <w:pPr>
              <w:jc w:val="center"/>
            </w:pPr>
            <w:r>
              <w:t>+</w:t>
            </w:r>
          </w:p>
        </w:tc>
        <w:tc>
          <w:tcPr>
            <w:tcW w:w="1701" w:type="dxa"/>
          </w:tcPr>
          <w:p w14:paraId="4B5509E2" w14:textId="77777777" w:rsidR="00374B84" w:rsidRDefault="00374B84" w:rsidP="00374B84">
            <w:pPr>
              <w:jc w:val="center"/>
            </w:pPr>
            <w:r>
              <w:t>+</w:t>
            </w:r>
          </w:p>
        </w:tc>
        <w:tc>
          <w:tcPr>
            <w:tcW w:w="1276" w:type="dxa"/>
          </w:tcPr>
          <w:p w14:paraId="1868ED49" w14:textId="77777777" w:rsidR="00374B84" w:rsidRPr="00897A7F" w:rsidRDefault="00374B84" w:rsidP="00374B84">
            <w:pPr>
              <w:jc w:val="center"/>
            </w:pPr>
          </w:p>
        </w:tc>
      </w:tr>
      <w:tr w:rsidR="00374B84" w:rsidRPr="00897A7F" w14:paraId="1F0734A7" w14:textId="77777777" w:rsidTr="001B13BE">
        <w:trPr>
          <w:trHeight w:val="855"/>
          <w:tblHeader/>
        </w:trPr>
        <w:tc>
          <w:tcPr>
            <w:tcW w:w="1121" w:type="dxa"/>
          </w:tcPr>
          <w:p w14:paraId="68539FF2" w14:textId="77777777" w:rsidR="00374B84" w:rsidRDefault="00374B84" w:rsidP="00374B84">
            <w:pPr>
              <w:jc w:val="center"/>
            </w:pPr>
            <w:r>
              <w:t>1.50</w:t>
            </w:r>
          </w:p>
        </w:tc>
        <w:tc>
          <w:tcPr>
            <w:tcW w:w="8235" w:type="dxa"/>
          </w:tcPr>
          <w:p w14:paraId="6B2BF9ED" w14:textId="77777777" w:rsidR="00374B84" w:rsidRPr="00A45A83" w:rsidRDefault="00374B84" w:rsidP="00374B84">
            <w:pPr>
              <w:jc w:val="both"/>
            </w:pPr>
            <w:r w:rsidRPr="00A45A83">
              <w:t>Транспортно-упаковочные комплекты (ТУК) для транспортирования свежего ядерного топлива и ядерных материалов, используемых для изготовления ядерного топлива</w:t>
            </w:r>
          </w:p>
        </w:tc>
        <w:tc>
          <w:tcPr>
            <w:tcW w:w="1701" w:type="dxa"/>
          </w:tcPr>
          <w:p w14:paraId="111FF256" w14:textId="762A2E43" w:rsidR="00374B84" w:rsidRDefault="00374B84" w:rsidP="00374B84">
            <w:pPr>
              <w:jc w:val="center"/>
            </w:pPr>
            <w:r>
              <w:t>89, 42, 169</w:t>
            </w:r>
          </w:p>
        </w:tc>
        <w:tc>
          <w:tcPr>
            <w:tcW w:w="1417" w:type="dxa"/>
          </w:tcPr>
          <w:p w14:paraId="11A07CD3" w14:textId="77777777" w:rsidR="00374B84" w:rsidRDefault="00374B84" w:rsidP="00374B84">
            <w:pPr>
              <w:jc w:val="center"/>
            </w:pPr>
            <w:r>
              <w:t>+</w:t>
            </w:r>
          </w:p>
        </w:tc>
        <w:tc>
          <w:tcPr>
            <w:tcW w:w="1701" w:type="dxa"/>
          </w:tcPr>
          <w:p w14:paraId="54E16B3D" w14:textId="77777777" w:rsidR="00374B84" w:rsidRDefault="00374B84" w:rsidP="00374B84">
            <w:pPr>
              <w:jc w:val="center"/>
            </w:pPr>
            <w:r>
              <w:t>+</w:t>
            </w:r>
          </w:p>
        </w:tc>
        <w:tc>
          <w:tcPr>
            <w:tcW w:w="1276" w:type="dxa"/>
          </w:tcPr>
          <w:p w14:paraId="66DBF307" w14:textId="77777777" w:rsidR="00374B84" w:rsidRPr="00897A7F" w:rsidRDefault="00374B84" w:rsidP="00374B84">
            <w:pPr>
              <w:jc w:val="center"/>
            </w:pPr>
          </w:p>
        </w:tc>
      </w:tr>
      <w:tr w:rsidR="00374B84" w:rsidRPr="00897A7F" w14:paraId="70EA9742" w14:textId="77777777" w:rsidTr="001B13BE">
        <w:trPr>
          <w:trHeight w:val="555"/>
          <w:tblHeader/>
        </w:trPr>
        <w:tc>
          <w:tcPr>
            <w:tcW w:w="1121" w:type="dxa"/>
          </w:tcPr>
          <w:p w14:paraId="727BADBA" w14:textId="77777777" w:rsidR="00374B84" w:rsidRDefault="00374B84" w:rsidP="00374B84">
            <w:pPr>
              <w:jc w:val="center"/>
            </w:pPr>
            <w:r>
              <w:t>1.51</w:t>
            </w:r>
          </w:p>
        </w:tc>
        <w:tc>
          <w:tcPr>
            <w:tcW w:w="8235" w:type="dxa"/>
          </w:tcPr>
          <w:p w14:paraId="0DC4A838" w14:textId="77777777" w:rsidR="00374B84" w:rsidRPr="00A45A83" w:rsidRDefault="00374B84" w:rsidP="00374B84">
            <w:pPr>
              <w:pStyle w:val="ConsPlusNormal"/>
              <w:rPr>
                <w:rFonts w:ascii="Times New Roman" w:hAnsi="Times New Roman" w:cs="Times New Roman"/>
                <w:sz w:val="24"/>
                <w:szCs w:val="24"/>
              </w:rPr>
            </w:pPr>
            <w:r w:rsidRPr="00A45A83">
              <w:rPr>
                <w:rFonts w:ascii="Times New Roman" w:eastAsiaTheme="minorHAnsi" w:hAnsi="Times New Roman" w:cs="Times New Roman"/>
                <w:sz w:val="24"/>
                <w:szCs w:val="24"/>
                <w:lang w:eastAsia="en-US"/>
              </w:rPr>
              <w:t xml:space="preserve">Стеллаж </w:t>
            </w:r>
            <w:r w:rsidRPr="00A45A83">
              <w:rPr>
                <w:rFonts w:ascii="Times New Roman" w:hAnsi="Times New Roman" w:cs="Times New Roman"/>
                <w:sz w:val="24"/>
                <w:szCs w:val="24"/>
              </w:rPr>
              <w:t>уплотненного хранения топлива:</w:t>
            </w:r>
          </w:p>
          <w:p w14:paraId="4C761255" w14:textId="77777777" w:rsidR="00374B84" w:rsidRPr="00A45A83" w:rsidRDefault="00374B84" w:rsidP="00374B84">
            <w:pPr>
              <w:jc w:val="both"/>
            </w:pPr>
            <w:r w:rsidRPr="00A45A83">
              <w:t>стеллажи для новых тепловыделяющих сборок, стеллажи бассейнов выдержки</w:t>
            </w:r>
          </w:p>
        </w:tc>
        <w:tc>
          <w:tcPr>
            <w:tcW w:w="1701" w:type="dxa"/>
          </w:tcPr>
          <w:p w14:paraId="68AA243D" w14:textId="77777777" w:rsidR="00374B84" w:rsidRDefault="00374B84" w:rsidP="00374B84">
            <w:pPr>
              <w:jc w:val="center"/>
            </w:pPr>
            <w:r>
              <w:t>76</w:t>
            </w:r>
          </w:p>
        </w:tc>
        <w:tc>
          <w:tcPr>
            <w:tcW w:w="1417" w:type="dxa"/>
          </w:tcPr>
          <w:p w14:paraId="623D1E6F" w14:textId="77777777" w:rsidR="00374B84" w:rsidRDefault="00374B84" w:rsidP="00374B84">
            <w:pPr>
              <w:jc w:val="center"/>
            </w:pPr>
            <w:r>
              <w:t>+</w:t>
            </w:r>
          </w:p>
        </w:tc>
        <w:tc>
          <w:tcPr>
            <w:tcW w:w="1701" w:type="dxa"/>
          </w:tcPr>
          <w:p w14:paraId="5DC58634" w14:textId="77777777" w:rsidR="00374B84" w:rsidRDefault="00374B84" w:rsidP="00374B84">
            <w:pPr>
              <w:jc w:val="center"/>
            </w:pPr>
            <w:r>
              <w:t>+</w:t>
            </w:r>
          </w:p>
        </w:tc>
        <w:tc>
          <w:tcPr>
            <w:tcW w:w="1276" w:type="dxa"/>
          </w:tcPr>
          <w:p w14:paraId="7DBA58B8" w14:textId="77777777" w:rsidR="00374B84" w:rsidRPr="00897A7F" w:rsidRDefault="00374B84" w:rsidP="00374B84">
            <w:pPr>
              <w:jc w:val="center"/>
            </w:pPr>
          </w:p>
        </w:tc>
      </w:tr>
      <w:tr w:rsidR="00374B84" w:rsidRPr="00897A7F" w14:paraId="7ECB04EC" w14:textId="77777777" w:rsidTr="001B13BE">
        <w:trPr>
          <w:trHeight w:val="411"/>
          <w:tblHeader/>
        </w:trPr>
        <w:tc>
          <w:tcPr>
            <w:tcW w:w="1121" w:type="dxa"/>
          </w:tcPr>
          <w:p w14:paraId="72B9A819" w14:textId="77777777" w:rsidR="00374B84" w:rsidRDefault="00374B84" w:rsidP="00374B84">
            <w:pPr>
              <w:jc w:val="center"/>
            </w:pPr>
            <w:r>
              <w:lastRenderedPageBreak/>
              <w:t>1.52</w:t>
            </w:r>
          </w:p>
        </w:tc>
        <w:tc>
          <w:tcPr>
            <w:tcW w:w="8235" w:type="dxa"/>
          </w:tcPr>
          <w:p w14:paraId="5772C14A" w14:textId="77777777" w:rsidR="00374B84" w:rsidRPr="00A45A83" w:rsidRDefault="00374B84" w:rsidP="00374B84">
            <w:pPr>
              <w:pStyle w:val="ConsPlusNormal"/>
              <w:jc w:val="both"/>
              <w:rPr>
                <w:rFonts w:ascii="Times New Roman" w:hAnsi="Times New Roman" w:cs="Times New Roman"/>
                <w:sz w:val="24"/>
                <w:szCs w:val="24"/>
              </w:rPr>
            </w:pPr>
            <w:r w:rsidRPr="00A45A83">
              <w:rPr>
                <w:rFonts w:ascii="Times New Roman" w:hAnsi="Times New Roman" w:cs="Times New Roman"/>
                <w:sz w:val="24"/>
                <w:szCs w:val="24"/>
              </w:rPr>
              <w:t>Технологическое и контрольно-измерительное оборудование для объектов организаций атомной отрасли, входящих в контур управления АО «ТВЭЛ», а именно:</w:t>
            </w:r>
          </w:p>
          <w:p w14:paraId="2A413335" w14:textId="77777777" w:rsidR="00374B84" w:rsidRDefault="00374B84" w:rsidP="00374B84">
            <w:pPr>
              <w:jc w:val="both"/>
              <w:rPr>
                <w:rFonts w:eastAsia="Calibri"/>
              </w:rPr>
            </w:pPr>
            <w:r w:rsidRPr="00A45A83">
              <w:rPr>
                <w:rFonts w:eastAsia="Calibri"/>
              </w:rPr>
              <w:t>Транспортные линии подачи топливных таблеток. Комплексы шлифования топливных таблеток. Комплексы контроля геометрических размеров и внешнего вида топливных таблеток. Комплексы укладки топливных таблеток на паллеты. Комплексы снаряжения твэлов. Комплексы взвешивания твэлов. Комплексы обеспыливания и запресовки фиксатора твэла. Комплексы герметизации твэлов. Комплексы контроля сплошности топливного столба твэлов. Комплексы контроля давления гелия под оболочкой твэла. Комплексы контроля герметичности твэлов. Комплексы контроля качества сварных швов твэлов. Комплексы контроля геометрических размеров твэлов. Комплексы контроля внешнего вида твэлов. Комплексы сборки ТВС. Кантователи ТВС. Установки отмывки и сушки ТВС. Установки контроля поверхностной загрязненности ТВС.  Установки контроля геометрических параметров ТВС. Комплексы контроля входимости ТВС в стапель. Комплексы контроля герметичности твэлов в ТВС. Установки контроля входимости поглощающих стержней системы управления и защиты. Установки контроля внешнего вида ТВС. Установки приварки головки ТВС. Установки термообработки сварного шва ТВС.</w:t>
            </w:r>
          </w:p>
          <w:p w14:paraId="686E179C" w14:textId="2ABCDB99" w:rsidR="00984B92" w:rsidRPr="00A45A83" w:rsidRDefault="00984B92" w:rsidP="00374B84">
            <w:pPr>
              <w:jc w:val="both"/>
            </w:pPr>
          </w:p>
        </w:tc>
        <w:tc>
          <w:tcPr>
            <w:tcW w:w="1701" w:type="dxa"/>
          </w:tcPr>
          <w:p w14:paraId="628CB2CE" w14:textId="7760958A" w:rsidR="00374B84" w:rsidRDefault="00374B84" w:rsidP="00374B84">
            <w:pPr>
              <w:jc w:val="center"/>
            </w:pPr>
            <w:r>
              <w:t>89, 169</w:t>
            </w:r>
          </w:p>
        </w:tc>
        <w:tc>
          <w:tcPr>
            <w:tcW w:w="1417" w:type="dxa"/>
          </w:tcPr>
          <w:p w14:paraId="4AB481B2" w14:textId="77777777" w:rsidR="00374B84" w:rsidRDefault="00374B84" w:rsidP="00374B84">
            <w:pPr>
              <w:jc w:val="center"/>
            </w:pPr>
            <w:r>
              <w:t>+</w:t>
            </w:r>
          </w:p>
        </w:tc>
        <w:tc>
          <w:tcPr>
            <w:tcW w:w="1701" w:type="dxa"/>
          </w:tcPr>
          <w:p w14:paraId="09E062FB" w14:textId="77777777" w:rsidR="00374B84" w:rsidRDefault="00374B84" w:rsidP="00374B84">
            <w:pPr>
              <w:jc w:val="center"/>
            </w:pPr>
            <w:r>
              <w:t>+</w:t>
            </w:r>
          </w:p>
        </w:tc>
        <w:tc>
          <w:tcPr>
            <w:tcW w:w="1276" w:type="dxa"/>
          </w:tcPr>
          <w:p w14:paraId="0041FE72" w14:textId="77777777" w:rsidR="00374B84" w:rsidRPr="00897A7F" w:rsidRDefault="00374B84" w:rsidP="00374B84">
            <w:pPr>
              <w:jc w:val="center"/>
            </w:pPr>
          </w:p>
        </w:tc>
      </w:tr>
      <w:tr w:rsidR="00374B84" w:rsidRPr="00D04536" w14:paraId="76245C47" w14:textId="77777777" w:rsidTr="00DB4FDF">
        <w:trPr>
          <w:trHeight w:val="411"/>
          <w:tblHeader/>
        </w:trPr>
        <w:tc>
          <w:tcPr>
            <w:tcW w:w="1121" w:type="dxa"/>
          </w:tcPr>
          <w:p w14:paraId="4D88C3B4" w14:textId="77777777" w:rsidR="00374B84" w:rsidRPr="00D04536" w:rsidRDefault="00374B84" w:rsidP="00374B84">
            <w:pPr>
              <w:jc w:val="center"/>
            </w:pPr>
            <w:r w:rsidRPr="00D04536">
              <w:t>1.53</w:t>
            </w:r>
          </w:p>
        </w:tc>
        <w:tc>
          <w:tcPr>
            <w:tcW w:w="8235" w:type="dxa"/>
            <w:tcBorders>
              <w:top w:val="single" w:sz="4" w:space="0" w:color="auto"/>
              <w:left w:val="single" w:sz="4" w:space="0" w:color="auto"/>
              <w:bottom w:val="single" w:sz="4" w:space="0" w:color="auto"/>
              <w:right w:val="single" w:sz="4" w:space="0" w:color="auto"/>
            </w:tcBorders>
          </w:tcPr>
          <w:p w14:paraId="12C89CE5" w14:textId="6028F89C"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sz w:val="24"/>
                <w:szCs w:val="24"/>
              </w:rPr>
              <w:t xml:space="preserve">Товары, работы, услуги по сооружению </w:t>
            </w:r>
            <w:r w:rsidR="009E633A" w:rsidRPr="009E633A">
              <w:rPr>
                <w:rFonts w:ascii="Times New Roman" w:hAnsi="Times New Roman" w:cs="Times New Roman"/>
                <w:sz w:val="24"/>
                <w:szCs w:val="24"/>
              </w:rPr>
              <w:t xml:space="preserve">и эксплуатации </w:t>
            </w:r>
            <w:r w:rsidRPr="00D04536">
              <w:rPr>
                <w:rFonts w:ascii="Times New Roman" w:hAnsi="Times New Roman" w:cs="Times New Roman"/>
                <w:sz w:val="24"/>
                <w:szCs w:val="24"/>
              </w:rPr>
              <w:t>объектов использования атомной энергии на территории РФ, в том числе АС, а именно оборудование для АС:</w:t>
            </w:r>
          </w:p>
        </w:tc>
        <w:tc>
          <w:tcPr>
            <w:tcW w:w="1701" w:type="dxa"/>
            <w:tcBorders>
              <w:top w:val="single" w:sz="4" w:space="0" w:color="auto"/>
              <w:left w:val="single" w:sz="4" w:space="0" w:color="auto"/>
              <w:bottom w:val="single" w:sz="4" w:space="0" w:color="auto"/>
              <w:right w:val="single" w:sz="4" w:space="0" w:color="auto"/>
            </w:tcBorders>
          </w:tcPr>
          <w:p w14:paraId="3537C220" w14:textId="77777777" w:rsidR="00374B84" w:rsidRPr="00D04536" w:rsidRDefault="00374B84" w:rsidP="00374B84">
            <w:pPr>
              <w:jc w:val="center"/>
            </w:pPr>
          </w:p>
        </w:tc>
        <w:tc>
          <w:tcPr>
            <w:tcW w:w="1417" w:type="dxa"/>
            <w:tcBorders>
              <w:top w:val="single" w:sz="4" w:space="0" w:color="auto"/>
              <w:left w:val="single" w:sz="4" w:space="0" w:color="auto"/>
              <w:bottom w:val="single" w:sz="4" w:space="0" w:color="auto"/>
              <w:right w:val="single" w:sz="4" w:space="0" w:color="auto"/>
            </w:tcBorders>
          </w:tcPr>
          <w:p w14:paraId="371F23A9" w14:textId="77777777" w:rsidR="00374B84" w:rsidRPr="00D04536" w:rsidRDefault="00374B84" w:rsidP="00374B84">
            <w:pPr>
              <w:jc w:val="center"/>
            </w:pPr>
          </w:p>
        </w:tc>
        <w:tc>
          <w:tcPr>
            <w:tcW w:w="1701" w:type="dxa"/>
            <w:tcBorders>
              <w:top w:val="single" w:sz="4" w:space="0" w:color="auto"/>
              <w:left w:val="single" w:sz="4" w:space="0" w:color="auto"/>
              <w:bottom w:val="single" w:sz="4" w:space="0" w:color="auto"/>
              <w:right w:val="single" w:sz="4" w:space="0" w:color="auto"/>
            </w:tcBorders>
          </w:tcPr>
          <w:p w14:paraId="40A7E2A9" w14:textId="77777777" w:rsidR="00374B84" w:rsidRPr="00D04536" w:rsidRDefault="00374B84" w:rsidP="00374B84">
            <w:pPr>
              <w:jc w:val="center"/>
            </w:pPr>
          </w:p>
        </w:tc>
        <w:tc>
          <w:tcPr>
            <w:tcW w:w="1276" w:type="dxa"/>
          </w:tcPr>
          <w:p w14:paraId="03AF4630" w14:textId="77777777" w:rsidR="00374B84" w:rsidRPr="00DB4FDF" w:rsidRDefault="00374B84" w:rsidP="00374B84">
            <w:pPr>
              <w:jc w:val="center"/>
            </w:pPr>
          </w:p>
        </w:tc>
      </w:tr>
      <w:tr w:rsidR="00374B84" w:rsidRPr="00D04536" w14:paraId="01BC8E33" w14:textId="77777777" w:rsidTr="00DB4FDF">
        <w:trPr>
          <w:trHeight w:val="411"/>
          <w:tblHeader/>
        </w:trPr>
        <w:tc>
          <w:tcPr>
            <w:tcW w:w="1121" w:type="dxa"/>
          </w:tcPr>
          <w:p w14:paraId="6BF4FC83" w14:textId="77777777" w:rsidR="00374B84" w:rsidRPr="00D04536" w:rsidRDefault="00374B84" w:rsidP="00374B84">
            <w:pPr>
              <w:jc w:val="center"/>
            </w:pPr>
            <w:r w:rsidRPr="00D04536">
              <w:t>1.53.1</w:t>
            </w:r>
          </w:p>
        </w:tc>
        <w:tc>
          <w:tcPr>
            <w:tcW w:w="8235" w:type="dxa"/>
            <w:tcBorders>
              <w:top w:val="single" w:sz="4" w:space="0" w:color="auto"/>
              <w:left w:val="single" w:sz="4" w:space="0" w:color="auto"/>
              <w:bottom w:val="single" w:sz="4" w:space="0" w:color="auto"/>
              <w:right w:val="single" w:sz="4" w:space="0" w:color="auto"/>
            </w:tcBorders>
          </w:tcPr>
          <w:p w14:paraId="30881D02" w14:textId="77777777"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sz w:val="24"/>
                <w:szCs w:val="24"/>
              </w:rPr>
              <w:t>Парогенераторы</w:t>
            </w:r>
          </w:p>
        </w:tc>
        <w:tc>
          <w:tcPr>
            <w:tcW w:w="1701" w:type="dxa"/>
            <w:tcBorders>
              <w:top w:val="single" w:sz="4" w:space="0" w:color="auto"/>
              <w:left w:val="single" w:sz="4" w:space="0" w:color="auto"/>
              <w:bottom w:val="single" w:sz="4" w:space="0" w:color="auto"/>
              <w:right w:val="single" w:sz="4" w:space="0" w:color="auto"/>
            </w:tcBorders>
          </w:tcPr>
          <w:p w14:paraId="70CDB376" w14:textId="77777777" w:rsidR="00374B84" w:rsidRPr="00D04536" w:rsidRDefault="00374B84" w:rsidP="00374B84">
            <w:pPr>
              <w:jc w:val="center"/>
            </w:pPr>
            <w:r w:rsidRPr="00D04536">
              <w:t>141, 142</w:t>
            </w:r>
          </w:p>
        </w:tc>
        <w:tc>
          <w:tcPr>
            <w:tcW w:w="1417" w:type="dxa"/>
            <w:tcBorders>
              <w:top w:val="single" w:sz="4" w:space="0" w:color="auto"/>
              <w:left w:val="single" w:sz="4" w:space="0" w:color="auto"/>
              <w:bottom w:val="single" w:sz="4" w:space="0" w:color="auto"/>
              <w:right w:val="single" w:sz="4" w:space="0" w:color="auto"/>
            </w:tcBorders>
          </w:tcPr>
          <w:p w14:paraId="1E6A98A0" w14:textId="77777777" w:rsidR="00374B84" w:rsidRPr="00D04536" w:rsidRDefault="00374B84" w:rsidP="00374B84">
            <w:pPr>
              <w:jc w:val="center"/>
            </w:pPr>
            <w:r w:rsidRPr="00D04536">
              <w:t>+</w:t>
            </w:r>
          </w:p>
        </w:tc>
        <w:tc>
          <w:tcPr>
            <w:tcW w:w="1701" w:type="dxa"/>
            <w:tcBorders>
              <w:top w:val="single" w:sz="4" w:space="0" w:color="auto"/>
              <w:left w:val="single" w:sz="4" w:space="0" w:color="auto"/>
              <w:bottom w:val="single" w:sz="4" w:space="0" w:color="auto"/>
              <w:right w:val="single" w:sz="4" w:space="0" w:color="auto"/>
            </w:tcBorders>
          </w:tcPr>
          <w:p w14:paraId="7A6DF52F" w14:textId="77777777" w:rsidR="00374B84" w:rsidRPr="00D04536" w:rsidRDefault="00374B84" w:rsidP="00374B84">
            <w:pPr>
              <w:jc w:val="center"/>
            </w:pPr>
            <w:r w:rsidRPr="00D04536">
              <w:t>+</w:t>
            </w:r>
          </w:p>
        </w:tc>
        <w:tc>
          <w:tcPr>
            <w:tcW w:w="1276" w:type="dxa"/>
          </w:tcPr>
          <w:p w14:paraId="6763FBB7" w14:textId="77777777" w:rsidR="00374B84" w:rsidRPr="00DB4FDF" w:rsidRDefault="00374B84" w:rsidP="00374B84">
            <w:pPr>
              <w:jc w:val="center"/>
            </w:pPr>
          </w:p>
        </w:tc>
      </w:tr>
      <w:tr w:rsidR="00374B84" w:rsidRPr="00D04536" w14:paraId="2E663DDA" w14:textId="77777777" w:rsidTr="00DB4FDF">
        <w:trPr>
          <w:trHeight w:val="411"/>
          <w:tblHeader/>
        </w:trPr>
        <w:tc>
          <w:tcPr>
            <w:tcW w:w="1121" w:type="dxa"/>
          </w:tcPr>
          <w:p w14:paraId="39A7F187" w14:textId="77777777" w:rsidR="00374B84" w:rsidRPr="00D04536" w:rsidRDefault="00374B84" w:rsidP="00374B84">
            <w:pPr>
              <w:jc w:val="center"/>
            </w:pPr>
            <w:r w:rsidRPr="00D04536">
              <w:t>1.53.2</w:t>
            </w:r>
          </w:p>
        </w:tc>
        <w:tc>
          <w:tcPr>
            <w:tcW w:w="8235" w:type="dxa"/>
            <w:tcBorders>
              <w:top w:val="single" w:sz="4" w:space="0" w:color="auto"/>
              <w:left w:val="single" w:sz="4" w:space="0" w:color="auto"/>
              <w:bottom w:val="single" w:sz="4" w:space="0" w:color="auto"/>
              <w:right w:val="single" w:sz="4" w:space="0" w:color="auto"/>
            </w:tcBorders>
          </w:tcPr>
          <w:p w14:paraId="7AE987F5" w14:textId="77777777"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sz w:val="24"/>
                <w:szCs w:val="24"/>
              </w:rPr>
              <w:t>Приводы системы управления и защиты ядерного реактора</w:t>
            </w:r>
          </w:p>
        </w:tc>
        <w:tc>
          <w:tcPr>
            <w:tcW w:w="1701" w:type="dxa"/>
            <w:tcBorders>
              <w:top w:val="single" w:sz="4" w:space="0" w:color="auto"/>
              <w:left w:val="single" w:sz="4" w:space="0" w:color="auto"/>
              <w:bottom w:val="single" w:sz="4" w:space="0" w:color="auto"/>
              <w:right w:val="single" w:sz="4" w:space="0" w:color="auto"/>
            </w:tcBorders>
          </w:tcPr>
          <w:p w14:paraId="6C11B085" w14:textId="6A2DF030" w:rsidR="00374B84" w:rsidRPr="00D04536" w:rsidRDefault="00374B84" w:rsidP="00374B84">
            <w:pPr>
              <w:jc w:val="center"/>
            </w:pPr>
            <w:r w:rsidRPr="00D04536">
              <w:t>20</w:t>
            </w:r>
            <w:r w:rsidR="00AA35ED">
              <w:t>, 50</w:t>
            </w:r>
            <w:r w:rsidR="00AA35ED">
              <w:rPr>
                <w:rStyle w:val="af4"/>
              </w:rPr>
              <w:footnoteReference w:id="7"/>
            </w:r>
          </w:p>
        </w:tc>
        <w:tc>
          <w:tcPr>
            <w:tcW w:w="1417" w:type="dxa"/>
            <w:tcBorders>
              <w:top w:val="single" w:sz="4" w:space="0" w:color="auto"/>
              <w:left w:val="single" w:sz="4" w:space="0" w:color="auto"/>
              <w:bottom w:val="single" w:sz="4" w:space="0" w:color="auto"/>
              <w:right w:val="single" w:sz="4" w:space="0" w:color="auto"/>
            </w:tcBorders>
          </w:tcPr>
          <w:p w14:paraId="7DADDB85" w14:textId="77777777" w:rsidR="00374B84" w:rsidRPr="00D04536" w:rsidRDefault="00374B84" w:rsidP="00374B84">
            <w:pPr>
              <w:jc w:val="center"/>
            </w:pPr>
            <w:r w:rsidRPr="00D04536">
              <w:t>+</w:t>
            </w:r>
          </w:p>
        </w:tc>
        <w:tc>
          <w:tcPr>
            <w:tcW w:w="1701" w:type="dxa"/>
            <w:tcBorders>
              <w:top w:val="single" w:sz="4" w:space="0" w:color="auto"/>
              <w:left w:val="single" w:sz="4" w:space="0" w:color="auto"/>
              <w:bottom w:val="single" w:sz="4" w:space="0" w:color="auto"/>
              <w:right w:val="single" w:sz="4" w:space="0" w:color="auto"/>
            </w:tcBorders>
          </w:tcPr>
          <w:p w14:paraId="11CB6B3D" w14:textId="77777777" w:rsidR="00374B84" w:rsidRPr="00D04536" w:rsidRDefault="00374B84" w:rsidP="00374B84">
            <w:pPr>
              <w:jc w:val="center"/>
            </w:pPr>
            <w:r w:rsidRPr="00D04536">
              <w:t>+</w:t>
            </w:r>
          </w:p>
        </w:tc>
        <w:tc>
          <w:tcPr>
            <w:tcW w:w="1276" w:type="dxa"/>
          </w:tcPr>
          <w:p w14:paraId="43DDC89E" w14:textId="77777777" w:rsidR="00374B84" w:rsidRPr="00DB4FDF" w:rsidRDefault="00374B84" w:rsidP="00374B84">
            <w:pPr>
              <w:jc w:val="center"/>
            </w:pPr>
          </w:p>
        </w:tc>
      </w:tr>
      <w:tr w:rsidR="00374B84" w:rsidRPr="00D04536" w14:paraId="4156986A" w14:textId="77777777" w:rsidTr="00DB4FDF">
        <w:trPr>
          <w:trHeight w:val="411"/>
          <w:tblHeader/>
        </w:trPr>
        <w:tc>
          <w:tcPr>
            <w:tcW w:w="1121" w:type="dxa"/>
          </w:tcPr>
          <w:p w14:paraId="235F8F9E" w14:textId="77777777" w:rsidR="00374B84" w:rsidRPr="00D04536" w:rsidRDefault="00374B84" w:rsidP="00374B84">
            <w:pPr>
              <w:jc w:val="center"/>
            </w:pPr>
            <w:r w:rsidRPr="00D04536">
              <w:t>1.53.3</w:t>
            </w:r>
          </w:p>
        </w:tc>
        <w:tc>
          <w:tcPr>
            <w:tcW w:w="8235" w:type="dxa"/>
            <w:tcBorders>
              <w:top w:val="single" w:sz="4" w:space="0" w:color="auto"/>
              <w:left w:val="single" w:sz="4" w:space="0" w:color="auto"/>
              <w:bottom w:val="single" w:sz="4" w:space="0" w:color="auto"/>
              <w:right w:val="single" w:sz="4" w:space="0" w:color="auto"/>
            </w:tcBorders>
          </w:tcPr>
          <w:p w14:paraId="24155573" w14:textId="77777777"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sz w:val="24"/>
                <w:szCs w:val="24"/>
              </w:rPr>
              <w:t>Главные циркуляционные насосы и другие насосы реакторного отделения</w:t>
            </w:r>
          </w:p>
        </w:tc>
        <w:tc>
          <w:tcPr>
            <w:tcW w:w="1701" w:type="dxa"/>
            <w:tcBorders>
              <w:top w:val="single" w:sz="4" w:space="0" w:color="auto"/>
              <w:left w:val="single" w:sz="4" w:space="0" w:color="auto"/>
              <w:bottom w:val="single" w:sz="4" w:space="0" w:color="auto"/>
              <w:right w:val="single" w:sz="4" w:space="0" w:color="auto"/>
            </w:tcBorders>
          </w:tcPr>
          <w:p w14:paraId="617BE754" w14:textId="77777777" w:rsidR="00374B84" w:rsidRPr="00D04536" w:rsidRDefault="00374B84" w:rsidP="00374B84">
            <w:pPr>
              <w:jc w:val="center"/>
            </w:pPr>
            <w:r w:rsidRPr="00D04536">
              <w:t>136</w:t>
            </w:r>
          </w:p>
        </w:tc>
        <w:tc>
          <w:tcPr>
            <w:tcW w:w="1417" w:type="dxa"/>
            <w:tcBorders>
              <w:top w:val="single" w:sz="4" w:space="0" w:color="auto"/>
              <w:left w:val="single" w:sz="4" w:space="0" w:color="auto"/>
              <w:bottom w:val="single" w:sz="4" w:space="0" w:color="auto"/>
              <w:right w:val="single" w:sz="4" w:space="0" w:color="auto"/>
            </w:tcBorders>
          </w:tcPr>
          <w:p w14:paraId="69667773" w14:textId="77777777" w:rsidR="00374B84" w:rsidRPr="00D04536" w:rsidRDefault="00374B84" w:rsidP="00374B84">
            <w:pPr>
              <w:jc w:val="center"/>
            </w:pPr>
            <w:r w:rsidRPr="00D04536">
              <w:t>+</w:t>
            </w:r>
          </w:p>
        </w:tc>
        <w:tc>
          <w:tcPr>
            <w:tcW w:w="1701" w:type="dxa"/>
            <w:tcBorders>
              <w:top w:val="single" w:sz="4" w:space="0" w:color="auto"/>
              <w:left w:val="single" w:sz="4" w:space="0" w:color="auto"/>
              <w:bottom w:val="single" w:sz="4" w:space="0" w:color="auto"/>
              <w:right w:val="single" w:sz="4" w:space="0" w:color="auto"/>
            </w:tcBorders>
          </w:tcPr>
          <w:p w14:paraId="1B01733C" w14:textId="77777777" w:rsidR="00374B84" w:rsidRPr="00D04536" w:rsidRDefault="00374B84" w:rsidP="00374B84">
            <w:pPr>
              <w:jc w:val="center"/>
            </w:pPr>
            <w:r w:rsidRPr="00D04536">
              <w:t>+</w:t>
            </w:r>
          </w:p>
        </w:tc>
        <w:tc>
          <w:tcPr>
            <w:tcW w:w="1276" w:type="dxa"/>
          </w:tcPr>
          <w:p w14:paraId="21AE9353" w14:textId="77777777" w:rsidR="00374B84" w:rsidRPr="00DB4FDF" w:rsidRDefault="00374B84" w:rsidP="00374B84">
            <w:pPr>
              <w:jc w:val="center"/>
            </w:pPr>
          </w:p>
        </w:tc>
      </w:tr>
      <w:tr w:rsidR="00374B84" w:rsidRPr="00D04536" w14:paraId="77958576" w14:textId="77777777" w:rsidTr="00DB4FDF">
        <w:trPr>
          <w:trHeight w:val="411"/>
          <w:tblHeader/>
        </w:trPr>
        <w:tc>
          <w:tcPr>
            <w:tcW w:w="1121" w:type="dxa"/>
          </w:tcPr>
          <w:p w14:paraId="3221FC5E" w14:textId="77777777" w:rsidR="00374B84" w:rsidRPr="00D04536" w:rsidRDefault="00374B84" w:rsidP="00374B84">
            <w:pPr>
              <w:jc w:val="center"/>
            </w:pPr>
            <w:r w:rsidRPr="00D04536">
              <w:t>1.53.4</w:t>
            </w:r>
          </w:p>
        </w:tc>
        <w:tc>
          <w:tcPr>
            <w:tcW w:w="8235" w:type="dxa"/>
            <w:tcBorders>
              <w:top w:val="single" w:sz="4" w:space="0" w:color="auto"/>
              <w:left w:val="single" w:sz="4" w:space="0" w:color="auto"/>
              <w:bottom w:val="single" w:sz="4" w:space="0" w:color="auto"/>
              <w:right w:val="single" w:sz="4" w:space="0" w:color="auto"/>
            </w:tcBorders>
          </w:tcPr>
          <w:p w14:paraId="0467FC0C" w14:textId="77777777" w:rsidR="00374B84"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sz w:val="24"/>
                <w:szCs w:val="24"/>
              </w:rPr>
              <w:t>Главный циркуляционный трубопровод и другие трубопроводы реакторного отделения</w:t>
            </w:r>
          </w:p>
          <w:p w14:paraId="5CDB5E2A" w14:textId="66C0902D" w:rsidR="00984B92" w:rsidRPr="00D04536" w:rsidRDefault="00984B92" w:rsidP="00374B84">
            <w:pPr>
              <w:pStyle w:val="ConsPlusNormal"/>
              <w:jc w:val="both"/>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66B85E0D" w14:textId="77777777" w:rsidR="00374B84" w:rsidRPr="00D04536" w:rsidRDefault="00374B84" w:rsidP="00374B84">
            <w:pPr>
              <w:jc w:val="center"/>
            </w:pPr>
            <w:r w:rsidRPr="00D04536">
              <w:t>141</w:t>
            </w:r>
          </w:p>
        </w:tc>
        <w:tc>
          <w:tcPr>
            <w:tcW w:w="1417" w:type="dxa"/>
            <w:tcBorders>
              <w:top w:val="single" w:sz="4" w:space="0" w:color="auto"/>
              <w:left w:val="single" w:sz="4" w:space="0" w:color="auto"/>
              <w:bottom w:val="single" w:sz="4" w:space="0" w:color="auto"/>
              <w:right w:val="single" w:sz="4" w:space="0" w:color="auto"/>
            </w:tcBorders>
          </w:tcPr>
          <w:p w14:paraId="49FD0F09" w14:textId="77777777" w:rsidR="00374B84" w:rsidRPr="00D04536" w:rsidRDefault="00374B84" w:rsidP="00374B84">
            <w:pPr>
              <w:jc w:val="center"/>
            </w:pPr>
            <w:r w:rsidRPr="00D04536">
              <w:t>+</w:t>
            </w:r>
          </w:p>
        </w:tc>
        <w:tc>
          <w:tcPr>
            <w:tcW w:w="1701" w:type="dxa"/>
            <w:tcBorders>
              <w:top w:val="single" w:sz="4" w:space="0" w:color="auto"/>
              <w:left w:val="single" w:sz="4" w:space="0" w:color="auto"/>
              <w:bottom w:val="single" w:sz="4" w:space="0" w:color="auto"/>
              <w:right w:val="single" w:sz="4" w:space="0" w:color="auto"/>
            </w:tcBorders>
          </w:tcPr>
          <w:p w14:paraId="0C369ED8" w14:textId="77777777" w:rsidR="00374B84" w:rsidRPr="00D04536" w:rsidRDefault="00374B84" w:rsidP="00374B84">
            <w:pPr>
              <w:jc w:val="center"/>
            </w:pPr>
            <w:r w:rsidRPr="00D04536">
              <w:t>+</w:t>
            </w:r>
          </w:p>
        </w:tc>
        <w:tc>
          <w:tcPr>
            <w:tcW w:w="1276" w:type="dxa"/>
          </w:tcPr>
          <w:p w14:paraId="26787E64" w14:textId="77777777" w:rsidR="00374B84" w:rsidRPr="00DB4FDF" w:rsidRDefault="00374B84" w:rsidP="00374B84">
            <w:pPr>
              <w:jc w:val="center"/>
            </w:pPr>
          </w:p>
        </w:tc>
      </w:tr>
      <w:tr w:rsidR="00374B84" w:rsidRPr="00D04536" w14:paraId="3DBFD924" w14:textId="77777777" w:rsidTr="00DB4FDF">
        <w:trPr>
          <w:trHeight w:val="411"/>
          <w:tblHeader/>
        </w:trPr>
        <w:tc>
          <w:tcPr>
            <w:tcW w:w="1121" w:type="dxa"/>
          </w:tcPr>
          <w:p w14:paraId="3E2DF67B" w14:textId="77777777" w:rsidR="00374B84" w:rsidRPr="00D04536" w:rsidRDefault="00374B84" w:rsidP="00374B84">
            <w:pPr>
              <w:jc w:val="center"/>
            </w:pPr>
            <w:r w:rsidRPr="00D04536">
              <w:lastRenderedPageBreak/>
              <w:t>1.53.5</w:t>
            </w:r>
          </w:p>
        </w:tc>
        <w:tc>
          <w:tcPr>
            <w:tcW w:w="8235" w:type="dxa"/>
            <w:tcBorders>
              <w:top w:val="single" w:sz="4" w:space="0" w:color="auto"/>
              <w:left w:val="single" w:sz="4" w:space="0" w:color="auto"/>
              <w:bottom w:val="single" w:sz="4" w:space="0" w:color="auto"/>
              <w:right w:val="single" w:sz="4" w:space="0" w:color="auto"/>
            </w:tcBorders>
          </w:tcPr>
          <w:p w14:paraId="0FA1022E" w14:textId="77777777" w:rsidR="00374B84"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sz w:val="24"/>
                <w:szCs w:val="24"/>
              </w:rPr>
              <w:t>Оборудование шахты ядерного реактора и шахты ревизии конструктивных элементов ядерного реактора</w:t>
            </w:r>
          </w:p>
          <w:p w14:paraId="045594D8" w14:textId="20FFC7CF" w:rsidR="00984B92" w:rsidRPr="00D04536" w:rsidRDefault="00984B92" w:rsidP="00374B84">
            <w:pPr>
              <w:pStyle w:val="ConsPlusNormal"/>
              <w:jc w:val="both"/>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623BD2DF" w14:textId="77777777" w:rsidR="00374B84" w:rsidRPr="00D04536" w:rsidRDefault="00374B84" w:rsidP="00374B84">
            <w:pPr>
              <w:jc w:val="center"/>
            </w:pPr>
            <w:r w:rsidRPr="00D04536">
              <w:t>141, 142</w:t>
            </w:r>
          </w:p>
        </w:tc>
        <w:tc>
          <w:tcPr>
            <w:tcW w:w="1417" w:type="dxa"/>
            <w:tcBorders>
              <w:top w:val="single" w:sz="4" w:space="0" w:color="auto"/>
              <w:left w:val="single" w:sz="4" w:space="0" w:color="auto"/>
              <w:bottom w:val="single" w:sz="4" w:space="0" w:color="auto"/>
              <w:right w:val="single" w:sz="4" w:space="0" w:color="auto"/>
            </w:tcBorders>
          </w:tcPr>
          <w:p w14:paraId="2C159BE4" w14:textId="77777777" w:rsidR="00374B84" w:rsidRPr="00D04536" w:rsidRDefault="00374B84" w:rsidP="00374B84">
            <w:pPr>
              <w:jc w:val="center"/>
            </w:pPr>
            <w:r w:rsidRPr="00D04536">
              <w:t>+</w:t>
            </w:r>
          </w:p>
        </w:tc>
        <w:tc>
          <w:tcPr>
            <w:tcW w:w="1701" w:type="dxa"/>
            <w:tcBorders>
              <w:top w:val="single" w:sz="4" w:space="0" w:color="auto"/>
              <w:left w:val="single" w:sz="4" w:space="0" w:color="auto"/>
              <w:bottom w:val="single" w:sz="4" w:space="0" w:color="auto"/>
              <w:right w:val="single" w:sz="4" w:space="0" w:color="auto"/>
            </w:tcBorders>
          </w:tcPr>
          <w:p w14:paraId="540A3C5D" w14:textId="77777777" w:rsidR="00374B84" w:rsidRPr="00D04536" w:rsidRDefault="00374B84" w:rsidP="00374B84">
            <w:pPr>
              <w:jc w:val="center"/>
            </w:pPr>
            <w:r w:rsidRPr="00D04536">
              <w:t>+</w:t>
            </w:r>
          </w:p>
        </w:tc>
        <w:tc>
          <w:tcPr>
            <w:tcW w:w="1276" w:type="dxa"/>
          </w:tcPr>
          <w:p w14:paraId="27BAA104" w14:textId="77777777" w:rsidR="00374B84" w:rsidRPr="00DB4FDF" w:rsidRDefault="00374B84" w:rsidP="00374B84">
            <w:pPr>
              <w:jc w:val="center"/>
            </w:pPr>
          </w:p>
        </w:tc>
      </w:tr>
      <w:tr w:rsidR="00374B84" w:rsidRPr="00D04536" w14:paraId="346D2F44" w14:textId="77777777" w:rsidTr="00DB4FDF">
        <w:trPr>
          <w:trHeight w:val="411"/>
          <w:tblHeader/>
        </w:trPr>
        <w:tc>
          <w:tcPr>
            <w:tcW w:w="1121" w:type="dxa"/>
          </w:tcPr>
          <w:p w14:paraId="03FA06E2" w14:textId="77777777" w:rsidR="00374B84" w:rsidRPr="00D04536" w:rsidRDefault="00374B84" w:rsidP="00374B84">
            <w:pPr>
              <w:jc w:val="center"/>
            </w:pPr>
            <w:r w:rsidRPr="00D04536">
              <w:t>1.53.6</w:t>
            </w:r>
          </w:p>
        </w:tc>
        <w:tc>
          <w:tcPr>
            <w:tcW w:w="8235" w:type="dxa"/>
            <w:tcBorders>
              <w:top w:val="single" w:sz="4" w:space="0" w:color="auto"/>
              <w:left w:val="single" w:sz="4" w:space="0" w:color="auto"/>
              <w:bottom w:val="single" w:sz="4" w:space="0" w:color="auto"/>
              <w:right w:val="single" w:sz="4" w:space="0" w:color="auto"/>
            </w:tcBorders>
          </w:tcPr>
          <w:p w14:paraId="29E6C68C" w14:textId="77777777"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sz w:val="24"/>
                <w:szCs w:val="24"/>
              </w:rPr>
              <w:t>Арматура, насосы, гидроемкости и баки здания реакторного отделения</w:t>
            </w:r>
          </w:p>
        </w:tc>
        <w:tc>
          <w:tcPr>
            <w:tcW w:w="1701" w:type="dxa"/>
            <w:tcBorders>
              <w:top w:val="single" w:sz="4" w:space="0" w:color="auto"/>
              <w:left w:val="single" w:sz="4" w:space="0" w:color="auto"/>
              <w:bottom w:val="single" w:sz="4" w:space="0" w:color="auto"/>
              <w:right w:val="single" w:sz="4" w:space="0" w:color="auto"/>
            </w:tcBorders>
          </w:tcPr>
          <w:p w14:paraId="155BB66A" w14:textId="77777777" w:rsidR="00374B84" w:rsidRPr="00D04536" w:rsidRDefault="00374B84" w:rsidP="00374B84">
            <w:pPr>
              <w:jc w:val="center"/>
            </w:pPr>
            <w:r w:rsidRPr="00D04536">
              <w:t>141, 142</w:t>
            </w:r>
          </w:p>
        </w:tc>
        <w:tc>
          <w:tcPr>
            <w:tcW w:w="1417" w:type="dxa"/>
            <w:tcBorders>
              <w:top w:val="single" w:sz="4" w:space="0" w:color="auto"/>
              <w:left w:val="single" w:sz="4" w:space="0" w:color="auto"/>
              <w:bottom w:val="single" w:sz="4" w:space="0" w:color="auto"/>
              <w:right w:val="single" w:sz="4" w:space="0" w:color="auto"/>
            </w:tcBorders>
          </w:tcPr>
          <w:p w14:paraId="7A71B3E8" w14:textId="77777777" w:rsidR="00374B84" w:rsidRPr="00D04536" w:rsidRDefault="00374B84" w:rsidP="00374B84">
            <w:pPr>
              <w:jc w:val="center"/>
            </w:pPr>
            <w:r w:rsidRPr="00D04536">
              <w:t>+</w:t>
            </w:r>
          </w:p>
        </w:tc>
        <w:tc>
          <w:tcPr>
            <w:tcW w:w="1701" w:type="dxa"/>
            <w:tcBorders>
              <w:top w:val="single" w:sz="4" w:space="0" w:color="auto"/>
              <w:left w:val="single" w:sz="4" w:space="0" w:color="auto"/>
              <w:bottom w:val="single" w:sz="4" w:space="0" w:color="auto"/>
              <w:right w:val="single" w:sz="4" w:space="0" w:color="auto"/>
            </w:tcBorders>
          </w:tcPr>
          <w:p w14:paraId="770FBC58" w14:textId="77777777" w:rsidR="00374B84" w:rsidRPr="00D04536" w:rsidRDefault="00374B84" w:rsidP="00374B84">
            <w:pPr>
              <w:jc w:val="center"/>
            </w:pPr>
            <w:r w:rsidRPr="00D04536">
              <w:t>+</w:t>
            </w:r>
          </w:p>
        </w:tc>
        <w:tc>
          <w:tcPr>
            <w:tcW w:w="1276" w:type="dxa"/>
          </w:tcPr>
          <w:p w14:paraId="31B97FEB" w14:textId="77777777" w:rsidR="00374B84" w:rsidRPr="00DB4FDF" w:rsidRDefault="00374B84" w:rsidP="00374B84">
            <w:pPr>
              <w:jc w:val="center"/>
            </w:pPr>
          </w:p>
        </w:tc>
      </w:tr>
      <w:tr w:rsidR="00374B84" w:rsidRPr="00D04536" w14:paraId="40F78AE9" w14:textId="77777777" w:rsidTr="00DB4FDF">
        <w:trPr>
          <w:trHeight w:val="411"/>
          <w:tblHeader/>
        </w:trPr>
        <w:tc>
          <w:tcPr>
            <w:tcW w:w="1121" w:type="dxa"/>
          </w:tcPr>
          <w:p w14:paraId="5BBB15D3" w14:textId="77777777" w:rsidR="00374B84" w:rsidRPr="00D04536" w:rsidRDefault="00374B84" w:rsidP="00374B84">
            <w:pPr>
              <w:jc w:val="center"/>
            </w:pPr>
            <w:r w:rsidRPr="00D04536">
              <w:t>1.53.7</w:t>
            </w:r>
          </w:p>
        </w:tc>
        <w:tc>
          <w:tcPr>
            <w:tcW w:w="8235" w:type="dxa"/>
            <w:tcBorders>
              <w:top w:val="single" w:sz="4" w:space="0" w:color="auto"/>
              <w:left w:val="single" w:sz="4" w:space="0" w:color="auto"/>
              <w:bottom w:val="single" w:sz="4" w:space="0" w:color="auto"/>
              <w:right w:val="single" w:sz="4" w:space="0" w:color="auto"/>
            </w:tcBorders>
          </w:tcPr>
          <w:p w14:paraId="33411C7D" w14:textId="77777777"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sz w:val="24"/>
                <w:szCs w:val="24"/>
              </w:rPr>
              <w:t>Система пассивного залива активной зоны ядерного реактора</w:t>
            </w:r>
          </w:p>
        </w:tc>
        <w:tc>
          <w:tcPr>
            <w:tcW w:w="1701" w:type="dxa"/>
            <w:tcBorders>
              <w:top w:val="single" w:sz="4" w:space="0" w:color="auto"/>
              <w:left w:val="single" w:sz="4" w:space="0" w:color="auto"/>
              <w:bottom w:val="single" w:sz="4" w:space="0" w:color="auto"/>
              <w:right w:val="single" w:sz="4" w:space="0" w:color="auto"/>
            </w:tcBorders>
          </w:tcPr>
          <w:p w14:paraId="63EEC345" w14:textId="77777777" w:rsidR="00374B84" w:rsidRPr="00D04536" w:rsidRDefault="00374B84" w:rsidP="00374B84">
            <w:pPr>
              <w:jc w:val="center"/>
            </w:pPr>
            <w:r w:rsidRPr="00D04536">
              <w:t>141, 142</w:t>
            </w:r>
          </w:p>
        </w:tc>
        <w:tc>
          <w:tcPr>
            <w:tcW w:w="1417" w:type="dxa"/>
            <w:tcBorders>
              <w:top w:val="single" w:sz="4" w:space="0" w:color="auto"/>
              <w:left w:val="single" w:sz="4" w:space="0" w:color="auto"/>
              <w:bottom w:val="single" w:sz="4" w:space="0" w:color="auto"/>
              <w:right w:val="single" w:sz="4" w:space="0" w:color="auto"/>
            </w:tcBorders>
          </w:tcPr>
          <w:p w14:paraId="59C6226E" w14:textId="77777777" w:rsidR="00374B84" w:rsidRPr="00D04536" w:rsidRDefault="00374B84" w:rsidP="00374B84">
            <w:pPr>
              <w:jc w:val="center"/>
            </w:pPr>
            <w:r w:rsidRPr="00D04536">
              <w:t>+</w:t>
            </w:r>
          </w:p>
        </w:tc>
        <w:tc>
          <w:tcPr>
            <w:tcW w:w="1701" w:type="dxa"/>
            <w:tcBorders>
              <w:top w:val="single" w:sz="4" w:space="0" w:color="auto"/>
              <w:left w:val="single" w:sz="4" w:space="0" w:color="auto"/>
              <w:bottom w:val="single" w:sz="4" w:space="0" w:color="auto"/>
              <w:right w:val="single" w:sz="4" w:space="0" w:color="auto"/>
            </w:tcBorders>
          </w:tcPr>
          <w:p w14:paraId="2123B32D" w14:textId="77777777" w:rsidR="00374B84" w:rsidRPr="00D04536" w:rsidRDefault="00374B84" w:rsidP="00374B84">
            <w:pPr>
              <w:jc w:val="center"/>
            </w:pPr>
            <w:r w:rsidRPr="00D04536">
              <w:t>+</w:t>
            </w:r>
          </w:p>
        </w:tc>
        <w:tc>
          <w:tcPr>
            <w:tcW w:w="1276" w:type="dxa"/>
          </w:tcPr>
          <w:p w14:paraId="719D7752" w14:textId="77777777" w:rsidR="00374B84" w:rsidRPr="00DB4FDF" w:rsidRDefault="00374B84" w:rsidP="00374B84">
            <w:pPr>
              <w:jc w:val="center"/>
            </w:pPr>
          </w:p>
        </w:tc>
      </w:tr>
      <w:tr w:rsidR="00374B84" w:rsidRPr="00D04536" w14:paraId="6A8A0436" w14:textId="77777777" w:rsidTr="00DB4FDF">
        <w:trPr>
          <w:trHeight w:val="411"/>
          <w:tblHeader/>
        </w:trPr>
        <w:tc>
          <w:tcPr>
            <w:tcW w:w="1121" w:type="dxa"/>
          </w:tcPr>
          <w:p w14:paraId="7398EBE0" w14:textId="77777777" w:rsidR="00374B84" w:rsidRPr="00D04536" w:rsidRDefault="00374B84" w:rsidP="00374B84">
            <w:pPr>
              <w:jc w:val="center"/>
            </w:pPr>
            <w:r w:rsidRPr="00D04536">
              <w:t>1.53.8</w:t>
            </w:r>
          </w:p>
        </w:tc>
        <w:tc>
          <w:tcPr>
            <w:tcW w:w="8235" w:type="dxa"/>
            <w:tcBorders>
              <w:top w:val="single" w:sz="4" w:space="0" w:color="auto"/>
              <w:left w:val="single" w:sz="4" w:space="0" w:color="auto"/>
              <w:bottom w:val="single" w:sz="4" w:space="0" w:color="auto"/>
              <w:right w:val="single" w:sz="4" w:space="0" w:color="auto"/>
            </w:tcBorders>
          </w:tcPr>
          <w:p w14:paraId="4C9DEB68" w14:textId="77777777"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sz w:val="24"/>
                <w:szCs w:val="24"/>
              </w:rPr>
              <w:t>Система аварийного охлаждения зоны ядерного реактора</w:t>
            </w:r>
          </w:p>
        </w:tc>
        <w:tc>
          <w:tcPr>
            <w:tcW w:w="1701" w:type="dxa"/>
            <w:tcBorders>
              <w:top w:val="single" w:sz="4" w:space="0" w:color="auto"/>
              <w:left w:val="single" w:sz="4" w:space="0" w:color="auto"/>
              <w:bottom w:val="single" w:sz="4" w:space="0" w:color="auto"/>
              <w:right w:val="single" w:sz="4" w:space="0" w:color="auto"/>
            </w:tcBorders>
          </w:tcPr>
          <w:p w14:paraId="615CD882" w14:textId="77777777" w:rsidR="00374B84" w:rsidRPr="00D04536" w:rsidRDefault="00374B84" w:rsidP="00374B84">
            <w:pPr>
              <w:jc w:val="center"/>
            </w:pPr>
            <w:r w:rsidRPr="00D04536">
              <w:t>141, 142</w:t>
            </w:r>
          </w:p>
        </w:tc>
        <w:tc>
          <w:tcPr>
            <w:tcW w:w="1417" w:type="dxa"/>
            <w:tcBorders>
              <w:top w:val="single" w:sz="4" w:space="0" w:color="auto"/>
              <w:left w:val="single" w:sz="4" w:space="0" w:color="auto"/>
              <w:bottom w:val="single" w:sz="4" w:space="0" w:color="auto"/>
              <w:right w:val="single" w:sz="4" w:space="0" w:color="auto"/>
            </w:tcBorders>
          </w:tcPr>
          <w:p w14:paraId="41EAEA5D" w14:textId="77777777" w:rsidR="00374B84" w:rsidRPr="00D04536" w:rsidRDefault="00374B84" w:rsidP="00374B84">
            <w:pPr>
              <w:jc w:val="center"/>
            </w:pPr>
            <w:r w:rsidRPr="00D04536">
              <w:t>+</w:t>
            </w:r>
          </w:p>
        </w:tc>
        <w:tc>
          <w:tcPr>
            <w:tcW w:w="1701" w:type="dxa"/>
            <w:tcBorders>
              <w:top w:val="single" w:sz="4" w:space="0" w:color="auto"/>
              <w:left w:val="single" w:sz="4" w:space="0" w:color="auto"/>
              <w:bottom w:val="single" w:sz="4" w:space="0" w:color="auto"/>
              <w:right w:val="single" w:sz="4" w:space="0" w:color="auto"/>
            </w:tcBorders>
          </w:tcPr>
          <w:p w14:paraId="6C2DC447" w14:textId="77777777" w:rsidR="00374B84" w:rsidRPr="00D04536" w:rsidRDefault="00374B84" w:rsidP="00374B84">
            <w:pPr>
              <w:jc w:val="center"/>
            </w:pPr>
            <w:r w:rsidRPr="00D04536">
              <w:t>+</w:t>
            </w:r>
          </w:p>
        </w:tc>
        <w:tc>
          <w:tcPr>
            <w:tcW w:w="1276" w:type="dxa"/>
          </w:tcPr>
          <w:p w14:paraId="32CFD779" w14:textId="77777777" w:rsidR="00374B84" w:rsidRPr="00DB4FDF" w:rsidRDefault="00374B84" w:rsidP="00374B84">
            <w:pPr>
              <w:jc w:val="center"/>
            </w:pPr>
          </w:p>
        </w:tc>
      </w:tr>
      <w:tr w:rsidR="00374B84" w:rsidRPr="00D04536" w14:paraId="7D63E519" w14:textId="77777777" w:rsidTr="00DB4FDF">
        <w:trPr>
          <w:trHeight w:val="411"/>
          <w:tblHeader/>
        </w:trPr>
        <w:tc>
          <w:tcPr>
            <w:tcW w:w="1121" w:type="dxa"/>
          </w:tcPr>
          <w:p w14:paraId="4BD081DB" w14:textId="77777777" w:rsidR="00374B84" w:rsidRPr="00D04536" w:rsidRDefault="00374B84" w:rsidP="00374B84">
            <w:pPr>
              <w:jc w:val="center"/>
            </w:pPr>
            <w:r w:rsidRPr="00D04536">
              <w:t>1.53.9</w:t>
            </w:r>
          </w:p>
        </w:tc>
        <w:tc>
          <w:tcPr>
            <w:tcW w:w="8235" w:type="dxa"/>
            <w:tcBorders>
              <w:top w:val="single" w:sz="4" w:space="0" w:color="auto"/>
              <w:left w:val="single" w:sz="4" w:space="0" w:color="auto"/>
              <w:bottom w:val="single" w:sz="4" w:space="0" w:color="auto"/>
              <w:right w:val="single" w:sz="4" w:space="0" w:color="auto"/>
            </w:tcBorders>
            <w:shd w:val="clear" w:color="auto" w:fill="auto"/>
          </w:tcPr>
          <w:p w14:paraId="19127A2A" w14:textId="77777777"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color w:val="000000" w:themeColor="text1"/>
                <w:sz w:val="24"/>
                <w:szCs w:val="24"/>
              </w:rPr>
              <w:t>Барботер</w:t>
            </w:r>
          </w:p>
        </w:tc>
        <w:tc>
          <w:tcPr>
            <w:tcW w:w="1701" w:type="dxa"/>
          </w:tcPr>
          <w:p w14:paraId="74E55B4C" w14:textId="77777777" w:rsidR="00374B84" w:rsidRPr="00D04536" w:rsidRDefault="00374B84" w:rsidP="00374B84">
            <w:pPr>
              <w:jc w:val="center"/>
            </w:pPr>
            <w:r w:rsidRPr="00D04536">
              <w:t>141, 142</w:t>
            </w:r>
          </w:p>
        </w:tc>
        <w:tc>
          <w:tcPr>
            <w:tcW w:w="1417" w:type="dxa"/>
          </w:tcPr>
          <w:p w14:paraId="1DEC5BBC" w14:textId="77777777" w:rsidR="00374B84" w:rsidRPr="00D04536" w:rsidRDefault="00374B84" w:rsidP="00374B84">
            <w:pPr>
              <w:jc w:val="center"/>
            </w:pPr>
            <w:r w:rsidRPr="00D04536">
              <w:t>+</w:t>
            </w:r>
          </w:p>
        </w:tc>
        <w:tc>
          <w:tcPr>
            <w:tcW w:w="1701" w:type="dxa"/>
          </w:tcPr>
          <w:p w14:paraId="0F880F25" w14:textId="77777777" w:rsidR="00374B84" w:rsidRPr="00D04536" w:rsidRDefault="00374B84" w:rsidP="00374B84">
            <w:pPr>
              <w:jc w:val="center"/>
            </w:pPr>
            <w:r w:rsidRPr="00D04536">
              <w:t>+</w:t>
            </w:r>
          </w:p>
        </w:tc>
        <w:tc>
          <w:tcPr>
            <w:tcW w:w="1276" w:type="dxa"/>
          </w:tcPr>
          <w:p w14:paraId="71B9BBBB" w14:textId="77777777" w:rsidR="00374B84" w:rsidRPr="00DB4FDF" w:rsidRDefault="00374B84" w:rsidP="00374B84">
            <w:pPr>
              <w:jc w:val="center"/>
            </w:pPr>
          </w:p>
        </w:tc>
      </w:tr>
      <w:tr w:rsidR="00374B84" w:rsidRPr="00D04536" w14:paraId="3696B35E" w14:textId="77777777" w:rsidTr="00DB4FDF">
        <w:trPr>
          <w:trHeight w:val="411"/>
          <w:tblHeader/>
        </w:trPr>
        <w:tc>
          <w:tcPr>
            <w:tcW w:w="1121" w:type="dxa"/>
          </w:tcPr>
          <w:p w14:paraId="7C58ED22" w14:textId="77777777" w:rsidR="00374B84" w:rsidRPr="00D04536" w:rsidRDefault="00374B84" w:rsidP="00374B84">
            <w:pPr>
              <w:jc w:val="center"/>
            </w:pPr>
            <w:r w:rsidRPr="00D04536">
              <w:t>1.53.10</w:t>
            </w:r>
          </w:p>
        </w:tc>
        <w:tc>
          <w:tcPr>
            <w:tcW w:w="8235" w:type="dxa"/>
          </w:tcPr>
          <w:p w14:paraId="7A8E37B2" w14:textId="6BCC5997"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sz w:val="24"/>
                <w:szCs w:val="24"/>
              </w:rPr>
              <w:t>Система перегрузки топлива</w:t>
            </w:r>
            <w:r w:rsidRPr="00770D90">
              <w:rPr>
                <w:rFonts w:ascii="Times New Roman" w:hAnsi="Times New Roman" w:cs="Times New Roman"/>
                <w:sz w:val="24"/>
                <w:szCs w:val="24"/>
              </w:rPr>
              <w:t>, включая запасные части и комплектующие</w:t>
            </w:r>
          </w:p>
        </w:tc>
        <w:tc>
          <w:tcPr>
            <w:tcW w:w="1701" w:type="dxa"/>
          </w:tcPr>
          <w:p w14:paraId="3CFB9BBA" w14:textId="510F9FD3" w:rsidR="00374B84" w:rsidRPr="00770D90" w:rsidRDefault="00374B84" w:rsidP="00374B84">
            <w:pPr>
              <w:jc w:val="center"/>
            </w:pPr>
            <w:r w:rsidRPr="00D04536">
              <w:t>51</w:t>
            </w:r>
            <w:r>
              <w:t>, 136</w:t>
            </w:r>
          </w:p>
        </w:tc>
        <w:tc>
          <w:tcPr>
            <w:tcW w:w="1417" w:type="dxa"/>
          </w:tcPr>
          <w:p w14:paraId="1B921659" w14:textId="77777777" w:rsidR="00374B84" w:rsidRPr="00DB4FDF" w:rsidRDefault="00374B84" w:rsidP="00374B84">
            <w:pPr>
              <w:jc w:val="center"/>
            </w:pPr>
            <w:r w:rsidRPr="00DB4FDF">
              <w:t>+</w:t>
            </w:r>
          </w:p>
        </w:tc>
        <w:tc>
          <w:tcPr>
            <w:tcW w:w="1701" w:type="dxa"/>
          </w:tcPr>
          <w:p w14:paraId="4E701DC3" w14:textId="77777777" w:rsidR="00374B84" w:rsidRPr="00DB4FDF" w:rsidRDefault="00374B84" w:rsidP="00374B84">
            <w:pPr>
              <w:jc w:val="center"/>
            </w:pPr>
            <w:r w:rsidRPr="00DB4FDF">
              <w:t>+</w:t>
            </w:r>
          </w:p>
        </w:tc>
        <w:tc>
          <w:tcPr>
            <w:tcW w:w="1276" w:type="dxa"/>
          </w:tcPr>
          <w:p w14:paraId="3E329BFB" w14:textId="77777777" w:rsidR="00374B84" w:rsidRPr="00DB4FDF" w:rsidRDefault="00374B84" w:rsidP="00374B84">
            <w:pPr>
              <w:jc w:val="center"/>
            </w:pPr>
          </w:p>
        </w:tc>
      </w:tr>
      <w:tr w:rsidR="00374B84" w:rsidRPr="00D04536" w14:paraId="2EB7E7D4" w14:textId="77777777" w:rsidTr="00DB4FDF">
        <w:trPr>
          <w:trHeight w:val="411"/>
          <w:tblHeader/>
        </w:trPr>
        <w:tc>
          <w:tcPr>
            <w:tcW w:w="1121" w:type="dxa"/>
          </w:tcPr>
          <w:p w14:paraId="4E6BE60E" w14:textId="77777777" w:rsidR="00374B84" w:rsidRPr="00D04536" w:rsidRDefault="00374B84" w:rsidP="00374B84">
            <w:pPr>
              <w:jc w:val="center"/>
            </w:pPr>
            <w:r w:rsidRPr="00D04536">
              <w:t>1.53.11</w:t>
            </w:r>
          </w:p>
        </w:tc>
        <w:tc>
          <w:tcPr>
            <w:tcW w:w="8235" w:type="dxa"/>
          </w:tcPr>
          <w:p w14:paraId="1C6576D0" w14:textId="77777777"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color w:val="000000" w:themeColor="text1"/>
                <w:sz w:val="24"/>
                <w:szCs w:val="24"/>
              </w:rPr>
              <w:t>Компенсатор давления</w:t>
            </w:r>
          </w:p>
        </w:tc>
        <w:tc>
          <w:tcPr>
            <w:tcW w:w="1701" w:type="dxa"/>
          </w:tcPr>
          <w:p w14:paraId="7B8BC73A" w14:textId="77777777" w:rsidR="00374B84" w:rsidRPr="00D04536" w:rsidRDefault="00374B84" w:rsidP="00374B84">
            <w:pPr>
              <w:jc w:val="center"/>
            </w:pPr>
            <w:r w:rsidRPr="00D04536">
              <w:t>141, 142</w:t>
            </w:r>
          </w:p>
        </w:tc>
        <w:tc>
          <w:tcPr>
            <w:tcW w:w="1417" w:type="dxa"/>
          </w:tcPr>
          <w:p w14:paraId="3C66E8B8" w14:textId="77777777" w:rsidR="00374B84" w:rsidRPr="00D04536" w:rsidRDefault="00374B84" w:rsidP="00374B84">
            <w:pPr>
              <w:jc w:val="center"/>
            </w:pPr>
            <w:r w:rsidRPr="00D04536">
              <w:t>+</w:t>
            </w:r>
          </w:p>
        </w:tc>
        <w:tc>
          <w:tcPr>
            <w:tcW w:w="1701" w:type="dxa"/>
          </w:tcPr>
          <w:p w14:paraId="52FA9D01" w14:textId="77777777" w:rsidR="00374B84" w:rsidRPr="00D04536" w:rsidRDefault="00374B84" w:rsidP="00374B84">
            <w:pPr>
              <w:jc w:val="center"/>
            </w:pPr>
            <w:r w:rsidRPr="00D04536">
              <w:t>+</w:t>
            </w:r>
          </w:p>
        </w:tc>
        <w:tc>
          <w:tcPr>
            <w:tcW w:w="1276" w:type="dxa"/>
          </w:tcPr>
          <w:p w14:paraId="7366181C" w14:textId="77777777" w:rsidR="00374B84" w:rsidRPr="00DB4FDF" w:rsidRDefault="00374B84" w:rsidP="00374B84">
            <w:pPr>
              <w:jc w:val="center"/>
            </w:pPr>
          </w:p>
        </w:tc>
      </w:tr>
      <w:tr w:rsidR="00374B84" w:rsidRPr="00D04536" w14:paraId="0359D00E" w14:textId="77777777" w:rsidTr="00DB4FDF">
        <w:trPr>
          <w:trHeight w:val="411"/>
          <w:tblHeader/>
        </w:trPr>
        <w:tc>
          <w:tcPr>
            <w:tcW w:w="1121" w:type="dxa"/>
          </w:tcPr>
          <w:p w14:paraId="60457B04" w14:textId="77777777" w:rsidR="00374B84" w:rsidRPr="00D04536" w:rsidRDefault="00374B84" w:rsidP="00374B84">
            <w:pPr>
              <w:jc w:val="center"/>
            </w:pPr>
            <w:r w:rsidRPr="00D04536">
              <w:t>1.53.12</w:t>
            </w:r>
          </w:p>
        </w:tc>
        <w:tc>
          <w:tcPr>
            <w:tcW w:w="8235" w:type="dxa"/>
          </w:tcPr>
          <w:p w14:paraId="648D41D6" w14:textId="77777777"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color w:val="000000" w:themeColor="text1"/>
                <w:sz w:val="24"/>
                <w:szCs w:val="24"/>
              </w:rPr>
              <w:t>Оборудование хранилищ свежего и отработавшего ядерного топлива</w:t>
            </w:r>
          </w:p>
        </w:tc>
        <w:tc>
          <w:tcPr>
            <w:tcW w:w="1701" w:type="dxa"/>
          </w:tcPr>
          <w:p w14:paraId="1A239279" w14:textId="77777777" w:rsidR="00374B84" w:rsidRPr="00D04536" w:rsidRDefault="00374B84" w:rsidP="00374B84">
            <w:pPr>
              <w:jc w:val="center"/>
            </w:pPr>
            <w:r w:rsidRPr="00D04536">
              <w:t>51, 136,141, 142.</w:t>
            </w:r>
          </w:p>
        </w:tc>
        <w:tc>
          <w:tcPr>
            <w:tcW w:w="1417" w:type="dxa"/>
          </w:tcPr>
          <w:p w14:paraId="61B6FCBA" w14:textId="77777777" w:rsidR="00374B84" w:rsidRPr="00DB4FDF" w:rsidRDefault="00374B84" w:rsidP="00374B84">
            <w:pPr>
              <w:jc w:val="center"/>
            </w:pPr>
            <w:r w:rsidRPr="00DB4FDF">
              <w:t>+</w:t>
            </w:r>
          </w:p>
        </w:tc>
        <w:tc>
          <w:tcPr>
            <w:tcW w:w="1701" w:type="dxa"/>
          </w:tcPr>
          <w:p w14:paraId="440A646E" w14:textId="77777777" w:rsidR="00374B84" w:rsidRPr="00DB4FDF" w:rsidRDefault="00374B84" w:rsidP="00374B84">
            <w:pPr>
              <w:jc w:val="center"/>
            </w:pPr>
            <w:r w:rsidRPr="00DB4FDF">
              <w:t>+</w:t>
            </w:r>
          </w:p>
        </w:tc>
        <w:tc>
          <w:tcPr>
            <w:tcW w:w="1276" w:type="dxa"/>
          </w:tcPr>
          <w:p w14:paraId="5DBBA946" w14:textId="77777777" w:rsidR="00374B84" w:rsidRPr="00DB4FDF" w:rsidRDefault="00374B84" w:rsidP="00374B84">
            <w:pPr>
              <w:jc w:val="center"/>
            </w:pPr>
          </w:p>
        </w:tc>
      </w:tr>
      <w:tr w:rsidR="00374B84" w:rsidRPr="00D04536" w14:paraId="6915FD82" w14:textId="77777777" w:rsidTr="00DB4FDF">
        <w:trPr>
          <w:trHeight w:val="411"/>
          <w:tblHeader/>
        </w:trPr>
        <w:tc>
          <w:tcPr>
            <w:tcW w:w="1121" w:type="dxa"/>
          </w:tcPr>
          <w:p w14:paraId="278F5299" w14:textId="77777777" w:rsidR="00374B84" w:rsidRPr="00D04536" w:rsidRDefault="00374B84" w:rsidP="00374B84">
            <w:pPr>
              <w:jc w:val="center"/>
            </w:pPr>
            <w:r w:rsidRPr="00D04536">
              <w:t>1.53.13</w:t>
            </w:r>
          </w:p>
        </w:tc>
        <w:tc>
          <w:tcPr>
            <w:tcW w:w="8235" w:type="dxa"/>
          </w:tcPr>
          <w:p w14:paraId="4060832F" w14:textId="77777777"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color w:val="000000" w:themeColor="text1"/>
                <w:sz w:val="24"/>
                <w:szCs w:val="24"/>
              </w:rPr>
              <w:t>Оборудование систем хранения и переработки жидких радиоактивных отходов и твердых радиоактивных отходов</w:t>
            </w:r>
          </w:p>
        </w:tc>
        <w:tc>
          <w:tcPr>
            <w:tcW w:w="1701" w:type="dxa"/>
          </w:tcPr>
          <w:p w14:paraId="5195867A" w14:textId="77777777" w:rsidR="00374B84" w:rsidRPr="00D04536" w:rsidRDefault="00374B84" w:rsidP="00374B84">
            <w:pPr>
              <w:jc w:val="center"/>
            </w:pPr>
            <w:r w:rsidRPr="00D04536">
              <w:t>143</w:t>
            </w:r>
          </w:p>
        </w:tc>
        <w:tc>
          <w:tcPr>
            <w:tcW w:w="1417" w:type="dxa"/>
          </w:tcPr>
          <w:p w14:paraId="7054DF71" w14:textId="77777777" w:rsidR="00374B84" w:rsidRPr="00D04536" w:rsidRDefault="00374B84" w:rsidP="00374B84">
            <w:pPr>
              <w:jc w:val="center"/>
            </w:pPr>
            <w:r w:rsidRPr="00D04536">
              <w:t>+</w:t>
            </w:r>
          </w:p>
        </w:tc>
        <w:tc>
          <w:tcPr>
            <w:tcW w:w="1701" w:type="dxa"/>
          </w:tcPr>
          <w:p w14:paraId="030CEC30" w14:textId="77777777" w:rsidR="00374B84" w:rsidRPr="00D04536" w:rsidRDefault="00374B84" w:rsidP="00374B84">
            <w:pPr>
              <w:jc w:val="center"/>
            </w:pPr>
            <w:r w:rsidRPr="00D04536">
              <w:t>+</w:t>
            </w:r>
          </w:p>
        </w:tc>
        <w:tc>
          <w:tcPr>
            <w:tcW w:w="1276" w:type="dxa"/>
          </w:tcPr>
          <w:p w14:paraId="21CDA3EA" w14:textId="77777777" w:rsidR="00374B84" w:rsidRPr="00DB4FDF" w:rsidRDefault="00374B84" w:rsidP="00374B84">
            <w:pPr>
              <w:jc w:val="center"/>
            </w:pPr>
          </w:p>
        </w:tc>
      </w:tr>
      <w:tr w:rsidR="00374B84" w:rsidRPr="00D04536" w14:paraId="5C0A153C" w14:textId="77777777" w:rsidTr="00DB4FDF">
        <w:trPr>
          <w:trHeight w:val="411"/>
          <w:tblHeader/>
        </w:trPr>
        <w:tc>
          <w:tcPr>
            <w:tcW w:w="1121" w:type="dxa"/>
          </w:tcPr>
          <w:p w14:paraId="7436C0F6" w14:textId="2EEA18F4" w:rsidR="00374B84" w:rsidRPr="00CC1A6C" w:rsidRDefault="00374B84" w:rsidP="00374B84">
            <w:pPr>
              <w:jc w:val="center"/>
              <w:rPr>
                <w:lang w:val="en-US"/>
              </w:rPr>
            </w:pPr>
            <w:r>
              <w:rPr>
                <w:lang w:val="en-US"/>
              </w:rPr>
              <w:lastRenderedPageBreak/>
              <w:t>1.53.14</w:t>
            </w:r>
          </w:p>
        </w:tc>
        <w:tc>
          <w:tcPr>
            <w:tcW w:w="8235" w:type="dxa"/>
          </w:tcPr>
          <w:p w14:paraId="71A2BE88" w14:textId="77777777" w:rsidR="00374B84" w:rsidRPr="00FB0561" w:rsidRDefault="00374B84" w:rsidP="00374B84">
            <w:pPr>
              <w:jc w:val="both"/>
              <w:rPr>
                <w:color w:val="000000" w:themeColor="text1"/>
              </w:rPr>
            </w:pPr>
            <w:r w:rsidRPr="00FB0561">
              <w:rPr>
                <w:color w:val="000000" w:themeColor="text1"/>
              </w:rPr>
              <w:t>Турбоустановки, турбинное оборудование АЭС, а именно:</w:t>
            </w:r>
          </w:p>
          <w:p w14:paraId="0B74661D" w14:textId="77777777" w:rsidR="00374B84" w:rsidRPr="00FB0561" w:rsidRDefault="00374B84" w:rsidP="00374B84">
            <w:pPr>
              <w:widowControl w:val="0"/>
              <w:jc w:val="both"/>
              <w:rPr>
                <w:color w:val="000000" w:themeColor="text1"/>
              </w:rPr>
            </w:pPr>
            <w:r w:rsidRPr="00FB0561">
              <w:rPr>
                <w:color w:val="000000" w:themeColor="text1"/>
              </w:rPr>
              <w:t>- комплектная паровая турбина;</w:t>
            </w:r>
          </w:p>
          <w:p w14:paraId="0B7E2002" w14:textId="77777777" w:rsidR="00374B84" w:rsidRPr="00FB0561" w:rsidRDefault="00374B84" w:rsidP="00374B84">
            <w:pPr>
              <w:widowControl w:val="0"/>
              <w:jc w:val="both"/>
              <w:rPr>
                <w:color w:val="000000" w:themeColor="text1"/>
              </w:rPr>
            </w:pPr>
            <w:r w:rsidRPr="00FB0561">
              <w:rPr>
                <w:color w:val="000000" w:themeColor="text1"/>
              </w:rPr>
              <w:t>- комплектный турбогенератор с системой возбуждения;</w:t>
            </w:r>
          </w:p>
          <w:p w14:paraId="009EAC6B" w14:textId="77777777" w:rsidR="00374B84" w:rsidRPr="00FB0561" w:rsidRDefault="00374B84" w:rsidP="00374B84">
            <w:pPr>
              <w:widowControl w:val="0"/>
              <w:jc w:val="both"/>
            </w:pPr>
            <w:r w:rsidRPr="00FB0561">
              <w:t>- конденсатные электронасосные агрегаты I и II ступени;</w:t>
            </w:r>
          </w:p>
          <w:p w14:paraId="6249477B" w14:textId="77777777" w:rsidR="00374B84" w:rsidRPr="00FB0561" w:rsidRDefault="00374B84" w:rsidP="00374B84">
            <w:pPr>
              <w:widowControl w:val="0"/>
              <w:jc w:val="both"/>
            </w:pPr>
            <w:r w:rsidRPr="00FB0561">
              <w:t>- клапаны БРУ-К;</w:t>
            </w:r>
          </w:p>
          <w:p w14:paraId="304825E2" w14:textId="708AA0A1" w:rsidR="00374B84" w:rsidRDefault="00374B84" w:rsidP="00374B84">
            <w:pPr>
              <w:widowControl w:val="0"/>
              <w:jc w:val="both"/>
            </w:pPr>
            <w:r w:rsidRPr="00FB0561">
              <w:rPr>
                <w:bCs/>
              </w:rPr>
              <w:t>- систем</w:t>
            </w:r>
            <w:r>
              <w:rPr>
                <w:bCs/>
              </w:rPr>
              <w:t>а</w:t>
            </w:r>
            <w:r w:rsidRPr="00FB0561">
              <w:rPr>
                <w:bCs/>
              </w:rPr>
              <w:t xml:space="preserve"> шарикоочистки</w:t>
            </w:r>
            <w:r w:rsidRPr="00FB0561">
              <w:t xml:space="preserve"> </w:t>
            </w:r>
            <w:r w:rsidRPr="008240F2">
              <w:t>конденсатора паровой турбины, конденсатора приводной турбины ТПНА, подогревателей сетевой воды и технологических теплообменников замкнутых контуров</w:t>
            </w:r>
            <w:r w:rsidRPr="00FB0561">
              <w:t>;</w:t>
            </w:r>
          </w:p>
          <w:p w14:paraId="11412EA3" w14:textId="6464AE5A" w:rsidR="00374B84" w:rsidRPr="00FB0561" w:rsidRDefault="00374B84" w:rsidP="00374B84">
            <w:pPr>
              <w:widowControl w:val="0"/>
              <w:jc w:val="both"/>
            </w:pPr>
            <w:r>
              <w:t xml:space="preserve">- </w:t>
            </w:r>
            <w:r w:rsidRPr="008240F2">
              <w:t>дебрис-фильтры на подводе охлаждающей воды к конденсатору паровой турбины, конденсатору приводной турбины ТПНА, технологическим теплообменникам замкнутых контуров, в схемах охлаждения потребителей машзала, подпиточной воды системы технического водоснабжения</w:t>
            </w:r>
            <w:r>
              <w:t>;</w:t>
            </w:r>
          </w:p>
          <w:p w14:paraId="5AE21921" w14:textId="77777777" w:rsidR="00374B84" w:rsidRPr="00FB0561" w:rsidRDefault="00374B84" w:rsidP="00374B84">
            <w:pPr>
              <w:widowControl w:val="0"/>
              <w:jc w:val="both"/>
            </w:pPr>
            <w:r w:rsidRPr="00FB0561">
              <w:t xml:space="preserve">- подогреватели сетевой воды I, II, </w:t>
            </w:r>
            <w:r w:rsidRPr="00FB0561">
              <w:rPr>
                <w:lang w:val="en-US"/>
              </w:rPr>
              <w:t>III</w:t>
            </w:r>
            <w:r w:rsidRPr="00FB0561">
              <w:t xml:space="preserve"> ступени;</w:t>
            </w:r>
          </w:p>
          <w:p w14:paraId="2EEAF283" w14:textId="77777777" w:rsidR="00374B84" w:rsidRPr="00FB0561" w:rsidRDefault="00374B84" w:rsidP="00374B84">
            <w:pPr>
              <w:widowControl w:val="0"/>
              <w:jc w:val="both"/>
              <w:rPr>
                <w:bCs/>
              </w:rPr>
            </w:pPr>
            <w:r w:rsidRPr="00FB0561">
              <w:t xml:space="preserve">- общестанционные </w:t>
            </w:r>
            <w:r w:rsidRPr="00FB0561">
              <w:rPr>
                <w:bCs/>
              </w:rPr>
              <w:t xml:space="preserve">трубопроводы и арматура систем машинного зала, трубопроводы паровой турбины, систем турбоустановки; </w:t>
            </w:r>
          </w:p>
          <w:p w14:paraId="0666582C" w14:textId="77777777" w:rsidR="00374B84" w:rsidRPr="00FB0561" w:rsidRDefault="00374B84" w:rsidP="00374B84">
            <w:pPr>
              <w:widowControl w:val="0"/>
              <w:jc w:val="both"/>
              <w:rPr>
                <w:color w:val="000000" w:themeColor="text1"/>
              </w:rPr>
            </w:pPr>
            <w:r w:rsidRPr="00FB0561">
              <w:t xml:space="preserve">- комплектный </w:t>
            </w:r>
            <w:r w:rsidRPr="00FB0561">
              <w:rPr>
                <w:bCs/>
                <w:color w:val="000000" w:themeColor="text1"/>
              </w:rPr>
              <w:t>деаэратор</w:t>
            </w:r>
            <w:r w:rsidRPr="00FB0561">
              <w:rPr>
                <w:color w:val="000000" w:themeColor="text1"/>
              </w:rPr>
              <w:t xml:space="preserve"> с баком запаса питательной воды;</w:t>
            </w:r>
          </w:p>
          <w:p w14:paraId="1F513587" w14:textId="77777777" w:rsidR="00374B84" w:rsidRPr="00FB0561" w:rsidRDefault="00374B84" w:rsidP="00374B84">
            <w:pPr>
              <w:widowControl w:val="0"/>
              <w:jc w:val="both"/>
              <w:rPr>
                <w:bCs/>
              </w:rPr>
            </w:pPr>
            <w:r w:rsidRPr="00FB0561">
              <w:t xml:space="preserve">- </w:t>
            </w:r>
            <w:r w:rsidRPr="00FB0561">
              <w:rPr>
                <w:bCs/>
              </w:rPr>
              <w:t xml:space="preserve">основные и вспомогательные/пусковые питательные насосные агрегаты; </w:t>
            </w:r>
          </w:p>
          <w:p w14:paraId="097F2F99" w14:textId="77777777" w:rsidR="00374B84" w:rsidRPr="00FB0561" w:rsidRDefault="00374B84" w:rsidP="00374B84">
            <w:pPr>
              <w:widowControl w:val="0"/>
              <w:jc w:val="both"/>
              <w:rPr>
                <w:bCs/>
              </w:rPr>
            </w:pPr>
            <w:r w:rsidRPr="00FB0561">
              <w:rPr>
                <w:bCs/>
              </w:rPr>
              <w:t xml:space="preserve">- теплообменники и насосы системы замкнутого контура; </w:t>
            </w:r>
          </w:p>
          <w:p w14:paraId="6F51B2DB" w14:textId="77777777" w:rsidR="00374B84" w:rsidRPr="00FB0561" w:rsidRDefault="00374B84" w:rsidP="00374B84">
            <w:pPr>
              <w:widowControl w:val="0"/>
              <w:jc w:val="both"/>
              <w:rPr>
                <w:bCs/>
                <w:iCs/>
                <w:color w:val="FF0000"/>
              </w:rPr>
            </w:pPr>
            <w:r w:rsidRPr="00FB0561">
              <w:rPr>
                <w:bCs/>
                <w:iCs/>
              </w:rPr>
              <w:t xml:space="preserve">- краны мостовые электрические здания машзала г/п от 15 т.; </w:t>
            </w:r>
          </w:p>
          <w:p w14:paraId="73958CDC" w14:textId="2C477731" w:rsidR="00374B84" w:rsidRPr="00D04536" w:rsidRDefault="00374B84" w:rsidP="00374B84">
            <w:pPr>
              <w:pStyle w:val="ConsPlusNormal"/>
              <w:jc w:val="both"/>
              <w:rPr>
                <w:rFonts w:ascii="Times New Roman" w:hAnsi="Times New Roman" w:cs="Times New Roman"/>
                <w:color w:val="000000" w:themeColor="text1"/>
                <w:sz w:val="24"/>
                <w:szCs w:val="24"/>
              </w:rPr>
            </w:pPr>
            <w:r w:rsidRPr="00FB0561">
              <w:rPr>
                <w:rFonts w:ascii="Times New Roman" w:hAnsi="Times New Roman" w:cs="Times New Roman"/>
                <w:color w:val="000000" w:themeColor="text1"/>
                <w:sz w:val="24"/>
                <w:szCs w:val="24"/>
              </w:rPr>
              <w:t>- запасные части и комплектующие к перечисленному оборудованию.</w:t>
            </w:r>
          </w:p>
        </w:tc>
        <w:tc>
          <w:tcPr>
            <w:tcW w:w="1701" w:type="dxa"/>
          </w:tcPr>
          <w:p w14:paraId="4B49B88D" w14:textId="1638E025" w:rsidR="00374B84" w:rsidRPr="00D04536" w:rsidRDefault="00374B84" w:rsidP="00374B84">
            <w:pPr>
              <w:jc w:val="center"/>
            </w:pPr>
            <w:r>
              <w:t>176, 144</w:t>
            </w:r>
            <w:r>
              <w:rPr>
                <w:rStyle w:val="af4"/>
              </w:rPr>
              <w:footnoteReference w:id="8"/>
            </w:r>
          </w:p>
        </w:tc>
        <w:tc>
          <w:tcPr>
            <w:tcW w:w="1417" w:type="dxa"/>
          </w:tcPr>
          <w:p w14:paraId="6639D0F6" w14:textId="6643CCFA" w:rsidR="00374B84" w:rsidRPr="00D04536" w:rsidRDefault="00374B84" w:rsidP="00374B84">
            <w:pPr>
              <w:jc w:val="center"/>
            </w:pPr>
            <w:r>
              <w:t>+</w:t>
            </w:r>
          </w:p>
        </w:tc>
        <w:tc>
          <w:tcPr>
            <w:tcW w:w="1701" w:type="dxa"/>
          </w:tcPr>
          <w:p w14:paraId="5312621B" w14:textId="0826C98E" w:rsidR="00374B84" w:rsidRPr="00D04536" w:rsidRDefault="00374B84" w:rsidP="00374B84">
            <w:pPr>
              <w:jc w:val="center"/>
            </w:pPr>
            <w:r>
              <w:t>+</w:t>
            </w:r>
          </w:p>
        </w:tc>
        <w:tc>
          <w:tcPr>
            <w:tcW w:w="1276" w:type="dxa"/>
          </w:tcPr>
          <w:p w14:paraId="034A7F80" w14:textId="77777777" w:rsidR="00374B84" w:rsidRPr="00DB4FDF" w:rsidRDefault="00374B84" w:rsidP="00374B84">
            <w:pPr>
              <w:jc w:val="center"/>
            </w:pPr>
          </w:p>
        </w:tc>
      </w:tr>
      <w:tr w:rsidR="00374B84" w:rsidRPr="00D04536" w14:paraId="5FE2BEEB" w14:textId="77777777" w:rsidTr="00DB4FDF">
        <w:trPr>
          <w:trHeight w:val="411"/>
          <w:tblHeader/>
        </w:trPr>
        <w:tc>
          <w:tcPr>
            <w:tcW w:w="1121" w:type="dxa"/>
          </w:tcPr>
          <w:p w14:paraId="0BAB493C" w14:textId="77777777" w:rsidR="00374B84" w:rsidRPr="00D04536" w:rsidRDefault="00374B84" w:rsidP="00374B84">
            <w:pPr>
              <w:jc w:val="center"/>
            </w:pPr>
            <w:r w:rsidRPr="00D04536">
              <w:t>1.54</w:t>
            </w:r>
          </w:p>
        </w:tc>
        <w:tc>
          <w:tcPr>
            <w:tcW w:w="8235" w:type="dxa"/>
          </w:tcPr>
          <w:p w14:paraId="45253094" w14:textId="77777777"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bCs/>
                <w:sz w:val="24"/>
                <w:szCs w:val="24"/>
              </w:rPr>
              <w:t>Внешний выхлопной корпус цилиндра низкого давления</w:t>
            </w:r>
          </w:p>
        </w:tc>
        <w:tc>
          <w:tcPr>
            <w:tcW w:w="1701" w:type="dxa"/>
          </w:tcPr>
          <w:p w14:paraId="3EC576EE" w14:textId="77777777" w:rsidR="00374B84" w:rsidRPr="00D04536" w:rsidRDefault="00374B84" w:rsidP="00374B84">
            <w:pPr>
              <w:jc w:val="center"/>
            </w:pPr>
            <w:r w:rsidRPr="00D04536">
              <w:t>141</w:t>
            </w:r>
          </w:p>
        </w:tc>
        <w:tc>
          <w:tcPr>
            <w:tcW w:w="1417" w:type="dxa"/>
          </w:tcPr>
          <w:p w14:paraId="38706825" w14:textId="77777777" w:rsidR="00374B84" w:rsidRPr="00D04536" w:rsidRDefault="00374B84" w:rsidP="00374B84">
            <w:pPr>
              <w:jc w:val="center"/>
            </w:pPr>
            <w:r w:rsidRPr="00D04536">
              <w:t>+</w:t>
            </w:r>
          </w:p>
        </w:tc>
        <w:tc>
          <w:tcPr>
            <w:tcW w:w="1701" w:type="dxa"/>
          </w:tcPr>
          <w:p w14:paraId="4B582B8F" w14:textId="77777777" w:rsidR="00374B84" w:rsidRPr="00D04536" w:rsidRDefault="00374B84" w:rsidP="00374B84">
            <w:pPr>
              <w:jc w:val="center"/>
            </w:pPr>
          </w:p>
        </w:tc>
        <w:tc>
          <w:tcPr>
            <w:tcW w:w="1276" w:type="dxa"/>
          </w:tcPr>
          <w:p w14:paraId="108BD7CE" w14:textId="77777777" w:rsidR="00374B84" w:rsidRPr="00DB4FDF" w:rsidRDefault="00374B84" w:rsidP="00374B84">
            <w:pPr>
              <w:jc w:val="center"/>
            </w:pPr>
          </w:p>
        </w:tc>
      </w:tr>
      <w:tr w:rsidR="00374B84" w:rsidRPr="00D04536" w14:paraId="66F4A5AD" w14:textId="77777777" w:rsidTr="00DB4FDF">
        <w:trPr>
          <w:trHeight w:val="411"/>
          <w:tblHeader/>
        </w:trPr>
        <w:tc>
          <w:tcPr>
            <w:tcW w:w="1121" w:type="dxa"/>
          </w:tcPr>
          <w:p w14:paraId="18C32958" w14:textId="77777777" w:rsidR="00374B84" w:rsidRPr="00D04536" w:rsidRDefault="00374B84" w:rsidP="00374B84">
            <w:pPr>
              <w:jc w:val="center"/>
            </w:pPr>
            <w:r w:rsidRPr="00D04536">
              <w:t>1.55</w:t>
            </w:r>
          </w:p>
        </w:tc>
        <w:tc>
          <w:tcPr>
            <w:tcW w:w="8235" w:type="dxa"/>
          </w:tcPr>
          <w:p w14:paraId="1215E4FF" w14:textId="77777777"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bCs/>
                <w:color w:val="000000" w:themeColor="text1"/>
                <w:sz w:val="24"/>
                <w:szCs w:val="24"/>
              </w:rPr>
              <w:t>Тепловая изоляция для цилиндров высокого и среднего давления и комбинированных блоков стопорных и регулирующих клапанов для турбоустановки</w:t>
            </w:r>
          </w:p>
        </w:tc>
        <w:tc>
          <w:tcPr>
            <w:tcW w:w="1701" w:type="dxa"/>
          </w:tcPr>
          <w:p w14:paraId="6CFEBDCF" w14:textId="77777777" w:rsidR="00374B84" w:rsidRPr="00D04536" w:rsidRDefault="00374B84" w:rsidP="00374B84">
            <w:pPr>
              <w:jc w:val="center"/>
            </w:pPr>
            <w:r w:rsidRPr="00D04536">
              <w:t>141, 142</w:t>
            </w:r>
          </w:p>
        </w:tc>
        <w:tc>
          <w:tcPr>
            <w:tcW w:w="1417" w:type="dxa"/>
          </w:tcPr>
          <w:p w14:paraId="03C4B0BA" w14:textId="77777777" w:rsidR="00374B84" w:rsidRPr="00D04536" w:rsidRDefault="00374B84" w:rsidP="00374B84">
            <w:pPr>
              <w:jc w:val="center"/>
            </w:pPr>
            <w:r w:rsidRPr="00D04536">
              <w:t>+</w:t>
            </w:r>
          </w:p>
        </w:tc>
        <w:tc>
          <w:tcPr>
            <w:tcW w:w="1701" w:type="dxa"/>
          </w:tcPr>
          <w:p w14:paraId="2BBC933B" w14:textId="77777777" w:rsidR="00374B84" w:rsidRPr="00D04536" w:rsidRDefault="00374B84" w:rsidP="00374B84">
            <w:pPr>
              <w:jc w:val="center"/>
            </w:pPr>
            <w:r w:rsidRPr="00D04536">
              <w:t>+</w:t>
            </w:r>
          </w:p>
        </w:tc>
        <w:tc>
          <w:tcPr>
            <w:tcW w:w="1276" w:type="dxa"/>
          </w:tcPr>
          <w:p w14:paraId="7C691918" w14:textId="77777777" w:rsidR="00374B84" w:rsidRPr="00DB4FDF" w:rsidRDefault="00374B84" w:rsidP="00374B84">
            <w:pPr>
              <w:jc w:val="center"/>
            </w:pPr>
          </w:p>
        </w:tc>
      </w:tr>
      <w:tr w:rsidR="00374B84" w:rsidRPr="00D04536" w14:paraId="26938C29" w14:textId="77777777" w:rsidTr="00DB4FDF">
        <w:trPr>
          <w:trHeight w:val="411"/>
          <w:tblHeader/>
        </w:trPr>
        <w:tc>
          <w:tcPr>
            <w:tcW w:w="1121" w:type="dxa"/>
          </w:tcPr>
          <w:p w14:paraId="5284D6B5" w14:textId="77777777" w:rsidR="00374B84" w:rsidRPr="00D04536" w:rsidRDefault="00374B84" w:rsidP="00374B84">
            <w:pPr>
              <w:jc w:val="center"/>
            </w:pPr>
            <w:r w:rsidRPr="00D04536">
              <w:t>1.56</w:t>
            </w:r>
          </w:p>
        </w:tc>
        <w:tc>
          <w:tcPr>
            <w:tcW w:w="8235" w:type="dxa"/>
          </w:tcPr>
          <w:p w14:paraId="4D2DB711" w14:textId="77777777"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bCs/>
                <w:color w:val="000000" w:themeColor="text1"/>
                <w:sz w:val="24"/>
                <w:szCs w:val="24"/>
              </w:rPr>
              <w:t>Шумоизолирующий кожух турбины</w:t>
            </w:r>
          </w:p>
        </w:tc>
        <w:tc>
          <w:tcPr>
            <w:tcW w:w="1701" w:type="dxa"/>
          </w:tcPr>
          <w:p w14:paraId="6DD4F4CB" w14:textId="77777777" w:rsidR="00374B84" w:rsidRPr="00D04536" w:rsidRDefault="00374B84" w:rsidP="00374B84">
            <w:pPr>
              <w:jc w:val="center"/>
            </w:pPr>
            <w:r w:rsidRPr="00D04536">
              <w:t>141, 142</w:t>
            </w:r>
          </w:p>
        </w:tc>
        <w:tc>
          <w:tcPr>
            <w:tcW w:w="1417" w:type="dxa"/>
          </w:tcPr>
          <w:p w14:paraId="1DC005FC" w14:textId="77777777" w:rsidR="00374B84" w:rsidRPr="00D04536" w:rsidRDefault="00374B84" w:rsidP="00374B84">
            <w:pPr>
              <w:jc w:val="center"/>
            </w:pPr>
            <w:r w:rsidRPr="00D04536">
              <w:t>+</w:t>
            </w:r>
          </w:p>
        </w:tc>
        <w:tc>
          <w:tcPr>
            <w:tcW w:w="1701" w:type="dxa"/>
          </w:tcPr>
          <w:p w14:paraId="6AB2604C" w14:textId="77777777" w:rsidR="00374B84" w:rsidRPr="00D04536" w:rsidRDefault="00374B84" w:rsidP="00374B84">
            <w:pPr>
              <w:jc w:val="center"/>
            </w:pPr>
            <w:r w:rsidRPr="00D04536">
              <w:t>+</w:t>
            </w:r>
          </w:p>
        </w:tc>
        <w:tc>
          <w:tcPr>
            <w:tcW w:w="1276" w:type="dxa"/>
          </w:tcPr>
          <w:p w14:paraId="582535F3" w14:textId="77777777" w:rsidR="00374B84" w:rsidRPr="00DB4FDF" w:rsidRDefault="00374B84" w:rsidP="00374B84">
            <w:pPr>
              <w:jc w:val="center"/>
            </w:pPr>
          </w:p>
        </w:tc>
      </w:tr>
      <w:tr w:rsidR="00374B84" w:rsidRPr="00D04536" w14:paraId="7D7E39C8" w14:textId="77777777" w:rsidTr="00DB4FDF">
        <w:trPr>
          <w:trHeight w:val="411"/>
          <w:tblHeader/>
        </w:trPr>
        <w:tc>
          <w:tcPr>
            <w:tcW w:w="1121" w:type="dxa"/>
          </w:tcPr>
          <w:p w14:paraId="0574D56B" w14:textId="77777777" w:rsidR="00374B84" w:rsidRPr="00D04536" w:rsidRDefault="00374B84" w:rsidP="00374B84">
            <w:pPr>
              <w:jc w:val="center"/>
            </w:pPr>
            <w:r w:rsidRPr="00D04536">
              <w:t>1.57</w:t>
            </w:r>
          </w:p>
        </w:tc>
        <w:tc>
          <w:tcPr>
            <w:tcW w:w="8235" w:type="dxa"/>
          </w:tcPr>
          <w:p w14:paraId="6E2C1926" w14:textId="068C5A69"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color w:val="000000" w:themeColor="text1"/>
                <w:sz w:val="24"/>
                <w:szCs w:val="24"/>
              </w:rPr>
              <w:t>Конденсатор турбины</w:t>
            </w:r>
            <w:r>
              <w:rPr>
                <w:rFonts w:ascii="Times New Roman" w:hAnsi="Times New Roman" w:cs="Times New Roman"/>
                <w:color w:val="000000" w:themeColor="text1"/>
                <w:sz w:val="24"/>
                <w:szCs w:val="24"/>
              </w:rPr>
              <w:t xml:space="preserve"> </w:t>
            </w:r>
            <w:r w:rsidRPr="00655517">
              <w:rPr>
                <w:rFonts w:ascii="Times New Roman" w:hAnsi="Times New Roman" w:cs="Times New Roman"/>
                <w:color w:val="000000" w:themeColor="text1"/>
                <w:sz w:val="24"/>
                <w:szCs w:val="24"/>
              </w:rPr>
              <w:t>и его комплектующие</w:t>
            </w:r>
            <w:r w:rsidRPr="00D04536">
              <w:rPr>
                <w:rFonts w:ascii="Times New Roman" w:hAnsi="Times New Roman" w:cs="Times New Roman"/>
                <w:color w:val="000000" w:themeColor="text1"/>
                <w:sz w:val="24"/>
                <w:szCs w:val="24"/>
              </w:rPr>
              <w:t>, включая трубные системы, водяные камеры, переходные патрубки</w:t>
            </w:r>
          </w:p>
        </w:tc>
        <w:tc>
          <w:tcPr>
            <w:tcW w:w="1701" w:type="dxa"/>
          </w:tcPr>
          <w:p w14:paraId="2CCDB83F" w14:textId="7AC2BEC6" w:rsidR="00374B84" w:rsidRPr="00346C47" w:rsidRDefault="00374B84" w:rsidP="00374B84">
            <w:pPr>
              <w:jc w:val="center"/>
            </w:pPr>
            <w:r w:rsidRPr="00D04536">
              <w:t>142</w:t>
            </w:r>
            <w:r>
              <w:t>, 176</w:t>
            </w:r>
          </w:p>
        </w:tc>
        <w:tc>
          <w:tcPr>
            <w:tcW w:w="1417" w:type="dxa"/>
          </w:tcPr>
          <w:p w14:paraId="6B222306" w14:textId="77777777" w:rsidR="00374B84" w:rsidRPr="00D04536" w:rsidRDefault="00374B84" w:rsidP="00374B84">
            <w:pPr>
              <w:jc w:val="center"/>
            </w:pPr>
            <w:r w:rsidRPr="00D04536">
              <w:t>+</w:t>
            </w:r>
          </w:p>
        </w:tc>
        <w:tc>
          <w:tcPr>
            <w:tcW w:w="1701" w:type="dxa"/>
          </w:tcPr>
          <w:p w14:paraId="17A68ABA" w14:textId="69E1E46D" w:rsidR="00374B84" w:rsidRPr="00D04536" w:rsidRDefault="00374B84" w:rsidP="00374B84">
            <w:pPr>
              <w:jc w:val="center"/>
            </w:pPr>
            <w:r>
              <w:t>+</w:t>
            </w:r>
          </w:p>
        </w:tc>
        <w:tc>
          <w:tcPr>
            <w:tcW w:w="1276" w:type="dxa"/>
          </w:tcPr>
          <w:p w14:paraId="6B24CAA0" w14:textId="77777777" w:rsidR="00374B84" w:rsidRPr="00DB4FDF" w:rsidRDefault="00374B84" w:rsidP="00374B84">
            <w:pPr>
              <w:jc w:val="center"/>
            </w:pPr>
          </w:p>
        </w:tc>
      </w:tr>
      <w:tr w:rsidR="00374B84" w:rsidRPr="00D04536" w14:paraId="384EB51D" w14:textId="77777777" w:rsidTr="00DB4FDF">
        <w:trPr>
          <w:trHeight w:val="411"/>
          <w:tblHeader/>
        </w:trPr>
        <w:tc>
          <w:tcPr>
            <w:tcW w:w="1121" w:type="dxa"/>
          </w:tcPr>
          <w:p w14:paraId="6E7BAFF4" w14:textId="77777777" w:rsidR="00374B84" w:rsidRPr="00D04536" w:rsidRDefault="00374B84" w:rsidP="00374B84">
            <w:pPr>
              <w:jc w:val="center"/>
            </w:pPr>
            <w:r w:rsidRPr="00D04536">
              <w:t>1.58</w:t>
            </w:r>
          </w:p>
        </w:tc>
        <w:tc>
          <w:tcPr>
            <w:tcW w:w="8235" w:type="dxa"/>
          </w:tcPr>
          <w:p w14:paraId="1A1A1F0D" w14:textId="4F1CF695" w:rsidR="00374B84" w:rsidRPr="00D04536" w:rsidRDefault="00374B84" w:rsidP="00374B84">
            <w:pPr>
              <w:pStyle w:val="ConsPlusNormal"/>
              <w:jc w:val="both"/>
              <w:rPr>
                <w:rFonts w:ascii="Times New Roman" w:hAnsi="Times New Roman" w:cs="Times New Roman"/>
                <w:sz w:val="24"/>
                <w:szCs w:val="24"/>
              </w:rPr>
            </w:pPr>
            <w:r w:rsidRPr="00D04536">
              <w:rPr>
                <w:rFonts w:ascii="Times New Roman" w:hAnsi="Times New Roman" w:cs="Times New Roman"/>
                <w:color w:val="000000" w:themeColor="text1"/>
                <w:sz w:val="24"/>
                <w:szCs w:val="24"/>
              </w:rPr>
              <w:t>Подогреватель низкого давления</w:t>
            </w:r>
            <w:r>
              <w:rPr>
                <w:rFonts w:ascii="Times New Roman" w:hAnsi="Times New Roman" w:cs="Times New Roman"/>
                <w:color w:val="000000" w:themeColor="text1"/>
                <w:sz w:val="24"/>
                <w:szCs w:val="24"/>
              </w:rPr>
              <w:t xml:space="preserve"> </w:t>
            </w:r>
            <w:r w:rsidRPr="00655517">
              <w:rPr>
                <w:rFonts w:ascii="Times New Roman" w:hAnsi="Times New Roman" w:cs="Times New Roman"/>
                <w:color w:val="000000" w:themeColor="text1"/>
                <w:sz w:val="24"/>
                <w:szCs w:val="24"/>
              </w:rPr>
              <w:t>и его комплектующие</w:t>
            </w:r>
            <w:r>
              <w:rPr>
                <w:rFonts w:ascii="Times New Roman" w:hAnsi="Times New Roman" w:cs="Times New Roman"/>
                <w:color w:val="000000" w:themeColor="text1"/>
                <w:sz w:val="24"/>
                <w:szCs w:val="24"/>
              </w:rPr>
              <w:t>,</w:t>
            </w:r>
            <w:r w:rsidRPr="00D04536">
              <w:rPr>
                <w:rFonts w:ascii="Times New Roman" w:hAnsi="Times New Roman" w:cs="Times New Roman"/>
                <w:color w:val="000000" w:themeColor="text1"/>
                <w:sz w:val="24"/>
                <w:szCs w:val="24"/>
              </w:rPr>
              <w:t xml:space="preserve"> включая конденсатосборник, насос отвода конденсата, охладители конденсата и другие его составные части </w:t>
            </w:r>
          </w:p>
        </w:tc>
        <w:tc>
          <w:tcPr>
            <w:tcW w:w="1701" w:type="dxa"/>
          </w:tcPr>
          <w:p w14:paraId="7725EF7D" w14:textId="682A1B23" w:rsidR="00374B84" w:rsidRPr="00D04536" w:rsidRDefault="00374B84" w:rsidP="00374B84">
            <w:pPr>
              <w:jc w:val="center"/>
            </w:pPr>
            <w:r w:rsidRPr="00D04536">
              <w:t>142</w:t>
            </w:r>
            <w:r>
              <w:t>, 176</w:t>
            </w:r>
          </w:p>
        </w:tc>
        <w:tc>
          <w:tcPr>
            <w:tcW w:w="1417" w:type="dxa"/>
          </w:tcPr>
          <w:p w14:paraId="05619057" w14:textId="77777777" w:rsidR="00374B84" w:rsidRPr="00D04536" w:rsidRDefault="00374B84" w:rsidP="00374B84">
            <w:pPr>
              <w:jc w:val="center"/>
            </w:pPr>
            <w:r w:rsidRPr="00D04536">
              <w:t>+</w:t>
            </w:r>
          </w:p>
        </w:tc>
        <w:tc>
          <w:tcPr>
            <w:tcW w:w="1701" w:type="dxa"/>
          </w:tcPr>
          <w:p w14:paraId="0AEB0BE3" w14:textId="7888B6D3" w:rsidR="00374B84" w:rsidRPr="00D04536" w:rsidRDefault="00374B84" w:rsidP="00374B84">
            <w:pPr>
              <w:jc w:val="center"/>
            </w:pPr>
            <w:r>
              <w:t>+</w:t>
            </w:r>
          </w:p>
        </w:tc>
        <w:tc>
          <w:tcPr>
            <w:tcW w:w="1276" w:type="dxa"/>
          </w:tcPr>
          <w:p w14:paraId="7633B25E" w14:textId="77777777" w:rsidR="00374B84" w:rsidRPr="00DB4FDF" w:rsidRDefault="00374B84" w:rsidP="00374B84">
            <w:pPr>
              <w:jc w:val="center"/>
            </w:pPr>
          </w:p>
        </w:tc>
      </w:tr>
      <w:tr w:rsidR="00374B84" w:rsidRPr="00D04536" w14:paraId="5CA7287A" w14:textId="77777777" w:rsidTr="00DB4FDF">
        <w:trPr>
          <w:trHeight w:val="411"/>
          <w:tblHeader/>
        </w:trPr>
        <w:tc>
          <w:tcPr>
            <w:tcW w:w="1121" w:type="dxa"/>
          </w:tcPr>
          <w:p w14:paraId="3E86E1D7" w14:textId="77777777" w:rsidR="00374B84" w:rsidRPr="00D04536" w:rsidRDefault="00374B84" w:rsidP="00374B84">
            <w:pPr>
              <w:jc w:val="center"/>
            </w:pPr>
            <w:r w:rsidRPr="00D04536">
              <w:t>1.59</w:t>
            </w:r>
          </w:p>
        </w:tc>
        <w:tc>
          <w:tcPr>
            <w:tcW w:w="8235" w:type="dxa"/>
          </w:tcPr>
          <w:p w14:paraId="5792D9CF" w14:textId="7FE2760C" w:rsidR="00374B84" w:rsidRPr="00D04536"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rPr>
              <w:t>Сепаратор – пароперегреватель</w:t>
            </w:r>
            <w:r>
              <w:rPr>
                <w:rFonts w:ascii="Times New Roman" w:hAnsi="Times New Roman" w:cs="Times New Roman"/>
                <w:color w:val="000000" w:themeColor="text1"/>
                <w:sz w:val="24"/>
                <w:szCs w:val="24"/>
              </w:rPr>
              <w:t xml:space="preserve"> </w:t>
            </w:r>
            <w:r w:rsidRPr="00FB0561">
              <w:rPr>
                <w:rFonts w:ascii="Times New Roman" w:hAnsi="Times New Roman" w:cs="Times New Roman"/>
                <w:color w:val="000000" w:themeColor="text1"/>
                <w:sz w:val="24"/>
                <w:szCs w:val="24"/>
              </w:rPr>
              <w:t>и его комплектующие</w:t>
            </w:r>
            <w:r w:rsidRPr="00DB4FDF">
              <w:rPr>
                <w:rFonts w:ascii="Times New Roman" w:hAnsi="Times New Roman" w:cs="Times New Roman"/>
                <w:color w:val="000000" w:themeColor="text1"/>
                <w:sz w:val="24"/>
                <w:szCs w:val="24"/>
              </w:rPr>
              <w:t>, включая сливной насос сепаратосборника, насос отвода конденсата из конденсатосборников и другие его составные части</w:t>
            </w:r>
          </w:p>
        </w:tc>
        <w:tc>
          <w:tcPr>
            <w:tcW w:w="1701" w:type="dxa"/>
          </w:tcPr>
          <w:p w14:paraId="37BAB8D6" w14:textId="0738FE50" w:rsidR="00374B84" w:rsidRPr="00D04536" w:rsidRDefault="00374B84" w:rsidP="00374B84">
            <w:pPr>
              <w:jc w:val="center"/>
            </w:pPr>
            <w:r w:rsidRPr="00D04536">
              <w:t>142</w:t>
            </w:r>
            <w:r>
              <w:t>, 176</w:t>
            </w:r>
          </w:p>
        </w:tc>
        <w:tc>
          <w:tcPr>
            <w:tcW w:w="1417" w:type="dxa"/>
          </w:tcPr>
          <w:p w14:paraId="1151AD08" w14:textId="77777777" w:rsidR="00374B84" w:rsidRPr="00D04536" w:rsidRDefault="00374B84" w:rsidP="00374B84">
            <w:pPr>
              <w:jc w:val="center"/>
            </w:pPr>
            <w:r w:rsidRPr="00D04536">
              <w:t>+</w:t>
            </w:r>
          </w:p>
        </w:tc>
        <w:tc>
          <w:tcPr>
            <w:tcW w:w="1701" w:type="dxa"/>
          </w:tcPr>
          <w:p w14:paraId="0567C3BB" w14:textId="3829A523" w:rsidR="00374B84" w:rsidRPr="00D04536" w:rsidRDefault="00374B84" w:rsidP="00374B84">
            <w:pPr>
              <w:jc w:val="center"/>
            </w:pPr>
            <w:r>
              <w:t>+</w:t>
            </w:r>
          </w:p>
        </w:tc>
        <w:tc>
          <w:tcPr>
            <w:tcW w:w="1276" w:type="dxa"/>
          </w:tcPr>
          <w:p w14:paraId="78CC9CC5" w14:textId="77777777" w:rsidR="00374B84" w:rsidRPr="00DB4FDF" w:rsidRDefault="00374B84" w:rsidP="00374B84">
            <w:pPr>
              <w:jc w:val="center"/>
            </w:pPr>
          </w:p>
        </w:tc>
      </w:tr>
      <w:tr w:rsidR="00374B84" w:rsidRPr="00D04536" w14:paraId="1B000B42" w14:textId="77777777" w:rsidTr="00DB4FDF">
        <w:trPr>
          <w:trHeight w:val="411"/>
          <w:tblHeader/>
        </w:trPr>
        <w:tc>
          <w:tcPr>
            <w:tcW w:w="1121" w:type="dxa"/>
          </w:tcPr>
          <w:p w14:paraId="13C8B45A" w14:textId="77777777" w:rsidR="00374B84" w:rsidRPr="00D04536" w:rsidRDefault="00374B84" w:rsidP="00374B84">
            <w:pPr>
              <w:jc w:val="center"/>
            </w:pPr>
            <w:r w:rsidRPr="00D04536">
              <w:lastRenderedPageBreak/>
              <w:t>1.60</w:t>
            </w:r>
          </w:p>
        </w:tc>
        <w:tc>
          <w:tcPr>
            <w:tcW w:w="8235" w:type="dxa"/>
          </w:tcPr>
          <w:p w14:paraId="15BBA6FB" w14:textId="77777777" w:rsidR="00374B84" w:rsidRPr="00D04536"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rPr>
              <w:t xml:space="preserve">Подогреватель высокого давления </w:t>
            </w:r>
          </w:p>
        </w:tc>
        <w:tc>
          <w:tcPr>
            <w:tcW w:w="1701" w:type="dxa"/>
          </w:tcPr>
          <w:p w14:paraId="5B01AD32" w14:textId="4A11601B" w:rsidR="00374B84" w:rsidRPr="00D04536" w:rsidRDefault="00374B84" w:rsidP="00374B84">
            <w:pPr>
              <w:jc w:val="center"/>
            </w:pPr>
            <w:r w:rsidRPr="00D04536">
              <w:t>142</w:t>
            </w:r>
            <w:r>
              <w:t>, 176</w:t>
            </w:r>
          </w:p>
        </w:tc>
        <w:tc>
          <w:tcPr>
            <w:tcW w:w="1417" w:type="dxa"/>
          </w:tcPr>
          <w:p w14:paraId="6A5E31FA" w14:textId="77777777" w:rsidR="00374B84" w:rsidRPr="00D04536" w:rsidRDefault="00374B84" w:rsidP="00374B84">
            <w:pPr>
              <w:jc w:val="center"/>
            </w:pPr>
            <w:r w:rsidRPr="00D04536">
              <w:t>+</w:t>
            </w:r>
          </w:p>
        </w:tc>
        <w:tc>
          <w:tcPr>
            <w:tcW w:w="1701" w:type="dxa"/>
          </w:tcPr>
          <w:p w14:paraId="3AB0235B" w14:textId="7CC51144" w:rsidR="00374B84" w:rsidRPr="00D04536" w:rsidRDefault="00374B84" w:rsidP="00374B84">
            <w:pPr>
              <w:jc w:val="center"/>
            </w:pPr>
            <w:r>
              <w:t>+</w:t>
            </w:r>
          </w:p>
        </w:tc>
        <w:tc>
          <w:tcPr>
            <w:tcW w:w="1276" w:type="dxa"/>
          </w:tcPr>
          <w:p w14:paraId="1249243E" w14:textId="77777777" w:rsidR="00374B84" w:rsidRPr="00DB4FDF" w:rsidRDefault="00374B84" w:rsidP="00374B84">
            <w:pPr>
              <w:jc w:val="center"/>
            </w:pPr>
          </w:p>
        </w:tc>
      </w:tr>
      <w:tr w:rsidR="00374B84" w:rsidRPr="00DB4FDF" w14:paraId="399DB3B2" w14:textId="77777777" w:rsidTr="00DB4FDF">
        <w:trPr>
          <w:trHeight w:val="411"/>
          <w:tblHeader/>
        </w:trPr>
        <w:tc>
          <w:tcPr>
            <w:tcW w:w="1121" w:type="dxa"/>
          </w:tcPr>
          <w:p w14:paraId="6BBCA74F" w14:textId="77777777" w:rsidR="00374B84" w:rsidRPr="00DB4FDF" w:rsidRDefault="00374B84" w:rsidP="00374B84">
            <w:pPr>
              <w:jc w:val="center"/>
            </w:pPr>
            <w:r w:rsidRPr="00DB4FDF">
              <w:t>1.61</w:t>
            </w:r>
          </w:p>
        </w:tc>
        <w:tc>
          <w:tcPr>
            <w:tcW w:w="8235" w:type="dxa"/>
          </w:tcPr>
          <w:p w14:paraId="3F6B74B7" w14:textId="77777777" w:rsidR="00374B84" w:rsidRPr="00DB4FDF"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rPr>
              <w:t xml:space="preserve">Трубопроводы высокого, среднего и низкого давления (в т.ч. из сталей аустенитного и перлитного классов), трубопроводы циркуляционной воды, детали, опоры, амортизаторы и подвески трубопроводов для </w:t>
            </w:r>
            <w:r>
              <w:rPr>
                <w:rFonts w:ascii="Times New Roman" w:hAnsi="Times New Roman" w:cs="Times New Roman"/>
                <w:color w:val="000000" w:themeColor="text1"/>
                <w:sz w:val="24"/>
                <w:szCs w:val="24"/>
              </w:rPr>
              <w:t>объектов использования атомной энергии</w:t>
            </w:r>
          </w:p>
        </w:tc>
        <w:tc>
          <w:tcPr>
            <w:tcW w:w="1701" w:type="dxa"/>
          </w:tcPr>
          <w:p w14:paraId="1869636E" w14:textId="77777777" w:rsidR="00374B84" w:rsidRPr="00DB4FDF" w:rsidRDefault="00374B84" w:rsidP="00374B84">
            <w:pPr>
              <w:jc w:val="center"/>
            </w:pPr>
            <w:r w:rsidRPr="00DB4FDF">
              <w:t>142, 148</w:t>
            </w:r>
          </w:p>
        </w:tc>
        <w:tc>
          <w:tcPr>
            <w:tcW w:w="1417" w:type="dxa"/>
          </w:tcPr>
          <w:p w14:paraId="1E18295C" w14:textId="77777777" w:rsidR="00374B84" w:rsidRPr="00DB4FDF" w:rsidRDefault="00374B84" w:rsidP="00374B84">
            <w:pPr>
              <w:jc w:val="center"/>
            </w:pPr>
            <w:r w:rsidRPr="00DB4FDF">
              <w:t>+</w:t>
            </w:r>
          </w:p>
        </w:tc>
        <w:tc>
          <w:tcPr>
            <w:tcW w:w="1701" w:type="dxa"/>
          </w:tcPr>
          <w:p w14:paraId="1FF78351" w14:textId="77777777" w:rsidR="00374B84" w:rsidRPr="00DB4FDF" w:rsidRDefault="00374B84" w:rsidP="00374B84">
            <w:pPr>
              <w:jc w:val="center"/>
            </w:pPr>
            <w:r w:rsidRPr="00DB4FDF">
              <w:t>+</w:t>
            </w:r>
          </w:p>
        </w:tc>
        <w:tc>
          <w:tcPr>
            <w:tcW w:w="1276" w:type="dxa"/>
          </w:tcPr>
          <w:p w14:paraId="75758C8B" w14:textId="77777777" w:rsidR="00374B84" w:rsidRPr="00DB4FDF" w:rsidRDefault="00374B84" w:rsidP="00374B84">
            <w:pPr>
              <w:jc w:val="center"/>
            </w:pPr>
          </w:p>
        </w:tc>
      </w:tr>
      <w:tr w:rsidR="00374B84" w:rsidRPr="00DB4FDF" w14:paraId="04B05CE9" w14:textId="77777777" w:rsidTr="00DB4FDF">
        <w:trPr>
          <w:trHeight w:val="411"/>
          <w:tblHeader/>
        </w:trPr>
        <w:tc>
          <w:tcPr>
            <w:tcW w:w="1121" w:type="dxa"/>
          </w:tcPr>
          <w:p w14:paraId="72038F99" w14:textId="77777777" w:rsidR="00374B84" w:rsidRPr="00DB4FDF" w:rsidRDefault="00374B84" w:rsidP="00374B84">
            <w:pPr>
              <w:jc w:val="center"/>
            </w:pPr>
            <w:r w:rsidRPr="00DB4FDF">
              <w:t>1.62</w:t>
            </w:r>
          </w:p>
        </w:tc>
        <w:tc>
          <w:tcPr>
            <w:tcW w:w="8235" w:type="dxa"/>
          </w:tcPr>
          <w:p w14:paraId="0DA8DBEB" w14:textId="2714D323" w:rsidR="00374B84" w:rsidRPr="00F313C4" w:rsidRDefault="00374B84" w:rsidP="00374B84">
            <w:pPr>
              <w:pStyle w:val="ConsPlusNormal"/>
              <w:jc w:val="both"/>
              <w:rPr>
                <w:rFonts w:ascii="Times New Roman" w:hAnsi="Times New Roman" w:cs="Times New Roman"/>
                <w:sz w:val="24"/>
                <w:szCs w:val="24"/>
              </w:rPr>
            </w:pPr>
            <w:r w:rsidRPr="00F313C4">
              <w:rPr>
                <w:rFonts w:ascii="Times New Roman" w:hAnsi="Times New Roman" w:cs="Times New Roman"/>
                <w:color w:val="000000" w:themeColor="text1"/>
                <w:sz w:val="24"/>
                <w:szCs w:val="24"/>
              </w:rPr>
              <w:t>Трубопроводная арматура для оборудования объектов использования атомной энергии,</w:t>
            </w:r>
            <w:r w:rsidRPr="00F313C4">
              <w:rPr>
                <w:rFonts w:ascii="Times New Roman" w:hAnsi="Times New Roman" w:cs="Times New Roman"/>
                <w:sz w:val="24"/>
              </w:rPr>
              <w:t xml:space="preserve"> а именно</w:t>
            </w:r>
            <w:r w:rsidRPr="00F313C4">
              <w:rPr>
                <w:rFonts w:ascii="Times New Roman" w:hAnsi="Times New Roman" w:cs="Times New Roman"/>
                <w:color w:val="000000" w:themeColor="text1"/>
                <w:sz w:val="24"/>
                <w:szCs w:val="24"/>
              </w:rPr>
              <w:t xml:space="preserve">: </w:t>
            </w:r>
            <w:r w:rsidRPr="00F313C4">
              <w:rPr>
                <w:rFonts w:ascii="Times New Roman" w:hAnsi="Times New Roman" w:cs="Times New Roman"/>
                <w:sz w:val="24"/>
              </w:rPr>
              <w:t xml:space="preserve">задвижки запорные, </w:t>
            </w:r>
            <w:r w:rsidRPr="00F313C4">
              <w:rPr>
                <w:rFonts w:ascii="Times New Roman" w:hAnsi="Times New Roman" w:cs="Times New Roman"/>
                <w:color w:val="000000" w:themeColor="text1"/>
                <w:sz w:val="24"/>
                <w:szCs w:val="24"/>
              </w:rPr>
              <w:t xml:space="preserve">задвижки клиновые, затворы обратные, </w:t>
            </w:r>
            <w:r w:rsidRPr="00F313C4">
              <w:rPr>
                <w:rFonts w:ascii="Times New Roman" w:hAnsi="Times New Roman" w:cs="Times New Roman"/>
                <w:sz w:val="24"/>
              </w:rPr>
              <w:t xml:space="preserve">клапаны, клапаны запорные, клапаны быстродействующие, </w:t>
            </w:r>
            <w:r w:rsidRPr="00F313C4">
              <w:rPr>
                <w:rFonts w:ascii="Times New Roman" w:hAnsi="Times New Roman" w:cs="Times New Roman"/>
                <w:color w:val="000000" w:themeColor="text1"/>
                <w:sz w:val="24"/>
                <w:szCs w:val="24"/>
              </w:rPr>
              <w:t xml:space="preserve">клапаны сильфонные запорные, клапаны сильфонные регулирующие, клапаны контрольно-измерительных приборов, </w:t>
            </w:r>
            <w:r w:rsidRPr="00F313C4">
              <w:rPr>
                <w:rFonts w:ascii="Times New Roman" w:hAnsi="Times New Roman" w:cs="Times New Roman"/>
                <w:sz w:val="24"/>
              </w:rPr>
              <w:t xml:space="preserve">клапаны обратные, </w:t>
            </w:r>
            <w:r w:rsidRPr="00F313C4">
              <w:rPr>
                <w:rFonts w:ascii="Times New Roman" w:hAnsi="Times New Roman" w:cs="Times New Roman"/>
                <w:color w:val="000000" w:themeColor="text1"/>
                <w:sz w:val="24"/>
                <w:szCs w:val="24"/>
              </w:rPr>
              <w:t xml:space="preserve"> арматура сальниковая, краны </w:t>
            </w:r>
            <w:r w:rsidRPr="00F313C4">
              <w:rPr>
                <w:rFonts w:ascii="Times New Roman" w:hAnsi="Times New Roman" w:cs="Times New Roman"/>
                <w:sz w:val="24"/>
              </w:rPr>
              <w:t>шаровые, вентили, фильтры, дроссельные устройства.</w:t>
            </w:r>
          </w:p>
        </w:tc>
        <w:tc>
          <w:tcPr>
            <w:tcW w:w="1701" w:type="dxa"/>
          </w:tcPr>
          <w:p w14:paraId="22097940" w14:textId="207C6226" w:rsidR="00374B84" w:rsidRPr="00DB4FDF" w:rsidRDefault="00374B84" w:rsidP="00374B84">
            <w:pPr>
              <w:jc w:val="center"/>
            </w:pPr>
            <w:r w:rsidRPr="00DB4FDF">
              <w:t>51, 141</w:t>
            </w:r>
            <w:r>
              <w:t xml:space="preserve">, </w:t>
            </w:r>
            <w:r w:rsidRPr="00DB4FDF">
              <w:t>149</w:t>
            </w:r>
            <w:r>
              <w:t>, 178</w:t>
            </w:r>
          </w:p>
        </w:tc>
        <w:tc>
          <w:tcPr>
            <w:tcW w:w="1417" w:type="dxa"/>
          </w:tcPr>
          <w:p w14:paraId="607D4C89" w14:textId="77777777" w:rsidR="00374B84" w:rsidRPr="00DB4FDF" w:rsidRDefault="00374B84" w:rsidP="00374B84">
            <w:pPr>
              <w:jc w:val="center"/>
            </w:pPr>
            <w:r w:rsidRPr="00DB4FDF">
              <w:t>+</w:t>
            </w:r>
          </w:p>
        </w:tc>
        <w:tc>
          <w:tcPr>
            <w:tcW w:w="1701" w:type="dxa"/>
          </w:tcPr>
          <w:p w14:paraId="41EE1E21" w14:textId="77777777" w:rsidR="00374B84" w:rsidRPr="00DB4FDF" w:rsidRDefault="00374B84" w:rsidP="00374B84">
            <w:pPr>
              <w:jc w:val="center"/>
            </w:pPr>
            <w:r w:rsidRPr="00DB4FDF">
              <w:t>+</w:t>
            </w:r>
          </w:p>
        </w:tc>
        <w:tc>
          <w:tcPr>
            <w:tcW w:w="1276" w:type="dxa"/>
          </w:tcPr>
          <w:p w14:paraId="6706A337" w14:textId="77777777" w:rsidR="00374B84" w:rsidRPr="00DB4FDF" w:rsidRDefault="00374B84" w:rsidP="00374B84">
            <w:pPr>
              <w:jc w:val="center"/>
            </w:pPr>
          </w:p>
        </w:tc>
      </w:tr>
      <w:tr w:rsidR="00374B84" w:rsidRPr="00DB4FDF" w14:paraId="55DD478B" w14:textId="77777777" w:rsidTr="00DB4FDF">
        <w:trPr>
          <w:trHeight w:val="411"/>
          <w:tblHeader/>
        </w:trPr>
        <w:tc>
          <w:tcPr>
            <w:tcW w:w="1121" w:type="dxa"/>
          </w:tcPr>
          <w:p w14:paraId="7CE907A5" w14:textId="77777777" w:rsidR="00374B84" w:rsidRPr="00DB4FDF" w:rsidRDefault="00374B84" w:rsidP="00374B84">
            <w:pPr>
              <w:jc w:val="center"/>
            </w:pPr>
            <w:r w:rsidRPr="00DB4FDF">
              <w:t>1.63</w:t>
            </w:r>
          </w:p>
        </w:tc>
        <w:tc>
          <w:tcPr>
            <w:tcW w:w="8235" w:type="dxa"/>
          </w:tcPr>
          <w:p w14:paraId="12D73D34" w14:textId="77777777" w:rsidR="00374B84" w:rsidRPr="00DB4FDF"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rPr>
              <w:t xml:space="preserve">Клапаны герметичные для </w:t>
            </w:r>
            <w:r>
              <w:rPr>
                <w:rFonts w:ascii="Times New Roman" w:hAnsi="Times New Roman" w:cs="Times New Roman"/>
                <w:color w:val="000000" w:themeColor="text1"/>
                <w:sz w:val="24"/>
                <w:szCs w:val="24"/>
              </w:rPr>
              <w:t>объектов использования атомной энергии</w:t>
            </w:r>
          </w:p>
        </w:tc>
        <w:tc>
          <w:tcPr>
            <w:tcW w:w="1701" w:type="dxa"/>
          </w:tcPr>
          <w:p w14:paraId="6653BBE5" w14:textId="77777777" w:rsidR="00374B84" w:rsidRPr="00DB4FDF" w:rsidRDefault="00374B84" w:rsidP="00374B84">
            <w:pPr>
              <w:jc w:val="center"/>
            </w:pPr>
            <w:r w:rsidRPr="00DB4FDF">
              <w:t>51</w:t>
            </w:r>
          </w:p>
        </w:tc>
        <w:tc>
          <w:tcPr>
            <w:tcW w:w="1417" w:type="dxa"/>
          </w:tcPr>
          <w:p w14:paraId="355C2F63" w14:textId="77777777" w:rsidR="00374B84" w:rsidRPr="00DB4FDF" w:rsidRDefault="00374B84" w:rsidP="00374B84">
            <w:pPr>
              <w:jc w:val="center"/>
            </w:pPr>
            <w:r w:rsidRPr="00DB4FDF">
              <w:t>+</w:t>
            </w:r>
          </w:p>
        </w:tc>
        <w:tc>
          <w:tcPr>
            <w:tcW w:w="1701" w:type="dxa"/>
          </w:tcPr>
          <w:p w14:paraId="2C92B1B9" w14:textId="77777777" w:rsidR="00374B84" w:rsidRPr="00DB4FDF" w:rsidRDefault="00374B84" w:rsidP="00374B84">
            <w:pPr>
              <w:jc w:val="center"/>
            </w:pPr>
          </w:p>
        </w:tc>
        <w:tc>
          <w:tcPr>
            <w:tcW w:w="1276" w:type="dxa"/>
          </w:tcPr>
          <w:p w14:paraId="12B8C7FF" w14:textId="77777777" w:rsidR="00374B84" w:rsidRPr="00DB4FDF" w:rsidRDefault="00374B84" w:rsidP="00374B84">
            <w:pPr>
              <w:jc w:val="center"/>
            </w:pPr>
          </w:p>
        </w:tc>
      </w:tr>
      <w:tr w:rsidR="00374B84" w:rsidRPr="00DB4FDF" w14:paraId="7D09BDDE" w14:textId="77777777" w:rsidTr="00DB4FDF">
        <w:trPr>
          <w:trHeight w:val="411"/>
          <w:tblHeader/>
        </w:trPr>
        <w:tc>
          <w:tcPr>
            <w:tcW w:w="1121" w:type="dxa"/>
          </w:tcPr>
          <w:p w14:paraId="250E8B65" w14:textId="77777777" w:rsidR="00374B84" w:rsidRPr="00DB4FDF" w:rsidRDefault="00374B84" w:rsidP="00374B84">
            <w:pPr>
              <w:jc w:val="center"/>
            </w:pPr>
            <w:r w:rsidRPr="00DB4FDF">
              <w:t>1.64</w:t>
            </w:r>
          </w:p>
        </w:tc>
        <w:tc>
          <w:tcPr>
            <w:tcW w:w="8235" w:type="dxa"/>
          </w:tcPr>
          <w:p w14:paraId="3A066ABF" w14:textId="77777777" w:rsidR="00374B84" w:rsidRPr="00DB4FDF"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rPr>
              <w:t>Транспортно-упаковочные комплект для транспортировки и хранения отработанного ядерного топлива ядерных реакторов с корпусами из высокопрочного чугуна, модифицированного шаровидным графитом. цельностальными и сэндвич конструкции, а также комплектующие: корпуса из высокопрочного чугуна с шаровидным графитом; корпусные заготовки и выемная часть (корзина)</w:t>
            </w:r>
            <w:r>
              <w:rPr>
                <w:rFonts w:ascii="Times New Roman" w:hAnsi="Times New Roman" w:cs="Times New Roman"/>
                <w:color w:val="000000" w:themeColor="text1"/>
                <w:sz w:val="24"/>
                <w:szCs w:val="24"/>
              </w:rPr>
              <w:t>,</w:t>
            </w:r>
            <w:r w:rsidRPr="00DB4FD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транспортно-упаковочный комплект</w:t>
            </w:r>
            <w:r w:rsidRPr="00DB4FDF">
              <w:rPr>
                <w:rFonts w:ascii="Times New Roman" w:hAnsi="Times New Roman" w:cs="Times New Roman"/>
                <w:color w:val="000000" w:themeColor="text1"/>
                <w:sz w:val="24"/>
                <w:szCs w:val="24"/>
              </w:rPr>
              <w:t xml:space="preserve"> в сборе</w:t>
            </w:r>
          </w:p>
        </w:tc>
        <w:tc>
          <w:tcPr>
            <w:tcW w:w="1701" w:type="dxa"/>
          </w:tcPr>
          <w:p w14:paraId="2339FF0D" w14:textId="77777777" w:rsidR="00374B84" w:rsidRPr="00DB4FDF" w:rsidRDefault="00374B84" w:rsidP="00374B84">
            <w:pPr>
              <w:jc w:val="center"/>
            </w:pPr>
            <w:r w:rsidRPr="00DB4FDF">
              <w:t>51, 141, 150</w:t>
            </w:r>
          </w:p>
        </w:tc>
        <w:tc>
          <w:tcPr>
            <w:tcW w:w="1417" w:type="dxa"/>
          </w:tcPr>
          <w:p w14:paraId="02FA4B27" w14:textId="77777777" w:rsidR="00374B84" w:rsidRPr="00DB4FDF" w:rsidRDefault="00374B84" w:rsidP="00374B84">
            <w:pPr>
              <w:jc w:val="center"/>
            </w:pPr>
            <w:r w:rsidRPr="00DB4FDF">
              <w:t>+</w:t>
            </w:r>
          </w:p>
        </w:tc>
        <w:tc>
          <w:tcPr>
            <w:tcW w:w="1701" w:type="dxa"/>
          </w:tcPr>
          <w:p w14:paraId="5721B7D6" w14:textId="77777777" w:rsidR="00374B84" w:rsidRPr="00DB4FDF" w:rsidRDefault="00374B84" w:rsidP="00374B84">
            <w:pPr>
              <w:jc w:val="center"/>
            </w:pPr>
          </w:p>
        </w:tc>
        <w:tc>
          <w:tcPr>
            <w:tcW w:w="1276" w:type="dxa"/>
          </w:tcPr>
          <w:p w14:paraId="43966E14" w14:textId="77777777" w:rsidR="00374B84" w:rsidRPr="00DB4FDF" w:rsidRDefault="00374B84" w:rsidP="00374B84">
            <w:pPr>
              <w:jc w:val="center"/>
            </w:pPr>
          </w:p>
        </w:tc>
      </w:tr>
      <w:tr w:rsidR="00374B84" w:rsidRPr="00DB4FDF" w14:paraId="763FCE74" w14:textId="77777777" w:rsidTr="00DB4FDF">
        <w:trPr>
          <w:trHeight w:val="411"/>
          <w:tblHeader/>
        </w:trPr>
        <w:tc>
          <w:tcPr>
            <w:tcW w:w="1121" w:type="dxa"/>
          </w:tcPr>
          <w:p w14:paraId="79C5EE39" w14:textId="77777777" w:rsidR="00374B84" w:rsidRPr="00DB4FDF" w:rsidRDefault="00374B84" w:rsidP="00374B84">
            <w:pPr>
              <w:jc w:val="center"/>
            </w:pPr>
            <w:r w:rsidRPr="00DB4FDF">
              <w:t>1.65</w:t>
            </w:r>
          </w:p>
        </w:tc>
        <w:tc>
          <w:tcPr>
            <w:tcW w:w="8235" w:type="dxa"/>
          </w:tcPr>
          <w:p w14:paraId="3950F539" w14:textId="77777777" w:rsidR="00374B84" w:rsidRPr="00DB4FDF"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rPr>
              <w:t xml:space="preserve">Прокладки из расширенного графита, в т.ч. армированного нержавеющей лентой и/или нержавеющей проволокой </w:t>
            </w:r>
          </w:p>
        </w:tc>
        <w:tc>
          <w:tcPr>
            <w:tcW w:w="1701" w:type="dxa"/>
          </w:tcPr>
          <w:p w14:paraId="71DC5090" w14:textId="77777777" w:rsidR="00374B84" w:rsidRPr="00DB4FDF" w:rsidRDefault="00374B84" w:rsidP="00374B84">
            <w:pPr>
              <w:jc w:val="center"/>
            </w:pPr>
            <w:r w:rsidRPr="00DB4FDF">
              <w:t>20</w:t>
            </w:r>
          </w:p>
        </w:tc>
        <w:tc>
          <w:tcPr>
            <w:tcW w:w="1417" w:type="dxa"/>
          </w:tcPr>
          <w:p w14:paraId="2C0BA1BE" w14:textId="77777777" w:rsidR="00374B84" w:rsidRPr="00DB4FDF" w:rsidRDefault="00374B84" w:rsidP="00374B84">
            <w:pPr>
              <w:jc w:val="center"/>
            </w:pPr>
            <w:r w:rsidRPr="00DB4FDF">
              <w:t>+</w:t>
            </w:r>
          </w:p>
        </w:tc>
        <w:tc>
          <w:tcPr>
            <w:tcW w:w="1701" w:type="dxa"/>
          </w:tcPr>
          <w:p w14:paraId="5548D28F" w14:textId="77777777" w:rsidR="00374B84" w:rsidRPr="00DB4FDF" w:rsidRDefault="00374B84" w:rsidP="00374B84">
            <w:pPr>
              <w:jc w:val="center"/>
            </w:pPr>
          </w:p>
        </w:tc>
        <w:tc>
          <w:tcPr>
            <w:tcW w:w="1276" w:type="dxa"/>
          </w:tcPr>
          <w:p w14:paraId="65C29E4D" w14:textId="77777777" w:rsidR="00374B84" w:rsidRPr="00DB4FDF" w:rsidRDefault="00374B84" w:rsidP="00374B84">
            <w:pPr>
              <w:jc w:val="center"/>
            </w:pPr>
          </w:p>
        </w:tc>
      </w:tr>
      <w:tr w:rsidR="00374B84" w:rsidRPr="00DB4FDF" w14:paraId="223ECCB4" w14:textId="77777777" w:rsidTr="00DB4FDF">
        <w:trPr>
          <w:trHeight w:val="411"/>
          <w:tblHeader/>
        </w:trPr>
        <w:tc>
          <w:tcPr>
            <w:tcW w:w="1121" w:type="dxa"/>
          </w:tcPr>
          <w:p w14:paraId="08E03A38" w14:textId="77777777" w:rsidR="00374B84" w:rsidRPr="00DB4FDF" w:rsidRDefault="00374B84" w:rsidP="00374B84">
            <w:pPr>
              <w:jc w:val="center"/>
            </w:pPr>
            <w:r w:rsidRPr="00DB4FDF">
              <w:t>1.66</w:t>
            </w:r>
          </w:p>
        </w:tc>
        <w:tc>
          <w:tcPr>
            <w:tcW w:w="8235" w:type="dxa"/>
          </w:tcPr>
          <w:p w14:paraId="1D263669" w14:textId="77777777" w:rsidR="00374B84" w:rsidRPr="00DB4FDF"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rPr>
              <w:t>Оборудование реакторной установки для АЭС с реактором типа БН, плавучих атомных электростанций, атомных электростанций малой мощности и ледоколов</w:t>
            </w:r>
          </w:p>
        </w:tc>
        <w:tc>
          <w:tcPr>
            <w:tcW w:w="1701" w:type="dxa"/>
          </w:tcPr>
          <w:p w14:paraId="5E02193C" w14:textId="72DAF359" w:rsidR="00374B84" w:rsidRPr="00174103" w:rsidRDefault="00374B84" w:rsidP="00374B84">
            <w:pPr>
              <w:jc w:val="center"/>
            </w:pPr>
            <w:r w:rsidRPr="00DB4FDF">
              <w:t>51, 141, 142</w:t>
            </w:r>
            <w:r>
              <w:t>,</w:t>
            </w:r>
            <w:r w:rsidRPr="00066A3D">
              <w:rPr>
                <w:color w:val="000000" w:themeColor="text1"/>
              </w:rPr>
              <w:t xml:space="preserve"> </w:t>
            </w:r>
            <w:r w:rsidRPr="00A400A8">
              <w:rPr>
                <w:color w:val="000000" w:themeColor="text1"/>
              </w:rPr>
              <w:t>8, 20, 22, 144</w:t>
            </w:r>
          </w:p>
        </w:tc>
        <w:tc>
          <w:tcPr>
            <w:tcW w:w="1417" w:type="dxa"/>
          </w:tcPr>
          <w:p w14:paraId="118EEA64" w14:textId="77777777" w:rsidR="00374B84" w:rsidRPr="00DB4FDF" w:rsidRDefault="00374B84" w:rsidP="00374B84">
            <w:pPr>
              <w:jc w:val="center"/>
            </w:pPr>
            <w:r w:rsidRPr="00DB4FDF">
              <w:t>+</w:t>
            </w:r>
          </w:p>
        </w:tc>
        <w:tc>
          <w:tcPr>
            <w:tcW w:w="1701" w:type="dxa"/>
          </w:tcPr>
          <w:p w14:paraId="32C2BEC5" w14:textId="1AA5EE40" w:rsidR="00374B84" w:rsidRPr="00DB4FDF" w:rsidRDefault="00374B84" w:rsidP="00374B84">
            <w:pPr>
              <w:jc w:val="center"/>
            </w:pPr>
            <w:r>
              <w:t>+</w:t>
            </w:r>
          </w:p>
        </w:tc>
        <w:tc>
          <w:tcPr>
            <w:tcW w:w="1276" w:type="dxa"/>
          </w:tcPr>
          <w:p w14:paraId="741D4722" w14:textId="77777777" w:rsidR="00374B84" w:rsidRPr="00DB4FDF" w:rsidRDefault="00374B84" w:rsidP="00374B84">
            <w:pPr>
              <w:jc w:val="center"/>
            </w:pPr>
          </w:p>
        </w:tc>
      </w:tr>
      <w:tr w:rsidR="00374B84" w:rsidRPr="00DB4FDF" w14:paraId="5CE4E985" w14:textId="77777777" w:rsidTr="00DB4FDF">
        <w:trPr>
          <w:trHeight w:val="411"/>
          <w:tblHeader/>
        </w:trPr>
        <w:tc>
          <w:tcPr>
            <w:tcW w:w="1121" w:type="dxa"/>
          </w:tcPr>
          <w:p w14:paraId="5E3FD7DA" w14:textId="77777777" w:rsidR="00374B84" w:rsidRPr="00DB4FDF" w:rsidRDefault="00374B84" w:rsidP="00374B84">
            <w:pPr>
              <w:jc w:val="center"/>
            </w:pPr>
            <w:r w:rsidRPr="00DB4FDF">
              <w:lastRenderedPageBreak/>
              <w:t>1.67</w:t>
            </w:r>
          </w:p>
        </w:tc>
        <w:tc>
          <w:tcPr>
            <w:tcW w:w="8235" w:type="dxa"/>
          </w:tcPr>
          <w:p w14:paraId="5248A474" w14:textId="32F3FAD7" w:rsidR="00374B84" w:rsidRPr="00DB4FDF" w:rsidRDefault="00374B84" w:rsidP="00374B84">
            <w:pPr>
              <w:rPr>
                <w:color w:val="000000" w:themeColor="text1"/>
              </w:rPr>
            </w:pPr>
            <w:r w:rsidRPr="00DB4FDF">
              <w:rPr>
                <w:color w:val="000000" w:themeColor="text1"/>
              </w:rPr>
              <w:t xml:space="preserve">Насосные агрегаты </w:t>
            </w:r>
            <w:r w:rsidRPr="009E7D15">
              <w:rPr>
                <w:color w:val="000000" w:themeColor="text1"/>
              </w:rPr>
              <w:t>(в т.ч. комплектующие и запасные части</w:t>
            </w:r>
            <w:r w:rsidRPr="009E7D15">
              <w:rPr>
                <w:rStyle w:val="af4"/>
                <w:color w:val="000000" w:themeColor="text1"/>
              </w:rPr>
              <w:footnoteReference w:id="9"/>
            </w:r>
            <w:r w:rsidRPr="009E7D15">
              <w:rPr>
                <w:color w:val="000000" w:themeColor="text1"/>
              </w:rPr>
              <w:t>)</w:t>
            </w:r>
            <w:r w:rsidRPr="00800461">
              <w:rPr>
                <w:color w:val="000000" w:themeColor="text1"/>
              </w:rPr>
              <w:t xml:space="preserve"> </w:t>
            </w:r>
            <w:r w:rsidRPr="00DB4FDF">
              <w:rPr>
                <w:color w:val="000000" w:themeColor="text1"/>
              </w:rPr>
              <w:t xml:space="preserve">для </w:t>
            </w:r>
            <w:r>
              <w:rPr>
                <w:color w:val="000000" w:themeColor="text1"/>
              </w:rPr>
              <w:t>объектов использования атомной энергии</w:t>
            </w:r>
            <w:r w:rsidRPr="00DB4FDF">
              <w:rPr>
                <w:color w:val="000000" w:themeColor="text1"/>
              </w:rPr>
              <w:t>:</w:t>
            </w:r>
          </w:p>
          <w:p w14:paraId="47D9E350" w14:textId="77777777" w:rsidR="00374B84" w:rsidRPr="00DB4FDF" w:rsidRDefault="00374B84" w:rsidP="00374B84">
            <w:pPr>
              <w:rPr>
                <w:color w:val="000000" w:themeColor="text1"/>
              </w:rPr>
            </w:pPr>
            <w:r w:rsidRPr="00DB4FDF">
              <w:rPr>
                <w:color w:val="000000" w:themeColor="text1"/>
              </w:rPr>
              <w:t>- насосы артезианского типа и полупогружные;</w:t>
            </w:r>
          </w:p>
          <w:p w14:paraId="0CF2407E" w14:textId="77777777" w:rsidR="00374B84" w:rsidRPr="00DB4FDF" w:rsidRDefault="00374B84" w:rsidP="00374B84">
            <w:pPr>
              <w:rPr>
                <w:color w:val="000000" w:themeColor="text1"/>
              </w:rPr>
            </w:pPr>
            <w:r w:rsidRPr="00DB4FDF">
              <w:rPr>
                <w:color w:val="000000" w:themeColor="text1"/>
              </w:rPr>
              <w:t>- многоступенчатые насосные агрегаты (аварийного и планового расхолаживания, ввода бора, аварийно-питательные, вспомогательные питательные);</w:t>
            </w:r>
          </w:p>
          <w:p w14:paraId="44A0DFBD" w14:textId="77777777" w:rsidR="00374B84" w:rsidRPr="00DB4FDF" w:rsidRDefault="00374B84" w:rsidP="00374B84">
            <w:pPr>
              <w:rPr>
                <w:color w:val="000000" w:themeColor="text1"/>
              </w:rPr>
            </w:pPr>
            <w:r w:rsidRPr="00DB4FDF">
              <w:rPr>
                <w:color w:val="000000" w:themeColor="text1"/>
              </w:rPr>
              <w:t>- насосы погружные, герметичные, самовсасывающие;</w:t>
            </w:r>
          </w:p>
          <w:p w14:paraId="6AB437D0" w14:textId="77777777" w:rsidR="00374B84" w:rsidRPr="00DB4FDF" w:rsidRDefault="00374B84" w:rsidP="00374B84">
            <w:pPr>
              <w:rPr>
                <w:color w:val="000000" w:themeColor="text1"/>
              </w:rPr>
            </w:pPr>
            <w:r w:rsidRPr="00DB4FDF">
              <w:rPr>
                <w:color w:val="000000" w:themeColor="text1"/>
              </w:rPr>
              <w:t>- насосы возврата сепарата с электроприводом;</w:t>
            </w:r>
          </w:p>
          <w:p w14:paraId="1ECE24D2" w14:textId="77777777" w:rsidR="00374B84" w:rsidRPr="00DB4FDF" w:rsidRDefault="00374B84" w:rsidP="00374B84">
            <w:pPr>
              <w:rPr>
                <w:color w:val="000000" w:themeColor="text1"/>
              </w:rPr>
            </w:pPr>
            <w:r w:rsidRPr="00DB4FDF">
              <w:rPr>
                <w:color w:val="000000" w:themeColor="text1"/>
              </w:rPr>
              <w:t>- конденсатные насосы;</w:t>
            </w:r>
          </w:p>
          <w:p w14:paraId="6567423C" w14:textId="77777777" w:rsidR="00374B84" w:rsidRDefault="00374B84" w:rsidP="00374B84">
            <w:pPr>
              <w:pStyle w:val="ConsPlusNormal"/>
              <w:jc w:val="both"/>
              <w:rPr>
                <w:rFonts w:ascii="Times New Roman" w:hAnsi="Times New Roman" w:cs="Times New Roman"/>
                <w:color w:val="000000" w:themeColor="text1"/>
                <w:sz w:val="24"/>
                <w:szCs w:val="24"/>
              </w:rPr>
            </w:pPr>
            <w:r w:rsidRPr="00DB4FDF">
              <w:rPr>
                <w:rFonts w:ascii="Times New Roman" w:hAnsi="Times New Roman" w:cs="Times New Roman"/>
                <w:color w:val="000000" w:themeColor="text1"/>
                <w:sz w:val="24"/>
                <w:szCs w:val="24"/>
              </w:rPr>
              <w:t>- основные и пусковые насосы питательной воды</w:t>
            </w:r>
            <w:r>
              <w:rPr>
                <w:rFonts w:ascii="Times New Roman" w:hAnsi="Times New Roman" w:cs="Times New Roman"/>
                <w:color w:val="000000" w:themeColor="text1"/>
                <w:sz w:val="24"/>
                <w:szCs w:val="24"/>
              </w:rPr>
              <w:t>;</w:t>
            </w:r>
          </w:p>
          <w:p w14:paraId="4564EF9B" w14:textId="18B7940E" w:rsidR="00374B84" w:rsidRPr="009967CE" w:rsidRDefault="00374B84" w:rsidP="00374B84">
            <w:pPr>
              <w:jc w:val="both"/>
              <w:rPr>
                <w:color w:val="000000" w:themeColor="text1"/>
              </w:rPr>
            </w:pPr>
            <w:r>
              <w:rPr>
                <w:color w:val="000000" w:themeColor="text1"/>
              </w:rPr>
              <w:t xml:space="preserve">- </w:t>
            </w:r>
            <w:r w:rsidRPr="009967CE">
              <w:rPr>
                <w:color w:val="000000" w:themeColor="text1"/>
              </w:rPr>
              <w:t>насосы циркуляционные: центробежные, диагональные и осевые (включая насосы с возможностью регулирования расхода);</w:t>
            </w:r>
          </w:p>
          <w:p w14:paraId="4C48F828" w14:textId="77777777" w:rsidR="00374B84" w:rsidRPr="009967CE" w:rsidRDefault="00374B84" w:rsidP="00374B84">
            <w:pPr>
              <w:jc w:val="both"/>
              <w:rPr>
                <w:color w:val="000000" w:themeColor="text1"/>
              </w:rPr>
            </w:pPr>
            <w:r w:rsidRPr="009967CE">
              <w:rPr>
                <w:color w:val="000000" w:themeColor="text1"/>
              </w:rPr>
              <w:t>- насосы перистальтические;</w:t>
            </w:r>
          </w:p>
          <w:p w14:paraId="2664F11F" w14:textId="77777777" w:rsidR="00374B84" w:rsidRPr="009967CE" w:rsidRDefault="00374B84" w:rsidP="00374B84">
            <w:pPr>
              <w:pStyle w:val="ConsPlusNormal"/>
              <w:jc w:val="both"/>
              <w:rPr>
                <w:rFonts w:ascii="Times New Roman" w:hAnsi="Times New Roman" w:cs="Times New Roman"/>
                <w:color w:val="000000" w:themeColor="text1"/>
                <w:sz w:val="24"/>
                <w:szCs w:val="24"/>
              </w:rPr>
            </w:pPr>
            <w:r w:rsidRPr="009967CE">
              <w:rPr>
                <w:rFonts w:ascii="Times New Roman" w:hAnsi="Times New Roman" w:cs="Times New Roman"/>
                <w:color w:val="000000" w:themeColor="text1"/>
                <w:sz w:val="24"/>
                <w:szCs w:val="24"/>
              </w:rPr>
              <w:t>- насосы спринклерные.</w:t>
            </w:r>
          </w:p>
        </w:tc>
        <w:tc>
          <w:tcPr>
            <w:tcW w:w="1701" w:type="dxa"/>
          </w:tcPr>
          <w:p w14:paraId="0982FCE5" w14:textId="77777777" w:rsidR="00374B84" w:rsidRPr="00DB4FDF" w:rsidRDefault="00374B84" w:rsidP="00374B84">
            <w:pPr>
              <w:jc w:val="center"/>
            </w:pPr>
            <w:r w:rsidRPr="00DB4FDF">
              <w:t>51, 136, 151</w:t>
            </w:r>
          </w:p>
        </w:tc>
        <w:tc>
          <w:tcPr>
            <w:tcW w:w="1417" w:type="dxa"/>
          </w:tcPr>
          <w:p w14:paraId="012C8D60" w14:textId="77777777" w:rsidR="00374B84" w:rsidRPr="00DB4FDF" w:rsidRDefault="00374B84" w:rsidP="00374B84">
            <w:pPr>
              <w:jc w:val="center"/>
            </w:pPr>
            <w:r w:rsidRPr="00DB4FDF">
              <w:t>+</w:t>
            </w:r>
          </w:p>
        </w:tc>
        <w:tc>
          <w:tcPr>
            <w:tcW w:w="1701" w:type="dxa"/>
          </w:tcPr>
          <w:p w14:paraId="2538477C" w14:textId="77777777" w:rsidR="00374B84" w:rsidRPr="00DB4FDF" w:rsidRDefault="00374B84" w:rsidP="00374B84">
            <w:pPr>
              <w:jc w:val="center"/>
            </w:pPr>
            <w:r w:rsidRPr="003D4324">
              <w:t>+</w:t>
            </w:r>
          </w:p>
        </w:tc>
        <w:tc>
          <w:tcPr>
            <w:tcW w:w="1276" w:type="dxa"/>
          </w:tcPr>
          <w:p w14:paraId="7B1B2EF2" w14:textId="77777777" w:rsidR="00374B84" w:rsidRPr="00DB4FDF" w:rsidRDefault="00374B84" w:rsidP="00374B84">
            <w:pPr>
              <w:jc w:val="center"/>
            </w:pPr>
          </w:p>
        </w:tc>
      </w:tr>
      <w:tr w:rsidR="00374B84" w:rsidRPr="00DB4FDF" w14:paraId="0A62357C" w14:textId="77777777" w:rsidTr="00DB4FDF">
        <w:trPr>
          <w:trHeight w:val="411"/>
          <w:tblHeader/>
        </w:trPr>
        <w:tc>
          <w:tcPr>
            <w:tcW w:w="1121" w:type="dxa"/>
          </w:tcPr>
          <w:p w14:paraId="54DF6F41" w14:textId="77777777" w:rsidR="00374B84" w:rsidRPr="00DB4FDF" w:rsidRDefault="00374B84" w:rsidP="00374B84">
            <w:pPr>
              <w:jc w:val="center"/>
            </w:pPr>
            <w:r w:rsidRPr="00DB4FDF">
              <w:t>1.68</w:t>
            </w:r>
          </w:p>
        </w:tc>
        <w:tc>
          <w:tcPr>
            <w:tcW w:w="8235" w:type="dxa"/>
          </w:tcPr>
          <w:p w14:paraId="1ABBE596" w14:textId="77777777" w:rsidR="00374B84" w:rsidRPr="009967CE" w:rsidRDefault="00374B84" w:rsidP="00374B84">
            <w:pPr>
              <w:pStyle w:val="ConsPlusNormal"/>
              <w:jc w:val="both"/>
              <w:rPr>
                <w:rFonts w:ascii="Times New Roman" w:hAnsi="Times New Roman" w:cs="Times New Roman"/>
                <w:color w:val="000000" w:themeColor="text1"/>
                <w:sz w:val="24"/>
                <w:szCs w:val="24"/>
              </w:rPr>
            </w:pPr>
            <w:r w:rsidRPr="00DB4FDF">
              <w:rPr>
                <w:rFonts w:ascii="Times New Roman" w:hAnsi="Times New Roman" w:cs="Times New Roman"/>
                <w:color w:val="000000" w:themeColor="text1"/>
                <w:sz w:val="24"/>
                <w:szCs w:val="24"/>
              </w:rPr>
              <w:t xml:space="preserve">Устройство защитное системы вентиляции для </w:t>
            </w:r>
            <w:r>
              <w:rPr>
                <w:rFonts w:ascii="Times New Roman" w:hAnsi="Times New Roman" w:cs="Times New Roman"/>
                <w:color w:val="000000" w:themeColor="text1"/>
                <w:sz w:val="24"/>
                <w:szCs w:val="24"/>
              </w:rPr>
              <w:t>объектов использования атомной энергии</w:t>
            </w:r>
          </w:p>
        </w:tc>
        <w:tc>
          <w:tcPr>
            <w:tcW w:w="1701" w:type="dxa"/>
          </w:tcPr>
          <w:p w14:paraId="35635E38" w14:textId="77777777" w:rsidR="00374B84" w:rsidRPr="00DB4FDF" w:rsidRDefault="00374B84" w:rsidP="00374B84">
            <w:pPr>
              <w:jc w:val="center"/>
            </w:pPr>
            <w:r w:rsidRPr="00DB4FDF">
              <w:t>51</w:t>
            </w:r>
          </w:p>
        </w:tc>
        <w:tc>
          <w:tcPr>
            <w:tcW w:w="1417" w:type="dxa"/>
          </w:tcPr>
          <w:p w14:paraId="4022630F" w14:textId="77777777" w:rsidR="00374B84" w:rsidRPr="00DB4FDF" w:rsidRDefault="00374B84" w:rsidP="00374B84">
            <w:pPr>
              <w:jc w:val="center"/>
            </w:pPr>
            <w:r w:rsidRPr="00DB4FDF">
              <w:t>+</w:t>
            </w:r>
          </w:p>
        </w:tc>
        <w:tc>
          <w:tcPr>
            <w:tcW w:w="1701" w:type="dxa"/>
          </w:tcPr>
          <w:p w14:paraId="023F12B1" w14:textId="77777777" w:rsidR="00374B84" w:rsidRPr="00DB4FDF" w:rsidRDefault="00374B84" w:rsidP="00374B84">
            <w:pPr>
              <w:jc w:val="center"/>
            </w:pPr>
            <w:r w:rsidRPr="00DB4FDF">
              <w:t>+</w:t>
            </w:r>
          </w:p>
        </w:tc>
        <w:tc>
          <w:tcPr>
            <w:tcW w:w="1276" w:type="dxa"/>
          </w:tcPr>
          <w:p w14:paraId="48BCB46B" w14:textId="77777777" w:rsidR="00374B84" w:rsidRPr="00DB4FDF" w:rsidRDefault="00374B84" w:rsidP="00374B84">
            <w:pPr>
              <w:jc w:val="center"/>
            </w:pPr>
          </w:p>
        </w:tc>
      </w:tr>
      <w:tr w:rsidR="00374B84" w:rsidRPr="00DB4FDF" w14:paraId="3FE0E62E" w14:textId="77777777" w:rsidTr="00DB4FDF">
        <w:trPr>
          <w:trHeight w:val="411"/>
          <w:tblHeader/>
        </w:trPr>
        <w:tc>
          <w:tcPr>
            <w:tcW w:w="1121" w:type="dxa"/>
          </w:tcPr>
          <w:p w14:paraId="74AA7A89" w14:textId="77777777" w:rsidR="00374B84" w:rsidRPr="00DB4FDF" w:rsidRDefault="00374B84" w:rsidP="00374B84">
            <w:pPr>
              <w:jc w:val="center"/>
            </w:pPr>
            <w:r w:rsidRPr="00DB4FDF">
              <w:t>1.69</w:t>
            </w:r>
          </w:p>
        </w:tc>
        <w:tc>
          <w:tcPr>
            <w:tcW w:w="8235" w:type="dxa"/>
          </w:tcPr>
          <w:p w14:paraId="4B2BC537" w14:textId="77777777" w:rsidR="00374B84" w:rsidRPr="00DB4FDF"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rPr>
              <w:t xml:space="preserve">Рециркуляционная охлаждающая установка для </w:t>
            </w:r>
            <w:r>
              <w:rPr>
                <w:rFonts w:ascii="Times New Roman" w:hAnsi="Times New Roman" w:cs="Times New Roman"/>
                <w:color w:val="000000" w:themeColor="text1"/>
                <w:sz w:val="24"/>
                <w:szCs w:val="24"/>
              </w:rPr>
              <w:t>объектов использования атомной энергии</w:t>
            </w:r>
          </w:p>
        </w:tc>
        <w:tc>
          <w:tcPr>
            <w:tcW w:w="1701" w:type="dxa"/>
          </w:tcPr>
          <w:p w14:paraId="6939BB1A" w14:textId="77777777" w:rsidR="00374B84" w:rsidRPr="00DB4FDF" w:rsidRDefault="00374B84" w:rsidP="00374B84">
            <w:pPr>
              <w:jc w:val="center"/>
            </w:pPr>
            <w:r w:rsidRPr="00DB4FDF">
              <w:t>51</w:t>
            </w:r>
          </w:p>
        </w:tc>
        <w:tc>
          <w:tcPr>
            <w:tcW w:w="1417" w:type="dxa"/>
          </w:tcPr>
          <w:p w14:paraId="66CBB267" w14:textId="77777777" w:rsidR="00374B84" w:rsidRPr="00DB4FDF" w:rsidRDefault="00374B84" w:rsidP="00374B84">
            <w:pPr>
              <w:jc w:val="center"/>
            </w:pPr>
            <w:r w:rsidRPr="00DB4FDF">
              <w:t>+</w:t>
            </w:r>
          </w:p>
        </w:tc>
        <w:tc>
          <w:tcPr>
            <w:tcW w:w="1701" w:type="dxa"/>
          </w:tcPr>
          <w:p w14:paraId="2F881114" w14:textId="77777777" w:rsidR="00374B84" w:rsidRPr="00DB4FDF" w:rsidRDefault="00374B84" w:rsidP="00374B84">
            <w:pPr>
              <w:jc w:val="center"/>
            </w:pPr>
            <w:r w:rsidRPr="00DB4FDF">
              <w:t>+</w:t>
            </w:r>
          </w:p>
        </w:tc>
        <w:tc>
          <w:tcPr>
            <w:tcW w:w="1276" w:type="dxa"/>
          </w:tcPr>
          <w:p w14:paraId="1204092E" w14:textId="77777777" w:rsidR="00374B84" w:rsidRPr="00DB4FDF" w:rsidRDefault="00374B84" w:rsidP="00374B84">
            <w:pPr>
              <w:jc w:val="center"/>
            </w:pPr>
          </w:p>
        </w:tc>
      </w:tr>
      <w:tr w:rsidR="00374B84" w:rsidRPr="00DB4FDF" w14:paraId="38547A06" w14:textId="77777777" w:rsidTr="00DB4FDF">
        <w:trPr>
          <w:trHeight w:val="411"/>
          <w:tblHeader/>
        </w:trPr>
        <w:tc>
          <w:tcPr>
            <w:tcW w:w="1121" w:type="dxa"/>
          </w:tcPr>
          <w:p w14:paraId="31EB3C97" w14:textId="77777777" w:rsidR="00374B84" w:rsidRPr="00DB4FDF" w:rsidRDefault="00374B84" w:rsidP="00374B84">
            <w:pPr>
              <w:jc w:val="center"/>
            </w:pPr>
            <w:r w:rsidRPr="00DB4FDF">
              <w:lastRenderedPageBreak/>
              <w:t>1.70</w:t>
            </w:r>
          </w:p>
        </w:tc>
        <w:tc>
          <w:tcPr>
            <w:tcW w:w="8235" w:type="dxa"/>
          </w:tcPr>
          <w:p w14:paraId="28804A71" w14:textId="77777777" w:rsidR="00374B84" w:rsidRPr="00DB4FDF" w:rsidRDefault="00374B84" w:rsidP="00374B84">
            <w:pPr>
              <w:rPr>
                <w:color w:val="000000" w:themeColor="text1"/>
              </w:rPr>
            </w:pPr>
            <w:r w:rsidRPr="00DB4FDF">
              <w:rPr>
                <w:color w:val="000000" w:themeColor="text1"/>
              </w:rPr>
              <w:t>Оборудование для объекта «Новый источник»:</w:t>
            </w:r>
          </w:p>
          <w:p w14:paraId="5CB4A5DE" w14:textId="77777777" w:rsidR="00374B84" w:rsidRPr="00DB4FDF" w:rsidRDefault="00374B84" w:rsidP="00374B84">
            <w:pPr>
              <w:rPr>
                <w:color w:val="000000" w:themeColor="text1"/>
              </w:rPr>
            </w:pPr>
            <w:r w:rsidRPr="00DB4FDF">
              <w:rPr>
                <w:color w:val="000000" w:themeColor="text1"/>
              </w:rPr>
              <w:t>- главный циркуляционный насос,</w:t>
            </w:r>
          </w:p>
          <w:p w14:paraId="194C272B" w14:textId="77777777" w:rsidR="00374B84" w:rsidRPr="00DB4FDF" w:rsidRDefault="00374B84" w:rsidP="00374B84">
            <w:pPr>
              <w:rPr>
                <w:color w:val="000000" w:themeColor="text1"/>
              </w:rPr>
            </w:pPr>
            <w:r w:rsidRPr="00DB4FDF">
              <w:rPr>
                <w:color w:val="000000" w:themeColor="text1"/>
              </w:rPr>
              <w:t>- привод системы управления защиты ядерного реактора,</w:t>
            </w:r>
          </w:p>
          <w:p w14:paraId="19875738" w14:textId="77777777" w:rsidR="00374B84" w:rsidRPr="00DB4FDF" w:rsidRDefault="00374B84" w:rsidP="00374B84">
            <w:pPr>
              <w:rPr>
                <w:color w:val="000000" w:themeColor="text1"/>
              </w:rPr>
            </w:pPr>
            <w:r w:rsidRPr="00DB4FDF">
              <w:rPr>
                <w:color w:val="000000" w:themeColor="text1"/>
              </w:rPr>
              <w:t>- машина перегрузочная с системой управления,</w:t>
            </w:r>
          </w:p>
          <w:p w14:paraId="7829B477" w14:textId="77777777" w:rsidR="00374B84" w:rsidRPr="00DB4FDF" w:rsidRDefault="00374B84" w:rsidP="00374B84">
            <w:pPr>
              <w:rPr>
                <w:color w:val="000000" w:themeColor="text1"/>
              </w:rPr>
            </w:pPr>
            <w:r w:rsidRPr="00DB4FDF">
              <w:rPr>
                <w:color w:val="000000" w:themeColor="text1"/>
              </w:rPr>
              <w:t>- электронасос расхолаживания,</w:t>
            </w:r>
          </w:p>
          <w:p w14:paraId="72FD311D" w14:textId="77777777" w:rsidR="00374B84" w:rsidRPr="00DB4FDF" w:rsidRDefault="00374B84" w:rsidP="00374B84">
            <w:pPr>
              <w:rPr>
                <w:color w:val="000000" w:themeColor="text1"/>
              </w:rPr>
            </w:pPr>
            <w:r w:rsidRPr="00DB4FDF">
              <w:rPr>
                <w:color w:val="000000" w:themeColor="text1"/>
              </w:rPr>
              <w:t>- электронасос подпитки,</w:t>
            </w:r>
          </w:p>
          <w:p w14:paraId="76521759" w14:textId="77777777" w:rsidR="00374B84" w:rsidRPr="00DB4FDF" w:rsidRDefault="00374B84" w:rsidP="00374B84">
            <w:pPr>
              <w:rPr>
                <w:color w:val="000000" w:themeColor="text1"/>
              </w:rPr>
            </w:pPr>
            <w:r w:rsidRPr="00DB4FDF">
              <w:rPr>
                <w:color w:val="000000" w:themeColor="text1"/>
              </w:rPr>
              <w:t>- комплект трубопроводов переливных,</w:t>
            </w:r>
          </w:p>
          <w:p w14:paraId="4656AE3D" w14:textId="77777777" w:rsidR="00374B84" w:rsidRPr="00DB4FDF" w:rsidRDefault="00374B84" w:rsidP="00374B84">
            <w:pPr>
              <w:rPr>
                <w:color w:val="000000" w:themeColor="text1"/>
              </w:rPr>
            </w:pPr>
            <w:r w:rsidRPr="00DB4FDF">
              <w:rPr>
                <w:color w:val="000000" w:themeColor="text1"/>
              </w:rPr>
              <w:t>- перекрытие надреакторное,</w:t>
            </w:r>
          </w:p>
          <w:p w14:paraId="06672C36" w14:textId="77777777" w:rsidR="00374B84" w:rsidRPr="00DB4FDF" w:rsidRDefault="00374B84" w:rsidP="00374B84">
            <w:pPr>
              <w:rPr>
                <w:color w:val="000000" w:themeColor="text1"/>
              </w:rPr>
            </w:pPr>
            <w:r w:rsidRPr="00DB4FDF">
              <w:rPr>
                <w:color w:val="000000" w:themeColor="text1"/>
              </w:rPr>
              <w:t>- комплект механизмов исполнительных системы управления защитой,</w:t>
            </w:r>
          </w:p>
          <w:p w14:paraId="3F17C31F" w14:textId="77777777" w:rsidR="00374B84" w:rsidRPr="00DB4FDF" w:rsidRDefault="00374B84" w:rsidP="00374B84">
            <w:pPr>
              <w:rPr>
                <w:color w:val="000000" w:themeColor="text1"/>
              </w:rPr>
            </w:pPr>
            <w:r w:rsidRPr="00DB4FDF">
              <w:rPr>
                <w:color w:val="000000" w:themeColor="text1"/>
              </w:rPr>
              <w:t>- комплект трасс кабельных,</w:t>
            </w:r>
          </w:p>
          <w:p w14:paraId="0DA55C40" w14:textId="77777777" w:rsidR="00374B84" w:rsidRPr="00DB4FDF" w:rsidRDefault="00374B84" w:rsidP="00374B84">
            <w:pPr>
              <w:rPr>
                <w:color w:val="000000" w:themeColor="text1"/>
              </w:rPr>
            </w:pPr>
            <w:r w:rsidRPr="00DB4FDF">
              <w:rPr>
                <w:color w:val="000000" w:themeColor="text1"/>
              </w:rPr>
              <w:t>- задвижки клиновые,</w:t>
            </w:r>
          </w:p>
          <w:p w14:paraId="1BD0AA84" w14:textId="77777777" w:rsidR="00374B84" w:rsidRPr="00DB4FDF" w:rsidRDefault="00374B84" w:rsidP="00374B84">
            <w:pPr>
              <w:rPr>
                <w:color w:val="000000" w:themeColor="text1"/>
              </w:rPr>
            </w:pPr>
            <w:r w:rsidRPr="00DB4FDF">
              <w:rPr>
                <w:color w:val="000000" w:themeColor="text1"/>
              </w:rPr>
              <w:t>- транспортно-технологическое оборудование,</w:t>
            </w:r>
          </w:p>
          <w:p w14:paraId="2F2A4453" w14:textId="77777777" w:rsidR="00374B84" w:rsidRPr="00DB4FDF" w:rsidRDefault="00374B84" w:rsidP="00374B84">
            <w:pPr>
              <w:rPr>
                <w:color w:val="000000" w:themeColor="text1"/>
              </w:rPr>
            </w:pPr>
            <w:r w:rsidRPr="00DB4FDF">
              <w:rPr>
                <w:color w:val="000000" w:themeColor="text1"/>
              </w:rPr>
              <w:t>- реактор,</w:t>
            </w:r>
          </w:p>
          <w:p w14:paraId="038BEABD" w14:textId="77777777" w:rsidR="00374B84" w:rsidRPr="00DB4FDF" w:rsidRDefault="00374B84" w:rsidP="00374B84">
            <w:pPr>
              <w:rPr>
                <w:color w:val="000000" w:themeColor="text1"/>
              </w:rPr>
            </w:pPr>
            <w:r w:rsidRPr="00DB4FDF">
              <w:rPr>
                <w:color w:val="000000" w:themeColor="text1"/>
              </w:rPr>
              <w:t>- защита сухая,</w:t>
            </w:r>
          </w:p>
          <w:p w14:paraId="29B90C2F" w14:textId="77777777" w:rsidR="00374B84" w:rsidRPr="00DB4FDF" w:rsidRDefault="00374B84" w:rsidP="00374B84">
            <w:pPr>
              <w:rPr>
                <w:color w:val="000000" w:themeColor="text1"/>
              </w:rPr>
            </w:pPr>
            <w:r w:rsidRPr="00DB4FDF">
              <w:rPr>
                <w:color w:val="000000" w:themeColor="text1"/>
              </w:rPr>
              <w:t>- защита зоны патрубков,</w:t>
            </w:r>
          </w:p>
          <w:p w14:paraId="3B153167" w14:textId="77777777" w:rsidR="00374B84" w:rsidRPr="00DB4FDF" w:rsidRDefault="00374B84" w:rsidP="00374B84">
            <w:pPr>
              <w:rPr>
                <w:color w:val="000000" w:themeColor="text1"/>
              </w:rPr>
            </w:pPr>
            <w:r w:rsidRPr="00DB4FDF">
              <w:rPr>
                <w:color w:val="000000" w:themeColor="text1"/>
              </w:rPr>
              <w:t>- комплект защиты навесной,</w:t>
            </w:r>
          </w:p>
          <w:p w14:paraId="37151D73" w14:textId="77777777" w:rsidR="00374B84" w:rsidRPr="00DB4FDF" w:rsidRDefault="00374B84" w:rsidP="00374B84">
            <w:pPr>
              <w:rPr>
                <w:color w:val="000000" w:themeColor="text1"/>
              </w:rPr>
            </w:pPr>
            <w:r w:rsidRPr="00DB4FDF">
              <w:rPr>
                <w:color w:val="000000" w:themeColor="text1"/>
              </w:rPr>
              <w:t>- пояс опорный,</w:t>
            </w:r>
          </w:p>
          <w:p w14:paraId="4017A73C" w14:textId="77777777" w:rsidR="00374B84" w:rsidRPr="00DB4FDF" w:rsidRDefault="00374B84" w:rsidP="00374B84">
            <w:pPr>
              <w:rPr>
                <w:color w:val="000000" w:themeColor="text1"/>
              </w:rPr>
            </w:pPr>
            <w:r w:rsidRPr="00DB4FDF">
              <w:rPr>
                <w:color w:val="000000" w:themeColor="text1"/>
              </w:rPr>
              <w:t>- пояс упорный,</w:t>
            </w:r>
          </w:p>
          <w:p w14:paraId="66777632" w14:textId="77777777" w:rsidR="00374B84" w:rsidRPr="00DB4FDF" w:rsidRDefault="00374B84" w:rsidP="00374B84">
            <w:pPr>
              <w:rPr>
                <w:color w:val="000000" w:themeColor="text1"/>
              </w:rPr>
            </w:pPr>
            <w:r w:rsidRPr="00DB4FDF">
              <w:rPr>
                <w:color w:val="000000" w:themeColor="text1"/>
              </w:rPr>
              <w:t>- защита верхнего блока,</w:t>
            </w:r>
          </w:p>
          <w:p w14:paraId="0FFE4E5C" w14:textId="77777777" w:rsidR="00374B84" w:rsidRPr="00DB4FDF" w:rsidRDefault="00374B84" w:rsidP="00374B84">
            <w:pPr>
              <w:rPr>
                <w:color w:val="000000" w:themeColor="text1"/>
              </w:rPr>
            </w:pPr>
            <w:r w:rsidRPr="00DB4FDF">
              <w:rPr>
                <w:color w:val="000000" w:themeColor="text1"/>
              </w:rPr>
              <w:t>- комплект трубопроводов главных циркуляционных,</w:t>
            </w:r>
          </w:p>
          <w:p w14:paraId="2A10CC02" w14:textId="77777777" w:rsidR="00374B84" w:rsidRPr="00DB4FDF" w:rsidRDefault="00374B84" w:rsidP="00374B84">
            <w:pPr>
              <w:rPr>
                <w:color w:val="000000" w:themeColor="text1"/>
              </w:rPr>
            </w:pPr>
            <w:r w:rsidRPr="00DB4FDF">
              <w:rPr>
                <w:color w:val="000000" w:themeColor="text1"/>
              </w:rPr>
              <w:t>- теплообмненник первого контура,</w:t>
            </w:r>
          </w:p>
          <w:p w14:paraId="616F1F1F" w14:textId="77777777" w:rsidR="00374B84" w:rsidRPr="00DB4FDF" w:rsidRDefault="00374B84" w:rsidP="00374B84">
            <w:pPr>
              <w:rPr>
                <w:color w:val="000000" w:themeColor="text1"/>
              </w:rPr>
            </w:pPr>
            <w:r w:rsidRPr="00DB4FDF">
              <w:rPr>
                <w:color w:val="000000" w:themeColor="text1"/>
              </w:rPr>
              <w:t>- система аварийного и планового расхолаживания,</w:t>
            </w:r>
          </w:p>
          <w:p w14:paraId="7F09E384" w14:textId="77777777" w:rsidR="00374B84" w:rsidRPr="00DB4FDF" w:rsidRDefault="00374B84" w:rsidP="00374B84">
            <w:pPr>
              <w:rPr>
                <w:color w:val="000000" w:themeColor="text1"/>
              </w:rPr>
            </w:pPr>
            <w:r w:rsidRPr="00DB4FDF">
              <w:rPr>
                <w:color w:val="000000" w:themeColor="text1"/>
              </w:rPr>
              <w:t>- теплообменник,</w:t>
            </w:r>
          </w:p>
          <w:p w14:paraId="396A3770" w14:textId="77777777" w:rsidR="00374B84" w:rsidRPr="00DB4FDF" w:rsidRDefault="00374B84" w:rsidP="00374B84">
            <w:pPr>
              <w:rPr>
                <w:color w:val="000000" w:themeColor="text1"/>
              </w:rPr>
            </w:pPr>
            <w:r w:rsidRPr="00DB4FDF">
              <w:rPr>
                <w:color w:val="000000" w:themeColor="text1"/>
              </w:rPr>
              <w:t>- система ввода жидкого поглотителя,</w:t>
            </w:r>
          </w:p>
          <w:p w14:paraId="3ADDA086" w14:textId="77777777" w:rsidR="00374B84" w:rsidRPr="00DB4FDF" w:rsidRDefault="00374B84" w:rsidP="00374B84">
            <w:pPr>
              <w:rPr>
                <w:color w:val="000000" w:themeColor="text1"/>
              </w:rPr>
            </w:pPr>
            <w:r w:rsidRPr="00DB4FDF">
              <w:rPr>
                <w:color w:val="000000" w:themeColor="text1"/>
              </w:rPr>
              <w:t>- система аварийного охлаждения активной зоны,</w:t>
            </w:r>
          </w:p>
          <w:p w14:paraId="6364108A" w14:textId="77777777" w:rsidR="00374B84" w:rsidRPr="00DB4FDF" w:rsidRDefault="00374B84" w:rsidP="00374B84">
            <w:pPr>
              <w:rPr>
                <w:color w:val="000000" w:themeColor="text1"/>
              </w:rPr>
            </w:pPr>
            <w:r w:rsidRPr="00DB4FDF">
              <w:rPr>
                <w:color w:val="000000" w:themeColor="text1"/>
              </w:rPr>
              <w:t>- гидроаккумулятор,</w:t>
            </w:r>
          </w:p>
          <w:p w14:paraId="10DB7280" w14:textId="77777777" w:rsidR="00374B84" w:rsidRPr="00DB4FDF" w:rsidRDefault="00374B84" w:rsidP="00374B84">
            <w:pPr>
              <w:rPr>
                <w:color w:val="000000" w:themeColor="text1"/>
              </w:rPr>
            </w:pPr>
            <w:r w:rsidRPr="00DB4FDF">
              <w:rPr>
                <w:color w:val="000000" w:themeColor="text1"/>
              </w:rPr>
              <w:t>- система охлаждения корпуса реактора,</w:t>
            </w:r>
          </w:p>
          <w:p w14:paraId="4DC44F59" w14:textId="77777777" w:rsidR="00374B84" w:rsidRPr="00DB4FDF"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rPr>
              <w:t>- комплект трубопроводов технической воды (в пределах герметичного ограждения).</w:t>
            </w:r>
          </w:p>
        </w:tc>
        <w:tc>
          <w:tcPr>
            <w:tcW w:w="1701" w:type="dxa"/>
          </w:tcPr>
          <w:p w14:paraId="7F24E1AB" w14:textId="77777777" w:rsidR="00374B84" w:rsidRPr="00DB4FDF" w:rsidRDefault="00374B84" w:rsidP="00374B84">
            <w:pPr>
              <w:jc w:val="center"/>
            </w:pPr>
            <w:r w:rsidRPr="00DB4FDF">
              <w:t>51, 141, 142</w:t>
            </w:r>
          </w:p>
        </w:tc>
        <w:tc>
          <w:tcPr>
            <w:tcW w:w="1417" w:type="dxa"/>
          </w:tcPr>
          <w:p w14:paraId="44F2633E" w14:textId="77777777" w:rsidR="00374B84" w:rsidRPr="00DB4FDF" w:rsidRDefault="00374B84" w:rsidP="00374B84">
            <w:pPr>
              <w:jc w:val="center"/>
            </w:pPr>
            <w:r w:rsidRPr="00DB4FDF">
              <w:t>+</w:t>
            </w:r>
          </w:p>
        </w:tc>
        <w:tc>
          <w:tcPr>
            <w:tcW w:w="1701" w:type="dxa"/>
          </w:tcPr>
          <w:p w14:paraId="21D620C2" w14:textId="77777777" w:rsidR="00374B84" w:rsidRPr="00DB4FDF" w:rsidRDefault="00374B84" w:rsidP="00374B84">
            <w:pPr>
              <w:jc w:val="center"/>
            </w:pPr>
            <w:r w:rsidRPr="00DB4FDF">
              <w:t>+</w:t>
            </w:r>
          </w:p>
        </w:tc>
        <w:tc>
          <w:tcPr>
            <w:tcW w:w="1276" w:type="dxa"/>
          </w:tcPr>
          <w:p w14:paraId="2EB38726" w14:textId="77777777" w:rsidR="00374B84" w:rsidRPr="00DB4FDF" w:rsidRDefault="00374B84" w:rsidP="00374B84">
            <w:pPr>
              <w:jc w:val="center"/>
            </w:pPr>
          </w:p>
        </w:tc>
      </w:tr>
      <w:tr w:rsidR="00374B84" w:rsidRPr="00DB4FDF" w14:paraId="3FBFD535" w14:textId="77777777" w:rsidTr="00DB4FDF">
        <w:trPr>
          <w:trHeight w:val="411"/>
          <w:tblHeader/>
        </w:trPr>
        <w:tc>
          <w:tcPr>
            <w:tcW w:w="1121" w:type="dxa"/>
          </w:tcPr>
          <w:p w14:paraId="1BD9FB05" w14:textId="77777777" w:rsidR="00374B84" w:rsidRPr="00DB4FDF" w:rsidRDefault="00374B84" w:rsidP="00374B84">
            <w:pPr>
              <w:jc w:val="center"/>
            </w:pPr>
            <w:r w:rsidRPr="00DB4FDF">
              <w:t>1.71</w:t>
            </w:r>
          </w:p>
        </w:tc>
        <w:tc>
          <w:tcPr>
            <w:tcW w:w="8235" w:type="dxa"/>
          </w:tcPr>
          <w:p w14:paraId="147FA332" w14:textId="77777777" w:rsidR="00374B84" w:rsidRPr="00DB4FDF"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rPr>
              <w:t xml:space="preserve">Заготовки из силицированного графита для </w:t>
            </w:r>
            <w:r>
              <w:rPr>
                <w:rFonts w:ascii="Times New Roman" w:hAnsi="Times New Roman" w:cs="Times New Roman"/>
                <w:color w:val="000000" w:themeColor="text1"/>
                <w:sz w:val="24"/>
                <w:szCs w:val="24"/>
              </w:rPr>
              <w:t>объектов использования атомной энергии</w:t>
            </w:r>
          </w:p>
        </w:tc>
        <w:tc>
          <w:tcPr>
            <w:tcW w:w="1701" w:type="dxa"/>
          </w:tcPr>
          <w:p w14:paraId="7FA4675D" w14:textId="77777777" w:rsidR="00374B84" w:rsidRPr="00DB4FDF" w:rsidRDefault="00374B84" w:rsidP="00374B84">
            <w:pPr>
              <w:jc w:val="center"/>
            </w:pPr>
            <w:r w:rsidRPr="00DB4FDF">
              <w:t>152</w:t>
            </w:r>
          </w:p>
        </w:tc>
        <w:tc>
          <w:tcPr>
            <w:tcW w:w="1417" w:type="dxa"/>
          </w:tcPr>
          <w:p w14:paraId="611E4F72" w14:textId="77777777" w:rsidR="00374B84" w:rsidRPr="00DB4FDF" w:rsidRDefault="00374B84" w:rsidP="00374B84">
            <w:pPr>
              <w:jc w:val="center"/>
            </w:pPr>
            <w:r w:rsidRPr="00DB4FDF">
              <w:t>+</w:t>
            </w:r>
          </w:p>
        </w:tc>
        <w:tc>
          <w:tcPr>
            <w:tcW w:w="1701" w:type="dxa"/>
          </w:tcPr>
          <w:p w14:paraId="62DAC192" w14:textId="77777777" w:rsidR="00374B84" w:rsidRPr="00DB4FDF" w:rsidRDefault="00374B84" w:rsidP="00374B84">
            <w:pPr>
              <w:jc w:val="center"/>
            </w:pPr>
          </w:p>
        </w:tc>
        <w:tc>
          <w:tcPr>
            <w:tcW w:w="1276" w:type="dxa"/>
          </w:tcPr>
          <w:p w14:paraId="7D40F339" w14:textId="77777777" w:rsidR="00374B84" w:rsidRPr="00DB4FDF" w:rsidRDefault="00374B84" w:rsidP="00374B84">
            <w:pPr>
              <w:jc w:val="center"/>
            </w:pPr>
          </w:p>
        </w:tc>
      </w:tr>
      <w:tr w:rsidR="00374B84" w:rsidRPr="00DB4FDF" w14:paraId="6DB9C54A" w14:textId="77777777" w:rsidTr="00DB4FDF">
        <w:trPr>
          <w:trHeight w:val="411"/>
          <w:tblHeader/>
        </w:trPr>
        <w:tc>
          <w:tcPr>
            <w:tcW w:w="1121" w:type="dxa"/>
          </w:tcPr>
          <w:p w14:paraId="3D6323B4" w14:textId="77777777" w:rsidR="00374B84" w:rsidRPr="00DB4FDF" w:rsidRDefault="00374B84" w:rsidP="00374B84">
            <w:pPr>
              <w:jc w:val="center"/>
            </w:pPr>
            <w:r w:rsidRPr="00DB4FDF">
              <w:t>1.72</w:t>
            </w:r>
          </w:p>
        </w:tc>
        <w:tc>
          <w:tcPr>
            <w:tcW w:w="8235" w:type="dxa"/>
          </w:tcPr>
          <w:p w14:paraId="1F5D74E1" w14:textId="77777777" w:rsidR="00374B84" w:rsidRPr="00DB4FDF"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rPr>
              <w:t>Оборудование водоподготовительной установки</w:t>
            </w:r>
          </w:p>
        </w:tc>
        <w:tc>
          <w:tcPr>
            <w:tcW w:w="1701" w:type="dxa"/>
          </w:tcPr>
          <w:p w14:paraId="5F598FF6" w14:textId="77777777" w:rsidR="00374B84" w:rsidRPr="00DB4FDF" w:rsidRDefault="00374B84" w:rsidP="00374B84">
            <w:pPr>
              <w:jc w:val="center"/>
            </w:pPr>
            <w:r w:rsidRPr="00DB4FDF">
              <w:t>143</w:t>
            </w:r>
          </w:p>
        </w:tc>
        <w:tc>
          <w:tcPr>
            <w:tcW w:w="1417" w:type="dxa"/>
          </w:tcPr>
          <w:p w14:paraId="09F4C15D" w14:textId="77777777" w:rsidR="00374B84" w:rsidRPr="00DB4FDF" w:rsidRDefault="00374B84" w:rsidP="00374B84">
            <w:pPr>
              <w:jc w:val="center"/>
            </w:pPr>
            <w:r w:rsidRPr="00DB4FDF">
              <w:t>+</w:t>
            </w:r>
          </w:p>
        </w:tc>
        <w:tc>
          <w:tcPr>
            <w:tcW w:w="1701" w:type="dxa"/>
          </w:tcPr>
          <w:p w14:paraId="0DAABCF8" w14:textId="77777777" w:rsidR="00374B84" w:rsidRPr="00DB4FDF" w:rsidRDefault="00374B84" w:rsidP="00374B84">
            <w:pPr>
              <w:jc w:val="center"/>
            </w:pPr>
          </w:p>
        </w:tc>
        <w:tc>
          <w:tcPr>
            <w:tcW w:w="1276" w:type="dxa"/>
          </w:tcPr>
          <w:p w14:paraId="6A2021B3" w14:textId="77777777" w:rsidR="00374B84" w:rsidRPr="00DB4FDF" w:rsidRDefault="00374B84" w:rsidP="00374B84">
            <w:pPr>
              <w:jc w:val="center"/>
            </w:pPr>
          </w:p>
        </w:tc>
      </w:tr>
      <w:tr w:rsidR="00374B84" w:rsidRPr="00DB4FDF" w14:paraId="72FFD878" w14:textId="77777777" w:rsidTr="00DB4FDF">
        <w:trPr>
          <w:trHeight w:val="411"/>
          <w:tblHeader/>
        </w:trPr>
        <w:tc>
          <w:tcPr>
            <w:tcW w:w="1121" w:type="dxa"/>
          </w:tcPr>
          <w:p w14:paraId="0AD28BFE" w14:textId="77777777" w:rsidR="00374B84" w:rsidRPr="00DB4FDF" w:rsidRDefault="00374B84" w:rsidP="00374B84">
            <w:pPr>
              <w:jc w:val="center"/>
            </w:pPr>
            <w:r w:rsidRPr="00DB4FDF">
              <w:t>1.73</w:t>
            </w:r>
          </w:p>
        </w:tc>
        <w:tc>
          <w:tcPr>
            <w:tcW w:w="8235" w:type="dxa"/>
          </w:tcPr>
          <w:p w14:paraId="4A513629" w14:textId="77777777" w:rsidR="00374B84" w:rsidRPr="00DB4FDF"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rPr>
              <w:t>Выпарные установки для переработки солесодержащих растворов</w:t>
            </w:r>
          </w:p>
        </w:tc>
        <w:tc>
          <w:tcPr>
            <w:tcW w:w="1701" w:type="dxa"/>
          </w:tcPr>
          <w:p w14:paraId="2897A726" w14:textId="77777777" w:rsidR="00374B84" w:rsidRPr="00DB4FDF" w:rsidRDefault="00374B84" w:rsidP="00374B84">
            <w:pPr>
              <w:jc w:val="center"/>
            </w:pPr>
            <w:r w:rsidRPr="00DB4FDF">
              <w:t>143</w:t>
            </w:r>
          </w:p>
        </w:tc>
        <w:tc>
          <w:tcPr>
            <w:tcW w:w="1417" w:type="dxa"/>
          </w:tcPr>
          <w:p w14:paraId="5CF437FE" w14:textId="77777777" w:rsidR="00374B84" w:rsidRPr="00DB4FDF" w:rsidRDefault="00374B84" w:rsidP="00374B84">
            <w:pPr>
              <w:jc w:val="center"/>
            </w:pPr>
            <w:r w:rsidRPr="00DB4FDF">
              <w:t>+</w:t>
            </w:r>
          </w:p>
        </w:tc>
        <w:tc>
          <w:tcPr>
            <w:tcW w:w="1701" w:type="dxa"/>
          </w:tcPr>
          <w:p w14:paraId="2014E74A" w14:textId="77777777" w:rsidR="00374B84" w:rsidRPr="00DB4FDF" w:rsidRDefault="00374B84" w:rsidP="00374B84">
            <w:pPr>
              <w:jc w:val="center"/>
            </w:pPr>
          </w:p>
        </w:tc>
        <w:tc>
          <w:tcPr>
            <w:tcW w:w="1276" w:type="dxa"/>
          </w:tcPr>
          <w:p w14:paraId="5CF9B775" w14:textId="77777777" w:rsidR="00374B84" w:rsidRPr="00DB4FDF" w:rsidRDefault="00374B84" w:rsidP="00374B84">
            <w:pPr>
              <w:jc w:val="center"/>
            </w:pPr>
          </w:p>
        </w:tc>
      </w:tr>
      <w:tr w:rsidR="00374B84" w:rsidRPr="00DB4FDF" w14:paraId="3BA6D888" w14:textId="77777777" w:rsidTr="00DB4FDF">
        <w:trPr>
          <w:trHeight w:val="411"/>
          <w:tblHeader/>
        </w:trPr>
        <w:tc>
          <w:tcPr>
            <w:tcW w:w="1121" w:type="dxa"/>
          </w:tcPr>
          <w:p w14:paraId="5C20730C" w14:textId="77777777" w:rsidR="00374B84" w:rsidRPr="00DB4FDF" w:rsidRDefault="00374B84" w:rsidP="00374B84">
            <w:pPr>
              <w:jc w:val="center"/>
            </w:pPr>
            <w:r w:rsidRPr="00DB4FDF">
              <w:lastRenderedPageBreak/>
              <w:t>1.74</w:t>
            </w:r>
          </w:p>
        </w:tc>
        <w:tc>
          <w:tcPr>
            <w:tcW w:w="8235" w:type="dxa"/>
          </w:tcPr>
          <w:p w14:paraId="63EA6C26" w14:textId="77777777" w:rsidR="00374B84" w:rsidRPr="00DB4FDF"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lang w:eastAsia="en-US"/>
              </w:rPr>
              <w:t xml:space="preserve">Корпус главного циркуляционного насоса для </w:t>
            </w:r>
            <w:r>
              <w:rPr>
                <w:rFonts w:ascii="Times New Roman" w:hAnsi="Times New Roman" w:cs="Times New Roman"/>
                <w:color w:val="000000" w:themeColor="text1"/>
                <w:sz w:val="24"/>
                <w:szCs w:val="24"/>
                <w:lang w:eastAsia="en-US"/>
              </w:rPr>
              <w:t>объектов использования атомной энергии</w:t>
            </w:r>
          </w:p>
        </w:tc>
        <w:tc>
          <w:tcPr>
            <w:tcW w:w="1701" w:type="dxa"/>
          </w:tcPr>
          <w:p w14:paraId="3343D103" w14:textId="77777777" w:rsidR="00374B84" w:rsidRPr="00DB4FDF" w:rsidRDefault="00374B84" w:rsidP="00374B84">
            <w:pPr>
              <w:jc w:val="center"/>
            </w:pPr>
            <w:r w:rsidRPr="00DB4FDF">
              <w:t>141</w:t>
            </w:r>
          </w:p>
        </w:tc>
        <w:tc>
          <w:tcPr>
            <w:tcW w:w="1417" w:type="dxa"/>
          </w:tcPr>
          <w:p w14:paraId="4BB62672" w14:textId="77777777" w:rsidR="00374B84" w:rsidRPr="00DB4FDF" w:rsidRDefault="00374B84" w:rsidP="00374B84">
            <w:pPr>
              <w:jc w:val="center"/>
            </w:pPr>
            <w:r w:rsidRPr="00DB4FDF">
              <w:t>+</w:t>
            </w:r>
          </w:p>
        </w:tc>
        <w:tc>
          <w:tcPr>
            <w:tcW w:w="1701" w:type="dxa"/>
          </w:tcPr>
          <w:p w14:paraId="25EDD2C2" w14:textId="77777777" w:rsidR="00374B84" w:rsidRPr="00DB4FDF" w:rsidRDefault="00374B84" w:rsidP="00374B84">
            <w:pPr>
              <w:jc w:val="center"/>
            </w:pPr>
          </w:p>
        </w:tc>
        <w:tc>
          <w:tcPr>
            <w:tcW w:w="1276" w:type="dxa"/>
          </w:tcPr>
          <w:p w14:paraId="2FBB332B" w14:textId="77777777" w:rsidR="00374B84" w:rsidRPr="00DB4FDF" w:rsidRDefault="00374B84" w:rsidP="00374B84">
            <w:pPr>
              <w:jc w:val="center"/>
            </w:pPr>
          </w:p>
        </w:tc>
      </w:tr>
      <w:tr w:rsidR="00374B84" w:rsidRPr="00DB4FDF" w14:paraId="1A8791DC" w14:textId="77777777" w:rsidTr="00DB4FDF">
        <w:trPr>
          <w:trHeight w:val="411"/>
          <w:tblHeader/>
        </w:trPr>
        <w:tc>
          <w:tcPr>
            <w:tcW w:w="1121" w:type="dxa"/>
          </w:tcPr>
          <w:p w14:paraId="0ACDA011" w14:textId="77777777" w:rsidR="00374B84" w:rsidRPr="00DB4FDF" w:rsidRDefault="00374B84" w:rsidP="00374B84">
            <w:pPr>
              <w:jc w:val="center"/>
            </w:pPr>
            <w:r w:rsidRPr="00DB4FDF">
              <w:t>1.75</w:t>
            </w:r>
          </w:p>
        </w:tc>
        <w:tc>
          <w:tcPr>
            <w:tcW w:w="8235" w:type="dxa"/>
          </w:tcPr>
          <w:p w14:paraId="0D826AAB" w14:textId="77777777" w:rsidR="00374B84" w:rsidRPr="00DB4FDF"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rPr>
              <w:t>Оборудование для создания деталей аддитивными технологиями</w:t>
            </w:r>
          </w:p>
        </w:tc>
        <w:tc>
          <w:tcPr>
            <w:tcW w:w="1701" w:type="dxa"/>
          </w:tcPr>
          <w:p w14:paraId="5F42E854" w14:textId="77777777" w:rsidR="00374B84" w:rsidRPr="00DB4FDF" w:rsidRDefault="00374B84" w:rsidP="00374B84">
            <w:pPr>
              <w:jc w:val="center"/>
            </w:pPr>
            <w:r w:rsidRPr="00DB4FDF">
              <w:t>144</w:t>
            </w:r>
          </w:p>
        </w:tc>
        <w:tc>
          <w:tcPr>
            <w:tcW w:w="1417" w:type="dxa"/>
          </w:tcPr>
          <w:p w14:paraId="24D7BFED" w14:textId="77777777" w:rsidR="00374B84" w:rsidRPr="00DB4FDF" w:rsidRDefault="00374B84" w:rsidP="00374B84">
            <w:pPr>
              <w:jc w:val="center"/>
            </w:pPr>
            <w:r w:rsidRPr="00DB4FDF">
              <w:t>+</w:t>
            </w:r>
          </w:p>
        </w:tc>
        <w:tc>
          <w:tcPr>
            <w:tcW w:w="1701" w:type="dxa"/>
          </w:tcPr>
          <w:p w14:paraId="03EA9FAC" w14:textId="77777777" w:rsidR="00374B84" w:rsidRPr="00DB4FDF" w:rsidRDefault="00374B84" w:rsidP="00374B84">
            <w:pPr>
              <w:jc w:val="center"/>
            </w:pPr>
          </w:p>
        </w:tc>
        <w:tc>
          <w:tcPr>
            <w:tcW w:w="1276" w:type="dxa"/>
          </w:tcPr>
          <w:p w14:paraId="5AFC4247" w14:textId="77777777" w:rsidR="00374B84" w:rsidRPr="00DB4FDF" w:rsidRDefault="00374B84" w:rsidP="00374B84">
            <w:pPr>
              <w:jc w:val="center"/>
            </w:pPr>
          </w:p>
        </w:tc>
      </w:tr>
      <w:tr w:rsidR="00374B84" w:rsidRPr="00DB4FDF" w14:paraId="376666C8" w14:textId="77777777" w:rsidTr="00DB4FDF">
        <w:trPr>
          <w:trHeight w:val="411"/>
          <w:tblHeader/>
        </w:trPr>
        <w:tc>
          <w:tcPr>
            <w:tcW w:w="1121" w:type="dxa"/>
          </w:tcPr>
          <w:p w14:paraId="5DF36642" w14:textId="77777777" w:rsidR="00374B84" w:rsidRPr="00DB4FDF" w:rsidRDefault="00374B84" w:rsidP="00374B84">
            <w:pPr>
              <w:jc w:val="center"/>
            </w:pPr>
            <w:r w:rsidRPr="00DB4FDF">
              <w:t>1.76</w:t>
            </w:r>
          </w:p>
        </w:tc>
        <w:tc>
          <w:tcPr>
            <w:tcW w:w="8235" w:type="dxa"/>
          </w:tcPr>
          <w:p w14:paraId="5DA6DACD" w14:textId="77777777" w:rsidR="00374B84" w:rsidRPr="00DB4FDF"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rPr>
              <w:t>Аппарат для газотермического напыления</w:t>
            </w:r>
          </w:p>
        </w:tc>
        <w:tc>
          <w:tcPr>
            <w:tcW w:w="1701" w:type="dxa"/>
          </w:tcPr>
          <w:p w14:paraId="6524C8BB" w14:textId="77777777" w:rsidR="00374B84" w:rsidRPr="00DB4FDF" w:rsidRDefault="00374B84" w:rsidP="00374B84">
            <w:pPr>
              <w:jc w:val="center"/>
            </w:pPr>
            <w:r w:rsidRPr="00DB4FDF">
              <w:t>144</w:t>
            </w:r>
          </w:p>
        </w:tc>
        <w:tc>
          <w:tcPr>
            <w:tcW w:w="1417" w:type="dxa"/>
          </w:tcPr>
          <w:p w14:paraId="4F359B1A" w14:textId="77777777" w:rsidR="00374B84" w:rsidRPr="00DB4FDF" w:rsidRDefault="00374B84" w:rsidP="00374B84">
            <w:pPr>
              <w:jc w:val="center"/>
            </w:pPr>
            <w:r w:rsidRPr="00DB4FDF">
              <w:t>+</w:t>
            </w:r>
          </w:p>
        </w:tc>
        <w:tc>
          <w:tcPr>
            <w:tcW w:w="1701" w:type="dxa"/>
          </w:tcPr>
          <w:p w14:paraId="568C273C" w14:textId="77777777" w:rsidR="00374B84" w:rsidRPr="00DB4FDF" w:rsidRDefault="00374B84" w:rsidP="00374B84">
            <w:pPr>
              <w:jc w:val="center"/>
            </w:pPr>
          </w:p>
        </w:tc>
        <w:tc>
          <w:tcPr>
            <w:tcW w:w="1276" w:type="dxa"/>
          </w:tcPr>
          <w:p w14:paraId="59CA0D20" w14:textId="77777777" w:rsidR="00374B84" w:rsidRPr="00DB4FDF" w:rsidRDefault="00374B84" w:rsidP="00374B84">
            <w:pPr>
              <w:jc w:val="center"/>
            </w:pPr>
          </w:p>
        </w:tc>
      </w:tr>
      <w:tr w:rsidR="00374B84" w:rsidRPr="00DB4FDF" w14:paraId="52C8A0A2" w14:textId="77777777" w:rsidTr="00DB4FDF">
        <w:trPr>
          <w:trHeight w:val="411"/>
          <w:tblHeader/>
        </w:trPr>
        <w:tc>
          <w:tcPr>
            <w:tcW w:w="1121" w:type="dxa"/>
          </w:tcPr>
          <w:p w14:paraId="6E81DE8B" w14:textId="77777777" w:rsidR="00374B84" w:rsidRPr="00DB4FDF" w:rsidRDefault="00374B84" w:rsidP="00374B84">
            <w:pPr>
              <w:jc w:val="center"/>
            </w:pPr>
            <w:r w:rsidRPr="00DB4FDF">
              <w:t>1.77</w:t>
            </w:r>
          </w:p>
        </w:tc>
        <w:tc>
          <w:tcPr>
            <w:tcW w:w="8235" w:type="dxa"/>
          </w:tcPr>
          <w:p w14:paraId="07437D2D" w14:textId="77777777" w:rsidR="00374B84" w:rsidRPr="00DB4FDF"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rPr>
              <w:t>Электродвигатель для криогенных электронасосов</w:t>
            </w:r>
          </w:p>
        </w:tc>
        <w:tc>
          <w:tcPr>
            <w:tcW w:w="1701" w:type="dxa"/>
          </w:tcPr>
          <w:p w14:paraId="4325D26E" w14:textId="77777777" w:rsidR="00374B84" w:rsidRPr="00DB4FDF" w:rsidRDefault="00374B84" w:rsidP="00374B84">
            <w:pPr>
              <w:jc w:val="center"/>
            </w:pPr>
            <w:r w:rsidRPr="00DB4FDF">
              <w:t>153</w:t>
            </w:r>
          </w:p>
        </w:tc>
        <w:tc>
          <w:tcPr>
            <w:tcW w:w="1417" w:type="dxa"/>
          </w:tcPr>
          <w:p w14:paraId="1D06B0D0" w14:textId="77777777" w:rsidR="00374B84" w:rsidRPr="00DB4FDF" w:rsidRDefault="00374B84" w:rsidP="00374B84">
            <w:pPr>
              <w:jc w:val="center"/>
            </w:pPr>
            <w:r w:rsidRPr="00DB4FDF">
              <w:t>+</w:t>
            </w:r>
          </w:p>
        </w:tc>
        <w:tc>
          <w:tcPr>
            <w:tcW w:w="1701" w:type="dxa"/>
          </w:tcPr>
          <w:p w14:paraId="24B9CFCA" w14:textId="77777777" w:rsidR="00374B84" w:rsidRPr="00DB4FDF" w:rsidRDefault="00374B84" w:rsidP="00374B84">
            <w:pPr>
              <w:jc w:val="center"/>
            </w:pPr>
          </w:p>
        </w:tc>
        <w:tc>
          <w:tcPr>
            <w:tcW w:w="1276" w:type="dxa"/>
          </w:tcPr>
          <w:p w14:paraId="07654304" w14:textId="77777777" w:rsidR="00374B84" w:rsidRPr="00DB4FDF" w:rsidRDefault="00374B84" w:rsidP="00374B84">
            <w:pPr>
              <w:jc w:val="center"/>
            </w:pPr>
          </w:p>
        </w:tc>
      </w:tr>
      <w:tr w:rsidR="00374B84" w:rsidRPr="00DB4FDF" w14:paraId="473780E2" w14:textId="77777777" w:rsidTr="00DB4FDF">
        <w:trPr>
          <w:trHeight w:val="411"/>
          <w:tblHeader/>
        </w:trPr>
        <w:tc>
          <w:tcPr>
            <w:tcW w:w="1121" w:type="dxa"/>
          </w:tcPr>
          <w:p w14:paraId="75C738D2" w14:textId="77777777" w:rsidR="00374B84" w:rsidRPr="00DB4FDF" w:rsidRDefault="00374B84" w:rsidP="00374B84">
            <w:pPr>
              <w:jc w:val="center"/>
            </w:pPr>
            <w:r w:rsidRPr="00DB4FDF">
              <w:t>1.78</w:t>
            </w:r>
          </w:p>
        </w:tc>
        <w:tc>
          <w:tcPr>
            <w:tcW w:w="8235" w:type="dxa"/>
          </w:tcPr>
          <w:p w14:paraId="76DBC58C" w14:textId="77777777" w:rsidR="00374B84" w:rsidRPr="00DB4FDF"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color w:val="000000" w:themeColor="text1"/>
                <w:sz w:val="24"/>
                <w:szCs w:val="24"/>
              </w:rPr>
              <w:t>Электронасос ВЦЭН-315</w:t>
            </w:r>
          </w:p>
        </w:tc>
        <w:tc>
          <w:tcPr>
            <w:tcW w:w="1701" w:type="dxa"/>
          </w:tcPr>
          <w:p w14:paraId="68369666" w14:textId="77777777" w:rsidR="00374B84" w:rsidRPr="00DB4FDF" w:rsidRDefault="00374B84" w:rsidP="00374B84">
            <w:pPr>
              <w:jc w:val="center"/>
            </w:pPr>
            <w:r w:rsidRPr="00DB4FDF">
              <w:t>136</w:t>
            </w:r>
          </w:p>
        </w:tc>
        <w:tc>
          <w:tcPr>
            <w:tcW w:w="1417" w:type="dxa"/>
          </w:tcPr>
          <w:p w14:paraId="1134C1B7" w14:textId="77777777" w:rsidR="00374B84" w:rsidRPr="00DB4FDF" w:rsidRDefault="00374B84" w:rsidP="00374B84">
            <w:pPr>
              <w:jc w:val="center"/>
            </w:pPr>
            <w:r w:rsidRPr="00DB4FDF">
              <w:t>+</w:t>
            </w:r>
          </w:p>
        </w:tc>
        <w:tc>
          <w:tcPr>
            <w:tcW w:w="1701" w:type="dxa"/>
          </w:tcPr>
          <w:p w14:paraId="2FF84A38" w14:textId="77777777" w:rsidR="00374B84" w:rsidRPr="00DB4FDF" w:rsidRDefault="00374B84" w:rsidP="00374B84">
            <w:pPr>
              <w:jc w:val="center"/>
            </w:pPr>
            <w:r w:rsidRPr="00DB4FDF">
              <w:t>+</w:t>
            </w:r>
          </w:p>
        </w:tc>
        <w:tc>
          <w:tcPr>
            <w:tcW w:w="1276" w:type="dxa"/>
          </w:tcPr>
          <w:p w14:paraId="63441DC9" w14:textId="77777777" w:rsidR="00374B84" w:rsidRPr="00DB4FDF" w:rsidRDefault="00374B84" w:rsidP="00374B84">
            <w:pPr>
              <w:jc w:val="center"/>
            </w:pPr>
          </w:p>
        </w:tc>
      </w:tr>
      <w:tr w:rsidR="00374B84" w:rsidRPr="00DB4FDF" w14:paraId="2CC4F074" w14:textId="77777777" w:rsidTr="00DB4FDF">
        <w:trPr>
          <w:trHeight w:val="411"/>
          <w:tblHeader/>
        </w:trPr>
        <w:tc>
          <w:tcPr>
            <w:tcW w:w="1121" w:type="dxa"/>
          </w:tcPr>
          <w:p w14:paraId="37584847" w14:textId="77777777" w:rsidR="00374B84" w:rsidRPr="00DB4FDF" w:rsidRDefault="00374B84" w:rsidP="00374B84">
            <w:pPr>
              <w:jc w:val="center"/>
            </w:pPr>
            <w:r w:rsidRPr="00DB4FDF">
              <w:t>1.79</w:t>
            </w:r>
          </w:p>
        </w:tc>
        <w:tc>
          <w:tcPr>
            <w:tcW w:w="8235" w:type="dxa"/>
          </w:tcPr>
          <w:p w14:paraId="50D98E07" w14:textId="3187764D" w:rsidR="00374B84" w:rsidRPr="00DB4FDF" w:rsidRDefault="00374B84" w:rsidP="00374B84">
            <w:pPr>
              <w:pStyle w:val="ConsPlusNormal"/>
              <w:jc w:val="both"/>
              <w:rPr>
                <w:rFonts w:ascii="Times New Roman" w:hAnsi="Times New Roman" w:cs="Times New Roman"/>
                <w:sz w:val="24"/>
                <w:szCs w:val="24"/>
              </w:rPr>
            </w:pPr>
            <w:r w:rsidRPr="00DB4FDF">
              <w:rPr>
                <w:rFonts w:ascii="Times New Roman" w:hAnsi="Times New Roman" w:cs="Times New Roman"/>
                <w:sz w:val="24"/>
                <w:szCs w:val="24"/>
              </w:rPr>
              <w:t>Продукция из титана: трубы, прутки, проволока</w:t>
            </w:r>
            <w:r w:rsidR="00AE1695">
              <w:rPr>
                <w:rFonts w:ascii="Times New Roman" w:hAnsi="Times New Roman" w:cs="Times New Roman"/>
                <w:sz w:val="24"/>
                <w:szCs w:val="24"/>
              </w:rPr>
              <w:t xml:space="preserve">, </w:t>
            </w:r>
            <w:r w:rsidR="00AE1695" w:rsidRPr="00AE1695">
              <w:rPr>
                <w:rFonts w:ascii="Times New Roman" w:hAnsi="Times New Roman" w:cs="Times New Roman"/>
                <w:sz w:val="24"/>
                <w:szCs w:val="24"/>
              </w:rPr>
              <w:t>катанка, слитки, поковки, лист</w:t>
            </w:r>
          </w:p>
        </w:tc>
        <w:tc>
          <w:tcPr>
            <w:tcW w:w="1701" w:type="dxa"/>
          </w:tcPr>
          <w:p w14:paraId="452A9243" w14:textId="77777777" w:rsidR="00374B84" w:rsidRPr="00DB4FDF" w:rsidRDefault="00374B84" w:rsidP="00374B84">
            <w:pPr>
              <w:jc w:val="center"/>
            </w:pPr>
            <w:r w:rsidRPr="00DB4FDF">
              <w:t>76</w:t>
            </w:r>
          </w:p>
        </w:tc>
        <w:tc>
          <w:tcPr>
            <w:tcW w:w="1417" w:type="dxa"/>
          </w:tcPr>
          <w:p w14:paraId="0D39E784" w14:textId="77777777" w:rsidR="00374B84" w:rsidRPr="00DB4FDF" w:rsidRDefault="00374B84" w:rsidP="00374B84">
            <w:pPr>
              <w:jc w:val="center"/>
            </w:pPr>
            <w:r w:rsidRPr="00DB4FDF">
              <w:t>+</w:t>
            </w:r>
          </w:p>
        </w:tc>
        <w:tc>
          <w:tcPr>
            <w:tcW w:w="1701" w:type="dxa"/>
          </w:tcPr>
          <w:p w14:paraId="017357E6" w14:textId="33A0FC62" w:rsidR="00374B84" w:rsidRPr="00DB4FDF" w:rsidRDefault="00AE1695" w:rsidP="00374B84">
            <w:pPr>
              <w:jc w:val="center"/>
            </w:pPr>
            <w:r>
              <w:t>+</w:t>
            </w:r>
          </w:p>
        </w:tc>
        <w:tc>
          <w:tcPr>
            <w:tcW w:w="1276" w:type="dxa"/>
          </w:tcPr>
          <w:p w14:paraId="40FFB4B9" w14:textId="77777777" w:rsidR="00374B84" w:rsidRPr="00DB4FDF" w:rsidRDefault="00374B84" w:rsidP="00374B84">
            <w:pPr>
              <w:jc w:val="center"/>
            </w:pPr>
          </w:p>
        </w:tc>
      </w:tr>
      <w:tr w:rsidR="00374B84" w:rsidRPr="00DB4FDF" w14:paraId="5CA2C041" w14:textId="77777777" w:rsidTr="00DB4FDF">
        <w:trPr>
          <w:trHeight w:val="411"/>
          <w:tblHeader/>
        </w:trPr>
        <w:tc>
          <w:tcPr>
            <w:tcW w:w="1121" w:type="dxa"/>
          </w:tcPr>
          <w:p w14:paraId="1A496FE1" w14:textId="77777777" w:rsidR="00374B84" w:rsidRPr="00DB4FDF" w:rsidRDefault="00374B84" w:rsidP="00374B84">
            <w:pPr>
              <w:jc w:val="center"/>
            </w:pPr>
            <w:r>
              <w:t>1.80</w:t>
            </w:r>
          </w:p>
        </w:tc>
        <w:tc>
          <w:tcPr>
            <w:tcW w:w="8235" w:type="dxa"/>
          </w:tcPr>
          <w:p w14:paraId="0E55C722" w14:textId="77777777" w:rsidR="00374B84" w:rsidRPr="003A2F38" w:rsidRDefault="00374B84" w:rsidP="00374B84">
            <w:pPr>
              <w:jc w:val="both"/>
            </w:pPr>
            <w:r w:rsidRPr="003A2F38">
              <w:t>Облучательная радиационно-технологическая установка для обработки различных типов продукции:</w:t>
            </w:r>
          </w:p>
          <w:p w14:paraId="0BC52644" w14:textId="77777777" w:rsidR="00374B84" w:rsidRPr="003A2F38" w:rsidRDefault="00374B84" w:rsidP="00374B84">
            <w:pPr>
              <w:jc w:val="both"/>
            </w:pPr>
            <w:r w:rsidRPr="003A2F38">
              <w:t>- Облучательная радиационно-технологическая установка на базе ускорителя электронов для обработки различных типов продукции;</w:t>
            </w:r>
          </w:p>
          <w:p w14:paraId="2559BA0C" w14:textId="77777777" w:rsidR="00374B84" w:rsidRPr="003A2F38" w:rsidRDefault="00374B84" w:rsidP="00374B84">
            <w:pPr>
              <w:jc w:val="both"/>
            </w:pPr>
            <w:r w:rsidRPr="003A2F38">
              <w:t>- Облучательная промышленная радиационно-технологическая гамма-установка для обработки различных типов продукции;</w:t>
            </w:r>
          </w:p>
          <w:p w14:paraId="7E4332CD" w14:textId="77777777" w:rsidR="00374B84" w:rsidRPr="00DB4FDF" w:rsidRDefault="00374B84" w:rsidP="00374B84">
            <w:pPr>
              <w:pStyle w:val="ConsPlusNormal"/>
              <w:jc w:val="both"/>
              <w:rPr>
                <w:rFonts w:ascii="Times New Roman" w:hAnsi="Times New Roman" w:cs="Times New Roman"/>
                <w:sz w:val="24"/>
                <w:szCs w:val="24"/>
              </w:rPr>
            </w:pPr>
            <w:r w:rsidRPr="003A2F38">
              <w:rPr>
                <w:rFonts w:ascii="Times New Roman" w:hAnsi="Times New Roman"/>
                <w:szCs w:val="24"/>
              </w:rPr>
              <w:t>- Облучательная лабораторная радиационно-технологическая гамма-установка</w:t>
            </w:r>
          </w:p>
        </w:tc>
        <w:tc>
          <w:tcPr>
            <w:tcW w:w="1701" w:type="dxa"/>
          </w:tcPr>
          <w:p w14:paraId="7300D782" w14:textId="77777777" w:rsidR="00374B84" w:rsidRPr="00DB4FDF" w:rsidRDefault="00374B84" w:rsidP="00374B84">
            <w:pPr>
              <w:jc w:val="center"/>
            </w:pPr>
            <w:r>
              <w:t>154</w:t>
            </w:r>
          </w:p>
        </w:tc>
        <w:tc>
          <w:tcPr>
            <w:tcW w:w="1417" w:type="dxa"/>
          </w:tcPr>
          <w:p w14:paraId="02588BF1" w14:textId="77777777" w:rsidR="00374B84" w:rsidRPr="00DB4FDF" w:rsidRDefault="00374B84" w:rsidP="00374B84">
            <w:pPr>
              <w:jc w:val="center"/>
            </w:pPr>
            <w:r>
              <w:t>+</w:t>
            </w:r>
          </w:p>
        </w:tc>
        <w:tc>
          <w:tcPr>
            <w:tcW w:w="1701" w:type="dxa"/>
          </w:tcPr>
          <w:p w14:paraId="19FD5DD1" w14:textId="77777777" w:rsidR="00374B84" w:rsidRPr="00DB4FDF" w:rsidRDefault="00374B84" w:rsidP="00374B84">
            <w:pPr>
              <w:jc w:val="center"/>
            </w:pPr>
            <w:r>
              <w:t>+</w:t>
            </w:r>
          </w:p>
        </w:tc>
        <w:tc>
          <w:tcPr>
            <w:tcW w:w="1276" w:type="dxa"/>
          </w:tcPr>
          <w:p w14:paraId="2804D66C" w14:textId="77777777" w:rsidR="00374B84" w:rsidRPr="00DB4FDF" w:rsidRDefault="00374B84" w:rsidP="00374B84">
            <w:pPr>
              <w:jc w:val="center"/>
            </w:pPr>
          </w:p>
        </w:tc>
      </w:tr>
      <w:tr w:rsidR="00374B84" w:rsidRPr="00DB4FDF" w14:paraId="294E995B" w14:textId="77777777" w:rsidTr="00DB4FDF">
        <w:trPr>
          <w:trHeight w:val="411"/>
          <w:tblHeader/>
        </w:trPr>
        <w:tc>
          <w:tcPr>
            <w:tcW w:w="1121" w:type="dxa"/>
          </w:tcPr>
          <w:p w14:paraId="6AB66157" w14:textId="77777777" w:rsidR="00374B84" w:rsidRDefault="00374B84" w:rsidP="00374B84">
            <w:pPr>
              <w:jc w:val="center"/>
            </w:pPr>
            <w:r>
              <w:t>1.81</w:t>
            </w:r>
          </w:p>
        </w:tc>
        <w:tc>
          <w:tcPr>
            <w:tcW w:w="8235" w:type="dxa"/>
          </w:tcPr>
          <w:p w14:paraId="71C13DBD" w14:textId="77777777" w:rsidR="00374B84" w:rsidRDefault="00374B84" w:rsidP="00374B84">
            <w:pPr>
              <w:jc w:val="both"/>
            </w:pPr>
            <w:r>
              <w:t>Изделия из углеродного волокна, а именно:</w:t>
            </w:r>
          </w:p>
          <w:p w14:paraId="1D6A7486" w14:textId="77777777" w:rsidR="00374B84" w:rsidRDefault="00374B84" w:rsidP="00374B84">
            <w:pPr>
              <w:jc w:val="both"/>
            </w:pPr>
            <w:r>
              <w:t>- ткани;</w:t>
            </w:r>
          </w:p>
          <w:p w14:paraId="1804EBB5" w14:textId="77777777" w:rsidR="00374B84" w:rsidRDefault="00374B84" w:rsidP="00374B84">
            <w:pPr>
              <w:jc w:val="both"/>
            </w:pPr>
            <w:r>
              <w:t>- препреги;</w:t>
            </w:r>
          </w:p>
          <w:p w14:paraId="0FD34CFB" w14:textId="77777777" w:rsidR="00374B84" w:rsidRDefault="00374B84" w:rsidP="00374B84">
            <w:pPr>
              <w:jc w:val="both"/>
            </w:pPr>
            <w:r>
              <w:t>- ленты;</w:t>
            </w:r>
          </w:p>
          <w:p w14:paraId="383D04F0" w14:textId="77777777" w:rsidR="00374B84" w:rsidRDefault="00374B84" w:rsidP="00374B84">
            <w:pPr>
              <w:jc w:val="both"/>
            </w:pPr>
            <w:r>
              <w:t>- системы внешнего армирования;</w:t>
            </w:r>
          </w:p>
          <w:p w14:paraId="17F3372B" w14:textId="77777777" w:rsidR="00374B84" w:rsidRDefault="00374B84" w:rsidP="00374B84">
            <w:pPr>
              <w:jc w:val="both"/>
            </w:pPr>
            <w:r>
              <w:t>- нетканные материалы (мультиаксиальные ткани, однонаправленные ленты, однонаправленные препреги);</w:t>
            </w:r>
          </w:p>
          <w:p w14:paraId="68982723" w14:textId="77777777" w:rsidR="00374B84" w:rsidRPr="003A2F38" w:rsidRDefault="00374B84" w:rsidP="00374B84">
            <w:pPr>
              <w:jc w:val="both"/>
            </w:pPr>
            <w:r>
              <w:t>- углеродный войлок</w:t>
            </w:r>
          </w:p>
        </w:tc>
        <w:tc>
          <w:tcPr>
            <w:tcW w:w="1701" w:type="dxa"/>
          </w:tcPr>
          <w:p w14:paraId="30226499" w14:textId="77777777" w:rsidR="00374B84" w:rsidRDefault="00374B84" w:rsidP="00374B84">
            <w:pPr>
              <w:jc w:val="center"/>
            </w:pPr>
            <w:r w:rsidRPr="00FF4476">
              <w:rPr>
                <w:spacing w:val="1"/>
              </w:rPr>
              <w:t>27, 2, 7</w:t>
            </w:r>
            <w:r w:rsidRPr="00FF4476">
              <w:rPr>
                <w:spacing w:val="1"/>
                <w:lang w:val="en-US"/>
              </w:rPr>
              <w:t>1</w:t>
            </w:r>
            <w:r w:rsidRPr="00FF4476">
              <w:rPr>
                <w:spacing w:val="1"/>
              </w:rPr>
              <w:t>, 32</w:t>
            </w:r>
            <w:r>
              <w:rPr>
                <w:spacing w:val="1"/>
              </w:rPr>
              <w:t>, 156, 157</w:t>
            </w:r>
          </w:p>
        </w:tc>
        <w:tc>
          <w:tcPr>
            <w:tcW w:w="1417" w:type="dxa"/>
          </w:tcPr>
          <w:p w14:paraId="327A173A" w14:textId="77777777" w:rsidR="00374B84" w:rsidRDefault="00374B84" w:rsidP="00374B84">
            <w:pPr>
              <w:jc w:val="center"/>
            </w:pPr>
            <w:r>
              <w:t>+</w:t>
            </w:r>
          </w:p>
        </w:tc>
        <w:tc>
          <w:tcPr>
            <w:tcW w:w="1701" w:type="dxa"/>
          </w:tcPr>
          <w:p w14:paraId="10D9D727" w14:textId="77777777" w:rsidR="00374B84" w:rsidRDefault="00374B84" w:rsidP="00374B84">
            <w:pPr>
              <w:jc w:val="center"/>
            </w:pPr>
            <w:r>
              <w:t>+</w:t>
            </w:r>
          </w:p>
        </w:tc>
        <w:tc>
          <w:tcPr>
            <w:tcW w:w="1276" w:type="dxa"/>
          </w:tcPr>
          <w:p w14:paraId="101FA6CC" w14:textId="77777777" w:rsidR="00374B84" w:rsidRPr="00DB4FDF" w:rsidRDefault="00374B84" w:rsidP="00374B84">
            <w:pPr>
              <w:jc w:val="center"/>
            </w:pPr>
          </w:p>
        </w:tc>
      </w:tr>
      <w:tr w:rsidR="00374B84" w:rsidRPr="00DB4FDF" w14:paraId="64F0E611" w14:textId="77777777" w:rsidTr="009967CE">
        <w:trPr>
          <w:trHeight w:val="411"/>
          <w:tblHeader/>
        </w:trPr>
        <w:tc>
          <w:tcPr>
            <w:tcW w:w="1121" w:type="dxa"/>
          </w:tcPr>
          <w:p w14:paraId="475E0935" w14:textId="77777777" w:rsidR="00374B84" w:rsidRDefault="00374B84" w:rsidP="00374B84">
            <w:pPr>
              <w:jc w:val="center"/>
            </w:pPr>
            <w:r>
              <w:t>1.82</w:t>
            </w:r>
          </w:p>
        </w:tc>
        <w:tc>
          <w:tcPr>
            <w:tcW w:w="8235" w:type="dxa"/>
            <w:vAlign w:val="center"/>
          </w:tcPr>
          <w:p w14:paraId="7D94053A" w14:textId="77777777" w:rsidR="00374B84" w:rsidRDefault="00374B84" w:rsidP="00374B84">
            <w:pPr>
              <w:jc w:val="both"/>
            </w:pPr>
            <w:r w:rsidRPr="00677431">
              <w:t>3</w:t>
            </w:r>
            <w:r w:rsidRPr="00677431">
              <w:rPr>
                <w:lang w:val="en-US"/>
              </w:rPr>
              <w:t>D</w:t>
            </w:r>
            <w:r w:rsidRPr="00677431">
              <w:t>-принтеры для печати металлами</w:t>
            </w:r>
          </w:p>
        </w:tc>
        <w:tc>
          <w:tcPr>
            <w:tcW w:w="1701" w:type="dxa"/>
          </w:tcPr>
          <w:p w14:paraId="32996D25" w14:textId="0A2AE692" w:rsidR="00374B84" w:rsidRPr="00FF4476" w:rsidRDefault="00374B84" w:rsidP="00374B84">
            <w:pPr>
              <w:jc w:val="center"/>
              <w:rPr>
                <w:spacing w:val="1"/>
              </w:rPr>
            </w:pPr>
            <w:r>
              <w:rPr>
                <w:spacing w:val="1"/>
              </w:rPr>
              <w:t>159, 65</w:t>
            </w:r>
          </w:p>
        </w:tc>
        <w:tc>
          <w:tcPr>
            <w:tcW w:w="1417" w:type="dxa"/>
          </w:tcPr>
          <w:p w14:paraId="42FCEDA6" w14:textId="77777777" w:rsidR="00374B84" w:rsidRDefault="00374B84" w:rsidP="00374B84">
            <w:pPr>
              <w:jc w:val="center"/>
            </w:pPr>
            <w:r>
              <w:t>+</w:t>
            </w:r>
          </w:p>
        </w:tc>
        <w:tc>
          <w:tcPr>
            <w:tcW w:w="1701" w:type="dxa"/>
          </w:tcPr>
          <w:p w14:paraId="7C35BE89" w14:textId="77777777" w:rsidR="00374B84" w:rsidRDefault="00374B84" w:rsidP="00374B84">
            <w:pPr>
              <w:jc w:val="center"/>
            </w:pPr>
            <w:r>
              <w:t>+</w:t>
            </w:r>
          </w:p>
        </w:tc>
        <w:tc>
          <w:tcPr>
            <w:tcW w:w="1276" w:type="dxa"/>
          </w:tcPr>
          <w:p w14:paraId="34DB87AE" w14:textId="77777777" w:rsidR="00374B84" w:rsidRPr="00DB4FDF" w:rsidRDefault="00374B84" w:rsidP="00374B84">
            <w:pPr>
              <w:jc w:val="center"/>
            </w:pPr>
          </w:p>
        </w:tc>
      </w:tr>
      <w:tr w:rsidR="00374B84" w:rsidRPr="00DB4FDF" w14:paraId="3B0E6BEE" w14:textId="77777777" w:rsidTr="009967CE">
        <w:trPr>
          <w:trHeight w:val="411"/>
          <w:tblHeader/>
        </w:trPr>
        <w:tc>
          <w:tcPr>
            <w:tcW w:w="1121" w:type="dxa"/>
          </w:tcPr>
          <w:p w14:paraId="08B6FB70" w14:textId="77777777" w:rsidR="00374B84" w:rsidRDefault="00374B84" w:rsidP="00374B84">
            <w:pPr>
              <w:jc w:val="center"/>
            </w:pPr>
            <w:r>
              <w:t>1.83</w:t>
            </w:r>
          </w:p>
        </w:tc>
        <w:tc>
          <w:tcPr>
            <w:tcW w:w="8235" w:type="dxa"/>
            <w:vAlign w:val="center"/>
          </w:tcPr>
          <w:p w14:paraId="6ED8A252" w14:textId="77777777" w:rsidR="00374B84" w:rsidRDefault="00374B84" w:rsidP="00374B84">
            <w:pPr>
              <w:jc w:val="both"/>
            </w:pPr>
            <w:r w:rsidRPr="00677431">
              <w:t>Материалы для 3D-печати (порошки)</w:t>
            </w:r>
          </w:p>
        </w:tc>
        <w:tc>
          <w:tcPr>
            <w:tcW w:w="1701" w:type="dxa"/>
          </w:tcPr>
          <w:p w14:paraId="07D80B32" w14:textId="77777777" w:rsidR="00374B84" w:rsidRPr="00FF4476" w:rsidRDefault="00374B84" w:rsidP="00374B84">
            <w:pPr>
              <w:jc w:val="center"/>
              <w:rPr>
                <w:spacing w:val="1"/>
              </w:rPr>
            </w:pPr>
            <w:r>
              <w:rPr>
                <w:spacing w:val="1"/>
              </w:rPr>
              <w:t>65</w:t>
            </w:r>
          </w:p>
        </w:tc>
        <w:tc>
          <w:tcPr>
            <w:tcW w:w="1417" w:type="dxa"/>
          </w:tcPr>
          <w:p w14:paraId="063223C2" w14:textId="77777777" w:rsidR="00374B84" w:rsidRDefault="00374B84" w:rsidP="00374B84">
            <w:pPr>
              <w:jc w:val="center"/>
            </w:pPr>
            <w:r>
              <w:t>+</w:t>
            </w:r>
          </w:p>
        </w:tc>
        <w:tc>
          <w:tcPr>
            <w:tcW w:w="1701" w:type="dxa"/>
          </w:tcPr>
          <w:p w14:paraId="4C926B7E" w14:textId="77777777" w:rsidR="00374B84" w:rsidRDefault="00374B84" w:rsidP="00374B84">
            <w:pPr>
              <w:jc w:val="center"/>
            </w:pPr>
            <w:r>
              <w:t>+</w:t>
            </w:r>
          </w:p>
        </w:tc>
        <w:tc>
          <w:tcPr>
            <w:tcW w:w="1276" w:type="dxa"/>
          </w:tcPr>
          <w:p w14:paraId="2832AC72" w14:textId="77777777" w:rsidR="00374B84" w:rsidRPr="00DB4FDF" w:rsidRDefault="00374B84" w:rsidP="00374B84">
            <w:pPr>
              <w:jc w:val="center"/>
            </w:pPr>
          </w:p>
        </w:tc>
      </w:tr>
      <w:tr w:rsidR="00374B84" w:rsidRPr="00DB4FDF" w14:paraId="5245288C" w14:textId="77777777" w:rsidTr="009967CE">
        <w:trPr>
          <w:trHeight w:val="411"/>
          <w:tblHeader/>
        </w:trPr>
        <w:tc>
          <w:tcPr>
            <w:tcW w:w="1121" w:type="dxa"/>
          </w:tcPr>
          <w:p w14:paraId="334F4D1F" w14:textId="77777777" w:rsidR="00374B84" w:rsidRDefault="00374B84" w:rsidP="00374B84">
            <w:pPr>
              <w:jc w:val="center"/>
            </w:pPr>
            <w:r>
              <w:t>1.84</w:t>
            </w:r>
          </w:p>
        </w:tc>
        <w:tc>
          <w:tcPr>
            <w:tcW w:w="8235" w:type="dxa"/>
            <w:vAlign w:val="center"/>
          </w:tcPr>
          <w:p w14:paraId="044E78EE" w14:textId="77777777" w:rsidR="00374B84" w:rsidRDefault="00374B84" w:rsidP="00374B84">
            <w:pPr>
              <w:jc w:val="both"/>
            </w:pPr>
            <w:r w:rsidRPr="00677431">
              <w:t>Материалы для 3D-печати (проволока)</w:t>
            </w:r>
          </w:p>
        </w:tc>
        <w:tc>
          <w:tcPr>
            <w:tcW w:w="1701" w:type="dxa"/>
          </w:tcPr>
          <w:p w14:paraId="5181EDB2" w14:textId="77777777" w:rsidR="00374B84" w:rsidRPr="00FF4476" w:rsidRDefault="00374B84" w:rsidP="00374B84">
            <w:pPr>
              <w:jc w:val="center"/>
              <w:rPr>
                <w:spacing w:val="1"/>
              </w:rPr>
            </w:pPr>
            <w:r>
              <w:rPr>
                <w:spacing w:val="1"/>
              </w:rPr>
              <w:t>76</w:t>
            </w:r>
          </w:p>
        </w:tc>
        <w:tc>
          <w:tcPr>
            <w:tcW w:w="1417" w:type="dxa"/>
          </w:tcPr>
          <w:p w14:paraId="00889817" w14:textId="77777777" w:rsidR="00374B84" w:rsidRDefault="00374B84" w:rsidP="00374B84">
            <w:pPr>
              <w:jc w:val="center"/>
            </w:pPr>
            <w:r>
              <w:t>+</w:t>
            </w:r>
          </w:p>
        </w:tc>
        <w:tc>
          <w:tcPr>
            <w:tcW w:w="1701" w:type="dxa"/>
          </w:tcPr>
          <w:p w14:paraId="133F5657" w14:textId="77777777" w:rsidR="00374B84" w:rsidRDefault="00374B84" w:rsidP="00374B84">
            <w:pPr>
              <w:jc w:val="center"/>
            </w:pPr>
            <w:r>
              <w:t>+</w:t>
            </w:r>
          </w:p>
        </w:tc>
        <w:tc>
          <w:tcPr>
            <w:tcW w:w="1276" w:type="dxa"/>
          </w:tcPr>
          <w:p w14:paraId="7FE012FB" w14:textId="77777777" w:rsidR="00374B84" w:rsidRPr="00DB4FDF" w:rsidRDefault="00374B84" w:rsidP="00374B84">
            <w:pPr>
              <w:jc w:val="center"/>
            </w:pPr>
          </w:p>
        </w:tc>
      </w:tr>
      <w:tr w:rsidR="00374B84" w:rsidRPr="00DB4FDF" w14:paraId="04A25E46" w14:textId="77777777" w:rsidTr="009967CE">
        <w:trPr>
          <w:trHeight w:val="411"/>
          <w:tblHeader/>
        </w:trPr>
        <w:tc>
          <w:tcPr>
            <w:tcW w:w="1121" w:type="dxa"/>
          </w:tcPr>
          <w:p w14:paraId="423160BF" w14:textId="77777777" w:rsidR="00374B84" w:rsidRDefault="00374B84" w:rsidP="00374B84">
            <w:pPr>
              <w:jc w:val="center"/>
            </w:pPr>
            <w:r>
              <w:t>1.85</w:t>
            </w:r>
          </w:p>
        </w:tc>
        <w:tc>
          <w:tcPr>
            <w:tcW w:w="8235" w:type="dxa"/>
            <w:vAlign w:val="center"/>
          </w:tcPr>
          <w:p w14:paraId="7B5949B6" w14:textId="2732B51A" w:rsidR="00374B84" w:rsidRDefault="00374B84" w:rsidP="00374B84">
            <w:pPr>
              <w:jc w:val="both"/>
            </w:pPr>
            <w:r w:rsidRPr="00677431">
              <w:t xml:space="preserve">Лицензия на программное </w:t>
            </w:r>
            <w:r>
              <w:t xml:space="preserve">обеспечение для 3D-печати </w:t>
            </w:r>
            <w:r w:rsidRPr="00677431">
              <w:t>(«Виртуальный принтер», «Слайсер»)</w:t>
            </w:r>
          </w:p>
        </w:tc>
        <w:tc>
          <w:tcPr>
            <w:tcW w:w="1701" w:type="dxa"/>
          </w:tcPr>
          <w:p w14:paraId="2B6DD284" w14:textId="77777777" w:rsidR="00374B84" w:rsidRPr="00FF4476" w:rsidRDefault="00374B84" w:rsidP="00374B84">
            <w:pPr>
              <w:jc w:val="center"/>
              <w:rPr>
                <w:spacing w:val="1"/>
              </w:rPr>
            </w:pPr>
            <w:r>
              <w:rPr>
                <w:spacing w:val="1"/>
              </w:rPr>
              <w:t>159</w:t>
            </w:r>
          </w:p>
        </w:tc>
        <w:tc>
          <w:tcPr>
            <w:tcW w:w="1417" w:type="dxa"/>
          </w:tcPr>
          <w:p w14:paraId="2F31CE1F" w14:textId="77777777" w:rsidR="00374B84" w:rsidRDefault="00374B84" w:rsidP="00374B84">
            <w:pPr>
              <w:jc w:val="center"/>
            </w:pPr>
            <w:r>
              <w:t>+</w:t>
            </w:r>
          </w:p>
        </w:tc>
        <w:tc>
          <w:tcPr>
            <w:tcW w:w="1701" w:type="dxa"/>
          </w:tcPr>
          <w:p w14:paraId="24BD4FA2" w14:textId="77777777" w:rsidR="00374B84" w:rsidRDefault="00374B84" w:rsidP="00374B84">
            <w:pPr>
              <w:jc w:val="center"/>
            </w:pPr>
            <w:r>
              <w:t>+</w:t>
            </w:r>
          </w:p>
        </w:tc>
        <w:tc>
          <w:tcPr>
            <w:tcW w:w="1276" w:type="dxa"/>
          </w:tcPr>
          <w:p w14:paraId="0DA4C190" w14:textId="77777777" w:rsidR="00374B84" w:rsidRPr="00DB4FDF" w:rsidRDefault="00374B84" w:rsidP="00374B84">
            <w:pPr>
              <w:jc w:val="center"/>
            </w:pPr>
          </w:p>
        </w:tc>
      </w:tr>
      <w:tr w:rsidR="00374B84" w:rsidRPr="00DB4FDF" w14:paraId="3A313E97" w14:textId="77777777" w:rsidTr="009967CE">
        <w:trPr>
          <w:trHeight w:val="411"/>
          <w:tblHeader/>
        </w:trPr>
        <w:tc>
          <w:tcPr>
            <w:tcW w:w="1121" w:type="dxa"/>
          </w:tcPr>
          <w:p w14:paraId="2811DFA9" w14:textId="6D7854BE" w:rsidR="00374B84" w:rsidRDefault="00374B84" w:rsidP="00374B84">
            <w:pPr>
              <w:jc w:val="center"/>
            </w:pPr>
            <w:r>
              <w:lastRenderedPageBreak/>
              <w:t>1.86</w:t>
            </w:r>
          </w:p>
        </w:tc>
        <w:tc>
          <w:tcPr>
            <w:tcW w:w="8235" w:type="dxa"/>
            <w:vAlign w:val="center"/>
          </w:tcPr>
          <w:p w14:paraId="375F48F2" w14:textId="281FCB44" w:rsidR="00374B84" w:rsidRDefault="00374B84" w:rsidP="00374B84">
            <w:pPr>
              <w:jc w:val="both"/>
            </w:pPr>
            <w:r w:rsidRPr="008C5EB4">
              <w:t>Электротехническое оборудование, системы и энергоустановки, а именно:</w:t>
            </w:r>
          </w:p>
          <w:p w14:paraId="1D780A7E" w14:textId="42F0E09B" w:rsidR="00374B84" w:rsidRDefault="00374B84" w:rsidP="00374B84">
            <w:pPr>
              <w:jc w:val="both"/>
            </w:pPr>
            <w:r w:rsidRPr="00E21FB8">
              <w:t>- комплектные распределительные устройства и коммутационные аппараты постоянного и переменного тока (низковольтные комплектные устройства, щиты постоянного тока, комплектные распределительные устройства, комплектные распределительные устройства с элегазовой изоляцией, открытые распределительные устройства, генераторные распределительные устройства)</w:t>
            </w:r>
            <w:r>
              <w:t>;</w:t>
            </w:r>
          </w:p>
          <w:p w14:paraId="2DE56AC8" w14:textId="041F3A5C" w:rsidR="00374B84" w:rsidRDefault="00374B84" w:rsidP="00374B84">
            <w:pPr>
              <w:jc w:val="both"/>
            </w:pPr>
            <w:r w:rsidRPr="008C5EB4">
              <w:t xml:space="preserve">- токопроводы и шинопроводы, герметичные кабельные </w:t>
            </w:r>
            <w:r>
              <w:t>проходки;</w:t>
            </w:r>
          </w:p>
          <w:p w14:paraId="3D0E8814" w14:textId="3C9511DF" w:rsidR="00374B84" w:rsidRDefault="00374B84" w:rsidP="00374B84">
            <w:pPr>
              <w:jc w:val="both"/>
            </w:pPr>
            <w:r w:rsidRPr="00E21FB8">
              <w:t>- программно-аппаратные средства и системы защиты и управления электротехническим оборудованием и энергоустановками (релейной защиты и автоматики; противоаварийной и системной автоматики; регистрации аварийных событий; определения места повреждения; коммерческого учета; технического учета и контроля качества электроэнергии; обмена технологической информацией; мониторинга переходных режимов; мониторинга, диагностики и прогнозирования технического состояния оборудования; обеспечения информационной безопасности; телеуправления и автоматизированных систем управления технологическими процессами трансформации, распределения и передачи электрической энергии в том числе в цифровом исполнении)</w:t>
            </w:r>
            <w:r>
              <w:t>;</w:t>
            </w:r>
          </w:p>
          <w:p w14:paraId="3DDB711A" w14:textId="2B605A28" w:rsidR="00374B84" w:rsidRDefault="00374B84" w:rsidP="00374B84">
            <w:pPr>
              <w:jc w:val="both"/>
            </w:pPr>
            <w:r w:rsidRPr="00E21FB8">
              <w:t>- измерительные трансформаторы тока, напряжения, аналого-цифровые преобразователи электрических сигналов</w:t>
            </w:r>
            <w:r>
              <w:t>;</w:t>
            </w:r>
          </w:p>
          <w:p w14:paraId="2A6F7FA8" w14:textId="1ECF8BA2" w:rsidR="00374B84" w:rsidRDefault="00374B84" w:rsidP="00374B84">
            <w:pPr>
              <w:jc w:val="both"/>
            </w:pPr>
            <w:r w:rsidRPr="00E21FB8">
              <w:t>- системы и технические средства связи, оповещения и сигнализации (общестанционной телефонной связи; оперативной громкоговорящей и телефонной связи; оповещения и поиска персонала; часофикации; телекоммуникационной транспортной сети; радиопоисковой пейджинговой сети; радиовещания; мониторинга; радиосвязи; телевизионного вещания; радиотелефонной связи; документирования оперативных переговоров)</w:t>
            </w:r>
            <w:r>
              <w:t>;</w:t>
            </w:r>
          </w:p>
          <w:p w14:paraId="50BE1C14" w14:textId="26818200" w:rsidR="00374B84" w:rsidRPr="00677431" w:rsidRDefault="00374B84" w:rsidP="00374B84">
            <w:pPr>
              <w:jc w:val="both"/>
            </w:pPr>
            <w:r w:rsidRPr="00E21FB8">
              <w:t>- комплектные, модульные и мобильные трансформаторные подстанции и распределительные устройства</w:t>
            </w:r>
            <w:r>
              <w:t>.</w:t>
            </w:r>
          </w:p>
        </w:tc>
        <w:tc>
          <w:tcPr>
            <w:tcW w:w="1701" w:type="dxa"/>
          </w:tcPr>
          <w:p w14:paraId="28480242" w14:textId="60BC5E10" w:rsidR="00374B84" w:rsidRDefault="00374B84" w:rsidP="00374B84">
            <w:pPr>
              <w:jc w:val="center"/>
              <w:rPr>
                <w:spacing w:val="1"/>
              </w:rPr>
            </w:pPr>
            <w:r>
              <w:rPr>
                <w:spacing w:val="1"/>
              </w:rPr>
              <w:t>91</w:t>
            </w:r>
          </w:p>
        </w:tc>
        <w:tc>
          <w:tcPr>
            <w:tcW w:w="1417" w:type="dxa"/>
          </w:tcPr>
          <w:p w14:paraId="6D8B7364" w14:textId="7B06A347" w:rsidR="00374B84" w:rsidRDefault="00374B84" w:rsidP="00374B84">
            <w:pPr>
              <w:jc w:val="center"/>
            </w:pPr>
            <w:r>
              <w:t>+</w:t>
            </w:r>
          </w:p>
        </w:tc>
        <w:tc>
          <w:tcPr>
            <w:tcW w:w="1701" w:type="dxa"/>
          </w:tcPr>
          <w:p w14:paraId="19D6C63B" w14:textId="6F17DC98" w:rsidR="00374B84" w:rsidRDefault="00374B84" w:rsidP="00374B84">
            <w:pPr>
              <w:jc w:val="center"/>
            </w:pPr>
            <w:r>
              <w:t>+</w:t>
            </w:r>
          </w:p>
        </w:tc>
        <w:tc>
          <w:tcPr>
            <w:tcW w:w="1276" w:type="dxa"/>
          </w:tcPr>
          <w:p w14:paraId="5F7F857F" w14:textId="77777777" w:rsidR="00374B84" w:rsidRPr="00DB4FDF" w:rsidRDefault="00374B84" w:rsidP="00374B84">
            <w:pPr>
              <w:jc w:val="center"/>
            </w:pPr>
          </w:p>
        </w:tc>
      </w:tr>
      <w:tr w:rsidR="00374B84" w:rsidRPr="00DB4FDF" w14:paraId="1B495FAF" w14:textId="77777777" w:rsidTr="009967CE">
        <w:trPr>
          <w:trHeight w:val="411"/>
          <w:tblHeader/>
        </w:trPr>
        <w:tc>
          <w:tcPr>
            <w:tcW w:w="1121" w:type="dxa"/>
          </w:tcPr>
          <w:p w14:paraId="57612FC0" w14:textId="75526352" w:rsidR="00374B84" w:rsidRDefault="00374B84" w:rsidP="00374B84">
            <w:pPr>
              <w:jc w:val="center"/>
            </w:pPr>
            <w:r>
              <w:t>1.87</w:t>
            </w:r>
          </w:p>
        </w:tc>
        <w:tc>
          <w:tcPr>
            <w:tcW w:w="8235" w:type="dxa"/>
            <w:vAlign w:val="center"/>
          </w:tcPr>
          <w:p w14:paraId="4671C2B3" w14:textId="717C5D7A" w:rsidR="00374B84" w:rsidRPr="008C5EB4" w:rsidRDefault="00374B84" w:rsidP="00374B84">
            <w:pPr>
              <w:jc w:val="both"/>
            </w:pPr>
            <w:r w:rsidRPr="008C5EB4">
              <w:t>Автоматические выключатели, выключатели нагрузки</w:t>
            </w:r>
          </w:p>
        </w:tc>
        <w:tc>
          <w:tcPr>
            <w:tcW w:w="1701" w:type="dxa"/>
          </w:tcPr>
          <w:p w14:paraId="154720BA" w14:textId="3D8DCDF1" w:rsidR="00374B84" w:rsidRDefault="00374B84" w:rsidP="00374B84">
            <w:pPr>
              <w:jc w:val="center"/>
              <w:rPr>
                <w:spacing w:val="1"/>
              </w:rPr>
            </w:pPr>
            <w:r>
              <w:rPr>
                <w:spacing w:val="1"/>
              </w:rPr>
              <w:t>161</w:t>
            </w:r>
          </w:p>
        </w:tc>
        <w:tc>
          <w:tcPr>
            <w:tcW w:w="1417" w:type="dxa"/>
          </w:tcPr>
          <w:p w14:paraId="64BF2EEC" w14:textId="178AFD5A" w:rsidR="00374B84" w:rsidRDefault="00374B84" w:rsidP="00374B84">
            <w:pPr>
              <w:jc w:val="center"/>
            </w:pPr>
            <w:r>
              <w:t>+</w:t>
            </w:r>
          </w:p>
        </w:tc>
        <w:tc>
          <w:tcPr>
            <w:tcW w:w="1701" w:type="dxa"/>
          </w:tcPr>
          <w:p w14:paraId="15780C26" w14:textId="5725C001" w:rsidR="00374B84" w:rsidRDefault="00374B84" w:rsidP="00374B84">
            <w:pPr>
              <w:jc w:val="center"/>
            </w:pPr>
            <w:r>
              <w:t>+</w:t>
            </w:r>
          </w:p>
        </w:tc>
        <w:tc>
          <w:tcPr>
            <w:tcW w:w="1276" w:type="dxa"/>
          </w:tcPr>
          <w:p w14:paraId="3976BD4F" w14:textId="77777777" w:rsidR="00374B84" w:rsidRPr="00DB4FDF" w:rsidRDefault="00374B84" w:rsidP="00374B84">
            <w:pPr>
              <w:jc w:val="center"/>
            </w:pPr>
          </w:p>
        </w:tc>
      </w:tr>
      <w:tr w:rsidR="00374B84" w:rsidRPr="00DB4FDF" w14:paraId="7D47E09E" w14:textId="77777777" w:rsidTr="009967CE">
        <w:trPr>
          <w:trHeight w:val="411"/>
          <w:tblHeader/>
        </w:trPr>
        <w:tc>
          <w:tcPr>
            <w:tcW w:w="1121" w:type="dxa"/>
          </w:tcPr>
          <w:p w14:paraId="2649F03C" w14:textId="78B55347" w:rsidR="00374B84" w:rsidRDefault="00374B84" w:rsidP="00374B84">
            <w:pPr>
              <w:jc w:val="center"/>
            </w:pPr>
            <w:r>
              <w:t>1.88</w:t>
            </w:r>
          </w:p>
        </w:tc>
        <w:tc>
          <w:tcPr>
            <w:tcW w:w="8235" w:type="dxa"/>
            <w:vAlign w:val="center"/>
          </w:tcPr>
          <w:p w14:paraId="7D91E730" w14:textId="08D2E0DD" w:rsidR="00374B84" w:rsidRPr="008C5EB4" w:rsidRDefault="00374B84" w:rsidP="00374B84">
            <w:pPr>
              <w:jc w:val="both"/>
            </w:pPr>
            <w:r>
              <w:t>Программно-технические средства для контроля и управления</w:t>
            </w:r>
            <w:r w:rsidRPr="00E60235">
              <w:t>,</w:t>
            </w:r>
            <w:r>
              <w:t xml:space="preserve"> встраива</w:t>
            </w:r>
            <w:r w:rsidRPr="008C5EB4">
              <w:t>емые в щитовое оборудование</w:t>
            </w:r>
          </w:p>
        </w:tc>
        <w:tc>
          <w:tcPr>
            <w:tcW w:w="1701" w:type="dxa"/>
          </w:tcPr>
          <w:p w14:paraId="615F21E2" w14:textId="1CA8C33D" w:rsidR="00374B84" w:rsidRDefault="00374B84" w:rsidP="00374B84">
            <w:pPr>
              <w:jc w:val="center"/>
              <w:rPr>
                <w:spacing w:val="1"/>
              </w:rPr>
            </w:pPr>
            <w:r>
              <w:rPr>
                <w:spacing w:val="1"/>
              </w:rPr>
              <w:t>162</w:t>
            </w:r>
          </w:p>
        </w:tc>
        <w:tc>
          <w:tcPr>
            <w:tcW w:w="1417" w:type="dxa"/>
          </w:tcPr>
          <w:p w14:paraId="19A3C846" w14:textId="7175C117" w:rsidR="00374B84" w:rsidRDefault="00374B84" w:rsidP="00374B84">
            <w:pPr>
              <w:jc w:val="center"/>
            </w:pPr>
            <w:r>
              <w:t>+</w:t>
            </w:r>
          </w:p>
        </w:tc>
        <w:tc>
          <w:tcPr>
            <w:tcW w:w="1701" w:type="dxa"/>
          </w:tcPr>
          <w:p w14:paraId="3B46F1DB" w14:textId="0D09C548" w:rsidR="00374B84" w:rsidRDefault="00374B84" w:rsidP="00374B84">
            <w:pPr>
              <w:jc w:val="center"/>
            </w:pPr>
            <w:r>
              <w:t>+</w:t>
            </w:r>
          </w:p>
        </w:tc>
        <w:tc>
          <w:tcPr>
            <w:tcW w:w="1276" w:type="dxa"/>
          </w:tcPr>
          <w:p w14:paraId="2BB942E4" w14:textId="77777777" w:rsidR="00374B84" w:rsidRPr="00DB4FDF" w:rsidRDefault="00374B84" w:rsidP="00374B84">
            <w:pPr>
              <w:jc w:val="center"/>
            </w:pPr>
          </w:p>
        </w:tc>
      </w:tr>
      <w:tr w:rsidR="00374B84" w:rsidRPr="00DB4FDF" w14:paraId="360B9960" w14:textId="77777777" w:rsidTr="009967CE">
        <w:trPr>
          <w:trHeight w:val="411"/>
          <w:tblHeader/>
        </w:trPr>
        <w:tc>
          <w:tcPr>
            <w:tcW w:w="1121" w:type="dxa"/>
          </w:tcPr>
          <w:p w14:paraId="438A2FD6" w14:textId="256E9FA7" w:rsidR="00374B84" w:rsidRDefault="00374B84" w:rsidP="00374B84">
            <w:pPr>
              <w:jc w:val="center"/>
            </w:pPr>
            <w:r>
              <w:lastRenderedPageBreak/>
              <w:t>1.89</w:t>
            </w:r>
          </w:p>
        </w:tc>
        <w:tc>
          <w:tcPr>
            <w:tcW w:w="8235" w:type="dxa"/>
            <w:vAlign w:val="center"/>
          </w:tcPr>
          <w:p w14:paraId="275A070D" w14:textId="3EAF2FBE" w:rsidR="00374B84" w:rsidRDefault="00374B84" w:rsidP="00374B84">
            <w:pPr>
              <w:jc w:val="both"/>
            </w:pPr>
            <w:r>
              <w:t>Программно-</w:t>
            </w:r>
            <w:r w:rsidRPr="003457B6">
              <w:t>технические средства</w:t>
            </w:r>
            <w:r>
              <w:t xml:space="preserve"> </w:t>
            </w:r>
            <w:r w:rsidRPr="003457B6">
              <w:t>диагностирования электроприводной арматуры</w:t>
            </w:r>
            <w:r w:rsidRPr="00E60235">
              <w:t>,</w:t>
            </w:r>
            <w:r>
              <w:t xml:space="preserve"> встраива</w:t>
            </w:r>
            <w:r w:rsidRPr="008C5EB4">
              <w:t>емые в щитовое оборудование</w:t>
            </w:r>
          </w:p>
        </w:tc>
        <w:tc>
          <w:tcPr>
            <w:tcW w:w="1701" w:type="dxa"/>
          </w:tcPr>
          <w:p w14:paraId="43CD3D30" w14:textId="5A5EB3B5" w:rsidR="00374B84" w:rsidRDefault="00374B84" w:rsidP="00374B84">
            <w:pPr>
              <w:jc w:val="center"/>
              <w:rPr>
                <w:spacing w:val="1"/>
              </w:rPr>
            </w:pPr>
            <w:r>
              <w:rPr>
                <w:spacing w:val="1"/>
              </w:rPr>
              <w:t>57</w:t>
            </w:r>
          </w:p>
        </w:tc>
        <w:tc>
          <w:tcPr>
            <w:tcW w:w="1417" w:type="dxa"/>
          </w:tcPr>
          <w:p w14:paraId="33B12E82" w14:textId="5CD5D0EA" w:rsidR="00374B84" w:rsidRDefault="00374B84" w:rsidP="00374B84">
            <w:pPr>
              <w:jc w:val="center"/>
            </w:pPr>
            <w:r>
              <w:t>+</w:t>
            </w:r>
          </w:p>
        </w:tc>
        <w:tc>
          <w:tcPr>
            <w:tcW w:w="1701" w:type="dxa"/>
          </w:tcPr>
          <w:p w14:paraId="2F52036D" w14:textId="398394E4" w:rsidR="00374B84" w:rsidRDefault="00374B84" w:rsidP="00374B84">
            <w:pPr>
              <w:jc w:val="center"/>
            </w:pPr>
            <w:r>
              <w:t>+</w:t>
            </w:r>
          </w:p>
        </w:tc>
        <w:tc>
          <w:tcPr>
            <w:tcW w:w="1276" w:type="dxa"/>
          </w:tcPr>
          <w:p w14:paraId="785A2A09" w14:textId="77777777" w:rsidR="00374B84" w:rsidRPr="00DB4FDF" w:rsidRDefault="00374B84" w:rsidP="00374B84">
            <w:pPr>
              <w:jc w:val="center"/>
            </w:pPr>
          </w:p>
        </w:tc>
      </w:tr>
      <w:tr w:rsidR="00374B84" w:rsidRPr="00DB4FDF" w14:paraId="60367E05" w14:textId="77777777" w:rsidTr="009967CE">
        <w:trPr>
          <w:trHeight w:val="411"/>
          <w:tblHeader/>
        </w:trPr>
        <w:tc>
          <w:tcPr>
            <w:tcW w:w="1121" w:type="dxa"/>
          </w:tcPr>
          <w:p w14:paraId="49643580" w14:textId="58C4BD69" w:rsidR="00374B84" w:rsidRDefault="00374B84" w:rsidP="00374B84">
            <w:pPr>
              <w:jc w:val="center"/>
            </w:pPr>
            <w:r>
              <w:t>1.90</w:t>
            </w:r>
          </w:p>
        </w:tc>
        <w:tc>
          <w:tcPr>
            <w:tcW w:w="8235" w:type="dxa"/>
            <w:vAlign w:val="center"/>
          </w:tcPr>
          <w:p w14:paraId="2465582D" w14:textId="29D05B7F" w:rsidR="00374B84" w:rsidRDefault="00374B84" w:rsidP="00374B84">
            <w:pPr>
              <w:jc w:val="both"/>
            </w:pPr>
            <w:r w:rsidRPr="008C5EB4">
              <w:t>Изоляторы</w:t>
            </w:r>
          </w:p>
        </w:tc>
        <w:tc>
          <w:tcPr>
            <w:tcW w:w="1701" w:type="dxa"/>
          </w:tcPr>
          <w:p w14:paraId="5EF486AB" w14:textId="37823A15" w:rsidR="00374B84" w:rsidRDefault="00374B84" w:rsidP="00374B84">
            <w:pPr>
              <w:jc w:val="center"/>
              <w:rPr>
                <w:spacing w:val="1"/>
              </w:rPr>
            </w:pPr>
            <w:r>
              <w:rPr>
                <w:spacing w:val="1"/>
              </w:rPr>
              <w:t>18</w:t>
            </w:r>
          </w:p>
        </w:tc>
        <w:tc>
          <w:tcPr>
            <w:tcW w:w="1417" w:type="dxa"/>
          </w:tcPr>
          <w:p w14:paraId="65DF4388" w14:textId="32EDA2F9" w:rsidR="00374B84" w:rsidRDefault="00374B84" w:rsidP="00374B84">
            <w:pPr>
              <w:jc w:val="center"/>
            </w:pPr>
            <w:r>
              <w:t>+</w:t>
            </w:r>
          </w:p>
        </w:tc>
        <w:tc>
          <w:tcPr>
            <w:tcW w:w="1701" w:type="dxa"/>
          </w:tcPr>
          <w:p w14:paraId="412EAA73" w14:textId="2807927E" w:rsidR="00374B84" w:rsidRDefault="00374B84" w:rsidP="00374B84">
            <w:pPr>
              <w:jc w:val="center"/>
            </w:pPr>
            <w:r>
              <w:t>+</w:t>
            </w:r>
          </w:p>
        </w:tc>
        <w:tc>
          <w:tcPr>
            <w:tcW w:w="1276" w:type="dxa"/>
          </w:tcPr>
          <w:p w14:paraId="364DC2CA" w14:textId="77777777" w:rsidR="00374B84" w:rsidRPr="00DB4FDF" w:rsidRDefault="00374B84" w:rsidP="00374B84">
            <w:pPr>
              <w:jc w:val="center"/>
            </w:pPr>
          </w:p>
        </w:tc>
      </w:tr>
      <w:tr w:rsidR="00374B84" w:rsidRPr="00DB4FDF" w14:paraId="29272E67" w14:textId="77777777" w:rsidTr="009967CE">
        <w:trPr>
          <w:trHeight w:val="411"/>
          <w:tblHeader/>
        </w:trPr>
        <w:tc>
          <w:tcPr>
            <w:tcW w:w="1121" w:type="dxa"/>
          </w:tcPr>
          <w:p w14:paraId="68168803" w14:textId="409878D0" w:rsidR="00374B84" w:rsidRDefault="00374B84" w:rsidP="00374B84">
            <w:pPr>
              <w:jc w:val="center"/>
            </w:pPr>
            <w:r>
              <w:t>1.91</w:t>
            </w:r>
          </w:p>
        </w:tc>
        <w:tc>
          <w:tcPr>
            <w:tcW w:w="8235" w:type="dxa"/>
            <w:vAlign w:val="center"/>
          </w:tcPr>
          <w:p w14:paraId="436CC018" w14:textId="6E9C6C5C" w:rsidR="00374B84" w:rsidRPr="008C5EB4" w:rsidRDefault="00374B84" w:rsidP="00374B84">
            <w:pPr>
              <w:jc w:val="both"/>
            </w:pPr>
            <w:r w:rsidRPr="008C5EB4">
              <w:t>Вакуумные выключатели и дугогасительные камеры, контакторы и разъединители</w:t>
            </w:r>
          </w:p>
        </w:tc>
        <w:tc>
          <w:tcPr>
            <w:tcW w:w="1701" w:type="dxa"/>
          </w:tcPr>
          <w:p w14:paraId="3E122CDD" w14:textId="13111DE5" w:rsidR="00374B84" w:rsidRDefault="00374B84" w:rsidP="00374B84">
            <w:pPr>
              <w:jc w:val="center"/>
              <w:rPr>
                <w:spacing w:val="1"/>
              </w:rPr>
            </w:pPr>
            <w:r>
              <w:rPr>
                <w:spacing w:val="1"/>
              </w:rPr>
              <w:t>163</w:t>
            </w:r>
          </w:p>
        </w:tc>
        <w:tc>
          <w:tcPr>
            <w:tcW w:w="1417" w:type="dxa"/>
          </w:tcPr>
          <w:p w14:paraId="5A4FF373" w14:textId="787FB2B0" w:rsidR="00374B84" w:rsidRDefault="00374B84" w:rsidP="00374B84">
            <w:pPr>
              <w:jc w:val="center"/>
            </w:pPr>
            <w:r>
              <w:t>+</w:t>
            </w:r>
          </w:p>
        </w:tc>
        <w:tc>
          <w:tcPr>
            <w:tcW w:w="1701" w:type="dxa"/>
          </w:tcPr>
          <w:p w14:paraId="483B6276" w14:textId="7512780F" w:rsidR="00374B84" w:rsidRDefault="00374B84" w:rsidP="00374B84">
            <w:pPr>
              <w:jc w:val="center"/>
            </w:pPr>
            <w:r>
              <w:t>+</w:t>
            </w:r>
          </w:p>
        </w:tc>
        <w:tc>
          <w:tcPr>
            <w:tcW w:w="1276" w:type="dxa"/>
          </w:tcPr>
          <w:p w14:paraId="293D20FC" w14:textId="77777777" w:rsidR="00374B84" w:rsidRPr="00DB4FDF" w:rsidRDefault="00374B84" w:rsidP="00374B84">
            <w:pPr>
              <w:jc w:val="center"/>
            </w:pPr>
          </w:p>
        </w:tc>
      </w:tr>
      <w:tr w:rsidR="00374B84" w:rsidRPr="00DB4FDF" w14:paraId="3C38751A" w14:textId="77777777" w:rsidTr="005D579B">
        <w:trPr>
          <w:trHeight w:val="411"/>
          <w:tblHeader/>
        </w:trPr>
        <w:tc>
          <w:tcPr>
            <w:tcW w:w="1121" w:type="dxa"/>
          </w:tcPr>
          <w:p w14:paraId="2DCE8B5A" w14:textId="73B063EA" w:rsidR="00374B84" w:rsidRDefault="00374B84" w:rsidP="00374B84">
            <w:pPr>
              <w:jc w:val="center"/>
            </w:pPr>
            <w:r>
              <w:t>1.92</w:t>
            </w:r>
          </w:p>
        </w:tc>
        <w:tc>
          <w:tcPr>
            <w:tcW w:w="8235" w:type="dxa"/>
            <w:vAlign w:val="center"/>
          </w:tcPr>
          <w:p w14:paraId="67C4BC95" w14:textId="22066E3E" w:rsidR="00374B84" w:rsidRPr="008C5EB4" w:rsidRDefault="00374B84" w:rsidP="00374B84">
            <w:pPr>
              <w:jc w:val="both"/>
            </w:pPr>
            <w:r w:rsidRPr="00BA275C">
              <w:t>Лицензии на программное обеспечение (права использования программного обеспечения) АО «Гринатом»</w:t>
            </w:r>
          </w:p>
        </w:tc>
        <w:tc>
          <w:tcPr>
            <w:tcW w:w="1701" w:type="dxa"/>
          </w:tcPr>
          <w:p w14:paraId="01838583" w14:textId="5D0A2A9B" w:rsidR="00374B84" w:rsidRDefault="00374B84" w:rsidP="00374B84">
            <w:pPr>
              <w:jc w:val="center"/>
              <w:rPr>
                <w:spacing w:val="1"/>
              </w:rPr>
            </w:pPr>
            <w:r>
              <w:rPr>
                <w:spacing w:val="1"/>
              </w:rPr>
              <w:t>24</w:t>
            </w:r>
          </w:p>
        </w:tc>
        <w:tc>
          <w:tcPr>
            <w:tcW w:w="1417" w:type="dxa"/>
            <w:vAlign w:val="center"/>
          </w:tcPr>
          <w:p w14:paraId="2DA59CDA" w14:textId="799C7E14" w:rsidR="00374B84" w:rsidRDefault="00374B84" w:rsidP="00374B84">
            <w:pPr>
              <w:jc w:val="center"/>
            </w:pPr>
            <w:r w:rsidRPr="00A77214">
              <w:t>+</w:t>
            </w:r>
          </w:p>
        </w:tc>
        <w:tc>
          <w:tcPr>
            <w:tcW w:w="1701" w:type="dxa"/>
            <w:vAlign w:val="center"/>
          </w:tcPr>
          <w:p w14:paraId="457F1BC2" w14:textId="039DB955" w:rsidR="00374B84" w:rsidRDefault="00374B84" w:rsidP="00374B84">
            <w:pPr>
              <w:jc w:val="center"/>
            </w:pPr>
            <w:r w:rsidRPr="00A77214">
              <w:t>+</w:t>
            </w:r>
          </w:p>
        </w:tc>
        <w:tc>
          <w:tcPr>
            <w:tcW w:w="1276" w:type="dxa"/>
          </w:tcPr>
          <w:p w14:paraId="3858A82C" w14:textId="77777777" w:rsidR="00374B84" w:rsidRPr="00DB4FDF" w:rsidRDefault="00374B84" w:rsidP="00374B84">
            <w:pPr>
              <w:jc w:val="center"/>
            </w:pPr>
          </w:p>
        </w:tc>
      </w:tr>
      <w:tr w:rsidR="00374B84" w:rsidRPr="00DB4FDF" w14:paraId="360C9CFE" w14:textId="77777777" w:rsidTr="005D579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734E43CC" w14:textId="12478ABF" w:rsidR="00374B84" w:rsidRDefault="00374B84" w:rsidP="00374B84">
            <w:pPr>
              <w:jc w:val="center"/>
            </w:pPr>
            <w:r>
              <w:t>1.93</w:t>
            </w:r>
          </w:p>
        </w:tc>
        <w:tc>
          <w:tcPr>
            <w:tcW w:w="8235" w:type="dxa"/>
            <w:tcBorders>
              <w:top w:val="single" w:sz="4" w:space="0" w:color="auto"/>
              <w:left w:val="single" w:sz="4" w:space="0" w:color="auto"/>
              <w:bottom w:val="single" w:sz="4" w:space="0" w:color="auto"/>
              <w:right w:val="single" w:sz="4" w:space="0" w:color="auto"/>
            </w:tcBorders>
            <w:vAlign w:val="center"/>
          </w:tcPr>
          <w:p w14:paraId="015BF903" w14:textId="77777777" w:rsidR="00374B84" w:rsidRPr="00EA1642" w:rsidRDefault="00374B84" w:rsidP="00374B84">
            <w:pPr>
              <w:pStyle w:val="ConsPlusNormal"/>
              <w:jc w:val="both"/>
              <w:rPr>
                <w:rFonts w:ascii="Times New Roman" w:hAnsi="Times New Roman" w:cs="Times New Roman"/>
                <w:szCs w:val="22"/>
              </w:rPr>
            </w:pPr>
            <w:r w:rsidRPr="00EA1642">
              <w:rPr>
                <w:rFonts w:ascii="Times New Roman" w:hAnsi="Times New Roman" w:cs="Times New Roman"/>
                <w:szCs w:val="22"/>
              </w:rPr>
              <w:t>Инструменты, оснастка и приспособления, не имеющие аналогов по ГОСТ, предназначенные для изготовления комплектующих активной зоны реактора РБМ-К, газовой центрифуги, предназначенной для обогащения урана, и продукции, изготавливаемой АО «ВПО «Точмаш»:</w:t>
            </w:r>
          </w:p>
          <w:p w14:paraId="1C8BE678" w14:textId="406CA695" w:rsidR="00374B84" w:rsidRPr="008C5EB4" w:rsidRDefault="00374B84" w:rsidP="00374B84">
            <w:pPr>
              <w:jc w:val="both"/>
            </w:pPr>
            <w:r w:rsidRPr="00EA1642">
              <w:rPr>
                <w:szCs w:val="22"/>
              </w:rPr>
              <w:t>калибры, штампы, державки, шаблоны, трафареты, оправки, матрицы, развертки, штампы, кольца, воротки, вкладыши, щупы, просечки, эталоны, обоймы, ключи, пресс-формы, фрезы, сверла, зенкеры, футляры, пуансоны, индикаторы, плашки, скобы, стержни, цанги, вставки, втулки, высотомеры, глубиномеры, прокладки, пробки, подставки, кондукторы, накатки, стаканы, контркалибры, кулачки, метчики.</w:t>
            </w:r>
          </w:p>
        </w:tc>
        <w:tc>
          <w:tcPr>
            <w:tcW w:w="1701" w:type="dxa"/>
            <w:tcBorders>
              <w:top w:val="single" w:sz="4" w:space="0" w:color="auto"/>
              <w:left w:val="single" w:sz="4" w:space="0" w:color="auto"/>
              <w:bottom w:val="single" w:sz="4" w:space="0" w:color="auto"/>
              <w:right w:val="single" w:sz="4" w:space="0" w:color="auto"/>
            </w:tcBorders>
            <w:vAlign w:val="center"/>
          </w:tcPr>
          <w:p w14:paraId="3E1538B9" w14:textId="57B3E91C" w:rsidR="00374B84" w:rsidRDefault="00374B84" w:rsidP="00374B84">
            <w:pPr>
              <w:jc w:val="center"/>
              <w:rPr>
                <w:spacing w:val="1"/>
              </w:rPr>
            </w:pPr>
            <w:r w:rsidRPr="00EA1642">
              <w:rPr>
                <w:bCs/>
                <w:color w:val="000000" w:themeColor="text1"/>
                <w:lang w:val="en-US"/>
              </w:rPr>
              <w:t>130</w:t>
            </w:r>
          </w:p>
        </w:tc>
        <w:tc>
          <w:tcPr>
            <w:tcW w:w="1417" w:type="dxa"/>
            <w:tcBorders>
              <w:top w:val="single" w:sz="4" w:space="0" w:color="auto"/>
              <w:left w:val="single" w:sz="4" w:space="0" w:color="auto"/>
              <w:bottom w:val="single" w:sz="4" w:space="0" w:color="auto"/>
              <w:right w:val="single" w:sz="4" w:space="0" w:color="auto"/>
            </w:tcBorders>
            <w:vAlign w:val="center"/>
          </w:tcPr>
          <w:p w14:paraId="4F2DF4B6" w14:textId="2C02BC7A" w:rsidR="00374B84" w:rsidRDefault="00374B84" w:rsidP="00374B84">
            <w:pPr>
              <w:jc w:val="center"/>
            </w:pPr>
            <w:r w:rsidRPr="00D9782C">
              <w:t>+</w:t>
            </w:r>
          </w:p>
        </w:tc>
        <w:tc>
          <w:tcPr>
            <w:tcW w:w="1701" w:type="dxa"/>
            <w:tcBorders>
              <w:top w:val="single" w:sz="4" w:space="0" w:color="auto"/>
              <w:left w:val="single" w:sz="4" w:space="0" w:color="auto"/>
              <w:bottom w:val="single" w:sz="4" w:space="0" w:color="auto"/>
              <w:right w:val="single" w:sz="4" w:space="0" w:color="auto"/>
            </w:tcBorders>
            <w:vAlign w:val="center"/>
          </w:tcPr>
          <w:p w14:paraId="3111CC59" w14:textId="00055DFB" w:rsidR="00374B84" w:rsidRDefault="00374B84" w:rsidP="00374B84">
            <w:pPr>
              <w:jc w:val="center"/>
            </w:pPr>
            <w:r w:rsidRPr="00D9782C">
              <w:t>+</w:t>
            </w:r>
          </w:p>
        </w:tc>
        <w:tc>
          <w:tcPr>
            <w:tcW w:w="1276" w:type="dxa"/>
            <w:tcBorders>
              <w:top w:val="single" w:sz="4" w:space="0" w:color="auto"/>
              <w:left w:val="single" w:sz="4" w:space="0" w:color="auto"/>
              <w:bottom w:val="single" w:sz="4" w:space="0" w:color="auto"/>
              <w:right w:val="single" w:sz="4" w:space="0" w:color="auto"/>
            </w:tcBorders>
          </w:tcPr>
          <w:p w14:paraId="12D95132" w14:textId="77777777" w:rsidR="00374B84" w:rsidRPr="00DB4FDF" w:rsidRDefault="00374B84" w:rsidP="00374B84">
            <w:pPr>
              <w:jc w:val="center"/>
            </w:pPr>
          </w:p>
        </w:tc>
      </w:tr>
      <w:tr w:rsidR="00374B84" w:rsidRPr="00DB4FDF" w14:paraId="602A3424"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327CCFC8" w14:textId="6022C694" w:rsidR="00374B84" w:rsidRPr="00DB4FDF" w:rsidRDefault="00374B84" w:rsidP="00374B84">
            <w:pPr>
              <w:jc w:val="center"/>
            </w:pPr>
            <w:r>
              <w:t>1.94</w:t>
            </w:r>
          </w:p>
        </w:tc>
        <w:tc>
          <w:tcPr>
            <w:tcW w:w="8235" w:type="dxa"/>
            <w:tcBorders>
              <w:top w:val="single" w:sz="4" w:space="0" w:color="auto"/>
              <w:left w:val="single" w:sz="4" w:space="0" w:color="auto"/>
              <w:bottom w:val="single" w:sz="4" w:space="0" w:color="auto"/>
              <w:right w:val="single" w:sz="4" w:space="0" w:color="auto"/>
            </w:tcBorders>
            <w:vAlign w:val="center"/>
          </w:tcPr>
          <w:p w14:paraId="793C07AA" w14:textId="15D49D6B" w:rsidR="00374B84" w:rsidRPr="006B293B" w:rsidRDefault="00374B84" w:rsidP="00374B84">
            <w:pPr>
              <w:pStyle w:val="ConsPlusNormal"/>
              <w:rPr>
                <w:rFonts w:ascii="Times New Roman" w:hAnsi="Times New Roman" w:cs="Times New Roman"/>
                <w:szCs w:val="22"/>
              </w:rPr>
            </w:pPr>
            <w:r>
              <w:rPr>
                <w:rFonts w:ascii="Times New Roman" w:hAnsi="Times New Roman" w:cs="Times New Roman"/>
                <w:bCs/>
                <w:sz w:val="24"/>
                <w:szCs w:val="24"/>
              </w:rPr>
              <w:t>П</w:t>
            </w:r>
            <w:r w:rsidRPr="00E27D77">
              <w:rPr>
                <w:rFonts w:ascii="Times New Roman" w:hAnsi="Times New Roman" w:cs="Times New Roman"/>
                <w:bCs/>
                <w:sz w:val="24"/>
                <w:szCs w:val="24"/>
              </w:rPr>
              <w:t>одвески ионизационных камер системы управления и защиты реактора типа РБМК</w:t>
            </w:r>
          </w:p>
        </w:tc>
        <w:tc>
          <w:tcPr>
            <w:tcW w:w="1701" w:type="dxa"/>
            <w:tcBorders>
              <w:top w:val="single" w:sz="4" w:space="0" w:color="auto"/>
              <w:left w:val="single" w:sz="4" w:space="0" w:color="auto"/>
              <w:bottom w:val="single" w:sz="4" w:space="0" w:color="auto"/>
              <w:right w:val="single" w:sz="4" w:space="0" w:color="auto"/>
            </w:tcBorders>
            <w:vAlign w:val="center"/>
          </w:tcPr>
          <w:p w14:paraId="0EFF0710" w14:textId="3824C0CB" w:rsidR="00374B84" w:rsidRPr="006B293B" w:rsidRDefault="00374B84" w:rsidP="00374B84">
            <w:pPr>
              <w:jc w:val="center"/>
              <w:rPr>
                <w:bCs/>
                <w:color w:val="000000" w:themeColor="text1"/>
              </w:rPr>
            </w:pPr>
            <w:r>
              <w:rPr>
                <w:bCs/>
                <w:color w:val="000000" w:themeColor="text1"/>
              </w:rPr>
              <w:t>154</w:t>
            </w:r>
          </w:p>
        </w:tc>
        <w:tc>
          <w:tcPr>
            <w:tcW w:w="1417" w:type="dxa"/>
            <w:tcBorders>
              <w:top w:val="single" w:sz="4" w:space="0" w:color="auto"/>
              <w:left w:val="single" w:sz="4" w:space="0" w:color="auto"/>
              <w:bottom w:val="single" w:sz="4" w:space="0" w:color="auto"/>
              <w:right w:val="single" w:sz="4" w:space="0" w:color="auto"/>
            </w:tcBorders>
            <w:vAlign w:val="center"/>
          </w:tcPr>
          <w:p w14:paraId="68BE9F7E" w14:textId="7DB3EDC6" w:rsidR="00374B84" w:rsidRPr="00DB4FDF"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73F984D4" w14:textId="7990A470" w:rsidR="00374B84" w:rsidRPr="00DB4FDF"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4669B3F9" w14:textId="77777777" w:rsidR="00374B84" w:rsidRPr="00DB4FDF" w:rsidRDefault="00374B84" w:rsidP="00374B84">
            <w:pPr>
              <w:jc w:val="center"/>
            </w:pPr>
          </w:p>
        </w:tc>
      </w:tr>
      <w:tr w:rsidR="00374B84" w:rsidRPr="00DB4FDF" w14:paraId="47EF139A"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2969E845" w14:textId="23749460" w:rsidR="00374B84" w:rsidRDefault="00374B84" w:rsidP="00374B84">
            <w:pPr>
              <w:jc w:val="center"/>
            </w:pPr>
            <w:r>
              <w:t>1.95</w:t>
            </w:r>
          </w:p>
        </w:tc>
        <w:tc>
          <w:tcPr>
            <w:tcW w:w="8235" w:type="dxa"/>
            <w:tcBorders>
              <w:top w:val="single" w:sz="4" w:space="0" w:color="auto"/>
              <w:left w:val="single" w:sz="4" w:space="0" w:color="auto"/>
              <w:bottom w:val="single" w:sz="4" w:space="0" w:color="auto"/>
              <w:right w:val="single" w:sz="4" w:space="0" w:color="auto"/>
            </w:tcBorders>
            <w:vAlign w:val="center"/>
          </w:tcPr>
          <w:p w14:paraId="5F005503" w14:textId="766CC1D4" w:rsidR="00374B84" w:rsidRDefault="00374B84" w:rsidP="00374B84">
            <w:pPr>
              <w:pStyle w:val="ConsPlusNormal"/>
              <w:jc w:val="both"/>
              <w:rPr>
                <w:rFonts w:ascii="Times New Roman" w:hAnsi="Times New Roman" w:cs="Times New Roman"/>
                <w:bCs/>
                <w:sz w:val="24"/>
                <w:szCs w:val="24"/>
              </w:rPr>
            </w:pPr>
            <w:r>
              <w:rPr>
                <w:rFonts w:ascii="Times New Roman" w:hAnsi="Times New Roman" w:cs="Times New Roman"/>
                <w:bCs/>
                <w:sz w:val="24"/>
                <w:szCs w:val="24"/>
              </w:rPr>
              <w:t>Парогенераторы и его комплектующие (модуль испарителя, модуль пароперегревателя, модуль промпароперегревателя) для реакторных установок типа БН с жидкометаллическим теплоносителем</w:t>
            </w:r>
          </w:p>
        </w:tc>
        <w:tc>
          <w:tcPr>
            <w:tcW w:w="1701" w:type="dxa"/>
            <w:tcBorders>
              <w:top w:val="single" w:sz="4" w:space="0" w:color="auto"/>
              <w:left w:val="single" w:sz="4" w:space="0" w:color="auto"/>
              <w:bottom w:val="single" w:sz="4" w:space="0" w:color="auto"/>
              <w:right w:val="single" w:sz="4" w:space="0" w:color="auto"/>
            </w:tcBorders>
            <w:vAlign w:val="center"/>
          </w:tcPr>
          <w:p w14:paraId="2ACA4BE7" w14:textId="3DEF449F" w:rsidR="00374B84" w:rsidRDefault="00374B84" w:rsidP="00374B84">
            <w:pPr>
              <w:jc w:val="center"/>
              <w:rPr>
                <w:bCs/>
                <w:color w:val="000000" w:themeColor="text1"/>
              </w:rPr>
            </w:pPr>
            <w:r>
              <w:rPr>
                <w:bCs/>
                <w:color w:val="000000" w:themeColor="text1"/>
              </w:rPr>
              <w:t>142</w:t>
            </w:r>
          </w:p>
        </w:tc>
        <w:tc>
          <w:tcPr>
            <w:tcW w:w="1417" w:type="dxa"/>
            <w:tcBorders>
              <w:top w:val="single" w:sz="4" w:space="0" w:color="auto"/>
              <w:left w:val="single" w:sz="4" w:space="0" w:color="auto"/>
              <w:bottom w:val="single" w:sz="4" w:space="0" w:color="auto"/>
              <w:right w:val="single" w:sz="4" w:space="0" w:color="auto"/>
            </w:tcBorders>
            <w:vAlign w:val="center"/>
          </w:tcPr>
          <w:p w14:paraId="2DCEA167" w14:textId="194D2DB4"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6B12C701" w14:textId="77777777" w:rsidR="00374B84" w:rsidRDefault="00374B84" w:rsidP="00374B84">
            <w:pPr>
              <w:jc w:val="center"/>
            </w:pPr>
          </w:p>
        </w:tc>
        <w:tc>
          <w:tcPr>
            <w:tcW w:w="1276" w:type="dxa"/>
            <w:tcBorders>
              <w:top w:val="single" w:sz="4" w:space="0" w:color="auto"/>
              <w:left w:val="single" w:sz="4" w:space="0" w:color="auto"/>
              <w:bottom w:val="single" w:sz="4" w:space="0" w:color="auto"/>
              <w:right w:val="single" w:sz="4" w:space="0" w:color="auto"/>
            </w:tcBorders>
          </w:tcPr>
          <w:p w14:paraId="4A69625B" w14:textId="77777777" w:rsidR="00374B84" w:rsidRPr="00DB4FDF" w:rsidRDefault="00374B84" w:rsidP="00374B84">
            <w:pPr>
              <w:jc w:val="center"/>
            </w:pPr>
          </w:p>
        </w:tc>
      </w:tr>
      <w:tr w:rsidR="00374B84" w:rsidRPr="00DB4FDF" w14:paraId="2CC7EAD5"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646A8841" w14:textId="52B71200" w:rsidR="00374B84" w:rsidRDefault="00374B84" w:rsidP="00374B84">
            <w:pPr>
              <w:jc w:val="center"/>
            </w:pPr>
            <w:r>
              <w:lastRenderedPageBreak/>
              <w:t>1.96</w:t>
            </w:r>
          </w:p>
        </w:tc>
        <w:tc>
          <w:tcPr>
            <w:tcW w:w="8235" w:type="dxa"/>
            <w:tcBorders>
              <w:top w:val="single" w:sz="4" w:space="0" w:color="auto"/>
              <w:left w:val="single" w:sz="4" w:space="0" w:color="auto"/>
              <w:bottom w:val="single" w:sz="4" w:space="0" w:color="auto"/>
              <w:right w:val="single" w:sz="4" w:space="0" w:color="auto"/>
            </w:tcBorders>
            <w:vAlign w:val="center"/>
          </w:tcPr>
          <w:p w14:paraId="597B7223" w14:textId="77777777" w:rsidR="00374B84" w:rsidRPr="00742309" w:rsidRDefault="00374B84" w:rsidP="00374B84">
            <w:pPr>
              <w:spacing w:before="60" w:after="60"/>
              <w:jc w:val="both"/>
            </w:pPr>
            <w:r>
              <w:t>Технологическое оборудование</w:t>
            </w:r>
            <w:r w:rsidRPr="00742309">
              <w:t xml:space="preserve"> и технологическая оснастка для производства литиевой продукции, а именно:</w:t>
            </w:r>
          </w:p>
          <w:p w14:paraId="65FA23F1" w14:textId="21DEE571" w:rsidR="00374B84" w:rsidRDefault="00374B84" w:rsidP="00374B84">
            <w:pPr>
              <w:pStyle w:val="ConsPlusNormal"/>
              <w:jc w:val="both"/>
              <w:rPr>
                <w:rFonts w:ascii="Times New Roman" w:hAnsi="Times New Roman" w:cs="Times New Roman"/>
                <w:bCs/>
                <w:sz w:val="24"/>
                <w:szCs w:val="24"/>
              </w:rPr>
            </w:pPr>
            <w:r w:rsidRPr="00742309">
              <w:rPr>
                <w:rFonts w:ascii="Times New Roman" w:hAnsi="Times New Roman" w:cs="Times New Roman"/>
                <w:sz w:val="24"/>
                <w:szCs w:val="24"/>
              </w:rPr>
              <w:t>специальное технологическое оборудование (электролизёры, установки для без масляного литья слитков лития в атмосфере аргона, системы механизированного съема растворов и расплавов лития и его соединений, фильтровальное оборудование, экстракторы, реакторы, аппараты выпарные / теплообменные/ сепарации, бураки, ловушки, выпарные установки, конденсаторы, грануляторы, испарители, монжусы/монтежю, колонны пульсационные / отгонные/ ректификационные / адсорбции / абсорбции, плавители и печи, дистилляторы, кристаллизаторы, накопители и трубопроводы, транспортёры) и технологическая оснастка, тара технологическая, грузозахватные приспособления, изложницы, траверсы; подвески; захваты; оправки, отличающиеся по конструкции от стандартного оборудования и инструмента по ГОСТ, предназначенные для подготовки, производства, внутрицехового перемещения, фасовки и упаковки, хранения и погрузки литиевого сырья, полуфабрикатов, металлического лития, его технологических переделов, соединений лития, изготавливаемые по спроектированной конструкторской документации, не имеющие аналогов по ГОСТ</w:t>
            </w:r>
          </w:p>
        </w:tc>
        <w:tc>
          <w:tcPr>
            <w:tcW w:w="1701" w:type="dxa"/>
            <w:tcBorders>
              <w:top w:val="single" w:sz="4" w:space="0" w:color="auto"/>
              <w:left w:val="single" w:sz="4" w:space="0" w:color="auto"/>
              <w:bottom w:val="single" w:sz="4" w:space="0" w:color="auto"/>
              <w:right w:val="single" w:sz="4" w:space="0" w:color="auto"/>
            </w:tcBorders>
            <w:vAlign w:val="center"/>
          </w:tcPr>
          <w:p w14:paraId="4841B7D5" w14:textId="541F2CCC" w:rsidR="00374B84" w:rsidRDefault="00374B84" w:rsidP="00374B84">
            <w:pPr>
              <w:jc w:val="center"/>
              <w:rPr>
                <w:bCs/>
                <w:color w:val="000000" w:themeColor="text1"/>
              </w:rPr>
            </w:pPr>
            <w:r>
              <w:rPr>
                <w:bCs/>
                <w:color w:val="000000" w:themeColor="text1"/>
              </w:rPr>
              <w:t>89</w:t>
            </w:r>
          </w:p>
        </w:tc>
        <w:tc>
          <w:tcPr>
            <w:tcW w:w="1417" w:type="dxa"/>
            <w:tcBorders>
              <w:top w:val="single" w:sz="4" w:space="0" w:color="auto"/>
              <w:left w:val="single" w:sz="4" w:space="0" w:color="auto"/>
              <w:bottom w:val="single" w:sz="4" w:space="0" w:color="auto"/>
              <w:right w:val="single" w:sz="4" w:space="0" w:color="auto"/>
            </w:tcBorders>
            <w:vAlign w:val="center"/>
          </w:tcPr>
          <w:p w14:paraId="1C3633B5" w14:textId="04983E9F"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666A6B9C" w14:textId="5055981F"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1BAF3D1B" w14:textId="77777777" w:rsidR="00374B84" w:rsidRPr="00DB4FDF" w:rsidRDefault="00374B84" w:rsidP="00374B84">
            <w:pPr>
              <w:jc w:val="center"/>
            </w:pPr>
          </w:p>
        </w:tc>
      </w:tr>
      <w:tr w:rsidR="00374B84" w:rsidRPr="00DB4FDF" w14:paraId="0C948848"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1B080739" w14:textId="06EF9923" w:rsidR="00374B84" w:rsidRDefault="00374B84" w:rsidP="00374B84">
            <w:pPr>
              <w:jc w:val="center"/>
            </w:pPr>
            <w:r>
              <w:t>1.97</w:t>
            </w:r>
          </w:p>
        </w:tc>
        <w:tc>
          <w:tcPr>
            <w:tcW w:w="8235" w:type="dxa"/>
            <w:tcBorders>
              <w:top w:val="single" w:sz="4" w:space="0" w:color="auto"/>
              <w:left w:val="single" w:sz="4" w:space="0" w:color="auto"/>
              <w:bottom w:val="single" w:sz="4" w:space="0" w:color="auto"/>
              <w:right w:val="single" w:sz="4" w:space="0" w:color="auto"/>
            </w:tcBorders>
            <w:vAlign w:val="center"/>
          </w:tcPr>
          <w:p w14:paraId="1E09C3F1" w14:textId="4B5827E7" w:rsidR="00374B84" w:rsidRDefault="00374B84" w:rsidP="00374B84">
            <w:pPr>
              <w:spacing w:before="60" w:after="60"/>
              <w:jc w:val="both"/>
            </w:pPr>
            <w:r w:rsidRPr="00C952B7">
              <w:t>Металлокерамические фильтрующие элементы (ФЭ), применяемые при очистке газов, химически инертных к материалам ФЭ, от радиоактивных аэрозольных частиц</w:t>
            </w:r>
          </w:p>
        </w:tc>
        <w:tc>
          <w:tcPr>
            <w:tcW w:w="1701" w:type="dxa"/>
            <w:tcBorders>
              <w:top w:val="single" w:sz="4" w:space="0" w:color="auto"/>
              <w:left w:val="single" w:sz="4" w:space="0" w:color="auto"/>
              <w:bottom w:val="single" w:sz="4" w:space="0" w:color="auto"/>
              <w:right w:val="single" w:sz="4" w:space="0" w:color="auto"/>
            </w:tcBorders>
            <w:vAlign w:val="center"/>
          </w:tcPr>
          <w:p w14:paraId="77AEC1CC" w14:textId="3F60F2A0" w:rsidR="00374B84" w:rsidRDefault="00374B84" w:rsidP="00374B84">
            <w:pPr>
              <w:jc w:val="center"/>
              <w:rPr>
                <w:bCs/>
                <w:color w:val="000000" w:themeColor="text1"/>
              </w:rPr>
            </w:pPr>
            <w:r>
              <w:rPr>
                <w:bCs/>
                <w:color w:val="000000" w:themeColor="text1"/>
              </w:rPr>
              <w:t>65</w:t>
            </w:r>
          </w:p>
        </w:tc>
        <w:tc>
          <w:tcPr>
            <w:tcW w:w="1417" w:type="dxa"/>
            <w:tcBorders>
              <w:top w:val="single" w:sz="4" w:space="0" w:color="auto"/>
              <w:left w:val="single" w:sz="4" w:space="0" w:color="auto"/>
              <w:bottom w:val="single" w:sz="4" w:space="0" w:color="auto"/>
              <w:right w:val="single" w:sz="4" w:space="0" w:color="auto"/>
            </w:tcBorders>
            <w:vAlign w:val="center"/>
          </w:tcPr>
          <w:p w14:paraId="064DB9BB" w14:textId="4C50BF7B"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6EDAEFE8" w14:textId="1FA61160"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032813A" w14:textId="77777777" w:rsidR="00374B84" w:rsidRPr="00DB4FDF" w:rsidRDefault="00374B84" w:rsidP="00374B84">
            <w:pPr>
              <w:jc w:val="center"/>
            </w:pPr>
          </w:p>
        </w:tc>
      </w:tr>
      <w:tr w:rsidR="00374B84" w:rsidRPr="00DB4FDF" w14:paraId="59E457F2"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6CFD637A" w14:textId="4976568D" w:rsidR="00374B84" w:rsidRDefault="00374B84" w:rsidP="00374B84">
            <w:pPr>
              <w:jc w:val="center"/>
            </w:pPr>
            <w:r>
              <w:t>1.98</w:t>
            </w:r>
          </w:p>
        </w:tc>
        <w:tc>
          <w:tcPr>
            <w:tcW w:w="8235" w:type="dxa"/>
            <w:tcBorders>
              <w:top w:val="single" w:sz="4" w:space="0" w:color="auto"/>
              <w:left w:val="single" w:sz="4" w:space="0" w:color="auto"/>
              <w:bottom w:val="single" w:sz="4" w:space="0" w:color="auto"/>
              <w:right w:val="single" w:sz="4" w:space="0" w:color="auto"/>
            </w:tcBorders>
            <w:vAlign w:val="center"/>
          </w:tcPr>
          <w:p w14:paraId="4FDE3867" w14:textId="56092CB4" w:rsidR="00374B84" w:rsidRPr="00C952B7" w:rsidRDefault="00374B84" w:rsidP="00374B84">
            <w:pPr>
              <w:spacing w:before="60" w:after="60"/>
              <w:jc w:val="both"/>
            </w:pPr>
            <w:r w:rsidRPr="000A007A">
              <w:t xml:space="preserve">Лицензии </w:t>
            </w:r>
            <w:r>
              <w:t>автоматизированной системы управления дискретным производством</w:t>
            </w:r>
            <w:r w:rsidRPr="000A007A">
              <w:t xml:space="preserve"> «Призма»</w:t>
            </w:r>
          </w:p>
        </w:tc>
        <w:tc>
          <w:tcPr>
            <w:tcW w:w="1701" w:type="dxa"/>
            <w:tcBorders>
              <w:top w:val="single" w:sz="4" w:space="0" w:color="auto"/>
              <w:left w:val="single" w:sz="4" w:space="0" w:color="auto"/>
              <w:bottom w:val="single" w:sz="4" w:space="0" w:color="auto"/>
              <w:right w:val="single" w:sz="4" w:space="0" w:color="auto"/>
            </w:tcBorders>
            <w:vAlign w:val="center"/>
          </w:tcPr>
          <w:p w14:paraId="1B26B5A4" w14:textId="2F8279F9" w:rsidR="00374B84" w:rsidRDefault="00374B84" w:rsidP="00374B84">
            <w:pPr>
              <w:jc w:val="center"/>
              <w:rPr>
                <w:bCs/>
                <w:color w:val="000000" w:themeColor="text1"/>
              </w:rPr>
            </w:pPr>
            <w:r>
              <w:rPr>
                <w:bCs/>
                <w:color w:val="000000" w:themeColor="text1"/>
              </w:rPr>
              <w:t>162</w:t>
            </w:r>
          </w:p>
        </w:tc>
        <w:tc>
          <w:tcPr>
            <w:tcW w:w="1417" w:type="dxa"/>
            <w:tcBorders>
              <w:top w:val="single" w:sz="4" w:space="0" w:color="auto"/>
              <w:left w:val="single" w:sz="4" w:space="0" w:color="auto"/>
              <w:bottom w:val="single" w:sz="4" w:space="0" w:color="auto"/>
              <w:right w:val="single" w:sz="4" w:space="0" w:color="auto"/>
            </w:tcBorders>
            <w:vAlign w:val="center"/>
          </w:tcPr>
          <w:p w14:paraId="37130F79" w14:textId="2C6C490E"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714565F4" w14:textId="5460A7E8"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0E65290C" w14:textId="77777777" w:rsidR="00374B84" w:rsidRPr="00DB4FDF" w:rsidRDefault="00374B84" w:rsidP="00374B84">
            <w:pPr>
              <w:jc w:val="center"/>
            </w:pPr>
          </w:p>
        </w:tc>
      </w:tr>
      <w:tr w:rsidR="00374B84" w:rsidRPr="00DB4FDF" w14:paraId="3BBBBF4D"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1C4EE40A" w14:textId="0BD2641A" w:rsidR="00374B84" w:rsidRDefault="00374B84" w:rsidP="00374B84">
            <w:pPr>
              <w:jc w:val="center"/>
            </w:pPr>
            <w:r>
              <w:lastRenderedPageBreak/>
              <w:t>1.99</w:t>
            </w:r>
          </w:p>
        </w:tc>
        <w:tc>
          <w:tcPr>
            <w:tcW w:w="8235" w:type="dxa"/>
            <w:tcBorders>
              <w:top w:val="single" w:sz="4" w:space="0" w:color="auto"/>
              <w:left w:val="single" w:sz="4" w:space="0" w:color="auto"/>
              <w:bottom w:val="single" w:sz="4" w:space="0" w:color="auto"/>
              <w:right w:val="single" w:sz="4" w:space="0" w:color="auto"/>
            </w:tcBorders>
            <w:vAlign w:val="center"/>
          </w:tcPr>
          <w:p w14:paraId="18C037E0" w14:textId="77777777" w:rsidR="00374B84" w:rsidRPr="0025301A" w:rsidRDefault="00374B84" w:rsidP="00374B84">
            <w:pPr>
              <w:spacing w:after="120" w:line="276" w:lineRule="auto"/>
              <w:jc w:val="both"/>
              <w:rPr>
                <w:color w:val="000000" w:themeColor="text1"/>
                <w:kern w:val="24"/>
              </w:rPr>
            </w:pPr>
            <w:r w:rsidRPr="0025301A">
              <w:rPr>
                <w:bCs/>
                <w:color w:val="000000" w:themeColor="text1"/>
                <w:kern w:val="24"/>
              </w:rPr>
              <w:t>Средства термометрического контроля</w:t>
            </w:r>
          </w:p>
          <w:p w14:paraId="212C3F54" w14:textId="77777777" w:rsidR="00374B84" w:rsidRPr="00CC4516" w:rsidRDefault="00374B84" w:rsidP="00374B84">
            <w:pPr>
              <w:jc w:val="both"/>
              <w:rPr>
                <w:bCs/>
                <w:color w:val="000000" w:themeColor="text1"/>
                <w:kern w:val="24"/>
              </w:rPr>
            </w:pPr>
            <w:r w:rsidRPr="00CC4516">
              <w:rPr>
                <w:bCs/>
                <w:color w:val="000000" w:themeColor="text1"/>
                <w:kern w:val="24"/>
              </w:rPr>
              <w:t>1) Термоэлектрические преобразователи для ОИАЭ</w:t>
            </w:r>
          </w:p>
          <w:p w14:paraId="398640C6" w14:textId="77777777" w:rsidR="00374B84" w:rsidRPr="00CC4516" w:rsidRDefault="00374B84" w:rsidP="00374B84">
            <w:pPr>
              <w:jc w:val="both"/>
              <w:rPr>
                <w:bCs/>
                <w:color w:val="000000" w:themeColor="text1"/>
                <w:kern w:val="24"/>
              </w:rPr>
            </w:pPr>
            <w:r w:rsidRPr="00CC4516">
              <w:rPr>
                <w:bCs/>
                <w:color w:val="000000" w:themeColor="text1"/>
                <w:kern w:val="24"/>
              </w:rPr>
              <w:t>2) Термопреобразователи сопротивления для ОИАЭ</w:t>
            </w:r>
          </w:p>
          <w:p w14:paraId="6E6FBBCD" w14:textId="77777777" w:rsidR="00374B84" w:rsidRPr="00CC4516" w:rsidRDefault="00374B84" w:rsidP="00374B84">
            <w:pPr>
              <w:jc w:val="both"/>
              <w:rPr>
                <w:bCs/>
                <w:color w:val="000000" w:themeColor="text1"/>
                <w:kern w:val="24"/>
              </w:rPr>
            </w:pPr>
            <w:r w:rsidRPr="00CC4516">
              <w:rPr>
                <w:bCs/>
                <w:color w:val="000000" w:themeColor="text1"/>
                <w:kern w:val="24"/>
              </w:rPr>
              <w:t>3) Средства защиты термопреобразователей для ОИАЭ</w:t>
            </w:r>
          </w:p>
          <w:p w14:paraId="4F849970" w14:textId="77777777" w:rsidR="00374B84" w:rsidRPr="00CC4516" w:rsidRDefault="00374B84" w:rsidP="00374B84">
            <w:pPr>
              <w:jc w:val="both"/>
              <w:rPr>
                <w:bCs/>
                <w:color w:val="000000" w:themeColor="text1"/>
                <w:kern w:val="24"/>
              </w:rPr>
            </w:pPr>
            <w:r w:rsidRPr="00CC4516">
              <w:rPr>
                <w:bCs/>
                <w:color w:val="000000" w:themeColor="text1"/>
                <w:kern w:val="24"/>
              </w:rPr>
              <w:t xml:space="preserve">4) Устройства подключения термоэлектрических преобразователей, типа УПТП-01(для АЭС с РУ ВВЭР-1000); типа УПТП-02(для АЭС с РУ ВВЭР-440) </w:t>
            </w:r>
          </w:p>
          <w:p w14:paraId="2CFF422B" w14:textId="77777777" w:rsidR="00374B84" w:rsidRPr="00CC4516" w:rsidRDefault="00374B84" w:rsidP="00374B84">
            <w:pPr>
              <w:jc w:val="both"/>
              <w:rPr>
                <w:bCs/>
                <w:color w:val="000000" w:themeColor="text1"/>
                <w:kern w:val="24"/>
              </w:rPr>
            </w:pPr>
            <w:r w:rsidRPr="00CC4516">
              <w:rPr>
                <w:bCs/>
                <w:color w:val="000000" w:themeColor="text1"/>
                <w:kern w:val="24"/>
              </w:rPr>
              <w:t>5) Устройства компенсационные подключения термоэлектрических преобразователей: типа УКПТП</w:t>
            </w:r>
          </w:p>
          <w:p w14:paraId="579A3559" w14:textId="77777777" w:rsidR="00374B84" w:rsidRPr="00CC4516" w:rsidRDefault="00374B84" w:rsidP="00374B84">
            <w:pPr>
              <w:jc w:val="both"/>
              <w:rPr>
                <w:bCs/>
                <w:color w:val="000000" w:themeColor="text1"/>
                <w:kern w:val="24"/>
              </w:rPr>
            </w:pPr>
            <w:r w:rsidRPr="00CC4516">
              <w:rPr>
                <w:bCs/>
                <w:color w:val="000000" w:themeColor="text1"/>
                <w:kern w:val="24"/>
              </w:rPr>
              <w:t>6) Гильзы защитные для ОИАЭ</w:t>
            </w:r>
          </w:p>
          <w:p w14:paraId="198F13A0" w14:textId="51FD8D58" w:rsidR="00374B84" w:rsidRPr="000A007A" w:rsidRDefault="00374B84" w:rsidP="00374B84">
            <w:pPr>
              <w:spacing w:before="60" w:after="60"/>
              <w:jc w:val="both"/>
            </w:pPr>
            <w:r w:rsidRPr="00CC4516">
              <w:rPr>
                <w:bCs/>
                <w:color w:val="000000" w:themeColor="text1"/>
                <w:kern w:val="24"/>
              </w:rPr>
              <w:t>7)Узлы крепления преобразователей термоэлектрических для ОИАЭ</w:t>
            </w:r>
          </w:p>
        </w:tc>
        <w:tc>
          <w:tcPr>
            <w:tcW w:w="1701" w:type="dxa"/>
            <w:tcBorders>
              <w:top w:val="single" w:sz="4" w:space="0" w:color="auto"/>
              <w:left w:val="single" w:sz="4" w:space="0" w:color="auto"/>
              <w:bottom w:val="single" w:sz="4" w:space="0" w:color="auto"/>
              <w:right w:val="single" w:sz="4" w:space="0" w:color="auto"/>
            </w:tcBorders>
            <w:vAlign w:val="center"/>
          </w:tcPr>
          <w:p w14:paraId="20F09940" w14:textId="2038E990" w:rsidR="00374B84" w:rsidRDefault="00374B84" w:rsidP="00374B84">
            <w:pPr>
              <w:jc w:val="center"/>
              <w:rPr>
                <w:bCs/>
                <w:color w:val="000000" w:themeColor="text1"/>
              </w:rPr>
            </w:pPr>
            <w:r>
              <w:rPr>
                <w:bCs/>
                <w:color w:val="000000" w:themeColor="text1"/>
              </w:rPr>
              <w:t>37</w:t>
            </w:r>
          </w:p>
        </w:tc>
        <w:tc>
          <w:tcPr>
            <w:tcW w:w="1417" w:type="dxa"/>
            <w:tcBorders>
              <w:top w:val="single" w:sz="4" w:space="0" w:color="auto"/>
              <w:left w:val="single" w:sz="4" w:space="0" w:color="auto"/>
              <w:bottom w:val="single" w:sz="4" w:space="0" w:color="auto"/>
              <w:right w:val="single" w:sz="4" w:space="0" w:color="auto"/>
            </w:tcBorders>
            <w:vAlign w:val="center"/>
          </w:tcPr>
          <w:p w14:paraId="4933E199" w14:textId="2577E1CA"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66629102" w14:textId="7D0A37FE"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E61DF2D" w14:textId="77777777" w:rsidR="00374B84" w:rsidRPr="00DB4FDF" w:rsidRDefault="00374B84" w:rsidP="00374B84">
            <w:pPr>
              <w:jc w:val="center"/>
            </w:pPr>
          </w:p>
        </w:tc>
      </w:tr>
      <w:tr w:rsidR="00374B84" w:rsidRPr="00DB4FDF" w14:paraId="7E6E56A0"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3F4B8D33" w14:textId="6666E87F" w:rsidR="00374B84" w:rsidRDefault="00374B84" w:rsidP="00374B84">
            <w:pPr>
              <w:jc w:val="center"/>
            </w:pPr>
            <w:r>
              <w:t>1.100</w:t>
            </w:r>
          </w:p>
        </w:tc>
        <w:tc>
          <w:tcPr>
            <w:tcW w:w="8235" w:type="dxa"/>
            <w:tcBorders>
              <w:top w:val="single" w:sz="4" w:space="0" w:color="auto"/>
              <w:left w:val="single" w:sz="4" w:space="0" w:color="auto"/>
              <w:bottom w:val="single" w:sz="4" w:space="0" w:color="auto"/>
              <w:right w:val="single" w:sz="4" w:space="0" w:color="auto"/>
            </w:tcBorders>
            <w:vAlign w:val="center"/>
          </w:tcPr>
          <w:p w14:paraId="5074AE13" w14:textId="315AF143" w:rsidR="00374B84" w:rsidRPr="0025301A" w:rsidRDefault="00374B84" w:rsidP="00374B84">
            <w:pPr>
              <w:spacing w:after="120" w:line="276" w:lineRule="auto"/>
              <w:jc w:val="both"/>
              <w:rPr>
                <w:bCs/>
                <w:color w:val="000000" w:themeColor="text1"/>
                <w:kern w:val="24"/>
              </w:rPr>
            </w:pPr>
            <w:r w:rsidRPr="00D47EC1">
              <w:rPr>
                <w:bCs/>
                <w:color w:val="000000" w:themeColor="text1"/>
                <w:kern w:val="24"/>
              </w:rPr>
              <w:t>Средства защиты информации от утечки по техническим каналам, технических средств контроля защищенности информации (эффективности мер защиты), технических средств, прошедших специальную проверку и/или специальные исследования</w:t>
            </w:r>
          </w:p>
        </w:tc>
        <w:tc>
          <w:tcPr>
            <w:tcW w:w="1701" w:type="dxa"/>
            <w:tcBorders>
              <w:top w:val="single" w:sz="4" w:space="0" w:color="auto"/>
              <w:left w:val="single" w:sz="4" w:space="0" w:color="auto"/>
              <w:bottom w:val="single" w:sz="4" w:space="0" w:color="auto"/>
              <w:right w:val="single" w:sz="4" w:space="0" w:color="auto"/>
            </w:tcBorders>
            <w:vAlign w:val="center"/>
          </w:tcPr>
          <w:p w14:paraId="2746F2DC" w14:textId="72D9DDF6" w:rsidR="00374B84" w:rsidRDefault="00374B84" w:rsidP="00374B84">
            <w:pPr>
              <w:jc w:val="center"/>
              <w:rPr>
                <w:bCs/>
                <w:color w:val="000000" w:themeColor="text1"/>
              </w:rPr>
            </w:pPr>
            <w:r>
              <w:rPr>
                <w:bCs/>
                <w:color w:val="000000" w:themeColor="text1"/>
              </w:rPr>
              <w:t>57</w:t>
            </w:r>
          </w:p>
        </w:tc>
        <w:tc>
          <w:tcPr>
            <w:tcW w:w="1417" w:type="dxa"/>
            <w:tcBorders>
              <w:top w:val="single" w:sz="4" w:space="0" w:color="auto"/>
              <w:left w:val="single" w:sz="4" w:space="0" w:color="auto"/>
              <w:bottom w:val="single" w:sz="4" w:space="0" w:color="auto"/>
              <w:right w:val="single" w:sz="4" w:space="0" w:color="auto"/>
            </w:tcBorders>
            <w:vAlign w:val="center"/>
          </w:tcPr>
          <w:p w14:paraId="67DFA13C" w14:textId="58EAD4BC"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0939674C" w14:textId="4CB77B9D"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7A3C82AE" w14:textId="77777777" w:rsidR="00374B84" w:rsidRPr="00DB4FDF" w:rsidRDefault="00374B84" w:rsidP="00374B84">
            <w:pPr>
              <w:jc w:val="center"/>
            </w:pPr>
          </w:p>
        </w:tc>
      </w:tr>
      <w:tr w:rsidR="00374B84" w:rsidRPr="00DB4FDF" w14:paraId="54D43A01"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76CAD3B1" w14:textId="2A1898EF" w:rsidR="00374B84" w:rsidRDefault="00374B84" w:rsidP="00374B84">
            <w:pPr>
              <w:jc w:val="center"/>
            </w:pPr>
            <w:r>
              <w:t>1.101</w:t>
            </w:r>
          </w:p>
        </w:tc>
        <w:tc>
          <w:tcPr>
            <w:tcW w:w="8235" w:type="dxa"/>
            <w:tcBorders>
              <w:top w:val="single" w:sz="4" w:space="0" w:color="auto"/>
              <w:left w:val="single" w:sz="4" w:space="0" w:color="auto"/>
              <w:bottom w:val="single" w:sz="4" w:space="0" w:color="auto"/>
              <w:right w:val="single" w:sz="4" w:space="0" w:color="auto"/>
            </w:tcBorders>
            <w:vAlign w:val="center"/>
          </w:tcPr>
          <w:p w14:paraId="529830DA" w14:textId="77777777" w:rsidR="00374B84" w:rsidRPr="00415785" w:rsidRDefault="00374B84" w:rsidP="00374B84">
            <w:pPr>
              <w:jc w:val="both"/>
            </w:pPr>
            <w:r w:rsidRPr="00415785">
              <w:t>Технические средства обучения, предназначенные для подготовки и поддержания квалификации персонала АЭС, а именно:</w:t>
            </w:r>
          </w:p>
          <w:p w14:paraId="33970BAA" w14:textId="77777777" w:rsidR="00374B84" w:rsidRPr="00415785" w:rsidRDefault="00374B84" w:rsidP="00374B84">
            <w:pPr>
              <w:pStyle w:val="af8"/>
              <w:numPr>
                <w:ilvl w:val="0"/>
                <w:numId w:val="30"/>
              </w:numPr>
              <w:spacing w:after="0" w:line="240" w:lineRule="auto"/>
              <w:jc w:val="both"/>
              <w:rPr>
                <w:rFonts w:ascii="Times New Roman" w:hAnsi="Times New Roman"/>
                <w:sz w:val="24"/>
                <w:szCs w:val="24"/>
              </w:rPr>
            </w:pPr>
            <w:r w:rsidRPr="00415785">
              <w:rPr>
                <w:rFonts w:ascii="Times New Roman" w:hAnsi="Times New Roman"/>
                <w:sz w:val="24"/>
                <w:szCs w:val="24"/>
              </w:rPr>
              <w:t>полномасштабные и аналитические тренажеры БПУ/РПУ (блочный пункт управления/резервный пункт управления);</w:t>
            </w:r>
          </w:p>
          <w:p w14:paraId="44A744E3" w14:textId="77777777" w:rsidR="00374B84" w:rsidRPr="00275D12" w:rsidRDefault="00374B84" w:rsidP="00374B84">
            <w:pPr>
              <w:pStyle w:val="af8"/>
              <w:numPr>
                <w:ilvl w:val="0"/>
                <w:numId w:val="30"/>
              </w:numPr>
              <w:spacing w:after="0" w:line="240" w:lineRule="auto"/>
              <w:jc w:val="both"/>
              <w:rPr>
                <w:rFonts w:ascii="Times New Roman" w:hAnsi="Times New Roman"/>
                <w:sz w:val="24"/>
                <w:szCs w:val="24"/>
              </w:rPr>
            </w:pPr>
            <w:r w:rsidRPr="00275D12">
              <w:rPr>
                <w:rFonts w:ascii="Times New Roman" w:hAnsi="Times New Roman"/>
                <w:sz w:val="24"/>
                <w:szCs w:val="24"/>
              </w:rPr>
              <w:t xml:space="preserve">тренажеры местных пультов управления, оборудования и систем; </w:t>
            </w:r>
          </w:p>
          <w:p w14:paraId="5E28348B" w14:textId="5984CC37" w:rsidR="00374B84" w:rsidRPr="00415785" w:rsidRDefault="00374B84" w:rsidP="00374B84">
            <w:pPr>
              <w:pStyle w:val="af8"/>
              <w:numPr>
                <w:ilvl w:val="0"/>
                <w:numId w:val="32"/>
              </w:numPr>
              <w:spacing w:after="120"/>
              <w:jc w:val="both"/>
              <w:rPr>
                <w:rFonts w:ascii="Times New Roman" w:hAnsi="Times New Roman"/>
                <w:bCs/>
                <w:color w:val="000000" w:themeColor="text1"/>
                <w:kern w:val="24"/>
                <w:sz w:val="24"/>
                <w:szCs w:val="24"/>
              </w:rPr>
            </w:pPr>
            <w:r w:rsidRPr="00275D12">
              <w:rPr>
                <w:rFonts w:ascii="Times New Roman" w:hAnsi="Times New Roman"/>
                <w:sz w:val="24"/>
                <w:szCs w:val="24"/>
              </w:rPr>
              <w:t>программно-технические комплексы;</w:t>
            </w:r>
            <w:r>
              <w:rPr>
                <w:rFonts w:ascii="Times New Roman" w:hAnsi="Times New Roman"/>
                <w:sz w:val="24"/>
                <w:szCs w:val="24"/>
              </w:rPr>
              <w:t xml:space="preserve"> </w:t>
            </w:r>
            <w:r w:rsidRPr="00415785">
              <w:rPr>
                <w:rFonts w:ascii="Times New Roman" w:hAnsi="Times New Roman"/>
                <w:sz w:val="24"/>
                <w:szCs w:val="24"/>
              </w:rPr>
              <w:t>образцы и макеты оборудования АЭС, стенды, инструменты, оснастка и приспособления в соответствии с требованиями программ подготовки персонала АЭС</w:t>
            </w:r>
          </w:p>
        </w:tc>
        <w:tc>
          <w:tcPr>
            <w:tcW w:w="1701" w:type="dxa"/>
            <w:tcBorders>
              <w:top w:val="single" w:sz="4" w:space="0" w:color="auto"/>
              <w:left w:val="single" w:sz="4" w:space="0" w:color="auto"/>
              <w:bottom w:val="single" w:sz="4" w:space="0" w:color="auto"/>
              <w:right w:val="single" w:sz="4" w:space="0" w:color="auto"/>
            </w:tcBorders>
            <w:vAlign w:val="center"/>
          </w:tcPr>
          <w:p w14:paraId="4774B374" w14:textId="50C3E598" w:rsidR="00374B84" w:rsidRPr="00415785" w:rsidRDefault="00374B84" w:rsidP="00374B84">
            <w:pPr>
              <w:jc w:val="center"/>
              <w:rPr>
                <w:bCs/>
                <w:color w:val="000000" w:themeColor="text1"/>
              </w:rPr>
            </w:pPr>
            <w:r>
              <w:rPr>
                <w:bCs/>
                <w:color w:val="000000" w:themeColor="text1"/>
              </w:rPr>
              <w:t>174, 16</w:t>
            </w:r>
          </w:p>
        </w:tc>
        <w:tc>
          <w:tcPr>
            <w:tcW w:w="1417" w:type="dxa"/>
            <w:tcBorders>
              <w:top w:val="single" w:sz="4" w:space="0" w:color="auto"/>
              <w:left w:val="single" w:sz="4" w:space="0" w:color="auto"/>
              <w:bottom w:val="single" w:sz="4" w:space="0" w:color="auto"/>
              <w:right w:val="single" w:sz="4" w:space="0" w:color="auto"/>
            </w:tcBorders>
            <w:vAlign w:val="center"/>
          </w:tcPr>
          <w:p w14:paraId="631545C0" w14:textId="158A5B9B"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4221C412" w14:textId="3DBE446A"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46BC0E8" w14:textId="77777777" w:rsidR="00374B84" w:rsidRPr="00DB4FDF" w:rsidRDefault="00374B84" w:rsidP="00374B84">
            <w:pPr>
              <w:jc w:val="center"/>
            </w:pPr>
          </w:p>
        </w:tc>
      </w:tr>
      <w:tr w:rsidR="00374B84" w:rsidRPr="00DB4FDF" w14:paraId="28DE28B5"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7F258365" w14:textId="2199DECD" w:rsidR="00374B84" w:rsidRDefault="00374B84" w:rsidP="00374B84">
            <w:pPr>
              <w:jc w:val="center"/>
            </w:pPr>
            <w:r>
              <w:t>1.102</w:t>
            </w:r>
          </w:p>
        </w:tc>
        <w:tc>
          <w:tcPr>
            <w:tcW w:w="8235" w:type="dxa"/>
            <w:tcBorders>
              <w:top w:val="single" w:sz="4" w:space="0" w:color="auto"/>
              <w:left w:val="single" w:sz="4" w:space="0" w:color="auto"/>
              <w:bottom w:val="single" w:sz="4" w:space="0" w:color="auto"/>
              <w:right w:val="single" w:sz="4" w:space="0" w:color="auto"/>
            </w:tcBorders>
            <w:vAlign w:val="center"/>
          </w:tcPr>
          <w:p w14:paraId="5D2EB76B" w14:textId="097B67B3" w:rsidR="00374B84" w:rsidRPr="002B0EF0" w:rsidRDefault="00374B84" w:rsidP="00374B84">
            <w:pPr>
              <w:jc w:val="both"/>
            </w:pPr>
            <w:r w:rsidRPr="002B0EF0">
              <w:t>Программное обеспечение для численного моделирования теплогидравлических процессов в технологических системах АЭС в режиме реального времени</w:t>
            </w:r>
          </w:p>
        </w:tc>
        <w:tc>
          <w:tcPr>
            <w:tcW w:w="1701" w:type="dxa"/>
            <w:tcBorders>
              <w:top w:val="single" w:sz="4" w:space="0" w:color="auto"/>
              <w:left w:val="single" w:sz="4" w:space="0" w:color="auto"/>
              <w:bottom w:val="single" w:sz="4" w:space="0" w:color="auto"/>
              <w:right w:val="single" w:sz="4" w:space="0" w:color="auto"/>
            </w:tcBorders>
            <w:vAlign w:val="center"/>
          </w:tcPr>
          <w:p w14:paraId="643F7C47" w14:textId="4F0DA39B" w:rsidR="00374B84" w:rsidRDefault="00374B84" w:rsidP="00374B84">
            <w:pPr>
              <w:jc w:val="center"/>
              <w:rPr>
                <w:bCs/>
                <w:color w:val="000000" w:themeColor="text1"/>
              </w:rPr>
            </w:pPr>
            <w:r>
              <w:rPr>
                <w:bCs/>
                <w:color w:val="000000" w:themeColor="text1"/>
              </w:rPr>
              <w:t>174</w:t>
            </w:r>
          </w:p>
        </w:tc>
        <w:tc>
          <w:tcPr>
            <w:tcW w:w="1417" w:type="dxa"/>
            <w:tcBorders>
              <w:top w:val="single" w:sz="4" w:space="0" w:color="auto"/>
              <w:left w:val="single" w:sz="4" w:space="0" w:color="auto"/>
              <w:bottom w:val="single" w:sz="4" w:space="0" w:color="auto"/>
              <w:right w:val="single" w:sz="4" w:space="0" w:color="auto"/>
            </w:tcBorders>
            <w:vAlign w:val="center"/>
          </w:tcPr>
          <w:p w14:paraId="728FAC05" w14:textId="120667CB"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0CC7422B" w14:textId="299DC09C"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534212F5" w14:textId="77777777" w:rsidR="00374B84" w:rsidRPr="00DB4FDF" w:rsidRDefault="00374B84" w:rsidP="00374B84">
            <w:pPr>
              <w:jc w:val="center"/>
            </w:pPr>
          </w:p>
        </w:tc>
      </w:tr>
      <w:tr w:rsidR="00374B84" w:rsidRPr="00DB4FDF" w14:paraId="6F45AF87"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4ADC03BF" w14:textId="4BD48405" w:rsidR="00374B84" w:rsidRDefault="00374B84" w:rsidP="00374B84">
            <w:pPr>
              <w:jc w:val="center"/>
            </w:pPr>
            <w:r>
              <w:lastRenderedPageBreak/>
              <w:t>1.103</w:t>
            </w:r>
          </w:p>
        </w:tc>
        <w:tc>
          <w:tcPr>
            <w:tcW w:w="8235" w:type="dxa"/>
            <w:tcBorders>
              <w:top w:val="single" w:sz="4" w:space="0" w:color="auto"/>
              <w:left w:val="single" w:sz="4" w:space="0" w:color="auto"/>
              <w:bottom w:val="single" w:sz="4" w:space="0" w:color="auto"/>
              <w:right w:val="single" w:sz="4" w:space="0" w:color="auto"/>
            </w:tcBorders>
            <w:vAlign w:val="center"/>
          </w:tcPr>
          <w:p w14:paraId="75889791" w14:textId="5BBFD829" w:rsidR="00374B84" w:rsidRPr="002B0EF0" w:rsidRDefault="00374B84" w:rsidP="00374B84">
            <w:pPr>
              <w:jc w:val="both"/>
            </w:pPr>
            <w:r>
              <w:t>Режущий инструмент (специальный), не имеющий аналогов и отличающийся по конструкции от стандартного инструмента по ГОСТ, с многослойными композиционными и градиентными покрытиями для изготовления элементов конструкции высокоэнергетических установок и приборов радиационно опасных объектов из закалённых высоколегированных сталей, жаростойких и жаропрочных материалов, дисперсионно-твердеющих и других специальных сплавов: фрезы, свёрла</w:t>
            </w:r>
          </w:p>
        </w:tc>
        <w:tc>
          <w:tcPr>
            <w:tcW w:w="1701" w:type="dxa"/>
            <w:tcBorders>
              <w:top w:val="single" w:sz="4" w:space="0" w:color="auto"/>
              <w:left w:val="single" w:sz="4" w:space="0" w:color="auto"/>
              <w:bottom w:val="single" w:sz="4" w:space="0" w:color="auto"/>
              <w:right w:val="single" w:sz="4" w:space="0" w:color="auto"/>
            </w:tcBorders>
            <w:vAlign w:val="center"/>
          </w:tcPr>
          <w:p w14:paraId="142B8612" w14:textId="75428544" w:rsidR="00374B84" w:rsidRDefault="00374B84" w:rsidP="00374B84">
            <w:pPr>
              <w:jc w:val="center"/>
              <w:rPr>
                <w:bCs/>
                <w:color w:val="000000" w:themeColor="text1"/>
              </w:rPr>
            </w:pPr>
            <w:r>
              <w:rPr>
                <w:bCs/>
                <w:color w:val="000000" w:themeColor="text1"/>
              </w:rPr>
              <w:t>164</w:t>
            </w:r>
          </w:p>
        </w:tc>
        <w:tc>
          <w:tcPr>
            <w:tcW w:w="1417" w:type="dxa"/>
            <w:tcBorders>
              <w:top w:val="single" w:sz="4" w:space="0" w:color="auto"/>
              <w:left w:val="single" w:sz="4" w:space="0" w:color="auto"/>
              <w:bottom w:val="single" w:sz="4" w:space="0" w:color="auto"/>
              <w:right w:val="single" w:sz="4" w:space="0" w:color="auto"/>
            </w:tcBorders>
            <w:vAlign w:val="center"/>
          </w:tcPr>
          <w:p w14:paraId="64C325B2" w14:textId="0A8B4BE9"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2D8A109B" w14:textId="4B837889"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4ABD637" w14:textId="77777777" w:rsidR="00374B84" w:rsidRPr="00DB4FDF" w:rsidRDefault="00374B84" w:rsidP="00374B84">
            <w:pPr>
              <w:jc w:val="center"/>
            </w:pPr>
          </w:p>
        </w:tc>
      </w:tr>
      <w:tr w:rsidR="00374B84" w:rsidRPr="00DB4FDF" w14:paraId="3D2DE12C"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5768C3A7" w14:textId="22BFE3BE" w:rsidR="00374B84" w:rsidRDefault="00374B84" w:rsidP="00374B84">
            <w:pPr>
              <w:jc w:val="center"/>
            </w:pPr>
            <w:r>
              <w:t>1.104</w:t>
            </w:r>
          </w:p>
        </w:tc>
        <w:tc>
          <w:tcPr>
            <w:tcW w:w="8235" w:type="dxa"/>
            <w:tcBorders>
              <w:top w:val="single" w:sz="4" w:space="0" w:color="auto"/>
              <w:left w:val="single" w:sz="4" w:space="0" w:color="auto"/>
              <w:bottom w:val="single" w:sz="4" w:space="0" w:color="auto"/>
              <w:right w:val="single" w:sz="4" w:space="0" w:color="auto"/>
            </w:tcBorders>
            <w:vAlign w:val="center"/>
          </w:tcPr>
          <w:p w14:paraId="6926CBBC" w14:textId="6D8671AB" w:rsidR="00374B84" w:rsidRDefault="00374B84" w:rsidP="00374B84">
            <w:pPr>
              <w:jc w:val="both"/>
            </w:pPr>
            <w:r w:rsidRPr="00275D12">
              <w:t>Расчетно-аналитические комплексы с полномасштабными математическими моделями энергоблоков для комплексного динамического тестирования с их использованием алгоритмов систем контроля и управления АЭС</w:t>
            </w:r>
          </w:p>
        </w:tc>
        <w:tc>
          <w:tcPr>
            <w:tcW w:w="1701" w:type="dxa"/>
            <w:tcBorders>
              <w:top w:val="single" w:sz="4" w:space="0" w:color="auto"/>
              <w:left w:val="single" w:sz="4" w:space="0" w:color="auto"/>
              <w:bottom w:val="single" w:sz="4" w:space="0" w:color="auto"/>
              <w:right w:val="single" w:sz="4" w:space="0" w:color="auto"/>
            </w:tcBorders>
            <w:vAlign w:val="center"/>
          </w:tcPr>
          <w:p w14:paraId="1062E4FC" w14:textId="51F261C8" w:rsidR="00374B84" w:rsidRDefault="00374B84" w:rsidP="00374B84">
            <w:pPr>
              <w:jc w:val="center"/>
              <w:rPr>
                <w:bCs/>
                <w:color w:val="000000" w:themeColor="text1"/>
              </w:rPr>
            </w:pPr>
            <w:r>
              <w:rPr>
                <w:bCs/>
                <w:color w:val="000000" w:themeColor="text1"/>
              </w:rPr>
              <w:t>16</w:t>
            </w:r>
          </w:p>
        </w:tc>
        <w:tc>
          <w:tcPr>
            <w:tcW w:w="1417" w:type="dxa"/>
            <w:tcBorders>
              <w:top w:val="single" w:sz="4" w:space="0" w:color="auto"/>
              <w:left w:val="single" w:sz="4" w:space="0" w:color="auto"/>
              <w:bottom w:val="single" w:sz="4" w:space="0" w:color="auto"/>
              <w:right w:val="single" w:sz="4" w:space="0" w:color="auto"/>
            </w:tcBorders>
            <w:vAlign w:val="center"/>
          </w:tcPr>
          <w:p w14:paraId="3CF74A6C" w14:textId="392A9362"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75EEF7E2" w14:textId="671A219A"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BA89375" w14:textId="77777777" w:rsidR="00374B84" w:rsidRPr="00DB4FDF" w:rsidRDefault="00374B84" w:rsidP="00374B84">
            <w:pPr>
              <w:jc w:val="center"/>
            </w:pPr>
          </w:p>
        </w:tc>
      </w:tr>
      <w:tr w:rsidR="00374B84" w:rsidRPr="00DB4FDF" w14:paraId="3C278EAF"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5DC355D4" w14:textId="2944D5F4" w:rsidR="00374B84" w:rsidRDefault="00374B84" w:rsidP="00374B84">
            <w:pPr>
              <w:jc w:val="center"/>
            </w:pPr>
            <w:r>
              <w:t>1.105</w:t>
            </w:r>
          </w:p>
        </w:tc>
        <w:tc>
          <w:tcPr>
            <w:tcW w:w="8235" w:type="dxa"/>
            <w:tcBorders>
              <w:top w:val="single" w:sz="4" w:space="0" w:color="auto"/>
              <w:left w:val="single" w:sz="4" w:space="0" w:color="auto"/>
              <w:bottom w:val="single" w:sz="4" w:space="0" w:color="auto"/>
              <w:right w:val="single" w:sz="4" w:space="0" w:color="auto"/>
            </w:tcBorders>
            <w:vAlign w:val="center"/>
          </w:tcPr>
          <w:p w14:paraId="29C09656" w14:textId="403C2917" w:rsidR="00374B84" w:rsidRPr="00275D12" w:rsidRDefault="00374B84" w:rsidP="00374B84">
            <w:pPr>
              <w:jc w:val="both"/>
            </w:pPr>
            <w:r w:rsidRPr="004669E8">
              <w:t>Оборудование системы очистки газов для АЭС, а именно: фильтры, ловушки, компрессоры, газодувки, электронагреватели, контактные аппараты, буферные емкости, баки, адсорберы угольные, теплообменники, щиты электропитания и контроля, охладители</w:t>
            </w:r>
          </w:p>
        </w:tc>
        <w:tc>
          <w:tcPr>
            <w:tcW w:w="1701" w:type="dxa"/>
            <w:tcBorders>
              <w:top w:val="single" w:sz="4" w:space="0" w:color="auto"/>
              <w:left w:val="single" w:sz="4" w:space="0" w:color="auto"/>
              <w:bottom w:val="single" w:sz="4" w:space="0" w:color="auto"/>
              <w:right w:val="single" w:sz="4" w:space="0" w:color="auto"/>
            </w:tcBorders>
            <w:vAlign w:val="center"/>
          </w:tcPr>
          <w:p w14:paraId="5C541F6E" w14:textId="0DBC7FBC" w:rsidR="00374B84" w:rsidRDefault="00374B84" w:rsidP="00374B84">
            <w:pPr>
              <w:jc w:val="center"/>
              <w:rPr>
                <w:bCs/>
                <w:color w:val="000000" w:themeColor="text1"/>
              </w:rPr>
            </w:pPr>
            <w:r>
              <w:rPr>
                <w:bCs/>
                <w:color w:val="000000" w:themeColor="text1"/>
              </w:rPr>
              <w:t>136</w:t>
            </w:r>
          </w:p>
        </w:tc>
        <w:tc>
          <w:tcPr>
            <w:tcW w:w="1417" w:type="dxa"/>
            <w:tcBorders>
              <w:top w:val="single" w:sz="4" w:space="0" w:color="auto"/>
              <w:left w:val="single" w:sz="4" w:space="0" w:color="auto"/>
              <w:bottom w:val="single" w:sz="4" w:space="0" w:color="auto"/>
              <w:right w:val="single" w:sz="4" w:space="0" w:color="auto"/>
            </w:tcBorders>
            <w:vAlign w:val="center"/>
          </w:tcPr>
          <w:p w14:paraId="2246B606" w14:textId="7CD9E122"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0DC1CFB6" w14:textId="1BE7D007"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5F4A3030" w14:textId="77777777" w:rsidR="00374B84" w:rsidRPr="00DB4FDF" w:rsidRDefault="00374B84" w:rsidP="00374B84">
            <w:pPr>
              <w:jc w:val="center"/>
            </w:pPr>
          </w:p>
        </w:tc>
      </w:tr>
      <w:tr w:rsidR="00374B84" w:rsidRPr="00DB4FDF" w14:paraId="71EE9DC9"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181D678E" w14:textId="1586DC7C" w:rsidR="00374B84" w:rsidRDefault="00374B84" w:rsidP="00374B84">
            <w:pPr>
              <w:jc w:val="center"/>
            </w:pPr>
            <w:r>
              <w:t>1.106</w:t>
            </w:r>
          </w:p>
        </w:tc>
        <w:tc>
          <w:tcPr>
            <w:tcW w:w="8235" w:type="dxa"/>
            <w:tcBorders>
              <w:top w:val="single" w:sz="4" w:space="0" w:color="auto"/>
              <w:left w:val="single" w:sz="4" w:space="0" w:color="auto"/>
              <w:bottom w:val="single" w:sz="4" w:space="0" w:color="auto"/>
              <w:right w:val="single" w:sz="4" w:space="0" w:color="auto"/>
            </w:tcBorders>
            <w:vAlign w:val="center"/>
          </w:tcPr>
          <w:p w14:paraId="1704FCC6" w14:textId="77777777" w:rsidR="00374B84" w:rsidRPr="004669E8" w:rsidRDefault="00374B84" w:rsidP="00374B84">
            <w:pPr>
              <w:pStyle w:val="ConsPlusNormal"/>
              <w:jc w:val="both"/>
              <w:rPr>
                <w:rFonts w:ascii="Times New Roman" w:hAnsi="Times New Roman" w:cs="Times New Roman"/>
                <w:sz w:val="24"/>
                <w:szCs w:val="24"/>
              </w:rPr>
            </w:pPr>
            <w:r w:rsidRPr="004669E8">
              <w:rPr>
                <w:rFonts w:ascii="Times New Roman" w:hAnsi="Times New Roman" w:cs="Times New Roman"/>
                <w:sz w:val="24"/>
                <w:szCs w:val="24"/>
              </w:rPr>
              <w:t xml:space="preserve">Оборудование по выводу из эксплуатации АЭС: </w:t>
            </w:r>
          </w:p>
          <w:p w14:paraId="3561E8C9" w14:textId="77777777" w:rsidR="00374B84" w:rsidRPr="004669E8" w:rsidRDefault="00374B84" w:rsidP="00374B84">
            <w:pPr>
              <w:pStyle w:val="ConsPlusNormal"/>
              <w:jc w:val="both"/>
              <w:rPr>
                <w:rFonts w:ascii="Times New Roman" w:hAnsi="Times New Roman" w:cs="Times New Roman"/>
                <w:sz w:val="24"/>
                <w:szCs w:val="24"/>
              </w:rPr>
            </w:pPr>
            <w:r w:rsidRPr="004669E8">
              <w:rPr>
                <w:rFonts w:ascii="Times New Roman" w:hAnsi="Times New Roman" w:cs="Times New Roman"/>
                <w:sz w:val="24"/>
                <w:szCs w:val="24"/>
              </w:rPr>
              <w:t>- оборудование для вывоза отработанного (некондиционного) топлива из бассейна выдержки, а именно ампулы, капсулы, пеналы, захваты (захваты-удлинители, пробки-захваты), штанги, переходники, узлы снаряжения, шахты, лебедки, кантователи, станки, манипуляторы, кусачки, фильтры, контейнеры, стенды, стапели, стеллажи, механизмы, подставки, агрегаты, клапаны, опоры, инструменты, кессоны, укрытия, биологическая защита, плиты, подвески, корзины, сборники, траверсы, контейнеры перегрузочные, устройства перегрузочные, устройства защитные, оборудование рубки, системы управления, системы контроля, системы видеонаблюдения;</w:t>
            </w:r>
          </w:p>
          <w:p w14:paraId="3B1A798B" w14:textId="082C2AFC" w:rsidR="00374B84" w:rsidRPr="004669E8" w:rsidRDefault="00374B84" w:rsidP="00374B84">
            <w:pPr>
              <w:jc w:val="both"/>
            </w:pPr>
            <w:r w:rsidRPr="004669E8">
              <w:t>- оборудование для обращения с конструкциями ядерных установок и радиоактивными отходами, а именно: манипуляторы, захваты, траверсы, контейнеры, ампулы, капсулы, пеналы, оборудование резки, стенды, системы управления, системы очистки газов, системы фильтрации, фильтры, пилы, кессоны, укрытия, боксы, поворотные столы, корзины, сборники, устройства перегрузочные, оборудование рубки, системы контроля, системы видеонаблюдения.</w:t>
            </w:r>
          </w:p>
        </w:tc>
        <w:tc>
          <w:tcPr>
            <w:tcW w:w="1701" w:type="dxa"/>
            <w:tcBorders>
              <w:top w:val="single" w:sz="4" w:space="0" w:color="auto"/>
              <w:left w:val="single" w:sz="4" w:space="0" w:color="auto"/>
              <w:bottom w:val="single" w:sz="4" w:space="0" w:color="auto"/>
              <w:right w:val="single" w:sz="4" w:space="0" w:color="auto"/>
            </w:tcBorders>
            <w:vAlign w:val="center"/>
          </w:tcPr>
          <w:p w14:paraId="01B5A3DD" w14:textId="3EBBD32D" w:rsidR="00374B84" w:rsidRDefault="00374B84" w:rsidP="00374B84">
            <w:pPr>
              <w:jc w:val="center"/>
              <w:rPr>
                <w:bCs/>
                <w:color w:val="000000" w:themeColor="text1"/>
              </w:rPr>
            </w:pPr>
            <w:r>
              <w:rPr>
                <w:bCs/>
                <w:color w:val="000000" w:themeColor="text1"/>
              </w:rPr>
              <w:t>136</w:t>
            </w:r>
          </w:p>
        </w:tc>
        <w:tc>
          <w:tcPr>
            <w:tcW w:w="1417" w:type="dxa"/>
            <w:tcBorders>
              <w:top w:val="single" w:sz="4" w:space="0" w:color="auto"/>
              <w:left w:val="single" w:sz="4" w:space="0" w:color="auto"/>
              <w:bottom w:val="single" w:sz="4" w:space="0" w:color="auto"/>
              <w:right w:val="single" w:sz="4" w:space="0" w:color="auto"/>
            </w:tcBorders>
            <w:vAlign w:val="center"/>
          </w:tcPr>
          <w:p w14:paraId="305C0B03" w14:textId="190269AB"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561F2EA2" w14:textId="4FACFCAF"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054CE4B5" w14:textId="77777777" w:rsidR="00374B84" w:rsidRPr="00DB4FDF" w:rsidRDefault="00374B84" w:rsidP="00374B84">
            <w:pPr>
              <w:jc w:val="center"/>
            </w:pPr>
          </w:p>
        </w:tc>
      </w:tr>
      <w:tr w:rsidR="00374B84" w:rsidRPr="00DB4FDF" w14:paraId="4454426B"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010A4392" w14:textId="12D66405" w:rsidR="00374B84" w:rsidRDefault="00374B84" w:rsidP="00374B84">
            <w:pPr>
              <w:jc w:val="center"/>
            </w:pPr>
            <w:r>
              <w:lastRenderedPageBreak/>
              <w:t>1.107</w:t>
            </w:r>
          </w:p>
        </w:tc>
        <w:tc>
          <w:tcPr>
            <w:tcW w:w="8235" w:type="dxa"/>
            <w:tcBorders>
              <w:top w:val="single" w:sz="4" w:space="0" w:color="auto"/>
              <w:left w:val="single" w:sz="4" w:space="0" w:color="auto"/>
              <w:bottom w:val="single" w:sz="4" w:space="0" w:color="auto"/>
              <w:right w:val="single" w:sz="4" w:space="0" w:color="auto"/>
            </w:tcBorders>
            <w:vAlign w:val="center"/>
          </w:tcPr>
          <w:p w14:paraId="01CEDD5C" w14:textId="48B80BE5" w:rsidR="00374B84" w:rsidRPr="004669E8" w:rsidRDefault="00374B84" w:rsidP="00374B84">
            <w:pPr>
              <w:pStyle w:val="ConsPlusNormal"/>
              <w:jc w:val="both"/>
              <w:rPr>
                <w:rFonts w:ascii="Times New Roman" w:hAnsi="Times New Roman" w:cs="Times New Roman"/>
                <w:sz w:val="24"/>
                <w:szCs w:val="24"/>
              </w:rPr>
            </w:pPr>
            <w:r w:rsidRPr="009A3444">
              <w:rPr>
                <w:rFonts w:ascii="Times New Roman" w:hAnsi="Times New Roman" w:cs="Times New Roman"/>
                <w:sz w:val="24"/>
                <w:szCs w:val="24"/>
              </w:rPr>
              <w:t>Вспомогательное транспортно –технологическое оборудование реакторного отделения АЭС, а именно: капсулы блоков детектирования, капсулы сборок внутриреакторных детекторов, капсулы поглощающих стержней системы управления и защиты, капсулы трубчатых электронагревателей компенсатора давления, контейнеры, чехлы, тележки, траверсы, кантователи, устройства выгрузки/удаления/демонтажа, противовесы, опоры, площадки обслуживания, стеллажи хранения бассейна выдержки/отработавшего ядерного топлива, системы управления, системы видеонаблюдения.</w:t>
            </w:r>
          </w:p>
        </w:tc>
        <w:tc>
          <w:tcPr>
            <w:tcW w:w="1701" w:type="dxa"/>
            <w:tcBorders>
              <w:top w:val="single" w:sz="4" w:space="0" w:color="auto"/>
              <w:left w:val="single" w:sz="4" w:space="0" w:color="auto"/>
              <w:bottom w:val="single" w:sz="4" w:space="0" w:color="auto"/>
              <w:right w:val="single" w:sz="4" w:space="0" w:color="auto"/>
            </w:tcBorders>
            <w:vAlign w:val="center"/>
          </w:tcPr>
          <w:p w14:paraId="780EB111" w14:textId="35F8EF7B" w:rsidR="00374B84" w:rsidRDefault="00374B84" w:rsidP="00374B84">
            <w:pPr>
              <w:jc w:val="center"/>
              <w:rPr>
                <w:bCs/>
                <w:color w:val="000000" w:themeColor="text1"/>
              </w:rPr>
            </w:pPr>
            <w:r>
              <w:rPr>
                <w:bCs/>
                <w:color w:val="000000" w:themeColor="text1"/>
              </w:rPr>
              <w:t>136</w:t>
            </w:r>
          </w:p>
        </w:tc>
        <w:tc>
          <w:tcPr>
            <w:tcW w:w="1417" w:type="dxa"/>
            <w:tcBorders>
              <w:top w:val="single" w:sz="4" w:space="0" w:color="auto"/>
              <w:left w:val="single" w:sz="4" w:space="0" w:color="auto"/>
              <w:bottom w:val="single" w:sz="4" w:space="0" w:color="auto"/>
              <w:right w:val="single" w:sz="4" w:space="0" w:color="auto"/>
            </w:tcBorders>
            <w:vAlign w:val="center"/>
          </w:tcPr>
          <w:p w14:paraId="66ABC9AD" w14:textId="79EDDB2D"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6764E41C" w14:textId="60A10B4E"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4900673" w14:textId="77777777" w:rsidR="00374B84" w:rsidRPr="00DB4FDF" w:rsidRDefault="00374B84" w:rsidP="00374B84">
            <w:pPr>
              <w:jc w:val="center"/>
            </w:pPr>
          </w:p>
        </w:tc>
      </w:tr>
      <w:tr w:rsidR="00374B84" w:rsidRPr="00DB4FDF" w14:paraId="535ABA10"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7FE7B03F" w14:textId="1893E9DB" w:rsidR="00374B84" w:rsidRDefault="00374B84" w:rsidP="00374B84">
            <w:pPr>
              <w:jc w:val="center"/>
            </w:pPr>
            <w:r>
              <w:t>1.108</w:t>
            </w:r>
          </w:p>
        </w:tc>
        <w:tc>
          <w:tcPr>
            <w:tcW w:w="8235" w:type="dxa"/>
            <w:tcBorders>
              <w:top w:val="single" w:sz="4" w:space="0" w:color="auto"/>
              <w:left w:val="single" w:sz="4" w:space="0" w:color="auto"/>
              <w:bottom w:val="single" w:sz="4" w:space="0" w:color="auto"/>
              <w:right w:val="single" w:sz="4" w:space="0" w:color="auto"/>
            </w:tcBorders>
            <w:vAlign w:val="center"/>
          </w:tcPr>
          <w:p w14:paraId="76616355" w14:textId="0AB4075B" w:rsidR="00374B84" w:rsidRPr="009A3444" w:rsidRDefault="00374B84" w:rsidP="00374B84">
            <w:pPr>
              <w:pStyle w:val="ConsPlusNormal"/>
              <w:jc w:val="both"/>
              <w:rPr>
                <w:rFonts w:ascii="Times New Roman" w:hAnsi="Times New Roman" w:cs="Times New Roman"/>
                <w:sz w:val="24"/>
                <w:szCs w:val="24"/>
              </w:rPr>
            </w:pPr>
            <w:r w:rsidRPr="00CD618A">
              <w:rPr>
                <w:rFonts w:ascii="Times New Roman" w:hAnsi="Times New Roman" w:cs="Times New Roman"/>
                <w:sz w:val="24"/>
                <w:szCs w:val="24"/>
              </w:rPr>
              <w:t>Блочная съемная тепловая изоляция оборудования и трубопроводов первого контура</w:t>
            </w:r>
          </w:p>
        </w:tc>
        <w:tc>
          <w:tcPr>
            <w:tcW w:w="1701" w:type="dxa"/>
            <w:tcBorders>
              <w:top w:val="single" w:sz="4" w:space="0" w:color="auto"/>
              <w:left w:val="single" w:sz="4" w:space="0" w:color="auto"/>
              <w:bottom w:val="single" w:sz="4" w:space="0" w:color="auto"/>
              <w:right w:val="single" w:sz="4" w:space="0" w:color="auto"/>
            </w:tcBorders>
            <w:vAlign w:val="center"/>
          </w:tcPr>
          <w:p w14:paraId="112CBD3A" w14:textId="05BB5265" w:rsidR="00374B84" w:rsidRDefault="00374B84" w:rsidP="00374B84">
            <w:pPr>
              <w:jc w:val="center"/>
              <w:rPr>
                <w:bCs/>
                <w:color w:val="000000" w:themeColor="text1"/>
              </w:rPr>
            </w:pPr>
            <w:r>
              <w:rPr>
                <w:bCs/>
                <w:color w:val="000000" w:themeColor="text1"/>
              </w:rPr>
              <w:t>142</w:t>
            </w:r>
          </w:p>
        </w:tc>
        <w:tc>
          <w:tcPr>
            <w:tcW w:w="1417" w:type="dxa"/>
            <w:tcBorders>
              <w:top w:val="single" w:sz="4" w:space="0" w:color="auto"/>
              <w:left w:val="single" w:sz="4" w:space="0" w:color="auto"/>
              <w:bottom w:val="single" w:sz="4" w:space="0" w:color="auto"/>
              <w:right w:val="single" w:sz="4" w:space="0" w:color="auto"/>
            </w:tcBorders>
            <w:vAlign w:val="center"/>
          </w:tcPr>
          <w:p w14:paraId="7C640B98" w14:textId="62C262B2"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251DC8E5" w14:textId="40B8A97C"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02B0CAA4" w14:textId="77777777" w:rsidR="00374B84" w:rsidRPr="00DB4FDF" w:rsidRDefault="00374B84" w:rsidP="00374B84">
            <w:pPr>
              <w:jc w:val="center"/>
            </w:pPr>
          </w:p>
        </w:tc>
      </w:tr>
      <w:tr w:rsidR="00374B84" w:rsidRPr="00DB4FDF" w14:paraId="60CB83A7"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71E98DB3" w14:textId="33CA3430" w:rsidR="00374B84" w:rsidRDefault="00374B84" w:rsidP="00374B84">
            <w:pPr>
              <w:jc w:val="center"/>
            </w:pPr>
            <w:r>
              <w:t>1.109</w:t>
            </w:r>
          </w:p>
        </w:tc>
        <w:tc>
          <w:tcPr>
            <w:tcW w:w="8235" w:type="dxa"/>
            <w:tcBorders>
              <w:top w:val="single" w:sz="4" w:space="0" w:color="auto"/>
              <w:left w:val="single" w:sz="4" w:space="0" w:color="auto"/>
              <w:bottom w:val="single" w:sz="4" w:space="0" w:color="auto"/>
              <w:right w:val="single" w:sz="4" w:space="0" w:color="auto"/>
            </w:tcBorders>
            <w:vAlign w:val="center"/>
          </w:tcPr>
          <w:p w14:paraId="61155F91" w14:textId="77777777" w:rsidR="00374B84" w:rsidRPr="00596165" w:rsidRDefault="00374B84" w:rsidP="00374B84">
            <w:pPr>
              <w:pStyle w:val="ConsPlusNormal"/>
              <w:jc w:val="both"/>
              <w:rPr>
                <w:rFonts w:ascii="Times New Roman" w:hAnsi="Times New Roman" w:cs="Times New Roman"/>
                <w:sz w:val="24"/>
                <w:szCs w:val="24"/>
              </w:rPr>
            </w:pPr>
            <w:r w:rsidRPr="00596165">
              <w:rPr>
                <w:rFonts w:ascii="Times New Roman" w:hAnsi="Times New Roman" w:cs="Times New Roman"/>
                <w:sz w:val="24"/>
                <w:szCs w:val="24"/>
              </w:rPr>
              <w:t>Неисключительная лицензия на право использования программ для электронных вычислительных машин на энергоблоках АЭС и других объектах использования атомной энергии:</w:t>
            </w:r>
          </w:p>
          <w:p w14:paraId="0C002773" w14:textId="77777777" w:rsidR="00374B84" w:rsidRPr="00596165" w:rsidRDefault="00374B84" w:rsidP="00374B84">
            <w:pPr>
              <w:pStyle w:val="ConsPlusNormal"/>
              <w:jc w:val="both"/>
              <w:rPr>
                <w:rFonts w:ascii="Times New Roman" w:hAnsi="Times New Roman" w:cs="Times New Roman"/>
                <w:sz w:val="24"/>
                <w:szCs w:val="24"/>
              </w:rPr>
            </w:pPr>
            <w:r w:rsidRPr="00596165">
              <w:rPr>
                <w:rFonts w:ascii="Times New Roman" w:hAnsi="Times New Roman" w:cs="Times New Roman"/>
                <w:sz w:val="24"/>
                <w:szCs w:val="24"/>
              </w:rPr>
              <w:t xml:space="preserve">- CRISS монитор </w:t>
            </w:r>
          </w:p>
          <w:p w14:paraId="7CF6251D" w14:textId="77777777" w:rsidR="00374B84" w:rsidRPr="00596165" w:rsidRDefault="00374B84" w:rsidP="00374B84">
            <w:pPr>
              <w:pStyle w:val="ConsPlusNormal"/>
              <w:jc w:val="both"/>
              <w:rPr>
                <w:rFonts w:ascii="Times New Roman" w:hAnsi="Times New Roman" w:cs="Times New Roman"/>
                <w:sz w:val="24"/>
                <w:szCs w:val="24"/>
              </w:rPr>
            </w:pPr>
            <w:r w:rsidRPr="00596165">
              <w:rPr>
                <w:rFonts w:ascii="Times New Roman" w:hAnsi="Times New Roman" w:cs="Times New Roman"/>
                <w:sz w:val="24"/>
                <w:szCs w:val="24"/>
              </w:rPr>
              <w:t>- семейство CRISS</w:t>
            </w:r>
          </w:p>
          <w:p w14:paraId="09FACE89" w14:textId="77777777" w:rsidR="00374B84" w:rsidRPr="00596165" w:rsidRDefault="00374B84" w:rsidP="00374B84">
            <w:pPr>
              <w:pStyle w:val="ConsPlusNormal"/>
              <w:jc w:val="both"/>
              <w:rPr>
                <w:rFonts w:ascii="Times New Roman" w:hAnsi="Times New Roman" w:cs="Times New Roman"/>
                <w:sz w:val="24"/>
                <w:szCs w:val="24"/>
              </w:rPr>
            </w:pPr>
            <w:r w:rsidRPr="00596165">
              <w:rPr>
                <w:rFonts w:ascii="Times New Roman" w:hAnsi="Times New Roman" w:cs="Times New Roman"/>
                <w:sz w:val="24"/>
                <w:szCs w:val="24"/>
              </w:rPr>
              <w:t>-семейство Источник</w:t>
            </w:r>
          </w:p>
          <w:p w14:paraId="27EE0EA1" w14:textId="75D22121" w:rsidR="00374B84" w:rsidRPr="00CD618A" w:rsidRDefault="00374B84" w:rsidP="00374B84">
            <w:pPr>
              <w:pStyle w:val="ConsPlusNormal"/>
              <w:jc w:val="both"/>
              <w:rPr>
                <w:rFonts w:ascii="Times New Roman" w:hAnsi="Times New Roman" w:cs="Times New Roman"/>
                <w:sz w:val="24"/>
                <w:szCs w:val="24"/>
              </w:rPr>
            </w:pPr>
            <w:r w:rsidRPr="00596165">
              <w:rPr>
                <w:rFonts w:ascii="Times New Roman" w:hAnsi="Times New Roman" w:cs="Times New Roman"/>
                <w:sz w:val="24"/>
                <w:szCs w:val="24"/>
              </w:rPr>
              <w:t>- РИМ</w:t>
            </w:r>
          </w:p>
        </w:tc>
        <w:tc>
          <w:tcPr>
            <w:tcW w:w="1701" w:type="dxa"/>
            <w:tcBorders>
              <w:top w:val="single" w:sz="4" w:space="0" w:color="auto"/>
              <w:left w:val="single" w:sz="4" w:space="0" w:color="auto"/>
              <w:bottom w:val="single" w:sz="4" w:space="0" w:color="auto"/>
              <w:right w:val="single" w:sz="4" w:space="0" w:color="auto"/>
            </w:tcBorders>
            <w:vAlign w:val="center"/>
          </w:tcPr>
          <w:p w14:paraId="72B4010A" w14:textId="1A17A4A1" w:rsidR="00374B84" w:rsidRDefault="00374B84" w:rsidP="00374B84">
            <w:pPr>
              <w:jc w:val="center"/>
              <w:rPr>
                <w:bCs/>
                <w:color w:val="000000" w:themeColor="text1"/>
              </w:rPr>
            </w:pPr>
            <w:r>
              <w:rPr>
                <w:bCs/>
                <w:color w:val="000000" w:themeColor="text1"/>
              </w:rPr>
              <w:t>51</w:t>
            </w:r>
          </w:p>
        </w:tc>
        <w:tc>
          <w:tcPr>
            <w:tcW w:w="1417" w:type="dxa"/>
            <w:tcBorders>
              <w:top w:val="single" w:sz="4" w:space="0" w:color="auto"/>
              <w:left w:val="single" w:sz="4" w:space="0" w:color="auto"/>
              <w:bottom w:val="single" w:sz="4" w:space="0" w:color="auto"/>
              <w:right w:val="single" w:sz="4" w:space="0" w:color="auto"/>
            </w:tcBorders>
            <w:vAlign w:val="center"/>
          </w:tcPr>
          <w:p w14:paraId="7E98D291" w14:textId="05749777"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47D30148" w14:textId="12BFF70D"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04E503B2" w14:textId="77777777" w:rsidR="00374B84" w:rsidRPr="00DB4FDF" w:rsidRDefault="00374B84" w:rsidP="00374B84">
            <w:pPr>
              <w:jc w:val="center"/>
            </w:pPr>
          </w:p>
        </w:tc>
      </w:tr>
      <w:tr w:rsidR="00374B84" w:rsidRPr="00DB4FDF" w14:paraId="2E1347AE"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078FAD09" w14:textId="305BAE4E" w:rsidR="00374B84" w:rsidRDefault="00374B84" w:rsidP="00374B84">
            <w:pPr>
              <w:jc w:val="center"/>
            </w:pPr>
            <w:r>
              <w:t>1.110</w:t>
            </w:r>
          </w:p>
        </w:tc>
        <w:tc>
          <w:tcPr>
            <w:tcW w:w="8235" w:type="dxa"/>
            <w:tcBorders>
              <w:top w:val="single" w:sz="4" w:space="0" w:color="auto"/>
              <w:left w:val="single" w:sz="4" w:space="0" w:color="auto"/>
              <w:bottom w:val="single" w:sz="4" w:space="0" w:color="auto"/>
              <w:right w:val="single" w:sz="4" w:space="0" w:color="auto"/>
            </w:tcBorders>
            <w:vAlign w:val="center"/>
          </w:tcPr>
          <w:p w14:paraId="4B60F644" w14:textId="77777777" w:rsidR="00374B84" w:rsidRPr="004669E8" w:rsidRDefault="00374B84" w:rsidP="00374B84">
            <w:pPr>
              <w:rPr>
                <w:color w:val="000000" w:themeColor="text1"/>
              </w:rPr>
            </w:pPr>
            <w:r w:rsidRPr="004669E8">
              <w:t>Неисключительная лицензи</w:t>
            </w:r>
            <w:r w:rsidRPr="004669E8" w:rsidDel="008615D0">
              <w:t>я</w:t>
            </w:r>
            <w:r w:rsidRPr="004669E8">
              <w:t xml:space="preserve"> на право использования результатов интеллектуальной деятельности в</w:t>
            </w:r>
            <w:r w:rsidRPr="004669E8">
              <w:rPr>
                <w:color w:val="000000" w:themeColor="text1"/>
              </w:rPr>
              <w:t xml:space="preserve"> областях:</w:t>
            </w:r>
          </w:p>
          <w:p w14:paraId="61D47CB2" w14:textId="77777777" w:rsidR="00374B84" w:rsidRPr="004669E8" w:rsidRDefault="00374B84" w:rsidP="00374B84">
            <w:pPr>
              <w:rPr>
                <w:color w:val="000000" w:themeColor="text1"/>
              </w:rPr>
            </w:pPr>
            <w:r w:rsidRPr="004669E8">
              <w:rPr>
                <w:color w:val="000000" w:themeColor="text1"/>
              </w:rPr>
              <w:t>- атомные энергетические установки;</w:t>
            </w:r>
          </w:p>
          <w:p w14:paraId="2FC0AB61" w14:textId="77777777" w:rsidR="00374B84" w:rsidRPr="004669E8" w:rsidRDefault="00374B84" w:rsidP="00374B84">
            <w:pPr>
              <w:rPr>
                <w:color w:val="000000" w:themeColor="text1"/>
              </w:rPr>
            </w:pPr>
            <w:r w:rsidRPr="004669E8">
              <w:rPr>
                <w:color w:val="000000" w:themeColor="text1"/>
              </w:rPr>
              <w:t>- металлургия;</w:t>
            </w:r>
          </w:p>
          <w:p w14:paraId="0D7B859A" w14:textId="77777777" w:rsidR="00374B84" w:rsidRPr="004669E8" w:rsidRDefault="00374B84" w:rsidP="00374B84">
            <w:pPr>
              <w:rPr>
                <w:color w:val="000000" w:themeColor="text1"/>
              </w:rPr>
            </w:pPr>
            <w:r w:rsidRPr="004669E8">
              <w:rPr>
                <w:color w:val="000000" w:themeColor="text1"/>
              </w:rPr>
              <w:t>- материаловедение;</w:t>
            </w:r>
          </w:p>
          <w:p w14:paraId="56C124DC" w14:textId="77777777" w:rsidR="00374B84" w:rsidRPr="004669E8" w:rsidRDefault="00374B84" w:rsidP="00374B84">
            <w:pPr>
              <w:rPr>
                <w:color w:val="000000" w:themeColor="text1"/>
              </w:rPr>
            </w:pPr>
            <w:r w:rsidRPr="004669E8">
              <w:rPr>
                <w:color w:val="000000" w:themeColor="text1"/>
              </w:rPr>
              <w:t xml:space="preserve">- неразрушающий контроль; </w:t>
            </w:r>
          </w:p>
          <w:p w14:paraId="4AAFE370" w14:textId="77777777" w:rsidR="00374B84" w:rsidRPr="004669E8" w:rsidRDefault="00374B84" w:rsidP="00374B84">
            <w:pPr>
              <w:rPr>
                <w:color w:val="000000" w:themeColor="text1"/>
              </w:rPr>
            </w:pPr>
            <w:r w:rsidRPr="004669E8">
              <w:rPr>
                <w:color w:val="000000" w:themeColor="text1"/>
              </w:rPr>
              <w:t>- механическая обработка металла, пластика, композитных материалов;</w:t>
            </w:r>
          </w:p>
          <w:p w14:paraId="58B51F85" w14:textId="77777777" w:rsidR="00374B84" w:rsidRPr="004669E8" w:rsidRDefault="00374B84" w:rsidP="00374B84">
            <w:pPr>
              <w:rPr>
                <w:color w:val="000000" w:themeColor="text1"/>
              </w:rPr>
            </w:pPr>
            <w:r w:rsidRPr="004669E8">
              <w:rPr>
                <w:color w:val="000000" w:themeColor="text1"/>
              </w:rPr>
              <w:t>- сварка;</w:t>
            </w:r>
          </w:p>
          <w:p w14:paraId="2DEDEEBD" w14:textId="573F2A42" w:rsidR="00374B84" w:rsidRPr="00596165" w:rsidRDefault="00374B84" w:rsidP="00374B84">
            <w:r w:rsidRPr="004669E8">
              <w:rPr>
                <w:color w:val="000000" w:themeColor="text1"/>
              </w:rPr>
              <w:t>- нанесение металлических, полиуретановых, кремнийорганических покрытий.</w:t>
            </w:r>
          </w:p>
        </w:tc>
        <w:tc>
          <w:tcPr>
            <w:tcW w:w="1701" w:type="dxa"/>
            <w:tcBorders>
              <w:top w:val="single" w:sz="4" w:space="0" w:color="auto"/>
              <w:left w:val="single" w:sz="4" w:space="0" w:color="auto"/>
              <w:bottom w:val="single" w:sz="4" w:space="0" w:color="auto"/>
              <w:right w:val="single" w:sz="4" w:space="0" w:color="auto"/>
            </w:tcBorders>
            <w:vAlign w:val="center"/>
          </w:tcPr>
          <w:p w14:paraId="1BEC928B" w14:textId="0C7C4878" w:rsidR="00374B84" w:rsidRPr="008633D2" w:rsidRDefault="00374B84" w:rsidP="00374B84">
            <w:pPr>
              <w:jc w:val="center"/>
              <w:rPr>
                <w:bCs/>
                <w:color w:val="000000" w:themeColor="text1"/>
                <w:lang w:val="en-US"/>
              </w:rPr>
            </w:pPr>
            <w:r w:rsidRPr="004669E8">
              <w:rPr>
                <w:color w:val="000000" w:themeColor="text1"/>
              </w:rPr>
              <w:t>8</w:t>
            </w:r>
            <w:r>
              <w:rPr>
                <w:color w:val="000000" w:themeColor="text1"/>
                <w:lang w:val="en-US"/>
              </w:rPr>
              <w:t>,</w:t>
            </w:r>
            <w:r w:rsidRPr="004669E8">
              <w:rPr>
                <w:color w:val="000000" w:themeColor="text1"/>
              </w:rPr>
              <w:t xml:space="preserve"> 20</w:t>
            </w:r>
            <w:r>
              <w:rPr>
                <w:color w:val="000000" w:themeColor="text1"/>
                <w:lang w:val="en-US"/>
              </w:rPr>
              <w:t>,</w:t>
            </w:r>
            <w:r w:rsidRPr="004669E8">
              <w:rPr>
                <w:color w:val="000000" w:themeColor="text1"/>
              </w:rPr>
              <w:t xml:space="preserve"> 51</w:t>
            </w:r>
            <w:r>
              <w:rPr>
                <w:color w:val="000000" w:themeColor="text1"/>
                <w:lang w:val="en-US"/>
              </w:rPr>
              <w:t>,</w:t>
            </w:r>
            <w:r w:rsidRPr="004669E8">
              <w:rPr>
                <w:color w:val="000000" w:themeColor="text1"/>
              </w:rPr>
              <w:t xml:space="preserve"> 142</w:t>
            </w:r>
            <w:r>
              <w:rPr>
                <w:color w:val="000000" w:themeColor="text1"/>
                <w:lang w:val="en-US"/>
              </w:rPr>
              <w:t>,</w:t>
            </w:r>
            <w:r w:rsidRPr="004669E8">
              <w:rPr>
                <w:color w:val="000000" w:themeColor="text1"/>
              </w:rPr>
              <w:t xml:space="preserve"> 144</w:t>
            </w:r>
            <w:r w:rsidR="008633D2">
              <w:rPr>
                <w:color w:val="000000" w:themeColor="text1"/>
              </w:rPr>
              <w:t>, 83</w:t>
            </w:r>
          </w:p>
        </w:tc>
        <w:tc>
          <w:tcPr>
            <w:tcW w:w="1417" w:type="dxa"/>
            <w:tcBorders>
              <w:top w:val="single" w:sz="4" w:space="0" w:color="auto"/>
              <w:left w:val="single" w:sz="4" w:space="0" w:color="auto"/>
              <w:bottom w:val="single" w:sz="4" w:space="0" w:color="auto"/>
              <w:right w:val="single" w:sz="4" w:space="0" w:color="auto"/>
            </w:tcBorders>
            <w:vAlign w:val="center"/>
          </w:tcPr>
          <w:p w14:paraId="5DBE95B7" w14:textId="56D9454D"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738288A9" w14:textId="2609B082"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71C1ACE8" w14:textId="77777777" w:rsidR="00374B84" w:rsidRPr="00DB4FDF" w:rsidRDefault="00374B84" w:rsidP="00374B84">
            <w:pPr>
              <w:jc w:val="center"/>
            </w:pPr>
          </w:p>
        </w:tc>
      </w:tr>
      <w:tr w:rsidR="00374B84" w:rsidRPr="00DB4FDF" w14:paraId="2852F4BC"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31CC6DF5" w14:textId="32020A04" w:rsidR="00374B84" w:rsidRPr="00A37AE1" w:rsidRDefault="00374B84" w:rsidP="00374B84">
            <w:pPr>
              <w:jc w:val="center"/>
            </w:pPr>
            <w:r>
              <w:rPr>
                <w:lang w:val="en-US"/>
              </w:rPr>
              <w:t>1</w:t>
            </w:r>
            <w:r>
              <w:t>.111</w:t>
            </w:r>
          </w:p>
        </w:tc>
        <w:tc>
          <w:tcPr>
            <w:tcW w:w="8235" w:type="dxa"/>
            <w:tcBorders>
              <w:top w:val="single" w:sz="4" w:space="0" w:color="auto"/>
              <w:left w:val="single" w:sz="4" w:space="0" w:color="auto"/>
              <w:bottom w:val="single" w:sz="4" w:space="0" w:color="auto"/>
              <w:right w:val="single" w:sz="4" w:space="0" w:color="auto"/>
            </w:tcBorders>
            <w:vAlign w:val="center"/>
          </w:tcPr>
          <w:p w14:paraId="0AA32E0B" w14:textId="0E4D94AC" w:rsidR="00374B84" w:rsidRPr="004669E8" w:rsidRDefault="00374B84" w:rsidP="00374B84">
            <w:r w:rsidRPr="00A37AE1">
              <w:t>Мобильный центр обработки данных</w:t>
            </w:r>
          </w:p>
        </w:tc>
        <w:tc>
          <w:tcPr>
            <w:tcW w:w="1701" w:type="dxa"/>
            <w:tcBorders>
              <w:top w:val="single" w:sz="4" w:space="0" w:color="auto"/>
              <w:left w:val="single" w:sz="4" w:space="0" w:color="auto"/>
              <w:bottom w:val="single" w:sz="4" w:space="0" w:color="auto"/>
              <w:right w:val="single" w:sz="4" w:space="0" w:color="auto"/>
            </w:tcBorders>
            <w:vAlign w:val="center"/>
          </w:tcPr>
          <w:p w14:paraId="312A0DE6" w14:textId="7A0789E4" w:rsidR="00374B84" w:rsidRPr="004669E8" w:rsidRDefault="00374B84" w:rsidP="00374B84">
            <w:pPr>
              <w:jc w:val="center"/>
              <w:rPr>
                <w:color w:val="000000" w:themeColor="text1"/>
              </w:rPr>
            </w:pPr>
            <w:r>
              <w:rPr>
                <w:color w:val="000000" w:themeColor="text1"/>
              </w:rPr>
              <w:t>18</w:t>
            </w:r>
          </w:p>
        </w:tc>
        <w:tc>
          <w:tcPr>
            <w:tcW w:w="1417" w:type="dxa"/>
            <w:tcBorders>
              <w:top w:val="single" w:sz="4" w:space="0" w:color="auto"/>
              <w:left w:val="single" w:sz="4" w:space="0" w:color="auto"/>
              <w:bottom w:val="single" w:sz="4" w:space="0" w:color="auto"/>
              <w:right w:val="single" w:sz="4" w:space="0" w:color="auto"/>
            </w:tcBorders>
            <w:vAlign w:val="center"/>
          </w:tcPr>
          <w:p w14:paraId="35640958" w14:textId="52EC4F05"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59C7582C" w14:textId="1D09D80D"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4F8E7CB4" w14:textId="77777777" w:rsidR="00374B84" w:rsidRPr="00DB4FDF" w:rsidRDefault="00374B84" w:rsidP="00374B84">
            <w:pPr>
              <w:jc w:val="center"/>
            </w:pPr>
          </w:p>
        </w:tc>
      </w:tr>
      <w:tr w:rsidR="00374B84" w:rsidRPr="00DB4FDF" w14:paraId="698E91EE"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725ADAF2" w14:textId="6D21D7C7" w:rsidR="00374B84" w:rsidRDefault="00374B84" w:rsidP="00374B84">
            <w:pPr>
              <w:jc w:val="center"/>
            </w:pPr>
            <w:r>
              <w:t>1.112</w:t>
            </w:r>
          </w:p>
        </w:tc>
        <w:tc>
          <w:tcPr>
            <w:tcW w:w="8235" w:type="dxa"/>
            <w:tcBorders>
              <w:top w:val="single" w:sz="4" w:space="0" w:color="auto"/>
              <w:left w:val="single" w:sz="4" w:space="0" w:color="auto"/>
              <w:bottom w:val="single" w:sz="4" w:space="0" w:color="auto"/>
              <w:right w:val="single" w:sz="4" w:space="0" w:color="auto"/>
            </w:tcBorders>
            <w:vAlign w:val="center"/>
          </w:tcPr>
          <w:p w14:paraId="228E6197" w14:textId="78C0D945" w:rsidR="00374B84" w:rsidRPr="004669E8" w:rsidRDefault="00374B84" w:rsidP="00374B84">
            <w:r w:rsidRPr="00A37AE1">
              <w:t>Модульный центр обработки данных</w:t>
            </w:r>
          </w:p>
        </w:tc>
        <w:tc>
          <w:tcPr>
            <w:tcW w:w="1701" w:type="dxa"/>
            <w:tcBorders>
              <w:top w:val="single" w:sz="4" w:space="0" w:color="auto"/>
              <w:left w:val="single" w:sz="4" w:space="0" w:color="auto"/>
              <w:bottom w:val="single" w:sz="4" w:space="0" w:color="auto"/>
              <w:right w:val="single" w:sz="4" w:space="0" w:color="auto"/>
            </w:tcBorders>
            <w:vAlign w:val="center"/>
          </w:tcPr>
          <w:p w14:paraId="4B429215" w14:textId="1B34E9DE" w:rsidR="00374B84" w:rsidRPr="004669E8" w:rsidRDefault="00374B84" w:rsidP="00374B84">
            <w:pPr>
              <w:jc w:val="center"/>
              <w:rPr>
                <w:color w:val="000000" w:themeColor="text1"/>
              </w:rPr>
            </w:pPr>
            <w:r>
              <w:rPr>
                <w:color w:val="000000" w:themeColor="text1"/>
              </w:rPr>
              <w:t>18</w:t>
            </w:r>
          </w:p>
        </w:tc>
        <w:tc>
          <w:tcPr>
            <w:tcW w:w="1417" w:type="dxa"/>
            <w:tcBorders>
              <w:top w:val="single" w:sz="4" w:space="0" w:color="auto"/>
              <w:left w:val="single" w:sz="4" w:space="0" w:color="auto"/>
              <w:bottom w:val="single" w:sz="4" w:space="0" w:color="auto"/>
              <w:right w:val="single" w:sz="4" w:space="0" w:color="auto"/>
            </w:tcBorders>
            <w:vAlign w:val="center"/>
          </w:tcPr>
          <w:p w14:paraId="53EAFA42" w14:textId="126DF5D7"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788F8C84" w14:textId="265AC5DB"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360E9C4A" w14:textId="77777777" w:rsidR="00374B84" w:rsidRPr="00DB4FDF" w:rsidRDefault="00374B84" w:rsidP="00374B84">
            <w:pPr>
              <w:jc w:val="center"/>
            </w:pPr>
          </w:p>
        </w:tc>
      </w:tr>
      <w:tr w:rsidR="00374B84" w:rsidRPr="00DB4FDF" w14:paraId="6A797BA9"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1BCC3AAB" w14:textId="1CCD25B3" w:rsidR="00374B84" w:rsidRDefault="00374B84" w:rsidP="00374B84">
            <w:pPr>
              <w:jc w:val="center"/>
            </w:pPr>
            <w:r>
              <w:lastRenderedPageBreak/>
              <w:t>1.113</w:t>
            </w:r>
          </w:p>
        </w:tc>
        <w:tc>
          <w:tcPr>
            <w:tcW w:w="8235" w:type="dxa"/>
            <w:tcBorders>
              <w:top w:val="single" w:sz="4" w:space="0" w:color="auto"/>
              <w:left w:val="single" w:sz="4" w:space="0" w:color="auto"/>
              <w:bottom w:val="single" w:sz="4" w:space="0" w:color="auto"/>
              <w:right w:val="single" w:sz="4" w:space="0" w:color="auto"/>
            </w:tcBorders>
            <w:vAlign w:val="center"/>
          </w:tcPr>
          <w:p w14:paraId="5CD77512" w14:textId="77777777" w:rsidR="00374B84" w:rsidRDefault="00374B84" w:rsidP="00374B84">
            <w:r>
              <w:t>Простая неисключительная лицензия программного обеспечения (продуктов) бизнес-направления «Умный город»:</w:t>
            </w:r>
          </w:p>
          <w:p w14:paraId="50B3246B" w14:textId="77777777" w:rsidR="00374B84" w:rsidRDefault="00374B84" w:rsidP="00374B84">
            <w:r>
              <w:t>1) Программный комплекс «Интеграционная платформа».</w:t>
            </w:r>
          </w:p>
          <w:p w14:paraId="0388FC2F" w14:textId="77777777" w:rsidR="00374B84" w:rsidRDefault="00374B84" w:rsidP="00374B84">
            <w:r>
              <w:t>2) Отраслевая промышленная IoT платформа.</w:t>
            </w:r>
          </w:p>
          <w:p w14:paraId="393F4C59" w14:textId="77777777" w:rsidR="00374B84" w:rsidRDefault="00374B84" w:rsidP="00374B84">
            <w:r>
              <w:t>3) Цифровой водоканал.</w:t>
            </w:r>
          </w:p>
          <w:p w14:paraId="4C60D1CA" w14:textId="77777777" w:rsidR="00374B84" w:rsidRDefault="00374B84" w:rsidP="00374B84">
            <w:r>
              <w:t>4) Цифровое теплоснабжение.</w:t>
            </w:r>
          </w:p>
          <w:p w14:paraId="395D1BF5" w14:textId="77777777" w:rsidR="00374B84" w:rsidRDefault="00374B84" w:rsidP="00374B84">
            <w:r>
              <w:t>5) Интеллектуальные транспортные системы.</w:t>
            </w:r>
          </w:p>
          <w:p w14:paraId="44065D38" w14:textId="77777777" w:rsidR="00374B84" w:rsidRDefault="00374B84" w:rsidP="00374B84">
            <w:r>
              <w:t>6) Управление зданиями и территорией.</w:t>
            </w:r>
          </w:p>
          <w:p w14:paraId="433317AB" w14:textId="77777777" w:rsidR="00374B84" w:rsidRDefault="00374B84" w:rsidP="00374B84">
            <w:r>
              <w:t>7) Биллинг.</w:t>
            </w:r>
          </w:p>
          <w:p w14:paraId="1A1FCB4C" w14:textId="77777777" w:rsidR="00374B84" w:rsidRDefault="00374B84" w:rsidP="00374B84">
            <w:r>
              <w:t>8) Туристические информационные системы.</w:t>
            </w:r>
          </w:p>
          <w:p w14:paraId="50C6E3B9" w14:textId="77777777" w:rsidR="00374B84" w:rsidRDefault="00374B84" w:rsidP="00374B84">
            <w:r>
              <w:t>9) Цифровой город неограниченных возможностей.</w:t>
            </w:r>
          </w:p>
          <w:p w14:paraId="791B0420" w14:textId="77777777" w:rsidR="00374B84" w:rsidRPr="00CD7F6C" w:rsidRDefault="00374B84" w:rsidP="00374B84">
            <w:pPr>
              <w:rPr>
                <w:lang w:val="en-US"/>
              </w:rPr>
            </w:pPr>
            <w:r w:rsidRPr="00CD7F6C">
              <w:rPr>
                <w:lang w:val="en-US"/>
              </w:rPr>
              <w:t xml:space="preserve">10) </w:t>
            </w:r>
            <w:r>
              <w:t>Умное</w:t>
            </w:r>
            <w:r w:rsidRPr="00CD7F6C">
              <w:rPr>
                <w:lang w:val="en-US"/>
              </w:rPr>
              <w:t xml:space="preserve"> </w:t>
            </w:r>
            <w:r>
              <w:t>бережливое</w:t>
            </w:r>
            <w:r w:rsidRPr="00CD7F6C">
              <w:rPr>
                <w:lang w:val="en-US"/>
              </w:rPr>
              <w:t xml:space="preserve"> </w:t>
            </w:r>
            <w:r>
              <w:t>сообщество</w:t>
            </w:r>
            <w:r w:rsidRPr="00CD7F6C">
              <w:rPr>
                <w:lang w:val="en-US"/>
              </w:rPr>
              <w:t xml:space="preserve"> (LEAN SMART CITIZENS-BUSINESS)</w:t>
            </w:r>
          </w:p>
          <w:p w14:paraId="1C7A2A40" w14:textId="77777777" w:rsidR="00374B84" w:rsidRDefault="00374B84" w:rsidP="00374B84">
            <w:r>
              <w:t>11) Умный бережливый город (LEAN SMART CITY)</w:t>
            </w:r>
          </w:p>
          <w:p w14:paraId="04F38406" w14:textId="15B39F03" w:rsidR="00374B84" w:rsidRPr="00A37AE1" w:rsidRDefault="00374B84" w:rsidP="00374B84">
            <w:r>
              <w:t>12) Умный бережливый регион (LEAN SMART REGION)</w:t>
            </w:r>
          </w:p>
        </w:tc>
        <w:tc>
          <w:tcPr>
            <w:tcW w:w="1701" w:type="dxa"/>
            <w:tcBorders>
              <w:top w:val="single" w:sz="4" w:space="0" w:color="auto"/>
              <w:left w:val="single" w:sz="4" w:space="0" w:color="auto"/>
              <w:bottom w:val="single" w:sz="4" w:space="0" w:color="auto"/>
              <w:right w:val="single" w:sz="4" w:space="0" w:color="auto"/>
            </w:tcBorders>
            <w:vAlign w:val="center"/>
          </w:tcPr>
          <w:p w14:paraId="0D1C7BC0" w14:textId="7CDE4F4E" w:rsidR="00374B84" w:rsidRDefault="00374B84" w:rsidP="00374B84">
            <w:pPr>
              <w:jc w:val="center"/>
              <w:rPr>
                <w:color w:val="000000" w:themeColor="text1"/>
              </w:rPr>
            </w:pPr>
            <w:r>
              <w:rPr>
                <w:color w:val="000000" w:themeColor="text1"/>
              </w:rPr>
              <w:t>179</w:t>
            </w:r>
          </w:p>
        </w:tc>
        <w:tc>
          <w:tcPr>
            <w:tcW w:w="1417" w:type="dxa"/>
            <w:tcBorders>
              <w:top w:val="single" w:sz="4" w:space="0" w:color="auto"/>
              <w:left w:val="single" w:sz="4" w:space="0" w:color="auto"/>
              <w:bottom w:val="single" w:sz="4" w:space="0" w:color="auto"/>
              <w:right w:val="single" w:sz="4" w:space="0" w:color="auto"/>
            </w:tcBorders>
            <w:vAlign w:val="center"/>
          </w:tcPr>
          <w:p w14:paraId="18C4369D" w14:textId="6385795F" w:rsidR="00374B84" w:rsidRDefault="00374B8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3A6FF1EA" w14:textId="47263838" w:rsidR="00374B84" w:rsidRDefault="00374B8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73A05F6B" w14:textId="77777777" w:rsidR="00374B84" w:rsidRPr="00DB4FDF" w:rsidRDefault="00374B84" w:rsidP="00374B84">
            <w:pPr>
              <w:jc w:val="center"/>
            </w:pPr>
          </w:p>
        </w:tc>
      </w:tr>
      <w:tr w:rsidR="00987E00" w:rsidRPr="00DB4FDF" w14:paraId="6D7A3DD2"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5E2A2892" w14:textId="5B0D2553" w:rsidR="00987E00" w:rsidRDefault="00987E00" w:rsidP="00374B84">
            <w:pPr>
              <w:jc w:val="center"/>
            </w:pPr>
            <w:r>
              <w:t>1.114</w:t>
            </w:r>
          </w:p>
        </w:tc>
        <w:tc>
          <w:tcPr>
            <w:tcW w:w="8235" w:type="dxa"/>
            <w:tcBorders>
              <w:top w:val="single" w:sz="4" w:space="0" w:color="auto"/>
              <w:left w:val="single" w:sz="4" w:space="0" w:color="auto"/>
              <w:bottom w:val="single" w:sz="4" w:space="0" w:color="auto"/>
              <w:right w:val="single" w:sz="4" w:space="0" w:color="auto"/>
            </w:tcBorders>
            <w:vAlign w:val="center"/>
          </w:tcPr>
          <w:p w14:paraId="126348BA" w14:textId="117124A7" w:rsidR="00987E00" w:rsidRDefault="00987E00" w:rsidP="00987E00">
            <w:pPr>
              <w:jc w:val="both"/>
            </w:pPr>
            <w:r w:rsidRPr="00987E00">
              <w:t>Сетевое и телекоммуникационное оборудование для построения корпоративных сетей передачи данных общего назначения, а также для критической информационной инфраструктуры, а именно: коммутаторы, трансиверы, блоки питания, кабели.</w:t>
            </w:r>
          </w:p>
        </w:tc>
        <w:tc>
          <w:tcPr>
            <w:tcW w:w="1701" w:type="dxa"/>
            <w:tcBorders>
              <w:top w:val="single" w:sz="4" w:space="0" w:color="auto"/>
              <w:left w:val="single" w:sz="4" w:space="0" w:color="auto"/>
              <w:bottom w:val="single" w:sz="4" w:space="0" w:color="auto"/>
              <w:right w:val="single" w:sz="4" w:space="0" w:color="auto"/>
            </w:tcBorders>
            <w:vAlign w:val="center"/>
          </w:tcPr>
          <w:p w14:paraId="05E9B954" w14:textId="57EFE959" w:rsidR="00987E00" w:rsidRDefault="00987E00" w:rsidP="00374B84">
            <w:pPr>
              <w:jc w:val="center"/>
              <w:rPr>
                <w:color w:val="000000" w:themeColor="text1"/>
              </w:rPr>
            </w:pPr>
            <w:r>
              <w:rPr>
                <w:color w:val="000000" w:themeColor="text1"/>
              </w:rPr>
              <w:t>181</w:t>
            </w:r>
          </w:p>
        </w:tc>
        <w:tc>
          <w:tcPr>
            <w:tcW w:w="1417" w:type="dxa"/>
            <w:tcBorders>
              <w:top w:val="single" w:sz="4" w:space="0" w:color="auto"/>
              <w:left w:val="single" w:sz="4" w:space="0" w:color="auto"/>
              <w:bottom w:val="single" w:sz="4" w:space="0" w:color="auto"/>
              <w:right w:val="single" w:sz="4" w:space="0" w:color="auto"/>
            </w:tcBorders>
            <w:vAlign w:val="center"/>
          </w:tcPr>
          <w:p w14:paraId="72777001" w14:textId="22D051E6" w:rsidR="00987E00" w:rsidRDefault="00987E00"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6B10C1CF" w14:textId="195F6578" w:rsidR="00987E00" w:rsidRDefault="00987E00"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7CE80E51" w14:textId="77777777" w:rsidR="00987E00" w:rsidRPr="00DB4FDF" w:rsidRDefault="00987E00" w:rsidP="00374B84">
            <w:pPr>
              <w:jc w:val="center"/>
            </w:pPr>
          </w:p>
        </w:tc>
      </w:tr>
      <w:tr w:rsidR="00154ED5" w:rsidRPr="00DB4FDF" w14:paraId="4DAD2861"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37F39777" w14:textId="160706ED" w:rsidR="00154ED5" w:rsidRDefault="00154ED5" w:rsidP="00374B84">
            <w:pPr>
              <w:jc w:val="center"/>
            </w:pPr>
            <w:r>
              <w:lastRenderedPageBreak/>
              <w:t>1.115</w:t>
            </w:r>
          </w:p>
        </w:tc>
        <w:tc>
          <w:tcPr>
            <w:tcW w:w="8235" w:type="dxa"/>
            <w:tcBorders>
              <w:top w:val="single" w:sz="4" w:space="0" w:color="auto"/>
              <w:left w:val="single" w:sz="4" w:space="0" w:color="auto"/>
              <w:bottom w:val="single" w:sz="4" w:space="0" w:color="auto"/>
              <w:right w:val="single" w:sz="4" w:space="0" w:color="auto"/>
            </w:tcBorders>
            <w:vAlign w:val="center"/>
          </w:tcPr>
          <w:p w14:paraId="21115F37"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Комплекс оборудования обращения с ядерным топливом реакторной установки РИТМ, а именно:</w:t>
            </w:r>
          </w:p>
          <w:p w14:paraId="327E9533"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Система управления комплексом перегрузочным</w:t>
            </w:r>
          </w:p>
          <w:p w14:paraId="3D2EA5A9"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Устройство для отвинчивания (завинчивания) гаек основного разъема</w:t>
            </w:r>
          </w:p>
          <w:p w14:paraId="41961FF5"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Устройство стопорное для стопорения плит тягово-соединительного устройства блока труб и устройств  в нижнем положении с целью  предотвращения их самопроизвольного вертикального перемещения.</w:t>
            </w:r>
          </w:p>
          <w:p w14:paraId="3754D27F"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Устройство для подрыва нажимного фланца</w:t>
            </w:r>
          </w:p>
          <w:p w14:paraId="4C1C1978"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Устройство для подрыва крышки реактора</w:t>
            </w:r>
          </w:p>
          <w:p w14:paraId="6D09E76F"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Комплект грузоподъемных траверс</w:t>
            </w:r>
          </w:p>
          <w:p w14:paraId="30007B2C"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Механизм наведения (для выгрузки отработавшего ядерного топлива из реактора)</w:t>
            </w:r>
          </w:p>
          <w:p w14:paraId="1D82058D"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Механизм наведения (для загрузки отработавшего ядерного топлива в хранилище)</w:t>
            </w:r>
          </w:p>
          <w:p w14:paraId="201BBF67"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Опора для установки перегрузочного оборудования (механизм наведения, комплекта устройств для демонтажа-монтажа блока труб и устройств, устройства для загрузки новых тепловыделяющих сборок  и др.) обеспечения установки устройства на корпус реактора и радиационной защиты</w:t>
            </w:r>
          </w:p>
          <w:p w14:paraId="638A8957" w14:textId="49A8FBD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xml:space="preserve">- Комплект инструментов и принадлежностей для обеспечения монтажных и демонтажных работ при перегрузке активной зоны. Комплект включает в себя датчики уровня и температуры теплоносителя, систему телевизионную, оборудование для испытания полости засыпки крышки и гидравлических испытаний системы охлаждения стоек крышки реактора, устройство для развертывания, домкрат, специальные ключи и </w:t>
            </w:r>
            <w:r w:rsidR="00985019" w:rsidRPr="00154ED5">
              <w:rPr>
                <w:rFonts w:ascii="Times New Roman" w:hAnsi="Times New Roman" w:cs="Times New Roman"/>
                <w:sz w:val="24"/>
                <w:szCs w:val="24"/>
              </w:rPr>
              <w:t>захваты и</w:t>
            </w:r>
            <w:r w:rsidRPr="00154ED5">
              <w:rPr>
                <w:rFonts w:ascii="Times New Roman" w:hAnsi="Times New Roman" w:cs="Times New Roman"/>
                <w:sz w:val="24"/>
                <w:szCs w:val="24"/>
              </w:rPr>
              <w:t xml:space="preserve"> тд.</w:t>
            </w:r>
          </w:p>
          <w:p w14:paraId="54C3ADEA"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Станция насосная и коммуникации для работоспособности устройств комплекса перегрузочного, имеющих гидравлические системы</w:t>
            </w:r>
          </w:p>
          <w:p w14:paraId="71F3C5A4"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Устройство для извлечения посторонних предметов для извлечения из внутренней полости корпуса</w:t>
            </w:r>
            <w:r w:rsidRPr="00154ED5">
              <w:rPr>
                <w:sz w:val="24"/>
                <w:szCs w:val="24"/>
              </w:rPr>
              <w:t xml:space="preserve"> </w:t>
            </w:r>
            <w:r w:rsidRPr="00154ED5">
              <w:rPr>
                <w:rFonts w:ascii="Times New Roman" w:hAnsi="Times New Roman" w:cs="Times New Roman"/>
                <w:sz w:val="24"/>
                <w:szCs w:val="24"/>
              </w:rPr>
              <w:t>реактора посторонних предметов</w:t>
            </w:r>
          </w:p>
          <w:p w14:paraId="2FF22A67"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Устройство для установки крышки реактора</w:t>
            </w:r>
          </w:p>
          <w:p w14:paraId="785174C7"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Станок для срезки сварных швов приварки гильз под стержни аварийной защиты, гильз термопреобразователей сопротивления, преобразователей термоэлектрических и разрезки гильз.</w:t>
            </w:r>
          </w:p>
          <w:p w14:paraId="67F9DB72"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Устройство для сцепления (расцепления) тягово-соединительного устройства с поглощающими стержнями системы управления и защиты</w:t>
            </w:r>
          </w:p>
          <w:p w14:paraId="776486A4"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lastRenderedPageBreak/>
              <w:t>- Устройство для загрузки новых тепловыделяющих сборок</w:t>
            </w:r>
          </w:p>
          <w:p w14:paraId="668E46CC"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Контейнер для выгрузки пусковых источников нейтронов</w:t>
            </w:r>
          </w:p>
          <w:p w14:paraId="7B3EFECF"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Комплект устройств для демонтажа-монтажа блока труб и устройств</w:t>
            </w:r>
          </w:p>
          <w:p w14:paraId="3AC25152"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Контейнер (для извлечения и транспортирования отработавших тепловыделяющих сборок)</w:t>
            </w:r>
          </w:p>
          <w:p w14:paraId="4BB69606"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Устройство для хранения, транспортирования и установки источника нейтронов</w:t>
            </w:r>
          </w:p>
          <w:p w14:paraId="36A638D9" w14:textId="77777777" w:rsidR="00154ED5" w:rsidRPr="00154ED5" w:rsidRDefault="00154ED5" w:rsidP="00154ED5">
            <w:pPr>
              <w:pStyle w:val="ConsPlusNormal"/>
              <w:jc w:val="both"/>
              <w:rPr>
                <w:rFonts w:ascii="Times New Roman" w:hAnsi="Times New Roman" w:cs="Times New Roman"/>
                <w:sz w:val="24"/>
                <w:szCs w:val="24"/>
              </w:rPr>
            </w:pPr>
            <w:r w:rsidRPr="00154ED5">
              <w:rPr>
                <w:rFonts w:ascii="Times New Roman" w:hAnsi="Times New Roman" w:cs="Times New Roman"/>
                <w:sz w:val="24"/>
                <w:szCs w:val="24"/>
              </w:rPr>
              <w:t>- Стенд для проверки комплекса перегрузочного и обучения персонала</w:t>
            </w:r>
          </w:p>
          <w:p w14:paraId="17068700" w14:textId="21DFC06A" w:rsidR="00154ED5" w:rsidRPr="00987E00" w:rsidRDefault="00154ED5" w:rsidP="00154ED5">
            <w:pPr>
              <w:jc w:val="both"/>
            </w:pPr>
            <w:r w:rsidRPr="00154ED5">
              <w:t>- Комплект запасных частей, инструмента и приспособлений для обеспечения эксплуатации, ремонта и технического обслуживания устройств  комплекса оборудования обращения с ядерным топливом.</w:t>
            </w:r>
          </w:p>
        </w:tc>
        <w:tc>
          <w:tcPr>
            <w:tcW w:w="1701" w:type="dxa"/>
            <w:tcBorders>
              <w:top w:val="single" w:sz="4" w:space="0" w:color="auto"/>
              <w:left w:val="single" w:sz="4" w:space="0" w:color="auto"/>
              <w:bottom w:val="single" w:sz="4" w:space="0" w:color="auto"/>
              <w:right w:val="single" w:sz="4" w:space="0" w:color="auto"/>
            </w:tcBorders>
            <w:vAlign w:val="center"/>
          </w:tcPr>
          <w:p w14:paraId="7075CB83" w14:textId="1609548D" w:rsidR="00154ED5" w:rsidRDefault="00154ED5" w:rsidP="00374B84">
            <w:pPr>
              <w:jc w:val="center"/>
              <w:rPr>
                <w:color w:val="000000" w:themeColor="text1"/>
              </w:rPr>
            </w:pPr>
            <w:r>
              <w:rPr>
                <w:color w:val="000000" w:themeColor="text1"/>
              </w:rPr>
              <w:lastRenderedPageBreak/>
              <w:t>51</w:t>
            </w:r>
          </w:p>
        </w:tc>
        <w:tc>
          <w:tcPr>
            <w:tcW w:w="1417" w:type="dxa"/>
            <w:tcBorders>
              <w:top w:val="single" w:sz="4" w:space="0" w:color="auto"/>
              <w:left w:val="single" w:sz="4" w:space="0" w:color="auto"/>
              <w:bottom w:val="single" w:sz="4" w:space="0" w:color="auto"/>
              <w:right w:val="single" w:sz="4" w:space="0" w:color="auto"/>
            </w:tcBorders>
            <w:vAlign w:val="center"/>
          </w:tcPr>
          <w:p w14:paraId="720D497D" w14:textId="37287BB3" w:rsidR="00154ED5" w:rsidRDefault="00154ED5"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02C925A4" w14:textId="22EF9E42" w:rsidR="00154ED5" w:rsidRDefault="00154ED5"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79B5C756" w14:textId="77777777" w:rsidR="00154ED5" w:rsidRPr="00DB4FDF" w:rsidRDefault="00154ED5" w:rsidP="00374B84">
            <w:pPr>
              <w:jc w:val="center"/>
            </w:pPr>
          </w:p>
        </w:tc>
      </w:tr>
      <w:tr w:rsidR="00A02BCA" w:rsidRPr="00DB4FDF" w14:paraId="22A26EA0"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52BDF198" w14:textId="68B2393B" w:rsidR="00A02BCA" w:rsidRDefault="00E84C7C" w:rsidP="00374B84">
            <w:pPr>
              <w:jc w:val="center"/>
            </w:pPr>
            <w:r>
              <w:lastRenderedPageBreak/>
              <w:t>1</w:t>
            </w:r>
            <w:r w:rsidR="00A02BCA">
              <w:t>.116</w:t>
            </w:r>
          </w:p>
        </w:tc>
        <w:tc>
          <w:tcPr>
            <w:tcW w:w="8235" w:type="dxa"/>
            <w:tcBorders>
              <w:top w:val="single" w:sz="4" w:space="0" w:color="auto"/>
              <w:left w:val="single" w:sz="4" w:space="0" w:color="auto"/>
              <w:bottom w:val="single" w:sz="4" w:space="0" w:color="auto"/>
              <w:right w:val="single" w:sz="4" w:space="0" w:color="auto"/>
            </w:tcBorders>
            <w:vAlign w:val="center"/>
          </w:tcPr>
          <w:p w14:paraId="15A3243B" w14:textId="77777777" w:rsidR="00A02BCA" w:rsidRPr="00A02BCA" w:rsidRDefault="00A02BCA" w:rsidP="00A02BCA">
            <w:pPr>
              <w:pStyle w:val="ConsPlusNormal"/>
              <w:jc w:val="both"/>
              <w:rPr>
                <w:rFonts w:ascii="Times New Roman" w:hAnsi="Times New Roman" w:cs="Times New Roman"/>
                <w:sz w:val="24"/>
                <w:szCs w:val="24"/>
              </w:rPr>
            </w:pPr>
            <w:r>
              <w:rPr>
                <w:rFonts w:ascii="Times New Roman" w:hAnsi="Times New Roman" w:cs="Times New Roman"/>
                <w:sz w:val="23"/>
                <w:szCs w:val="23"/>
              </w:rPr>
              <w:t xml:space="preserve">Средства технологического оснащения для замены кассет парогенератора   РУ </w:t>
            </w:r>
            <w:r w:rsidRPr="00A02BCA">
              <w:rPr>
                <w:rFonts w:ascii="Times New Roman" w:hAnsi="Times New Roman" w:cs="Times New Roman"/>
                <w:sz w:val="24"/>
                <w:szCs w:val="24"/>
              </w:rPr>
              <w:t xml:space="preserve">РИТМ, а именно: </w:t>
            </w:r>
          </w:p>
          <w:p w14:paraId="2EB1A6DA" w14:textId="77777777" w:rsidR="00A02BCA" w:rsidRPr="00A02BCA" w:rsidRDefault="00A02BCA" w:rsidP="00A02BCA">
            <w:pPr>
              <w:pStyle w:val="ConsPlusNormal"/>
              <w:jc w:val="both"/>
              <w:rPr>
                <w:rFonts w:ascii="Times New Roman" w:hAnsi="Times New Roman" w:cs="Times New Roman"/>
                <w:sz w:val="24"/>
                <w:szCs w:val="24"/>
              </w:rPr>
            </w:pPr>
            <w:r w:rsidRPr="00A02BCA">
              <w:rPr>
                <w:rFonts w:ascii="Times New Roman" w:hAnsi="Times New Roman" w:cs="Times New Roman"/>
                <w:sz w:val="24"/>
                <w:szCs w:val="24"/>
              </w:rPr>
              <w:t>- Устройство для вырезки сварных швов для обеспечения срезки сварных швов приварки кассет парогенератора к корпусу реактора</w:t>
            </w:r>
          </w:p>
          <w:p w14:paraId="705AD49B" w14:textId="77777777" w:rsidR="00A02BCA" w:rsidRPr="00A02BCA" w:rsidRDefault="00A02BCA" w:rsidP="00A02BCA">
            <w:pPr>
              <w:pStyle w:val="ConsPlusNormal"/>
              <w:jc w:val="both"/>
              <w:rPr>
                <w:rFonts w:ascii="Times New Roman" w:hAnsi="Times New Roman" w:cs="Times New Roman"/>
                <w:sz w:val="24"/>
                <w:szCs w:val="24"/>
              </w:rPr>
            </w:pPr>
            <w:r w:rsidRPr="00A02BCA">
              <w:rPr>
                <w:rFonts w:ascii="Times New Roman" w:hAnsi="Times New Roman" w:cs="Times New Roman"/>
                <w:sz w:val="24"/>
                <w:szCs w:val="24"/>
              </w:rPr>
              <w:t>- Плита защитная нижняя для радиационной защиты и попадания посторонних предметов в активную зону</w:t>
            </w:r>
          </w:p>
          <w:p w14:paraId="679B2F39" w14:textId="77777777" w:rsidR="00A02BCA" w:rsidRPr="00A02BCA" w:rsidRDefault="00A02BCA" w:rsidP="00A02BCA">
            <w:pPr>
              <w:pStyle w:val="ConsPlusNormal"/>
              <w:jc w:val="both"/>
              <w:rPr>
                <w:rFonts w:ascii="Times New Roman" w:hAnsi="Times New Roman" w:cs="Times New Roman"/>
                <w:sz w:val="24"/>
                <w:szCs w:val="24"/>
              </w:rPr>
            </w:pPr>
            <w:r w:rsidRPr="00A02BCA">
              <w:rPr>
                <w:rFonts w:ascii="Times New Roman" w:hAnsi="Times New Roman" w:cs="Times New Roman"/>
                <w:sz w:val="24"/>
                <w:szCs w:val="24"/>
              </w:rPr>
              <w:t xml:space="preserve">- Наводящие устройство с опорой для наведения манипулятора силового на заданную угловую координату расположения демонтируемой и монтируемой кассеты парогенератора и фиксации данного положения </w:t>
            </w:r>
          </w:p>
          <w:p w14:paraId="476F93B8" w14:textId="77777777" w:rsidR="00A02BCA" w:rsidRPr="00A02BCA" w:rsidRDefault="00A02BCA" w:rsidP="00A02BCA">
            <w:pPr>
              <w:pStyle w:val="ConsPlusNormal"/>
              <w:jc w:val="both"/>
              <w:rPr>
                <w:rFonts w:ascii="Times New Roman" w:hAnsi="Times New Roman" w:cs="Times New Roman"/>
                <w:sz w:val="24"/>
                <w:szCs w:val="24"/>
              </w:rPr>
            </w:pPr>
            <w:r w:rsidRPr="00A02BCA">
              <w:rPr>
                <w:rFonts w:ascii="Times New Roman" w:hAnsi="Times New Roman" w:cs="Times New Roman"/>
                <w:sz w:val="24"/>
                <w:szCs w:val="24"/>
              </w:rPr>
              <w:t>- Контейнер для кассеты парогенератора</w:t>
            </w:r>
          </w:p>
          <w:p w14:paraId="1E82D6E8" w14:textId="77777777" w:rsidR="00A02BCA" w:rsidRPr="00A02BCA" w:rsidRDefault="00A02BCA" w:rsidP="00A02BCA">
            <w:pPr>
              <w:pStyle w:val="ConsPlusNormal"/>
              <w:jc w:val="both"/>
              <w:rPr>
                <w:rFonts w:ascii="Times New Roman" w:hAnsi="Times New Roman" w:cs="Times New Roman"/>
                <w:sz w:val="24"/>
                <w:szCs w:val="24"/>
              </w:rPr>
            </w:pPr>
            <w:r w:rsidRPr="00A02BCA">
              <w:rPr>
                <w:rFonts w:ascii="Times New Roman" w:hAnsi="Times New Roman" w:cs="Times New Roman"/>
                <w:sz w:val="24"/>
                <w:szCs w:val="24"/>
              </w:rPr>
              <w:t xml:space="preserve">- Плита защитная верхняя для установки контейнера кассеты парогенератора, радиационной защиты обслуживающего персонала с электроприводом </w:t>
            </w:r>
          </w:p>
          <w:p w14:paraId="1C7B4CB0" w14:textId="77777777" w:rsidR="00A02BCA" w:rsidRPr="00A02BCA" w:rsidRDefault="00A02BCA" w:rsidP="00A02BCA">
            <w:pPr>
              <w:pStyle w:val="ConsPlusNormal"/>
              <w:jc w:val="both"/>
              <w:rPr>
                <w:rFonts w:ascii="Times New Roman" w:hAnsi="Times New Roman" w:cs="Times New Roman"/>
                <w:sz w:val="24"/>
                <w:szCs w:val="24"/>
              </w:rPr>
            </w:pPr>
            <w:r w:rsidRPr="00A02BCA">
              <w:rPr>
                <w:rFonts w:ascii="Times New Roman" w:hAnsi="Times New Roman" w:cs="Times New Roman"/>
                <w:sz w:val="24"/>
                <w:szCs w:val="24"/>
              </w:rPr>
              <w:t>- Манипулятор с телевизионной камерой и светильниками для обеспечения визуального контроля за проводимыми операциями</w:t>
            </w:r>
          </w:p>
          <w:p w14:paraId="4139BD93" w14:textId="77777777" w:rsidR="00A02BCA" w:rsidRPr="00A02BCA" w:rsidRDefault="00A02BCA" w:rsidP="00A02BCA">
            <w:pPr>
              <w:pStyle w:val="ConsPlusNormal"/>
              <w:jc w:val="both"/>
              <w:rPr>
                <w:rFonts w:ascii="Times New Roman" w:hAnsi="Times New Roman" w:cs="Times New Roman"/>
                <w:sz w:val="24"/>
                <w:szCs w:val="24"/>
              </w:rPr>
            </w:pPr>
            <w:r w:rsidRPr="00A02BCA">
              <w:rPr>
                <w:rFonts w:ascii="Times New Roman" w:hAnsi="Times New Roman" w:cs="Times New Roman"/>
                <w:sz w:val="24"/>
                <w:szCs w:val="24"/>
              </w:rPr>
              <w:t>- Домкрат для обеспечения подрыва (стягивания с посадочного места) демонтируемой кассеты парогенератора и втягивания монтируемой новой кассеты парогенератора в посадочное отверстие корпуса ПГБ</w:t>
            </w:r>
          </w:p>
          <w:p w14:paraId="5F2A8EBC" w14:textId="77777777" w:rsidR="00A02BCA" w:rsidRPr="00A02BCA" w:rsidRDefault="00A02BCA" w:rsidP="00A02BCA">
            <w:pPr>
              <w:pStyle w:val="ConsPlusNormal"/>
              <w:jc w:val="both"/>
              <w:rPr>
                <w:rFonts w:ascii="Times New Roman" w:hAnsi="Times New Roman" w:cs="Times New Roman"/>
                <w:sz w:val="24"/>
                <w:szCs w:val="24"/>
              </w:rPr>
            </w:pPr>
            <w:r w:rsidRPr="00A02BCA">
              <w:rPr>
                <w:rFonts w:ascii="Times New Roman" w:hAnsi="Times New Roman" w:cs="Times New Roman"/>
                <w:sz w:val="24"/>
                <w:szCs w:val="24"/>
              </w:rPr>
              <w:t>- Комплект ЗИП для замены кассет парогенератора с инструментом для удаления стружки</w:t>
            </w:r>
          </w:p>
          <w:p w14:paraId="7EB2B66F" w14:textId="43953F7F" w:rsidR="00A02BCA" w:rsidRPr="00A02BCA" w:rsidRDefault="00A02BCA" w:rsidP="00A02BCA">
            <w:pPr>
              <w:pStyle w:val="ConsPlusNormal"/>
              <w:jc w:val="both"/>
              <w:rPr>
                <w:rFonts w:ascii="Times New Roman" w:hAnsi="Times New Roman" w:cs="Times New Roman"/>
                <w:color w:val="FF0000"/>
                <w:sz w:val="24"/>
                <w:szCs w:val="24"/>
              </w:rPr>
            </w:pPr>
            <w:r w:rsidRPr="00A02BCA">
              <w:rPr>
                <w:rFonts w:ascii="Times New Roman" w:hAnsi="Times New Roman" w:cs="Times New Roman"/>
                <w:sz w:val="24"/>
                <w:szCs w:val="24"/>
              </w:rPr>
              <w:t xml:space="preserve">- Комплект инструмента и принадлежностей для </w:t>
            </w:r>
            <w:r w:rsidR="00C06E7A" w:rsidRPr="00A02BCA">
              <w:rPr>
                <w:rFonts w:ascii="Times New Roman" w:hAnsi="Times New Roman" w:cs="Times New Roman"/>
                <w:sz w:val="24"/>
                <w:szCs w:val="24"/>
              </w:rPr>
              <w:t>обеспечения демонтажных</w:t>
            </w:r>
            <w:r w:rsidRPr="00A02BCA">
              <w:rPr>
                <w:rFonts w:ascii="Times New Roman" w:hAnsi="Times New Roman" w:cs="Times New Roman"/>
                <w:sz w:val="24"/>
                <w:szCs w:val="24"/>
              </w:rPr>
              <w:t xml:space="preserve"> и монтажных работ при замете кассет парогенератора</w:t>
            </w:r>
          </w:p>
          <w:p w14:paraId="290DAEFF" w14:textId="77777777" w:rsidR="00A02BCA" w:rsidRPr="00A02BCA" w:rsidRDefault="00A02BCA" w:rsidP="00A02BCA">
            <w:pPr>
              <w:pStyle w:val="ConsPlusNormal"/>
              <w:jc w:val="both"/>
              <w:rPr>
                <w:rFonts w:ascii="Times New Roman" w:hAnsi="Times New Roman" w:cs="Times New Roman"/>
                <w:sz w:val="24"/>
                <w:szCs w:val="24"/>
              </w:rPr>
            </w:pPr>
            <w:r w:rsidRPr="00A02BCA">
              <w:rPr>
                <w:rFonts w:ascii="Times New Roman" w:hAnsi="Times New Roman" w:cs="Times New Roman"/>
                <w:sz w:val="24"/>
                <w:szCs w:val="24"/>
              </w:rPr>
              <w:t>- Коммуникации, а именно подвод электропитания, сжатого воздуха для обеспечения работоспособности комплекса устройств</w:t>
            </w:r>
          </w:p>
          <w:p w14:paraId="0CFF2B0E" w14:textId="6D0A1C5B" w:rsidR="00A02BCA" w:rsidRPr="00A02BCA" w:rsidRDefault="00A02BCA" w:rsidP="00A02BCA">
            <w:pPr>
              <w:pStyle w:val="ConsPlusNormal"/>
              <w:jc w:val="both"/>
              <w:rPr>
                <w:rFonts w:ascii="Times New Roman" w:hAnsi="Times New Roman" w:cs="Times New Roman"/>
                <w:color w:val="FF0000"/>
                <w:sz w:val="24"/>
                <w:szCs w:val="24"/>
              </w:rPr>
            </w:pPr>
            <w:r w:rsidRPr="00A02BCA">
              <w:rPr>
                <w:rFonts w:ascii="Times New Roman" w:hAnsi="Times New Roman" w:cs="Times New Roman"/>
                <w:sz w:val="24"/>
                <w:szCs w:val="24"/>
              </w:rPr>
              <w:t xml:space="preserve">- Оборудование для сварки для обеспечения выполнения сварного </w:t>
            </w:r>
            <w:r w:rsidR="00C06E7A" w:rsidRPr="00A02BCA">
              <w:rPr>
                <w:rFonts w:ascii="Times New Roman" w:hAnsi="Times New Roman" w:cs="Times New Roman"/>
                <w:sz w:val="24"/>
                <w:szCs w:val="24"/>
              </w:rPr>
              <w:t>шва кассеты</w:t>
            </w:r>
            <w:r w:rsidRPr="00A02BCA">
              <w:rPr>
                <w:rFonts w:ascii="Times New Roman" w:hAnsi="Times New Roman" w:cs="Times New Roman"/>
                <w:sz w:val="24"/>
                <w:szCs w:val="24"/>
              </w:rPr>
              <w:t xml:space="preserve"> к корпусу реактора в ручном и автоматическом режиме</w:t>
            </w:r>
          </w:p>
          <w:p w14:paraId="34237754" w14:textId="369526A0" w:rsidR="00A02BCA" w:rsidRPr="00A02BCA" w:rsidRDefault="00A02BCA" w:rsidP="00A02BCA">
            <w:pPr>
              <w:pStyle w:val="ConsPlusNormal"/>
              <w:jc w:val="both"/>
              <w:rPr>
                <w:rFonts w:ascii="Times New Roman" w:hAnsi="Times New Roman" w:cs="Times New Roman"/>
                <w:sz w:val="24"/>
                <w:szCs w:val="24"/>
              </w:rPr>
            </w:pPr>
            <w:r w:rsidRPr="00A02BCA">
              <w:rPr>
                <w:rFonts w:ascii="Times New Roman" w:hAnsi="Times New Roman" w:cs="Times New Roman"/>
                <w:sz w:val="24"/>
                <w:szCs w:val="24"/>
              </w:rPr>
              <w:t xml:space="preserve">- Стенд для проверки комплекса устройств и обучения персонала с обеспечением установки на </w:t>
            </w:r>
            <w:r w:rsidR="00C06E7A" w:rsidRPr="00A02BCA">
              <w:rPr>
                <w:rFonts w:ascii="Times New Roman" w:hAnsi="Times New Roman" w:cs="Times New Roman"/>
                <w:sz w:val="24"/>
                <w:szCs w:val="24"/>
              </w:rPr>
              <w:t>него наводящего</w:t>
            </w:r>
            <w:r w:rsidRPr="00A02BCA">
              <w:rPr>
                <w:rFonts w:ascii="Times New Roman" w:hAnsi="Times New Roman" w:cs="Times New Roman"/>
                <w:sz w:val="24"/>
                <w:szCs w:val="24"/>
              </w:rPr>
              <w:t xml:space="preserve"> устройства с опорой, контейнера для кассеты парогенератора. </w:t>
            </w:r>
          </w:p>
          <w:p w14:paraId="5BEA2644" w14:textId="4FA590AE" w:rsidR="00A02BCA" w:rsidRPr="00154ED5" w:rsidRDefault="00A02BCA" w:rsidP="00A02BCA">
            <w:pPr>
              <w:pStyle w:val="ConsPlusNormal"/>
              <w:jc w:val="both"/>
              <w:rPr>
                <w:rFonts w:ascii="Times New Roman" w:hAnsi="Times New Roman" w:cs="Times New Roman"/>
                <w:sz w:val="24"/>
                <w:szCs w:val="24"/>
              </w:rPr>
            </w:pPr>
            <w:r w:rsidRPr="00A02BCA">
              <w:rPr>
                <w:rFonts w:ascii="Times New Roman" w:hAnsi="Times New Roman" w:cs="Times New Roman"/>
                <w:sz w:val="24"/>
                <w:szCs w:val="24"/>
              </w:rPr>
              <w:t>- Постамент для хранения предназначен для хранения комплекса для демонтажа и монтажа кассет ПГ</w:t>
            </w:r>
          </w:p>
        </w:tc>
        <w:tc>
          <w:tcPr>
            <w:tcW w:w="1701" w:type="dxa"/>
            <w:tcBorders>
              <w:top w:val="single" w:sz="4" w:space="0" w:color="auto"/>
              <w:left w:val="single" w:sz="4" w:space="0" w:color="auto"/>
              <w:bottom w:val="single" w:sz="4" w:space="0" w:color="auto"/>
              <w:right w:val="single" w:sz="4" w:space="0" w:color="auto"/>
            </w:tcBorders>
            <w:vAlign w:val="center"/>
          </w:tcPr>
          <w:p w14:paraId="40CAD492" w14:textId="796F5ACD" w:rsidR="00A02BCA" w:rsidRDefault="00CF6DBF" w:rsidP="00374B84">
            <w:pPr>
              <w:jc w:val="center"/>
              <w:rPr>
                <w:color w:val="000000" w:themeColor="text1"/>
              </w:rPr>
            </w:pPr>
            <w:r>
              <w:rPr>
                <w:color w:val="000000" w:themeColor="text1"/>
              </w:rPr>
              <w:t>51</w:t>
            </w:r>
          </w:p>
        </w:tc>
        <w:tc>
          <w:tcPr>
            <w:tcW w:w="1417" w:type="dxa"/>
            <w:tcBorders>
              <w:top w:val="single" w:sz="4" w:space="0" w:color="auto"/>
              <w:left w:val="single" w:sz="4" w:space="0" w:color="auto"/>
              <w:bottom w:val="single" w:sz="4" w:space="0" w:color="auto"/>
              <w:right w:val="single" w:sz="4" w:space="0" w:color="auto"/>
            </w:tcBorders>
            <w:vAlign w:val="center"/>
          </w:tcPr>
          <w:p w14:paraId="4049C506" w14:textId="681BB191" w:rsidR="00A02BCA" w:rsidRDefault="00CF6DBF"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691844CE" w14:textId="74A9BA06" w:rsidR="00A02BCA" w:rsidRDefault="00CF6DBF"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3147391" w14:textId="77777777" w:rsidR="00A02BCA" w:rsidRPr="00DB4FDF" w:rsidRDefault="00A02BCA" w:rsidP="00374B84">
            <w:pPr>
              <w:jc w:val="center"/>
            </w:pPr>
          </w:p>
        </w:tc>
      </w:tr>
      <w:tr w:rsidR="00D105D4" w:rsidRPr="00DB4FDF" w14:paraId="33907914"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0CE3FD44" w14:textId="52BDD534" w:rsidR="00D105D4" w:rsidRDefault="00D105D4" w:rsidP="00374B84">
            <w:pPr>
              <w:jc w:val="center"/>
            </w:pPr>
            <w:r>
              <w:t>1.117</w:t>
            </w:r>
          </w:p>
        </w:tc>
        <w:tc>
          <w:tcPr>
            <w:tcW w:w="8235" w:type="dxa"/>
            <w:tcBorders>
              <w:top w:val="single" w:sz="4" w:space="0" w:color="auto"/>
              <w:left w:val="single" w:sz="4" w:space="0" w:color="auto"/>
              <w:bottom w:val="single" w:sz="4" w:space="0" w:color="auto"/>
              <w:right w:val="single" w:sz="4" w:space="0" w:color="auto"/>
            </w:tcBorders>
            <w:vAlign w:val="center"/>
          </w:tcPr>
          <w:p w14:paraId="2177D400" w14:textId="7BDD91F1" w:rsidR="00D105D4" w:rsidRDefault="00D105D4" w:rsidP="00A02BCA">
            <w:pPr>
              <w:pStyle w:val="ConsPlusNormal"/>
              <w:jc w:val="both"/>
              <w:rPr>
                <w:rFonts w:ascii="Times New Roman" w:hAnsi="Times New Roman" w:cs="Times New Roman"/>
                <w:sz w:val="23"/>
                <w:szCs w:val="23"/>
              </w:rPr>
            </w:pPr>
            <w:r w:rsidRPr="00D105D4">
              <w:rPr>
                <w:rFonts w:ascii="Times New Roman" w:hAnsi="Times New Roman" w:cs="Times New Roman"/>
                <w:sz w:val="23"/>
                <w:szCs w:val="23"/>
              </w:rPr>
              <w:t>Лицензии на право использования программного обеспечения линейки цифровых продуктов Multi-D</w:t>
            </w:r>
          </w:p>
        </w:tc>
        <w:tc>
          <w:tcPr>
            <w:tcW w:w="1701" w:type="dxa"/>
            <w:tcBorders>
              <w:top w:val="single" w:sz="4" w:space="0" w:color="auto"/>
              <w:left w:val="single" w:sz="4" w:space="0" w:color="auto"/>
              <w:bottom w:val="single" w:sz="4" w:space="0" w:color="auto"/>
              <w:right w:val="single" w:sz="4" w:space="0" w:color="auto"/>
            </w:tcBorders>
            <w:vAlign w:val="center"/>
          </w:tcPr>
          <w:p w14:paraId="0D0CC39E" w14:textId="49938971" w:rsidR="00D105D4" w:rsidRDefault="00D105D4" w:rsidP="00374B84">
            <w:pPr>
              <w:jc w:val="center"/>
              <w:rPr>
                <w:color w:val="000000" w:themeColor="text1"/>
              </w:rPr>
            </w:pPr>
            <w:r>
              <w:rPr>
                <w:color w:val="000000" w:themeColor="text1"/>
              </w:rPr>
              <w:t>10</w:t>
            </w:r>
          </w:p>
        </w:tc>
        <w:tc>
          <w:tcPr>
            <w:tcW w:w="1417" w:type="dxa"/>
            <w:tcBorders>
              <w:top w:val="single" w:sz="4" w:space="0" w:color="auto"/>
              <w:left w:val="single" w:sz="4" w:space="0" w:color="auto"/>
              <w:bottom w:val="single" w:sz="4" w:space="0" w:color="auto"/>
              <w:right w:val="single" w:sz="4" w:space="0" w:color="auto"/>
            </w:tcBorders>
            <w:vAlign w:val="center"/>
          </w:tcPr>
          <w:p w14:paraId="3DB9400B" w14:textId="264B2C46" w:rsidR="00D105D4" w:rsidRDefault="00D105D4"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06DAAFF4" w14:textId="09D30CB1" w:rsidR="00D105D4" w:rsidRDefault="00D105D4"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0E9CE1D6" w14:textId="77777777" w:rsidR="00D105D4" w:rsidRPr="00DB4FDF" w:rsidRDefault="00D105D4" w:rsidP="00374B84">
            <w:pPr>
              <w:jc w:val="center"/>
            </w:pPr>
          </w:p>
        </w:tc>
      </w:tr>
      <w:tr w:rsidR="004A605A" w:rsidRPr="00DB4FDF" w14:paraId="1A91A5B0"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1E625D4F" w14:textId="6F3B1CC5" w:rsidR="004A605A" w:rsidRDefault="004A605A" w:rsidP="00374B84">
            <w:pPr>
              <w:jc w:val="center"/>
            </w:pPr>
            <w:r>
              <w:lastRenderedPageBreak/>
              <w:t>1.118</w:t>
            </w:r>
          </w:p>
        </w:tc>
        <w:tc>
          <w:tcPr>
            <w:tcW w:w="8235" w:type="dxa"/>
            <w:tcBorders>
              <w:top w:val="single" w:sz="4" w:space="0" w:color="auto"/>
              <w:left w:val="single" w:sz="4" w:space="0" w:color="auto"/>
              <w:bottom w:val="single" w:sz="4" w:space="0" w:color="auto"/>
              <w:right w:val="single" w:sz="4" w:space="0" w:color="auto"/>
            </w:tcBorders>
            <w:vAlign w:val="center"/>
          </w:tcPr>
          <w:p w14:paraId="3EA254AD" w14:textId="47D634B8" w:rsidR="004A605A" w:rsidRPr="009573EF" w:rsidRDefault="004A605A" w:rsidP="00A02BCA">
            <w:pPr>
              <w:pStyle w:val="ConsPlusNormal"/>
              <w:jc w:val="both"/>
              <w:rPr>
                <w:rFonts w:ascii="Times New Roman" w:hAnsi="Times New Roman" w:cs="Times New Roman"/>
                <w:sz w:val="24"/>
                <w:szCs w:val="24"/>
              </w:rPr>
            </w:pPr>
            <w:r w:rsidRPr="009573EF">
              <w:rPr>
                <w:rFonts w:ascii="Times New Roman" w:hAnsi="Times New Roman" w:cs="Times New Roman"/>
                <w:sz w:val="24"/>
                <w:szCs w:val="24"/>
              </w:rPr>
              <w:t>Циклотронный комплекс на базе циклотронов СС-11, СС-18, СС-18/9, СС-30/15 для производства радионуклидов в целях получения медицинских радиофармпрепаратов и/или исследовательских целей</w:t>
            </w:r>
          </w:p>
        </w:tc>
        <w:tc>
          <w:tcPr>
            <w:tcW w:w="1701" w:type="dxa"/>
            <w:tcBorders>
              <w:top w:val="single" w:sz="4" w:space="0" w:color="auto"/>
              <w:left w:val="single" w:sz="4" w:space="0" w:color="auto"/>
              <w:bottom w:val="single" w:sz="4" w:space="0" w:color="auto"/>
              <w:right w:val="single" w:sz="4" w:space="0" w:color="auto"/>
            </w:tcBorders>
            <w:vAlign w:val="center"/>
          </w:tcPr>
          <w:p w14:paraId="7497346E" w14:textId="70FCA45F" w:rsidR="004A605A" w:rsidRDefault="004A605A" w:rsidP="00374B84">
            <w:pPr>
              <w:jc w:val="center"/>
              <w:rPr>
                <w:color w:val="000000" w:themeColor="text1"/>
              </w:rPr>
            </w:pPr>
            <w:r>
              <w:rPr>
                <w:color w:val="000000" w:themeColor="text1"/>
              </w:rPr>
              <w:t>153</w:t>
            </w:r>
          </w:p>
        </w:tc>
        <w:tc>
          <w:tcPr>
            <w:tcW w:w="1417" w:type="dxa"/>
            <w:tcBorders>
              <w:top w:val="single" w:sz="4" w:space="0" w:color="auto"/>
              <w:left w:val="single" w:sz="4" w:space="0" w:color="auto"/>
              <w:bottom w:val="single" w:sz="4" w:space="0" w:color="auto"/>
              <w:right w:val="single" w:sz="4" w:space="0" w:color="auto"/>
            </w:tcBorders>
            <w:vAlign w:val="center"/>
          </w:tcPr>
          <w:p w14:paraId="67C35A04" w14:textId="1B7D8EC9" w:rsidR="004A605A" w:rsidRDefault="004A605A"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4C61479C" w14:textId="0B9206BB" w:rsidR="004A605A" w:rsidRDefault="004A605A"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4B0504B0" w14:textId="77777777" w:rsidR="004A605A" w:rsidRPr="00DB4FDF" w:rsidRDefault="004A605A" w:rsidP="00374B84">
            <w:pPr>
              <w:jc w:val="center"/>
            </w:pPr>
          </w:p>
        </w:tc>
      </w:tr>
      <w:tr w:rsidR="00B021E5" w:rsidRPr="00DB4FDF" w14:paraId="75E55668"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0059EED9" w14:textId="1B986F90" w:rsidR="00B021E5" w:rsidRDefault="00B021E5" w:rsidP="00374B84">
            <w:pPr>
              <w:jc w:val="center"/>
            </w:pPr>
            <w:r>
              <w:t>1.119</w:t>
            </w:r>
          </w:p>
        </w:tc>
        <w:tc>
          <w:tcPr>
            <w:tcW w:w="8235" w:type="dxa"/>
            <w:tcBorders>
              <w:top w:val="single" w:sz="4" w:space="0" w:color="auto"/>
              <w:left w:val="single" w:sz="4" w:space="0" w:color="auto"/>
              <w:bottom w:val="single" w:sz="4" w:space="0" w:color="auto"/>
              <w:right w:val="single" w:sz="4" w:space="0" w:color="auto"/>
            </w:tcBorders>
            <w:vAlign w:val="center"/>
          </w:tcPr>
          <w:p w14:paraId="152CBD99" w14:textId="3BE819E7" w:rsidR="00B021E5" w:rsidRPr="009573EF" w:rsidRDefault="00B021E5" w:rsidP="00A02BCA">
            <w:pPr>
              <w:pStyle w:val="ConsPlusNormal"/>
              <w:jc w:val="both"/>
              <w:rPr>
                <w:rFonts w:ascii="Times New Roman" w:hAnsi="Times New Roman" w:cs="Times New Roman"/>
                <w:sz w:val="24"/>
                <w:szCs w:val="24"/>
              </w:rPr>
            </w:pPr>
            <w:r w:rsidRPr="00B021E5">
              <w:rPr>
                <w:rFonts w:ascii="Times New Roman" w:hAnsi="Times New Roman" w:cs="Times New Roman"/>
                <w:sz w:val="24"/>
                <w:szCs w:val="24"/>
              </w:rPr>
              <w:t>Лития гидроксид моногидрат</w:t>
            </w:r>
          </w:p>
        </w:tc>
        <w:tc>
          <w:tcPr>
            <w:tcW w:w="1701" w:type="dxa"/>
            <w:tcBorders>
              <w:top w:val="single" w:sz="4" w:space="0" w:color="auto"/>
              <w:left w:val="single" w:sz="4" w:space="0" w:color="auto"/>
              <w:bottom w:val="single" w:sz="4" w:space="0" w:color="auto"/>
              <w:right w:val="single" w:sz="4" w:space="0" w:color="auto"/>
            </w:tcBorders>
            <w:vAlign w:val="center"/>
          </w:tcPr>
          <w:p w14:paraId="707243FD" w14:textId="04D071D8" w:rsidR="00B021E5" w:rsidRDefault="00B021E5" w:rsidP="00374B84">
            <w:pPr>
              <w:jc w:val="center"/>
              <w:rPr>
                <w:color w:val="000000" w:themeColor="text1"/>
              </w:rPr>
            </w:pPr>
            <w:r>
              <w:rPr>
                <w:color w:val="000000" w:themeColor="text1"/>
              </w:rPr>
              <w:t>14</w:t>
            </w:r>
          </w:p>
        </w:tc>
        <w:tc>
          <w:tcPr>
            <w:tcW w:w="1417" w:type="dxa"/>
            <w:tcBorders>
              <w:top w:val="single" w:sz="4" w:space="0" w:color="auto"/>
              <w:left w:val="single" w:sz="4" w:space="0" w:color="auto"/>
              <w:bottom w:val="single" w:sz="4" w:space="0" w:color="auto"/>
              <w:right w:val="single" w:sz="4" w:space="0" w:color="auto"/>
            </w:tcBorders>
            <w:vAlign w:val="center"/>
          </w:tcPr>
          <w:p w14:paraId="6AA72BF6" w14:textId="22B4CFCC" w:rsidR="00B021E5" w:rsidRDefault="00B021E5"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2A4E73BB" w14:textId="403AB2B3" w:rsidR="00B021E5" w:rsidRDefault="00B021E5"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1EBA8DF9" w14:textId="77777777" w:rsidR="00B021E5" w:rsidRPr="00DB4FDF" w:rsidRDefault="00B021E5" w:rsidP="00374B84">
            <w:pPr>
              <w:jc w:val="center"/>
            </w:pPr>
          </w:p>
        </w:tc>
      </w:tr>
      <w:tr w:rsidR="00B126B2" w:rsidRPr="00DB4FDF" w14:paraId="5964477F"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5D5986B8" w14:textId="5B3E18A9" w:rsidR="00B126B2" w:rsidRDefault="00B126B2" w:rsidP="00374B84">
            <w:pPr>
              <w:jc w:val="center"/>
            </w:pPr>
            <w:r>
              <w:t>1.120</w:t>
            </w:r>
          </w:p>
        </w:tc>
        <w:tc>
          <w:tcPr>
            <w:tcW w:w="8235" w:type="dxa"/>
            <w:tcBorders>
              <w:top w:val="single" w:sz="4" w:space="0" w:color="auto"/>
              <w:left w:val="single" w:sz="4" w:space="0" w:color="auto"/>
              <w:bottom w:val="single" w:sz="4" w:space="0" w:color="auto"/>
              <w:right w:val="single" w:sz="4" w:space="0" w:color="auto"/>
            </w:tcBorders>
            <w:vAlign w:val="center"/>
          </w:tcPr>
          <w:p w14:paraId="4E921669" w14:textId="3A3F6B41" w:rsidR="00B126B2" w:rsidRPr="00B021E5" w:rsidRDefault="00B126B2" w:rsidP="00A02BCA">
            <w:pPr>
              <w:pStyle w:val="ConsPlusNormal"/>
              <w:jc w:val="both"/>
              <w:rPr>
                <w:rFonts w:ascii="Times New Roman" w:hAnsi="Times New Roman" w:cs="Times New Roman"/>
                <w:sz w:val="24"/>
                <w:szCs w:val="24"/>
              </w:rPr>
            </w:pPr>
            <w:r w:rsidRPr="00B126B2">
              <w:rPr>
                <w:rFonts w:ascii="Times New Roman" w:hAnsi="Times New Roman" w:cs="Times New Roman"/>
                <w:sz w:val="24"/>
                <w:szCs w:val="24"/>
              </w:rPr>
              <w:t>Оптоволоконные лазеры</w:t>
            </w:r>
          </w:p>
        </w:tc>
        <w:tc>
          <w:tcPr>
            <w:tcW w:w="1701" w:type="dxa"/>
            <w:tcBorders>
              <w:top w:val="single" w:sz="4" w:space="0" w:color="auto"/>
              <w:left w:val="single" w:sz="4" w:space="0" w:color="auto"/>
              <w:bottom w:val="single" w:sz="4" w:space="0" w:color="auto"/>
              <w:right w:val="single" w:sz="4" w:space="0" w:color="auto"/>
            </w:tcBorders>
            <w:vAlign w:val="center"/>
          </w:tcPr>
          <w:p w14:paraId="5572A49E" w14:textId="1E2EE3B2" w:rsidR="00B126B2" w:rsidRDefault="00B126B2" w:rsidP="00374B84">
            <w:pPr>
              <w:jc w:val="center"/>
              <w:rPr>
                <w:color w:val="000000" w:themeColor="text1"/>
              </w:rPr>
            </w:pPr>
            <w:r>
              <w:rPr>
                <w:color w:val="000000" w:themeColor="text1"/>
              </w:rPr>
              <w:t>18</w:t>
            </w:r>
          </w:p>
        </w:tc>
        <w:tc>
          <w:tcPr>
            <w:tcW w:w="1417" w:type="dxa"/>
            <w:tcBorders>
              <w:top w:val="single" w:sz="4" w:space="0" w:color="auto"/>
              <w:left w:val="single" w:sz="4" w:space="0" w:color="auto"/>
              <w:bottom w:val="single" w:sz="4" w:space="0" w:color="auto"/>
              <w:right w:val="single" w:sz="4" w:space="0" w:color="auto"/>
            </w:tcBorders>
            <w:vAlign w:val="center"/>
          </w:tcPr>
          <w:p w14:paraId="2A221F83" w14:textId="241001EA" w:rsidR="00B126B2" w:rsidRDefault="00B126B2"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7A1F9D75" w14:textId="24CE145D" w:rsidR="00B126B2" w:rsidRDefault="00B126B2"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9E88C8A" w14:textId="77777777" w:rsidR="00B126B2" w:rsidRPr="00DB4FDF" w:rsidRDefault="00B126B2" w:rsidP="00374B84">
            <w:pPr>
              <w:jc w:val="center"/>
            </w:pPr>
          </w:p>
        </w:tc>
      </w:tr>
      <w:tr w:rsidR="00B126B2" w:rsidRPr="00DB4FDF" w14:paraId="4F367F08"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35E3D53B" w14:textId="351B3A52" w:rsidR="00B126B2" w:rsidRDefault="001A4E5F" w:rsidP="00374B84">
            <w:pPr>
              <w:jc w:val="center"/>
            </w:pPr>
            <w:r>
              <w:t>1.121</w:t>
            </w:r>
          </w:p>
        </w:tc>
        <w:tc>
          <w:tcPr>
            <w:tcW w:w="8235" w:type="dxa"/>
            <w:tcBorders>
              <w:top w:val="single" w:sz="4" w:space="0" w:color="auto"/>
              <w:left w:val="single" w:sz="4" w:space="0" w:color="auto"/>
              <w:bottom w:val="single" w:sz="4" w:space="0" w:color="auto"/>
              <w:right w:val="single" w:sz="4" w:space="0" w:color="auto"/>
            </w:tcBorders>
            <w:vAlign w:val="center"/>
          </w:tcPr>
          <w:p w14:paraId="0078089C" w14:textId="345C58BB" w:rsidR="00B126B2" w:rsidRPr="00B021E5" w:rsidRDefault="001A4E5F" w:rsidP="00A02BCA">
            <w:pPr>
              <w:pStyle w:val="ConsPlusNormal"/>
              <w:jc w:val="both"/>
              <w:rPr>
                <w:rFonts w:ascii="Times New Roman" w:hAnsi="Times New Roman" w:cs="Times New Roman"/>
                <w:sz w:val="24"/>
                <w:szCs w:val="24"/>
              </w:rPr>
            </w:pPr>
            <w:r w:rsidRPr="001A4E5F">
              <w:rPr>
                <w:rFonts w:ascii="Times New Roman" w:hAnsi="Times New Roman" w:cs="Times New Roman"/>
                <w:sz w:val="24"/>
                <w:szCs w:val="24"/>
              </w:rPr>
              <w:t>Оптическое волокно</w:t>
            </w:r>
          </w:p>
        </w:tc>
        <w:tc>
          <w:tcPr>
            <w:tcW w:w="1701" w:type="dxa"/>
            <w:tcBorders>
              <w:top w:val="single" w:sz="4" w:space="0" w:color="auto"/>
              <w:left w:val="single" w:sz="4" w:space="0" w:color="auto"/>
              <w:bottom w:val="single" w:sz="4" w:space="0" w:color="auto"/>
              <w:right w:val="single" w:sz="4" w:space="0" w:color="auto"/>
            </w:tcBorders>
            <w:vAlign w:val="center"/>
          </w:tcPr>
          <w:p w14:paraId="17EF09CA" w14:textId="404459C6" w:rsidR="00B126B2" w:rsidRDefault="001A4E5F" w:rsidP="00374B84">
            <w:pPr>
              <w:jc w:val="center"/>
              <w:rPr>
                <w:color w:val="000000" w:themeColor="text1"/>
              </w:rPr>
            </w:pPr>
            <w:r>
              <w:rPr>
                <w:color w:val="000000" w:themeColor="text1"/>
              </w:rPr>
              <w:t>18</w:t>
            </w:r>
          </w:p>
        </w:tc>
        <w:tc>
          <w:tcPr>
            <w:tcW w:w="1417" w:type="dxa"/>
            <w:tcBorders>
              <w:top w:val="single" w:sz="4" w:space="0" w:color="auto"/>
              <w:left w:val="single" w:sz="4" w:space="0" w:color="auto"/>
              <w:bottom w:val="single" w:sz="4" w:space="0" w:color="auto"/>
              <w:right w:val="single" w:sz="4" w:space="0" w:color="auto"/>
            </w:tcBorders>
            <w:vAlign w:val="center"/>
          </w:tcPr>
          <w:p w14:paraId="485737F1" w14:textId="124E46A2" w:rsidR="00B126B2" w:rsidRDefault="001A4E5F"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5509E850" w14:textId="798CA3D4" w:rsidR="00B126B2" w:rsidRDefault="001A4E5F"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7822196E" w14:textId="77777777" w:rsidR="00B126B2" w:rsidRPr="00DB4FDF" w:rsidRDefault="00B126B2" w:rsidP="00374B84">
            <w:pPr>
              <w:jc w:val="center"/>
            </w:pPr>
          </w:p>
        </w:tc>
      </w:tr>
      <w:tr w:rsidR="00E21800" w:rsidRPr="00DB4FDF" w14:paraId="5E37E5B9"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34380DC7" w14:textId="6E5D2D0A" w:rsidR="00E21800" w:rsidRDefault="00E21800" w:rsidP="00374B84">
            <w:pPr>
              <w:jc w:val="center"/>
            </w:pPr>
            <w:r>
              <w:t>1.122</w:t>
            </w:r>
          </w:p>
        </w:tc>
        <w:tc>
          <w:tcPr>
            <w:tcW w:w="8235" w:type="dxa"/>
            <w:tcBorders>
              <w:top w:val="single" w:sz="4" w:space="0" w:color="auto"/>
              <w:left w:val="single" w:sz="4" w:space="0" w:color="auto"/>
              <w:bottom w:val="single" w:sz="4" w:space="0" w:color="auto"/>
              <w:right w:val="single" w:sz="4" w:space="0" w:color="auto"/>
            </w:tcBorders>
            <w:vAlign w:val="center"/>
          </w:tcPr>
          <w:p w14:paraId="657549B5" w14:textId="5F440D08" w:rsidR="00E21800" w:rsidRPr="001A4E5F" w:rsidRDefault="00E21800" w:rsidP="00A02BCA">
            <w:pPr>
              <w:pStyle w:val="ConsPlusNormal"/>
              <w:jc w:val="both"/>
              <w:rPr>
                <w:rFonts w:ascii="Times New Roman" w:hAnsi="Times New Roman" w:cs="Times New Roman"/>
                <w:sz w:val="24"/>
                <w:szCs w:val="24"/>
              </w:rPr>
            </w:pPr>
            <w:r w:rsidRPr="00E21800">
              <w:rPr>
                <w:rFonts w:ascii="Times New Roman" w:hAnsi="Times New Roman" w:cs="Times New Roman"/>
                <w:sz w:val="24"/>
                <w:szCs w:val="24"/>
              </w:rPr>
              <w:t>Контроллеры для использования в комплексах вывода информации спецсистемы РБМК-1000</w:t>
            </w:r>
          </w:p>
        </w:tc>
        <w:tc>
          <w:tcPr>
            <w:tcW w:w="1701" w:type="dxa"/>
            <w:tcBorders>
              <w:top w:val="single" w:sz="4" w:space="0" w:color="auto"/>
              <w:left w:val="single" w:sz="4" w:space="0" w:color="auto"/>
              <w:bottom w:val="single" w:sz="4" w:space="0" w:color="auto"/>
              <w:right w:val="single" w:sz="4" w:space="0" w:color="auto"/>
            </w:tcBorders>
            <w:vAlign w:val="center"/>
          </w:tcPr>
          <w:p w14:paraId="5F998A5B" w14:textId="3965F439" w:rsidR="00E21800" w:rsidRDefault="00E21800" w:rsidP="00374B84">
            <w:pPr>
              <w:jc w:val="center"/>
              <w:rPr>
                <w:color w:val="000000" w:themeColor="text1"/>
              </w:rPr>
            </w:pPr>
            <w:r>
              <w:rPr>
                <w:color w:val="000000" w:themeColor="text1"/>
              </w:rPr>
              <w:t>50</w:t>
            </w:r>
          </w:p>
        </w:tc>
        <w:tc>
          <w:tcPr>
            <w:tcW w:w="1417" w:type="dxa"/>
            <w:tcBorders>
              <w:top w:val="single" w:sz="4" w:space="0" w:color="auto"/>
              <w:left w:val="single" w:sz="4" w:space="0" w:color="auto"/>
              <w:bottom w:val="single" w:sz="4" w:space="0" w:color="auto"/>
              <w:right w:val="single" w:sz="4" w:space="0" w:color="auto"/>
            </w:tcBorders>
            <w:vAlign w:val="center"/>
          </w:tcPr>
          <w:p w14:paraId="205DAA97" w14:textId="616F2230" w:rsidR="00E21800" w:rsidRDefault="00E21800"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44661B0D" w14:textId="0B04E23F" w:rsidR="00E21800" w:rsidRDefault="00E21800"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1C28A468" w14:textId="77777777" w:rsidR="00E21800" w:rsidRPr="00DB4FDF" w:rsidRDefault="00E21800" w:rsidP="00374B84">
            <w:pPr>
              <w:jc w:val="center"/>
            </w:pPr>
          </w:p>
        </w:tc>
      </w:tr>
      <w:tr w:rsidR="00E21800" w:rsidRPr="00DB4FDF" w14:paraId="6EF225D4"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194AC952" w14:textId="66CC4405" w:rsidR="00E21800" w:rsidRDefault="0021790A" w:rsidP="00374B84">
            <w:pPr>
              <w:jc w:val="center"/>
            </w:pPr>
            <w:r>
              <w:t>1.123</w:t>
            </w:r>
          </w:p>
        </w:tc>
        <w:tc>
          <w:tcPr>
            <w:tcW w:w="8235" w:type="dxa"/>
            <w:tcBorders>
              <w:top w:val="single" w:sz="4" w:space="0" w:color="auto"/>
              <w:left w:val="single" w:sz="4" w:space="0" w:color="auto"/>
              <w:bottom w:val="single" w:sz="4" w:space="0" w:color="auto"/>
              <w:right w:val="single" w:sz="4" w:space="0" w:color="auto"/>
            </w:tcBorders>
            <w:vAlign w:val="center"/>
          </w:tcPr>
          <w:p w14:paraId="651A1A64" w14:textId="371DA637" w:rsidR="00E21800" w:rsidRPr="001A4E5F" w:rsidRDefault="0021790A" w:rsidP="00A02BCA">
            <w:pPr>
              <w:pStyle w:val="ConsPlusNormal"/>
              <w:jc w:val="both"/>
              <w:rPr>
                <w:rFonts w:ascii="Times New Roman" w:hAnsi="Times New Roman" w:cs="Times New Roman"/>
                <w:sz w:val="24"/>
                <w:szCs w:val="24"/>
              </w:rPr>
            </w:pPr>
            <w:r w:rsidRPr="0021790A">
              <w:rPr>
                <w:rFonts w:ascii="Times New Roman" w:hAnsi="Times New Roman" w:cs="Times New Roman"/>
                <w:sz w:val="24"/>
                <w:szCs w:val="24"/>
              </w:rPr>
              <w:t>Автоматизированная система виброконтроля и диагностики (АСВД), применяемая на объектах использования атомной энергии</w:t>
            </w:r>
          </w:p>
        </w:tc>
        <w:tc>
          <w:tcPr>
            <w:tcW w:w="1701" w:type="dxa"/>
            <w:tcBorders>
              <w:top w:val="single" w:sz="4" w:space="0" w:color="auto"/>
              <w:left w:val="single" w:sz="4" w:space="0" w:color="auto"/>
              <w:bottom w:val="single" w:sz="4" w:space="0" w:color="auto"/>
              <w:right w:val="single" w:sz="4" w:space="0" w:color="auto"/>
            </w:tcBorders>
            <w:vAlign w:val="center"/>
          </w:tcPr>
          <w:p w14:paraId="357352BC" w14:textId="78AB05C9" w:rsidR="00E21800" w:rsidRDefault="0021790A" w:rsidP="00374B84">
            <w:pPr>
              <w:jc w:val="center"/>
              <w:rPr>
                <w:color w:val="000000" w:themeColor="text1"/>
              </w:rPr>
            </w:pPr>
            <w:r>
              <w:rPr>
                <w:color w:val="000000" w:themeColor="text1"/>
              </w:rPr>
              <w:t>50</w:t>
            </w:r>
          </w:p>
        </w:tc>
        <w:tc>
          <w:tcPr>
            <w:tcW w:w="1417" w:type="dxa"/>
            <w:tcBorders>
              <w:top w:val="single" w:sz="4" w:space="0" w:color="auto"/>
              <w:left w:val="single" w:sz="4" w:space="0" w:color="auto"/>
              <w:bottom w:val="single" w:sz="4" w:space="0" w:color="auto"/>
              <w:right w:val="single" w:sz="4" w:space="0" w:color="auto"/>
            </w:tcBorders>
            <w:vAlign w:val="center"/>
          </w:tcPr>
          <w:p w14:paraId="2439B90F" w14:textId="0C097E01" w:rsidR="00E21800" w:rsidRDefault="0021790A"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557D4838" w14:textId="7E3E3E2C" w:rsidR="00E21800" w:rsidRDefault="0021790A"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42486908" w14:textId="77777777" w:rsidR="00E21800" w:rsidRPr="00DB4FDF" w:rsidRDefault="00E21800" w:rsidP="00374B84">
            <w:pPr>
              <w:jc w:val="center"/>
            </w:pPr>
          </w:p>
        </w:tc>
      </w:tr>
      <w:tr w:rsidR="00F9401E" w:rsidRPr="00DB4FDF" w14:paraId="61EECCD4"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24F763AA" w14:textId="5685C5D7" w:rsidR="00F9401E" w:rsidRDefault="00F9401E" w:rsidP="00374B84">
            <w:pPr>
              <w:jc w:val="center"/>
            </w:pPr>
            <w:r>
              <w:t>1.124</w:t>
            </w:r>
          </w:p>
        </w:tc>
        <w:tc>
          <w:tcPr>
            <w:tcW w:w="8235" w:type="dxa"/>
            <w:tcBorders>
              <w:top w:val="single" w:sz="4" w:space="0" w:color="auto"/>
              <w:left w:val="single" w:sz="4" w:space="0" w:color="auto"/>
              <w:bottom w:val="single" w:sz="4" w:space="0" w:color="auto"/>
              <w:right w:val="single" w:sz="4" w:space="0" w:color="auto"/>
            </w:tcBorders>
            <w:vAlign w:val="center"/>
          </w:tcPr>
          <w:p w14:paraId="41B73B3D" w14:textId="4163CCA3" w:rsidR="00F9401E" w:rsidRPr="0021790A" w:rsidRDefault="00F9401E" w:rsidP="00A02BCA">
            <w:pPr>
              <w:pStyle w:val="ConsPlusNormal"/>
              <w:jc w:val="both"/>
              <w:rPr>
                <w:rFonts w:ascii="Times New Roman" w:hAnsi="Times New Roman" w:cs="Times New Roman"/>
                <w:sz w:val="24"/>
                <w:szCs w:val="24"/>
              </w:rPr>
            </w:pPr>
            <w:r w:rsidRPr="00F9401E">
              <w:rPr>
                <w:rFonts w:ascii="Times New Roman" w:hAnsi="Times New Roman" w:cs="Times New Roman"/>
                <w:sz w:val="24"/>
                <w:szCs w:val="24"/>
              </w:rPr>
              <w:t>Металлургические материалы, полуфабрикаты (а именно: поковки, заготовки, листовой прокат) из сталей углеродистых, легированных, нержавеющих, применяемые для изготовления оборудования и трубопроводов  для атомного, энергетического, авиационно-космического, судостроительного, нефтегазового и /или водоподготовительного машиностроения.</w:t>
            </w:r>
          </w:p>
        </w:tc>
        <w:tc>
          <w:tcPr>
            <w:tcW w:w="1701" w:type="dxa"/>
            <w:tcBorders>
              <w:top w:val="single" w:sz="4" w:space="0" w:color="auto"/>
              <w:left w:val="single" w:sz="4" w:space="0" w:color="auto"/>
              <w:bottom w:val="single" w:sz="4" w:space="0" w:color="auto"/>
              <w:right w:val="single" w:sz="4" w:space="0" w:color="auto"/>
            </w:tcBorders>
            <w:vAlign w:val="center"/>
          </w:tcPr>
          <w:p w14:paraId="2D685BC4" w14:textId="37220D00" w:rsidR="00F9401E" w:rsidRDefault="00F9401E" w:rsidP="00374B84">
            <w:pPr>
              <w:jc w:val="center"/>
              <w:rPr>
                <w:color w:val="000000" w:themeColor="text1"/>
              </w:rPr>
            </w:pPr>
            <w:r>
              <w:rPr>
                <w:color w:val="000000" w:themeColor="text1"/>
              </w:rPr>
              <w:t>141</w:t>
            </w:r>
          </w:p>
        </w:tc>
        <w:tc>
          <w:tcPr>
            <w:tcW w:w="1417" w:type="dxa"/>
            <w:tcBorders>
              <w:top w:val="single" w:sz="4" w:space="0" w:color="auto"/>
              <w:left w:val="single" w:sz="4" w:space="0" w:color="auto"/>
              <w:bottom w:val="single" w:sz="4" w:space="0" w:color="auto"/>
              <w:right w:val="single" w:sz="4" w:space="0" w:color="auto"/>
            </w:tcBorders>
            <w:vAlign w:val="center"/>
          </w:tcPr>
          <w:p w14:paraId="1795486B" w14:textId="3A7222E7" w:rsidR="00F9401E" w:rsidRDefault="00F9401E" w:rsidP="00374B84">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5507FF05" w14:textId="40A7E8AA" w:rsidR="00F9401E" w:rsidRDefault="00F9401E" w:rsidP="00374B8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ECF4DF7" w14:textId="77777777" w:rsidR="00F9401E" w:rsidRPr="00DB4FDF" w:rsidRDefault="00F9401E" w:rsidP="00374B84">
            <w:pPr>
              <w:jc w:val="center"/>
            </w:pPr>
          </w:p>
        </w:tc>
      </w:tr>
      <w:tr w:rsidR="00E6783E" w:rsidRPr="00DB4FDF" w14:paraId="4DE5A348"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3D460593" w14:textId="0DB79E9A" w:rsidR="00E6783E" w:rsidRPr="00DE6E17" w:rsidRDefault="00E6783E" w:rsidP="00374B84">
            <w:pPr>
              <w:jc w:val="center"/>
            </w:pPr>
            <w:r w:rsidRPr="00DE6E17">
              <w:t>1.125</w:t>
            </w:r>
          </w:p>
        </w:tc>
        <w:tc>
          <w:tcPr>
            <w:tcW w:w="8235" w:type="dxa"/>
            <w:tcBorders>
              <w:top w:val="single" w:sz="4" w:space="0" w:color="auto"/>
              <w:left w:val="single" w:sz="4" w:space="0" w:color="auto"/>
              <w:bottom w:val="single" w:sz="4" w:space="0" w:color="auto"/>
              <w:right w:val="single" w:sz="4" w:space="0" w:color="auto"/>
            </w:tcBorders>
            <w:vAlign w:val="center"/>
          </w:tcPr>
          <w:p w14:paraId="4250B324" w14:textId="2AB775E3" w:rsidR="00E6783E" w:rsidRPr="00DE6E17" w:rsidRDefault="00E6783E" w:rsidP="00A02BCA">
            <w:pPr>
              <w:pStyle w:val="ConsPlusNormal"/>
              <w:jc w:val="both"/>
              <w:rPr>
                <w:rFonts w:ascii="Times New Roman" w:hAnsi="Times New Roman" w:cs="Times New Roman"/>
                <w:sz w:val="24"/>
                <w:szCs w:val="24"/>
              </w:rPr>
            </w:pPr>
            <w:r w:rsidRPr="00DE6E17">
              <w:rPr>
                <w:rFonts w:ascii="Times New Roman" w:hAnsi="Times New Roman" w:cs="Times New Roman"/>
                <w:sz w:val="24"/>
                <w:szCs w:val="24"/>
              </w:rPr>
              <w:t>Системы обеспечения информационной безопасности для автоматизированных систем управления технологическими процессами (АСУ ТП).</w:t>
            </w:r>
          </w:p>
        </w:tc>
        <w:tc>
          <w:tcPr>
            <w:tcW w:w="1701" w:type="dxa"/>
            <w:tcBorders>
              <w:top w:val="single" w:sz="4" w:space="0" w:color="auto"/>
              <w:left w:val="single" w:sz="4" w:space="0" w:color="auto"/>
              <w:bottom w:val="single" w:sz="4" w:space="0" w:color="auto"/>
              <w:right w:val="single" w:sz="4" w:space="0" w:color="auto"/>
            </w:tcBorders>
            <w:vAlign w:val="center"/>
          </w:tcPr>
          <w:p w14:paraId="2CF544A5" w14:textId="79178980" w:rsidR="00E6783E" w:rsidRPr="00DE6E17" w:rsidRDefault="00E6783E" w:rsidP="00374B84">
            <w:pPr>
              <w:jc w:val="center"/>
              <w:rPr>
                <w:color w:val="000000" w:themeColor="text1"/>
              </w:rPr>
            </w:pPr>
            <w:r w:rsidRPr="00DE6E17">
              <w:rPr>
                <w:color w:val="000000" w:themeColor="text1"/>
              </w:rPr>
              <w:t>91</w:t>
            </w:r>
          </w:p>
        </w:tc>
        <w:tc>
          <w:tcPr>
            <w:tcW w:w="1417" w:type="dxa"/>
            <w:tcBorders>
              <w:top w:val="single" w:sz="4" w:space="0" w:color="auto"/>
              <w:left w:val="single" w:sz="4" w:space="0" w:color="auto"/>
              <w:bottom w:val="single" w:sz="4" w:space="0" w:color="auto"/>
              <w:right w:val="single" w:sz="4" w:space="0" w:color="auto"/>
            </w:tcBorders>
            <w:vAlign w:val="center"/>
          </w:tcPr>
          <w:p w14:paraId="58573C3E" w14:textId="5B172BAA" w:rsidR="00E6783E" w:rsidRPr="00DE6E17" w:rsidRDefault="00E6783E" w:rsidP="00374B84">
            <w:pPr>
              <w:jc w:val="center"/>
            </w:pPr>
            <w:r w:rsidRPr="00DE6E17">
              <w:t>+</w:t>
            </w:r>
          </w:p>
        </w:tc>
        <w:tc>
          <w:tcPr>
            <w:tcW w:w="1701" w:type="dxa"/>
            <w:tcBorders>
              <w:top w:val="single" w:sz="4" w:space="0" w:color="auto"/>
              <w:left w:val="single" w:sz="4" w:space="0" w:color="auto"/>
              <w:bottom w:val="single" w:sz="4" w:space="0" w:color="auto"/>
              <w:right w:val="single" w:sz="4" w:space="0" w:color="auto"/>
            </w:tcBorders>
            <w:vAlign w:val="center"/>
          </w:tcPr>
          <w:p w14:paraId="25AEE93F" w14:textId="2CC39F98" w:rsidR="00E6783E" w:rsidRPr="00DE6E17" w:rsidRDefault="00E6783E" w:rsidP="00374B84">
            <w:pPr>
              <w:jc w:val="center"/>
            </w:pPr>
            <w:r w:rsidRPr="00DE6E17">
              <w:t>+</w:t>
            </w:r>
          </w:p>
        </w:tc>
        <w:tc>
          <w:tcPr>
            <w:tcW w:w="1276" w:type="dxa"/>
            <w:tcBorders>
              <w:top w:val="single" w:sz="4" w:space="0" w:color="auto"/>
              <w:left w:val="single" w:sz="4" w:space="0" w:color="auto"/>
              <w:bottom w:val="single" w:sz="4" w:space="0" w:color="auto"/>
              <w:right w:val="single" w:sz="4" w:space="0" w:color="auto"/>
            </w:tcBorders>
          </w:tcPr>
          <w:p w14:paraId="4236DDBE" w14:textId="77777777" w:rsidR="00E6783E" w:rsidRPr="00DB4FDF" w:rsidRDefault="00E6783E" w:rsidP="00374B84">
            <w:pPr>
              <w:jc w:val="center"/>
            </w:pPr>
          </w:p>
        </w:tc>
      </w:tr>
      <w:tr w:rsidR="004C769E" w:rsidRPr="00DB4FDF" w14:paraId="1F34A014" w14:textId="77777777" w:rsidTr="006B293B">
        <w:trPr>
          <w:trHeight w:val="411"/>
          <w:tblHeader/>
        </w:trPr>
        <w:tc>
          <w:tcPr>
            <w:tcW w:w="1121" w:type="dxa"/>
            <w:tcBorders>
              <w:top w:val="single" w:sz="4" w:space="0" w:color="auto"/>
              <w:left w:val="single" w:sz="4" w:space="0" w:color="auto"/>
              <w:bottom w:val="single" w:sz="4" w:space="0" w:color="auto"/>
              <w:right w:val="single" w:sz="4" w:space="0" w:color="auto"/>
            </w:tcBorders>
          </w:tcPr>
          <w:p w14:paraId="7042C23F" w14:textId="769A5F66" w:rsidR="004C769E" w:rsidRPr="004C769E" w:rsidRDefault="004C769E" w:rsidP="00374B84">
            <w:pPr>
              <w:jc w:val="center"/>
              <w:rPr>
                <w:lang w:val="en-US"/>
              </w:rPr>
            </w:pPr>
            <w:r>
              <w:rPr>
                <w:lang w:val="en-US"/>
              </w:rPr>
              <w:t>1.126</w:t>
            </w:r>
          </w:p>
        </w:tc>
        <w:tc>
          <w:tcPr>
            <w:tcW w:w="8235" w:type="dxa"/>
            <w:tcBorders>
              <w:top w:val="single" w:sz="4" w:space="0" w:color="auto"/>
              <w:left w:val="single" w:sz="4" w:space="0" w:color="auto"/>
              <w:bottom w:val="single" w:sz="4" w:space="0" w:color="auto"/>
              <w:right w:val="single" w:sz="4" w:space="0" w:color="auto"/>
            </w:tcBorders>
            <w:vAlign w:val="center"/>
          </w:tcPr>
          <w:p w14:paraId="4C22DE47" w14:textId="138D38F8" w:rsidR="004C769E" w:rsidRPr="00DE6E17" w:rsidRDefault="004C769E" w:rsidP="00A02BCA">
            <w:pPr>
              <w:pStyle w:val="ConsPlusNormal"/>
              <w:jc w:val="both"/>
              <w:rPr>
                <w:rFonts w:ascii="Times New Roman" w:hAnsi="Times New Roman" w:cs="Times New Roman"/>
                <w:sz w:val="24"/>
                <w:szCs w:val="24"/>
              </w:rPr>
            </w:pPr>
            <w:r w:rsidRPr="004C769E">
              <w:rPr>
                <w:rFonts w:ascii="Times New Roman" w:hAnsi="Times New Roman" w:cs="Times New Roman"/>
                <w:sz w:val="24"/>
                <w:szCs w:val="24"/>
              </w:rPr>
              <w:t>Программно-аппаратный комплекс «Переключатель накопителя данных»</w:t>
            </w:r>
          </w:p>
        </w:tc>
        <w:tc>
          <w:tcPr>
            <w:tcW w:w="1701" w:type="dxa"/>
            <w:tcBorders>
              <w:top w:val="single" w:sz="4" w:space="0" w:color="auto"/>
              <w:left w:val="single" w:sz="4" w:space="0" w:color="auto"/>
              <w:bottom w:val="single" w:sz="4" w:space="0" w:color="auto"/>
              <w:right w:val="single" w:sz="4" w:space="0" w:color="auto"/>
            </w:tcBorders>
            <w:vAlign w:val="center"/>
          </w:tcPr>
          <w:p w14:paraId="70B61924" w14:textId="670842F4" w:rsidR="004C769E" w:rsidRPr="004C769E" w:rsidRDefault="004C769E" w:rsidP="00374B84">
            <w:pPr>
              <w:jc w:val="center"/>
              <w:rPr>
                <w:color w:val="000000" w:themeColor="text1"/>
                <w:lang w:val="en-US"/>
              </w:rPr>
            </w:pPr>
            <w:r>
              <w:rPr>
                <w:color w:val="000000" w:themeColor="text1"/>
                <w:lang w:val="en-US"/>
              </w:rPr>
              <w:t>164</w:t>
            </w:r>
          </w:p>
        </w:tc>
        <w:tc>
          <w:tcPr>
            <w:tcW w:w="1417" w:type="dxa"/>
            <w:tcBorders>
              <w:top w:val="single" w:sz="4" w:space="0" w:color="auto"/>
              <w:left w:val="single" w:sz="4" w:space="0" w:color="auto"/>
              <w:bottom w:val="single" w:sz="4" w:space="0" w:color="auto"/>
              <w:right w:val="single" w:sz="4" w:space="0" w:color="auto"/>
            </w:tcBorders>
            <w:vAlign w:val="center"/>
          </w:tcPr>
          <w:p w14:paraId="14EF61A2" w14:textId="1BD3DB30" w:rsidR="004C769E" w:rsidRPr="004C769E" w:rsidRDefault="004C769E" w:rsidP="00374B84">
            <w:pPr>
              <w:jc w:val="center"/>
              <w:rPr>
                <w:lang w:val="en-US"/>
              </w:rPr>
            </w:pPr>
            <w:r>
              <w:rPr>
                <w:lang w:val="en-US"/>
              </w:rPr>
              <w:t>+</w:t>
            </w:r>
          </w:p>
        </w:tc>
        <w:tc>
          <w:tcPr>
            <w:tcW w:w="1701" w:type="dxa"/>
            <w:tcBorders>
              <w:top w:val="single" w:sz="4" w:space="0" w:color="auto"/>
              <w:left w:val="single" w:sz="4" w:space="0" w:color="auto"/>
              <w:bottom w:val="single" w:sz="4" w:space="0" w:color="auto"/>
              <w:right w:val="single" w:sz="4" w:space="0" w:color="auto"/>
            </w:tcBorders>
            <w:vAlign w:val="center"/>
          </w:tcPr>
          <w:p w14:paraId="3E813887" w14:textId="69128762" w:rsidR="004C769E" w:rsidRPr="004C769E" w:rsidRDefault="004C769E" w:rsidP="00374B84">
            <w:pPr>
              <w:jc w:val="center"/>
              <w:rPr>
                <w:lang w:val="en-US"/>
              </w:rPr>
            </w:pPr>
            <w:r>
              <w:rPr>
                <w:lang w:val="en-US"/>
              </w:rPr>
              <w:t>+</w:t>
            </w:r>
          </w:p>
        </w:tc>
        <w:tc>
          <w:tcPr>
            <w:tcW w:w="1276" w:type="dxa"/>
            <w:tcBorders>
              <w:top w:val="single" w:sz="4" w:space="0" w:color="auto"/>
              <w:left w:val="single" w:sz="4" w:space="0" w:color="auto"/>
              <w:bottom w:val="single" w:sz="4" w:space="0" w:color="auto"/>
              <w:right w:val="single" w:sz="4" w:space="0" w:color="auto"/>
            </w:tcBorders>
          </w:tcPr>
          <w:p w14:paraId="7E62611D" w14:textId="77777777" w:rsidR="004C769E" w:rsidRPr="00DB4FDF" w:rsidRDefault="004C769E" w:rsidP="00374B84">
            <w:pPr>
              <w:jc w:val="center"/>
            </w:pPr>
          </w:p>
        </w:tc>
      </w:tr>
      <w:tr w:rsidR="00C46F89" w:rsidRPr="00C46F89" w14:paraId="16279968" w14:textId="77777777" w:rsidTr="00C46F89">
        <w:trPr>
          <w:trHeight w:val="411"/>
          <w:tblHeader/>
        </w:trPr>
        <w:tc>
          <w:tcPr>
            <w:tcW w:w="1121" w:type="dxa"/>
            <w:tcBorders>
              <w:top w:val="single" w:sz="4" w:space="0" w:color="auto"/>
              <w:left w:val="single" w:sz="4" w:space="0" w:color="auto"/>
              <w:bottom w:val="single" w:sz="4" w:space="0" w:color="auto"/>
              <w:right w:val="single" w:sz="4" w:space="0" w:color="auto"/>
            </w:tcBorders>
            <w:vAlign w:val="center"/>
          </w:tcPr>
          <w:p w14:paraId="57720988" w14:textId="4AB641B6" w:rsidR="00C46F89" w:rsidRPr="00C46F89" w:rsidRDefault="00CF443E" w:rsidP="00C46F89">
            <w:pPr>
              <w:jc w:val="center"/>
              <w:rPr>
                <w:lang w:val="en-US"/>
              </w:rPr>
            </w:pPr>
            <w:r>
              <w:t>1.127</w:t>
            </w:r>
          </w:p>
        </w:tc>
        <w:tc>
          <w:tcPr>
            <w:tcW w:w="8235" w:type="dxa"/>
            <w:tcBorders>
              <w:top w:val="single" w:sz="4" w:space="0" w:color="auto"/>
              <w:left w:val="single" w:sz="4" w:space="0" w:color="auto"/>
              <w:bottom w:val="single" w:sz="4" w:space="0" w:color="auto"/>
              <w:right w:val="single" w:sz="4" w:space="0" w:color="auto"/>
            </w:tcBorders>
            <w:vAlign w:val="center"/>
          </w:tcPr>
          <w:p w14:paraId="4CE478FA" w14:textId="67A16C0A" w:rsidR="00C46F89" w:rsidRPr="00C46F89" w:rsidRDefault="00C46F89" w:rsidP="00C46F89">
            <w:pPr>
              <w:pStyle w:val="ConsPlusNormal"/>
              <w:jc w:val="both"/>
              <w:rPr>
                <w:rFonts w:ascii="Times New Roman" w:hAnsi="Times New Roman" w:cs="Times New Roman"/>
                <w:sz w:val="24"/>
                <w:szCs w:val="24"/>
              </w:rPr>
            </w:pPr>
            <w:r w:rsidRPr="00C46F89">
              <w:rPr>
                <w:rFonts w:ascii="Times New Roman" w:hAnsi="Times New Roman" w:cs="Times New Roman"/>
                <w:sz w:val="24"/>
                <w:szCs w:val="24"/>
              </w:rPr>
              <w:t>Ниобий, ниобиевые сплавы: порошок, слитки, листы из ниобия, прутки и проволока из ниобия, бесшовные трубы из ниобия</w:t>
            </w:r>
          </w:p>
        </w:tc>
        <w:tc>
          <w:tcPr>
            <w:tcW w:w="1701" w:type="dxa"/>
            <w:tcBorders>
              <w:top w:val="single" w:sz="4" w:space="0" w:color="auto"/>
              <w:left w:val="single" w:sz="4" w:space="0" w:color="auto"/>
              <w:bottom w:val="single" w:sz="4" w:space="0" w:color="auto"/>
              <w:right w:val="single" w:sz="4" w:space="0" w:color="auto"/>
            </w:tcBorders>
            <w:vAlign w:val="center"/>
          </w:tcPr>
          <w:p w14:paraId="7401EF1A" w14:textId="63772C2A" w:rsidR="00C46F89" w:rsidRPr="00C46F89" w:rsidRDefault="00C46F89" w:rsidP="00C46F89">
            <w:pPr>
              <w:jc w:val="center"/>
              <w:rPr>
                <w:color w:val="000000" w:themeColor="text1"/>
              </w:rPr>
            </w:pPr>
            <w:r>
              <w:rPr>
                <w:color w:val="000000" w:themeColor="text1"/>
              </w:rPr>
              <w:t>76</w:t>
            </w:r>
          </w:p>
        </w:tc>
        <w:tc>
          <w:tcPr>
            <w:tcW w:w="1417" w:type="dxa"/>
            <w:tcBorders>
              <w:top w:val="single" w:sz="4" w:space="0" w:color="auto"/>
              <w:left w:val="single" w:sz="4" w:space="0" w:color="auto"/>
              <w:bottom w:val="single" w:sz="4" w:space="0" w:color="auto"/>
              <w:right w:val="single" w:sz="4" w:space="0" w:color="auto"/>
            </w:tcBorders>
            <w:vAlign w:val="center"/>
          </w:tcPr>
          <w:p w14:paraId="093EA1F3" w14:textId="6D310C0F" w:rsidR="00C46F89" w:rsidRPr="00C46F89" w:rsidRDefault="00C46F89" w:rsidP="00C46F89">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42D7912A" w14:textId="23E34CFF" w:rsidR="00C46F89" w:rsidRPr="00C46F89" w:rsidRDefault="00C46F89" w:rsidP="00C46F89">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2E8C056" w14:textId="77777777" w:rsidR="00C46F89" w:rsidRPr="00C46F89" w:rsidRDefault="00C46F89" w:rsidP="00C46F89">
            <w:pPr>
              <w:jc w:val="center"/>
            </w:pPr>
          </w:p>
        </w:tc>
      </w:tr>
      <w:tr w:rsidR="00C46F89" w:rsidRPr="00C46F89" w14:paraId="4AD7B8B2" w14:textId="77777777" w:rsidTr="00C46F89">
        <w:trPr>
          <w:trHeight w:val="411"/>
          <w:tblHeader/>
        </w:trPr>
        <w:tc>
          <w:tcPr>
            <w:tcW w:w="1121" w:type="dxa"/>
            <w:tcBorders>
              <w:top w:val="single" w:sz="4" w:space="0" w:color="auto"/>
              <w:left w:val="single" w:sz="4" w:space="0" w:color="auto"/>
              <w:bottom w:val="single" w:sz="4" w:space="0" w:color="auto"/>
              <w:right w:val="single" w:sz="4" w:space="0" w:color="auto"/>
            </w:tcBorders>
            <w:vAlign w:val="center"/>
          </w:tcPr>
          <w:p w14:paraId="25B83CEB" w14:textId="4AF1C84C" w:rsidR="00C46F89" w:rsidRPr="00C46F89" w:rsidRDefault="00CF443E" w:rsidP="00C46F89">
            <w:pPr>
              <w:jc w:val="center"/>
              <w:rPr>
                <w:lang w:val="en-US"/>
              </w:rPr>
            </w:pPr>
            <w:r>
              <w:t>1.128</w:t>
            </w:r>
          </w:p>
        </w:tc>
        <w:tc>
          <w:tcPr>
            <w:tcW w:w="8235" w:type="dxa"/>
            <w:tcBorders>
              <w:top w:val="single" w:sz="4" w:space="0" w:color="auto"/>
              <w:left w:val="single" w:sz="4" w:space="0" w:color="auto"/>
              <w:bottom w:val="single" w:sz="4" w:space="0" w:color="auto"/>
              <w:right w:val="single" w:sz="4" w:space="0" w:color="auto"/>
            </w:tcBorders>
            <w:vAlign w:val="center"/>
          </w:tcPr>
          <w:p w14:paraId="2805BFB1" w14:textId="0068D7A3" w:rsidR="00C46F89" w:rsidRPr="00C46F89" w:rsidRDefault="00C46F89" w:rsidP="00C46F89">
            <w:pPr>
              <w:pStyle w:val="ConsPlusNormal"/>
              <w:jc w:val="both"/>
              <w:rPr>
                <w:rFonts w:ascii="Times New Roman" w:hAnsi="Times New Roman" w:cs="Times New Roman"/>
                <w:sz w:val="24"/>
                <w:szCs w:val="24"/>
              </w:rPr>
            </w:pPr>
            <w:r w:rsidRPr="00C46F89">
              <w:rPr>
                <w:rFonts w:ascii="Times New Roman" w:hAnsi="Times New Roman" w:cs="Times New Roman"/>
                <w:sz w:val="24"/>
                <w:szCs w:val="24"/>
              </w:rPr>
              <w:t>Кальций, кальциевые сплавы, кальциевая продукция: слиток, куски, стружка, крупка, гранулы, порошок, проволока, пруток, кальциевая инжекционная проволока, порошковая инжекционная проволока</w:t>
            </w:r>
          </w:p>
        </w:tc>
        <w:tc>
          <w:tcPr>
            <w:tcW w:w="1701" w:type="dxa"/>
            <w:tcBorders>
              <w:top w:val="single" w:sz="4" w:space="0" w:color="auto"/>
              <w:left w:val="single" w:sz="4" w:space="0" w:color="auto"/>
              <w:bottom w:val="single" w:sz="4" w:space="0" w:color="auto"/>
              <w:right w:val="single" w:sz="4" w:space="0" w:color="auto"/>
            </w:tcBorders>
            <w:vAlign w:val="center"/>
          </w:tcPr>
          <w:p w14:paraId="7F97A53D" w14:textId="368376EC" w:rsidR="00C46F89" w:rsidRPr="00C46F89" w:rsidRDefault="00C46F89" w:rsidP="00C46F89">
            <w:pPr>
              <w:jc w:val="center"/>
              <w:rPr>
                <w:color w:val="000000" w:themeColor="text1"/>
              </w:rPr>
            </w:pPr>
            <w:r>
              <w:rPr>
                <w:color w:val="000000" w:themeColor="text1"/>
              </w:rPr>
              <w:t>76</w:t>
            </w:r>
          </w:p>
        </w:tc>
        <w:tc>
          <w:tcPr>
            <w:tcW w:w="1417" w:type="dxa"/>
            <w:tcBorders>
              <w:top w:val="single" w:sz="4" w:space="0" w:color="auto"/>
              <w:left w:val="single" w:sz="4" w:space="0" w:color="auto"/>
              <w:bottom w:val="single" w:sz="4" w:space="0" w:color="auto"/>
              <w:right w:val="single" w:sz="4" w:space="0" w:color="auto"/>
            </w:tcBorders>
            <w:vAlign w:val="center"/>
          </w:tcPr>
          <w:p w14:paraId="77AB2159" w14:textId="7F009083" w:rsidR="00C46F89" w:rsidRPr="00C46F89" w:rsidRDefault="00C46F89" w:rsidP="00C46F89">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7B2B4DD6" w14:textId="2FDDBEAB" w:rsidR="00C46F89" w:rsidRPr="00C46F89" w:rsidRDefault="00C46F89" w:rsidP="00C46F89">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47560A58" w14:textId="77777777" w:rsidR="00C46F89" w:rsidRPr="00C46F89" w:rsidRDefault="00C46F89" w:rsidP="00C46F89">
            <w:pPr>
              <w:jc w:val="center"/>
            </w:pPr>
          </w:p>
        </w:tc>
      </w:tr>
      <w:tr w:rsidR="00C46F89" w:rsidRPr="00C46F89" w14:paraId="50A39206" w14:textId="77777777" w:rsidTr="00C46F89">
        <w:trPr>
          <w:trHeight w:val="411"/>
          <w:tblHeader/>
        </w:trPr>
        <w:tc>
          <w:tcPr>
            <w:tcW w:w="1121" w:type="dxa"/>
            <w:tcBorders>
              <w:top w:val="single" w:sz="4" w:space="0" w:color="auto"/>
              <w:left w:val="single" w:sz="4" w:space="0" w:color="auto"/>
              <w:bottom w:val="single" w:sz="4" w:space="0" w:color="auto"/>
              <w:right w:val="single" w:sz="4" w:space="0" w:color="auto"/>
            </w:tcBorders>
            <w:vAlign w:val="center"/>
          </w:tcPr>
          <w:p w14:paraId="45CE55A7" w14:textId="3D4FB83A" w:rsidR="00C46F89" w:rsidRPr="00C46F89" w:rsidRDefault="00CF443E" w:rsidP="00C46F89">
            <w:pPr>
              <w:jc w:val="center"/>
              <w:rPr>
                <w:lang w:val="en-US"/>
              </w:rPr>
            </w:pPr>
            <w:r>
              <w:t>1.129</w:t>
            </w:r>
          </w:p>
        </w:tc>
        <w:tc>
          <w:tcPr>
            <w:tcW w:w="8235" w:type="dxa"/>
            <w:tcBorders>
              <w:top w:val="single" w:sz="4" w:space="0" w:color="auto"/>
              <w:left w:val="single" w:sz="4" w:space="0" w:color="auto"/>
              <w:bottom w:val="single" w:sz="4" w:space="0" w:color="auto"/>
              <w:right w:val="single" w:sz="4" w:space="0" w:color="auto"/>
            </w:tcBorders>
            <w:vAlign w:val="center"/>
          </w:tcPr>
          <w:p w14:paraId="17B8C747" w14:textId="157B869A" w:rsidR="00C46F89" w:rsidRPr="00C46F89" w:rsidRDefault="00C46F89" w:rsidP="00C46F89">
            <w:pPr>
              <w:pStyle w:val="ConsPlusNormal"/>
              <w:jc w:val="both"/>
              <w:rPr>
                <w:rFonts w:ascii="Times New Roman" w:hAnsi="Times New Roman" w:cs="Times New Roman"/>
                <w:sz w:val="24"/>
                <w:szCs w:val="24"/>
              </w:rPr>
            </w:pPr>
            <w:r w:rsidRPr="00C46F89">
              <w:rPr>
                <w:rFonts w:ascii="Times New Roman" w:hAnsi="Times New Roman" w:cs="Times New Roman"/>
                <w:sz w:val="24"/>
                <w:szCs w:val="24"/>
              </w:rPr>
              <w:t>Гафний, гафниевая продукция: пластины, трубы, проволока, детали</w:t>
            </w:r>
          </w:p>
        </w:tc>
        <w:tc>
          <w:tcPr>
            <w:tcW w:w="1701" w:type="dxa"/>
            <w:tcBorders>
              <w:top w:val="single" w:sz="4" w:space="0" w:color="auto"/>
              <w:left w:val="single" w:sz="4" w:space="0" w:color="auto"/>
              <w:bottom w:val="single" w:sz="4" w:space="0" w:color="auto"/>
              <w:right w:val="single" w:sz="4" w:space="0" w:color="auto"/>
            </w:tcBorders>
            <w:vAlign w:val="center"/>
          </w:tcPr>
          <w:p w14:paraId="26C1BFF1" w14:textId="58D44E5B" w:rsidR="00C46F89" w:rsidRPr="00C46F89" w:rsidRDefault="00C46F89" w:rsidP="00C46F89">
            <w:pPr>
              <w:jc w:val="center"/>
              <w:rPr>
                <w:color w:val="000000" w:themeColor="text1"/>
              </w:rPr>
            </w:pPr>
            <w:r>
              <w:rPr>
                <w:color w:val="000000" w:themeColor="text1"/>
              </w:rPr>
              <w:t>76</w:t>
            </w:r>
          </w:p>
        </w:tc>
        <w:tc>
          <w:tcPr>
            <w:tcW w:w="1417" w:type="dxa"/>
            <w:tcBorders>
              <w:top w:val="single" w:sz="4" w:space="0" w:color="auto"/>
              <w:left w:val="single" w:sz="4" w:space="0" w:color="auto"/>
              <w:bottom w:val="single" w:sz="4" w:space="0" w:color="auto"/>
              <w:right w:val="single" w:sz="4" w:space="0" w:color="auto"/>
            </w:tcBorders>
            <w:vAlign w:val="center"/>
          </w:tcPr>
          <w:p w14:paraId="71ED4F86" w14:textId="1F445546" w:rsidR="00C46F89" w:rsidRPr="00C46F89" w:rsidRDefault="00C46F89" w:rsidP="00C46F89">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3810B2C1" w14:textId="138C0A83" w:rsidR="00C46F89" w:rsidRPr="00C46F89" w:rsidRDefault="00C46F89" w:rsidP="00C46F89">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73A65F51" w14:textId="77777777" w:rsidR="00C46F89" w:rsidRPr="00C46F89" w:rsidRDefault="00C46F89" w:rsidP="00C46F89">
            <w:pPr>
              <w:jc w:val="center"/>
            </w:pPr>
          </w:p>
        </w:tc>
      </w:tr>
      <w:tr w:rsidR="00C46F89" w:rsidRPr="00C46F89" w14:paraId="3CE75C30" w14:textId="77777777" w:rsidTr="00C46F89">
        <w:trPr>
          <w:trHeight w:val="411"/>
          <w:tblHeader/>
        </w:trPr>
        <w:tc>
          <w:tcPr>
            <w:tcW w:w="1121" w:type="dxa"/>
            <w:tcBorders>
              <w:top w:val="single" w:sz="4" w:space="0" w:color="auto"/>
              <w:left w:val="single" w:sz="4" w:space="0" w:color="auto"/>
              <w:bottom w:val="single" w:sz="4" w:space="0" w:color="auto"/>
              <w:right w:val="single" w:sz="4" w:space="0" w:color="auto"/>
            </w:tcBorders>
            <w:vAlign w:val="center"/>
          </w:tcPr>
          <w:p w14:paraId="484B2DC0" w14:textId="3013CAE4" w:rsidR="00C46F89" w:rsidRPr="00C46F89" w:rsidRDefault="00CF443E" w:rsidP="00C46F89">
            <w:pPr>
              <w:jc w:val="center"/>
              <w:rPr>
                <w:lang w:val="en-US"/>
              </w:rPr>
            </w:pPr>
            <w:r>
              <w:t>1.130</w:t>
            </w:r>
          </w:p>
        </w:tc>
        <w:tc>
          <w:tcPr>
            <w:tcW w:w="8235" w:type="dxa"/>
            <w:tcBorders>
              <w:top w:val="single" w:sz="4" w:space="0" w:color="auto"/>
              <w:left w:val="single" w:sz="4" w:space="0" w:color="auto"/>
              <w:bottom w:val="single" w:sz="4" w:space="0" w:color="auto"/>
              <w:right w:val="single" w:sz="4" w:space="0" w:color="auto"/>
            </w:tcBorders>
            <w:vAlign w:val="center"/>
          </w:tcPr>
          <w:p w14:paraId="072709E7" w14:textId="7A9B2501" w:rsidR="00C46F89" w:rsidRPr="00C46F89" w:rsidRDefault="00C46F89" w:rsidP="00C46F89">
            <w:pPr>
              <w:pStyle w:val="ConsPlusNormal"/>
              <w:jc w:val="both"/>
              <w:rPr>
                <w:rFonts w:ascii="Times New Roman" w:hAnsi="Times New Roman" w:cs="Times New Roman"/>
                <w:sz w:val="24"/>
                <w:szCs w:val="24"/>
              </w:rPr>
            </w:pPr>
            <w:r w:rsidRPr="00C46F89">
              <w:rPr>
                <w:rFonts w:ascii="Times New Roman" w:hAnsi="Times New Roman" w:cs="Times New Roman"/>
                <w:sz w:val="24"/>
                <w:szCs w:val="24"/>
              </w:rPr>
              <w:t>Тантал, танталовая продукция: слиток, порошок</w:t>
            </w:r>
          </w:p>
        </w:tc>
        <w:tc>
          <w:tcPr>
            <w:tcW w:w="1701" w:type="dxa"/>
            <w:tcBorders>
              <w:top w:val="single" w:sz="4" w:space="0" w:color="auto"/>
              <w:left w:val="single" w:sz="4" w:space="0" w:color="auto"/>
              <w:bottom w:val="single" w:sz="4" w:space="0" w:color="auto"/>
              <w:right w:val="single" w:sz="4" w:space="0" w:color="auto"/>
            </w:tcBorders>
            <w:vAlign w:val="center"/>
          </w:tcPr>
          <w:p w14:paraId="7FB38CA6" w14:textId="5EC5A202" w:rsidR="00C46F89" w:rsidRPr="00C46F89" w:rsidRDefault="00C46F89" w:rsidP="00C46F89">
            <w:pPr>
              <w:jc w:val="center"/>
              <w:rPr>
                <w:color w:val="000000" w:themeColor="text1"/>
              </w:rPr>
            </w:pPr>
            <w:r>
              <w:rPr>
                <w:color w:val="000000" w:themeColor="text1"/>
              </w:rPr>
              <w:t>76</w:t>
            </w:r>
          </w:p>
        </w:tc>
        <w:tc>
          <w:tcPr>
            <w:tcW w:w="1417" w:type="dxa"/>
            <w:tcBorders>
              <w:top w:val="single" w:sz="4" w:space="0" w:color="auto"/>
              <w:left w:val="single" w:sz="4" w:space="0" w:color="auto"/>
              <w:bottom w:val="single" w:sz="4" w:space="0" w:color="auto"/>
              <w:right w:val="single" w:sz="4" w:space="0" w:color="auto"/>
            </w:tcBorders>
            <w:vAlign w:val="center"/>
          </w:tcPr>
          <w:p w14:paraId="2627C32D" w14:textId="5371D731" w:rsidR="00C46F89" w:rsidRPr="00C46F89" w:rsidRDefault="00C46F89" w:rsidP="00C46F89">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5E776D63" w14:textId="6BA6D6D3" w:rsidR="00C46F89" w:rsidRPr="00C46F89" w:rsidRDefault="00C46F89" w:rsidP="00C46F89">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6AC5937" w14:textId="77777777" w:rsidR="00C46F89" w:rsidRPr="00C46F89" w:rsidRDefault="00C46F89" w:rsidP="00C46F89">
            <w:pPr>
              <w:jc w:val="center"/>
            </w:pPr>
          </w:p>
        </w:tc>
      </w:tr>
      <w:tr w:rsidR="00C46F89" w:rsidRPr="00C46F89" w14:paraId="73D4EC2E" w14:textId="77777777" w:rsidTr="00C46F89">
        <w:trPr>
          <w:trHeight w:val="411"/>
          <w:tblHeader/>
        </w:trPr>
        <w:tc>
          <w:tcPr>
            <w:tcW w:w="1121" w:type="dxa"/>
            <w:tcBorders>
              <w:top w:val="single" w:sz="4" w:space="0" w:color="auto"/>
              <w:left w:val="single" w:sz="4" w:space="0" w:color="auto"/>
              <w:bottom w:val="single" w:sz="4" w:space="0" w:color="auto"/>
              <w:right w:val="single" w:sz="4" w:space="0" w:color="auto"/>
            </w:tcBorders>
            <w:vAlign w:val="center"/>
          </w:tcPr>
          <w:p w14:paraId="6473981F" w14:textId="5FB36A29" w:rsidR="00C46F89" w:rsidRPr="00C46F89" w:rsidRDefault="00CF443E" w:rsidP="00C46F89">
            <w:pPr>
              <w:jc w:val="center"/>
              <w:rPr>
                <w:lang w:val="en-US"/>
              </w:rPr>
            </w:pPr>
            <w:r>
              <w:t>1.131</w:t>
            </w:r>
          </w:p>
        </w:tc>
        <w:tc>
          <w:tcPr>
            <w:tcW w:w="8235" w:type="dxa"/>
            <w:tcBorders>
              <w:top w:val="single" w:sz="4" w:space="0" w:color="auto"/>
              <w:left w:val="single" w:sz="4" w:space="0" w:color="auto"/>
              <w:bottom w:val="single" w:sz="4" w:space="0" w:color="auto"/>
              <w:right w:val="single" w:sz="4" w:space="0" w:color="auto"/>
            </w:tcBorders>
            <w:vAlign w:val="center"/>
          </w:tcPr>
          <w:p w14:paraId="01352FBA" w14:textId="77777777" w:rsidR="00C46F89" w:rsidRPr="00C46F89" w:rsidRDefault="00C46F89" w:rsidP="00C46F89">
            <w:pPr>
              <w:pStyle w:val="ConsPlusNormal"/>
              <w:jc w:val="both"/>
              <w:rPr>
                <w:rFonts w:ascii="Times New Roman" w:hAnsi="Times New Roman" w:cs="Times New Roman"/>
                <w:sz w:val="24"/>
                <w:szCs w:val="24"/>
              </w:rPr>
            </w:pPr>
            <w:r w:rsidRPr="00C46F89">
              <w:rPr>
                <w:rFonts w:ascii="Times New Roman" w:hAnsi="Times New Roman" w:cs="Times New Roman"/>
                <w:sz w:val="24"/>
                <w:szCs w:val="24"/>
              </w:rPr>
              <w:t>Соединения циркония и гафния:</w:t>
            </w:r>
          </w:p>
          <w:p w14:paraId="70749B67" w14:textId="77777777" w:rsidR="00C46F89" w:rsidRPr="00C46F89" w:rsidRDefault="00C46F89" w:rsidP="00C46F89">
            <w:pPr>
              <w:pStyle w:val="ConsPlusNormal"/>
              <w:jc w:val="both"/>
              <w:rPr>
                <w:rFonts w:ascii="Times New Roman" w:hAnsi="Times New Roman" w:cs="Times New Roman"/>
                <w:sz w:val="24"/>
                <w:szCs w:val="24"/>
              </w:rPr>
            </w:pPr>
            <w:r w:rsidRPr="00C46F89">
              <w:rPr>
                <w:rFonts w:ascii="Times New Roman" w:hAnsi="Times New Roman" w:cs="Times New Roman"/>
                <w:sz w:val="24"/>
                <w:szCs w:val="24"/>
              </w:rPr>
              <w:t>- базовые (оксинитрат циркония, основной карбонат циркония);</w:t>
            </w:r>
          </w:p>
          <w:p w14:paraId="447ABE66" w14:textId="77777777" w:rsidR="00C46F89" w:rsidRPr="00C46F89" w:rsidRDefault="00C46F89" w:rsidP="00C46F89">
            <w:pPr>
              <w:pStyle w:val="ConsPlusNormal"/>
              <w:jc w:val="both"/>
              <w:rPr>
                <w:rFonts w:ascii="Times New Roman" w:hAnsi="Times New Roman" w:cs="Times New Roman"/>
                <w:sz w:val="24"/>
                <w:szCs w:val="24"/>
              </w:rPr>
            </w:pPr>
            <w:r w:rsidRPr="00C46F89">
              <w:rPr>
                <w:rFonts w:ascii="Times New Roman" w:hAnsi="Times New Roman" w:cs="Times New Roman"/>
                <w:sz w:val="24"/>
                <w:szCs w:val="24"/>
              </w:rPr>
              <w:t>- оксиды циркония и гафния;</w:t>
            </w:r>
          </w:p>
          <w:p w14:paraId="33E7175D" w14:textId="77777777" w:rsidR="00C46F89" w:rsidRPr="00C46F89" w:rsidRDefault="00C46F89" w:rsidP="00C46F89">
            <w:pPr>
              <w:pStyle w:val="ConsPlusNormal"/>
              <w:jc w:val="both"/>
              <w:rPr>
                <w:rFonts w:ascii="Times New Roman" w:hAnsi="Times New Roman" w:cs="Times New Roman"/>
                <w:sz w:val="24"/>
                <w:szCs w:val="24"/>
              </w:rPr>
            </w:pPr>
            <w:r w:rsidRPr="00C46F89">
              <w:rPr>
                <w:rFonts w:ascii="Times New Roman" w:hAnsi="Times New Roman" w:cs="Times New Roman"/>
                <w:sz w:val="24"/>
                <w:szCs w:val="24"/>
              </w:rPr>
              <w:t>- тугоплавкие соединения;</w:t>
            </w:r>
          </w:p>
          <w:p w14:paraId="419FCBA2" w14:textId="43780920" w:rsidR="00C46F89" w:rsidRPr="00C46F89" w:rsidRDefault="00C46F89" w:rsidP="00C46F89">
            <w:pPr>
              <w:pStyle w:val="ConsPlusNormal"/>
              <w:jc w:val="both"/>
              <w:rPr>
                <w:rFonts w:ascii="Times New Roman" w:hAnsi="Times New Roman" w:cs="Times New Roman"/>
                <w:sz w:val="24"/>
                <w:szCs w:val="24"/>
              </w:rPr>
            </w:pPr>
            <w:r w:rsidRPr="00C46F89">
              <w:rPr>
                <w:rFonts w:ascii="Times New Roman" w:hAnsi="Times New Roman" w:cs="Times New Roman"/>
                <w:sz w:val="24"/>
                <w:szCs w:val="24"/>
              </w:rPr>
              <w:t>- высокочистые (тетрахлорид гафния)</w:t>
            </w:r>
          </w:p>
        </w:tc>
        <w:tc>
          <w:tcPr>
            <w:tcW w:w="1701" w:type="dxa"/>
            <w:tcBorders>
              <w:top w:val="single" w:sz="4" w:space="0" w:color="auto"/>
              <w:left w:val="single" w:sz="4" w:space="0" w:color="auto"/>
              <w:bottom w:val="single" w:sz="4" w:space="0" w:color="auto"/>
              <w:right w:val="single" w:sz="4" w:space="0" w:color="auto"/>
            </w:tcBorders>
            <w:vAlign w:val="center"/>
          </w:tcPr>
          <w:p w14:paraId="2A53CEAF" w14:textId="7D0053C9" w:rsidR="00C46F89" w:rsidRPr="00C46F89" w:rsidRDefault="00C46F89" w:rsidP="00C46F89">
            <w:pPr>
              <w:jc w:val="center"/>
              <w:rPr>
                <w:color w:val="000000" w:themeColor="text1"/>
              </w:rPr>
            </w:pPr>
            <w:r>
              <w:rPr>
                <w:color w:val="000000" w:themeColor="text1"/>
              </w:rPr>
              <w:t>76</w:t>
            </w:r>
          </w:p>
        </w:tc>
        <w:tc>
          <w:tcPr>
            <w:tcW w:w="1417" w:type="dxa"/>
            <w:tcBorders>
              <w:top w:val="single" w:sz="4" w:space="0" w:color="auto"/>
              <w:left w:val="single" w:sz="4" w:space="0" w:color="auto"/>
              <w:bottom w:val="single" w:sz="4" w:space="0" w:color="auto"/>
              <w:right w:val="single" w:sz="4" w:space="0" w:color="auto"/>
            </w:tcBorders>
            <w:vAlign w:val="center"/>
          </w:tcPr>
          <w:p w14:paraId="6C2CD854" w14:textId="5250E724" w:rsidR="00C46F89" w:rsidRPr="00C46F89" w:rsidRDefault="00C46F89" w:rsidP="00C46F89">
            <w:pPr>
              <w:jc w:val="center"/>
            </w:pPr>
            <w:r>
              <w:t>+</w:t>
            </w:r>
          </w:p>
        </w:tc>
        <w:tc>
          <w:tcPr>
            <w:tcW w:w="1701" w:type="dxa"/>
            <w:tcBorders>
              <w:top w:val="single" w:sz="4" w:space="0" w:color="auto"/>
              <w:left w:val="single" w:sz="4" w:space="0" w:color="auto"/>
              <w:bottom w:val="single" w:sz="4" w:space="0" w:color="auto"/>
              <w:right w:val="single" w:sz="4" w:space="0" w:color="auto"/>
            </w:tcBorders>
            <w:vAlign w:val="center"/>
          </w:tcPr>
          <w:p w14:paraId="0F73F6AB" w14:textId="6F320BCA" w:rsidR="00C46F89" w:rsidRPr="00C46F89" w:rsidRDefault="00C46F89" w:rsidP="00C46F89">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ECAC42D" w14:textId="77777777" w:rsidR="00C46F89" w:rsidRPr="00C46F89" w:rsidRDefault="00C46F89" w:rsidP="00C46F89">
            <w:pPr>
              <w:jc w:val="center"/>
            </w:pPr>
          </w:p>
        </w:tc>
      </w:tr>
    </w:tbl>
    <w:p w14:paraId="6407564E" w14:textId="77777777" w:rsidR="00DB4FDF" w:rsidRPr="00C46F89" w:rsidRDefault="00DB4FDF" w:rsidP="00BA057C">
      <w:pPr>
        <w:tabs>
          <w:tab w:val="left" w:pos="5727"/>
        </w:tabs>
        <w:jc w:val="both"/>
      </w:pPr>
    </w:p>
    <w:p w14:paraId="0886D4FE" w14:textId="5F5A653C" w:rsidR="00BA057C" w:rsidRDefault="00BA057C" w:rsidP="00BA057C">
      <w:pPr>
        <w:tabs>
          <w:tab w:val="left" w:pos="5727"/>
        </w:tabs>
        <w:jc w:val="both"/>
        <w:rPr>
          <w:sz w:val="26"/>
          <w:szCs w:val="26"/>
        </w:rPr>
      </w:pPr>
    </w:p>
    <w:p w14:paraId="1A42DF28" w14:textId="77777777" w:rsidR="00BA057C" w:rsidRDefault="00BA057C" w:rsidP="00BA057C">
      <w:pPr>
        <w:tabs>
          <w:tab w:val="left" w:pos="5727"/>
        </w:tabs>
        <w:jc w:val="both"/>
        <w:rPr>
          <w:sz w:val="26"/>
          <w:szCs w:val="26"/>
        </w:rPr>
      </w:pPr>
    </w:p>
    <w:p w14:paraId="1277B29D" w14:textId="30D40CCE" w:rsidR="00934275" w:rsidRPr="00BA057C" w:rsidRDefault="00934275" w:rsidP="00BA057C">
      <w:pPr>
        <w:tabs>
          <w:tab w:val="left" w:pos="3332"/>
        </w:tabs>
        <w:rPr>
          <w:sz w:val="26"/>
          <w:szCs w:val="26"/>
        </w:rPr>
        <w:sectPr w:rsidR="00934275" w:rsidRPr="00BA057C" w:rsidSect="00984B92">
          <w:footnotePr>
            <w:pos w:val="beneathText"/>
          </w:footnotePr>
          <w:pgSz w:w="16838" w:h="11906" w:orient="landscape"/>
          <w:pgMar w:top="1078" w:right="851" w:bottom="567" w:left="851" w:header="709" w:footer="709" w:gutter="0"/>
          <w:cols w:space="708"/>
          <w:docGrid w:linePitch="360"/>
        </w:sectPr>
      </w:pPr>
    </w:p>
    <w:tbl>
      <w:tblPr>
        <w:tblW w:w="15415" w:type="dxa"/>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8222"/>
        <w:gridCol w:w="1701"/>
        <w:gridCol w:w="1701"/>
        <w:gridCol w:w="1417"/>
        <w:gridCol w:w="1276"/>
      </w:tblGrid>
      <w:tr w:rsidR="005B6B33" w:rsidRPr="00FF4476" w14:paraId="11524E77" w14:textId="77777777" w:rsidTr="003B7940">
        <w:trPr>
          <w:trHeight w:val="1896"/>
        </w:trPr>
        <w:tc>
          <w:tcPr>
            <w:tcW w:w="1098" w:type="dxa"/>
            <w:vMerge w:val="restart"/>
            <w:vAlign w:val="center"/>
          </w:tcPr>
          <w:p w14:paraId="150BE38A" w14:textId="77777777" w:rsidR="00EE3DF7" w:rsidRPr="00FF4476" w:rsidRDefault="00EE3DF7" w:rsidP="00B93FB2">
            <w:pPr>
              <w:jc w:val="center"/>
            </w:pPr>
            <w:r w:rsidRPr="00FF4476">
              <w:t>№№</w:t>
            </w:r>
          </w:p>
        </w:tc>
        <w:tc>
          <w:tcPr>
            <w:tcW w:w="8222" w:type="dxa"/>
            <w:vMerge w:val="restart"/>
            <w:vAlign w:val="center"/>
          </w:tcPr>
          <w:p w14:paraId="0424E8F2" w14:textId="77777777" w:rsidR="00EE3DF7" w:rsidRPr="00FF4476" w:rsidRDefault="00EE3DF7" w:rsidP="006C23AF">
            <w:pPr>
              <w:jc w:val="center"/>
            </w:pPr>
            <w:r w:rsidRPr="00FF4476">
              <w:t>Виды специальных товаров, работ и услуг</w:t>
            </w:r>
          </w:p>
          <w:p w14:paraId="17094E27" w14:textId="77777777" w:rsidR="00EE3DF7" w:rsidRPr="00FF4476" w:rsidRDefault="00EE3DF7" w:rsidP="006C23AF">
            <w:pPr>
              <w:jc w:val="center"/>
            </w:pPr>
            <w:r w:rsidRPr="00FF4476">
              <w:t>для нужд атомной отрасли</w:t>
            </w:r>
          </w:p>
        </w:tc>
        <w:tc>
          <w:tcPr>
            <w:tcW w:w="1701" w:type="dxa"/>
            <w:vMerge w:val="restart"/>
            <w:vAlign w:val="center"/>
          </w:tcPr>
          <w:p w14:paraId="5B07F785" w14:textId="77777777" w:rsidR="00EE3DF7" w:rsidRPr="00FF4476" w:rsidRDefault="00EE3DF7" w:rsidP="006C23AF">
            <w:pPr>
              <w:jc w:val="center"/>
            </w:pPr>
            <w:r w:rsidRPr="00FF4476">
              <w:t>Исполнитель</w:t>
            </w:r>
          </w:p>
          <w:p w14:paraId="5BAFA2D9" w14:textId="77777777" w:rsidR="00EE3DF7" w:rsidRPr="00FF4476" w:rsidRDefault="00EE3DF7" w:rsidP="006C23AF">
            <w:pPr>
              <w:jc w:val="center"/>
            </w:pPr>
            <w:r w:rsidRPr="00FF4476">
              <w:t>(в случае наличия)</w:t>
            </w:r>
            <w:r w:rsidR="007C6DD8" w:rsidRPr="00FF4476">
              <w:t xml:space="preserve">- </w:t>
            </w:r>
          </w:p>
          <w:p w14:paraId="7C07507F" w14:textId="77777777" w:rsidR="007C6DD8" w:rsidRPr="00FF4476" w:rsidRDefault="007C6DD8" w:rsidP="006C23AF">
            <w:pPr>
              <w:jc w:val="center"/>
            </w:pPr>
            <w:r w:rsidRPr="00FF4476">
              <w:rPr>
                <w:b/>
              </w:rPr>
              <w:t xml:space="preserve">код  организации согласно разделу </w:t>
            </w:r>
            <w:r w:rsidRPr="00FF4476">
              <w:rPr>
                <w:b/>
                <w:lang w:val="en-US"/>
              </w:rPr>
              <w:t>III</w:t>
            </w:r>
          </w:p>
        </w:tc>
        <w:tc>
          <w:tcPr>
            <w:tcW w:w="3118" w:type="dxa"/>
            <w:gridSpan w:val="2"/>
            <w:vAlign w:val="center"/>
          </w:tcPr>
          <w:p w14:paraId="3FA80708" w14:textId="77777777" w:rsidR="00EE3DF7" w:rsidRPr="00FF4476" w:rsidRDefault="00EE3DF7" w:rsidP="006C23AF">
            <w:pPr>
              <w:jc w:val="center"/>
            </w:pPr>
            <w:r w:rsidRPr="00FF4476">
              <w:t>Вид процедуры закупки</w:t>
            </w:r>
          </w:p>
        </w:tc>
        <w:tc>
          <w:tcPr>
            <w:tcW w:w="1276" w:type="dxa"/>
            <w:textDirection w:val="tbRl"/>
            <w:vAlign w:val="center"/>
          </w:tcPr>
          <w:p w14:paraId="2C229127" w14:textId="77777777" w:rsidR="008D74F7" w:rsidRPr="00FF4476" w:rsidRDefault="00EE3DF7" w:rsidP="006C23AF">
            <w:pPr>
              <w:ind w:left="-51" w:right="-41"/>
              <w:jc w:val="center"/>
            </w:pPr>
            <w:r w:rsidRPr="00FF4476">
              <w:t xml:space="preserve">Номер подпункта/пункта  Перечня стратегической продукции </w:t>
            </w:r>
          </w:p>
          <w:p w14:paraId="45275770" w14:textId="77777777" w:rsidR="00EE3DF7" w:rsidRPr="00FF4476" w:rsidRDefault="00EE3DF7" w:rsidP="006C23AF">
            <w:pPr>
              <w:ind w:left="-51" w:right="-41"/>
              <w:jc w:val="center"/>
            </w:pPr>
            <w:r w:rsidRPr="00FF4476">
              <w:t>(при наличии</w:t>
            </w:r>
            <w:r w:rsidR="008D74F7" w:rsidRPr="00FF4476">
              <w:t>)</w:t>
            </w:r>
          </w:p>
        </w:tc>
      </w:tr>
      <w:tr w:rsidR="00852904" w:rsidRPr="00FF4476" w14:paraId="4D028B1A" w14:textId="77777777" w:rsidTr="003B7940">
        <w:trPr>
          <w:cantSplit/>
          <w:trHeight w:val="1611"/>
        </w:trPr>
        <w:tc>
          <w:tcPr>
            <w:tcW w:w="1098" w:type="dxa"/>
            <w:vMerge/>
            <w:vAlign w:val="center"/>
          </w:tcPr>
          <w:p w14:paraId="1D98D87D" w14:textId="77777777" w:rsidR="00852904" w:rsidRPr="00FF4476" w:rsidRDefault="00852904" w:rsidP="00B93FB2">
            <w:pPr>
              <w:jc w:val="center"/>
            </w:pPr>
          </w:p>
        </w:tc>
        <w:tc>
          <w:tcPr>
            <w:tcW w:w="8222" w:type="dxa"/>
            <w:vMerge/>
            <w:vAlign w:val="center"/>
          </w:tcPr>
          <w:p w14:paraId="0BB6022A" w14:textId="77777777" w:rsidR="00852904" w:rsidRPr="00FF4476" w:rsidRDefault="00852904" w:rsidP="006C23AF">
            <w:pPr>
              <w:jc w:val="both"/>
            </w:pPr>
          </w:p>
        </w:tc>
        <w:tc>
          <w:tcPr>
            <w:tcW w:w="1701" w:type="dxa"/>
            <w:vMerge/>
            <w:vAlign w:val="center"/>
          </w:tcPr>
          <w:p w14:paraId="607DB50F" w14:textId="77777777" w:rsidR="00852904" w:rsidRPr="00FF4476" w:rsidRDefault="00852904" w:rsidP="006C23AF">
            <w:pPr>
              <w:jc w:val="center"/>
            </w:pPr>
          </w:p>
        </w:tc>
        <w:tc>
          <w:tcPr>
            <w:tcW w:w="1701" w:type="dxa"/>
            <w:textDirection w:val="tbRl"/>
            <w:vAlign w:val="center"/>
          </w:tcPr>
          <w:p w14:paraId="5197FC4E" w14:textId="77777777" w:rsidR="00852904" w:rsidRPr="00FF4476" w:rsidRDefault="00852904" w:rsidP="00917625">
            <w:pPr>
              <w:ind w:left="113" w:right="113"/>
              <w:jc w:val="center"/>
            </w:pPr>
            <w:r>
              <w:t>Прямая з</w:t>
            </w:r>
            <w:r w:rsidRPr="00FF4476">
              <w:t>акупка у ЕП</w:t>
            </w:r>
          </w:p>
        </w:tc>
        <w:tc>
          <w:tcPr>
            <w:tcW w:w="1417" w:type="dxa"/>
            <w:textDirection w:val="tbRl"/>
            <w:vAlign w:val="center"/>
          </w:tcPr>
          <w:p w14:paraId="4EB71FD7" w14:textId="77777777" w:rsidR="00852904" w:rsidRPr="00FF4476" w:rsidRDefault="00852904" w:rsidP="008B52F0">
            <w:pPr>
              <w:ind w:left="113" w:right="113"/>
              <w:jc w:val="center"/>
            </w:pPr>
            <w:r w:rsidRPr="00FF4476">
              <w:t xml:space="preserve">Упрощенная </w:t>
            </w:r>
            <w:r>
              <w:t>закупка</w:t>
            </w:r>
          </w:p>
        </w:tc>
        <w:tc>
          <w:tcPr>
            <w:tcW w:w="1276" w:type="dxa"/>
            <w:vAlign w:val="center"/>
          </w:tcPr>
          <w:p w14:paraId="624D5D56" w14:textId="77777777" w:rsidR="00852904" w:rsidRPr="00FF4476" w:rsidRDefault="00852904" w:rsidP="006C23AF">
            <w:pPr>
              <w:jc w:val="center"/>
            </w:pPr>
          </w:p>
        </w:tc>
      </w:tr>
      <w:tr w:rsidR="00852904" w:rsidRPr="00FF4476" w14:paraId="026C3A42" w14:textId="77777777" w:rsidTr="003B7940">
        <w:trPr>
          <w:trHeight w:val="436"/>
        </w:trPr>
        <w:tc>
          <w:tcPr>
            <w:tcW w:w="1098" w:type="dxa"/>
            <w:vAlign w:val="center"/>
          </w:tcPr>
          <w:p w14:paraId="759F3CA2" w14:textId="77777777" w:rsidR="00852904" w:rsidRPr="00FF4476" w:rsidRDefault="00852904" w:rsidP="00B93FB2">
            <w:pPr>
              <w:jc w:val="center"/>
              <w:rPr>
                <w:b/>
              </w:rPr>
            </w:pPr>
            <w:r w:rsidRPr="00FF4476">
              <w:rPr>
                <w:b/>
              </w:rPr>
              <w:t>2.</w:t>
            </w:r>
          </w:p>
        </w:tc>
        <w:tc>
          <w:tcPr>
            <w:tcW w:w="8222" w:type="dxa"/>
            <w:vAlign w:val="center"/>
          </w:tcPr>
          <w:p w14:paraId="78E60B09" w14:textId="77777777" w:rsidR="00852904" w:rsidRPr="00FF4476" w:rsidRDefault="00852904" w:rsidP="006C23AF">
            <w:pPr>
              <w:jc w:val="center"/>
              <w:rPr>
                <w:b/>
              </w:rPr>
            </w:pPr>
            <w:r w:rsidRPr="00FF4476">
              <w:rPr>
                <w:b/>
              </w:rPr>
              <w:t>Услуги</w:t>
            </w:r>
          </w:p>
        </w:tc>
        <w:tc>
          <w:tcPr>
            <w:tcW w:w="1701" w:type="dxa"/>
            <w:vAlign w:val="center"/>
          </w:tcPr>
          <w:p w14:paraId="2C423F99" w14:textId="77777777" w:rsidR="00852904" w:rsidRPr="00FF4476" w:rsidRDefault="00852904" w:rsidP="006C23AF">
            <w:pPr>
              <w:jc w:val="center"/>
              <w:rPr>
                <w:b/>
              </w:rPr>
            </w:pPr>
          </w:p>
        </w:tc>
        <w:tc>
          <w:tcPr>
            <w:tcW w:w="1701" w:type="dxa"/>
            <w:vAlign w:val="center"/>
          </w:tcPr>
          <w:p w14:paraId="048E96A5" w14:textId="77777777" w:rsidR="00852904" w:rsidRPr="00FF4476" w:rsidRDefault="00852904" w:rsidP="006C23AF">
            <w:pPr>
              <w:ind w:left="432" w:hanging="432"/>
              <w:jc w:val="center"/>
              <w:rPr>
                <w:b/>
              </w:rPr>
            </w:pPr>
          </w:p>
        </w:tc>
        <w:tc>
          <w:tcPr>
            <w:tcW w:w="1417" w:type="dxa"/>
            <w:vAlign w:val="center"/>
          </w:tcPr>
          <w:p w14:paraId="6D35E50C" w14:textId="77777777" w:rsidR="00852904" w:rsidRPr="00FF4476" w:rsidRDefault="00852904" w:rsidP="006C23AF">
            <w:pPr>
              <w:jc w:val="center"/>
              <w:rPr>
                <w:b/>
              </w:rPr>
            </w:pPr>
          </w:p>
        </w:tc>
        <w:tc>
          <w:tcPr>
            <w:tcW w:w="1276" w:type="dxa"/>
            <w:vAlign w:val="center"/>
          </w:tcPr>
          <w:p w14:paraId="47A0E489" w14:textId="77777777" w:rsidR="00852904" w:rsidRPr="00FF4476" w:rsidRDefault="00852904" w:rsidP="006C23AF">
            <w:pPr>
              <w:jc w:val="center"/>
              <w:rPr>
                <w:b/>
              </w:rPr>
            </w:pPr>
          </w:p>
        </w:tc>
      </w:tr>
      <w:tr w:rsidR="00852904" w:rsidRPr="00FF4476" w14:paraId="09F925B9" w14:textId="77777777" w:rsidTr="003B7940">
        <w:trPr>
          <w:trHeight w:val="414"/>
        </w:trPr>
        <w:tc>
          <w:tcPr>
            <w:tcW w:w="1098" w:type="dxa"/>
            <w:vAlign w:val="center"/>
          </w:tcPr>
          <w:p w14:paraId="0D03AB54" w14:textId="77777777" w:rsidR="00852904" w:rsidRPr="00FF4476" w:rsidRDefault="00852904" w:rsidP="00B93FB2">
            <w:pPr>
              <w:jc w:val="center"/>
            </w:pPr>
            <w:r w:rsidRPr="00FF4476">
              <w:t>2.1</w:t>
            </w:r>
          </w:p>
        </w:tc>
        <w:tc>
          <w:tcPr>
            <w:tcW w:w="8222" w:type="dxa"/>
            <w:vAlign w:val="center"/>
          </w:tcPr>
          <w:p w14:paraId="60D07594" w14:textId="77777777" w:rsidR="00852904" w:rsidRPr="00FF4476" w:rsidRDefault="00852904" w:rsidP="00C041DF">
            <w:pPr>
              <w:jc w:val="both"/>
            </w:pPr>
            <w:r w:rsidRPr="00FF4476">
              <w:t>Ведение бухгалтерского и налогового учета имущества, обязательств, капитала и хозяйственных операций, формирование отчетности</w:t>
            </w:r>
          </w:p>
        </w:tc>
        <w:tc>
          <w:tcPr>
            <w:tcW w:w="1701" w:type="dxa"/>
          </w:tcPr>
          <w:p w14:paraId="383BAB37" w14:textId="77777777" w:rsidR="00852904" w:rsidRPr="00FF4476" w:rsidRDefault="00852904" w:rsidP="007C6DD8">
            <w:pPr>
              <w:jc w:val="center"/>
            </w:pPr>
            <w:r w:rsidRPr="00FF4476">
              <w:t>24</w:t>
            </w:r>
          </w:p>
        </w:tc>
        <w:tc>
          <w:tcPr>
            <w:tcW w:w="1701" w:type="dxa"/>
          </w:tcPr>
          <w:p w14:paraId="64241C38" w14:textId="77777777" w:rsidR="00852904" w:rsidRPr="00FF4476" w:rsidRDefault="00852904" w:rsidP="007C6DD8">
            <w:pPr>
              <w:jc w:val="center"/>
            </w:pPr>
            <w:r w:rsidRPr="00FF4476">
              <w:t>+</w:t>
            </w:r>
          </w:p>
        </w:tc>
        <w:tc>
          <w:tcPr>
            <w:tcW w:w="1417" w:type="dxa"/>
          </w:tcPr>
          <w:p w14:paraId="585B75DF" w14:textId="77777777" w:rsidR="00852904" w:rsidRPr="00FF4476" w:rsidRDefault="00852904" w:rsidP="007C6DD8">
            <w:pPr>
              <w:jc w:val="center"/>
            </w:pPr>
            <w:r w:rsidRPr="00FF4476">
              <w:t>+</w:t>
            </w:r>
          </w:p>
        </w:tc>
        <w:tc>
          <w:tcPr>
            <w:tcW w:w="1276" w:type="dxa"/>
          </w:tcPr>
          <w:p w14:paraId="47C5CA92" w14:textId="77777777" w:rsidR="00852904" w:rsidRPr="00FF4476" w:rsidRDefault="00852904" w:rsidP="007C6DD8">
            <w:pPr>
              <w:jc w:val="center"/>
              <w:rPr>
                <w:i/>
              </w:rPr>
            </w:pPr>
          </w:p>
        </w:tc>
      </w:tr>
      <w:tr w:rsidR="00852904" w:rsidRPr="00FF4476" w14:paraId="1E02AFCB" w14:textId="77777777" w:rsidTr="003B7940">
        <w:trPr>
          <w:trHeight w:val="243"/>
        </w:trPr>
        <w:tc>
          <w:tcPr>
            <w:tcW w:w="1098" w:type="dxa"/>
            <w:vAlign w:val="center"/>
          </w:tcPr>
          <w:p w14:paraId="3628E627" w14:textId="77777777" w:rsidR="00852904" w:rsidRPr="00FF4476" w:rsidRDefault="00852904" w:rsidP="00B93FB2">
            <w:pPr>
              <w:jc w:val="center"/>
            </w:pPr>
            <w:r w:rsidRPr="00FF4476">
              <w:t>2.2</w:t>
            </w:r>
          </w:p>
        </w:tc>
        <w:tc>
          <w:tcPr>
            <w:tcW w:w="8222" w:type="dxa"/>
            <w:vAlign w:val="center"/>
          </w:tcPr>
          <w:p w14:paraId="5A1225A2" w14:textId="77777777" w:rsidR="00852904" w:rsidRPr="00FF4476" w:rsidRDefault="00852904" w:rsidP="00C041DF">
            <w:pPr>
              <w:jc w:val="both"/>
            </w:pPr>
            <w:r w:rsidRPr="00FF4476">
              <w:t>Расчет заработной платы работников, формирование отчетности</w:t>
            </w:r>
          </w:p>
        </w:tc>
        <w:tc>
          <w:tcPr>
            <w:tcW w:w="1701" w:type="dxa"/>
          </w:tcPr>
          <w:p w14:paraId="053A8BED" w14:textId="77777777" w:rsidR="00852904" w:rsidRPr="00FF4476" w:rsidRDefault="00852904" w:rsidP="007C6DD8">
            <w:pPr>
              <w:jc w:val="center"/>
            </w:pPr>
            <w:r w:rsidRPr="00FF4476">
              <w:t>24</w:t>
            </w:r>
          </w:p>
        </w:tc>
        <w:tc>
          <w:tcPr>
            <w:tcW w:w="1701" w:type="dxa"/>
          </w:tcPr>
          <w:p w14:paraId="3216AEEF" w14:textId="77777777" w:rsidR="00852904" w:rsidRPr="00FF4476" w:rsidRDefault="00852904" w:rsidP="007C6DD8">
            <w:pPr>
              <w:jc w:val="center"/>
            </w:pPr>
            <w:r w:rsidRPr="00FF4476">
              <w:t>+</w:t>
            </w:r>
          </w:p>
        </w:tc>
        <w:tc>
          <w:tcPr>
            <w:tcW w:w="1417" w:type="dxa"/>
          </w:tcPr>
          <w:p w14:paraId="2B41C444" w14:textId="77777777" w:rsidR="00852904" w:rsidRPr="00FF4476" w:rsidRDefault="00852904" w:rsidP="007C6DD8">
            <w:pPr>
              <w:jc w:val="center"/>
            </w:pPr>
            <w:r w:rsidRPr="00FF4476">
              <w:t>+</w:t>
            </w:r>
          </w:p>
        </w:tc>
        <w:tc>
          <w:tcPr>
            <w:tcW w:w="1276" w:type="dxa"/>
          </w:tcPr>
          <w:p w14:paraId="15133C72" w14:textId="77777777" w:rsidR="00852904" w:rsidRPr="00FF4476" w:rsidRDefault="00852904" w:rsidP="007C6DD8">
            <w:pPr>
              <w:jc w:val="center"/>
              <w:rPr>
                <w:i/>
              </w:rPr>
            </w:pPr>
          </w:p>
        </w:tc>
      </w:tr>
      <w:tr w:rsidR="00852904" w:rsidRPr="00FF4476" w14:paraId="46A6F999" w14:textId="77777777" w:rsidTr="003B7940">
        <w:trPr>
          <w:trHeight w:val="1031"/>
        </w:trPr>
        <w:tc>
          <w:tcPr>
            <w:tcW w:w="1098" w:type="dxa"/>
            <w:vAlign w:val="center"/>
          </w:tcPr>
          <w:p w14:paraId="681EB212" w14:textId="77777777" w:rsidR="00852904" w:rsidRPr="00FF4476" w:rsidRDefault="00852904" w:rsidP="00B93FB2">
            <w:pPr>
              <w:jc w:val="center"/>
            </w:pPr>
            <w:r w:rsidRPr="00FF4476">
              <w:t>2.3</w:t>
            </w:r>
          </w:p>
        </w:tc>
        <w:tc>
          <w:tcPr>
            <w:tcW w:w="8222" w:type="dxa"/>
            <w:vAlign w:val="center"/>
          </w:tcPr>
          <w:p w14:paraId="7CA246A2" w14:textId="77777777" w:rsidR="00852904" w:rsidRPr="00FF4476" w:rsidRDefault="00852904" w:rsidP="006C23AF">
            <w:pPr>
              <w:jc w:val="both"/>
              <w:rPr>
                <w:rStyle w:val="FontStyle17"/>
                <w:b w:val="0"/>
                <w:sz w:val="24"/>
                <w:szCs w:val="24"/>
              </w:rPr>
            </w:pPr>
            <w:r w:rsidRPr="00FF4476">
              <w:t>Информационно-технологическая поддержка и сопровождение: оборудования, программного обеспечения, информационных систем и баз данных, телекоммуникационных систем, систем обеспечения информационной безопасности</w:t>
            </w:r>
          </w:p>
        </w:tc>
        <w:tc>
          <w:tcPr>
            <w:tcW w:w="1701" w:type="dxa"/>
          </w:tcPr>
          <w:p w14:paraId="787CBCD8" w14:textId="77777777" w:rsidR="00852904" w:rsidRPr="00FF4476" w:rsidRDefault="00852904" w:rsidP="007C6DD8">
            <w:pPr>
              <w:pStyle w:val="Style14"/>
              <w:widowControl/>
              <w:spacing w:line="259" w:lineRule="exact"/>
              <w:rPr>
                <w:rStyle w:val="FontStyle33"/>
                <w:sz w:val="24"/>
                <w:szCs w:val="24"/>
              </w:rPr>
            </w:pPr>
            <w:r w:rsidRPr="00FF4476">
              <w:t>24</w:t>
            </w:r>
          </w:p>
        </w:tc>
        <w:tc>
          <w:tcPr>
            <w:tcW w:w="1701" w:type="dxa"/>
          </w:tcPr>
          <w:p w14:paraId="64659E62" w14:textId="77777777" w:rsidR="00852904" w:rsidRPr="00FF4476" w:rsidRDefault="00852904" w:rsidP="007C6DD8">
            <w:pPr>
              <w:pStyle w:val="Style14"/>
              <w:widowControl/>
              <w:spacing w:line="240" w:lineRule="auto"/>
              <w:rPr>
                <w:rStyle w:val="FontStyle33"/>
                <w:sz w:val="24"/>
                <w:szCs w:val="24"/>
              </w:rPr>
            </w:pPr>
            <w:r w:rsidRPr="00FF4476">
              <w:t>+</w:t>
            </w:r>
          </w:p>
        </w:tc>
        <w:tc>
          <w:tcPr>
            <w:tcW w:w="1417" w:type="dxa"/>
          </w:tcPr>
          <w:p w14:paraId="2979EF71" w14:textId="77777777" w:rsidR="00852904" w:rsidRPr="00FF4476" w:rsidRDefault="00852904" w:rsidP="007C6DD8">
            <w:pPr>
              <w:pStyle w:val="Style14"/>
              <w:widowControl/>
              <w:spacing w:line="240" w:lineRule="auto"/>
              <w:rPr>
                <w:rStyle w:val="FontStyle33"/>
                <w:sz w:val="24"/>
                <w:szCs w:val="24"/>
              </w:rPr>
            </w:pPr>
            <w:r w:rsidRPr="00FF4476">
              <w:rPr>
                <w:rStyle w:val="FontStyle33"/>
                <w:sz w:val="24"/>
                <w:szCs w:val="24"/>
              </w:rPr>
              <w:t>+</w:t>
            </w:r>
          </w:p>
        </w:tc>
        <w:tc>
          <w:tcPr>
            <w:tcW w:w="1276" w:type="dxa"/>
          </w:tcPr>
          <w:p w14:paraId="45E393B9" w14:textId="77777777" w:rsidR="00852904" w:rsidRPr="00FF4476" w:rsidRDefault="00852904" w:rsidP="007C6DD8">
            <w:pPr>
              <w:pStyle w:val="Style14"/>
              <w:rPr>
                <w:i/>
              </w:rPr>
            </w:pPr>
          </w:p>
        </w:tc>
      </w:tr>
      <w:tr w:rsidR="00852904" w:rsidRPr="00FF4476" w14:paraId="5C6E56DA" w14:textId="77777777" w:rsidTr="003B7940">
        <w:trPr>
          <w:trHeight w:val="537"/>
        </w:trPr>
        <w:tc>
          <w:tcPr>
            <w:tcW w:w="1098" w:type="dxa"/>
            <w:vAlign w:val="center"/>
          </w:tcPr>
          <w:p w14:paraId="0EC230CF" w14:textId="77777777" w:rsidR="00852904" w:rsidRPr="00FF4476" w:rsidRDefault="00852904" w:rsidP="00B93FB2">
            <w:pPr>
              <w:jc w:val="center"/>
            </w:pPr>
            <w:r w:rsidRPr="00FF4476">
              <w:t>2.4</w:t>
            </w:r>
          </w:p>
        </w:tc>
        <w:tc>
          <w:tcPr>
            <w:tcW w:w="8222" w:type="dxa"/>
            <w:vAlign w:val="center"/>
          </w:tcPr>
          <w:p w14:paraId="4AD740F4" w14:textId="77777777" w:rsidR="00852904" w:rsidRPr="00FF4476" w:rsidRDefault="00852904" w:rsidP="006C23AF">
            <w:pPr>
              <w:jc w:val="both"/>
            </w:pPr>
            <w:r w:rsidRPr="00FF4476">
              <w:t>Создание и техническое сопровождение структурированных кабельных сетей и каналов связи (включая активное сетевое оборудование)</w:t>
            </w:r>
          </w:p>
        </w:tc>
        <w:tc>
          <w:tcPr>
            <w:tcW w:w="1701" w:type="dxa"/>
          </w:tcPr>
          <w:p w14:paraId="3EE39C9E" w14:textId="77777777" w:rsidR="00852904" w:rsidRPr="00FF4476" w:rsidRDefault="00852904" w:rsidP="007C6DD8">
            <w:pPr>
              <w:jc w:val="center"/>
            </w:pPr>
            <w:r w:rsidRPr="00FF4476">
              <w:t>24</w:t>
            </w:r>
          </w:p>
        </w:tc>
        <w:tc>
          <w:tcPr>
            <w:tcW w:w="1701" w:type="dxa"/>
          </w:tcPr>
          <w:p w14:paraId="3CFC3A48" w14:textId="77777777" w:rsidR="00852904" w:rsidRPr="00FF4476" w:rsidRDefault="00852904" w:rsidP="007C6DD8">
            <w:pPr>
              <w:jc w:val="center"/>
            </w:pPr>
            <w:r w:rsidRPr="00FF4476">
              <w:t>+</w:t>
            </w:r>
          </w:p>
        </w:tc>
        <w:tc>
          <w:tcPr>
            <w:tcW w:w="1417" w:type="dxa"/>
          </w:tcPr>
          <w:p w14:paraId="3354B0AD" w14:textId="77777777" w:rsidR="00852904" w:rsidRPr="00FF4476" w:rsidRDefault="00852904" w:rsidP="007C6DD8">
            <w:pPr>
              <w:jc w:val="center"/>
            </w:pPr>
            <w:r w:rsidRPr="00FF4476">
              <w:t>+</w:t>
            </w:r>
          </w:p>
        </w:tc>
        <w:tc>
          <w:tcPr>
            <w:tcW w:w="1276" w:type="dxa"/>
          </w:tcPr>
          <w:p w14:paraId="530AB27D" w14:textId="77777777" w:rsidR="00852904" w:rsidRPr="00FF4476" w:rsidRDefault="00852904" w:rsidP="007C6DD8">
            <w:pPr>
              <w:jc w:val="center"/>
              <w:rPr>
                <w:i/>
              </w:rPr>
            </w:pPr>
          </w:p>
        </w:tc>
      </w:tr>
      <w:tr w:rsidR="00852904" w:rsidRPr="00FF4476" w14:paraId="225C9E87" w14:textId="77777777" w:rsidTr="003B7940">
        <w:trPr>
          <w:trHeight w:val="348"/>
        </w:trPr>
        <w:tc>
          <w:tcPr>
            <w:tcW w:w="1098" w:type="dxa"/>
            <w:vAlign w:val="center"/>
          </w:tcPr>
          <w:p w14:paraId="1006C330" w14:textId="77777777" w:rsidR="00852904" w:rsidRPr="00FF4476" w:rsidRDefault="00852904" w:rsidP="00B93FB2">
            <w:pPr>
              <w:jc w:val="center"/>
            </w:pPr>
            <w:r w:rsidRPr="00FF4476">
              <w:t>2.5</w:t>
            </w:r>
          </w:p>
        </w:tc>
        <w:tc>
          <w:tcPr>
            <w:tcW w:w="8222" w:type="dxa"/>
            <w:vAlign w:val="center"/>
          </w:tcPr>
          <w:p w14:paraId="6E7AC1AE" w14:textId="77777777" w:rsidR="00852904" w:rsidRPr="00FF4476" w:rsidRDefault="00852904" w:rsidP="006C23AF">
            <w:pPr>
              <w:jc w:val="both"/>
            </w:pPr>
            <w:r w:rsidRPr="00FF4476">
              <w:t>Услуги связи, предоставления защищенных каналов передачи данных и выхода в интернет</w:t>
            </w:r>
          </w:p>
        </w:tc>
        <w:tc>
          <w:tcPr>
            <w:tcW w:w="1701" w:type="dxa"/>
          </w:tcPr>
          <w:p w14:paraId="766527B8" w14:textId="77777777" w:rsidR="00852904" w:rsidRPr="00FF4476" w:rsidRDefault="00852904" w:rsidP="007C6DD8">
            <w:pPr>
              <w:jc w:val="center"/>
            </w:pPr>
            <w:r w:rsidRPr="00FF4476">
              <w:t>24</w:t>
            </w:r>
          </w:p>
        </w:tc>
        <w:tc>
          <w:tcPr>
            <w:tcW w:w="1701" w:type="dxa"/>
          </w:tcPr>
          <w:p w14:paraId="21B1B342" w14:textId="77777777" w:rsidR="00852904" w:rsidRPr="00FF4476" w:rsidRDefault="00852904" w:rsidP="007C6DD8">
            <w:pPr>
              <w:jc w:val="center"/>
            </w:pPr>
            <w:r w:rsidRPr="00FF4476">
              <w:t>+</w:t>
            </w:r>
          </w:p>
        </w:tc>
        <w:tc>
          <w:tcPr>
            <w:tcW w:w="1417" w:type="dxa"/>
          </w:tcPr>
          <w:p w14:paraId="3936B6BB" w14:textId="77777777" w:rsidR="00852904" w:rsidRPr="00FF4476" w:rsidRDefault="00852904" w:rsidP="007C6DD8">
            <w:pPr>
              <w:jc w:val="center"/>
            </w:pPr>
            <w:r w:rsidRPr="00FF4476">
              <w:t>+</w:t>
            </w:r>
          </w:p>
        </w:tc>
        <w:tc>
          <w:tcPr>
            <w:tcW w:w="1276" w:type="dxa"/>
          </w:tcPr>
          <w:p w14:paraId="030CEFEA" w14:textId="77777777" w:rsidR="00852904" w:rsidRPr="00FF4476" w:rsidRDefault="00852904" w:rsidP="007C6DD8">
            <w:pPr>
              <w:jc w:val="center"/>
              <w:rPr>
                <w:i/>
              </w:rPr>
            </w:pPr>
          </w:p>
        </w:tc>
      </w:tr>
      <w:tr w:rsidR="00852904" w:rsidRPr="00FF4476" w14:paraId="3AAB99A1" w14:textId="77777777" w:rsidTr="003B7940">
        <w:trPr>
          <w:trHeight w:val="521"/>
        </w:trPr>
        <w:tc>
          <w:tcPr>
            <w:tcW w:w="1098" w:type="dxa"/>
            <w:vAlign w:val="center"/>
          </w:tcPr>
          <w:p w14:paraId="563A7590" w14:textId="77777777" w:rsidR="00852904" w:rsidRPr="00FF4476" w:rsidRDefault="00852904" w:rsidP="00B93FB2">
            <w:pPr>
              <w:jc w:val="center"/>
            </w:pPr>
            <w:r w:rsidRPr="00FF4476">
              <w:t>2.6</w:t>
            </w:r>
          </w:p>
        </w:tc>
        <w:tc>
          <w:tcPr>
            <w:tcW w:w="8222" w:type="dxa"/>
            <w:vAlign w:val="center"/>
          </w:tcPr>
          <w:p w14:paraId="1BBD01F6" w14:textId="77777777" w:rsidR="00852904" w:rsidRPr="00FF4476" w:rsidRDefault="00852904" w:rsidP="006C23AF">
            <w:pPr>
              <w:jc w:val="both"/>
            </w:pPr>
            <w:r w:rsidRPr="00FF4476">
              <w:t>Учет активов в области информационных технологий, систем связи, систем информационной безопасности</w:t>
            </w:r>
          </w:p>
        </w:tc>
        <w:tc>
          <w:tcPr>
            <w:tcW w:w="1701" w:type="dxa"/>
          </w:tcPr>
          <w:p w14:paraId="3D00FC61" w14:textId="77777777" w:rsidR="00852904" w:rsidRPr="00FF4476" w:rsidRDefault="00852904" w:rsidP="007C6DD8">
            <w:pPr>
              <w:jc w:val="center"/>
            </w:pPr>
            <w:r w:rsidRPr="00FF4476">
              <w:t>24</w:t>
            </w:r>
          </w:p>
        </w:tc>
        <w:tc>
          <w:tcPr>
            <w:tcW w:w="1701" w:type="dxa"/>
          </w:tcPr>
          <w:p w14:paraId="69DEF00D" w14:textId="77777777" w:rsidR="00852904" w:rsidRPr="00FF4476" w:rsidRDefault="00852904" w:rsidP="007C6DD8">
            <w:pPr>
              <w:jc w:val="center"/>
            </w:pPr>
            <w:r w:rsidRPr="00FF4476">
              <w:t>+</w:t>
            </w:r>
          </w:p>
        </w:tc>
        <w:tc>
          <w:tcPr>
            <w:tcW w:w="1417" w:type="dxa"/>
          </w:tcPr>
          <w:p w14:paraId="28AC0242" w14:textId="77777777" w:rsidR="00852904" w:rsidRPr="00FF4476" w:rsidRDefault="00852904" w:rsidP="007C6DD8">
            <w:pPr>
              <w:jc w:val="center"/>
            </w:pPr>
            <w:r w:rsidRPr="00FF4476">
              <w:t>+</w:t>
            </w:r>
          </w:p>
        </w:tc>
        <w:tc>
          <w:tcPr>
            <w:tcW w:w="1276" w:type="dxa"/>
          </w:tcPr>
          <w:p w14:paraId="69DF6827" w14:textId="77777777" w:rsidR="00852904" w:rsidRPr="00FF4476" w:rsidRDefault="00852904" w:rsidP="007C6DD8">
            <w:pPr>
              <w:jc w:val="center"/>
              <w:rPr>
                <w:i/>
              </w:rPr>
            </w:pPr>
          </w:p>
        </w:tc>
      </w:tr>
      <w:tr w:rsidR="00852904" w:rsidRPr="00FF4476" w14:paraId="237EDB1F" w14:textId="77777777" w:rsidTr="003B7940">
        <w:trPr>
          <w:trHeight w:val="463"/>
        </w:trPr>
        <w:tc>
          <w:tcPr>
            <w:tcW w:w="1098" w:type="dxa"/>
            <w:vAlign w:val="center"/>
          </w:tcPr>
          <w:p w14:paraId="643179D2" w14:textId="77777777" w:rsidR="00852904" w:rsidRPr="00FF4476" w:rsidRDefault="00852904" w:rsidP="00B93FB2">
            <w:pPr>
              <w:jc w:val="center"/>
            </w:pPr>
            <w:r w:rsidRPr="00FF4476">
              <w:t>2.7</w:t>
            </w:r>
          </w:p>
        </w:tc>
        <w:tc>
          <w:tcPr>
            <w:tcW w:w="8222" w:type="dxa"/>
            <w:vAlign w:val="center"/>
          </w:tcPr>
          <w:p w14:paraId="591B604E" w14:textId="77777777" w:rsidR="00852904" w:rsidRPr="00FF4476" w:rsidRDefault="00852904" w:rsidP="006C23AF">
            <w:pPr>
              <w:jc w:val="both"/>
            </w:pPr>
            <w:r w:rsidRPr="00FF4476">
              <w:t>Разработка информационно-технологических систем и комплексов, систем обеспечения информационной безопасности</w:t>
            </w:r>
          </w:p>
        </w:tc>
        <w:tc>
          <w:tcPr>
            <w:tcW w:w="1701" w:type="dxa"/>
          </w:tcPr>
          <w:p w14:paraId="0A4A6336" w14:textId="77777777" w:rsidR="00852904" w:rsidRPr="00FF4476" w:rsidRDefault="00852904" w:rsidP="007C6DD8">
            <w:pPr>
              <w:jc w:val="center"/>
            </w:pPr>
            <w:r w:rsidRPr="00FF4476">
              <w:t>24</w:t>
            </w:r>
          </w:p>
        </w:tc>
        <w:tc>
          <w:tcPr>
            <w:tcW w:w="1701" w:type="dxa"/>
          </w:tcPr>
          <w:p w14:paraId="62CCBE0C" w14:textId="77777777" w:rsidR="00852904" w:rsidRPr="00FF4476" w:rsidRDefault="00852904" w:rsidP="007C6DD8">
            <w:pPr>
              <w:jc w:val="center"/>
            </w:pPr>
            <w:r w:rsidRPr="00FF4476">
              <w:t>+</w:t>
            </w:r>
          </w:p>
        </w:tc>
        <w:tc>
          <w:tcPr>
            <w:tcW w:w="1417" w:type="dxa"/>
          </w:tcPr>
          <w:p w14:paraId="63A3AB5F" w14:textId="77777777" w:rsidR="00852904" w:rsidRPr="00FF4476" w:rsidRDefault="00852904" w:rsidP="007C6DD8">
            <w:pPr>
              <w:jc w:val="center"/>
            </w:pPr>
            <w:r w:rsidRPr="00FF4476">
              <w:t>+</w:t>
            </w:r>
          </w:p>
        </w:tc>
        <w:tc>
          <w:tcPr>
            <w:tcW w:w="1276" w:type="dxa"/>
          </w:tcPr>
          <w:p w14:paraId="18F253A0" w14:textId="77777777" w:rsidR="00852904" w:rsidRPr="00FF4476" w:rsidRDefault="00852904" w:rsidP="007C6DD8">
            <w:pPr>
              <w:jc w:val="center"/>
              <w:rPr>
                <w:i/>
              </w:rPr>
            </w:pPr>
          </w:p>
        </w:tc>
      </w:tr>
      <w:tr w:rsidR="00852904" w:rsidRPr="00FF4476" w14:paraId="6393388D" w14:textId="77777777" w:rsidTr="003B7940">
        <w:trPr>
          <w:trHeight w:val="571"/>
        </w:trPr>
        <w:tc>
          <w:tcPr>
            <w:tcW w:w="1098" w:type="dxa"/>
            <w:vAlign w:val="center"/>
          </w:tcPr>
          <w:p w14:paraId="54A8FE5D" w14:textId="77777777" w:rsidR="00852904" w:rsidRPr="00FF4476" w:rsidRDefault="00852904" w:rsidP="00B93FB2">
            <w:pPr>
              <w:jc w:val="center"/>
            </w:pPr>
            <w:r w:rsidRPr="00FF4476">
              <w:lastRenderedPageBreak/>
              <w:t>2.8</w:t>
            </w:r>
          </w:p>
        </w:tc>
        <w:tc>
          <w:tcPr>
            <w:tcW w:w="8222" w:type="dxa"/>
            <w:vAlign w:val="center"/>
          </w:tcPr>
          <w:p w14:paraId="72332846" w14:textId="77777777" w:rsidR="00852904" w:rsidRPr="00FF4476" w:rsidRDefault="00852904" w:rsidP="006C23AF">
            <w:pPr>
              <w:jc w:val="both"/>
            </w:pPr>
            <w:r w:rsidRPr="00FF4476">
              <w:t>Обучение пользователей в рамках внедрения централизованных прикладных информационных систем</w:t>
            </w:r>
          </w:p>
        </w:tc>
        <w:tc>
          <w:tcPr>
            <w:tcW w:w="1701" w:type="dxa"/>
          </w:tcPr>
          <w:p w14:paraId="2F9CF440" w14:textId="77777777" w:rsidR="00852904" w:rsidRPr="00FF4476" w:rsidRDefault="00852904" w:rsidP="007C6DD8">
            <w:pPr>
              <w:jc w:val="center"/>
            </w:pPr>
            <w:r w:rsidRPr="00FF4476">
              <w:t>24</w:t>
            </w:r>
          </w:p>
        </w:tc>
        <w:tc>
          <w:tcPr>
            <w:tcW w:w="1701" w:type="dxa"/>
          </w:tcPr>
          <w:p w14:paraId="3353079A" w14:textId="77777777" w:rsidR="00852904" w:rsidRPr="00FF4476" w:rsidRDefault="00852904" w:rsidP="007C6DD8">
            <w:pPr>
              <w:jc w:val="center"/>
            </w:pPr>
            <w:r w:rsidRPr="00FF4476">
              <w:t>+</w:t>
            </w:r>
          </w:p>
        </w:tc>
        <w:tc>
          <w:tcPr>
            <w:tcW w:w="1417" w:type="dxa"/>
          </w:tcPr>
          <w:p w14:paraId="13577C4F" w14:textId="77777777" w:rsidR="00852904" w:rsidRPr="00FF4476" w:rsidRDefault="00852904" w:rsidP="007C6DD8">
            <w:pPr>
              <w:jc w:val="center"/>
            </w:pPr>
            <w:r w:rsidRPr="00FF4476">
              <w:t>+</w:t>
            </w:r>
          </w:p>
        </w:tc>
        <w:tc>
          <w:tcPr>
            <w:tcW w:w="1276" w:type="dxa"/>
          </w:tcPr>
          <w:p w14:paraId="1E48A29E" w14:textId="77777777" w:rsidR="00852904" w:rsidRPr="00FF4476" w:rsidRDefault="00852904" w:rsidP="007C6DD8">
            <w:pPr>
              <w:jc w:val="center"/>
              <w:rPr>
                <w:i/>
              </w:rPr>
            </w:pPr>
          </w:p>
        </w:tc>
      </w:tr>
      <w:tr w:rsidR="00852904" w:rsidRPr="00FF4476" w14:paraId="2D49312B" w14:textId="77777777" w:rsidTr="003B7940">
        <w:trPr>
          <w:trHeight w:val="1279"/>
        </w:trPr>
        <w:tc>
          <w:tcPr>
            <w:tcW w:w="1098" w:type="dxa"/>
            <w:vAlign w:val="center"/>
          </w:tcPr>
          <w:p w14:paraId="21ED590F" w14:textId="77777777" w:rsidR="00852904" w:rsidRPr="00FF4476" w:rsidRDefault="00852904" w:rsidP="00B93FB2">
            <w:pPr>
              <w:jc w:val="center"/>
            </w:pPr>
            <w:r w:rsidRPr="00FF4476">
              <w:t>2.9</w:t>
            </w:r>
          </w:p>
        </w:tc>
        <w:tc>
          <w:tcPr>
            <w:tcW w:w="8222" w:type="dxa"/>
            <w:vAlign w:val="center"/>
          </w:tcPr>
          <w:p w14:paraId="297E5424" w14:textId="77777777" w:rsidR="00852904" w:rsidRPr="00FF4476" w:rsidRDefault="00852904" w:rsidP="006C23AF">
            <w:pPr>
              <w:jc w:val="both"/>
              <w:rPr>
                <w:rStyle w:val="FontStyle17"/>
                <w:b w:val="0"/>
                <w:sz w:val="24"/>
                <w:szCs w:val="24"/>
              </w:rPr>
            </w:pPr>
            <w:r w:rsidRPr="00FF4476">
              <w:t>Управление комплексами мероприятий (проектами): программ трансформации финансово-экономического блока и информационных технологий; проектов  по информационной поддержке жизненных циклов, ключевых технологий и объектов атомной энергетики; проектов корпоративного центра Корпорации</w:t>
            </w:r>
          </w:p>
        </w:tc>
        <w:tc>
          <w:tcPr>
            <w:tcW w:w="1701" w:type="dxa"/>
          </w:tcPr>
          <w:p w14:paraId="6E6EABB0" w14:textId="77777777" w:rsidR="00852904" w:rsidRPr="00FF4476" w:rsidRDefault="00852904" w:rsidP="007C6DD8">
            <w:pPr>
              <w:pStyle w:val="Style14"/>
              <w:widowControl/>
              <w:spacing w:line="259" w:lineRule="exact"/>
              <w:rPr>
                <w:rStyle w:val="FontStyle33"/>
                <w:sz w:val="24"/>
                <w:szCs w:val="24"/>
              </w:rPr>
            </w:pPr>
            <w:r w:rsidRPr="00FF4476">
              <w:t>24</w:t>
            </w:r>
          </w:p>
        </w:tc>
        <w:tc>
          <w:tcPr>
            <w:tcW w:w="1701" w:type="dxa"/>
          </w:tcPr>
          <w:p w14:paraId="26BD6B23" w14:textId="77777777" w:rsidR="00852904" w:rsidRPr="00FF4476" w:rsidRDefault="00852904" w:rsidP="007C6DD8">
            <w:pPr>
              <w:pStyle w:val="Style14"/>
              <w:widowControl/>
              <w:spacing w:line="240" w:lineRule="auto"/>
              <w:rPr>
                <w:rStyle w:val="FontStyle33"/>
                <w:sz w:val="24"/>
                <w:szCs w:val="24"/>
              </w:rPr>
            </w:pPr>
            <w:r w:rsidRPr="00FF4476">
              <w:t>+</w:t>
            </w:r>
          </w:p>
        </w:tc>
        <w:tc>
          <w:tcPr>
            <w:tcW w:w="1417" w:type="dxa"/>
          </w:tcPr>
          <w:p w14:paraId="4BC3DC48" w14:textId="77777777" w:rsidR="00852904" w:rsidRPr="00FF4476" w:rsidRDefault="00852904" w:rsidP="007C6DD8">
            <w:pPr>
              <w:pStyle w:val="Style14"/>
              <w:widowControl/>
              <w:spacing w:line="240" w:lineRule="auto"/>
              <w:rPr>
                <w:rStyle w:val="FontStyle33"/>
                <w:sz w:val="24"/>
                <w:szCs w:val="24"/>
              </w:rPr>
            </w:pPr>
            <w:r w:rsidRPr="00FF4476">
              <w:rPr>
                <w:rStyle w:val="FontStyle33"/>
                <w:sz w:val="24"/>
                <w:szCs w:val="24"/>
              </w:rPr>
              <w:t>+</w:t>
            </w:r>
          </w:p>
        </w:tc>
        <w:tc>
          <w:tcPr>
            <w:tcW w:w="1276" w:type="dxa"/>
          </w:tcPr>
          <w:p w14:paraId="33E68355" w14:textId="77777777" w:rsidR="00852904" w:rsidRPr="00FF4476" w:rsidRDefault="00852904" w:rsidP="007C6DD8">
            <w:pPr>
              <w:pStyle w:val="Style14"/>
              <w:rPr>
                <w:i/>
              </w:rPr>
            </w:pPr>
          </w:p>
        </w:tc>
      </w:tr>
      <w:tr w:rsidR="00852904" w:rsidRPr="00FF4476" w14:paraId="00CAEF8A" w14:textId="77777777" w:rsidTr="003B7940">
        <w:trPr>
          <w:trHeight w:val="1563"/>
        </w:trPr>
        <w:tc>
          <w:tcPr>
            <w:tcW w:w="1098" w:type="dxa"/>
            <w:vAlign w:val="center"/>
          </w:tcPr>
          <w:p w14:paraId="6BEFF790" w14:textId="77777777" w:rsidR="00852904" w:rsidRPr="00FF4476" w:rsidRDefault="00852904" w:rsidP="00B93FB2">
            <w:pPr>
              <w:jc w:val="center"/>
            </w:pPr>
            <w:r w:rsidRPr="00FF4476">
              <w:t>2.10</w:t>
            </w:r>
          </w:p>
        </w:tc>
        <w:tc>
          <w:tcPr>
            <w:tcW w:w="8222" w:type="dxa"/>
            <w:vAlign w:val="center"/>
          </w:tcPr>
          <w:p w14:paraId="6FF9514F" w14:textId="77777777" w:rsidR="00852904" w:rsidRPr="00FF4476" w:rsidRDefault="00852904" w:rsidP="006C23AF">
            <w:pPr>
              <w:jc w:val="both"/>
            </w:pPr>
            <w:r w:rsidRPr="00FF4476">
              <w:t>Поддержание требуемой готовности оборудования и систем отраслевой информационно-коммуникационной системы с целью обеспечения непрерывного, круглосуточного мониторинга состояния стационарных и мобильных ядерно и радиационно опасных объектов Корпорации для оперативного реагирования отраслевой комиссии по чрезвычайным ситуациям, должностных лиц Корпорации и экспертных групп на нештатные и чрезвычайные ситуации</w:t>
            </w:r>
          </w:p>
        </w:tc>
        <w:tc>
          <w:tcPr>
            <w:tcW w:w="1701" w:type="dxa"/>
          </w:tcPr>
          <w:p w14:paraId="4AB14999" w14:textId="77777777" w:rsidR="00852904" w:rsidRPr="00FF4476" w:rsidRDefault="00852904" w:rsidP="007C6DD8">
            <w:pPr>
              <w:jc w:val="center"/>
            </w:pPr>
            <w:r w:rsidRPr="00FF4476">
              <w:t>56</w:t>
            </w:r>
          </w:p>
        </w:tc>
        <w:tc>
          <w:tcPr>
            <w:tcW w:w="1701" w:type="dxa"/>
          </w:tcPr>
          <w:p w14:paraId="0E613CD7" w14:textId="77777777" w:rsidR="00852904" w:rsidRPr="00FF4476" w:rsidRDefault="00852904" w:rsidP="007C6DD8">
            <w:pPr>
              <w:jc w:val="center"/>
            </w:pPr>
            <w:r w:rsidRPr="00FF4476">
              <w:t>+</w:t>
            </w:r>
          </w:p>
        </w:tc>
        <w:tc>
          <w:tcPr>
            <w:tcW w:w="1417" w:type="dxa"/>
          </w:tcPr>
          <w:p w14:paraId="4367B7CE" w14:textId="77777777" w:rsidR="00852904" w:rsidRPr="00FF4476" w:rsidRDefault="00852904" w:rsidP="007C6DD8">
            <w:pPr>
              <w:jc w:val="center"/>
            </w:pPr>
            <w:r w:rsidRPr="00FF4476">
              <w:t>+</w:t>
            </w:r>
          </w:p>
        </w:tc>
        <w:tc>
          <w:tcPr>
            <w:tcW w:w="1276" w:type="dxa"/>
          </w:tcPr>
          <w:p w14:paraId="7D034069" w14:textId="77777777" w:rsidR="00852904" w:rsidRPr="00FF4476" w:rsidRDefault="00852904" w:rsidP="007C6DD8">
            <w:pPr>
              <w:jc w:val="center"/>
              <w:rPr>
                <w:i/>
              </w:rPr>
            </w:pPr>
            <w:r w:rsidRPr="00FF4476">
              <w:t>п.</w:t>
            </w:r>
            <w:r w:rsidRPr="00FF4476">
              <w:rPr>
                <w:lang w:val="en-US"/>
              </w:rPr>
              <w:t>44</w:t>
            </w:r>
            <w:r w:rsidRPr="00FF4476">
              <w:t>, разд.</w:t>
            </w:r>
            <w:r w:rsidRPr="00FF4476">
              <w:rPr>
                <w:lang w:val="en-US"/>
              </w:rPr>
              <w:t>VI</w:t>
            </w:r>
          </w:p>
        </w:tc>
      </w:tr>
      <w:tr w:rsidR="00852904" w:rsidRPr="00FF4476" w14:paraId="31C3678E" w14:textId="77777777" w:rsidTr="003B7940">
        <w:trPr>
          <w:trHeight w:val="1577"/>
        </w:trPr>
        <w:tc>
          <w:tcPr>
            <w:tcW w:w="1098" w:type="dxa"/>
            <w:vAlign w:val="center"/>
          </w:tcPr>
          <w:p w14:paraId="04542A1F" w14:textId="77777777" w:rsidR="00852904" w:rsidRPr="00FF4476" w:rsidRDefault="00852904" w:rsidP="00B93FB2">
            <w:pPr>
              <w:jc w:val="center"/>
            </w:pPr>
            <w:r w:rsidRPr="00FF4476">
              <w:t>2.11</w:t>
            </w:r>
          </w:p>
        </w:tc>
        <w:tc>
          <w:tcPr>
            <w:tcW w:w="8222" w:type="dxa"/>
            <w:vAlign w:val="center"/>
          </w:tcPr>
          <w:p w14:paraId="2BE0A874" w14:textId="77777777" w:rsidR="00852904" w:rsidRPr="00FF4476" w:rsidRDefault="00852904" w:rsidP="006C23AF">
            <w:pPr>
              <w:jc w:val="both"/>
            </w:pPr>
            <w:r w:rsidRPr="00FF4476">
              <w:t>Информационно-аналитическое обеспечение деятельности генерального директора Корпорации, первых заместителей и заместителей генерального директора Корпорации, членов ОКЧС и ОСЧС Корпорации в режиме повседневной деятельности и режиме чрезвычайной ситуации, включая поддержку их деятельности в формате мобильного центра управления</w:t>
            </w:r>
          </w:p>
        </w:tc>
        <w:tc>
          <w:tcPr>
            <w:tcW w:w="1701" w:type="dxa"/>
          </w:tcPr>
          <w:p w14:paraId="64AB2A29" w14:textId="77777777" w:rsidR="00852904" w:rsidRPr="00FF4476" w:rsidRDefault="00852904" w:rsidP="007C6DD8">
            <w:pPr>
              <w:jc w:val="center"/>
            </w:pPr>
            <w:r w:rsidRPr="00FF4476">
              <w:t>56</w:t>
            </w:r>
          </w:p>
        </w:tc>
        <w:tc>
          <w:tcPr>
            <w:tcW w:w="1701" w:type="dxa"/>
          </w:tcPr>
          <w:p w14:paraId="157D5468" w14:textId="77777777" w:rsidR="00852904" w:rsidRPr="00FF4476" w:rsidRDefault="00852904" w:rsidP="007C6DD8">
            <w:pPr>
              <w:jc w:val="center"/>
            </w:pPr>
            <w:r w:rsidRPr="00FF4476">
              <w:t>+</w:t>
            </w:r>
          </w:p>
        </w:tc>
        <w:tc>
          <w:tcPr>
            <w:tcW w:w="1417" w:type="dxa"/>
          </w:tcPr>
          <w:p w14:paraId="041BCBFD" w14:textId="77777777" w:rsidR="00852904" w:rsidRPr="00FF4476" w:rsidRDefault="00852904" w:rsidP="007C6DD8">
            <w:pPr>
              <w:jc w:val="center"/>
            </w:pPr>
            <w:r w:rsidRPr="00FF4476">
              <w:t>+</w:t>
            </w:r>
          </w:p>
        </w:tc>
        <w:tc>
          <w:tcPr>
            <w:tcW w:w="1276" w:type="dxa"/>
          </w:tcPr>
          <w:p w14:paraId="396D50D9" w14:textId="77777777" w:rsidR="00852904" w:rsidRPr="00FF4476" w:rsidRDefault="00852904" w:rsidP="007C6DD8">
            <w:pPr>
              <w:jc w:val="center"/>
            </w:pPr>
          </w:p>
        </w:tc>
      </w:tr>
      <w:tr w:rsidR="00852904" w:rsidRPr="00FF4476" w14:paraId="454E29F8" w14:textId="77777777" w:rsidTr="003B7940">
        <w:trPr>
          <w:trHeight w:val="894"/>
        </w:trPr>
        <w:tc>
          <w:tcPr>
            <w:tcW w:w="1098" w:type="dxa"/>
            <w:vAlign w:val="center"/>
          </w:tcPr>
          <w:p w14:paraId="30687A72" w14:textId="77777777" w:rsidR="00852904" w:rsidRPr="00FF4476" w:rsidRDefault="00852904" w:rsidP="00B93FB2">
            <w:pPr>
              <w:jc w:val="center"/>
            </w:pPr>
            <w:r w:rsidRPr="00FF4476">
              <w:t>2.12</w:t>
            </w:r>
          </w:p>
        </w:tc>
        <w:tc>
          <w:tcPr>
            <w:tcW w:w="8222" w:type="dxa"/>
            <w:vAlign w:val="center"/>
          </w:tcPr>
          <w:p w14:paraId="332E224F" w14:textId="77777777" w:rsidR="00852904" w:rsidRPr="00FF4476" w:rsidRDefault="00852904" w:rsidP="006C23AF">
            <w:pPr>
              <w:jc w:val="both"/>
            </w:pPr>
            <w:r w:rsidRPr="00FF4476">
              <w:t>Информационно-аналитическое, методическое и организационное обеспечение комплексной мобилизационной готовности, мобилизационной подготовки предприятий отрасли и состояния гражданской обороны предприятий и организаций отрасли</w:t>
            </w:r>
          </w:p>
        </w:tc>
        <w:tc>
          <w:tcPr>
            <w:tcW w:w="1701" w:type="dxa"/>
          </w:tcPr>
          <w:p w14:paraId="0BE701B3" w14:textId="77777777" w:rsidR="00852904" w:rsidRPr="00FF4476" w:rsidRDefault="00852904" w:rsidP="007C6DD8">
            <w:pPr>
              <w:jc w:val="center"/>
            </w:pPr>
            <w:r w:rsidRPr="00FF4476">
              <w:t>56</w:t>
            </w:r>
          </w:p>
        </w:tc>
        <w:tc>
          <w:tcPr>
            <w:tcW w:w="1701" w:type="dxa"/>
          </w:tcPr>
          <w:p w14:paraId="3838F111" w14:textId="77777777" w:rsidR="00852904" w:rsidRPr="00FF4476" w:rsidRDefault="00852904" w:rsidP="007C6DD8">
            <w:pPr>
              <w:jc w:val="center"/>
            </w:pPr>
            <w:r w:rsidRPr="00FF4476">
              <w:t>+</w:t>
            </w:r>
          </w:p>
        </w:tc>
        <w:tc>
          <w:tcPr>
            <w:tcW w:w="1417" w:type="dxa"/>
          </w:tcPr>
          <w:p w14:paraId="7B84E620" w14:textId="77777777" w:rsidR="00852904" w:rsidRPr="00FF4476" w:rsidRDefault="00852904" w:rsidP="007C6DD8">
            <w:pPr>
              <w:jc w:val="center"/>
            </w:pPr>
            <w:r w:rsidRPr="00FF4476">
              <w:t>+</w:t>
            </w:r>
          </w:p>
        </w:tc>
        <w:tc>
          <w:tcPr>
            <w:tcW w:w="1276" w:type="dxa"/>
          </w:tcPr>
          <w:p w14:paraId="347D485F" w14:textId="77777777" w:rsidR="00852904" w:rsidRPr="00FF4476" w:rsidRDefault="00852904" w:rsidP="007C6DD8">
            <w:pPr>
              <w:jc w:val="center"/>
              <w:rPr>
                <w:i/>
              </w:rPr>
            </w:pPr>
          </w:p>
        </w:tc>
      </w:tr>
      <w:tr w:rsidR="00852904" w:rsidRPr="00FF4476" w14:paraId="7337BF98" w14:textId="77777777" w:rsidTr="003B7940">
        <w:trPr>
          <w:trHeight w:val="969"/>
        </w:trPr>
        <w:tc>
          <w:tcPr>
            <w:tcW w:w="1098" w:type="dxa"/>
            <w:vAlign w:val="center"/>
          </w:tcPr>
          <w:p w14:paraId="62ACF78B" w14:textId="77777777" w:rsidR="00852904" w:rsidRPr="00FF4476" w:rsidRDefault="00852904" w:rsidP="00B93FB2">
            <w:pPr>
              <w:jc w:val="center"/>
            </w:pPr>
            <w:r w:rsidRPr="00FF4476">
              <w:t>2.13</w:t>
            </w:r>
          </w:p>
        </w:tc>
        <w:tc>
          <w:tcPr>
            <w:tcW w:w="8222" w:type="dxa"/>
            <w:vAlign w:val="center"/>
          </w:tcPr>
          <w:p w14:paraId="20A17148" w14:textId="77777777" w:rsidR="00852904" w:rsidRPr="00FF4476" w:rsidRDefault="00852904" w:rsidP="006C23AF">
            <w:pPr>
              <w:jc w:val="both"/>
            </w:pPr>
            <w:r w:rsidRPr="00FF4476">
              <w:t>Обеспечение информационной безопасности и актуальности информационной инфраструктуры управления ядерной и радиационной безопасностью стационарных и мобильных объектов отрасли, включая управление отраслевой системой конфиденциальной связи отраслевым удостоверяющим центром</w:t>
            </w:r>
          </w:p>
        </w:tc>
        <w:tc>
          <w:tcPr>
            <w:tcW w:w="1701" w:type="dxa"/>
          </w:tcPr>
          <w:p w14:paraId="6C838C34" w14:textId="77777777" w:rsidR="00852904" w:rsidRPr="00FF4476" w:rsidRDefault="00852904" w:rsidP="007C6DD8">
            <w:pPr>
              <w:jc w:val="center"/>
            </w:pPr>
            <w:r w:rsidRPr="00FF4476">
              <w:t>56</w:t>
            </w:r>
          </w:p>
        </w:tc>
        <w:tc>
          <w:tcPr>
            <w:tcW w:w="1701" w:type="dxa"/>
          </w:tcPr>
          <w:p w14:paraId="0DA697D0" w14:textId="77777777" w:rsidR="00852904" w:rsidRPr="00FF4476" w:rsidRDefault="00852904" w:rsidP="007C6DD8">
            <w:pPr>
              <w:jc w:val="center"/>
            </w:pPr>
            <w:r w:rsidRPr="00FF4476">
              <w:t>+</w:t>
            </w:r>
          </w:p>
        </w:tc>
        <w:tc>
          <w:tcPr>
            <w:tcW w:w="1417" w:type="dxa"/>
          </w:tcPr>
          <w:p w14:paraId="4B1AAFD9" w14:textId="77777777" w:rsidR="00852904" w:rsidRPr="00FF4476" w:rsidRDefault="00852904" w:rsidP="007C6DD8">
            <w:pPr>
              <w:jc w:val="center"/>
            </w:pPr>
            <w:r w:rsidRPr="00FF4476">
              <w:t>+</w:t>
            </w:r>
          </w:p>
        </w:tc>
        <w:tc>
          <w:tcPr>
            <w:tcW w:w="1276" w:type="dxa"/>
          </w:tcPr>
          <w:p w14:paraId="59D8F4E4" w14:textId="77777777" w:rsidR="00852904" w:rsidRPr="00FF4476" w:rsidRDefault="00852904" w:rsidP="007C6DD8">
            <w:pPr>
              <w:jc w:val="center"/>
              <w:rPr>
                <w:i/>
              </w:rPr>
            </w:pPr>
          </w:p>
        </w:tc>
      </w:tr>
      <w:tr w:rsidR="00852904" w:rsidRPr="00FF4476" w14:paraId="6BCA7AE7" w14:textId="77777777" w:rsidTr="003B7940">
        <w:trPr>
          <w:trHeight w:val="1160"/>
        </w:trPr>
        <w:tc>
          <w:tcPr>
            <w:tcW w:w="1098" w:type="dxa"/>
            <w:vAlign w:val="center"/>
          </w:tcPr>
          <w:p w14:paraId="3CBE1238" w14:textId="77777777" w:rsidR="00852904" w:rsidRPr="00FF4476" w:rsidRDefault="00852904" w:rsidP="00B93FB2">
            <w:pPr>
              <w:jc w:val="center"/>
            </w:pPr>
            <w:r w:rsidRPr="00FF4476">
              <w:t>2.14</w:t>
            </w:r>
          </w:p>
        </w:tc>
        <w:tc>
          <w:tcPr>
            <w:tcW w:w="8222" w:type="dxa"/>
            <w:vAlign w:val="center"/>
          </w:tcPr>
          <w:p w14:paraId="62CDCCAD" w14:textId="77777777" w:rsidR="00852904" w:rsidRPr="00FF4476" w:rsidRDefault="00852904" w:rsidP="006C23AF">
            <w:pPr>
              <w:jc w:val="both"/>
            </w:pPr>
            <w:r w:rsidRPr="00FF4476">
              <w:t xml:space="preserve">Услуги по транспортированию радиоактивных веществ, ядерных материалов и транспортных упаковочных комплектов по территории </w:t>
            </w:r>
            <w:r w:rsidRPr="00AA3A9E">
              <w:t>РФ</w:t>
            </w:r>
            <w:r w:rsidRPr="00FF4476">
              <w:t xml:space="preserve"> и за ее пределами, в том числе услуги и работы, связанные с обращением с транспортными упаковочными комплектами, их ремонтом, техническим обслуживанием, промывкой</w:t>
            </w:r>
          </w:p>
        </w:tc>
        <w:tc>
          <w:tcPr>
            <w:tcW w:w="1701" w:type="dxa"/>
          </w:tcPr>
          <w:p w14:paraId="0C31FCFD" w14:textId="77777777" w:rsidR="00852904" w:rsidRPr="00FF4476" w:rsidRDefault="00852904" w:rsidP="0014641A">
            <w:pPr>
              <w:ind w:left="-77" w:right="-64"/>
              <w:jc w:val="center"/>
            </w:pPr>
            <w:r w:rsidRPr="00FF4476">
              <w:rPr>
                <w:lang w:val="en-US"/>
              </w:rPr>
              <w:t>59</w:t>
            </w:r>
            <w:r w:rsidRPr="00FF4476">
              <w:t>, 6</w:t>
            </w:r>
            <w:r w:rsidRPr="00FF4476">
              <w:rPr>
                <w:lang w:val="en-US"/>
              </w:rPr>
              <w:t>7</w:t>
            </w:r>
            <w:r w:rsidRPr="00FF4476">
              <w:t>, 7</w:t>
            </w:r>
            <w:r w:rsidRPr="00FF4476">
              <w:rPr>
                <w:lang w:val="en-US"/>
              </w:rPr>
              <w:t>8</w:t>
            </w:r>
            <w:r w:rsidRPr="00FF4476">
              <w:t>, 5</w:t>
            </w:r>
            <w:r w:rsidRPr="00FF4476">
              <w:rPr>
                <w:lang w:val="en-US"/>
              </w:rPr>
              <w:t>8</w:t>
            </w:r>
            <w:r w:rsidRPr="00FF4476">
              <w:t>, 14, 28,</w:t>
            </w:r>
            <w:r>
              <w:t xml:space="preserve"> </w:t>
            </w:r>
            <w:r w:rsidRPr="00FF4476">
              <w:t>9</w:t>
            </w:r>
          </w:p>
        </w:tc>
        <w:tc>
          <w:tcPr>
            <w:tcW w:w="1701" w:type="dxa"/>
          </w:tcPr>
          <w:p w14:paraId="74C33E37" w14:textId="77777777" w:rsidR="00852904" w:rsidRPr="00FF4476" w:rsidRDefault="00852904" w:rsidP="007C6DD8">
            <w:pPr>
              <w:jc w:val="center"/>
            </w:pPr>
            <w:r w:rsidRPr="00FF4476">
              <w:t>+</w:t>
            </w:r>
          </w:p>
        </w:tc>
        <w:tc>
          <w:tcPr>
            <w:tcW w:w="1417" w:type="dxa"/>
          </w:tcPr>
          <w:p w14:paraId="0136A8B0" w14:textId="77777777" w:rsidR="00852904" w:rsidRPr="00FF4476" w:rsidRDefault="00852904" w:rsidP="007C6DD8">
            <w:pPr>
              <w:ind w:left="-108"/>
              <w:jc w:val="center"/>
            </w:pPr>
            <w:r w:rsidRPr="00FF4476">
              <w:t>+</w:t>
            </w:r>
          </w:p>
        </w:tc>
        <w:tc>
          <w:tcPr>
            <w:tcW w:w="1276" w:type="dxa"/>
          </w:tcPr>
          <w:p w14:paraId="28F22036" w14:textId="77777777" w:rsidR="00852904" w:rsidRPr="00FF4476" w:rsidRDefault="00852904" w:rsidP="007C6DD8">
            <w:pPr>
              <w:jc w:val="center"/>
            </w:pPr>
            <w:r w:rsidRPr="00FF4476">
              <w:t>п.32, разд.</w:t>
            </w:r>
            <w:r w:rsidRPr="00FF4476">
              <w:rPr>
                <w:lang w:val="en-US"/>
              </w:rPr>
              <w:t>III</w:t>
            </w:r>
          </w:p>
        </w:tc>
      </w:tr>
      <w:tr w:rsidR="00852904" w:rsidRPr="00FF4476" w14:paraId="240D8138" w14:textId="77777777" w:rsidTr="003B7940">
        <w:trPr>
          <w:trHeight w:val="1563"/>
        </w:trPr>
        <w:tc>
          <w:tcPr>
            <w:tcW w:w="1098" w:type="dxa"/>
            <w:vAlign w:val="center"/>
          </w:tcPr>
          <w:p w14:paraId="51D9D99B" w14:textId="77777777" w:rsidR="00852904" w:rsidRPr="00FF4476" w:rsidRDefault="00852904" w:rsidP="00B93FB2">
            <w:pPr>
              <w:jc w:val="center"/>
            </w:pPr>
            <w:r w:rsidRPr="00FF4476">
              <w:lastRenderedPageBreak/>
              <w:t>2.15</w:t>
            </w:r>
          </w:p>
        </w:tc>
        <w:tc>
          <w:tcPr>
            <w:tcW w:w="8222" w:type="dxa"/>
            <w:vAlign w:val="center"/>
          </w:tcPr>
          <w:p w14:paraId="2D7DDDE9" w14:textId="77777777" w:rsidR="00852904" w:rsidRPr="00FF4476" w:rsidRDefault="00852904" w:rsidP="007566E3">
            <w:pPr>
              <w:jc w:val="both"/>
              <w:rPr>
                <w:rStyle w:val="FontStyle17"/>
                <w:b w:val="0"/>
                <w:bCs w:val="0"/>
                <w:sz w:val="24"/>
                <w:szCs w:val="24"/>
              </w:rPr>
            </w:pPr>
            <w:r w:rsidRPr="00FF4476">
              <w:rPr>
                <w:rStyle w:val="FontStyle17"/>
                <w:b w:val="0"/>
                <w:sz w:val="24"/>
                <w:szCs w:val="24"/>
              </w:rPr>
              <w:t>Сбор, обработка, обобщение и анализ информации по формам статистической отчетности по радиационной безопасности и охраны окружающей среды организаций атомной отрасли. Разработка нормативов допустимого воздействия на окружающую среду, необходимых для получения разрешительной документации для экологически значимых организаций атомной отрасли</w:t>
            </w:r>
          </w:p>
        </w:tc>
        <w:tc>
          <w:tcPr>
            <w:tcW w:w="1701" w:type="dxa"/>
          </w:tcPr>
          <w:p w14:paraId="50B6FBE0" w14:textId="77777777" w:rsidR="00852904" w:rsidRPr="00FF4476" w:rsidRDefault="00852904" w:rsidP="007C6DD8">
            <w:pPr>
              <w:ind w:left="-63" w:right="-36"/>
              <w:jc w:val="center"/>
            </w:pPr>
            <w:r w:rsidRPr="00FF4476">
              <w:t>47</w:t>
            </w:r>
          </w:p>
        </w:tc>
        <w:tc>
          <w:tcPr>
            <w:tcW w:w="1701" w:type="dxa"/>
          </w:tcPr>
          <w:p w14:paraId="16E99E1D" w14:textId="77777777" w:rsidR="00852904" w:rsidRPr="00FF4476" w:rsidRDefault="00852904" w:rsidP="007C6DD8">
            <w:pPr>
              <w:jc w:val="center"/>
            </w:pPr>
            <w:r w:rsidRPr="00FF4476">
              <w:t>+</w:t>
            </w:r>
          </w:p>
        </w:tc>
        <w:tc>
          <w:tcPr>
            <w:tcW w:w="1417" w:type="dxa"/>
          </w:tcPr>
          <w:p w14:paraId="1B637AEE" w14:textId="77777777" w:rsidR="00852904" w:rsidRPr="00FF4476" w:rsidRDefault="00852904" w:rsidP="007C6DD8">
            <w:pPr>
              <w:jc w:val="center"/>
            </w:pPr>
            <w:r w:rsidRPr="00FF4476">
              <w:t>+</w:t>
            </w:r>
          </w:p>
        </w:tc>
        <w:tc>
          <w:tcPr>
            <w:tcW w:w="1276" w:type="dxa"/>
          </w:tcPr>
          <w:p w14:paraId="526FBF5F" w14:textId="77777777" w:rsidR="00852904" w:rsidRPr="00FF4476" w:rsidRDefault="00852904" w:rsidP="007C6DD8">
            <w:pPr>
              <w:jc w:val="center"/>
            </w:pPr>
          </w:p>
        </w:tc>
      </w:tr>
      <w:tr w:rsidR="00852904" w:rsidRPr="00FF4476" w14:paraId="57EEB496" w14:textId="77777777" w:rsidTr="003B7940">
        <w:trPr>
          <w:trHeight w:val="1020"/>
        </w:trPr>
        <w:tc>
          <w:tcPr>
            <w:tcW w:w="1098" w:type="dxa"/>
            <w:vAlign w:val="center"/>
          </w:tcPr>
          <w:p w14:paraId="352315CA" w14:textId="77777777" w:rsidR="00852904" w:rsidRPr="00FF4476" w:rsidRDefault="00852904" w:rsidP="00B93FB2">
            <w:pPr>
              <w:jc w:val="center"/>
            </w:pPr>
            <w:r w:rsidRPr="00FF4476">
              <w:t>2.16</w:t>
            </w:r>
          </w:p>
        </w:tc>
        <w:tc>
          <w:tcPr>
            <w:tcW w:w="8222" w:type="dxa"/>
            <w:vAlign w:val="center"/>
          </w:tcPr>
          <w:p w14:paraId="1E07B50F" w14:textId="77777777" w:rsidR="00852904" w:rsidRPr="00FF4476" w:rsidRDefault="00852904" w:rsidP="007566E3">
            <w:pPr>
              <w:jc w:val="both"/>
              <w:rPr>
                <w:rStyle w:val="FontStyle17"/>
                <w:b w:val="0"/>
                <w:bCs w:val="0"/>
                <w:sz w:val="24"/>
                <w:szCs w:val="24"/>
              </w:rPr>
            </w:pPr>
            <w:r w:rsidRPr="00FF4476">
              <w:rPr>
                <w:rStyle w:val="FontStyle17"/>
                <w:b w:val="0"/>
                <w:sz w:val="24"/>
                <w:szCs w:val="24"/>
              </w:rPr>
              <w:t>Информационно-аналитическое и экспертно-правовое сопровождение предпроектной и проектной документации и прохождения разрешительных процедур, общественных слушаний и экологических экспертиз для организаций атомной отрасли</w:t>
            </w:r>
          </w:p>
        </w:tc>
        <w:tc>
          <w:tcPr>
            <w:tcW w:w="1701" w:type="dxa"/>
          </w:tcPr>
          <w:p w14:paraId="28B9CFA6" w14:textId="77777777" w:rsidR="00852904" w:rsidRPr="00FF4476" w:rsidRDefault="00852904" w:rsidP="007C6DD8">
            <w:pPr>
              <w:ind w:left="-49" w:right="-36"/>
              <w:jc w:val="center"/>
            </w:pPr>
            <w:r w:rsidRPr="00FF4476">
              <w:t>47</w:t>
            </w:r>
          </w:p>
        </w:tc>
        <w:tc>
          <w:tcPr>
            <w:tcW w:w="1701" w:type="dxa"/>
          </w:tcPr>
          <w:p w14:paraId="7B5FECEA" w14:textId="77777777" w:rsidR="00852904" w:rsidRPr="00FF4476" w:rsidRDefault="00852904" w:rsidP="007C6DD8">
            <w:pPr>
              <w:jc w:val="center"/>
            </w:pPr>
            <w:r w:rsidRPr="00FF4476">
              <w:t>+</w:t>
            </w:r>
          </w:p>
        </w:tc>
        <w:tc>
          <w:tcPr>
            <w:tcW w:w="1417" w:type="dxa"/>
          </w:tcPr>
          <w:p w14:paraId="2A10D681" w14:textId="77777777" w:rsidR="00852904" w:rsidRPr="00FF4476" w:rsidRDefault="00852904" w:rsidP="007C6DD8">
            <w:pPr>
              <w:jc w:val="center"/>
            </w:pPr>
            <w:r w:rsidRPr="00FF4476">
              <w:t>+</w:t>
            </w:r>
          </w:p>
        </w:tc>
        <w:tc>
          <w:tcPr>
            <w:tcW w:w="1276" w:type="dxa"/>
          </w:tcPr>
          <w:p w14:paraId="6301D253" w14:textId="77777777" w:rsidR="00852904" w:rsidRPr="00FF4476" w:rsidRDefault="00852904" w:rsidP="007C6DD8">
            <w:pPr>
              <w:jc w:val="center"/>
            </w:pPr>
          </w:p>
        </w:tc>
      </w:tr>
      <w:tr w:rsidR="00852904" w:rsidRPr="00FF4476" w14:paraId="45603C72" w14:textId="77777777" w:rsidTr="003B7940">
        <w:trPr>
          <w:trHeight w:val="386"/>
        </w:trPr>
        <w:tc>
          <w:tcPr>
            <w:tcW w:w="1098" w:type="dxa"/>
            <w:vAlign w:val="center"/>
          </w:tcPr>
          <w:p w14:paraId="7B92B0AF" w14:textId="77777777" w:rsidR="00852904" w:rsidRPr="00FF4476" w:rsidRDefault="00852904" w:rsidP="00B93FB2">
            <w:pPr>
              <w:jc w:val="center"/>
            </w:pPr>
            <w:r w:rsidRPr="00FF4476">
              <w:t>2.19</w:t>
            </w:r>
          </w:p>
        </w:tc>
        <w:tc>
          <w:tcPr>
            <w:tcW w:w="8222" w:type="dxa"/>
            <w:vAlign w:val="center"/>
          </w:tcPr>
          <w:p w14:paraId="459133BE" w14:textId="77777777" w:rsidR="00852904" w:rsidRPr="00FF4476" w:rsidRDefault="00852904" w:rsidP="006C23AF">
            <w:pPr>
              <w:jc w:val="both"/>
            </w:pPr>
            <w:r w:rsidRPr="00FF4476">
              <w:t>Услуги по негосударственному пенсионному обеспечению</w:t>
            </w:r>
          </w:p>
        </w:tc>
        <w:tc>
          <w:tcPr>
            <w:tcW w:w="1701" w:type="dxa"/>
          </w:tcPr>
          <w:p w14:paraId="6E7AD7C3" w14:textId="77777777" w:rsidR="00852904" w:rsidRPr="00FF4476" w:rsidRDefault="00852904" w:rsidP="007C6DD8">
            <w:pPr>
              <w:jc w:val="center"/>
            </w:pPr>
            <w:r w:rsidRPr="00FF4476">
              <w:t>6</w:t>
            </w:r>
          </w:p>
        </w:tc>
        <w:tc>
          <w:tcPr>
            <w:tcW w:w="1701" w:type="dxa"/>
          </w:tcPr>
          <w:p w14:paraId="79B44893" w14:textId="77777777" w:rsidR="00852904" w:rsidRPr="00FF4476" w:rsidRDefault="00852904" w:rsidP="007C6DD8">
            <w:pPr>
              <w:jc w:val="center"/>
            </w:pPr>
            <w:r w:rsidRPr="00FF4476">
              <w:t>+</w:t>
            </w:r>
          </w:p>
        </w:tc>
        <w:tc>
          <w:tcPr>
            <w:tcW w:w="1417" w:type="dxa"/>
          </w:tcPr>
          <w:p w14:paraId="14512F9C" w14:textId="77777777" w:rsidR="00852904" w:rsidRPr="00FF4476" w:rsidRDefault="00852904" w:rsidP="007C6DD8">
            <w:pPr>
              <w:jc w:val="center"/>
            </w:pPr>
            <w:r w:rsidRPr="00FF4476">
              <w:t>+</w:t>
            </w:r>
          </w:p>
        </w:tc>
        <w:tc>
          <w:tcPr>
            <w:tcW w:w="1276" w:type="dxa"/>
          </w:tcPr>
          <w:p w14:paraId="099C1F0F" w14:textId="77777777" w:rsidR="00852904" w:rsidRPr="00FF4476" w:rsidRDefault="00852904" w:rsidP="007C6DD8">
            <w:pPr>
              <w:jc w:val="center"/>
              <w:rPr>
                <w:i/>
              </w:rPr>
            </w:pPr>
          </w:p>
        </w:tc>
      </w:tr>
      <w:tr w:rsidR="00852904" w:rsidRPr="00FF4476" w14:paraId="294C8129" w14:textId="77777777" w:rsidTr="003B7940">
        <w:trPr>
          <w:trHeight w:val="469"/>
        </w:trPr>
        <w:tc>
          <w:tcPr>
            <w:tcW w:w="1098" w:type="dxa"/>
            <w:vAlign w:val="center"/>
          </w:tcPr>
          <w:p w14:paraId="17FBAB85" w14:textId="77777777" w:rsidR="00852904" w:rsidRPr="00FF4476" w:rsidRDefault="00852904" w:rsidP="00B93FB2">
            <w:pPr>
              <w:jc w:val="center"/>
            </w:pPr>
            <w:r w:rsidRPr="00FF4476">
              <w:t>2.20</w:t>
            </w:r>
          </w:p>
        </w:tc>
        <w:tc>
          <w:tcPr>
            <w:tcW w:w="8222" w:type="dxa"/>
            <w:vAlign w:val="center"/>
          </w:tcPr>
          <w:p w14:paraId="2CEFD972" w14:textId="77777777" w:rsidR="00852904" w:rsidRPr="00FF4476" w:rsidRDefault="00852904" w:rsidP="006C23AF">
            <w:pPr>
              <w:jc w:val="both"/>
            </w:pPr>
            <w:r w:rsidRPr="00FF4476">
              <w:t>Услуги, связанные с конверсией, реконверсией и обогащением урансодержащего сырья</w:t>
            </w:r>
          </w:p>
        </w:tc>
        <w:tc>
          <w:tcPr>
            <w:tcW w:w="1701" w:type="dxa"/>
          </w:tcPr>
          <w:p w14:paraId="0875B2E0" w14:textId="77777777" w:rsidR="00852904" w:rsidRPr="00FF4476" w:rsidRDefault="00852904" w:rsidP="00A365AD">
            <w:pPr>
              <w:ind w:left="-49"/>
              <w:jc w:val="center"/>
            </w:pPr>
            <w:r w:rsidRPr="00FF4476">
              <w:rPr>
                <w:lang w:val="en-US"/>
              </w:rPr>
              <w:t>59</w:t>
            </w:r>
            <w:r w:rsidRPr="00FF4476">
              <w:t>, 7</w:t>
            </w:r>
            <w:r w:rsidRPr="00FF4476">
              <w:rPr>
                <w:lang w:val="en-US"/>
              </w:rPr>
              <w:t>6</w:t>
            </w:r>
            <w:r w:rsidRPr="00FF4476">
              <w:t>, 5</w:t>
            </w:r>
            <w:r w:rsidRPr="00FF4476">
              <w:rPr>
                <w:lang w:val="en-US"/>
              </w:rPr>
              <w:t>8</w:t>
            </w:r>
            <w:r w:rsidRPr="00FF4476">
              <w:t>, 6</w:t>
            </w:r>
            <w:r w:rsidRPr="00FF4476">
              <w:rPr>
                <w:lang w:val="en-US"/>
              </w:rPr>
              <w:t>7</w:t>
            </w:r>
            <w:r w:rsidRPr="00FF4476">
              <w:t>, 7</w:t>
            </w:r>
            <w:r w:rsidRPr="00FF4476">
              <w:rPr>
                <w:lang w:val="en-US"/>
              </w:rPr>
              <w:t>8</w:t>
            </w:r>
            <w:r w:rsidRPr="00FF4476">
              <w:t>, 14,</w:t>
            </w:r>
            <w:r w:rsidRPr="00FF4476" w:rsidDel="005F670D">
              <w:t xml:space="preserve"> </w:t>
            </w:r>
            <w:r w:rsidRPr="00FF4476">
              <w:t>44, 7</w:t>
            </w:r>
            <w:r w:rsidRPr="00FF4476">
              <w:rPr>
                <w:lang w:val="en-US"/>
              </w:rPr>
              <w:t>5</w:t>
            </w:r>
            <w:r w:rsidRPr="00FF4476">
              <w:t>, 25</w:t>
            </w:r>
          </w:p>
        </w:tc>
        <w:tc>
          <w:tcPr>
            <w:tcW w:w="1701" w:type="dxa"/>
          </w:tcPr>
          <w:p w14:paraId="265BE14A" w14:textId="77777777" w:rsidR="00852904" w:rsidRPr="00FF4476" w:rsidRDefault="00852904" w:rsidP="007C6DD8">
            <w:pPr>
              <w:jc w:val="center"/>
            </w:pPr>
            <w:r w:rsidRPr="00FF4476">
              <w:t>+</w:t>
            </w:r>
          </w:p>
        </w:tc>
        <w:tc>
          <w:tcPr>
            <w:tcW w:w="1417" w:type="dxa"/>
          </w:tcPr>
          <w:p w14:paraId="2DDEAA47" w14:textId="77777777" w:rsidR="00852904" w:rsidRPr="00FF4476" w:rsidRDefault="00852904" w:rsidP="007C6DD8">
            <w:pPr>
              <w:jc w:val="center"/>
            </w:pPr>
            <w:r w:rsidRPr="00FF4476">
              <w:t>+</w:t>
            </w:r>
          </w:p>
        </w:tc>
        <w:tc>
          <w:tcPr>
            <w:tcW w:w="1276" w:type="dxa"/>
          </w:tcPr>
          <w:p w14:paraId="523729D4" w14:textId="77777777" w:rsidR="00852904" w:rsidRPr="00FF4476" w:rsidRDefault="00852904" w:rsidP="007C6DD8">
            <w:pPr>
              <w:jc w:val="center"/>
            </w:pPr>
            <w:r w:rsidRPr="00FF4476">
              <w:t>п.</w:t>
            </w:r>
            <w:r w:rsidRPr="00FF4476">
              <w:rPr>
                <w:lang w:val="en-US"/>
              </w:rPr>
              <w:t>15</w:t>
            </w:r>
            <w:r w:rsidRPr="00FF4476">
              <w:t>, разд.</w:t>
            </w:r>
            <w:r w:rsidRPr="00FF4476">
              <w:rPr>
                <w:lang w:val="en-US"/>
              </w:rPr>
              <w:t>I</w:t>
            </w:r>
          </w:p>
        </w:tc>
      </w:tr>
      <w:tr w:rsidR="00852904" w:rsidRPr="00FF4476" w14:paraId="52D41982" w14:textId="77777777" w:rsidTr="003B7940">
        <w:trPr>
          <w:trHeight w:val="570"/>
        </w:trPr>
        <w:tc>
          <w:tcPr>
            <w:tcW w:w="1098" w:type="dxa"/>
            <w:vAlign w:val="center"/>
          </w:tcPr>
          <w:p w14:paraId="7703BEE2" w14:textId="77777777" w:rsidR="00852904" w:rsidRPr="00FF4476" w:rsidRDefault="00852904" w:rsidP="00B93FB2">
            <w:pPr>
              <w:jc w:val="center"/>
            </w:pPr>
            <w:r w:rsidRPr="00FF4476">
              <w:t>2.21</w:t>
            </w:r>
          </w:p>
        </w:tc>
        <w:tc>
          <w:tcPr>
            <w:tcW w:w="8222" w:type="dxa"/>
            <w:vAlign w:val="center"/>
          </w:tcPr>
          <w:p w14:paraId="65BEDEC2" w14:textId="77777777" w:rsidR="00852904" w:rsidRPr="00FF4476" w:rsidRDefault="00852904" w:rsidP="006C23AF">
            <w:pPr>
              <w:jc w:val="both"/>
            </w:pPr>
            <w:r w:rsidRPr="00FF4476">
              <w:t>Услуги, связанные с  переконденсацией, переливом гексафторида урана из транспортных упаковочных комплектов</w:t>
            </w:r>
          </w:p>
        </w:tc>
        <w:tc>
          <w:tcPr>
            <w:tcW w:w="1701" w:type="dxa"/>
          </w:tcPr>
          <w:p w14:paraId="66749FA7" w14:textId="77777777" w:rsidR="00852904" w:rsidRPr="00FF4476" w:rsidRDefault="00852904" w:rsidP="00A365AD">
            <w:pPr>
              <w:jc w:val="center"/>
              <w:rPr>
                <w:lang w:val="en-US"/>
              </w:rPr>
            </w:pPr>
            <w:r w:rsidRPr="00FF4476">
              <w:rPr>
                <w:lang w:val="en-US"/>
              </w:rPr>
              <w:t>59</w:t>
            </w:r>
            <w:r w:rsidRPr="00FF4476">
              <w:t>, 14, 6</w:t>
            </w:r>
            <w:r w:rsidRPr="00FF4476">
              <w:rPr>
                <w:lang w:val="en-US"/>
              </w:rPr>
              <w:t>7</w:t>
            </w:r>
            <w:r w:rsidRPr="00FF4476">
              <w:t>, 7</w:t>
            </w:r>
            <w:r w:rsidRPr="00FF4476">
              <w:rPr>
                <w:lang w:val="en-US"/>
              </w:rPr>
              <w:t>8</w:t>
            </w:r>
            <w:r w:rsidRPr="00FF4476">
              <w:t>, 5</w:t>
            </w:r>
            <w:r w:rsidRPr="00FF4476">
              <w:rPr>
                <w:lang w:val="en-US"/>
              </w:rPr>
              <w:t>8</w:t>
            </w:r>
            <w:r w:rsidRPr="00FF4476">
              <w:t>, 44,7</w:t>
            </w:r>
            <w:r w:rsidRPr="00FF4476">
              <w:rPr>
                <w:lang w:val="en-US"/>
              </w:rPr>
              <w:t>5</w:t>
            </w:r>
          </w:p>
        </w:tc>
        <w:tc>
          <w:tcPr>
            <w:tcW w:w="1701" w:type="dxa"/>
          </w:tcPr>
          <w:p w14:paraId="231DA814" w14:textId="77777777" w:rsidR="00852904" w:rsidRPr="00FF4476" w:rsidRDefault="00852904" w:rsidP="007C6DD8">
            <w:pPr>
              <w:jc w:val="center"/>
            </w:pPr>
            <w:r w:rsidRPr="00FF4476">
              <w:t>+</w:t>
            </w:r>
          </w:p>
        </w:tc>
        <w:tc>
          <w:tcPr>
            <w:tcW w:w="1417" w:type="dxa"/>
          </w:tcPr>
          <w:p w14:paraId="43C5DC02" w14:textId="77777777" w:rsidR="00852904" w:rsidRPr="00FF4476" w:rsidRDefault="00852904" w:rsidP="007C6DD8">
            <w:pPr>
              <w:jc w:val="center"/>
            </w:pPr>
            <w:r w:rsidRPr="00FF4476">
              <w:t>+</w:t>
            </w:r>
          </w:p>
        </w:tc>
        <w:tc>
          <w:tcPr>
            <w:tcW w:w="1276" w:type="dxa"/>
          </w:tcPr>
          <w:p w14:paraId="18962347" w14:textId="77777777" w:rsidR="00852904" w:rsidRPr="00FF4476" w:rsidRDefault="00852904" w:rsidP="007C6DD8">
            <w:pPr>
              <w:jc w:val="center"/>
            </w:pPr>
            <w:r w:rsidRPr="00FF4476">
              <w:t>п.</w:t>
            </w:r>
            <w:r w:rsidRPr="00FF4476">
              <w:rPr>
                <w:lang w:val="en-US"/>
              </w:rPr>
              <w:t>16</w:t>
            </w:r>
            <w:r w:rsidRPr="00FF4476">
              <w:t>, разд.</w:t>
            </w:r>
            <w:r w:rsidRPr="00FF4476">
              <w:rPr>
                <w:lang w:val="en-US"/>
              </w:rPr>
              <w:t>I</w:t>
            </w:r>
          </w:p>
        </w:tc>
      </w:tr>
      <w:tr w:rsidR="00852904" w:rsidRPr="00FF4476" w14:paraId="406BF688" w14:textId="77777777" w:rsidTr="003B7940">
        <w:trPr>
          <w:trHeight w:val="356"/>
        </w:trPr>
        <w:tc>
          <w:tcPr>
            <w:tcW w:w="1098" w:type="dxa"/>
            <w:vAlign w:val="center"/>
          </w:tcPr>
          <w:p w14:paraId="2DE36B57" w14:textId="77777777" w:rsidR="00852904" w:rsidRPr="00FF4476" w:rsidRDefault="00852904" w:rsidP="00B93FB2">
            <w:pPr>
              <w:jc w:val="center"/>
            </w:pPr>
            <w:r w:rsidRPr="00FF4476">
              <w:t>2.22</w:t>
            </w:r>
          </w:p>
        </w:tc>
        <w:tc>
          <w:tcPr>
            <w:tcW w:w="8222" w:type="dxa"/>
            <w:vAlign w:val="center"/>
          </w:tcPr>
          <w:p w14:paraId="0899BDA7" w14:textId="77777777" w:rsidR="00852904" w:rsidRPr="00FF4476" w:rsidRDefault="00852904" w:rsidP="006C23AF">
            <w:pPr>
              <w:jc w:val="both"/>
            </w:pPr>
            <w:r w:rsidRPr="00FF4476">
              <w:t>Разработка и исследование технологии химических переделов в производстве урана</w:t>
            </w:r>
          </w:p>
        </w:tc>
        <w:tc>
          <w:tcPr>
            <w:tcW w:w="1701" w:type="dxa"/>
          </w:tcPr>
          <w:p w14:paraId="0D0D695E" w14:textId="04F932A4" w:rsidR="00852904" w:rsidRPr="00FF4476" w:rsidRDefault="00852904" w:rsidP="007C6DD8">
            <w:pPr>
              <w:ind w:left="-63" w:right="-78"/>
              <w:jc w:val="center"/>
            </w:pPr>
            <w:r w:rsidRPr="00FF4476">
              <w:t>19, 17</w:t>
            </w:r>
            <w:r w:rsidR="00004FB6">
              <w:t xml:space="preserve">, </w:t>
            </w:r>
            <w:r w:rsidR="007C2577">
              <w:t>12</w:t>
            </w:r>
          </w:p>
        </w:tc>
        <w:tc>
          <w:tcPr>
            <w:tcW w:w="1701" w:type="dxa"/>
          </w:tcPr>
          <w:p w14:paraId="568FE961" w14:textId="77777777" w:rsidR="00852904" w:rsidRPr="00FF4476" w:rsidRDefault="00852904" w:rsidP="007C6DD8">
            <w:pPr>
              <w:jc w:val="center"/>
            </w:pPr>
            <w:r w:rsidRPr="00FF4476">
              <w:t>+</w:t>
            </w:r>
          </w:p>
        </w:tc>
        <w:tc>
          <w:tcPr>
            <w:tcW w:w="1417" w:type="dxa"/>
          </w:tcPr>
          <w:p w14:paraId="69F90AD9" w14:textId="77777777" w:rsidR="00852904" w:rsidRPr="00FF4476" w:rsidRDefault="00852904" w:rsidP="007C6DD8">
            <w:pPr>
              <w:jc w:val="center"/>
            </w:pPr>
            <w:r w:rsidRPr="00FF4476">
              <w:t>+</w:t>
            </w:r>
          </w:p>
        </w:tc>
        <w:tc>
          <w:tcPr>
            <w:tcW w:w="1276" w:type="dxa"/>
          </w:tcPr>
          <w:p w14:paraId="12221428" w14:textId="77777777" w:rsidR="00852904" w:rsidRPr="00FF4476" w:rsidRDefault="00852904" w:rsidP="007C6DD8">
            <w:pPr>
              <w:jc w:val="center"/>
            </w:pPr>
          </w:p>
        </w:tc>
      </w:tr>
      <w:tr w:rsidR="00852904" w:rsidRPr="00FF4476" w14:paraId="5423B408" w14:textId="77777777" w:rsidTr="003B7940">
        <w:trPr>
          <w:trHeight w:val="463"/>
        </w:trPr>
        <w:tc>
          <w:tcPr>
            <w:tcW w:w="1098" w:type="dxa"/>
            <w:vAlign w:val="center"/>
          </w:tcPr>
          <w:p w14:paraId="08DD9B7F" w14:textId="77777777" w:rsidR="00852904" w:rsidRPr="00FF4476" w:rsidRDefault="00852904" w:rsidP="00B93FB2">
            <w:pPr>
              <w:jc w:val="center"/>
            </w:pPr>
            <w:r w:rsidRPr="00FF4476">
              <w:t>2.23</w:t>
            </w:r>
          </w:p>
        </w:tc>
        <w:tc>
          <w:tcPr>
            <w:tcW w:w="8222" w:type="dxa"/>
            <w:vAlign w:val="center"/>
          </w:tcPr>
          <w:p w14:paraId="38A313AE" w14:textId="77777777" w:rsidR="00852904" w:rsidRPr="00FF4476" w:rsidRDefault="00852904" w:rsidP="006C23AF">
            <w:pPr>
              <w:jc w:val="both"/>
            </w:pPr>
            <w:r w:rsidRPr="00FF4476">
              <w:t>Разработка и исследование технологии химических переделов в производстве циркония</w:t>
            </w:r>
          </w:p>
        </w:tc>
        <w:tc>
          <w:tcPr>
            <w:tcW w:w="1701" w:type="dxa"/>
          </w:tcPr>
          <w:p w14:paraId="6336CB0F" w14:textId="77777777" w:rsidR="00852904" w:rsidRPr="00FF4476" w:rsidRDefault="00852904" w:rsidP="007C6DD8">
            <w:pPr>
              <w:jc w:val="center"/>
            </w:pPr>
            <w:r w:rsidRPr="00FF4476">
              <w:t>19, 17</w:t>
            </w:r>
          </w:p>
        </w:tc>
        <w:tc>
          <w:tcPr>
            <w:tcW w:w="1701" w:type="dxa"/>
          </w:tcPr>
          <w:p w14:paraId="4818D7EA" w14:textId="77777777" w:rsidR="00852904" w:rsidRPr="00FF4476" w:rsidRDefault="00852904" w:rsidP="007C6DD8">
            <w:pPr>
              <w:jc w:val="center"/>
            </w:pPr>
            <w:r w:rsidRPr="00FF4476">
              <w:t>+</w:t>
            </w:r>
          </w:p>
        </w:tc>
        <w:tc>
          <w:tcPr>
            <w:tcW w:w="1417" w:type="dxa"/>
          </w:tcPr>
          <w:p w14:paraId="7C200133" w14:textId="77777777" w:rsidR="00852904" w:rsidRPr="00FF4476" w:rsidRDefault="00852904" w:rsidP="007C6DD8">
            <w:pPr>
              <w:jc w:val="center"/>
            </w:pPr>
            <w:r w:rsidRPr="00FF4476">
              <w:t>+</w:t>
            </w:r>
          </w:p>
        </w:tc>
        <w:tc>
          <w:tcPr>
            <w:tcW w:w="1276" w:type="dxa"/>
          </w:tcPr>
          <w:p w14:paraId="72DAEF85" w14:textId="77777777" w:rsidR="00852904" w:rsidRPr="00FF4476" w:rsidRDefault="00852904" w:rsidP="007C6DD8">
            <w:pPr>
              <w:jc w:val="center"/>
            </w:pPr>
          </w:p>
        </w:tc>
      </w:tr>
      <w:tr w:rsidR="00852904" w:rsidRPr="00FF4476" w14:paraId="1A6AD0EC" w14:textId="77777777" w:rsidTr="003B7940">
        <w:trPr>
          <w:trHeight w:val="798"/>
        </w:trPr>
        <w:tc>
          <w:tcPr>
            <w:tcW w:w="1098" w:type="dxa"/>
            <w:vAlign w:val="center"/>
          </w:tcPr>
          <w:p w14:paraId="78BE7457" w14:textId="77777777" w:rsidR="00852904" w:rsidRPr="00FF4476" w:rsidRDefault="00852904" w:rsidP="00B93FB2">
            <w:pPr>
              <w:jc w:val="center"/>
            </w:pPr>
            <w:r w:rsidRPr="00FF4476">
              <w:t>2.24</w:t>
            </w:r>
          </w:p>
        </w:tc>
        <w:tc>
          <w:tcPr>
            <w:tcW w:w="8222" w:type="dxa"/>
            <w:vAlign w:val="center"/>
          </w:tcPr>
          <w:p w14:paraId="3D821ADA" w14:textId="77777777" w:rsidR="00852904" w:rsidRPr="00FF4476" w:rsidRDefault="00852904" w:rsidP="006C23AF">
            <w:pPr>
              <w:jc w:val="both"/>
            </w:pPr>
            <w:r w:rsidRPr="00FF4476">
              <w:t>Услуги по проведению аналитических исследований, мониторинга и ведения Регистра гражданского плутония, подготовка аналитической информации для опубликования в МАГАТЭ ежегодных заявлений о запасах плутония в РФ</w:t>
            </w:r>
          </w:p>
        </w:tc>
        <w:tc>
          <w:tcPr>
            <w:tcW w:w="1701" w:type="dxa"/>
          </w:tcPr>
          <w:p w14:paraId="434CF0BE" w14:textId="77777777" w:rsidR="00852904" w:rsidRPr="00FF4476" w:rsidRDefault="00852904" w:rsidP="007C6DD8">
            <w:pPr>
              <w:jc w:val="center"/>
            </w:pPr>
            <w:r w:rsidRPr="00FF4476">
              <w:t>22</w:t>
            </w:r>
          </w:p>
        </w:tc>
        <w:tc>
          <w:tcPr>
            <w:tcW w:w="1701" w:type="dxa"/>
          </w:tcPr>
          <w:p w14:paraId="79BC70CD" w14:textId="77777777" w:rsidR="00852904" w:rsidRPr="00FF4476" w:rsidRDefault="00852904" w:rsidP="007C6DD8">
            <w:pPr>
              <w:jc w:val="center"/>
            </w:pPr>
            <w:r w:rsidRPr="00FF4476">
              <w:t>+</w:t>
            </w:r>
          </w:p>
        </w:tc>
        <w:tc>
          <w:tcPr>
            <w:tcW w:w="1417" w:type="dxa"/>
          </w:tcPr>
          <w:p w14:paraId="4D406920" w14:textId="77777777" w:rsidR="00852904" w:rsidRPr="00FF4476" w:rsidRDefault="00852904" w:rsidP="007C6DD8">
            <w:pPr>
              <w:jc w:val="center"/>
            </w:pPr>
          </w:p>
        </w:tc>
        <w:tc>
          <w:tcPr>
            <w:tcW w:w="1276" w:type="dxa"/>
          </w:tcPr>
          <w:p w14:paraId="3B0DC5D2" w14:textId="77777777" w:rsidR="00852904" w:rsidRPr="00FF4476" w:rsidRDefault="00852904" w:rsidP="007C6DD8">
            <w:pPr>
              <w:jc w:val="center"/>
            </w:pPr>
          </w:p>
        </w:tc>
      </w:tr>
      <w:tr w:rsidR="00852904" w:rsidRPr="00FF4476" w14:paraId="0C0073C4" w14:textId="77777777" w:rsidTr="003B7940">
        <w:trPr>
          <w:trHeight w:val="873"/>
        </w:trPr>
        <w:tc>
          <w:tcPr>
            <w:tcW w:w="1098" w:type="dxa"/>
            <w:vAlign w:val="center"/>
          </w:tcPr>
          <w:p w14:paraId="0EDDBA17" w14:textId="77777777" w:rsidR="00852904" w:rsidRPr="00FF4476" w:rsidRDefault="00852904" w:rsidP="00B93FB2">
            <w:pPr>
              <w:jc w:val="center"/>
            </w:pPr>
            <w:r w:rsidRPr="00FF4476">
              <w:t>2.25</w:t>
            </w:r>
          </w:p>
        </w:tc>
        <w:tc>
          <w:tcPr>
            <w:tcW w:w="8222" w:type="dxa"/>
            <w:vAlign w:val="center"/>
          </w:tcPr>
          <w:p w14:paraId="6B38BB5A" w14:textId="77777777" w:rsidR="00852904" w:rsidRPr="00FF4476" w:rsidRDefault="00852904" w:rsidP="006C23AF">
            <w:pPr>
              <w:jc w:val="both"/>
            </w:pPr>
            <w:r w:rsidRPr="00FF4476">
              <w:t>Обеспечение ледокола, стоящего на ремонте в доке, коммунальными услугами  (электроснабжение, канализование, водоснабжение, теплоснабжение, вывоз твердых бытовых отходов, связь)</w:t>
            </w:r>
          </w:p>
        </w:tc>
        <w:tc>
          <w:tcPr>
            <w:tcW w:w="1701" w:type="dxa"/>
          </w:tcPr>
          <w:p w14:paraId="7A7851F8" w14:textId="77777777" w:rsidR="00852904" w:rsidRPr="00FF4476" w:rsidRDefault="00852904" w:rsidP="007C6DD8">
            <w:pPr>
              <w:jc w:val="center"/>
            </w:pPr>
            <w:r w:rsidRPr="00FF4476">
              <w:t>43</w:t>
            </w:r>
          </w:p>
        </w:tc>
        <w:tc>
          <w:tcPr>
            <w:tcW w:w="1701" w:type="dxa"/>
          </w:tcPr>
          <w:p w14:paraId="74ED950C" w14:textId="77777777" w:rsidR="00852904" w:rsidRPr="00FF4476" w:rsidRDefault="00852904" w:rsidP="007C6DD8">
            <w:pPr>
              <w:jc w:val="center"/>
            </w:pPr>
            <w:r w:rsidRPr="00FF4476">
              <w:t>+</w:t>
            </w:r>
          </w:p>
        </w:tc>
        <w:tc>
          <w:tcPr>
            <w:tcW w:w="1417" w:type="dxa"/>
          </w:tcPr>
          <w:p w14:paraId="597BD43C" w14:textId="77777777" w:rsidR="00852904" w:rsidRPr="00FF4476" w:rsidRDefault="00852904" w:rsidP="007C6DD8">
            <w:pPr>
              <w:jc w:val="center"/>
            </w:pPr>
            <w:r w:rsidRPr="00FF4476">
              <w:t>+</w:t>
            </w:r>
          </w:p>
        </w:tc>
        <w:tc>
          <w:tcPr>
            <w:tcW w:w="1276" w:type="dxa"/>
          </w:tcPr>
          <w:p w14:paraId="7E89EAC5" w14:textId="77777777" w:rsidR="00852904" w:rsidRPr="00FF4476" w:rsidRDefault="00852904" w:rsidP="007C6DD8">
            <w:pPr>
              <w:jc w:val="center"/>
            </w:pPr>
          </w:p>
        </w:tc>
      </w:tr>
      <w:tr w:rsidR="00852904" w:rsidRPr="00FF4476" w14:paraId="2607C119" w14:textId="77777777" w:rsidTr="003B7940">
        <w:trPr>
          <w:trHeight w:val="1138"/>
        </w:trPr>
        <w:tc>
          <w:tcPr>
            <w:tcW w:w="1098" w:type="dxa"/>
            <w:vAlign w:val="center"/>
          </w:tcPr>
          <w:p w14:paraId="0865E4C6" w14:textId="77777777" w:rsidR="00852904" w:rsidRPr="00FF4476" w:rsidRDefault="00852904" w:rsidP="00B93FB2">
            <w:pPr>
              <w:jc w:val="center"/>
            </w:pPr>
            <w:r w:rsidRPr="00FF4476">
              <w:t>2.30</w:t>
            </w:r>
          </w:p>
        </w:tc>
        <w:tc>
          <w:tcPr>
            <w:tcW w:w="8222" w:type="dxa"/>
            <w:vAlign w:val="center"/>
          </w:tcPr>
          <w:p w14:paraId="480626BE" w14:textId="77777777" w:rsidR="00852904" w:rsidRPr="00FF4476" w:rsidRDefault="00852904" w:rsidP="006C23AF">
            <w:pPr>
              <w:jc w:val="both"/>
            </w:pPr>
            <w:r w:rsidRPr="00FF4476">
              <w:t>Услуги по информационно-аналитическому обеспечению в отношении продукции ЯТЦ, состояния рынка ЯТЦ, рыночных ценовых индикаторов, рыночной инфраструктуры в области ЯТЦ, а также услуги, обеспечивающие подготовку и заключение внешнеэкономических контрактов на поставку продукции ЯТЦ</w:t>
            </w:r>
          </w:p>
        </w:tc>
        <w:tc>
          <w:tcPr>
            <w:tcW w:w="1701" w:type="dxa"/>
          </w:tcPr>
          <w:p w14:paraId="2F09244F" w14:textId="77777777" w:rsidR="00852904" w:rsidRPr="00FF4476" w:rsidRDefault="00852904" w:rsidP="007C6DD8">
            <w:pPr>
              <w:jc w:val="center"/>
            </w:pPr>
          </w:p>
        </w:tc>
        <w:tc>
          <w:tcPr>
            <w:tcW w:w="1701" w:type="dxa"/>
          </w:tcPr>
          <w:p w14:paraId="0CC2CA03" w14:textId="77777777" w:rsidR="00852904" w:rsidRPr="00FF4476" w:rsidRDefault="00852904" w:rsidP="007C6DD8">
            <w:pPr>
              <w:jc w:val="center"/>
            </w:pPr>
            <w:r w:rsidRPr="00FF4476">
              <w:t>+</w:t>
            </w:r>
          </w:p>
        </w:tc>
        <w:tc>
          <w:tcPr>
            <w:tcW w:w="1417" w:type="dxa"/>
          </w:tcPr>
          <w:p w14:paraId="27CC8A5E" w14:textId="77777777" w:rsidR="00852904" w:rsidRPr="00FF4476" w:rsidRDefault="00852904" w:rsidP="007C6DD8">
            <w:pPr>
              <w:jc w:val="center"/>
            </w:pPr>
            <w:r w:rsidRPr="00FF4476">
              <w:t>+</w:t>
            </w:r>
          </w:p>
        </w:tc>
        <w:tc>
          <w:tcPr>
            <w:tcW w:w="1276" w:type="dxa"/>
          </w:tcPr>
          <w:p w14:paraId="6CE4F13E" w14:textId="77777777" w:rsidR="00852904" w:rsidRPr="00FF4476" w:rsidRDefault="00852904" w:rsidP="007C6DD8">
            <w:pPr>
              <w:jc w:val="center"/>
            </w:pPr>
          </w:p>
        </w:tc>
      </w:tr>
      <w:tr w:rsidR="00852904" w:rsidRPr="00FF4476" w14:paraId="7D0A573E" w14:textId="77777777" w:rsidTr="003B7940">
        <w:trPr>
          <w:trHeight w:val="501"/>
        </w:trPr>
        <w:tc>
          <w:tcPr>
            <w:tcW w:w="1098" w:type="dxa"/>
            <w:vAlign w:val="center"/>
          </w:tcPr>
          <w:p w14:paraId="1287B360" w14:textId="77777777" w:rsidR="00852904" w:rsidRPr="00FF4476" w:rsidRDefault="00852904" w:rsidP="00B93FB2">
            <w:pPr>
              <w:jc w:val="center"/>
            </w:pPr>
            <w:r w:rsidRPr="00FF4476">
              <w:t>2.31</w:t>
            </w:r>
          </w:p>
        </w:tc>
        <w:tc>
          <w:tcPr>
            <w:tcW w:w="8222" w:type="dxa"/>
            <w:vAlign w:val="center"/>
          </w:tcPr>
          <w:p w14:paraId="7AF934CD" w14:textId="77777777" w:rsidR="00852904" w:rsidRPr="00FF4476" w:rsidRDefault="00852904" w:rsidP="006C23AF">
            <w:pPr>
              <w:jc w:val="both"/>
            </w:pPr>
            <w:r w:rsidRPr="00FF4476">
              <w:t>Услуги по ведению материальных счетов на зарубежных предприятиях, связанные с фабрикацией ядерного топлива</w:t>
            </w:r>
          </w:p>
        </w:tc>
        <w:tc>
          <w:tcPr>
            <w:tcW w:w="1701" w:type="dxa"/>
          </w:tcPr>
          <w:p w14:paraId="456B8EE3" w14:textId="77777777" w:rsidR="00852904" w:rsidRPr="00FF4476" w:rsidRDefault="00852904" w:rsidP="007C6DD8">
            <w:pPr>
              <w:jc w:val="center"/>
            </w:pPr>
          </w:p>
        </w:tc>
        <w:tc>
          <w:tcPr>
            <w:tcW w:w="1701" w:type="dxa"/>
          </w:tcPr>
          <w:p w14:paraId="4A558264" w14:textId="77777777" w:rsidR="00852904" w:rsidRPr="00FF4476" w:rsidRDefault="00852904" w:rsidP="007C6DD8">
            <w:pPr>
              <w:jc w:val="center"/>
            </w:pPr>
            <w:r w:rsidRPr="00FF4476">
              <w:t>+</w:t>
            </w:r>
          </w:p>
        </w:tc>
        <w:tc>
          <w:tcPr>
            <w:tcW w:w="1417" w:type="dxa"/>
          </w:tcPr>
          <w:p w14:paraId="4D780DB2" w14:textId="77777777" w:rsidR="00852904" w:rsidRPr="00FF4476" w:rsidRDefault="00852904" w:rsidP="007C6DD8">
            <w:pPr>
              <w:jc w:val="center"/>
            </w:pPr>
            <w:r w:rsidRPr="00FF4476">
              <w:t>+</w:t>
            </w:r>
          </w:p>
        </w:tc>
        <w:tc>
          <w:tcPr>
            <w:tcW w:w="1276" w:type="dxa"/>
          </w:tcPr>
          <w:p w14:paraId="11B23790" w14:textId="77777777" w:rsidR="00852904" w:rsidRPr="00FF4476" w:rsidRDefault="00852904" w:rsidP="007C6DD8">
            <w:pPr>
              <w:jc w:val="center"/>
            </w:pPr>
          </w:p>
        </w:tc>
      </w:tr>
      <w:tr w:rsidR="00852904" w:rsidRPr="00FF4476" w14:paraId="601A494B" w14:textId="77777777" w:rsidTr="003B7940">
        <w:trPr>
          <w:trHeight w:val="1137"/>
        </w:trPr>
        <w:tc>
          <w:tcPr>
            <w:tcW w:w="1098" w:type="dxa"/>
            <w:vAlign w:val="center"/>
          </w:tcPr>
          <w:p w14:paraId="10C1CDC0" w14:textId="77777777" w:rsidR="00852904" w:rsidRPr="00FF4476" w:rsidRDefault="00852904" w:rsidP="00B93FB2">
            <w:pPr>
              <w:jc w:val="center"/>
            </w:pPr>
            <w:r w:rsidRPr="00FF4476">
              <w:lastRenderedPageBreak/>
              <w:t>2.32</w:t>
            </w:r>
          </w:p>
        </w:tc>
        <w:tc>
          <w:tcPr>
            <w:tcW w:w="8222" w:type="dxa"/>
            <w:vAlign w:val="center"/>
          </w:tcPr>
          <w:p w14:paraId="75FF0BB3" w14:textId="77777777" w:rsidR="00852904" w:rsidRPr="00FF4476" w:rsidRDefault="00852904" w:rsidP="006C23AF">
            <w:pPr>
              <w:jc w:val="both"/>
            </w:pPr>
            <w:r w:rsidRPr="00FF4476">
              <w:t>Услуги контрольно-приемочной инспекции по контролю качества изготовления и приемке оборудования и материалов для разделительных и сублиматных производств предприятий атомной отрасли</w:t>
            </w:r>
          </w:p>
        </w:tc>
        <w:tc>
          <w:tcPr>
            <w:tcW w:w="1701" w:type="dxa"/>
          </w:tcPr>
          <w:p w14:paraId="5470C0C5" w14:textId="77777777" w:rsidR="00852904" w:rsidRPr="00FF4476" w:rsidRDefault="00852904" w:rsidP="007C6DD8">
            <w:pPr>
              <w:jc w:val="center"/>
            </w:pPr>
            <w:r w:rsidRPr="00FF4476">
              <w:t>26</w:t>
            </w:r>
          </w:p>
        </w:tc>
        <w:tc>
          <w:tcPr>
            <w:tcW w:w="1701" w:type="dxa"/>
          </w:tcPr>
          <w:p w14:paraId="04A03164" w14:textId="77777777" w:rsidR="00852904" w:rsidRPr="00FF4476" w:rsidRDefault="00852904" w:rsidP="007C6DD8">
            <w:pPr>
              <w:jc w:val="center"/>
            </w:pPr>
            <w:r w:rsidRPr="00FF4476">
              <w:t>+</w:t>
            </w:r>
          </w:p>
        </w:tc>
        <w:tc>
          <w:tcPr>
            <w:tcW w:w="1417" w:type="dxa"/>
          </w:tcPr>
          <w:p w14:paraId="10938B6B" w14:textId="77777777" w:rsidR="00852904" w:rsidRPr="00FF4476" w:rsidRDefault="00852904" w:rsidP="007C6DD8">
            <w:pPr>
              <w:jc w:val="center"/>
            </w:pPr>
          </w:p>
        </w:tc>
        <w:tc>
          <w:tcPr>
            <w:tcW w:w="1276" w:type="dxa"/>
          </w:tcPr>
          <w:p w14:paraId="0758434B" w14:textId="77777777" w:rsidR="00852904" w:rsidRPr="00FF4476" w:rsidRDefault="00852904" w:rsidP="007C6DD8">
            <w:pPr>
              <w:jc w:val="center"/>
            </w:pPr>
          </w:p>
        </w:tc>
      </w:tr>
      <w:tr w:rsidR="00852904" w:rsidRPr="00FF4476" w14:paraId="0B4504B5" w14:textId="77777777" w:rsidTr="003B7940">
        <w:trPr>
          <w:trHeight w:val="347"/>
        </w:trPr>
        <w:tc>
          <w:tcPr>
            <w:tcW w:w="1098" w:type="dxa"/>
            <w:vAlign w:val="center"/>
          </w:tcPr>
          <w:p w14:paraId="6B7AB329" w14:textId="77777777" w:rsidR="00852904" w:rsidRPr="00FF4476" w:rsidRDefault="00852904" w:rsidP="00B93FB2">
            <w:pPr>
              <w:jc w:val="center"/>
            </w:pPr>
            <w:r w:rsidRPr="00FF4476">
              <w:t>2.33</w:t>
            </w:r>
          </w:p>
        </w:tc>
        <w:tc>
          <w:tcPr>
            <w:tcW w:w="8222" w:type="dxa"/>
            <w:vAlign w:val="center"/>
          </w:tcPr>
          <w:p w14:paraId="5D3821D5" w14:textId="77777777" w:rsidR="00852904" w:rsidRPr="00FF4476" w:rsidRDefault="00852904" w:rsidP="006C23AF">
            <w:pPr>
              <w:jc w:val="both"/>
            </w:pPr>
            <w:r w:rsidRPr="00FF4476">
              <w:t>Образовательные, научно-методические, информационно-консультационные услуги</w:t>
            </w:r>
          </w:p>
        </w:tc>
        <w:tc>
          <w:tcPr>
            <w:tcW w:w="1701" w:type="dxa"/>
          </w:tcPr>
          <w:p w14:paraId="4D76BE9F" w14:textId="77777777" w:rsidR="00852904" w:rsidRPr="00FF4476" w:rsidRDefault="00852904" w:rsidP="00F31FCA">
            <w:pPr>
              <w:ind w:right="-121"/>
              <w:jc w:val="center"/>
            </w:pPr>
            <w:r w:rsidRPr="00FF4476">
              <w:t>48</w:t>
            </w:r>
          </w:p>
        </w:tc>
        <w:tc>
          <w:tcPr>
            <w:tcW w:w="1701" w:type="dxa"/>
          </w:tcPr>
          <w:p w14:paraId="5F7BB639" w14:textId="77777777" w:rsidR="00852904" w:rsidRPr="00FF4476" w:rsidRDefault="00852904" w:rsidP="007C6DD8">
            <w:pPr>
              <w:jc w:val="center"/>
            </w:pPr>
            <w:r w:rsidRPr="00FF4476">
              <w:t>+</w:t>
            </w:r>
          </w:p>
        </w:tc>
        <w:tc>
          <w:tcPr>
            <w:tcW w:w="1417" w:type="dxa"/>
          </w:tcPr>
          <w:p w14:paraId="280A8818" w14:textId="77777777" w:rsidR="00852904" w:rsidRPr="00FF4476" w:rsidRDefault="00852904" w:rsidP="007C6DD8">
            <w:pPr>
              <w:jc w:val="center"/>
            </w:pPr>
            <w:r w:rsidRPr="00FF4476">
              <w:t>+</w:t>
            </w:r>
          </w:p>
        </w:tc>
        <w:tc>
          <w:tcPr>
            <w:tcW w:w="1276" w:type="dxa"/>
          </w:tcPr>
          <w:p w14:paraId="3713BCF6" w14:textId="77777777" w:rsidR="00852904" w:rsidRPr="00FF4476" w:rsidRDefault="00852904" w:rsidP="007C6DD8">
            <w:pPr>
              <w:jc w:val="center"/>
            </w:pPr>
          </w:p>
        </w:tc>
      </w:tr>
      <w:tr w:rsidR="00852904" w:rsidRPr="00FF4476" w14:paraId="0DF12597" w14:textId="77777777" w:rsidTr="003B7940">
        <w:trPr>
          <w:trHeight w:val="456"/>
        </w:trPr>
        <w:tc>
          <w:tcPr>
            <w:tcW w:w="1098" w:type="dxa"/>
            <w:vAlign w:val="center"/>
          </w:tcPr>
          <w:p w14:paraId="71D25756" w14:textId="77777777" w:rsidR="00852904" w:rsidRPr="00FF4476" w:rsidRDefault="00852904" w:rsidP="00B93FB2">
            <w:pPr>
              <w:jc w:val="center"/>
            </w:pPr>
            <w:r w:rsidRPr="00FF4476">
              <w:t>2.34</w:t>
            </w:r>
          </w:p>
        </w:tc>
        <w:tc>
          <w:tcPr>
            <w:tcW w:w="8222" w:type="dxa"/>
            <w:vAlign w:val="center"/>
          </w:tcPr>
          <w:p w14:paraId="2D6D784D" w14:textId="77777777" w:rsidR="00852904" w:rsidRPr="00FF4476" w:rsidRDefault="00852904" w:rsidP="006C23AF">
            <w:pPr>
              <w:jc w:val="both"/>
            </w:pPr>
            <w:r w:rsidRPr="00FF4476">
              <w:t>Агентские услуги для принципала в рамках реализации отраслевых централизованных, интеграционных и консолидирующих проектов программ трансформации финансово-экономического блока и информационных технологий, в том числе:</w:t>
            </w:r>
          </w:p>
        </w:tc>
        <w:tc>
          <w:tcPr>
            <w:tcW w:w="1701" w:type="dxa"/>
          </w:tcPr>
          <w:p w14:paraId="5BACF7C4" w14:textId="77777777" w:rsidR="00852904" w:rsidRPr="00FF4476" w:rsidRDefault="00852904" w:rsidP="007C6DD8">
            <w:pPr>
              <w:ind w:right="-121"/>
              <w:jc w:val="center"/>
            </w:pPr>
          </w:p>
        </w:tc>
        <w:tc>
          <w:tcPr>
            <w:tcW w:w="1701" w:type="dxa"/>
          </w:tcPr>
          <w:p w14:paraId="15A9F339" w14:textId="77777777" w:rsidR="00852904" w:rsidRPr="00FF4476" w:rsidRDefault="00852904" w:rsidP="007C6DD8">
            <w:pPr>
              <w:jc w:val="center"/>
            </w:pPr>
          </w:p>
        </w:tc>
        <w:tc>
          <w:tcPr>
            <w:tcW w:w="1417" w:type="dxa"/>
          </w:tcPr>
          <w:p w14:paraId="33E47D17" w14:textId="77777777" w:rsidR="00852904" w:rsidRPr="00FF4476" w:rsidRDefault="00852904" w:rsidP="007C6DD8">
            <w:pPr>
              <w:jc w:val="center"/>
            </w:pPr>
          </w:p>
        </w:tc>
        <w:tc>
          <w:tcPr>
            <w:tcW w:w="1276" w:type="dxa"/>
          </w:tcPr>
          <w:p w14:paraId="5F9FBBB6" w14:textId="77777777" w:rsidR="00852904" w:rsidRPr="00FF4476" w:rsidRDefault="00852904" w:rsidP="007C6DD8">
            <w:pPr>
              <w:jc w:val="center"/>
            </w:pPr>
          </w:p>
        </w:tc>
      </w:tr>
      <w:tr w:rsidR="00852904" w:rsidRPr="00FF4476" w14:paraId="2CF2D8A7" w14:textId="77777777" w:rsidTr="003B7940">
        <w:trPr>
          <w:trHeight w:val="671"/>
        </w:trPr>
        <w:tc>
          <w:tcPr>
            <w:tcW w:w="1098" w:type="dxa"/>
            <w:vAlign w:val="center"/>
          </w:tcPr>
          <w:p w14:paraId="773BB79E" w14:textId="77777777" w:rsidR="00852904" w:rsidRPr="00FF4476" w:rsidRDefault="00852904" w:rsidP="00B93FB2">
            <w:pPr>
              <w:jc w:val="center"/>
            </w:pPr>
            <w:r w:rsidRPr="00FF4476">
              <w:t>2.34.1</w:t>
            </w:r>
          </w:p>
        </w:tc>
        <w:tc>
          <w:tcPr>
            <w:tcW w:w="8222" w:type="dxa"/>
            <w:vAlign w:val="center"/>
          </w:tcPr>
          <w:p w14:paraId="49001738" w14:textId="77777777" w:rsidR="00852904" w:rsidRPr="00FF4476" w:rsidRDefault="00852904" w:rsidP="006C23AF">
            <w:pPr>
              <w:jc w:val="both"/>
            </w:pPr>
            <w:r w:rsidRPr="00FF4476">
              <w:t>Приобретение у третьих лиц по поручению принципала средств программного обеспечения, а также прав на его использование с целью дальнейшей передачи прав на них принципалу</w:t>
            </w:r>
          </w:p>
        </w:tc>
        <w:tc>
          <w:tcPr>
            <w:tcW w:w="1701" w:type="dxa"/>
          </w:tcPr>
          <w:p w14:paraId="23878BB3" w14:textId="77777777" w:rsidR="00852904" w:rsidRPr="00FF4476" w:rsidRDefault="00852904" w:rsidP="007C6DD8">
            <w:pPr>
              <w:ind w:left="-117" w:right="-121"/>
              <w:jc w:val="center"/>
            </w:pPr>
            <w:r w:rsidRPr="00FF4476">
              <w:t>13</w:t>
            </w:r>
          </w:p>
        </w:tc>
        <w:tc>
          <w:tcPr>
            <w:tcW w:w="1701" w:type="dxa"/>
          </w:tcPr>
          <w:p w14:paraId="22070907" w14:textId="77777777" w:rsidR="00852904" w:rsidRPr="00FF4476" w:rsidRDefault="00852904" w:rsidP="007C6DD8">
            <w:pPr>
              <w:jc w:val="center"/>
            </w:pPr>
            <w:r w:rsidRPr="00FF4476">
              <w:t>+</w:t>
            </w:r>
          </w:p>
        </w:tc>
        <w:tc>
          <w:tcPr>
            <w:tcW w:w="1417" w:type="dxa"/>
          </w:tcPr>
          <w:p w14:paraId="02F21176" w14:textId="77777777" w:rsidR="00852904" w:rsidRPr="00FF4476" w:rsidRDefault="00852904" w:rsidP="007C6DD8">
            <w:pPr>
              <w:jc w:val="center"/>
            </w:pPr>
          </w:p>
        </w:tc>
        <w:tc>
          <w:tcPr>
            <w:tcW w:w="1276" w:type="dxa"/>
          </w:tcPr>
          <w:p w14:paraId="1B948D06" w14:textId="77777777" w:rsidR="00852904" w:rsidRPr="00FF4476" w:rsidRDefault="00852904" w:rsidP="007C6DD8">
            <w:pPr>
              <w:jc w:val="center"/>
            </w:pPr>
          </w:p>
        </w:tc>
      </w:tr>
      <w:tr w:rsidR="00852904" w:rsidRPr="00FF4476" w14:paraId="43A8A653" w14:textId="77777777" w:rsidTr="003B7940">
        <w:trPr>
          <w:trHeight w:val="329"/>
        </w:trPr>
        <w:tc>
          <w:tcPr>
            <w:tcW w:w="1098" w:type="dxa"/>
            <w:vAlign w:val="center"/>
          </w:tcPr>
          <w:p w14:paraId="7B6E555B" w14:textId="77777777" w:rsidR="00852904" w:rsidRPr="00FF4476" w:rsidRDefault="00852904" w:rsidP="00B93FB2">
            <w:pPr>
              <w:jc w:val="center"/>
            </w:pPr>
            <w:r w:rsidRPr="00FF4476">
              <w:t>2.34.2</w:t>
            </w:r>
          </w:p>
        </w:tc>
        <w:tc>
          <w:tcPr>
            <w:tcW w:w="8222" w:type="dxa"/>
            <w:vAlign w:val="center"/>
          </w:tcPr>
          <w:p w14:paraId="52CD8A54" w14:textId="77777777" w:rsidR="00852904" w:rsidRPr="00FF4476" w:rsidRDefault="00852904" w:rsidP="006C23AF">
            <w:pPr>
              <w:jc w:val="both"/>
            </w:pPr>
            <w:r w:rsidRPr="00FF4476">
              <w:t>Приобретение у третьих лиц по поручению принципала серверного и телекоммуникационного оборудования</w:t>
            </w:r>
          </w:p>
        </w:tc>
        <w:tc>
          <w:tcPr>
            <w:tcW w:w="1701" w:type="dxa"/>
          </w:tcPr>
          <w:p w14:paraId="3240A58A" w14:textId="77777777" w:rsidR="00852904" w:rsidRPr="00FF4476" w:rsidRDefault="00852904" w:rsidP="007C6DD8">
            <w:pPr>
              <w:ind w:right="-121"/>
              <w:jc w:val="center"/>
            </w:pPr>
            <w:r w:rsidRPr="00FF4476">
              <w:t>13</w:t>
            </w:r>
          </w:p>
        </w:tc>
        <w:tc>
          <w:tcPr>
            <w:tcW w:w="1701" w:type="dxa"/>
          </w:tcPr>
          <w:p w14:paraId="751B5D9F" w14:textId="77777777" w:rsidR="00852904" w:rsidRPr="00FF4476" w:rsidRDefault="00852904" w:rsidP="007C6DD8">
            <w:pPr>
              <w:jc w:val="center"/>
            </w:pPr>
            <w:r w:rsidRPr="00FF4476">
              <w:t>+</w:t>
            </w:r>
          </w:p>
        </w:tc>
        <w:tc>
          <w:tcPr>
            <w:tcW w:w="1417" w:type="dxa"/>
          </w:tcPr>
          <w:p w14:paraId="35E38955" w14:textId="77777777" w:rsidR="00852904" w:rsidRPr="00FF4476" w:rsidRDefault="00852904" w:rsidP="007C6DD8">
            <w:pPr>
              <w:jc w:val="center"/>
            </w:pPr>
          </w:p>
        </w:tc>
        <w:tc>
          <w:tcPr>
            <w:tcW w:w="1276" w:type="dxa"/>
          </w:tcPr>
          <w:p w14:paraId="7518635C" w14:textId="77777777" w:rsidR="00852904" w:rsidRPr="00FF4476" w:rsidRDefault="00852904" w:rsidP="007C6DD8">
            <w:pPr>
              <w:jc w:val="center"/>
            </w:pPr>
          </w:p>
        </w:tc>
      </w:tr>
      <w:tr w:rsidR="00852904" w:rsidRPr="00FF4476" w14:paraId="7FBB4285" w14:textId="77777777" w:rsidTr="003B7940">
        <w:trPr>
          <w:trHeight w:val="579"/>
        </w:trPr>
        <w:tc>
          <w:tcPr>
            <w:tcW w:w="1098" w:type="dxa"/>
            <w:vAlign w:val="center"/>
          </w:tcPr>
          <w:p w14:paraId="38019931" w14:textId="77777777" w:rsidR="00852904" w:rsidRPr="00FF4476" w:rsidRDefault="00852904" w:rsidP="00B93FB2">
            <w:pPr>
              <w:jc w:val="center"/>
            </w:pPr>
            <w:r w:rsidRPr="00FF4476">
              <w:t>2.34.3</w:t>
            </w:r>
          </w:p>
        </w:tc>
        <w:tc>
          <w:tcPr>
            <w:tcW w:w="8222" w:type="dxa"/>
            <w:vAlign w:val="center"/>
          </w:tcPr>
          <w:p w14:paraId="305EBAE1" w14:textId="77777777" w:rsidR="00852904" w:rsidRPr="00FF4476" w:rsidRDefault="00852904" w:rsidP="006C23AF">
            <w:pPr>
              <w:jc w:val="both"/>
            </w:pPr>
            <w:r w:rsidRPr="00FF4476">
              <w:t>Заключение по поручению принципала договора на право выполнения работ по разработке, настройке и внедрению средств программного обеспечения</w:t>
            </w:r>
          </w:p>
        </w:tc>
        <w:tc>
          <w:tcPr>
            <w:tcW w:w="1701" w:type="dxa"/>
          </w:tcPr>
          <w:p w14:paraId="3D34078E" w14:textId="77777777" w:rsidR="00852904" w:rsidRPr="00FF4476" w:rsidRDefault="00852904" w:rsidP="007C6DD8">
            <w:pPr>
              <w:ind w:right="-121"/>
              <w:jc w:val="center"/>
            </w:pPr>
            <w:r w:rsidRPr="00FF4476">
              <w:t>13</w:t>
            </w:r>
          </w:p>
        </w:tc>
        <w:tc>
          <w:tcPr>
            <w:tcW w:w="1701" w:type="dxa"/>
          </w:tcPr>
          <w:p w14:paraId="1012A6CF" w14:textId="77777777" w:rsidR="00852904" w:rsidRPr="00FF4476" w:rsidRDefault="00852904" w:rsidP="007C6DD8">
            <w:pPr>
              <w:jc w:val="center"/>
            </w:pPr>
            <w:r w:rsidRPr="00FF4476">
              <w:t>+</w:t>
            </w:r>
          </w:p>
        </w:tc>
        <w:tc>
          <w:tcPr>
            <w:tcW w:w="1417" w:type="dxa"/>
          </w:tcPr>
          <w:p w14:paraId="36960CF8" w14:textId="77777777" w:rsidR="00852904" w:rsidRPr="00FF4476" w:rsidRDefault="00852904" w:rsidP="007C6DD8">
            <w:pPr>
              <w:jc w:val="center"/>
            </w:pPr>
          </w:p>
        </w:tc>
        <w:tc>
          <w:tcPr>
            <w:tcW w:w="1276" w:type="dxa"/>
          </w:tcPr>
          <w:p w14:paraId="357C61A8" w14:textId="77777777" w:rsidR="00852904" w:rsidRPr="00FF4476" w:rsidRDefault="00852904" w:rsidP="007C6DD8">
            <w:pPr>
              <w:jc w:val="center"/>
            </w:pPr>
          </w:p>
        </w:tc>
      </w:tr>
      <w:tr w:rsidR="00852904" w:rsidRPr="00FF4476" w14:paraId="7DA46714" w14:textId="77777777" w:rsidTr="003B7940">
        <w:trPr>
          <w:trHeight w:val="366"/>
        </w:trPr>
        <w:tc>
          <w:tcPr>
            <w:tcW w:w="1098" w:type="dxa"/>
            <w:vAlign w:val="center"/>
          </w:tcPr>
          <w:p w14:paraId="4DF3D603" w14:textId="77777777" w:rsidR="00852904" w:rsidRPr="00FF4476" w:rsidRDefault="00852904" w:rsidP="00B93FB2">
            <w:pPr>
              <w:jc w:val="center"/>
            </w:pPr>
            <w:r w:rsidRPr="00FF4476">
              <w:t>2.34.4</w:t>
            </w:r>
          </w:p>
        </w:tc>
        <w:tc>
          <w:tcPr>
            <w:tcW w:w="8222" w:type="dxa"/>
            <w:vAlign w:val="center"/>
          </w:tcPr>
          <w:p w14:paraId="1E6607EF" w14:textId="77777777" w:rsidR="00852904" w:rsidRPr="00FF4476" w:rsidRDefault="00852904" w:rsidP="006C23AF">
            <w:pPr>
              <w:jc w:val="both"/>
            </w:pPr>
            <w:r w:rsidRPr="00FF4476">
              <w:t>Заключение по поручению принципала договоров на право оказания услуг по проектированию ИТ-архитектуры</w:t>
            </w:r>
          </w:p>
        </w:tc>
        <w:tc>
          <w:tcPr>
            <w:tcW w:w="1701" w:type="dxa"/>
          </w:tcPr>
          <w:p w14:paraId="4B4B234E" w14:textId="77777777" w:rsidR="00852904" w:rsidRPr="00FF4476" w:rsidRDefault="00852904" w:rsidP="007C6DD8">
            <w:pPr>
              <w:ind w:right="-121"/>
              <w:jc w:val="center"/>
            </w:pPr>
            <w:r w:rsidRPr="00FF4476">
              <w:t>13</w:t>
            </w:r>
          </w:p>
        </w:tc>
        <w:tc>
          <w:tcPr>
            <w:tcW w:w="1701" w:type="dxa"/>
          </w:tcPr>
          <w:p w14:paraId="1C964C1E" w14:textId="77777777" w:rsidR="00852904" w:rsidRPr="00FF4476" w:rsidRDefault="00852904" w:rsidP="007C6DD8">
            <w:pPr>
              <w:jc w:val="center"/>
            </w:pPr>
            <w:r w:rsidRPr="00FF4476">
              <w:t>+</w:t>
            </w:r>
          </w:p>
        </w:tc>
        <w:tc>
          <w:tcPr>
            <w:tcW w:w="1417" w:type="dxa"/>
          </w:tcPr>
          <w:p w14:paraId="4CF2DA23" w14:textId="77777777" w:rsidR="00852904" w:rsidRPr="00FF4476" w:rsidRDefault="00852904" w:rsidP="007C6DD8">
            <w:pPr>
              <w:jc w:val="center"/>
            </w:pPr>
          </w:p>
        </w:tc>
        <w:tc>
          <w:tcPr>
            <w:tcW w:w="1276" w:type="dxa"/>
          </w:tcPr>
          <w:p w14:paraId="1BA7563F" w14:textId="77777777" w:rsidR="00852904" w:rsidRPr="00FF4476" w:rsidRDefault="00852904" w:rsidP="007C6DD8">
            <w:pPr>
              <w:jc w:val="center"/>
            </w:pPr>
          </w:p>
        </w:tc>
      </w:tr>
      <w:tr w:rsidR="00852904" w:rsidRPr="00FF4476" w14:paraId="25CF2CFD" w14:textId="77777777" w:rsidTr="003B7940">
        <w:trPr>
          <w:trHeight w:val="473"/>
        </w:trPr>
        <w:tc>
          <w:tcPr>
            <w:tcW w:w="1098" w:type="dxa"/>
            <w:vAlign w:val="center"/>
          </w:tcPr>
          <w:p w14:paraId="27137350" w14:textId="77777777" w:rsidR="00852904" w:rsidRPr="00FF4476" w:rsidRDefault="00852904" w:rsidP="00B93FB2">
            <w:pPr>
              <w:jc w:val="center"/>
            </w:pPr>
            <w:r w:rsidRPr="00FF4476">
              <w:t>2.34.5</w:t>
            </w:r>
          </w:p>
        </w:tc>
        <w:tc>
          <w:tcPr>
            <w:tcW w:w="8222" w:type="dxa"/>
            <w:vAlign w:val="center"/>
          </w:tcPr>
          <w:p w14:paraId="303B8015" w14:textId="77777777" w:rsidR="00852904" w:rsidRPr="00FF4476" w:rsidRDefault="00852904" w:rsidP="006C23AF">
            <w:pPr>
              <w:jc w:val="both"/>
            </w:pPr>
            <w:r w:rsidRPr="00FF4476">
              <w:t>Заключение по поручению принципала договоров на право оказания услуг по проведению монтажных работ по настройке серверного и телекоммуникационного оборудования</w:t>
            </w:r>
          </w:p>
        </w:tc>
        <w:tc>
          <w:tcPr>
            <w:tcW w:w="1701" w:type="dxa"/>
          </w:tcPr>
          <w:p w14:paraId="75AD6C0F" w14:textId="77777777" w:rsidR="00852904" w:rsidRPr="00FF4476" w:rsidRDefault="00852904" w:rsidP="007C6DD8">
            <w:pPr>
              <w:ind w:right="-121"/>
              <w:jc w:val="center"/>
            </w:pPr>
            <w:r w:rsidRPr="00FF4476">
              <w:t>13</w:t>
            </w:r>
          </w:p>
        </w:tc>
        <w:tc>
          <w:tcPr>
            <w:tcW w:w="1701" w:type="dxa"/>
          </w:tcPr>
          <w:p w14:paraId="191771C4" w14:textId="77777777" w:rsidR="00852904" w:rsidRPr="00FF4476" w:rsidRDefault="00852904" w:rsidP="007C6DD8">
            <w:pPr>
              <w:jc w:val="center"/>
            </w:pPr>
            <w:r w:rsidRPr="00FF4476">
              <w:t>+</w:t>
            </w:r>
          </w:p>
        </w:tc>
        <w:tc>
          <w:tcPr>
            <w:tcW w:w="1417" w:type="dxa"/>
          </w:tcPr>
          <w:p w14:paraId="3374187D" w14:textId="77777777" w:rsidR="00852904" w:rsidRPr="00FF4476" w:rsidRDefault="00852904" w:rsidP="007C6DD8">
            <w:pPr>
              <w:jc w:val="center"/>
            </w:pPr>
          </w:p>
        </w:tc>
        <w:tc>
          <w:tcPr>
            <w:tcW w:w="1276" w:type="dxa"/>
          </w:tcPr>
          <w:p w14:paraId="07DC344D" w14:textId="77777777" w:rsidR="00852904" w:rsidRPr="00FF4476" w:rsidRDefault="00852904" w:rsidP="007C6DD8">
            <w:pPr>
              <w:jc w:val="center"/>
            </w:pPr>
          </w:p>
        </w:tc>
      </w:tr>
      <w:tr w:rsidR="00852904" w:rsidRPr="00FF4476" w14:paraId="31C71B05" w14:textId="77777777" w:rsidTr="003B7940">
        <w:trPr>
          <w:trHeight w:val="854"/>
        </w:trPr>
        <w:tc>
          <w:tcPr>
            <w:tcW w:w="1098" w:type="dxa"/>
            <w:vAlign w:val="center"/>
          </w:tcPr>
          <w:p w14:paraId="17FDB689" w14:textId="77777777" w:rsidR="00852904" w:rsidRPr="00FF4476" w:rsidRDefault="00852904" w:rsidP="00B93FB2">
            <w:pPr>
              <w:jc w:val="center"/>
            </w:pPr>
            <w:r w:rsidRPr="00FF4476">
              <w:t>2.34.6</w:t>
            </w:r>
          </w:p>
        </w:tc>
        <w:tc>
          <w:tcPr>
            <w:tcW w:w="8222" w:type="dxa"/>
            <w:vAlign w:val="center"/>
          </w:tcPr>
          <w:p w14:paraId="7B506A53" w14:textId="77777777" w:rsidR="00852904" w:rsidRPr="00FF4476" w:rsidRDefault="00852904" w:rsidP="007566E3">
            <w:pPr>
              <w:jc w:val="both"/>
            </w:pPr>
            <w:r w:rsidRPr="00FF4476">
              <w:t>Заключение по поручению принципала договоров на право оказания услуг по усовершенствованию, разработке и внедрению методологий в части управления финансово-экономическими процессами Корпорации</w:t>
            </w:r>
          </w:p>
        </w:tc>
        <w:tc>
          <w:tcPr>
            <w:tcW w:w="1701" w:type="dxa"/>
          </w:tcPr>
          <w:p w14:paraId="570BFA12" w14:textId="77777777" w:rsidR="00852904" w:rsidRPr="00FF4476" w:rsidRDefault="00852904" w:rsidP="007C6DD8">
            <w:pPr>
              <w:ind w:right="-121"/>
              <w:jc w:val="center"/>
            </w:pPr>
            <w:r w:rsidRPr="00FF4476">
              <w:t>13</w:t>
            </w:r>
          </w:p>
        </w:tc>
        <w:tc>
          <w:tcPr>
            <w:tcW w:w="1701" w:type="dxa"/>
          </w:tcPr>
          <w:p w14:paraId="01857190" w14:textId="77777777" w:rsidR="00852904" w:rsidRPr="00FF4476" w:rsidRDefault="00852904" w:rsidP="007C6DD8">
            <w:pPr>
              <w:jc w:val="center"/>
            </w:pPr>
            <w:r w:rsidRPr="00FF4476">
              <w:t>+</w:t>
            </w:r>
          </w:p>
        </w:tc>
        <w:tc>
          <w:tcPr>
            <w:tcW w:w="1417" w:type="dxa"/>
          </w:tcPr>
          <w:p w14:paraId="77625FCD" w14:textId="77777777" w:rsidR="00852904" w:rsidRPr="00FF4476" w:rsidRDefault="00852904" w:rsidP="007C6DD8">
            <w:pPr>
              <w:jc w:val="center"/>
            </w:pPr>
          </w:p>
        </w:tc>
        <w:tc>
          <w:tcPr>
            <w:tcW w:w="1276" w:type="dxa"/>
          </w:tcPr>
          <w:p w14:paraId="1402280C" w14:textId="77777777" w:rsidR="00852904" w:rsidRPr="00FF4476" w:rsidRDefault="00852904" w:rsidP="007C6DD8">
            <w:pPr>
              <w:jc w:val="center"/>
            </w:pPr>
          </w:p>
        </w:tc>
      </w:tr>
      <w:tr w:rsidR="00852904" w:rsidRPr="00FF4476" w14:paraId="1B618805" w14:textId="77777777" w:rsidTr="003B7940">
        <w:trPr>
          <w:trHeight w:val="356"/>
        </w:trPr>
        <w:tc>
          <w:tcPr>
            <w:tcW w:w="1098" w:type="dxa"/>
            <w:vAlign w:val="center"/>
          </w:tcPr>
          <w:p w14:paraId="3E644D4F" w14:textId="77777777" w:rsidR="00852904" w:rsidRPr="00FF4476" w:rsidRDefault="00852904" w:rsidP="00B93FB2">
            <w:pPr>
              <w:jc w:val="center"/>
            </w:pPr>
            <w:r w:rsidRPr="00FF4476">
              <w:t>2.34.7</w:t>
            </w:r>
          </w:p>
        </w:tc>
        <w:tc>
          <w:tcPr>
            <w:tcW w:w="8222" w:type="dxa"/>
            <w:vAlign w:val="center"/>
          </w:tcPr>
          <w:p w14:paraId="28F695E9" w14:textId="77777777" w:rsidR="00852904" w:rsidRPr="00FF4476" w:rsidRDefault="00852904" w:rsidP="006C23AF">
            <w:pPr>
              <w:jc w:val="both"/>
            </w:pPr>
            <w:r w:rsidRPr="00FF4476">
              <w:t>Заключение по поручению принципала договоров на право оказания услуг по управлению проектами</w:t>
            </w:r>
          </w:p>
        </w:tc>
        <w:tc>
          <w:tcPr>
            <w:tcW w:w="1701" w:type="dxa"/>
          </w:tcPr>
          <w:p w14:paraId="16E1C6B1" w14:textId="77777777" w:rsidR="00852904" w:rsidRPr="00FF4476" w:rsidRDefault="00852904" w:rsidP="007C6DD8">
            <w:pPr>
              <w:ind w:right="-121"/>
              <w:jc w:val="center"/>
            </w:pPr>
            <w:r w:rsidRPr="00FF4476">
              <w:t>13</w:t>
            </w:r>
          </w:p>
        </w:tc>
        <w:tc>
          <w:tcPr>
            <w:tcW w:w="1701" w:type="dxa"/>
          </w:tcPr>
          <w:p w14:paraId="6E902CDE" w14:textId="77777777" w:rsidR="00852904" w:rsidRPr="00FF4476" w:rsidRDefault="00852904" w:rsidP="007C6DD8">
            <w:pPr>
              <w:jc w:val="center"/>
            </w:pPr>
            <w:r w:rsidRPr="00FF4476">
              <w:t>+</w:t>
            </w:r>
          </w:p>
        </w:tc>
        <w:tc>
          <w:tcPr>
            <w:tcW w:w="1417" w:type="dxa"/>
          </w:tcPr>
          <w:p w14:paraId="2C16462C" w14:textId="77777777" w:rsidR="00852904" w:rsidRPr="00FF4476" w:rsidRDefault="00852904" w:rsidP="007C6DD8">
            <w:pPr>
              <w:jc w:val="center"/>
            </w:pPr>
          </w:p>
        </w:tc>
        <w:tc>
          <w:tcPr>
            <w:tcW w:w="1276" w:type="dxa"/>
          </w:tcPr>
          <w:p w14:paraId="6D8ED3D5" w14:textId="77777777" w:rsidR="00852904" w:rsidRPr="00FF4476" w:rsidRDefault="00852904" w:rsidP="007C6DD8">
            <w:pPr>
              <w:jc w:val="center"/>
            </w:pPr>
          </w:p>
        </w:tc>
      </w:tr>
      <w:tr w:rsidR="00852904" w:rsidRPr="00FF4476" w14:paraId="7B3470C7" w14:textId="77777777" w:rsidTr="003B7940">
        <w:trPr>
          <w:trHeight w:val="179"/>
        </w:trPr>
        <w:tc>
          <w:tcPr>
            <w:tcW w:w="1098" w:type="dxa"/>
            <w:vAlign w:val="center"/>
          </w:tcPr>
          <w:p w14:paraId="07ABE230" w14:textId="77777777" w:rsidR="00852904" w:rsidRPr="00FF4476" w:rsidRDefault="00852904" w:rsidP="00B93FB2">
            <w:pPr>
              <w:jc w:val="center"/>
            </w:pPr>
            <w:r w:rsidRPr="00FF4476">
              <w:t>2.35</w:t>
            </w:r>
          </w:p>
        </w:tc>
        <w:tc>
          <w:tcPr>
            <w:tcW w:w="8222" w:type="dxa"/>
            <w:vAlign w:val="center"/>
          </w:tcPr>
          <w:p w14:paraId="68111205" w14:textId="77777777" w:rsidR="00852904" w:rsidRPr="00FF4476" w:rsidRDefault="00852904" w:rsidP="006C23AF">
            <w:pPr>
              <w:jc w:val="both"/>
            </w:pPr>
            <w:r w:rsidRPr="00FF4476">
              <w:t>Услуги внутризоновой и местной телефонной связи</w:t>
            </w:r>
          </w:p>
        </w:tc>
        <w:tc>
          <w:tcPr>
            <w:tcW w:w="1701" w:type="dxa"/>
          </w:tcPr>
          <w:p w14:paraId="71ED27B3" w14:textId="77777777" w:rsidR="00852904" w:rsidRPr="00FF4476" w:rsidRDefault="00852904" w:rsidP="007C6DD8">
            <w:pPr>
              <w:ind w:right="-121"/>
              <w:jc w:val="center"/>
            </w:pPr>
          </w:p>
        </w:tc>
        <w:tc>
          <w:tcPr>
            <w:tcW w:w="1701" w:type="dxa"/>
          </w:tcPr>
          <w:p w14:paraId="3218EEB8" w14:textId="77777777" w:rsidR="00852904" w:rsidRPr="00FF4476" w:rsidRDefault="00852904" w:rsidP="007C6DD8">
            <w:pPr>
              <w:jc w:val="center"/>
            </w:pPr>
            <w:r w:rsidRPr="00FF4476">
              <w:t>+</w:t>
            </w:r>
          </w:p>
        </w:tc>
        <w:tc>
          <w:tcPr>
            <w:tcW w:w="1417" w:type="dxa"/>
          </w:tcPr>
          <w:p w14:paraId="018AE9E1" w14:textId="77777777" w:rsidR="00852904" w:rsidRPr="00FF4476" w:rsidRDefault="00852904" w:rsidP="007C6DD8">
            <w:pPr>
              <w:jc w:val="center"/>
            </w:pPr>
            <w:r w:rsidRPr="00FF4476">
              <w:t>+</w:t>
            </w:r>
          </w:p>
        </w:tc>
        <w:tc>
          <w:tcPr>
            <w:tcW w:w="1276" w:type="dxa"/>
          </w:tcPr>
          <w:p w14:paraId="493B18D5" w14:textId="77777777" w:rsidR="00852904" w:rsidRPr="00FF4476" w:rsidRDefault="00852904" w:rsidP="007C6DD8">
            <w:pPr>
              <w:jc w:val="center"/>
            </w:pPr>
          </w:p>
        </w:tc>
      </w:tr>
      <w:tr w:rsidR="00852904" w:rsidRPr="00FF4476" w14:paraId="678B740B" w14:textId="77777777" w:rsidTr="003B7940">
        <w:trPr>
          <w:trHeight w:val="723"/>
        </w:trPr>
        <w:tc>
          <w:tcPr>
            <w:tcW w:w="1098" w:type="dxa"/>
            <w:vAlign w:val="center"/>
          </w:tcPr>
          <w:p w14:paraId="25D77FF3" w14:textId="77777777" w:rsidR="00852904" w:rsidRPr="00FF4476" w:rsidRDefault="00852904" w:rsidP="00B93FB2">
            <w:pPr>
              <w:jc w:val="center"/>
            </w:pPr>
            <w:r w:rsidRPr="00FF4476">
              <w:t>2.37</w:t>
            </w:r>
          </w:p>
        </w:tc>
        <w:tc>
          <w:tcPr>
            <w:tcW w:w="8222" w:type="dxa"/>
            <w:vAlign w:val="center"/>
          </w:tcPr>
          <w:p w14:paraId="57545848" w14:textId="77777777" w:rsidR="00852904" w:rsidRPr="00FF4476" w:rsidRDefault="00852904" w:rsidP="006C23AF">
            <w:pPr>
              <w:jc w:val="both"/>
            </w:pPr>
            <w:r w:rsidRPr="00FF4476">
              <w:t>Услуги по копированию служебной документации (в том числе содержащей сведения, составляющие государственную и коммерческую тайну)</w:t>
            </w:r>
          </w:p>
        </w:tc>
        <w:tc>
          <w:tcPr>
            <w:tcW w:w="1701" w:type="dxa"/>
          </w:tcPr>
          <w:p w14:paraId="59CB952D" w14:textId="77777777" w:rsidR="00852904" w:rsidRPr="00FF4476" w:rsidRDefault="00852904" w:rsidP="0014641A">
            <w:pPr>
              <w:ind w:left="-67" w:right="-121"/>
              <w:jc w:val="center"/>
              <w:rPr>
                <w:lang w:val="en-US"/>
              </w:rPr>
            </w:pPr>
            <w:r w:rsidRPr="00FF4476">
              <w:t>6</w:t>
            </w:r>
            <w:r w:rsidRPr="00FF4476">
              <w:rPr>
                <w:lang w:val="en-US"/>
              </w:rPr>
              <w:t>4</w:t>
            </w:r>
          </w:p>
        </w:tc>
        <w:tc>
          <w:tcPr>
            <w:tcW w:w="1701" w:type="dxa"/>
          </w:tcPr>
          <w:p w14:paraId="7226C313" w14:textId="77777777" w:rsidR="00852904" w:rsidRPr="00FF4476" w:rsidRDefault="00852904" w:rsidP="007C6DD8">
            <w:pPr>
              <w:jc w:val="center"/>
            </w:pPr>
            <w:r w:rsidRPr="00FF4476">
              <w:t>+</w:t>
            </w:r>
          </w:p>
        </w:tc>
        <w:tc>
          <w:tcPr>
            <w:tcW w:w="1417" w:type="dxa"/>
          </w:tcPr>
          <w:p w14:paraId="5416A70A" w14:textId="77777777" w:rsidR="00852904" w:rsidRPr="00FF4476" w:rsidRDefault="00852904" w:rsidP="007C6DD8">
            <w:pPr>
              <w:jc w:val="center"/>
            </w:pPr>
          </w:p>
        </w:tc>
        <w:tc>
          <w:tcPr>
            <w:tcW w:w="1276" w:type="dxa"/>
          </w:tcPr>
          <w:p w14:paraId="0412FD48" w14:textId="77777777" w:rsidR="00852904" w:rsidRPr="00FF4476" w:rsidRDefault="00852904" w:rsidP="007C6DD8">
            <w:pPr>
              <w:jc w:val="center"/>
            </w:pPr>
          </w:p>
        </w:tc>
      </w:tr>
      <w:tr w:rsidR="00852904" w:rsidRPr="00FF4476" w14:paraId="1C017FEF" w14:textId="77777777" w:rsidTr="003B7940">
        <w:trPr>
          <w:trHeight w:val="97"/>
        </w:trPr>
        <w:tc>
          <w:tcPr>
            <w:tcW w:w="1098" w:type="dxa"/>
            <w:vAlign w:val="center"/>
          </w:tcPr>
          <w:p w14:paraId="6BEFAF5F" w14:textId="77777777" w:rsidR="00852904" w:rsidRPr="00FF4476" w:rsidRDefault="00852904" w:rsidP="00B93FB2">
            <w:pPr>
              <w:jc w:val="center"/>
            </w:pPr>
            <w:r w:rsidRPr="00FF4476">
              <w:t>2.38</w:t>
            </w:r>
          </w:p>
        </w:tc>
        <w:tc>
          <w:tcPr>
            <w:tcW w:w="8222" w:type="dxa"/>
            <w:vAlign w:val="center"/>
          </w:tcPr>
          <w:p w14:paraId="6527C67F" w14:textId="77777777" w:rsidR="00852904" w:rsidRPr="00FF4476" w:rsidRDefault="00852904" w:rsidP="006C23AF">
            <w:pPr>
              <w:jc w:val="both"/>
            </w:pPr>
            <w:r w:rsidRPr="00FF4476">
              <w:t>Услуги по приему и отправке служебной корреспонденции</w:t>
            </w:r>
          </w:p>
        </w:tc>
        <w:tc>
          <w:tcPr>
            <w:tcW w:w="1701" w:type="dxa"/>
          </w:tcPr>
          <w:p w14:paraId="41F6E10F" w14:textId="77777777" w:rsidR="00852904" w:rsidRPr="00FF4476" w:rsidRDefault="00852904" w:rsidP="0014641A">
            <w:pPr>
              <w:ind w:left="-67" w:right="-121"/>
              <w:jc w:val="center"/>
              <w:rPr>
                <w:lang w:val="en-US"/>
              </w:rPr>
            </w:pPr>
            <w:r w:rsidRPr="00FF4476">
              <w:t>6</w:t>
            </w:r>
            <w:r w:rsidRPr="00FF4476">
              <w:rPr>
                <w:lang w:val="en-US"/>
              </w:rPr>
              <w:t>4</w:t>
            </w:r>
          </w:p>
        </w:tc>
        <w:tc>
          <w:tcPr>
            <w:tcW w:w="1701" w:type="dxa"/>
          </w:tcPr>
          <w:p w14:paraId="3724DE02" w14:textId="77777777" w:rsidR="00852904" w:rsidRPr="00FF4476" w:rsidRDefault="00852904" w:rsidP="007C6DD8">
            <w:pPr>
              <w:jc w:val="center"/>
            </w:pPr>
            <w:r w:rsidRPr="00FF4476">
              <w:t>+</w:t>
            </w:r>
          </w:p>
        </w:tc>
        <w:tc>
          <w:tcPr>
            <w:tcW w:w="1417" w:type="dxa"/>
          </w:tcPr>
          <w:p w14:paraId="1C65B93D" w14:textId="77777777" w:rsidR="00852904" w:rsidRPr="00FF4476" w:rsidRDefault="00852904" w:rsidP="007C6DD8">
            <w:pPr>
              <w:jc w:val="center"/>
            </w:pPr>
          </w:p>
        </w:tc>
        <w:tc>
          <w:tcPr>
            <w:tcW w:w="1276" w:type="dxa"/>
          </w:tcPr>
          <w:p w14:paraId="058009B8" w14:textId="77777777" w:rsidR="00852904" w:rsidRPr="00FF4476" w:rsidRDefault="00852904" w:rsidP="007C6DD8">
            <w:pPr>
              <w:jc w:val="center"/>
            </w:pPr>
          </w:p>
        </w:tc>
      </w:tr>
      <w:tr w:rsidR="00852904" w:rsidRPr="00FF4476" w14:paraId="4B2B48B5" w14:textId="77777777" w:rsidTr="003B7940">
        <w:trPr>
          <w:trHeight w:val="664"/>
        </w:trPr>
        <w:tc>
          <w:tcPr>
            <w:tcW w:w="1098" w:type="dxa"/>
            <w:vAlign w:val="center"/>
          </w:tcPr>
          <w:p w14:paraId="0095AE1F" w14:textId="77777777" w:rsidR="00852904" w:rsidRPr="00FF4476" w:rsidRDefault="00852904" w:rsidP="00B93FB2">
            <w:pPr>
              <w:jc w:val="center"/>
            </w:pPr>
            <w:r w:rsidRPr="00FF4476">
              <w:lastRenderedPageBreak/>
              <w:t>2.41</w:t>
            </w:r>
          </w:p>
        </w:tc>
        <w:tc>
          <w:tcPr>
            <w:tcW w:w="8222" w:type="dxa"/>
            <w:vAlign w:val="center"/>
          </w:tcPr>
          <w:p w14:paraId="09459AE1" w14:textId="77777777" w:rsidR="00852904" w:rsidRPr="00FF4476" w:rsidRDefault="00852904" w:rsidP="006C23AF">
            <w:pPr>
              <w:jc w:val="both"/>
            </w:pPr>
            <w:r w:rsidRPr="00FF4476">
              <w:t>Услуги по эксплуатации сети закрытой (шифрованной) связи  в атомной отрасли с использованием средств криптографической защиты</w:t>
            </w:r>
          </w:p>
        </w:tc>
        <w:tc>
          <w:tcPr>
            <w:tcW w:w="1701" w:type="dxa"/>
          </w:tcPr>
          <w:p w14:paraId="4E536562" w14:textId="77777777" w:rsidR="00852904" w:rsidRPr="00FF4476" w:rsidRDefault="00852904" w:rsidP="007C6DD8">
            <w:pPr>
              <w:ind w:left="-67"/>
              <w:jc w:val="center"/>
            </w:pPr>
            <w:r w:rsidRPr="00FF4476">
              <w:t>5</w:t>
            </w:r>
          </w:p>
        </w:tc>
        <w:tc>
          <w:tcPr>
            <w:tcW w:w="1701" w:type="dxa"/>
          </w:tcPr>
          <w:p w14:paraId="7065360E" w14:textId="77777777" w:rsidR="00852904" w:rsidRPr="00FF4476" w:rsidRDefault="00852904" w:rsidP="007C6DD8">
            <w:pPr>
              <w:jc w:val="center"/>
            </w:pPr>
            <w:r w:rsidRPr="00FF4476">
              <w:t>+</w:t>
            </w:r>
          </w:p>
        </w:tc>
        <w:tc>
          <w:tcPr>
            <w:tcW w:w="1417" w:type="dxa"/>
          </w:tcPr>
          <w:p w14:paraId="75D7AA53" w14:textId="77777777" w:rsidR="00852904" w:rsidRPr="00FF4476" w:rsidRDefault="00852904" w:rsidP="007C6DD8">
            <w:pPr>
              <w:jc w:val="center"/>
            </w:pPr>
            <w:r w:rsidRPr="00FF4476">
              <w:t>+</w:t>
            </w:r>
          </w:p>
        </w:tc>
        <w:tc>
          <w:tcPr>
            <w:tcW w:w="1276" w:type="dxa"/>
          </w:tcPr>
          <w:p w14:paraId="6DAE1A13" w14:textId="77777777" w:rsidR="00852904" w:rsidRPr="00FF4476" w:rsidRDefault="00852904" w:rsidP="007C6DD8">
            <w:pPr>
              <w:jc w:val="center"/>
            </w:pPr>
          </w:p>
        </w:tc>
      </w:tr>
      <w:tr w:rsidR="00852904" w:rsidRPr="00FF4476" w14:paraId="5A49CE3C" w14:textId="77777777" w:rsidTr="003B7940">
        <w:trPr>
          <w:trHeight w:val="395"/>
        </w:trPr>
        <w:tc>
          <w:tcPr>
            <w:tcW w:w="1098" w:type="dxa"/>
            <w:vAlign w:val="center"/>
          </w:tcPr>
          <w:p w14:paraId="569120B1" w14:textId="77777777" w:rsidR="00852904" w:rsidRPr="00FF4476" w:rsidRDefault="00852904" w:rsidP="00B93FB2">
            <w:pPr>
              <w:jc w:val="center"/>
            </w:pPr>
            <w:r w:rsidRPr="00FF4476">
              <w:t>2.42</w:t>
            </w:r>
          </w:p>
        </w:tc>
        <w:tc>
          <w:tcPr>
            <w:tcW w:w="8222" w:type="dxa"/>
            <w:vAlign w:val="center"/>
          </w:tcPr>
          <w:p w14:paraId="18A01772" w14:textId="77777777" w:rsidR="00852904" w:rsidRPr="00FF4476" w:rsidRDefault="00852904" w:rsidP="006C23AF">
            <w:pPr>
              <w:jc w:val="both"/>
            </w:pPr>
            <w:r w:rsidRPr="00FF4476">
              <w:t>Услуги по обеспечению закрытой (шифрованной) связью организаций атомной отрасли</w:t>
            </w:r>
          </w:p>
        </w:tc>
        <w:tc>
          <w:tcPr>
            <w:tcW w:w="1701" w:type="dxa"/>
          </w:tcPr>
          <w:p w14:paraId="50B02E87" w14:textId="77777777" w:rsidR="00852904" w:rsidRPr="00FF4476" w:rsidRDefault="00852904" w:rsidP="007C6DD8">
            <w:pPr>
              <w:ind w:right="-121"/>
              <w:jc w:val="center"/>
            </w:pPr>
            <w:r w:rsidRPr="00FF4476">
              <w:t>5</w:t>
            </w:r>
          </w:p>
        </w:tc>
        <w:tc>
          <w:tcPr>
            <w:tcW w:w="1701" w:type="dxa"/>
          </w:tcPr>
          <w:p w14:paraId="11F5E124" w14:textId="77777777" w:rsidR="00852904" w:rsidRPr="00FF4476" w:rsidRDefault="00852904" w:rsidP="007C6DD8">
            <w:pPr>
              <w:jc w:val="center"/>
            </w:pPr>
            <w:r w:rsidRPr="00FF4476">
              <w:t>+</w:t>
            </w:r>
          </w:p>
        </w:tc>
        <w:tc>
          <w:tcPr>
            <w:tcW w:w="1417" w:type="dxa"/>
          </w:tcPr>
          <w:p w14:paraId="20CACB5E" w14:textId="77777777" w:rsidR="00852904" w:rsidRPr="00FF4476" w:rsidRDefault="00852904" w:rsidP="007C6DD8">
            <w:pPr>
              <w:jc w:val="center"/>
            </w:pPr>
            <w:r w:rsidRPr="00FF4476">
              <w:t>+</w:t>
            </w:r>
          </w:p>
        </w:tc>
        <w:tc>
          <w:tcPr>
            <w:tcW w:w="1276" w:type="dxa"/>
          </w:tcPr>
          <w:p w14:paraId="1EE88BD9" w14:textId="77777777" w:rsidR="00852904" w:rsidRPr="00FF4476" w:rsidRDefault="00852904" w:rsidP="007C6DD8">
            <w:pPr>
              <w:jc w:val="center"/>
            </w:pPr>
          </w:p>
        </w:tc>
      </w:tr>
      <w:tr w:rsidR="00852904" w:rsidRPr="00FF4476" w14:paraId="7710B43E" w14:textId="77777777" w:rsidTr="003B7940">
        <w:trPr>
          <w:trHeight w:val="256"/>
        </w:trPr>
        <w:tc>
          <w:tcPr>
            <w:tcW w:w="1098" w:type="dxa"/>
            <w:vAlign w:val="center"/>
          </w:tcPr>
          <w:p w14:paraId="5C79BBCC" w14:textId="77777777" w:rsidR="00852904" w:rsidRPr="00FF4476" w:rsidRDefault="00852904" w:rsidP="00B93FB2">
            <w:pPr>
              <w:jc w:val="center"/>
            </w:pPr>
            <w:r w:rsidRPr="00FF4476">
              <w:t>2.43</w:t>
            </w:r>
          </w:p>
        </w:tc>
        <w:tc>
          <w:tcPr>
            <w:tcW w:w="8222" w:type="dxa"/>
            <w:vAlign w:val="center"/>
          </w:tcPr>
          <w:p w14:paraId="45265F72" w14:textId="77777777" w:rsidR="00852904" w:rsidRPr="00FF4476" w:rsidRDefault="00852904" w:rsidP="006C23AF">
            <w:pPr>
              <w:jc w:val="both"/>
            </w:pPr>
            <w:r w:rsidRPr="00FF4476">
              <w:t>Услуги шифрования информации для организаций атомной отрасли</w:t>
            </w:r>
          </w:p>
        </w:tc>
        <w:tc>
          <w:tcPr>
            <w:tcW w:w="1701" w:type="dxa"/>
          </w:tcPr>
          <w:p w14:paraId="6C286630" w14:textId="77777777" w:rsidR="00852904" w:rsidRPr="00FF4476" w:rsidRDefault="00852904" w:rsidP="007C6DD8">
            <w:pPr>
              <w:ind w:right="-121"/>
              <w:jc w:val="center"/>
            </w:pPr>
            <w:r w:rsidRPr="00FF4476">
              <w:t>5</w:t>
            </w:r>
          </w:p>
        </w:tc>
        <w:tc>
          <w:tcPr>
            <w:tcW w:w="1701" w:type="dxa"/>
          </w:tcPr>
          <w:p w14:paraId="64E52E1B" w14:textId="77777777" w:rsidR="00852904" w:rsidRPr="00FF4476" w:rsidRDefault="00852904" w:rsidP="007C6DD8">
            <w:pPr>
              <w:jc w:val="center"/>
            </w:pPr>
            <w:r w:rsidRPr="00FF4476">
              <w:t>+</w:t>
            </w:r>
          </w:p>
        </w:tc>
        <w:tc>
          <w:tcPr>
            <w:tcW w:w="1417" w:type="dxa"/>
          </w:tcPr>
          <w:p w14:paraId="4726A696" w14:textId="77777777" w:rsidR="00852904" w:rsidRPr="00FF4476" w:rsidRDefault="00852904" w:rsidP="007C6DD8">
            <w:pPr>
              <w:jc w:val="center"/>
            </w:pPr>
            <w:r w:rsidRPr="00FF4476">
              <w:t>+</w:t>
            </w:r>
          </w:p>
        </w:tc>
        <w:tc>
          <w:tcPr>
            <w:tcW w:w="1276" w:type="dxa"/>
          </w:tcPr>
          <w:p w14:paraId="30D1AE19" w14:textId="77777777" w:rsidR="00852904" w:rsidRPr="00FF4476" w:rsidRDefault="00852904" w:rsidP="007C6DD8">
            <w:pPr>
              <w:jc w:val="center"/>
            </w:pPr>
          </w:p>
        </w:tc>
      </w:tr>
      <w:tr w:rsidR="00852904" w:rsidRPr="00FF4476" w14:paraId="3F2C07F4" w14:textId="77777777" w:rsidTr="003B7940">
        <w:trPr>
          <w:trHeight w:val="607"/>
        </w:trPr>
        <w:tc>
          <w:tcPr>
            <w:tcW w:w="1098" w:type="dxa"/>
            <w:vAlign w:val="center"/>
          </w:tcPr>
          <w:p w14:paraId="56DFB372" w14:textId="77777777" w:rsidR="00852904" w:rsidRPr="00FF4476" w:rsidRDefault="00852904" w:rsidP="00B93FB2">
            <w:pPr>
              <w:jc w:val="center"/>
            </w:pPr>
            <w:r w:rsidRPr="00FF4476">
              <w:t>2.45</w:t>
            </w:r>
          </w:p>
        </w:tc>
        <w:tc>
          <w:tcPr>
            <w:tcW w:w="8222" w:type="dxa"/>
            <w:vAlign w:val="center"/>
          </w:tcPr>
          <w:p w14:paraId="5EF3FF3E" w14:textId="77777777" w:rsidR="00852904" w:rsidRPr="00FF4476" w:rsidRDefault="00852904" w:rsidP="006C23AF">
            <w:pPr>
              <w:jc w:val="both"/>
            </w:pPr>
            <w:r w:rsidRPr="00FF4476">
              <w:t>Услуги по организации, обеспечению и сопровождению пассажирских авиаперевозок генерального директора и заместителей генерального директора Корпорации</w:t>
            </w:r>
          </w:p>
        </w:tc>
        <w:tc>
          <w:tcPr>
            <w:tcW w:w="1701" w:type="dxa"/>
          </w:tcPr>
          <w:p w14:paraId="5193DDC4" w14:textId="77777777" w:rsidR="00852904" w:rsidRPr="00FF4476" w:rsidRDefault="00852904" w:rsidP="007C6DD8">
            <w:pPr>
              <w:jc w:val="center"/>
            </w:pPr>
          </w:p>
        </w:tc>
        <w:tc>
          <w:tcPr>
            <w:tcW w:w="1701" w:type="dxa"/>
          </w:tcPr>
          <w:p w14:paraId="30AF85CA" w14:textId="77777777" w:rsidR="00852904" w:rsidRPr="00FF4476" w:rsidRDefault="00852904" w:rsidP="007C6DD8">
            <w:pPr>
              <w:jc w:val="center"/>
            </w:pPr>
            <w:r w:rsidRPr="00FF4476">
              <w:t>+</w:t>
            </w:r>
          </w:p>
        </w:tc>
        <w:tc>
          <w:tcPr>
            <w:tcW w:w="1417" w:type="dxa"/>
          </w:tcPr>
          <w:p w14:paraId="58AC6B33" w14:textId="77777777" w:rsidR="00852904" w:rsidRPr="00FF4476" w:rsidRDefault="00852904" w:rsidP="007C6DD8">
            <w:pPr>
              <w:jc w:val="center"/>
            </w:pPr>
            <w:r w:rsidRPr="00FF4476">
              <w:t>+</w:t>
            </w:r>
          </w:p>
        </w:tc>
        <w:tc>
          <w:tcPr>
            <w:tcW w:w="1276" w:type="dxa"/>
          </w:tcPr>
          <w:p w14:paraId="6999750B" w14:textId="77777777" w:rsidR="00852904" w:rsidRPr="00FF4476" w:rsidRDefault="00852904" w:rsidP="007C6DD8">
            <w:pPr>
              <w:jc w:val="center"/>
            </w:pPr>
          </w:p>
        </w:tc>
      </w:tr>
      <w:tr w:rsidR="00852904" w:rsidRPr="00FF4476" w14:paraId="28A2549A" w14:textId="77777777" w:rsidTr="003B7940">
        <w:trPr>
          <w:trHeight w:val="407"/>
        </w:trPr>
        <w:tc>
          <w:tcPr>
            <w:tcW w:w="1098" w:type="dxa"/>
            <w:vAlign w:val="center"/>
          </w:tcPr>
          <w:p w14:paraId="1739F722" w14:textId="77777777" w:rsidR="00852904" w:rsidRPr="00FF4476" w:rsidRDefault="00852904" w:rsidP="00B93FB2">
            <w:pPr>
              <w:jc w:val="center"/>
            </w:pPr>
            <w:r w:rsidRPr="00FF4476">
              <w:t>2.46</w:t>
            </w:r>
          </w:p>
        </w:tc>
        <w:tc>
          <w:tcPr>
            <w:tcW w:w="8222" w:type="dxa"/>
            <w:vAlign w:val="center"/>
          </w:tcPr>
          <w:p w14:paraId="25CA7E83" w14:textId="77777777" w:rsidR="00852904" w:rsidRPr="00FF4476" w:rsidRDefault="00852904" w:rsidP="007566E3">
            <w:pPr>
              <w:jc w:val="both"/>
            </w:pPr>
            <w:r w:rsidRPr="00FF4476">
              <w:t>Услуги по организации, обеспечению и сопровождению пассажирских авиаперевозок руководителей организаций  атомной отрасли</w:t>
            </w:r>
          </w:p>
        </w:tc>
        <w:tc>
          <w:tcPr>
            <w:tcW w:w="1701" w:type="dxa"/>
          </w:tcPr>
          <w:p w14:paraId="6464330A" w14:textId="77777777" w:rsidR="00852904" w:rsidRPr="00FF4476" w:rsidRDefault="00852904" w:rsidP="007C6DD8">
            <w:pPr>
              <w:ind w:right="-121"/>
              <w:jc w:val="center"/>
            </w:pPr>
            <w:r w:rsidRPr="00FF4476">
              <w:t>52</w:t>
            </w:r>
          </w:p>
        </w:tc>
        <w:tc>
          <w:tcPr>
            <w:tcW w:w="1701" w:type="dxa"/>
          </w:tcPr>
          <w:p w14:paraId="73070376" w14:textId="77777777" w:rsidR="00852904" w:rsidRPr="00FF4476" w:rsidRDefault="00852904" w:rsidP="007C6DD8">
            <w:pPr>
              <w:jc w:val="center"/>
            </w:pPr>
            <w:r w:rsidRPr="00FF4476">
              <w:t>+</w:t>
            </w:r>
          </w:p>
        </w:tc>
        <w:tc>
          <w:tcPr>
            <w:tcW w:w="1417" w:type="dxa"/>
          </w:tcPr>
          <w:p w14:paraId="6F1CB73B" w14:textId="77777777" w:rsidR="00852904" w:rsidRPr="00FF4476" w:rsidRDefault="00852904" w:rsidP="007C6DD8">
            <w:pPr>
              <w:jc w:val="center"/>
            </w:pPr>
            <w:r w:rsidRPr="00FF4476">
              <w:t>+</w:t>
            </w:r>
          </w:p>
        </w:tc>
        <w:tc>
          <w:tcPr>
            <w:tcW w:w="1276" w:type="dxa"/>
          </w:tcPr>
          <w:p w14:paraId="3BAE4BE5" w14:textId="77777777" w:rsidR="00852904" w:rsidRPr="00FF4476" w:rsidRDefault="00852904" w:rsidP="007C6DD8">
            <w:pPr>
              <w:jc w:val="center"/>
            </w:pPr>
          </w:p>
        </w:tc>
      </w:tr>
      <w:tr w:rsidR="00852904" w:rsidRPr="00FF4476" w14:paraId="4518FF6C" w14:textId="77777777" w:rsidTr="003B7940">
        <w:trPr>
          <w:trHeight w:val="267"/>
        </w:trPr>
        <w:tc>
          <w:tcPr>
            <w:tcW w:w="1098" w:type="dxa"/>
            <w:vAlign w:val="center"/>
          </w:tcPr>
          <w:p w14:paraId="76946B90" w14:textId="77777777" w:rsidR="00852904" w:rsidRPr="00FF4476" w:rsidRDefault="00852904" w:rsidP="00B93FB2">
            <w:pPr>
              <w:jc w:val="center"/>
            </w:pPr>
            <w:r w:rsidRPr="00FF4476">
              <w:t>2.47</w:t>
            </w:r>
          </w:p>
        </w:tc>
        <w:tc>
          <w:tcPr>
            <w:tcW w:w="8222" w:type="dxa"/>
            <w:vAlign w:val="center"/>
          </w:tcPr>
          <w:p w14:paraId="36EF686D" w14:textId="77777777" w:rsidR="00852904" w:rsidRPr="00FF4476" w:rsidRDefault="00852904" w:rsidP="006C23AF">
            <w:pPr>
              <w:jc w:val="both"/>
            </w:pPr>
            <w:r w:rsidRPr="00FF4476">
              <w:t>Консультационные услуги по развитию производственной системы «Росатом»</w:t>
            </w:r>
          </w:p>
        </w:tc>
        <w:tc>
          <w:tcPr>
            <w:tcW w:w="1701" w:type="dxa"/>
          </w:tcPr>
          <w:p w14:paraId="1985F3D8" w14:textId="77777777" w:rsidR="00852904" w:rsidRPr="00FF4476" w:rsidRDefault="00852904" w:rsidP="007C6DD8">
            <w:pPr>
              <w:ind w:right="-121"/>
              <w:jc w:val="center"/>
            </w:pPr>
            <w:r w:rsidRPr="00FF4476">
              <w:t>54</w:t>
            </w:r>
          </w:p>
        </w:tc>
        <w:tc>
          <w:tcPr>
            <w:tcW w:w="1701" w:type="dxa"/>
          </w:tcPr>
          <w:p w14:paraId="42E85B91" w14:textId="77777777" w:rsidR="00852904" w:rsidRPr="00FF4476" w:rsidRDefault="00852904" w:rsidP="007C6DD8">
            <w:pPr>
              <w:jc w:val="center"/>
            </w:pPr>
            <w:r w:rsidRPr="00FF4476">
              <w:t>+</w:t>
            </w:r>
          </w:p>
        </w:tc>
        <w:tc>
          <w:tcPr>
            <w:tcW w:w="1417" w:type="dxa"/>
          </w:tcPr>
          <w:p w14:paraId="670DA90F" w14:textId="77777777" w:rsidR="00852904" w:rsidRPr="00FF4476" w:rsidRDefault="00852904" w:rsidP="007C6DD8">
            <w:pPr>
              <w:jc w:val="center"/>
            </w:pPr>
            <w:r w:rsidRPr="00FF4476">
              <w:t>+</w:t>
            </w:r>
          </w:p>
        </w:tc>
        <w:tc>
          <w:tcPr>
            <w:tcW w:w="1276" w:type="dxa"/>
          </w:tcPr>
          <w:p w14:paraId="121B870F" w14:textId="77777777" w:rsidR="00852904" w:rsidRPr="00FF4476" w:rsidRDefault="00852904" w:rsidP="007C6DD8">
            <w:pPr>
              <w:jc w:val="center"/>
            </w:pPr>
          </w:p>
        </w:tc>
      </w:tr>
      <w:tr w:rsidR="00852904" w:rsidRPr="00FF4476" w14:paraId="0AB37EAF" w14:textId="77777777" w:rsidTr="003B7940">
        <w:trPr>
          <w:trHeight w:val="946"/>
        </w:trPr>
        <w:tc>
          <w:tcPr>
            <w:tcW w:w="1098" w:type="dxa"/>
            <w:vAlign w:val="center"/>
          </w:tcPr>
          <w:p w14:paraId="6B0BBC2E" w14:textId="77777777" w:rsidR="00852904" w:rsidRPr="00FF4476" w:rsidRDefault="00852904" w:rsidP="00B93FB2">
            <w:pPr>
              <w:jc w:val="center"/>
            </w:pPr>
            <w:r w:rsidRPr="00FF4476">
              <w:t>2.48</w:t>
            </w:r>
          </w:p>
        </w:tc>
        <w:tc>
          <w:tcPr>
            <w:tcW w:w="8222" w:type="dxa"/>
            <w:vAlign w:val="center"/>
          </w:tcPr>
          <w:p w14:paraId="3C3F2AC5" w14:textId="77777777" w:rsidR="00852904" w:rsidRPr="00FF4476" w:rsidRDefault="00852904" w:rsidP="006C23AF">
            <w:pPr>
              <w:jc w:val="both"/>
            </w:pPr>
            <w:r w:rsidRPr="00FF4476">
              <w:rPr>
                <w:bCs/>
              </w:rPr>
              <w:t>Л</w:t>
            </w:r>
            <w:r w:rsidRPr="00FF4476">
              <w:t>ицензии компаний SAP AG, Microsoft, EMC Documentum, Oracl</w:t>
            </w:r>
            <w:r w:rsidRPr="00FF4476">
              <w:rPr>
                <w:lang w:val="en-US"/>
              </w:rPr>
              <w:t>e</w:t>
            </w:r>
            <w:r w:rsidRPr="00FF4476">
              <w:t xml:space="preserve">, </w:t>
            </w:r>
            <w:r w:rsidRPr="00FF4476">
              <w:rPr>
                <w:lang w:val="en-US"/>
              </w:rPr>
              <w:t>Intergraph</w:t>
            </w:r>
            <w:r w:rsidRPr="00FF4476">
              <w:t xml:space="preserve"> </w:t>
            </w:r>
            <w:r w:rsidRPr="00FF4476">
              <w:rPr>
                <w:lang w:val="en-US"/>
              </w:rPr>
              <w:t>PP</w:t>
            </w:r>
            <w:r w:rsidRPr="00FF4476">
              <w:t>&amp;</w:t>
            </w:r>
            <w:r w:rsidRPr="00FF4476">
              <w:rPr>
                <w:lang w:val="en-US"/>
              </w:rPr>
              <w:t>M</w:t>
            </w:r>
            <w:r w:rsidRPr="00FF4476">
              <w:t xml:space="preserve"> и услуги по технической поддержке лицензий данных производителей</w:t>
            </w:r>
          </w:p>
        </w:tc>
        <w:tc>
          <w:tcPr>
            <w:tcW w:w="1701" w:type="dxa"/>
          </w:tcPr>
          <w:p w14:paraId="5E589D5C" w14:textId="77777777" w:rsidR="00852904" w:rsidRPr="00FF4476" w:rsidRDefault="00852904" w:rsidP="007C6DD8">
            <w:pPr>
              <w:jc w:val="center"/>
            </w:pPr>
            <w:r w:rsidRPr="00FF4476">
              <w:t>13</w:t>
            </w:r>
          </w:p>
        </w:tc>
        <w:tc>
          <w:tcPr>
            <w:tcW w:w="1701" w:type="dxa"/>
          </w:tcPr>
          <w:p w14:paraId="0899AB71" w14:textId="77777777" w:rsidR="00852904" w:rsidRPr="00FF4476" w:rsidRDefault="00852904" w:rsidP="007C6DD8">
            <w:pPr>
              <w:jc w:val="center"/>
            </w:pPr>
            <w:r w:rsidRPr="00FF4476">
              <w:t>+</w:t>
            </w:r>
          </w:p>
        </w:tc>
        <w:tc>
          <w:tcPr>
            <w:tcW w:w="1417" w:type="dxa"/>
          </w:tcPr>
          <w:p w14:paraId="0A52B970" w14:textId="77777777" w:rsidR="00852904" w:rsidRPr="00FF4476" w:rsidRDefault="00852904" w:rsidP="007C6DD8">
            <w:pPr>
              <w:jc w:val="center"/>
            </w:pPr>
          </w:p>
        </w:tc>
        <w:tc>
          <w:tcPr>
            <w:tcW w:w="1276" w:type="dxa"/>
          </w:tcPr>
          <w:p w14:paraId="22A0B7AF" w14:textId="77777777" w:rsidR="00852904" w:rsidRPr="00FF4476" w:rsidRDefault="00852904" w:rsidP="007C6DD8">
            <w:pPr>
              <w:jc w:val="center"/>
            </w:pPr>
          </w:p>
        </w:tc>
      </w:tr>
      <w:tr w:rsidR="00852904" w:rsidRPr="00FF4476" w14:paraId="2E082224" w14:textId="77777777" w:rsidTr="003B7940">
        <w:trPr>
          <w:trHeight w:val="422"/>
        </w:trPr>
        <w:tc>
          <w:tcPr>
            <w:tcW w:w="1098" w:type="dxa"/>
            <w:vAlign w:val="center"/>
          </w:tcPr>
          <w:p w14:paraId="230FA557" w14:textId="77777777" w:rsidR="00852904" w:rsidRPr="00FF4476" w:rsidRDefault="00852904" w:rsidP="00B93FB2">
            <w:pPr>
              <w:jc w:val="center"/>
            </w:pPr>
            <w:r w:rsidRPr="00FF4476">
              <w:t>2.49</w:t>
            </w:r>
          </w:p>
        </w:tc>
        <w:tc>
          <w:tcPr>
            <w:tcW w:w="8222" w:type="dxa"/>
            <w:vAlign w:val="center"/>
          </w:tcPr>
          <w:p w14:paraId="2A46C310" w14:textId="77777777" w:rsidR="00852904" w:rsidRPr="00FF4476" w:rsidRDefault="00852904" w:rsidP="006C23AF">
            <w:pPr>
              <w:jc w:val="both"/>
              <w:rPr>
                <w:spacing w:val="-8"/>
              </w:rPr>
            </w:pPr>
            <w:r w:rsidRPr="00FF4476">
              <w:rPr>
                <w:spacing w:val="-8"/>
              </w:rPr>
              <w:t xml:space="preserve">Предоставление услуг удостоверяющего центра в рамках системы деловой почты </w:t>
            </w:r>
            <w:r w:rsidRPr="00FF4476">
              <w:rPr>
                <w:spacing w:val="-8"/>
                <w:lang w:val="en-US"/>
              </w:rPr>
              <w:t>VipNet</w:t>
            </w:r>
            <w:r w:rsidRPr="00FF4476">
              <w:rPr>
                <w:spacing w:val="-8"/>
              </w:rPr>
              <w:t>-СКЦ</w:t>
            </w:r>
          </w:p>
        </w:tc>
        <w:tc>
          <w:tcPr>
            <w:tcW w:w="1701" w:type="dxa"/>
          </w:tcPr>
          <w:p w14:paraId="77B60916" w14:textId="77777777" w:rsidR="00852904" w:rsidRPr="00FF4476" w:rsidRDefault="00852904" w:rsidP="007C6DD8">
            <w:pPr>
              <w:jc w:val="center"/>
            </w:pPr>
            <w:r w:rsidRPr="00FF4476">
              <w:t>56</w:t>
            </w:r>
          </w:p>
        </w:tc>
        <w:tc>
          <w:tcPr>
            <w:tcW w:w="1701" w:type="dxa"/>
          </w:tcPr>
          <w:p w14:paraId="1D878DC0" w14:textId="77777777" w:rsidR="00852904" w:rsidRPr="00FF4476" w:rsidRDefault="00852904" w:rsidP="007C6DD8">
            <w:pPr>
              <w:jc w:val="center"/>
            </w:pPr>
            <w:r w:rsidRPr="00FF4476">
              <w:t>+</w:t>
            </w:r>
          </w:p>
        </w:tc>
        <w:tc>
          <w:tcPr>
            <w:tcW w:w="1417" w:type="dxa"/>
          </w:tcPr>
          <w:p w14:paraId="7455C2DB" w14:textId="77777777" w:rsidR="00852904" w:rsidRPr="00FF4476" w:rsidRDefault="00852904" w:rsidP="007C6DD8">
            <w:pPr>
              <w:jc w:val="center"/>
            </w:pPr>
            <w:r w:rsidRPr="00FF4476">
              <w:t>+</w:t>
            </w:r>
          </w:p>
        </w:tc>
        <w:tc>
          <w:tcPr>
            <w:tcW w:w="1276" w:type="dxa"/>
          </w:tcPr>
          <w:p w14:paraId="19215009" w14:textId="77777777" w:rsidR="00852904" w:rsidRPr="00FF4476" w:rsidRDefault="00852904" w:rsidP="007C6DD8">
            <w:pPr>
              <w:jc w:val="center"/>
            </w:pPr>
          </w:p>
        </w:tc>
      </w:tr>
      <w:tr w:rsidR="00852904" w:rsidRPr="00FF4476" w14:paraId="34621C8A" w14:textId="77777777" w:rsidTr="003B7940">
        <w:trPr>
          <w:trHeight w:val="1138"/>
        </w:trPr>
        <w:tc>
          <w:tcPr>
            <w:tcW w:w="1098" w:type="dxa"/>
            <w:vAlign w:val="center"/>
          </w:tcPr>
          <w:p w14:paraId="091293C0" w14:textId="77777777" w:rsidR="00852904" w:rsidRPr="00FF4476" w:rsidRDefault="00852904" w:rsidP="00B93FB2">
            <w:pPr>
              <w:jc w:val="center"/>
            </w:pPr>
            <w:r w:rsidRPr="00FF4476">
              <w:t>2.51</w:t>
            </w:r>
          </w:p>
        </w:tc>
        <w:tc>
          <w:tcPr>
            <w:tcW w:w="8222" w:type="dxa"/>
            <w:vAlign w:val="center"/>
          </w:tcPr>
          <w:p w14:paraId="28BAE9F8" w14:textId="77777777" w:rsidR="00852904" w:rsidRPr="00FF4476" w:rsidRDefault="00852904" w:rsidP="006C23AF">
            <w:pPr>
              <w:jc w:val="both"/>
              <w:rPr>
                <w:spacing w:val="-8"/>
              </w:rPr>
            </w:pPr>
            <w:r w:rsidRPr="00FF4476">
              <w:t xml:space="preserve">Создание, развитие и эксплуатация сети </w:t>
            </w:r>
            <w:r w:rsidRPr="00FF4476">
              <w:rPr>
                <w:spacing w:val="-6"/>
              </w:rPr>
              <w:t xml:space="preserve">закрытой (шифрованной) связи с </w:t>
            </w:r>
            <w:r w:rsidRPr="00FF4476">
              <w:rPr>
                <w:spacing w:val="-7"/>
              </w:rPr>
              <w:t xml:space="preserve">использованием средств криптографической защиты информации </w:t>
            </w:r>
            <w:r w:rsidRPr="00FF4476">
              <w:rPr>
                <w:spacing w:val="-3"/>
              </w:rPr>
              <w:t xml:space="preserve">ограниченного доступа, не </w:t>
            </w:r>
            <w:r w:rsidRPr="00FF4476">
              <w:rPr>
                <w:spacing w:val="-7"/>
              </w:rPr>
              <w:t>содержащих сведений, составляющих гос.тайну</w:t>
            </w:r>
          </w:p>
        </w:tc>
        <w:tc>
          <w:tcPr>
            <w:tcW w:w="1701" w:type="dxa"/>
          </w:tcPr>
          <w:p w14:paraId="25AE91EF" w14:textId="77777777" w:rsidR="00852904" w:rsidRPr="00FF4476" w:rsidRDefault="00852904" w:rsidP="007C6DD8">
            <w:pPr>
              <w:jc w:val="center"/>
            </w:pPr>
            <w:r w:rsidRPr="00FF4476">
              <w:t>56</w:t>
            </w:r>
          </w:p>
        </w:tc>
        <w:tc>
          <w:tcPr>
            <w:tcW w:w="1701" w:type="dxa"/>
          </w:tcPr>
          <w:p w14:paraId="35213233" w14:textId="77777777" w:rsidR="00852904" w:rsidRPr="00FF4476" w:rsidRDefault="00852904" w:rsidP="007C6DD8">
            <w:pPr>
              <w:jc w:val="center"/>
            </w:pPr>
            <w:r w:rsidRPr="00FF4476">
              <w:t>+</w:t>
            </w:r>
          </w:p>
        </w:tc>
        <w:tc>
          <w:tcPr>
            <w:tcW w:w="1417" w:type="dxa"/>
          </w:tcPr>
          <w:p w14:paraId="558FA717" w14:textId="77777777" w:rsidR="00852904" w:rsidRPr="00FF4476" w:rsidRDefault="00852904" w:rsidP="007C6DD8">
            <w:pPr>
              <w:jc w:val="center"/>
            </w:pPr>
            <w:r w:rsidRPr="00FF4476">
              <w:t>+</w:t>
            </w:r>
          </w:p>
        </w:tc>
        <w:tc>
          <w:tcPr>
            <w:tcW w:w="1276" w:type="dxa"/>
          </w:tcPr>
          <w:p w14:paraId="030A1206" w14:textId="77777777" w:rsidR="00852904" w:rsidRPr="00FF4476" w:rsidRDefault="00852904" w:rsidP="007C6DD8">
            <w:pPr>
              <w:jc w:val="center"/>
            </w:pPr>
          </w:p>
        </w:tc>
      </w:tr>
      <w:tr w:rsidR="00852904" w:rsidRPr="00FF4476" w14:paraId="22CF02C6" w14:textId="77777777" w:rsidTr="003B7940">
        <w:trPr>
          <w:trHeight w:val="946"/>
        </w:trPr>
        <w:tc>
          <w:tcPr>
            <w:tcW w:w="1098" w:type="dxa"/>
            <w:vAlign w:val="center"/>
          </w:tcPr>
          <w:p w14:paraId="32EDA1FE" w14:textId="77777777" w:rsidR="00852904" w:rsidRPr="00FF4476" w:rsidRDefault="00852904" w:rsidP="00B93FB2">
            <w:pPr>
              <w:jc w:val="center"/>
            </w:pPr>
            <w:r w:rsidRPr="00FF4476">
              <w:t>2.52</w:t>
            </w:r>
          </w:p>
        </w:tc>
        <w:tc>
          <w:tcPr>
            <w:tcW w:w="8222" w:type="dxa"/>
            <w:vAlign w:val="center"/>
          </w:tcPr>
          <w:p w14:paraId="616C5F2B" w14:textId="77777777" w:rsidR="00852904" w:rsidRPr="00FF4476" w:rsidRDefault="00852904" w:rsidP="006C23AF">
            <w:pPr>
              <w:jc w:val="both"/>
            </w:pPr>
            <w:r w:rsidRPr="00FF4476">
              <w:t xml:space="preserve">Эксплуатация автоматизированных систем в защищенном исполнении для обработки информации ограниченного доступа в рамках системы деловой почты </w:t>
            </w:r>
            <w:r w:rsidRPr="00FF4476">
              <w:rPr>
                <w:lang w:val="en-US"/>
              </w:rPr>
              <w:t>VipNet</w:t>
            </w:r>
            <w:r w:rsidRPr="00FF4476">
              <w:t>-СКЦ</w:t>
            </w:r>
          </w:p>
        </w:tc>
        <w:tc>
          <w:tcPr>
            <w:tcW w:w="1701" w:type="dxa"/>
          </w:tcPr>
          <w:p w14:paraId="158BE2EB" w14:textId="77777777" w:rsidR="00852904" w:rsidRPr="00FF4476" w:rsidRDefault="00852904" w:rsidP="007C6DD8">
            <w:pPr>
              <w:jc w:val="center"/>
            </w:pPr>
            <w:r w:rsidRPr="00FF4476">
              <w:t>56</w:t>
            </w:r>
          </w:p>
        </w:tc>
        <w:tc>
          <w:tcPr>
            <w:tcW w:w="1701" w:type="dxa"/>
          </w:tcPr>
          <w:p w14:paraId="328D133C" w14:textId="77777777" w:rsidR="00852904" w:rsidRPr="00FF4476" w:rsidRDefault="00852904" w:rsidP="007C6DD8">
            <w:pPr>
              <w:jc w:val="center"/>
            </w:pPr>
            <w:r w:rsidRPr="00FF4476">
              <w:t>+</w:t>
            </w:r>
          </w:p>
        </w:tc>
        <w:tc>
          <w:tcPr>
            <w:tcW w:w="1417" w:type="dxa"/>
          </w:tcPr>
          <w:p w14:paraId="6927B1AC" w14:textId="77777777" w:rsidR="00852904" w:rsidRPr="00FF4476" w:rsidRDefault="00852904" w:rsidP="007C6DD8">
            <w:pPr>
              <w:jc w:val="center"/>
            </w:pPr>
            <w:r w:rsidRPr="00FF4476">
              <w:t>+</w:t>
            </w:r>
          </w:p>
        </w:tc>
        <w:tc>
          <w:tcPr>
            <w:tcW w:w="1276" w:type="dxa"/>
          </w:tcPr>
          <w:p w14:paraId="32D7FB43" w14:textId="77777777" w:rsidR="00852904" w:rsidRPr="00FF4476" w:rsidRDefault="00852904" w:rsidP="007C6DD8">
            <w:pPr>
              <w:jc w:val="center"/>
            </w:pPr>
          </w:p>
        </w:tc>
      </w:tr>
      <w:tr w:rsidR="003819C5" w:rsidRPr="003819C5" w14:paraId="1F118F7A" w14:textId="77777777" w:rsidTr="003B7940">
        <w:trPr>
          <w:trHeight w:val="946"/>
        </w:trPr>
        <w:tc>
          <w:tcPr>
            <w:tcW w:w="1098" w:type="dxa"/>
            <w:shd w:val="clear" w:color="auto" w:fill="auto"/>
            <w:vAlign w:val="center"/>
          </w:tcPr>
          <w:p w14:paraId="7AAA19B4" w14:textId="77777777" w:rsidR="00586CD0" w:rsidRPr="003819C5" w:rsidRDefault="00586CD0" w:rsidP="00586CD0">
            <w:pPr>
              <w:jc w:val="center"/>
            </w:pPr>
            <w:r w:rsidRPr="003819C5">
              <w:t>2.53</w:t>
            </w:r>
          </w:p>
        </w:tc>
        <w:tc>
          <w:tcPr>
            <w:tcW w:w="8222" w:type="dxa"/>
            <w:shd w:val="clear" w:color="auto" w:fill="FFFFFF" w:themeFill="background1"/>
            <w:vAlign w:val="center"/>
          </w:tcPr>
          <w:p w14:paraId="6AA8FBEF" w14:textId="77777777" w:rsidR="00586CD0" w:rsidRPr="003819C5" w:rsidRDefault="00586CD0" w:rsidP="00586CD0">
            <w:pPr>
              <w:jc w:val="both"/>
            </w:pPr>
            <w:r w:rsidRPr="003819C5">
              <w:t>Научно-методическое сопровождение работ по обеспечению безопасности информационных технологий, выполняемых предприятиями отрасли, включая:</w:t>
            </w:r>
          </w:p>
          <w:p w14:paraId="6FD5EF3D" w14:textId="77777777" w:rsidR="00586CD0" w:rsidRPr="003819C5" w:rsidRDefault="00586CD0" w:rsidP="00586CD0">
            <w:pPr>
              <w:jc w:val="both"/>
            </w:pPr>
            <w:r w:rsidRPr="003819C5">
              <w:t>а) сопровождение разработок автоматизированных систем в защищенном исполнении;</w:t>
            </w:r>
          </w:p>
          <w:p w14:paraId="7D47FB2E" w14:textId="77777777" w:rsidR="00586CD0" w:rsidRPr="003819C5" w:rsidRDefault="00586CD0" w:rsidP="00586CD0">
            <w:pPr>
              <w:jc w:val="both"/>
            </w:pPr>
            <w:r w:rsidRPr="003819C5">
              <w:t>б) экспертизу технических решений, проектной и эксплуатационной документации по защите информации;</w:t>
            </w:r>
          </w:p>
          <w:p w14:paraId="4D7C1603" w14:textId="77777777" w:rsidR="00586CD0" w:rsidRPr="003819C5" w:rsidRDefault="00586CD0" w:rsidP="00586CD0">
            <w:pPr>
              <w:jc w:val="both"/>
            </w:pPr>
            <w:r w:rsidRPr="003819C5">
              <w:t>оценку уровня защищенности автоматизированных систем (аудит безопасности);</w:t>
            </w:r>
          </w:p>
          <w:p w14:paraId="2C654623" w14:textId="77777777" w:rsidR="00586CD0" w:rsidRPr="003819C5" w:rsidRDefault="00586CD0" w:rsidP="00586CD0">
            <w:pPr>
              <w:jc w:val="both"/>
            </w:pPr>
            <w:r w:rsidRPr="003819C5">
              <w:lastRenderedPageBreak/>
              <w:t>в) сертификацию программно-аппаратных продуктов для использования их на предприятиях отрасли;</w:t>
            </w:r>
          </w:p>
          <w:p w14:paraId="44406669" w14:textId="77777777" w:rsidR="00586CD0" w:rsidRPr="003819C5" w:rsidRDefault="00586CD0" w:rsidP="00586CD0">
            <w:pPr>
              <w:jc w:val="both"/>
            </w:pPr>
            <w:r w:rsidRPr="003819C5">
              <w:t>г) аттестацию автоматизированных систем на соответствие требованиям безопасности информации на предприятиях отрасли</w:t>
            </w:r>
          </w:p>
        </w:tc>
        <w:tc>
          <w:tcPr>
            <w:tcW w:w="1701" w:type="dxa"/>
            <w:shd w:val="clear" w:color="auto" w:fill="auto"/>
          </w:tcPr>
          <w:p w14:paraId="75A59EBC" w14:textId="77777777" w:rsidR="00586CD0" w:rsidRPr="003819C5" w:rsidRDefault="00586CD0" w:rsidP="00586CD0">
            <w:pPr>
              <w:jc w:val="center"/>
            </w:pPr>
            <w:r w:rsidRPr="003819C5">
              <w:lastRenderedPageBreak/>
              <w:t>7</w:t>
            </w:r>
          </w:p>
        </w:tc>
        <w:tc>
          <w:tcPr>
            <w:tcW w:w="1701" w:type="dxa"/>
            <w:shd w:val="clear" w:color="auto" w:fill="auto"/>
          </w:tcPr>
          <w:p w14:paraId="6DC79545" w14:textId="77777777" w:rsidR="00586CD0" w:rsidRPr="003819C5" w:rsidRDefault="00586CD0" w:rsidP="00586CD0">
            <w:pPr>
              <w:jc w:val="center"/>
            </w:pPr>
            <w:r w:rsidRPr="003819C5">
              <w:t>+</w:t>
            </w:r>
          </w:p>
        </w:tc>
        <w:tc>
          <w:tcPr>
            <w:tcW w:w="1417" w:type="dxa"/>
            <w:shd w:val="clear" w:color="auto" w:fill="auto"/>
          </w:tcPr>
          <w:p w14:paraId="1CB66564" w14:textId="77777777" w:rsidR="00586CD0" w:rsidRPr="003819C5" w:rsidRDefault="00586CD0" w:rsidP="00586CD0">
            <w:pPr>
              <w:jc w:val="center"/>
            </w:pPr>
            <w:r w:rsidRPr="003819C5">
              <w:t>+</w:t>
            </w:r>
          </w:p>
        </w:tc>
        <w:tc>
          <w:tcPr>
            <w:tcW w:w="1276" w:type="dxa"/>
            <w:shd w:val="clear" w:color="auto" w:fill="auto"/>
          </w:tcPr>
          <w:p w14:paraId="1C5C6168" w14:textId="77777777" w:rsidR="00586CD0" w:rsidRPr="003819C5" w:rsidRDefault="00586CD0" w:rsidP="00586CD0">
            <w:pPr>
              <w:jc w:val="center"/>
            </w:pPr>
          </w:p>
        </w:tc>
      </w:tr>
      <w:tr w:rsidR="00586CD0" w:rsidRPr="00FF4476" w14:paraId="6EE37824" w14:textId="77777777" w:rsidTr="003B7940">
        <w:trPr>
          <w:trHeight w:val="667"/>
        </w:trPr>
        <w:tc>
          <w:tcPr>
            <w:tcW w:w="1098" w:type="dxa"/>
            <w:vAlign w:val="center"/>
          </w:tcPr>
          <w:p w14:paraId="7FB9F3BD" w14:textId="77777777" w:rsidR="00586CD0" w:rsidRPr="00FF4476" w:rsidRDefault="00586CD0" w:rsidP="00586CD0">
            <w:pPr>
              <w:jc w:val="center"/>
            </w:pPr>
            <w:r w:rsidRPr="00FF4476">
              <w:t>2.54</w:t>
            </w:r>
          </w:p>
        </w:tc>
        <w:tc>
          <w:tcPr>
            <w:tcW w:w="8222" w:type="dxa"/>
            <w:vAlign w:val="center"/>
          </w:tcPr>
          <w:p w14:paraId="1BC89140" w14:textId="77777777" w:rsidR="00586CD0" w:rsidRPr="00FF4476" w:rsidRDefault="00586CD0" w:rsidP="00586CD0">
            <w:pPr>
              <w:jc w:val="both"/>
            </w:pPr>
            <w:r w:rsidRPr="00FF4476">
              <w:t>Эксплуатация информационно-аналитического центра федеральной автоматизированной системы учёта и контроля ядерных материалов и анализ результатов его работы (ФИС)</w:t>
            </w:r>
          </w:p>
        </w:tc>
        <w:tc>
          <w:tcPr>
            <w:tcW w:w="1701" w:type="dxa"/>
          </w:tcPr>
          <w:p w14:paraId="7878F3D4" w14:textId="77777777" w:rsidR="00586CD0" w:rsidRPr="00FF4476" w:rsidRDefault="00586CD0" w:rsidP="00586CD0">
            <w:pPr>
              <w:jc w:val="center"/>
            </w:pPr>
            <w:r w:rsidRPr="00FF4476">
              <w:t>56</w:t>
            </w:r>
          </w:p>
        </w:tc>
        <w:tc>
          <w:tcPr>
            <w:tcW w:w="1701" w:type="dxa"/>
          </w:tcPr>
          <w:p w14:paraId="532EF2F7" w14:textId="77777777" w:rsidR="00586CD0" w:rsidRPr="00FF4476" w:rsidRDefault="00586CD0" w:rsidP="00586CD0">
            <w:pPr>
              <w:jc w:val="center"/>
            </w:pPr>
            <w:r w:rsidRPr="00FF4476">
              <w:t>+</w:t>
            </w:r>
          </w:p>
        </w:tc>
        <w:tc>
          <w:tcPr>
            <w:tcW w:w="1417" w:type="dxa"/>
          </w:tcPr>
          <w:p w14:paraId="4B2BDDBF" w14:textId="77777777" w:rsidR="00586CD0" w:rsidRPr="00FF4476" w:rsidRDefault="00586CD0" w:rsidP="00586CD0">
            <w:pPr>
              <w:jc w:val="center"/>
            </w:pPr>
            <w:r w:rsidRPr="00FF4476">
              <w:t>+</w:t>
            </w:r>
          </w:p>
        </w:tc>
        <w:tc>
          <w:tcPr>
            <w:tcW w:w="1276" w:type="dxa"/>
          </w:tcPr>
          <w:p w14:paraId="6CE6D76E" w14:textId="77777777" w:rsidR="00586CD0" w:rsidRPr="00FF4476" w:rsidRDefault="00586CD0" w:rsidP="00586CD0">
            <w:pPr>
              <w:jc w:val="center"/>
            </w:pPr>
          </w:p>
        </w:tc>
      </w:tr>
      <w:tr w:rsidR="00586CD0" w:rsidRPr="00FF4476" w14:paraId="4BA950A3" w14:textId="77777777" w:rsidTr="003B7940">
        <w:trPr>
          <w:trHeight w:val="1176"/>
        </w:trPr>
        <w:tc>
          <w:tcPr>
            <w:tcW w:w="1098" w:type="dxa"/>
            <w:vAlign w:val="center"/>
          </w:tcPr>
          <w:p w14:paraId="2784ED8C" w14:textId="77777777" w:rsidR="00586CD0" w:rsidRPr="00FF4476" w:rsidRDefault="00586CD0" w:rsidP="00586CD0">
            <w:pPr>
              <w:jc w:val="center"/>
            </w:pPr>
            <w:r w:rsidRPr="00FF4476">
              <w:t>2.55</w:t>
            </w:r>
          </w:p>
        </w:tc>
        <w:tc>
          <w:tcPr>
            <w:tcW w:w="8222" w:type="dxa"/>
            <w:vAlign w:val="center"/>
          </w:tcPr>
          <w:p w14:paraId="3199E010" w14:textId="77777777" w:rsidR="00586CD0" w:rsidRPr="00FF4476" w:rsidRDefault="00586CD0" w:rsidP="00586CD0">
            <w:pPr>
              <w:jc w:val="both"/>
            </w:pPr>
            <w:r w:rsidRPr="008841E3">
              <w:t xml:space="preserve">Выпуск государственного регистра ядерных материалов, находящихся </w:t>
            </w:r>
            <w:r w:rsidRPr="008841E3">
              <w:br/>
              <w:t>в федеральной собственности, и перечня ядерных материалов, находящихся в собственности юридических лиц Российской Федерации, а также принадлежащих иностранным государствам и иностранным юридическим лицам, временно находящихся на территории Российской Федерации</w:t>
            </w:r>
          </w:p>
        </w:tc>
        <w:tc>
          <w:tcPr>
            <w:tcW w:w="1701" w:type="dxa"/>
          </w:tcPr>
          <w:p w14:paraId="7735953C" w14:textId="77777777" w:rsidR="00586CD0" w:rsidRPr="00FF4476" w:rsidRDefault="00586CD0" w:rsidP="00586CD0">
            <w:pPr>
              <w:jc w:val="center"/>
            </w:pPr>
            <w:r w:rsidRPr="00FF4476">
              <w:t>56</w:t>
            </w:r>
          </w:p>
        </w:tc>
        <w:tc>
          <w:tcPr>
            <w:tcW w:w="1701" w:type="dxa"/>
          </w:tcPr>
          <w:p w14:paraId="5DAB0D51" w14:textId="77777777" w:rsidR="00586CD0" w:rsidRPr="00FF4476" w:rsidRDefault="00586CD0" w:rsidP="00586CD0">
            <w:pPr>
              <w:jc w:val="center"/>
            </w:pPr>
            <w:r w:rsidRPr="00FF4476">
              <w:t>+</w:t>
            </w:r>
          </w:p>
        </w:tc>
        <w:tc>
          <w:tcPr>
            <w:tcW w:w="1417" w:type="dxa"/>
          </w:tcPr>
          <w:p w14:paraId="062AB346" w14:textId="77777777" w:rsidR="00586CD0" w:rsidRPr="00FF4476" w:rsidRDefault="00586CD0" w:rsidP="00586CD0">
            <w:pPr>
              <w:jc w:val="center"/>
            </w:pPr>
            <w:r w:rsidRPr="00FF4476">
              <w:t>+</w:t>
            </w:r>
          </w:p>
        </w:tc>
        <w:tc>
          <w:tcPr>
            <w:tcW w:w="1276" w:type="dxa"/>
          </w:tcPr>
          <w:p w14:paraId="2F2C258D" w14:textId="77777777" w:rsidR="00586CD0" w:rsidRPr="00FF4476" w:rsidRDefault="00586CD0" w:rsidP="00586CD0">
            <w:pPr>
              <w:jc w:val="center"/>
            </w:pPr>
          </w:p>
        </w:tc>
      </w:tr>
      <w:tr w:rsidR="00586CD0" w:rsidRPr="00FF4476" w14:paraId="1EC5C0DD" w14:textId="77777777" w:rsidTr="003B7940">
        <w:trPr>
          <w:trHeight w:val="854"/>
        </w:trPr>
        <w:tc>
          <w:tcPr>
            <w:tcW w:w="1098" w:type="dxa"/>
            <w:vAlign w:val="center"/>
          </w:tcPr>
          <w:p w14:paraId="398762D1" w14:textId="77777777" w:rsidR="00586CD0" w:rsidRPr="00FF4476" w:rsidRDefault="00586CD0" w:rsidP="00586CD0">
            <w:pPr>
              <w:jc w:val="center"/>
            </w:pPr>
            <w:r w:rsidRPr="00FF4476">
              <w:t>2.56</w:t>
            </w:r>
          </w:p>
        </w:tc>
        <w:tc>
          <w:tcPr>
            <w:tcW w:w="8222" w:type="dxa"/>
            <w:vAlign w:val="center"/>
          </w:tcPr>
          <w:p w14:paraId="19E6D175" w14:textId="77777777" w:rsidR="00586CD0" w:rsidRPr="00FF4476" w:rsidRDefault="00586CD0" w:rsidP="00586CD0">
            <w:pPr>
              <w:jc w:val="both"/>
            </w:pPr>
            <w:r w:rsidRPr="00FF4476">
              <w:t>Мониторинг и аналитическое сопровождение работ по функционированию системы контроля за обращением ядерных материалов в РФ</w:t>
            </w:r>
          </w:p>
        </w:tc>
        <w:tc>
          <w:tcPr>
            <w:tcW w:w="1701" w:type="dxa"/>
          </w:tcPr>
          <w:p w14:paraId="46FE2DB3" w14:textId="77777777" w:rsidR="00586CD0" w:rsidRPr="00FF4476" w:rsidRDefault="00586CD0" w:rsidP="00586CD0">
            <w:pPr>
              <w:jc w:val="center"/>
            </w:pPr>
            <w:r w:rsidRPr="00FF4476">
              <w:t>56</w:t>
            </w:r>
          </w:p>
        </w:tc>
        <w:tc>
          <w:tcPr>
            <w:tcW w:w="1701" w:type="dxa"/>
          </w:tcPr>
          <w:p w14:paraId="202C0EB6" w14:textId="77777777" w:rsidR="00586CD0" w:rsidRPr="00FF4476" w:rsidRDefault="00586CD0" w:rsidP="00586CD0">
            <w:pPr>
              <w:jc w:val="center"/>
            </w:pPr>
            <w:r w:rsidRPr="00FF4476">
              <w:t>+</w:t>
            </w:r>
          </w:p>
        </w:tc>
        <w:tc>
          <w:tcPr>
            <w:tcW w:w="1417" w:type="dxa"/>
          </w:tcPr>
          <w:p w14:paraId="553D180F" w14:textId="77777777" w:rsidR="00586CD0" w:rsidRPr="00FF4476" w:rsidRDefault="00586CD0" w:rsidP="00586CD0">
            <w:pPr>
              <w:jc w:val="center"/>
            </w:pPr>
            <w:r w:rsidRPr="00FF4476">
              <w:t>+</w:t>
            </w:r>
          </w:p>
        </w:tc>
        <w:tc>
          <w:tcPr>
            <w:tcW w:w="1276" w:type="dxa"/>
          </w:tcPr>
          <w:p w14:paraId="23D0DD47" w14:textId="77777777" w:rsidR="00586CD0" w:rsidRPr="00FF4476" w:rsidRDefault="00586CD0" w:rsidP="00586CD0">
            <w:pPr>
              <w:jc w:val="center"/>
            </w:pPr>
          </w:p>
        </w:tc>
      </w:tr>
      <w:tr w:rsidR="00586CD0" w:rsidRPr="00FF4476" w14:paraId="17BE739E" w14:textId="77777777" w:rsidTr="003B7940">
        <w:trPr>
          <w:trHeight w:val="946"/>
        </w:trPr>
        <w:tc>
          <w:tcPr>
            <w:tcW w:w="1098" w:type="dxa"/>
            <w:vAlign w:val="center"/>
          </w:tcPr>
          <w:p w14:paraId="2384B07C" w14:textId="77777777" w:rsidR="00586CD0" w:rsidRPr="00FF4476" w:rsidRDefault="00586CD0" w:rsidP="00586CD0">
            <w:pPr>
              <w:jc w:val="center"/>
            </w:pPr>
            <w:r w:rsidRPr="00FF4476">
              <w:t>2.57</w:t>
            </w:r>
          </w:p>
        </w:tc>
        <w:tc>
          <w:tcPr>
            <w:tcW w:w="8222" w:type="dxa"/>
            <w:vAlign w:val="center"/>
          </w:tcPr>
          <w:p w14:paraId="3473427D" w14:textId="77777777" w:rsidR="00586CD0" w:rsidRPr="00FF4476" w:rsidRDefault="00586CD0" w:rsidP="00586CD0">
            <w:pPr>
              <w:jc w:val="both"/>
              <w:rPr>
                <w:caps/>
              </w:rPr>
            </w:pPr>
            <w:r w:rsidRPr="00FF4476">
              <w:t xml:space="preserve">Информационное обеспечение выполнения международных обязательств </w:t>
            </w:r>
            <w:r w:rsidRPr="00AA3A9E">
              <w:t>РФ</w:t>
            </w:r>
            <w:r w:rsidRPr="00FF4476">
              <w:t xml:space="preserve"> в части предоставления МАГАТЭ сведений об экспорте и импорте ядерных материалов.</w:t>
            </w:r>
            <w:r w:rsidRPr="00FF4476">
              <w:rPr>
                <w:caps/>
              </w:rPr>
              <w:t xml:space="preserve"> </w:t>
            </w:r>
            <w:r w:rsidRPr="00FF4476">
              <w:t>Мониторинг внешнеэкономической деятельности предприятий отрасли</w:t>
            </w:r>
          </w:p>
        </w:tc>
        <w:tc>
          <w:tcPr>
            <w:tcW w:w="1701" w:type="dxa"/>
          </w:tcPr>
          <w:p w14:paraId="44CA8D27" w14:textId="77777777" w:rsidR="00586CD0" w:rsidRPr="00FF4476" w:rsidRDefault="00586CD0" w:rsidP="00586CD0">
            <w:pPr>
              <w:jc w:val="center"/>
            </w:pPr>
            <w:r w:rsidRPr="00FF4476">
              <w:t>56</w:t>
            </w:r>
          </w:p>
        </w:tc>
        <w:tc>
          <w:tcPr>
            <w:tcW w:w="1701" w:type="dxa"/>
          </w:tcPr>
          <w:p w14:paraId="2995DF8B" w14:textId="77777777" w:rsidR="00586CD0" w:rsidRPr="00FF4476" w:rsidRDefault="00586CD0" w:rsidP="00586CD0">
            <w:pPr>
              <w:jc w:val="center"/>
            </w:pPr>
            <w:r w:rsidRPr="00FF4476">
              <w:t>+</w:t>
            </w:r>
          </w:p>
        </w:tc>
        <w:tc>
          <w:tcPr>
            <w:tcW w:w="1417" w:type="dxa"/>
          </w:tcPr>
          <w:p w14:paraId="75ADB12F" w14:textId="77777777" w:rsidR="00586CD0" w:rsidRPr="00FF4476" w:rsidRDefault="00586CD0" w:rsidP="00586CD0">
            <w:pPr>
              <w:jc w:val="center"/>
            </w:pPr>
            <w:r w:rsidRPr="00FF4476">
              <w:t>+</w:t>
            </w:r>
          </w:p>
        </w:tc>
        <w:tc>
          <w:tcPr>
            <w:tcW w:w="1276" w:type="dxa"/>
          </w:tcPr>
          <w:p w14:paraId="2373422D" w14:textId="77777777" w:rsidR="00586CD0" w:rsidRPr="00FF4476" w:rsidRDefault="00586CD0" w:rsidP="00586CD0">
            <w:pPr>
              <w:jc w:val="center"/>
            </w:pPr>
          </w:p>
        </w:tc>
      </w:tr>
      <w:tr w:rsidR="00586CD0" w:rsidRPr="00FF4476" w14:paraId="244B8C7B" w14:textId="77777777" w:rsidTr="003B7940">
        <w:trPr>
          <w:trHeight w:val="1008"/>
        </w:trPr>
        <w:tc>
          <w:tcPr>
            <w:tcW w:w="1098" w:type="dxa"/>
            <w:vAlign w:val="center"/>
          </w:tcPr>
          <w:p w14:paraId="006641E1" w14:textId="77777777" w:rsidR="00586CD0" w:rsidRPr="00FF4476" w:rsidRDefault="00586CD0" w:rsidP="00586CD0">
            <w:pPr>
              <w:jc w:val="center"/>
            </w:pPr>
            <w:r w:rsidRPr="00FF4476">
              <w:t>2.58</w:t>
            </w:r>
          </w:p>
        </w:tc>
        <w:tc>
          <w:tcPr>
            <w:tcW w:w="8222" w:type="dxa"/>
            <w:vAlign w:val="center"/>
          </w:tcPr>
          <w:p w14:paraId="6DFA012B" w14:textId="77777777" w:rsidR="00586CD0" w:rsidRDefault="00586CD0" w:rsidP="00586CD0">
            <w:pPr>
              <w:ind w:right="6"/>
              <w:jc w:val="both"/>
            </w:pPr>
            <w:r w:rsidRPr="008841E3">
              <w:t>Информационное обеспечение работ по учету и контролю ядерных материалов, находящихся под действием соглашений Российской Федерации о мирном использовании атомной энергии: сбор, анализ, обработка информации о ядерных материалах, подпадающих под действие соглашений Российской Федерации о мирном использовании атомной энергии и находящихся на территории Российской Федерации;</w:t>
            </w:r>
          </w:p>
          <w:p w14:paraId="2B0BC3D0" w14:textId="77777777" w:rsidR="00586CD0" w:rsidRDefault="00586CD0" w:rsidP="00586CD0">
            <w:pPr>
              <w:ind w:right="6"/>
              <w:jc w:val="both"/>
            </w:pPr>
            <w:r w:rsidRPr="008841E3">
              <w:t>формирование отчетности о ядерных материалах для предоставления компетентным органам, определенным соглашениями Российской Федерации о мирном использовании атомной энергии;</w:t>
            </w:r>
          </w:p>
          <w:p w14:paraId="7D63C7B8" w14:textId="77777777" w:rsidR="00586CD0" w:rsidRPr="00FF4476" w:rsidRDefault="00586CD0" w:rsidP="00586CD0">
            <w:pPr>
              <w:ind w:right="6"/>
              <w:jc w:val="both"/>
            </w:pPr>
            <w:r w:rsidRPr="008841E3">
              <w:t>разработка проектов документов (договоренностей, регламентов, порядков, положений, инструкций, методических материалов) Госкорпорации «Росатом» по учету и контролю ядерных материалов в целях обеспечения выполнения условий соглашений Российской Федерации о мирном использовании атомной энергии</w:t>
            </w:r>
          </w:p>
        </w:tc>
        <w:tc>
          <w:tcPr>
            <w:tcW w:w="1701" w:type="dxa"/>
          </w:tcPr>
          <w:p w14:paraId="77F1D0C8" w14:textId="77777777" w:rsidR="00586CD0" w:rsidRPr="00FF4476" w:rsidRDefault="00586CD0" w:rsidP="00586CD0">
            <w:pPr>
              <w:jc w:val="center"/>
            </w:pPr>
            <w:r w:rsidRPr="00FF4476">
              <w:t>56</w:t>
            </w:r>
          </w:p>
        </w:tc>
        <w:tc>
          <w:tcPr>
            <w:tcW w:w="1701" w:type="dxa"/>
          </w:tcPr>
          <w:p w14:paraId="12E37B13" w14:textId="77777777" w:rsidR="00586CD0" w:rsidRPr="00FF4476" w:rsidRDefault="00586CD0" w:rsidP="00586CD0">
            <w:pPr>
              <w:jc w:val="center"/>
            </w:pPr>
            <w:r w:rsidRPr="00FF4476">
              <w:t>+</w:t>
            </w:r>
          </w:p>
        </w:tc>
        <w:tc>
          <w:tcPr>
            <w:tcW w:w="1417" w:type="dxa"/>
          </w:tcPr>
          <w:p w14:paraId="3BF54977" w14:textId="77777777" w:rsidR="00586CD0" w:rsidRPr="00FF4476" w:rsidRDefault="00586CD0" w:rsidP="00586CD0">
            <w:pPr>
              <w:jc w:val="center"/>
            </w:pPr>
            <w:r w:rsidRPr="00FF4476">
              <w:t>+</w:t>
            </w:r>
          </w:p>
        </w:tc>
        <w:tc>
          <w:tcPr>
            <w:tcW w:w="1276" w:type="dxa"/>
          </w:tcPr>
          <w:p w14:paraId="4C103199" w14:textId="77777777" w:rsidR="00586CD0" w:rsidRPr="00FF4476" w:rsidRDefault="00586CD0" w:rsidP="00586CD0">
            <w:pPr>
              <w:jc w:val="center"/>
            </w:pPr>
          </w:p>
        </w:tc>
      </w:tr>
      <w:tr w:rsidR="00586CD0" w:rsidRPr="00FF4476" w14:paraId="0D0F0371" w14:textId="77777777" w:rsidTr="003B7940">
        <w:trPr>
          <w:trHeight w:val="946"/>
        </w:trPr>
        <w:tc>
          <w:tcPr>
            <w:tcW w:w="1098" w:type="dxa"/>
            <w:vAlign w:val="center"/>
          </w:tcPr>
          <w:p w14:paraId="0159129E" w14:textId="77777777" w:rsidR="00586CD0" w:rsidRPr="00FF4476" w:rsidRDefault="00586CD0" w:rsidP="00586CD0">
            <w:pPr>
              <w:jc w:val="center"/>
            </w:pPr>
            <w:r w:rsidRPr="00FF4476">
              <w:lastRenderedPageBreak/>
              <w:t>2.60</w:t>
            </w:r>
          </w:p>
        </w:tc>
        <w:tc>
          <w:tcPr>
            <w:tcW w:w="8222" w:type="dxa"/>
            <w:vAlign w:val="center"/>
          </w:tcPr>
          <w:p w14:paraId="512BF942" w14:textId="77777777" w:rsidR="00586CD0" w:rsidRPr="00FF4476" w:rsidRDefault="00586CD0" w:rsidP="00586CD0">
            <w:pPr>
              <w:jc w:val="both"/>
            </w:pPr>
            <w:r w:rsidRPr="00FF4476">
              <w:t>Информационно-технологическая поддержка телекоммуникационных систем, информационных систем и баз данных отраслевой комиссии по чрезвычайным ситуациям (ОКЧС)</w:t>
            </w:r>
          </w:p>
        </w:tc>
        <w:tc>
          <w:tcPr>
            <w:tcW w:w="1701" w:type="dxa"/>
          </w:tcPr>
          <w:p w14:paraId="1F064C38" w14:textId="77777777" w:rsidR="00586CD0" w:rsidRPr="00FF4476" w:rsidRDefault="00586CD0" w:rsidP="00586CD0">
            <w:pPr>
              <w:jc w:val="center"/>
            </w:pPr>
            <w:r w:rsidRPr="00FF4476">
              <w:t>56</w:t>
            </w:r>
          </w:p>
        </w:tc>
        <w:tc>
          <w:tcPr>
            <w:tcW w:w="1701" w:type="dxa"/>
          </w:tcPr>
          <w:p w14:paraId="4FA6CD38" w14:textId="77777777" w:rsidR="00586CD0" w:rsidRPr="00FF4476" w:rsidRDefault="00586CD0" w:rsidP="00586CD0">
            <w:pPr>
              <w:jc w:val="center"/>
            </w:pPr>
            <w:r w:rsidRPr="00FF4476">
              <w:t>+</w:t>
            </w:r>
          </w:p>
        </w:tc>
        <w:tc>
          <w:tcPr>
            <w:tcW w:w="1417" w:type="dxa"/>
          </w:tcPr>
          <w:p w14:paraId="4D1BC51E" w14:textId="77777777" w:rsidR="00586CD0" w:rsidRPr="00FF4476" w:rsidRDefault="00586CD0" w:rsidP="00586CD0">
            <w:pPr>
              <w:jc w:val="center"/>
            </w:pPr>
            <w:r w:rsidRPr="00FF4476">
              <w:t>+</w:t>
            </w:r>
          </w:p>
        </w:tc>
        <w:tc>
          <w:tcPr>
            <w:tcW w:w="1276" w:type="dxa"/>
          </w:tcPr>
          <w:p w14:paraId="3D65FFB1" w14:textId="77777777" w:rsidR="00586CD0" w:rsidRPr="00FF4476" w:rsidRDefault="00586CD0" w:rsidP="00586CD0">
            <w:pPr>
              <w:jc w:val="center"/>
            </w:pPr>
            <w:r w:rsidRPr="00FF4476">
              <w:t>п.</w:t>
            </w:r>
            <w:r w:rsidRPr="00FF4476">
              <w:rPr>
                <w:lang w:val="en-US"/>
              </w:rPr>
              <w:t>42</w:t>
            </w:r>
            <w:r w:rsidRPr="00FF4476">
              <w:t>, разд.</w:t>
            </w:r>
            <w:r w:rsidRPr="00FF4476">
              <w:rPr>
                <w:lang w:val="en-US"/>
              </w:rPr>
              <w:t>VI</w:t>
            </w:r>
          </w:p>
        </w:tc>
      </w:tr>
      <w:tr w:rsidR="00586CD0" w:rsidRPr="00FF4476" w14:paraId="10623F0E" w14:textId="77777777" w:rsidTr="003B7940">
        <w:trPr>
          <w:trHeight w:val="946"/>
        </w:trPr>
        <w:tc>
          <w:tcPr>
            <w:tcW w:w="1098" w:type="dxa"/>
            <w:vAlign w:val="center"/>
          </w:tcPr>
          <w:p w14:paraId="1403CD3C" w14:textId="77777777" w:rsidR="00586CD0" w:rsidRPr="00FF4476" w:rsidRDefault="00586CD0" w:rsidP="00586CD0">
            <w:pPr>
              <w:jc w:val="center"/>
            </w:pPr>
            <w:r w:rsidRPr="00FF4476">
              <w:t>2.61</w:t>
            </w:r>
          </w:p>
        </w:tc>
        <w:tc>
          <w:tcPr>
            <w:tcW w:w="8222" w:type="dxa"/>
            <w:vAlign w:val="center"/>
          </w:tcPr>
          <w:p w14:paraId="70E53FB3" w14:textId="77777777" w:rsidR="00586CD0" w:rsidRPr="00FF4476" w:rsidRDefault="00586CD0" w:rsidP="00586CD0">
            <w:pPr>
              <w:jc w:val="both"/>
            </w:pPr>
            <w:r w:rsidRPr="00FF4476">
              <w:t>Предоставление услуг связи, защищенных каналов телефонной связи, в том числе защищенной сотовой связи (исключая телефонные каналы связи для передачи сведений, составляющих гос.тайну), передачи данных и выхода в Интернет для обеспечения ядерной и радиационной безопасности в отрасли</w:t>
            </w:r>
          </w:p>
        </w:tc>
        <w:tc>
          <w:tcPr>
            <w:tcW w:w="1701" w:type="dxa"/>
          </w:tcPr>
          <w:p w14:paraId="25C9AC1E" w14:textId="77777777" w:rsidR="00586CD0" w:rsidRPr="00FF4476" w:rsidRDefault="00586CD0" w:rsidP="00586CD0">
            <w:pPr>
              <w:jc w:val="center"/>
            </w:pPr>
            <w:r w:rsidRPr="00FF4476">
              <w:t>56</w:t>
            </w:r>
          </w:p>
        </w:tc>
        <w:tc>
          <w:tcPr>
            <w:tcW w:w="1701" w:type="dxa"/>
          </w:tcPr>
          <w:p w14:paraId="44DCB891" w14:textId="77777777" w:rsidR="00586CD0" w:rsidRPr="00FF4476" w:rsidRDefault="00586CD0" w:rsidP="00586CD0">
            <w:pPr>
              <w:jc w:val="center"/>
            </w:pPr>
            <w:r w:rsidRPr="00FF4476">
              <w:t>+</w:t>
            </w:r>
          </w:p>
        </w:tc>
        <w:tc>
          <w:tcPr>
            <w:tcW w:w="1417" w:type="dxa"/>
          </w:tcPr>
          <w:p w14:paraId="62A158F5" w14:textId="77777777" w:rsidR="00586CD0" w:rsidRPr="00FF4476" w:rsidRDefault="00586CD0" w:rsidP="00586CD0">
            <w:pPr>
              <w:jc w:val="center"/>
            </w:pPr>
            <w:r w:rsidRPr="00FF4476">
              <w:t>+</w:t>
            </w:r>
          </w:p>
        </w:tc>
        <w:tc>
          <w:tcPr>
            <w:tcW w:w="1276" w:type="dxa"/>
          </w:tcPr>
          <w:p w14:paraId="62DE9761" w14:textId="77777777" w:rsidR="00586CD0" w:rsidRPr="00FF4476" w:rsidRDefault="00586CD0" w:rsidP="00586CD0">
            <w:pPr>
              <w:jc w:val="center"/>
            </w:pPr>
          </w:p>
        </w:tc>
      </w:tr>
      <w:tr w:rsidR="00586CD0" w:rsidRPr="00FF4476" w14:paraId="10F3390D" w14:textId="77777777" w:rsidTr="003B7940">
        <w:trPr>
          <w:trHeight w:val="946"/>
        </w:trPr>
        <w:tc>
          <w:tcPr>
            <w:tcW w:w="1098" w:type="dxa"/>
            <w:vAlign w:val="center"/>
          </w:tcPr>
          <w:p w14:paraId="2419B542" w14:textId="77777777" w:rsidR="00586CD0" w:rsidRPr="00FF4476" w:rsidRDefault="00586CD0" w:rsidP="00586CD0">
            <w:pPr>
              <w:jc w:val="center"/>
            </w:pPr>
            <w:r w:rsidRPr="00FF4476">
              <w:t>2.62</w:t>
            </w:r>
          </w:p>
        </w:tc>
        <w:tc>
          <w:tcPr>
            <w:tcW w:w="8222" w:type="dxa"/>
            <w:vAlign w:val="center"/>
          </w:tcPr>
          <w:p w14:paraId="094B6F29" w14:textId="77777777" w:rsidR="00586CD0" w:rsidRPr="00FF4476" w:rsidRDefault="00586CD0" w:rsidP="00586CD0">
            <w:pPr>
              <w:jc w:val="both"/>
            </w:pPr>
            <w:r w:rsidRPr="00FF4476">
              <w:t>Техническая эксплуатация ведомственной технологической сети спутниковой связи Корпорации (ВТССС) телекоммуникационных серверов центрального узла информационно-коммуникационной системы Корпорации (ИКС), системы аварийного  оповещения Корпорации, обеспечение эксплуатационной поддержки абонентских пунктов ИКС, автоматизированной системы контроля радиационной обстановки</w:t>
            </w:r>
          </w:p>
        </w:tc>
        <w:tc>
          <w:tcPr>
            <w:tcW w:w="1701" w:type="dxa"/>
          </w:tcPr>
          <w:p w14:paraId="2DF424A1" w14:textId="77777777" w:rsidR="00586CD0" w:rsidRPr="00FF4476" w:rsidRDefault="00586CD0" w:rsidP="00586CD0">
            <w:pPr>
              <w:jc w:val="center"/>
            </w:pPr>
            <w:r w:rsidRPr="00FF4476">
              <w:t>56</w:t>
            </w:r>
          </w:p>
        </w:tc>
        <w:tc>
          <w:tcPr>
            <w:tcW w:w="1701" w:type="dxa"/>
          </w:tcPr>
          <w:p w14:paraId="0A2DF8D4" w14:textId="77777777" w:rsidR="00586CD0" w:rsidRPr="00FF4476" w:rsidRDefault="00586CD0" w:rsidP="00586CD0">
            <w:pPr>
              <w:jc w:val="center"/>
            </w:pPr>
            <w:r w:rsidRPr="00FF4476">
              <w:t>+</w:t>
            </w:r>
          </w:p>
        </w:tc>
        <w:tc>
          <w:tcPr>
            <w:tcW w:w="1417" w:type="dxa"/>
          </w:tcPr>
          <w:p w14:paraId="20AF834E" w14:textId="77777777" w:rsidR="00586CD0" w:rsidRPr="00FF4476" w:rsidRDefault="00586CD0" w:rsidP="00586CD0">
            <w:pPr>
              <w:jc w:val="center"/>
            </w:pPr>
            <w:r w:rsidRPr="00FF4476">
              <w:t>+</w:t>
            </w:r>
          </w:p>
        </w:tc>
        <w:tc>
          <w:tcPr>
            <w:tcW w:w="1276" w:type="dxa"/>
          </w:tcPr>
          <w:p w14:paraId="084D1A36" w14:textId="77777777" w:rsidR="00586CD0" w:rsidRPr="00FF4476" w:rsidRDefault="00586CD0" w:rsidP="00586CD0">
            <w:pPr>
              <w:jc w:val="center"/>
            </w:pPr>
          </w:p>
        </w:tc>
      </w:tr>
      <w:tr w:rsidR="00586CD0" w:rsidRPr="00FF4476" w14:paraId="1AE11AF7" w14:textId="77777777" w:rsidTr="003B7940">
        <w:trPr>
          <w:trHeight w:val="290"/>
        </w:trPr>
        <w:tc>
          <w:tcPr>
            <w:tcW w:w="1098" w:type="dxa"/>
            <w:vAlign w:val="center"/>
          </w:tcPr>
          <w:p w14:paraId="5DE05A5F" w14:textId="77777777" w:rsidR="00586CD0" w:rsidRPr="00FF4476" w:rsidRDefault="00586CD0" w:rsidP="00586CD0">
            <w:pPr>
              <w:jc w:val="center"/>
            </w:pPr>
            <w:r w:rsidRPr="00FF4476">
              <w:t>2.63</w:t>
            </w:r>
          </w:p>
        </w:tc>
        <w:tc>
          <w:tcPr>
            <w:tcW w:w="8222" w:type="dxa"/>
            <w:vAlign w:val="center"/>
          </w:tcPr>
          <w:p w14:paraId="02F7E6A0" w14:textId="77777777" w:rsidR="00586CD0" w:rsidRPr="00FF4476" w:rsidRDefault="00586CD0" w:rsidP="00586CD0">
            <w:pPr>
              <w:jc w:val="both"/>
            </w:pPr>
            <w:r w:rsidRPr="00FF4476">
              <w:t>Услуги по обращению с ОЯТ</w:t>
            </w:r>
          </w:p>
        </w:tc>
        <w:tc>
          <w:tcPr>
            <w:tcW w:w="1701" w:type="dxa"/>
          </w:tcPr>
          <w:p w14:paraId="7B57421E" w14:textId="77777777" w:rsidR="00586CD0" w:rsidRPr="00380105" w:rsidRDefault="00586CD0" w:rsidP="00586CD0">
            <w:pPr>
              <w:jc w:val="center"/>
              <w:rPr>
                <w:spacing w:val="1"/>
              </w:rPr>
            </w:pPr>
            <w:r w:rsidRPr="00FF4476">
              <w:rPr>
                <w:spacing w:val="1"/>
              </w:rPr>
              <w:t>38, 25, 7</w:t>
            </w:r>
            <w:r w:rsidRPr="00FF4476">
              <w:rPr>
                <w:spacing w:val="1"/>
                <w:lang w:val="en-US"/>
              </w:rPr>
              <w:t>0</w:t>
            </w:r>
            <w:r>
              <w:rPr>
                <w:spacing w:val="1"/>
              </w:rPr>
              <w:t xml:space="preserve">, 62 </w:t>
            </w:r>
          </w:p>
        </w:tc>
        <w:tc>
          <w:tcPr>
            <w:tcW w:w="1701" w:type="dxa"/>
          </w:tcPr>
          <w:p w14:paraId="5D90695E" w14:textId="77777777" w:rsidR="00586CD0" w:rsidRPr="00FF4476" w:rsidRDefault="00586CD0" w:rsidP="00586CD0">
            <w:pPr>
              <w:jc w:val="center"/>
            </w:pPr>
            <w:r w:rsidRPr="00FF4476">
              <w:t>+</w:t>
            </w:r>
          </w:p>
        </w:tc>
        <w:tc>
          <w:tcPr>
            <w:tcW w:w="1417" w:type="dxa"/>
          </w:tcPr>
          <w:p w14:paraId="08271E48" w14:textId="77777777" w:rsidR="00586CD0" w:rsidRPr="00FF4476" w:rsidRDefault="00586CD0" w:rsidP="00586CD0">
            <w:pPr>
              <w:jc w:val="center"/>
            </w:pPr>
            <w:r w:rsidRPr="00FF4476">
              <w:t>+</w:t>
            </w:r>
          </w:p>
        </w:tc>
        <w:tc>
          <w:tcPr>
            <w:tcW w:w="1276" w:type="dxa"/>
          </w:tcPr>
          <w:p w14:paraId="5FC16F8B" w14:textId="77777777" w:rsidR="00586CD0" w:rsidRPr="00FF4476" w:rsidRDefault="00586CD0" w:rsidP="00586CD0">
            <w:pPr>
              <w:jc w:val="center"/>
            </w:pPr>
            <w:r w:rsidRPr="00FF4476">
              <w:t>п.</w:t>
            </w:r>
            <w:r w:rsidRPr="00FF4476">
              <w:rPr>
                <w:lang w:val="en-US"/>
              </w:rPr>
              <w:t>34</w:t>
            </w:r>
            <w:r w:rsidRPr="00FF4476">
              <w:t>, разд.</w:t>
            </w:r>
            <w:r w:rsidRPr="00FF4476">
              <w:rPr>
                <w:lang w:val="en-US"/>
              </w:rPr>
              <w:t xml:space="preserve"> IV</w:t>
            </w:r>
          </w:p>
        </w:tc>
      </w:tr>
      <w:tr w:rsidR="00586CD0" w:rsidRPr="00FF4476" w14:paraId="35BFD73D" w14:textId="77777777" w:rsidTr="003B7940">
        <w:trPr>
          <w:trHeight w:val="479"/>
        </w:trPr>
        <w:tc>
          <w:tcPr>
            <w:tcW w:w="1098" w:type="dxa"/>
            <w:vAlign w:val="center"/>
          </w:tcPr>
          <w:p w14:paraId="48D425AF" w14:textId="77777777" w:rsidR="00586CD0" w:rsidRPr="00FF4476" w:rsidRDefault="00586CD0" w:rsidP="00586CD0">
            <w:pPr>
              <w:jc w:val="center"/>
              <w:rPr>
                <w:b/>
              </w:rPr>
            </w:pPr>
            <w:r w:rsidRPr="00FF4476">
              <w:t>2.64</w:t>
            </w:r>
          </w:p>
        </w:tc>
        <w:tc>
          <w:tcPr>
            <w:tcW w:w="8222" w:type="dxa"/>
            <w:vAlign w:val="center"/>
          </w:tcPr>
          <w:p w14:paraId="0DB68E02" w14:textId="77777777" w:rsidR="00586CD0" w:rsidRPr="00FF4476" w:rsidRDefault="00586CD0" w:rsidP="00586CD0">
            <w:pPr>
              <w:jc w:val="both"/>
            </w:pPr>
            <w:r w:rsidRPr="00FF4476">
              <w:t>Услуги по переработке углеродного жгута</w:t>
            </w:r>
          </w:p>
        </w:tc>
        <w:tc>
          <w:tcPr>
            <w:tcW w:w="1701" w:type="dxa"/>
          </w:tcPr>
          <w:p w14:paraId="2F7297A1" w14:textId="77777777" w:rsidR="00586CD0" w:rsidRPr="00FF4476" w:rsidRDefault="00586CD0" w:rsidP="00586CD0">
            <w:pPr>
              <w:jc w:val="center"/>
              <w:rPr>
                <w:spacing w:val="1"/>
              </w:rPr>
            </w:pPr>
            <w:r w:rsidRPr="00FF4476">
              <w:rPr>
                <w:spacing w:val="1"/>
              </w:rPr>
              <w:t>27, 2, 7</w:t>
            </w:r>
            <w:r w:rsidRPr="00FF4476">
              <w:rPr>
                <w:spacing w:val="1"/>
                <w:lang w:val="en-US"/>
              </w:rPr>
              <w:t>1</w:t>
            </w:r>
            <w:r w:rsidRPr="00FF4476">
              <w:rPr>
                <w:spacing w:val="1"/>
              </w:rPr>
              <w:t>, 32</w:t>
            </w:r>
            <w:r w:rsidR="00B653A7">
              <w:rPr>
                <w:spacing w:val="1"/>
              </w:rPr>
              <w:t xml:space="preserve">, </w:t>
            </w:r>
            <w:r w:rsidR="00C54D40">
              <w:rPr>
                <w:spacing w:val="1"/>
              </w:rPr>
              <w:t>156, 157</w:t>
            </w:r>
          </w:p>
        </w:tc>
        <w:tc>
          <w:tcPr>
            <w:tcW w:w="1701" w:type="dxa"/>
          </w:tcPr>
          <w:p w14:paraId="5A2FB81B" w14:textId="77777777" w:rsidR="00586CD0" w:rsidRPr="00FF4476" w:rsidRDefault="00586CD0" w:rsidP="00586CD0">
            <w:pPr>
              <w:jc w:val="center"/>
              <w:rPr>
                <w:b/>
              </w:rPr>
            </w:pPr>
            <w:r w:rsidRPr="00FF4476">
              <w:t>+</w:t>
            </w:r>
          </w:p>
        </w:tc>
        <w:tc>
          <w:tcPr>
            <w:tcW w:w="1417" w:type="dxa"/>
          </w:tcPr>
          <w:p w14:paraId="73B6BB9F" w14:textId="77777777" w:rsidR="00586CD0" w:rsidRPr="00FF4476" w:rsidRDefault="00586CD0" w:rsidP="00586CD0">
            <w:pPr>
              <w:jc w:val="center"/>
              <w:rPr>
                <w:b/>
              </w:rPr>
            </w:pPr>
            <w:r w:rsidRPr="00FF4476">
              <w:t>+</w:t>
            </w:r>
          </w:p>
        </w:tc>
        <w:tc>
          <w:tcPr>
            <w:tcW w:w="1276" w:type="dxa"/>
          </w:tcPr>
          <w:p w14:paraId="4448BE78" w14:textId="77777777" w:rsidR="00586CD0" w:rsidRPr="00FF4476" w:rsidRDefault="00586CD0" w:rsidP="00586CD0">
            <w:pPr>
              <w:jc w:val="center"/>
            </w:pPr>
            <w:r w:rsidRPr="00FF4476">
              <w:t>п.</w:t>
            </w:r>
            <w:r w:rsidRPr="00FF4476">
              <w:rPr>
                <w:lang w:val="en-US"/>
              </w:rPr>
              <w:t>17</w:t>
            </w:r>
            <w:r w:rsidRPr="00FF4476">
              <w:t>, разд.</w:t>
            </w:r>
            <w:r w:rsidRPr="00FF4476">
              <w:rPr>
                <w:lang w:val="en-US"/>
              </w:rPr>
              <w:t>I</w:t>
            </w:r>
          </w:p>
        </w:tc>
      </w:tr>
      <w:tr w:rsidR="00586CD0" w:rsidRPr="00FF4476" w14:paraId="0A769AD3" w14:textId="77777777" w:rsidTr="003B7940">
        <w:trPr>
          <w:trHeight w:val="573"/>
        </w:trPr>
        <w:tc>
          <w:tcPr>
            <w:tcW w:w="1098" w:type="dxa"/>
            <w:vAlign w:val="center"/>
          </w:tcPr>
          <w:p w14:paraId="1BB10A3E" w14:textId="77777777" w:rsidR="00586CD0" w:rsidRPr="00FF4476" w:rsidRDefault="00586CD0" w:rsidP="00586CD0">
            <w:pPr>
              <w:jc w:val="center"/>
            </w:pPr>
            <w:r w:rsidRPr="00FF4476">
              <w:t>2.65</w:t>
            </w:r>
          </w:p>
        </w:tc>
        <w:tc>
          <w:tcPr>
            <w:tcW w:w="8222" w:type="dxa"/>
            <w:vAlign w:val="center"/>
          </w:tcPr>
          <w:p w14:paraId="71E2A025" w14:textId="77777777" w:rsidR="00586CD0" w:rsidRPr="00FF4476" w:rsidRDefault="00586CD0" w:rsidP="00586CD0">
            <w:pPr>
              <w:jc w:val="both"/>
            </w:pPr>
            <w:r w:rsidRPr="00FF4476">
              <w:t>Услуги по научному руководству проектами ядерных установок</w:t>
            </w:r>
          </w:p>
        </w:tc>
        <w:tc>
          <w:tcPr>
            <w:tcW w:w="1701" w:type="dxa"/>
          </w:tcPr>
          <w:p w14:paraId="1E26B16A" w14:textId="77777777" w:rsidR="00586CD0" w:rsidRPr="00FF4476" w:rsidRDefault="00586CD0" w:rsidP="00586CD0">
            <w:pPr>
              <w:jc w:val="center"/>
            </w:pPr>
            <w:r w:rsidRPr="00FF4476">
              <w:t>36</w:t>
            </w:r>
          </w:p>
        </w:tc>
        <w:tc>
          <w:tcPr>
            <w:tcW w:w="1701" w:type="dxa"/>
          </w:tcPr>
          <w:p w14:paraId="4D7100A8" w14:textId="77777777" w:rsidR="00586CD0" w:rsidRPr="00FF4476" w:rsidRDefault="00586CD0" w:rsidP="00586CD0">
            <w:pPr>
              <w:jc w:val="center"/>
            </w:pPr>
            <w:r w:rsidRPr="00FF4476">
              <w:t>+</w:t>
            </w:r>
          </w:p>
        </w:tc>
        <w:tc>
          <w:tcPr>
            <w:tcW w:w="1417" w:type="dxa"/>
          </w:tcPr>
          <w:p w14:paraId="0332FC02" w14:textId="77777777" w:rsidR="00586CD0" w:rsidRPr="00FF4476" w:rsidRDefault="00586CD0" w:rsidP="00586CD0">
            <w:pPr>
              <w:jc w:val="center"/>
            </w:pPr>
            <w:r w:rsidRPr="00FF4476">
              <w:t>+</w:t>
            </w:r>
          </w:p>
        </w:tc>
        <w:tc>
          <w:tcPr>
            <w:tcW w:w="1276" w:type="dxa"/>
            <w:tcBorders>
              <w:top w:val="nil"/>
            </w:tcBorders>
          </w:tcPr>
          <w:p w14:paraId="55FA9D6F" w14:textId="77777777" w:rsidR="00586CD0" w:rsidRPr="00FF4476" w:rsidRDefault="00586CD0" w:rsidP="00586CD0">
            <w:pPr>
              <w:jc w:val="center"/>
            </w:pPr>
            <w:r w:rsidRPr="00FF4476">
              <w:t>п.</w:t>
            </w:r>
            <w:r w:rsidRPr="00FF4476">
              <w:rPr>
                <w:lang w:val="en-US"/>
              </w:rPr>
              <w:t>40</w:t>
            </w:r>
            <w:r w:rsidRPr="00FF4476">
              <w:t>, разд.</w:t>
            </w:r>
            <w:r w:rsidRPr="00FF4476">
              <w:rPr>
                <w:lang w:val="en-US"/>
              </w:rPr>
              <w:t>V</w:t>
            </w:r>
          </w:p>
        </w:tc>
      </w:tr>
      <w:tr w:rsidR="00586CD0" w:rsidRPr="00FF4476" w14:paraId="62DCC43D" w14:textId="77777777" w:rsidTr="003B7940">
        <w:trPr>
          <w:trHeight w:val="540"/>
        </w:trPr>
        <w:tc>
          <w:tcPr>
            <w:tcW w:w="1098" w:type="dxa"/>
            <w:vAlign w:val="center"/>
          </w:tcPr>
          <w:p w14:paraId="031E3F90" w14:textId="77777777" w:rsidR="00586CD0" w:rsidRPr="00FF4476" w:rsidRDefault="00586CD0" w:rsidP="00586CD0">
            <w:pPr>
              <w:jc w:val="center"/>
            </w:pPr>
            <w:r w:rsidRPr="00FF4476">
              <w:t>2.66</w:t>
            </w:r>
          </w:p>
        </w:tc>
        <w:tc>
          <w:tcPr>
            <w:tcW w:w="8222" w:type="dxa"/>
            <w:vAlign w:val="center"/>
          </w:tcPr>
          <w:p w14:paraId="3A791F8D" w14:textId="77777777" w:rsidR="00586CD0" w:rsidRPr="00FF4476" w:rsidRDefault="00586CD0" w:rsidP="00586CD0">
            <w:pPr>
              <w:jc w:val="both"/>
            </w:pPr>
            <w:r w:rsidRPr="00FF4476">
              <w:t>Услуги, направленные  на предупреждение и ликвидацию последствий чрезвычайных ситуаций и аварий:</w:t>
            </w:r>
          </w:p>
        </w:tc>
        <w:tc>
          <w:tcPr>
            <w:tcW w:w="1701" w:type="dxa"/>
          </w:tcPr>
          <w:p w14:paraId="53BC2C74" w14:textId="77777777" w:rsidR="00586CD0" w:rsidRPr="00FF4476" w:rsidRDefault="00586CD0" w:rsidP="00586CD0">
            <w:pPr>
              <w:jc w:val="center"/>
            </w:pPr>
          </w:p>
        </w:tc>
        <w:tc>
          <w:tcPr>
            <w:tcW w:w="1701" w:type="dxa"/>
          </w:tcPr>
          <w:p w14:paraId="750252E0" w14:textId="77777777" w:rsidR="00586CD0" w:rsidRPr="00FF4476" w:rsidRDefault="00586CD0" w:rsidP="00586CD0">
            <w:pPr>
              <w:jc w:val="center"/>
            </w:pPr>
          </w:p>
        </w:tc>
        <w:tc>
          <w:tcPr>
            <w:tcW w:w="1417" w:type="dxa"/>
          </w:tcPr>
          <w:p w14:paraId="75325B6D" w14:textId="77777777" w:rsidR="00586CD0" w:rsidRPr="00FF4476" w:rsidRDefault="00586CD0" w:rsidP="00586CD0">
            <w:pPr>
              <w:jc w:val="center"/>
            </w:pPr>
          </w:p>
        </w:tc>
        <w:tc>
          <w:tcPr>
            <w:tcW w:w="1276" w:type="dxa"/>
          </w:tcPr>
          <w:p w14:paraId="27EA4EC6" w14:textId="77777777" w:rsidR="00586CD0" w:rsidRPr="00FF4476" w:rsidRDefault="00586CD0" w:rsidP="00586CD0">
            <w:pPr>
              <w:jc w:val="center"/>
            </w:pPr>
          </w:p>
        </w:tc>
      </w:tr>
      <w:tr w:rsidR="00586CD0" w:rsidRPr="00FF4476" w14:paraId="7C25E5B5" w14:textId="77777777" w:rsidTr="003B7940">
        <w:trPr>
          <w:trHeight w:val="415"/>
        </w:trPr>
        <w:tc>
          <w:tcPr>
            <w:tcW w:w="1098" w:type="dxa"/>
            <w:vAlign w:val="center"/>
          </w:tcPr>
          <w:p w14:paraId="4A614ED9" w14:textId="77777777" w:rsidR="00586CD0" w:rsidRPr="00FF4476" w:rsidRDefault="00586CD0" w:rsidP="00586CD0">
            <w:pPr>
              <w:jc w:val="center"/>
            </w:pPr>
            <w:r w:rsidRPr="00FF4476">
              <w:t>2.66.1</w:t>
            </w:r>
          </w:p>
        </w:tc>
        <w:tc>
          <w:tcPr>
            <w:tcW w:w="8222" w:type="dxa"/>
            <w:vAlign w:val="center"/>
          </w:tcPr>
          <w:p w14:paraId="121AA9E2" w14:textId="77777777" w:rsidR="00586CD0" w:rsidRPr="00FF4476" w:rsidRDefault="00586CD0" w:rsidP="00586CD0">
            <w:pPr>
              <w:jc w:val="both"/>
            </w:pPr>
            <w:r w:rsidRPr="00FF4476">
              <w:t>Услуги по подготовке исходных данных для принятия управленческих решений, обеспечивающих минимизацию последствий аварии, защиту персонала и населения, и выполнению неотложных мер по локализации аварии</w:t>
            </w:r>
          </w:p>
        </w:tc>
        <w:tc>
          <w:tcPr>
            <w:tcW w:w="1701" w:type="dxa"/>
          </w:tcPr>
          <w:p w14:paraId="23F40EC8" w14:textId="77777777" w:rsidR="00586CD0" w:rsidRPr="00FF4476" w:rsidRDefault="00586CD0" w:rsidP="00586CD0">
            <w:pPr>
              <w:jc w:val="center"/>
            </w:pPr>
            <w:r w:rsidRPr="00FF4476">
              <w:t>1</w:t>
            </w:r>
          </w:p>
        </w:tc>
        <w:tc>
          <w:tcPr>
            <w:tcW w:w="1701" w:type="dxa"/>
          </w:tcPr>
          <w:p w14:paraId="64E7D3AA" w14:textId="77777777" w:rsidR="00586CD0" w:rsidRPr="00FF4476" w:rsidRDefault="00586CD0" w:rsidP="00586CD0">
            <w:pPr>
              <w:jc w:val="center"/>
            </w:pPr>
            <w:r w:rsidRPr="00FF4476">
              <w:t>+</w:t>
            </w:r>
          </w:p>
        </w:tc>
        <w:tc>
          <w:tcPr>
            <w:tcW w:w="1417" w:type="dxa"/>
          </w:tcPr>
          <w:p w14:paraId="2CB005C3" w14:textId="77777777" w:rsidR="00586CD0" w:rsidRPr="00FF4476" w:rsidRDefault="00586CD0" w:rsidP="00586CD0">
            <w:pPr>
              <w:jc w:val="center"/>
            </w:pPr>
            <w:r w:rsidRPr="00FF4476">
              <w:t>+</w:t>
            </w:r>
          </w:p>
        </w:tc>
        <w:tc>
          <w:tcPr>
            <w:tcW w:w="1276" w:type="dxa"/>
          </w:tcPr>
          <w:p w14:paraId="77D9DDFB" w14:textId="77777777" w:rsidR="00586CD0" w:rsidRPr="00FF4476" w:rsidRDefault="00586CD0" w:rsidP="00586CD0">
            <w:pPr>
              <w:jc w:val="center"/>
            </w:pPr>
            <w:r w:rsidRPr="00FF4476">
              <w:t>п.</w:t>
            </w:r>
            <w:r w:rsidRPr="00FF4476">
              <w:rPr>
                <w:lang w:val="en-US"/>
              </w:rPr>
              <w:t>45</w:t>
            </w:r>
            <w:r w:rsidRPr="00FF4476">
              <w:t>, разд.</w:t>
            </w:r>
            <w:r w:rsidRPr="00FF4476">
              <w:rPr>
                <w:lang w:val="en-US"/>
              </w:rPr>
              <w:t>VI</w:t>
            </w:r>
          </w:p>
        </w:tc>
      </w:tr>
      <w:tr w:rsidR="00586CD0" w:rsidRPr="00FF4476" w14:paraId="62A74F6F" w14:textId="77777777" w:rsidTr="003B7940">
        <w:trPr>
          <w:trHeight w:val="487"/>
        </w:trPr>
        <w:tc>
          <w:tcPr>
            <w:tcW w:w="1098" w:type="dxa"/>
            <w:vAlign w:val="center"/>
          </w:tcPr>
          <w:p w14:paraId="54EA56F3" w14:textId="77777777" w:rsidR="00586CD0" w:rsidRPr="00FF4476" w:rsidRDefault="00586CD0" w:rsidP="00586CD0">
            <w:pPr>
              <w:jc w:val="center"/>
            </w:pPr>
            <w:r w:rsidRPr="00FF4476">
              <w:t>2.66.2</w:t>
            </w:r>
          </w:p>
        </w:tc>
        <w:tc>
          <w:tcPr>
            <w:tcW w:w="8222" w:type="dxa"/>
            <w:vAlign w:val="center"/>
          </w:tcPr>
          <w:p w14:paraId="3D168E68" w14:textId="77777777" w:rsidR="00586CD0" w:rsidRPr="00FF4476" w:rsidRDefault="00586CD0" w:rsidP="00586CD0">
            <w:pPr>
              <w:jc w:val="both"/>
            </w:pPr>
            <w:r w:rsidRPr="00FF4476">
              <w:t>Услуги по проведению мероприятий, направленных на минимизацию последствий аварии</w:t>
            </w:r>
          </w:p>
        </w:tc>
        <w:tc>
          <w:tcPr>
            <w:tcW w:w="1701" w:type="dxa"/>
          </w:tcPr>
          <w:p w14:paraId="2561F55D" w14:textId="77777777" w:rsidR="00586CD0" w:rsidRPr="00FF4476" w:rsidRDefault="00586CD0" w:rsidP="00586CD0">
            <w:pPr>
              <w:jc w:val="center"/>
            </w:pPr>
            <w:r w:rsidRPr="00FF4476">
              <w:t>1</w:t>
            </w:r>
          </w:p>
        </w:tc>
        <w:tc>
          <w:tcPr>
            <w:tcW w:w="1701" w:type="dxa"/>
          </w:tcPr>
          <w:p w14:paraId="3A0EB27F" w14:textId="77777777" w:rsidR="00586CD0" w:rsidRPr="00FF4476" w:rsidRDefault="00586CD0" w:rsidP="00586CD0">
            <w:pPr>
              <w:jc w:val="center"/>
            </w:pPr>
            <w:r w:rsidRPr="00FF4476">
              <w:t>+</w:t>
            </w:r>
          </w:p>
        </w:tc>
        <w:tc>
          <w:tcPr>
            <w:tcW w:w="1417" w:type="dxa"/>
          </w:tcPr>
          <w:p w14:paraId="60E29770" w14:textId="77777777" w:rsidR="00586CD0" w:rsidRPr="00FF4476" w:rsidRDefault="00586CD0" w:rsidP="00586CD0">
            <w:pPr>
              <w:jc w:val="center"/>
            </w:pPr>
            <w:r w:rsidRPr="00FF4476">
              <w:t>+</w:t>
            </w:r>
          </w:p>
        </w:tc>
        <w:tc>
          <w:tcPr>
            <w:tcW w:w="1276" w:type="dxa"/>
          </w:tcPr>
          <w:p w14:paraId="6FD893B4" w14:textId="77777777" w:rsidR="00586CD0" w:rsidRPr="00FF4476" w:rsidRDefault="00586CD0" w:rsidP="00586CD0">
            <w:pPr>
              <w:jc w:val="center"/>
            </w:pPr>
            <w:r w:rsidRPr="00FF4476">
              <w:t>п.</w:t>
            </w:r>
            <w:r w:rsidRPr="00FF4476">
              <w:rPr>
                <w:lang w:val="en-US"/>
              </w:rPr>
              <w:t>46</w:t>
            </w:r>
            <w:r w:rsidRPr="00FF4476">
              <w:t>, разд.</w:t>
            </w:r>
            <w:r w:rsidRPr="00FF4476">
              <w:rPr>
                <w:lang w:val="en-US"/>
              </w:rPr>
              <w:t>VI</w:t>
            </w:r>
          </w:p>
        </w:tc>
      </w:tr>
      <w:tr w:rsidR="00586CD0" w:rsidRPr="00FF4476" w14:paraId="0D9DD2CC" w14:textId="77777777" w:rsidTr="003B7940">
        <w:trPr>
          <w:trHeight w:val="841"/>
        </w:trPr>
        <w:tc>
          <w:tcPr>
            <w:tcW w:w="1098" w:type="dxa"/>
            <w:vAlign w:val="center"/>
          </w:tcPr>
          <w:p w14:paraId="479F36A8" w14:textId="77777777" w:rsidR="00586CD0" w:rsidRPr="00FF4476" w:rsidRDefault="00586CD0" w:rsidP="00586CD0">
            <w:pPr>
              <w:jc w:val="center"/>
            </w:pPr>
            <w:r w:rsidRPr="00FF4476">
              <w:t>2.66.3</w:t>
            </w:r>
          </w:p>
        </w:tc>
        <w:tc>
          <w:tcPr>
            <w:tcW w:w="8222" w:type="dxa"/>
            <w:vAlign w:val="center"/>
          </w:tcPr>
          <w:p w14:paraId="4200A2FF" w14:textId="77777777" w:rsidR="00586CD0" w:rsidRPr="00FF4476" w:rsidRDefault="00586CD0" w:rsidP="00586CD0">
            <w:pPr>
              <w:jc w:val="both"/>
            </w:pPr>
            <w:r w:rsidRPr="00FF4476">
              <w:t>Услуги по организации и производству неотложных аварийно-технических работ на аварийном объекте, в его санитарно-защитной зоне и зоне наблюдения в радиационно-опасных условиях</w:t>
            </w:r>
          </w:p>
        </w:tc>
        <w:tc>
          <w:tcPr>
            <w:tcW w:w="1701" w:type="dxa"/>
          </w:tcPr>
          <w:p w14:paraId="2D79F3EB" w14:textId="77777777" w:rsidR="00586CD0" w:rsidRPr="00FF4476" w:rsidRDefault="00586CD0" w:rsidP="00586CD0">
            <w:pPr>
              <w:jc w:val="center"/>
            </w:pPr>
            <w:r w:rsidRPr="00FF4476">
              <w:t>1</w:t>
            </w:r>
          </w:p>
        </w:tc>
        <w:tc>
          <w:tcPr>
            <w:tcW w:w="1701" w:type="dxa"/>
          </w:tcPr>
          <w:p w14:paraId="3A8F4BB3" w14:textId="77777777" w:rsidR="00586CD0" w:rsidRPr="00FF4476" w:rsidRDefault="00586CD0" w:rsidP="00586CD0">
            <w:pPr>
              <w:jc w:val="center"/>
            </w:pPr>
            <w:r w:rsidRPr="00FF4476">
              <w:t>+</w:t>
            </w:r>
          </w:p>
        </w:tc>
        <w:tc>
          <w:tcPr>
            <w:tcW w:w="1417" w:type="dxa"/>
          </w:tcPr>
          <w:p w14:paraId="2657D6E3" w14:textId="77777777" w:rsidR="00586CD0" w:rsidRPr="00FF4476" w:rsidRDefault="00586CD0" w:rsidP="00586CD0">
            <w:pPr>
              <w:jc w:val="center"/>
            </w:pPr>
            <w:r w:rsidRPr="00FF4476">
              <w:t>+</w:t>
            </w:r>
          </w:p>
        </w:tc>
        <w:tc>
          <w:tcPr>
            <w:tcW w:w="1276" w:type="dxa"/>
          </w:tcPr>
          <w:p w14:paraId="12DB9989" w14:textId="77777777" w:rsidR="00586CD0" w:rsidRPr="00FF4476" w:rsidRDefault="00586CD0" w:rsidP="00586CD0">
            <w:pPr>
              <w:jc w:val="center"/>
            </w:pPr>
            <w:r w:rsidRPr="00FF4476">
              <w:t>п.</w:t>
            </w:r>
            <w:r w:rsidRPr="00FF4476">
              <w:rPr>
                <w:lang w:val="en-US"/>
              </w:rPr>
              <w:t>47</w:t>
            </w:r>
            <w:r w:rsidRPr="00FF4476">
              <w:t>, разд.</w:t>
            </w:r>
            <w:r w:rsidRPr="00FF4476">
              <w:rPr>
                <w:lang w:val="en-US"/>
              </w:rPr>
              <w:t>VI</w:t>
            </w:r>
          </w:p>
        </w:tc>
      </w:tr>
      <w:tr w:rsidR="00586CD0" w:rsidRPr="00FF4476" w14:paraId="3CE85643" w14:textId="77777777" w:rsidTr="003B7940">
        <w:trPr>
          <w:trHeight w:val="555"/>
        </w:trPr>
        <w:tc>
          <w:tcPr>
            <w:tcW w:w="1098" w:type="dxa"/>
            <w:vAlign w:val="center"/>
          </w:tcPr>
          <w:p w14:paraId="7AAC8E29" w14:textId="77777777" w:rsidR="00586CD0" w:rsidRPr="00FF4476" w:rsidRDefault="00586CD0" w:rsidP="00586CD0">
            <w:pPr>
              <w:jc w:val="center"/>
            </w:pPr>
            <w:r w:rsidRPr="00FF4476">
              <w:t>2.67</w:t>
            </w:r>
          </w:p>
        </w:tc>
        <w:tc>
          <w:tcPr>
            <w:tcW w:w="8222" w:type="dxa"/>
            <w:vAlign w:val="center"/>
          </w:tcPr>
          <w:p w14:paraId="48D6A19F" w14:textId="77777777" w:rsidR="00586CD0" w:rsidRPr="00FF4476" w:rsidRDefault="00586CD0" w:rsidP="00586CD0">
            <w:pPr>
              <w:jc w:val="both"/>
            </w:pPr>
            <w:r w:rsidRPr="00FF4476">
              <w:t>Услуги генерального подрядчика по строительству АЭС</w:t>
            </w:r>
          </w:p>
        </w:tc>
        <w:tc>
          <w:tcPr>
            <w:tcW w:w="1701" w:type="dxa"/>
          </w:tcPr>
          <w:p w14:paraId="6D032BCC" w14:textId="0F500B10" w:rsidR="00586CD0" w:rsidRPr="00FF4476" w:rsidRDefault="006D70F8" w:rsidP="00586CD0">
            <w:pPr>
              <w:ind w:left="-49"/>
              <w:jc w:val="center"/>
              <w:rPr>
                <w:rStyle w:val="FontStyle33"/>
                <w:sz w:val="24"/>
                <w:szCs w:val="24"/>
              </w:rPr>
            </w:pPr>
            <w:r>
              <w:rPr>
                <w:rStyle w:val="FontStyle33"/>
                <w:sz w:val="24"/>
                <w:szCs w:val="24"/>
              </w:rPr>
              <w:t xml:space="preserve">10, </w:t>
            </w:r>
            <w:r w:rsidR="00586CD0" w:rsidRPr="00FF4476">
              <w:rPr>
                <w:rStyle w:val="FontStyle33"/>
                <w:sz w:val="24"/>
                <w:szCs w:val="24"/>
              </w:rPr>
              <w:t>12</w:t>
            </w:r>
          </w:p>
        </w:tc>
        <w:tc>
          <w:tcPr>
            <w:tcW w:w="1701" w:type="dxa"/>
          </w:tcPr>
          <w:p w14:paraId="2DB4258D" w14:textId="77777777" w:rsidR="00586CD0" w:rsidRPr="00FF4476" w:rsidRDefault="00586CD0" w:rsidP="00586CD0">
            <w:pPr>
              <w:jc w:val="center"/>
            </w:pPr>
            <w:r w:rsidRPr="00FF4476">
              <w:t>+</w:t>
            </w:r>
          </w:p>
        </w:tc>
        <w:tc>
          <w:tcPr>
            <w:tcW w:w="1417" w:type="dxa"/>
          </w:tcPr>
          <w:p w14:paraId="73115030" w14:textId="77777777" w:rsidR="00586CD0" w:rsidRPr="00FF4476" w:rsidRDefault="00586CD0" w:rsidP="00586CD0">
            <w:pPr>
              <w:jc w:val="center"/>
            </w:pPr>
            <w:r w:rsidRPr="00FF4476">
              <w:t>+</w:t>
            </w:r>
          </w:p>
        </w:tc>
        <w:tc>
          <w:tcPr>
            <w:tcW w:w="1276" w:type="dxa"/>
          </w:tcPr>
          <w:p w14:paraId="7A3E2397" w14:textId="77777777" w:rsidR="00586CD0" w:rsidRPr="00FF4476" w:rsidRDefault="00586CD0" w:rsidP="00586CD0">
            <w:pPr>
              <w:jc w:val="center"/>
            </w:pPr>
          </w:p>
        </w:tc>
      </w:tr>
      <w:tr w:rsidR="00586CD0" w:rsidRPr="00FF4476" w14:paraId="6C4891A2" w14:textId="77777777" w:rsidTr="003B7940">
        <w:trPr>
          <w:trHeight w:val="946"/>
        </w:trPr>
        <w:tc>
          <w:tcPr>
            <w:tcW w:w="1098" w:type="dxa"/>
            <w:vAlign w:val="center"/>
          </w:tcPr>
          <w:p w14:paraId="38420C4D" w14:textId="77777777" w:rsidR="00586CD0" w:rsidRPr="00FF4476" w:rsidRDefault="00586CD0" w:rsidP="00586CD0">
            <w:pPr>
              <w:jc w:val="center"/>
            </w:pPr>
            <w:r w:rsidRPr="00FF4476">
              <w:lastRenderedPageBreak/>
              <w:t>2.70</w:t>
            </w:r>
          </w:p>
        </w:tc>
        <w:tc>
          <w:tcPr>
            <w:tcW w:w="8222" w:type="dxa"/>
            <w:vAlign w:val="center"/>
          </w:tcPr>
          <w:p w14:paraId="58DEB625" w14:textId="77777777" w:rsidR="00586CD0" w:rsidRPr="00FF4476" w:rsidRDefault="00586CD0" w:rsidP="00586CD0">
            <w:pPr>
              <w:jc w:val="both"/>
              <w:rPr>
                <w:rStyle w:val="FontStyle33"/>
                <w:sz w:val="24"/>
                <w:szCs w:val="24"/>
              </w:rPr>
            </w:pPr>
            <w:r w:rsidRPr="00FF4476">
              <w:rPr>
                <w:rStyle w:val="FontStyle33"/>
                <w:sz w:val="24"/>
                <w:szCs w:val="24"/>
              </w:rPr>
              <w:t xml:space="preserve">Подготовка предложений по организации и проведению в </w:t>
            </w:r>
            <w:r w:rsidRPr="00FF4476">
              <w:t>Корпорации</w:t>
            </w:r>
            <w:r w:rsidRPr="00FF4476">
              <w:rPr>
                <w:rStyle w:val="FontStyle33"/>
                <w:sz w:val="24"/>
                <w:szCs w:val="24"/>
              </w:rPr>
              <w:t xml:space="preserve"> НИОКР по ПД TP и ТЗИ, обеспечение выполнения функций головного исполнителя НИОКР и заказчика составных частей НИОКР по проблемам ПД TP и ТЗИ, проведение исследований в области ПД TP и ТЗИ при создании спецпродукции и специзделий, содержащих сведения, составляющие гос. Тайну</w:t>
            </w:r>
          </w:p>
        </w:tc>
        <w:tc>
          <w:tcPr>
            <w:tcW w:w="1701" w:type="dxa"/>
          </w:tcPr>
          <w:p w14:paraId="72FE90EA" w14:textId="77777777" w:rsidR="00586CD0" w:rsidRPr="00FF4476" w:rsidRDefault="00586CD0" w:rsidP="00586CD0">
            <w:pPr>
              <w:ind w:left="-77"/>
              <w:jc w:val="center"/>
              <w:rPr>
                <w:rStyle w:val="FontStyle33"/>
                <w:sz w:val="24"/>
                <w:szCs w:val="24"/>
              </w:rPr>
            </w:pPr>
            <w:r w:rsidRPr="00FF4476">
              <w:rPr>
                <w:rStyle w:val="FontStyle33"/>
                <w:sz w:val="24"/>
                <w:szCs w:val="24"/>
              </w:rPr>
              <w:t>7</w:t>
            </w:r>
          </w:p>
        </w:tc>
        <w:tc>
          <w:tcPr>
            <w:tcW w:w="1701" w:type="dxa"/>
          </w:tcPr>
          <w:p w14:paraId="2B0A5B4B" w14:textId="77777777" w:rsidR="00586CD0" w:rsidRPr="00FF4476" w:rsidRDefault="00586CD0" w:rsidP="00586CD0">
            <w:pPr>
              <w:pStyle w:val="Style14"/>
              <w:widowControl/>
              <w:spacing w:line="240" w:lineRule="auto"/>
              <w:rPr>
                <w:rStyle w:val="FontStyle33"/>
                <w:sz w:val="24"/>
                <w:szCs w:val="24"/>
              </w:rPr>
            </w:pPr>
            <w:r w:rsidRPr="00FF4476">
              <w:t>+</w:t>
            </w:r>
          </w:p>
        </w:tc>
        <w:tc>
          <w:tcPr>
            <w:tcW w:w="1417" w:type="dxa"/>
          </w:tcPr>
          <w:p w14:paraId="475D1081" w14:textId="77777777" w:rsidR="00586CD0" w:rsidRPr="00FF4476" w:rsidRDefault="00586CD0" w:rsidP="00586CD0">
            <w:pPr>
              <w:pStyle w:val="Style14"/>
              <w:widowControl/>
              <w:spacing w:line="240" w:lineRule="auto"/>
              <w:rPr>
                <w:rStyle w:val="FontStyle33"/>
                <w:sz w:val="24"/>
                <w:szCs w:val="24"/>
              </w:rPr>
            </w:pPr>
            <w:r w:rsidRPr="00FF4476">
              <w:rPr>
                <w:rStyle w:val="FontStyle33"/>
                <w:sz w:val="24"/>
                <w:szCs w:val="24"/>
              </w:rPr>
              <w:t>+</w:t>
            </w:r>
          </w:p>
        </w:tc>
        <w:tc>
          <w:tcPr>
            <w:tcW w:w="1276" w:type="dxa"/>
          </w:tcPr>
          <w:p w14:paraId="584F10E9" w14:textId="77777777" w:rsidR="00586CD0" w:rsidRPr="00FF4476" w:rsidRDefault="00586CD0" w:rsidP="00586CD0">
            <w:pPr>
              <w:pStyle w:val="Style14"/>
            </w:pPr>
          </w:p>
        </w:tc>
      </w:tr>
      <w:tr w:rsidR="00586CD0" w:rsidRPr="00FF4476" w14:paraId="1762F481" w14:textId="77777777" w:rsidTr="003B7940">
        <w:trPr>
          <w:trHeight w:val="729"/>
        </w:trPr>
        <w:tc>
          <w:tcPr>
            <w:tcW w:w="1098" w:type="dxa"/>
            <w:vAlign w:val="center"/>
          </w:tcPr>
          <w:p w14:paraId="3707EFA2" w14:textId="77777777" w:rsidR="00586CD0" w:rsidRPr="00FF4476" w:rsidRDefault="00586CD0" w:rsidP="00586CD0">
            <w:pPr>
              <w:jc w:val="center"/>
            </w:pPr>
            <w:r w:rsidRPr="00FF4476">
              <w:t>2.71</w:t>
            </w:r>
          </w:p>
        </w:tc>
        <w:tc>
          <w:tcPr>
            <w:tcW w:w="8222" w:type="dxa"/>
            <w:vAlign w:val="center"/>
          </w:tcPr>
          <w:p w14:paraId="4680F663" w14:textId="77777777" w:rsidR="00586CD0" w:rsidRPr="00FF4476" w:rsidRDefault="00586CD0" w:rsidP="00586CD0">
            <w:pPr>
              <w:jc w:val="both"/>
              <w:rPr>
                <w:rStyle w:val="FontStyle33"/>
                <w:sz w:val="24"/>
                <w:szCs w:val="24"/>
              </w:rPr>
            </w:pPr>
            <w:r w:rsidRPr="00FF4476">
              <w:rPr>
                <w:rStyle w:val="FontStyle33"/>
                <w:sz w:val="24"/>
                <w:szCs w:val="24"/>
              </w:rPr>
              <w:t>Анализ соответствия требованиям федеральных и отраслевых нормативных документов по ПД TP и ТЗИ, представленных на согласование</w:t>
            </w:r>
          </w:p>
        </w:tc>
        <w:tc>
          <w:tcPr>
            <w:tcW w:w="1701" w:type="dxa"/>
          </w:tcPr>
          <w:p w14:paraId="5C791A51" w14:textId="77777777" w:rsidR="00586CD0" w:rsidRPr="00FF4476" w:rsidRDefault="00586CD0" w:rsidP="00586CD0">
            <w:pPr>
              <w:ind w:left="-49" w:right="-50"/>
              <w:jc w:val="center"/>
              <w:rPr>
                <w:rStyle w:val="FontStyle33"/>
                <w:sz w:val="24"/>
                <w:szCs w:val="24"/>
              </w:rPr>
            </w:pPr>
            <w:r w:rsidRPr="00FF4476">
              <w:rPr>
                <w:rStyle w:val="FontStyle33"/>
                <w:sz w:val="24"/>
                <w:szCs w:val="24"/>
              </w:rPr>
              <w:t>7</w:t>
            </w:r>
          </w:p>
        </w:tc>
        <w:tc>
          <w:tcPr>
            <w:tcW w:w="1701" w:type="dxa"/>
          </w:tcPr>
          <w:p w14:paraId="2CF373E9" w14:textId="77777777" w:rsidR="00586CD0" w:rsidRPr="00FF4476" w:rsidRDefault="00586CD0" w:rsidP="00586CD0">
            <w:pPr>
              <w:jc w:val="center"/>
              <w:rPr>
                <w:rStyle w:val="FontStyle33"/>
                <w:sz w:val="24"/>
                <w:szCs w:val="24"/>
              </w:rPr>
            </w:pPr>
            <w:r w:rsidRPr="00FF4476">
              <w:t>+</w:t>
            </w:r>
          </w:p>
        </w:tc>
        <w:tc>
          <w:tcPr>
            <w:tcW w:w="1417" w:type="dxa"/>
          </w:tcPr>
          <w:p w14:paraId="12B28D5C" w14:textId="77777777" w:rsidR="00586CD0" w:rsidRPr="00FF4476" w:rsidRDefault="00586CD0" w:rsidP="00586CD0">
            <w:pPr>
              <w:jc w:val="center"/>
              <w:rPr>
                <w:rStyle w:val="FontStyle33"/>
                <w:sz w:val="24"/>
                <w:szCs w:val="24"/>
              </w:rPr>
            </w:pPr>
            <w:r w:rsidRPr="00FF4476">
              <w:rPr>
                <w:rStyle w:val="FontStyle33"/>
                <w:sz w:val="24"/>
                <w:szCs w:val="24"/>
              </w:rPr>
              <w:t>+</w:t>
            </w:r>
          </w:p>
        </w:tc>
        <w:tc>
          <w:tcPr>
            <w:tcW w:w="1276" w:type="dxa"/>
          </w:tcPr>
          <w:p w14:paraId="66E5C27C" w14:textId="77777777" w:rsidR="00586CD0" w:rsidRPr="00FF4476" w:rsidRDefault="00586CD0" w:rsidP="00586CD0">
            <w:pPr>
              <w:jc w:val="center"/>
            </w:pPr>
          </w:p>
        </w:tc>
      </w:tr>
      <w:tr w:rsidR="00586CD0" w:rsidRPr="00FF4476" w14:paraId="09E9081D" w14:textId="77777777" w:rsidTr="003B7940">
        <w:trPr>
          <w:trHeight w:val="946"/>
        </w:trPr>
        <w:tc>
          <w:tcPr>
            <w:tcW w:w="1098" w:type="dxa"/>
            <w:vAlign w:val="center"/>
          </w:tcPr>
          <w:p w14:paraId="4A4AAA17" w14:textId="77777777" w:rsidR="00586CD0" w:rsidRPr="00FF4476" w:rsidRDefault="00586CD0" w:rsidP="00586CD0">
            <w:pPr>
              <w:jc w:val="center"/>
            </w:pPr>
            <w:r w:rsidRPr="00FF4476">
              <w:t>2.74</w:t>
            </w:r>
          </w:p>
        </w:tc>
        <w:tc>
          <w:tcPr>
            <w:tcW w:w="8222" w:type="dxa"/>
            <w:vAlign w:val="center"/>
          </w:tcPr>
          <w:p w14:paraId="2D6C1B29" w14:textId="77777777" w:rsidR="00586CD0" w:rsidRPr="00FF4476" w:rsidRDefault="00586CD0" w:rsidP="00586CD0">
            <w:pPr>
              <w:jc w:val="both"/>
              <w:rPr>
                <w:rStyle w:val="FontStyle33"/>
                <w:sz w:val="24"/>
                <w:szCs w:val="24"/>
              </w:rPr>
            </w:pPr>
            <w:r w:rsidRPr="00FF4476">
              <w:rPr>
                <w:rStyle w:val="FontStyle33"/>
                <w:sz w:val="24"/>
                <w:szCs w:val="24"/>
              </w:rPr>
              <w:t xml:space="preserve">Разработка, экспертиза, нормативной, методической, организационно-распорядительной документации в области ПД TP и ТЗИ, подготавливаемой в интересах РФ, </w:t>
            </w:r>
            <w:r w:rsidRPr="00FF4476">
              <w:t>Корпорации</w:t>
            </w:r>
            <w:r w:rsidRPr="00FF4476">
              <w:rPr>
                <w:rStyle w:val="FontStyle33"/>
                <w:sz w:val="24"/>
                <w:szCs w:val="24"/>
              </w:rPr>
              <w:t xml:space="preserve"> и ее организаций</w:t>
            </w:r>
          </w:p>
        </w:tc>
        <w:tc>
          <w:tcPr>
            <w:tcW w:w="1701" w:type="dxa"/>
          </w:tcPr>
          <w:p w14:paraId="275AAF77" w14:textId="77777777" w:rsidR="00586CD0" w:rsidRPr="00FF4476" w:rsidRDefault="00586CD0" w:rsidP="00586CD0">
            <w:pPr>
              <w:ind w:left="-49" w:right="-50"/>
              <w:jc w:val="center"/>
              <w:rPr>
                <w:rStyle w:val="FontStyle33"/>
                <w:sz w:val="24"/>
                <w:szCs w:val="24"/>
              </w:rPr>
            </w:pPr>
            <w:r w:rsidRPr="00FF4476">
              <w:rPr>
                <w:rStyle w:val="FontStyle33"/>
                <w:sz w:val="24"/>
                <w:szCs w:val="24"/>
              </w:rPr>
              <w:t>7</w:t>
            </w:r>
          </w:p>
        </w:tc>
        <w:tc>
          <w:tcPr>
            <w:tcW w:w="1701" w:type="dxa"/>
          </w:tcPr>
          <w:p w14:paraId="5D0A2B37" w14:textId="77777777" w:rsidR="00586CD0" w:rsidRPr="00FF4476" w:rsidRDefault="00586CD0" w:rsidP="00586CD0">
            <w:pPr>
              <w:jc w:val="center"/>
              <w:rPr>
                <w:rStyle w:val="FontStyle33"/>
                <w:sz w:val="24"/>
                <w:szCs w:val="24"/>
              </w:rPr>
            </w:pPr>
            <w:r w:rsidRPr="00FF4476">
              <w:t>+</w:t>
            </w:r>
          </w:p>
        </w:tc>
        <w:tc>
          <w:tcPr>
            <w:tcW w:w="1417" w:type="dxa"/>
          </w:tcPr>
          <w:p w14:paraId="6A28C5A7" w14:textId="77777777" w:rsidR="00586CD0" w:rsidRPr="00FF4476" w:rsidRDefault="00586CD0" w:rsidP="00586CD0">
            <w:pPr>
              <w:jc w:val="center"/>
              <w:rPr>
                <w:rStyle w:val="FontStyle33"/>
                <w:sz w:val="24"/>
                <w:szCs w:val="24"/>
              </w:rPr>
            </w:pPr>
            <w:r w:rsidRPr="00FF4476">
              <w:rPr>
                <w:rStyle w:val="FontStyle33"/>
                <w:sz w:val="24"/>
                <w:szCs w:val="24"/>
              </w:rPr>
              <w:t>+</w:t>
            </w:r>
          </w:p>
        </w:tc>
        <w:tc>
          <w:tcPr>
            <w:tcW w:w="1276" w:type="dxa"/>
          </w:tcPr>
          <w:p w14:paraId="39338E5B" w14:textId="77777777" w:rsidR="00586CD0" w:rsidRPr="00FF4476" w:rsidRDefault="00586CD0" w:rsidP="00586CD0">
            <w:pPr>
              <w:jc w:val="center"/>
            </w:pPr>
          </w:p>
        </w:tc>
      </w:tr>
      <w:tr w:rsidR="00586CD0" w:rsidRPr="00FF4476" w14:paraId="27126F59" w14:textId="77777777" w:rsidTr="003B7940">
        <w:trPr>
          <w:trHeight w:val="1280"/>
        </w:trPr>
        <w:tc>
          <w:tcPr>
            <w:tcW w:w="1098" w:type="dxa"/>
            <w:vAlign w:val="center"/>
          </w:tcPr>
          <w:p w14:paraId="4BE8E5D9" w14:textId="77777777" w:rsidR="00586CD0" w:rsidRPr="00FF4476" w:rsidRDefault="00586CD0" w:rsidP="00586CD0">
            <w:pPr>
              <w:jc w:val="center"/>
            </w:pPr>
            <w:r w:rsidRPr="00FF4476">
              <w:t>2.75</w:t>
            </w:r>
          </w:p>
        </w:tc>
        <w:tc>
          <w:tcPr>
            <w:tcW w:w="8222" w:type="dxa"/>
            <w:vAlign w:val="center"/>
          </w:tcPr>
          <w:p w14:paraId="40C6A134" w14:textId="77777777" w:rsidR="00586CD0" w:rsidRPr="00FF4476" w:rsidRDefault="00586CD0" w:rsidP="00586CD0">
            <w:pPr>
              <w:jc w:val="both"/>
              <w:rPr>
                <w:rStyle w:val="FontStyle33"/>
                <w:sz w:val="24"/>
                <w:szCs w:val="24"/>
              </w:rPr>
            </w:pPr>
            <w:r w:rsidRPr="00FF4476">
              <w:rPr>
                <w:rStyle w:val="FontStyle33"/>
                <w:sz w:val="24"/>
                <w:szCs w:val="24"/>
              </w:rPr>
              <w:t>Проведение предпроектных обследований в части технической защиты информации объектов информатизации (информационных вычислительных систем, средств приема и передачи информации, систем видеоотображения и звукоусиления, выделенных помещений и др.), предназначенных для обработки информации ограниченного доступа</w:t>
            </w:r>
          </w:p>
        </w:tc>
        <w:tc>
          <w:tcPr>
            <w:tcW w:w="1701" w:type="dxa"/>
          </w:tcPr>
          <w:p w14:paraId="1F232CE5" w14:textId="12EB1D21" w:rsidR="00586CD0" w:rsidRPr="00FF4476" w:rsidRDefault="00586CD0" w:rsidP="00586CD0">
            <w:pPr>
              <w:pStyle w:val="Style14"/>
              <w:widowControl/>
              <w:spacing w:line="259" w:lineRule="exact"/>
              <w:ind w:left="-49" w:right="-50"/>
              <w:rPr>
                <w:rStyle w:val="FontStyle33"/>
                <w:sz w:val="24"/>
                <w:szCs w:val="24"/>
              </w:rPr>
            </w:pPr>
            <w:r w:rsidRPr="00FF4476">
              <w:rPr>
                <w:rStyle w:val="FontStyle33"/>
                <w:sz w:val="24"/>
                <w:szCs w:val="24"/>
              </w:rPr>
              <w:t>7</w:t>
            </w:r>
            <w:r w:rsidR="00360AD5">
              <w:rPr>
                <w:rStyle w:val="FontStyle33"/>
                <w:sz w:val="24"/>
                <w:szCs w:val="24"/>
              </w:rPr>
              <w:t>, 57</w:t>
            </w:r>
          </w:p>
        </w:tc>
        <w:tc>
          <w:tcPr>
            <w:tcW w:w="1701" w:type="dxa"/>
          </w:tcPr>
          <w:p w14:paraId="237E2157" w14:textId="77777777" w:rsidR="00586CD0" w:rsidRPr="00FF4476" w:rsidRDefault="00586CD0" w:rsidP="00586CD0">
            <w:pPr>
              <w:pStyle w:val="Style14"/>
              <w:widowControl/>
              <w:spacing w:line="240" w:lineRule="auto"/>
              <w:rPr>
                <w:rStyle w:val="FontStyle33"/>
                <w:sz w:val="24"/>
                <w:szCs w:val="24"/>
              </w:rPr>
            </w:pPr>
            <w:r w:rsidRPr="00FF4476">
              <w:t>+</w:t>
            </w:r>
          </w:p>
        </w:tc>
        <w:tc>
          <w:tcPr>
            <w:tcW w:w="1417" w:type="dxa"/>
          </w:tcPr>
          <w:p w14:paraId="38D1B968" w14:textId="77777777" w:rsidR="00586CD0" w:rsidRPr="00FF4476" w:rsidRDefault="00586CD0" w:rsidP="00586CD0">
            <w:pPr>
              <w:pStyle w:val="Style14"/>
              <w:widowControl/>
              <w:spacing w:line="240" w:lineRule="auto"/>
              <w:rPr>
                <w:rStyle w:val="FontStyle33"/>
                <w:sz w:val="24"/>
                <w:szCs w:val="24"/>
              </w:rPr>
            </w:pPr>
            <w:r w:rsidRPr="00FF4476">
              <w:rPr>
                <w:rStyle w:val="FontStyle33"/>
                <w:sz w:val="24"/>
                <w:szCs w:val="24"/>
              </w:rPr>
              <w:t>+</w:t>
            </w:r>
          </w:p>
        </w:tc>
        <w:tc>
          <w:tcPr>
            <w:tcW w:w="1276" w:type="dxa"/>
          </w:tcPr>
          <w:p w14:paraId="60C2AA77" w14:textId="77777777" w:rsidR="00586CD0" w:rsidRPr="00FF4476" w:rsidRDefault="00586CD0" w:rsidP="00586CD0">
            <w:pPr>
              <w:pStyle w:val="Style14"/>
            </w:pPr>
          </w:p>
        </w:tc>
      </w:tr>
      <w:tr w:rsidR="00586CD0" w:rsidRPr="00FF4476" w14:paraId="6F3BC8ED" w14:textId="77777777" w:rsidTr="003B7940">
        <w:trPr>
          <w:trHeight w:val="1036"/>
        </w:trPr>
        <w:tc>
          <w:tcPr>
            <w:tcW w:w="1098" w:type="dxa"/>
            <w:vAlign w:val="center"/>
          </w:tcPr>
          <w:p w14:paraId="09467430" w14:textId="77777777" w:rsidR="00586CD0" w:rsidRPr="00FF4476" w:rsidRDefault="00586CD0" w:rsidP="00586CD0">
            <w:pPr>
              <w:jc w:val="center"/>
            </w:pPr>
            <w:r w:rsidRPr="00FF4476">
              <w:t>2.77</w:t>
            </w:r>
          </w:p>
        </w:tc>
        <w:tc>
          <w:tcPr>
            <w:tcW w:w="8222" w:type="dxa"/>
            <w:vAlign w:val="center"/>
          </w:tcPr>
          <w:p w14:paraId="6EE41A85" w14:textId="77777777" w:rsidR="00586CD0" w:rsidRPr="00FF4476" w:rsidRDefault="00586CD0" w:rsidP="00586CD0">
            <w:pPr>
              <w:jc w:val="both"/>
              <w:rPr>
                <w:rStyle w:val="FontStyle33"/>
                <w:sz w:val="24"/>
                <w:szCs w:val="24"/>
              </w:rPr>
            </w:pPr>
            <w:r w:rsidRPr="00FF4476">
              <w:rPr>
                <w:rStyle w:val="FontStyle33"/>
                <w:sz w:val="24"/>
                <w:szCs w:val="24"/>
              </w:rPr>
              <w:t>Аттестация  средств,  систем и объектов информатизации структурных   подразделений и организаций атомной отрасли на соответствие требованиям по безопасности информации (информационных вычислительных систем, средств приема и передачи информации, систем  видеоотображения и звукоусиления, выделенных помещений)</w:t>
            </w:r>
          </w:p>
        </w:tc>
        <w:tc>
          <w:tcPr>
            <w:tcW w:w="1701" w:type="dxa"/>
          </w:tcPr>
          <w:p w14:paraId="3FDA4C4A" w14:textId="75097F44" w:rsidR="00586CD0" w:rsidRPr="00FF4476" w:rsidRDefault="00586CD0" w:rsidP="00586CD0">
            <w:pPr>
              <w:ind w:left="-63" w:right="-50"/>
              <w:jc w:val="center"/>
              <w:rPr>
                <w:rStyle w:val="FontStyle33"/>
                <w:sz w:val="24"/>
                <w:szCs w:val="24"/>
              </w:rPr>
            </w:pPr>
            <w:r w:rsidRPr="00FF4476">
              <w:rPr>
                <w:rStyle w:val="FontStyle33"/>
                <w:sz w:val="24"/>
                <w:szCs w:val="24"/>
              </w:rPr>
              <w:t>7, 5</w:t>
            </w:r>
            <w:r w:rsidR="00D74D7E">
              <w:rPr>
                <w:rStyle w:val="FontStyle33"/>
                <w:sz w:val="24"/>
                <w:szCs w:val="24"/>
              </w:rPr>
              <w:t>, 57</w:t>
            </w:r>
          </w:p>
        </w:tc>
        <w:tc>
          <w:tcPr>
            <w:tcW w:w="1701" w:type="dxa"/>
          </w:tcPr>
          <w:p w14:paraId="34AD82FB" w14:textId="77777777" w:rsidR="00586CD0" w:rsidRPr="00FF4476" w:rsidRDefault="00586CD0" w:rsidP="00586CD0">
            <w:pPr>
              <w:jc w:val="center"/>
              <w:rPr>
                <w:rStyle w:val="FontStyle33"/>
                <w:sz w:val="24"/>
                <w:szCs w:val="24"/>
              </w:rPr>
            </w:pPr>
            <w:r w:rsidRPr="00FF4476">
              <w:t>+</w:t>
            </w:r>
          </w:p>
        </w:tc>
        <w:tc>
          <w:tcPr>
            <w:tcW w:w="1417" w:type="dxa"/>
          </w:tcPr>
          <w:p w14:paraId="7F86B7B0" w14:textId="77777777" w:rsidR="00586CD0" w:rsidRPr="00FF4476" w:rsidRDefault="00586CD0" w:rsidP="00586CD0">
            <w:pPr>
              <w:jc w:val="center"/>
              <w:rPr>
                <w:rStyle w:val="FontStyle33"/>
                <w:sz w:val="24"/>
                <w:szCs w:val="24"/>
              </w:rPr>
            </w:pPr>
            <w:r w:rsidRPr="00FF4476">
              <w:t>+</w:t>
            </w:r>
          </w:p>
        </w:tc>
        <w:tc>
          <w:tcPr>
            <w:tcW w:w="1276" w:type="dxa"/>
          </w:tcPr>
          <w:p w14:paraId="6E41D957" w14:textId="77777777" w:rsidR="00586CD0" w:rsidRPr="00FF4476" w:rsidRDefault="00586CD0" w:rsidP="00586CD0">
            <w:pPr>
              <w:jc w:val="center"/>
            </w:pPr>
          </w:p>
        </w:tc>
      </w:tr>
      <w:tr w:rsidR="00586CD0" w:rsidRPr="00FF4476" w14:paraId="27B51AE7" w14:textId="77777777" w:rsidTr="003B7940">
        <w:trPr>
          <w:trHeight w:val="661"/>
        </w:trPr>
        <w:tc>
          <w:tcPr>
            <w:tcW w:w="1098" w:type="dxa"/>
            <w:vAlign w:val="center"/>
          </w:tcPr>
          <w:p w14:paraId="639822B5" w14:textId="77777777" w:rsidR="00586CD0" w:rsidRPr="00FF4476" w:rsidRDefault="00586CD0" w:rsidP="00586CD0">
            <w:pPr>
              <w:jc w:val="center"/>
            </w:pPr>
            <w:r w:rsidRPr="00FF4476">
              <w:t>2.78</w:t>
            </w:r>
          </w:p>
        </w:tc>
        <w:tc>
          <w:tcPr>
            <w:tcW w:w="8222" w:type="dxa"/>
            <w:vAlign w:val="center"/>
          </w:tcPr>
          <w:p w14:paraId="5E786846" w14:textId="77777777" w:rsidR="00586CD0" w:rsidRPr="00FF4476" w:rsidRDefault="00586CD0" w:rsidP="00586CD0">
            <w:pPr>
              <w:jc w:val="both"/>
              <w:rPr>
                <w:rStyle w:val="FontStyle33"/>
                <w:sz w:val="24"/>
                <w:szCs w:val="24"/>
              </w:rPr>
            </w:pPr>
            <w:r w:rsidRPr="00FF4476">
              <w:rPr>
                <w:rStyle w:val="FontStyle33"/>
                <w:sz w:val="24"/>
                <w:szCs w:val="24"/>
              </w:rPr>
              <w:t>Проведение периодического инструментального контроля эффективности реализованных мер защиты информации объектов информатизации подразделений и организаций атомной отрасли</w:t>
            </w:r>
          </w:p>
        </w:tc>
        <w:tc>
          <w:tcPr>
            <w:tcW w:w="1701" w:type="dxa"/>
          </w:tcPr>
          <w:p w14:paraId="4C451C32" w14:textId="64AA0639" w:rsidR="00586CD0" w:rsidRPr="00FF4476" w:rsidRDefault="00586CD0" w:rsidP="00586CD0">
            <w:pPr>
              <w:ind w:left="-77" w:right="-50"/>
              <w:jc w:val="center"/>
              <w:rPr>
                <w:rStyle w:val="FontStyle33"/>
                <w:sz w:val="24"/>
                <w:szCs w:val="24"/>
              </w:rPr>
            </w:pPr>
            <w:r w:rsidRPr="00FF4476">
              <w:rPr>
                <w:rStyle w:val="FontStyle33"/>
                <w:sz w:val="24"/>
                <w:szCs w:val="24"/>
              </w:rPr>
              <w:t>7, 5</w:t>
            </w:r>
            <w:r w:rsidR="00635FD8">
              <w:rPr>
                <w:rStyle w:val="FontStyle33"/>
                <w:sz w:val="24"/>
                <w:szCs w:val="24"/>
              </w:rPr>
              <w:t>, 57</w:t>
            </w:r>
          </w:p>
        </w:tc>
        <w:tc>
          <w:tcPr>
            <w:tcW w:w="1701" w:type="dxa"/>
          </w:tcPr>
          <w:p w14:paraId="1257910B" w14:textId="77777777" w:rsidR="00586CD0" w:rsidRPr="00FF4476" w:rsidRDefault="00586CD0" w:rsidP="00586CD0">
            <w:pPr>
              <w:pStyle w:val="Style14"/>
              <w:widowControl/>
              <w:spacing w:line="240" w:lineRule="auto"/>
              <w:rPr>
                <w:rStyle w:val="FontStyle33"/>
                <w:sz w:val="24"/>
                <w:szCs w:val="24"/>
              </w:rPr>
            </w:pPr>
            <w:r w:rsidRPr="00FF4476">
              <w:t>+</w:t>
            </w:r>
          </w:p>
        </w:tc>
        <w:tc>
          <w:tcPr>
            <w:tcW w:w="1417" w:type="dxa"/>
          </w:tcPr>
          <w:p w14:paraId="44641588" w14:textId="77777777" w:rsidR="00586CD0" w:rsidRPr="00FF4476" w:rsidRDefault="00586CD0" w:rsidP="00586CD0">
            <w:pPr>
              <w:pStyle w:val="Style14"/>
              <w:widowControl/>
              <w:spacing w:line="240" w:lineRule="auto"/>
              <w:rPr>
                <w:rStyle w:val="FontStyle33"/>
                <w:sz w:val="24"/>
                <w:szCs w:val="24"/>
              </w:rPr>
            </w:pPr>
            <w:r w:rsidRPr="00FF4476">
              <w:t>+</w:t>
            </w:r>
          </w:p>
        </w:tc>
        <w:tc>
          <w:tcPr>
            <w:tcW w:w="1276" w:type="dxa"/>
          </w:tcPr>
          <w:p w14:paraId="4E9AE7A2" w14:textId="77777777" w:rsidR="00586CD0" w:rsidRPr="00FF4476" w:rsidRDefault="00586CD0" w:rsidP="00586CD0">
            <w:pPr>
              <w:pStyle w:val="Style14"/>
            </w:pPr>
          </w:p>
        </w:tc>
      </w:tr>
      <w:tr w:rsidR="00586CD0" w:rsidRPr="00FF4476" w14:paraId="3153E151" w14:textId="77777777" w:rsidTr="003B7940">
        <w:trPr>
          <w:trHeight w:val="429"/>
        </w:trPr>
        <w:tc>
          <w:tcPr>
            <w:tcW w:w="1098" w:type="dxa"/>
            <w:vAlign w:val="center"/>
          </w:tcPr>
          <w:p w14:paraId="69D5DCB8" w14:textId="77777777" w:rsidR="00586CD0" w:rsidRPr="00FF4476" w:rsidRDefault="00586CD0" w:rsidP="00586CD0">
            <w:pPr>
              <w:jc w:val="center"/>
            </w:pPr>
            <w:r w:rsidRPr="00FF4476">
              <w:t>2.79</w:t>
            </w:r>
          </w:p>
        </w:tc>
        <w:tc>
          <w:tcPr>
            <w:tcW w:w="8222" w:type="dxa"/>
            <w:vAlign w:val="center"/>
          </w:tcPr>
          <w:p w14:paraId="4C815FA7" w14:textId="77777777" w:rsidR="00586CD0" w:rsidRPr="00FF4476" w:rsidRDefault="00586CD0" w:rsidP="00586CD0">
            <w:pPr>
              <w:jc w:val="both"/>
              <w:rPr>
                <w:rStyle w:val="FontStyle33"/>
                <w:sz w:val="24"/>
                <w:szCs w:val="24"/>
              </w:rPr>
            </w:pPr>
            <w:r w:rsidRPr="00FF4476">
              <w:rPr>
                <w:rStyle w:val="FontStyle33"/>
                <w:sz w:val="24"/>
                <w:szCs w:val="24"/>
              </w:rPr>
              <w:t>Контроль состояния работ по ПД TP и ТЗИ в организациях атомной отрасли</w:t>
            </w:r>
          </w:p>
        </w:tc>
        <w:tc>
          <w:tcPr>
            <w:tcW w:w="1701" w:type="dxa"/>
          </w:tcPr>
          <w:p w14:paraId="1A3F5739" w14:textId="77777777" w:rsidR="00586CD0" w:rsidRPr="00FF4476" w:rsidRDefault="00586CD0" w:rsidP="00586CD0">
            <w:pPr>
              <w:pStyle w:val="Style14"/>
              <w:widowControl/>
              <w:spacing w:line="252" w:lineRule="exact"/>
              <w:ind w:left="-35" w:right="-50"/>
              <w:rPr>
                <w:rStyle w:val="FontStyle33"/>
                <w:sz w:val="24"/>
                <w:szCs w:val="24"/>
              </w:rPr>
            </w:pPr>
            <w:r w:rsidRPr="00FF4476">
              <w:rPr>
                <w:rStyle w:val="FontStyle33"/>
                <w:sz w:val="24"/>
                <w:szCs w:val="24"/>
              </w:rPr>
              <w:t>7</w:t>
            </w:r>
          </w:p>
        </w:tc>
        <w:tc>
          <w:tcPr>
            <w:tcW w:w="1701" w:type="dxa"/>
          </w:tcPr>
          <w:p w14:paraId="0B01D91D" w14:textId="77777777" w:rsidR="00586CD0" w:rsidRPr="00FF4476" w:rsidRDefault="00586CD0" w:rsidP="00586CD0">
            <w:pPr>
              <w:pStyle w:val="Style14"/>
              <w:widowControl/>
              <w:spacing w:line="240" w:lineRule="auto"/>
              <w:rPr>
                <w:rStyle w:val="FontStyle33"/>
                <w:sz w:val="24"/>
                <w:szCs w:val="24"/>
              </w:rPr>
            </w:pPr>
            <w:r w:rsidRPr="00FF4476">
              <w:t>+</w:t>
            </w:r>
          </w:p>
        </w:tc>
        <w:tc>
          <w:tcPr>
            <w:tcW w:w="1417" w:type="dxa"/>
          </w:tcPr>
          <w:p w14:paraId="60F2D1E0" w14:textId="77777777" w:rsidR="00586CD0" w:rsidRPr="00FF4476" w:rsidRDefault="00586CD0" w:rsidP="00586CD0">
            <w:pPr>
              <w:pStyle w:val="Style14"/>
              <w:widowControl/>
              <w:spacing w:line="240" w:lineRule="auto"/>
              <w:rPr>
                <w:rStyle w:val="FontStyle33"/>
                <w:sz w:val="24"/>
                <w:szCs w:val="24"/>
              </w:rPr>
            </w:pPr>
            <w:r w:rsidRPr="00FF4476">
              <w:rPr>
                <w:rStyle w:val="FontStyle33"/>
                <w:sz w:val="24"/>
                <w:szCs w:val="24"/>
              </w:rPr>
              <w:t>+</w:t>
            </w:r>
          </w:p>
        </w:tc>
        <w:tc>
          <w:tcPr>
            <w:tcW w:w="1276" w:type="dxa"/>
          </w:tcPr>
          <w:p w14:paraId="5E6A5BE2" w14:textId="77777777" w:rsidR="00586CD0" w:rsidRPr="00FF4476" w:rsidRDefault="00586CD0" w:rsidP="00586CD0">
            <w:pPr>
              <w:pStyle w:val="Style14"/>
            </w:pPr>
          </w:p>
        </w:tc>
      </w:tr>
      <w:tr w:rsidR="00586CD0" w:rsidRPr="00FF4476" w14:paraId="0DE27AA1" w14:textId="77777777" w:rsidTr="003B7940">
        <w:trPr>
          <w:trHeight w:val="946"/>
        </w:trPr>
        <w:tc>
          <w:tcPr>
            <w:tcW w:w="1098" w:type="dxa"/>
            <w:vAlign w:val="center"/>
          </w:tcPr>
          <w:p w14:paraId="79F7AFB2" w14:textId="77777777" w:rsidR="00586CD0" w:rsidRPr="00FF4476" w:rsidRDefault="00586CD0" w:rsidP="00586CD0">
            <w:pPr>
              <w:jc w:val="center"/>
            </w:pPr>
            <w:r w:rsidRPr="00FF4476">
              <w:t>2.81</w:t>
            </w:r>
          </w:p>
        </w:tc>
        <w:tc>
          <w:tcPr>
            <w:tcW w:w="8222" w:type="dxa"/>
            <w:vAlign w:val="center"/>
          </w:tcPr>
          <w:p w14:paraId="2E1C469D" w14:textId="77777777" w:rsidR="00586CD0" w:rsidRPr="00FF4476" w:rsidRDefault="00586CD0" w:rsidP="00586CD0">
            <w:pPr>
              <w:jc w:val="both"/>
              <w:rPr>
                <w:rStyle w:val="FontStyle33"/>
                <w:sz w:val="24"/>
                <w:szCs w:val="24"/>
              </w:rPr>
            </w:pPr>
            <w:r w:rsidRPr="00FF4476">
              <w:rPr>
                <w:rStyle w:val="FontStyle33"/>
                <w:sz w:val="24"/>
                <w:szCs w:val="24"/>
              </w:rPr>
              <w:t>Проведение экспертизы предприятий атомной отрасли с целью получения ими лицензий ФСТЭК России в области ПДТР и ТЗИ и</w:t>
            </w:r>
            <w:r w:rsidRPr="00FF4476">
              <w:rPr>
                <w:rStyle w:val="FontStyle33"/>
                <w:b/>
                <w:bCs/>
                <w:sz w:val="24"/>
                <w:szCs w:val="24"/>
              </w:rPr>
              <w:t xml:space="preserve"> </w:t>
            </w:r>
            <w:r w:rsidRPr="00FF4476">
              <w:rPr>
                <w:rStyle w:val="FontStyle33"/>
                <w:sz w:val="24"/>
                <w:szCs w:val="24"/>
              </w:rPr>
              <w:t>на проведение работ, связанных с созданием средств защиты информации</w:t>
            </w:r>
          </w:p>
        </w:tc>
        <w:tc>
          <w:tcPr>
            <w:tcW w:w="1701" w:type="dxa"/>
          </w:tcPr>
          <w:p w14:paraId="0DCDADC2" w14:textId="77777777" w:rsidR="00586CD0" w:rsidRPr="00FF4476" w:rsidRDefault="00586CD0" w:rsidP="00586CD0">
            <w:pPr>
              <w:pStyle w:val="Style14"/>
              <w:widowControl/>
              <w:spacing w:line="252" w:lineRule="exact"/>
              <w:ind w:left="-35" w:right="-50"/>
              <w:rPr>
                <w:rStyle w:val="FontStyle33"/>
                <w:sz w:val="24"/>
                <w:szCs w:val="24"/>
              </w:rPr>
            </w:pPr>
            <w:r w:rsidRPr="00FF4476">
              <w:rPr>
                <w:rStyle w:val="FontStyle33"/>
                <w:sz w:val="24"/>
                <w:szCs w:val="24"/>
              </w:rPr>
              <w:t>7</w:t>
            </w:r>
          </w:p>
        </w:tc>
        <w:tc>
          <w:tcPr>
            <w:tcW w:w="1701" w:type="dxa"/>
          </w:tcPr>
          <w:p w14:paraId="268FB236" w14:textId="77777777" w:rsidR="00586CD0" w:rsidRPr="00FF4476" w:rsidRDefault="00586CD0" w:rsidP="00586CD0">
            <w:pPr>
              <w:pStyle w:val="Style14"/>
              <w:widowControl/>
              <w:spacing w:line="240" w:lineRule="auto"/>
              <w:rPr>
                <w:rStyle w:val="FontStyle33"/>
                <w:sz w:val="24"/>
                <w:szCs w:val="24"/>
              </w:rPr>
            </w:pPr>
            <w:r w:rsidRPr="00FF4476">
              <w:t>+</w:t>
            </w:r>
          </w:p>
        </w:tc>
        <w:tc>
          <w:tcPr>
            <w:tcW w:w="1417" w:type="dxa"/>
          </w:tcPr>
          <w:p w14:paraId="71B48713" w14:textId="77777777" w:rsidR="00586CD0" w:rsidRPr="00FF4476" w:rsidRDefault="00586CD0" w:rsidP="00586CD0">
            <w:pPr>
              <w:pStyle w:val="Style14"/>
              <w:widowControl/>
              <w:spacing w:line="240" w:lineRule="auto"/>
              <w:rPr>
                <w:rStyle w:val="FontStyle33"/>
                <w:sz w:val="24"/>
                <w:szCs w:val="24"/>
              </w:rPr>
            </w:pPr>
            <w:r w:rsidRPr="00FF4476">
              <w:rPr>
                <w:rStyle w:val="FontStyle33"/>
                <w:sz w:val="24"/>
                <w:szCs w:val="24"/>
              </w:rPr>
              <w:t>+</w:t>
            </w:r>
          </w:p>
        </w:tc>
        <w:tc>
          <w:tcPr>
            <w:tcW w:w="1276" w:type="dxa"/>
          </w:tcPr>
          <w:p w14:paraId="35AECC5A" w14:textId="77777777" w:rsidR="00586CD0" w:rsidRPr="00FF4476" w:rsidRDefault="00586CD0" w:rsidP="00586CD0">
            <w:pPr>
              <w:pStyle w:val="Style14"/>
            </w:pPr>
          </w:p>
        </w:tc>
      </w:tr>
      <w:tr w:rsidR="00586CD0" w:rsidRPr="00FF4476" w14:paraId="3EF8CD57" w14:textId="77777777" w:rsidTr="003B7940">
        <w:trPr>
          <w:trHeight w:val="946"/>
        </w:trPr>
        <w:tc>
          <w:tcPr>
            <w:tcW w:w="1098" w:type="dxa"/>
            <w:vAlign w:val="center"/>
          </w:tcPr>
          <w:p w14:paraId="44873579" w14:textId="77777777" w:rsidR="00586CD0" w:rsidRPr="00FF4476" w:rsidRDefault="00586CD0" w:rsidP="00586CD0">
            <w:pPr>
              <w:jc w:val="center"/>
            </w:pPr>
            <w:r w:rsidRPr="00FF4476">
              <w:t>2.82</w:t>
            </w:r>
          </w:p>
        </w:tc>
        <w:tc>
          <w:tcPr>
            <w:tcW w:w="8222" w:type="dxa"/>
            <w:vAlign w:val="center"/>
          </w:tcPr>
          <w:p w14:paraId="121B4BA3" w14:textId="77777777" w:rsidR="00586CD0" w:rsidRPr="00FF4476" w:rsidRDefault="00586CD0" w:rsidP="00586CD0">
            <w:pPr>
              <w:jc w:val="both"/>
              <w:rPr>
                <w:rStyle w:val="FontStyle33"/>
                <w:sz w:val="24"/>
                <w:szCs w:val="24"/>
              </w:rPr>
            </w:pPr>
            <w:r w:rsidRPr="00FF4476">
              <w:rPr>
                <w:rStyle w:val="FontStyle33"/>
                <w:sz w:val="24"/>
                <w:szCs w:val="24"/>
              </w:rPr>
              <w:t xml:space="preserve">Разработка комплекса мероприятий по обеспечению ПД TP и ТЗИ при создании в </w:t>
            </w:r>
            <w:r w:rsidRPr="00FF4476">
              <w:t>Корпорации</w:t>
            </w:r>
            <w:r w:rsidRPr="00FF4476">
              <w:rPr>
                <w:rStyle w:val="FontStyle33"/>
                <w:sz w:val="24"/>
                <w:szCs w:val="24"/>
              </w:rPr>
              <w:t xml:space="preserve"> специзделий и</w:t>
            </w:r>
            <w:r w:rsidRPr="00FF4476">
              <w:rPr>
                <w:rStyle w:val="FontStyle33"/>
                <w:b/>
                <w:bCs/>
                <w:sz w:val="24"/>
                <w:szCs w:val="24"/>
              </w:rPr>
              <w:t xml:space="preserve"> </w:t>
            </w:r>
            <w:r w:rsidRPr="00FF4476">
              <w:rPr>
                <w:rStyle w:val="FontStyle33"/>
                <w:sz w:val="24"/>
                <w:szCs w:val="24"/>
              </w:rPr>
              <w:t>спецпродукции, при проектировании, строительстве (реконструкции) зданий, сооружений и помещений</w:t>
            </w:r>
          </w:p>
        </w:tc>
        <w:tc>
          <w:tcPr>
            <w:tcW w:w="1701" w:type="dxa"/>
          </w:tcPr>
          <w:p w14:paraId="3C31562D" w14:textId="77777777" w:rsidR="00586CD0" w:rsidRPr="00FF4476" w:rsidRDefault="00586CD0" w:rsidP="00586CD0">
            <w:pPr>
              <w:pStyle w:val="Style14"/>
              <w:widowControl/>
              <w:spacing w:line="252" w:lineRule="exact"/>
              <w:ind w:left="-35" w:right="-50"/>
              <w:rPr>
                <w:rStyle w:val="FontStyle33"/>
                <w:sz w:val="24"/>
                <w:szCs w:val="24"/>
              </w:rPr>
            </w:pPr>
            <w:r w:rsidRPr="00FF4476">
              <w:rPr>
                <w:rStyle w:val="FontStyle33"/>
                <w:sz w:val="24"/>
                <w:szCs w:val="24"/>
              </w:rPr>
              <w:t>7</w:t>
            </w:r>
          </w:p>
        </w:tc>
        <w:tc>
          <w:tcPr>
            <w:tcW w:w="1701" w:type="dxa"/>
          </w:tcPr>
          <w:p w14:paraId="4BC3CB66" w14:textId="77777777" w:rsidR="00586CD0" w:rsidRPr="00FF4476" w:rsidRDefault="00586CD0" w:rsidP="00586CD0">
            <w:pPr>
              <w:pStyle w:val="Style14"/>
              <w:widowControl/>
              <w:spacing w:line="240" w:lineRule="auto"/>
              <w:rPr>
                <w:rStyle w:val="FontStyle33"/>
                <w:sz w:val="24"/>
                <w:szCs w:val="24"/>
              </w:rPr>
            </w:pPr>
            <w:r w:rsidRPr="00FF4476">
              <w:t>+</w:t>
            </w:r>
          </w:p>
        </w:tc>
        <w:tc>
          <w:tcPr>
            <w:tcW w:w="1417" w:type="dxa"/>
          </w:tcPr>
          <w:p w14:paraId="315ED3BC" w14:textId="77777777" w:rsidR="00586CD0" w:rsidRPr="00FF4476" w:rsidRDefault="00586CD0" w:rsidP="00586CD0">
            <w:pPr>
              <w:pStyle w:val="Style14"/>
              <w:widowControl/>
              <w:spacing w:line="240" w:lineRule="auto"/>
              <w:rPr>
                <w:rStyle w:val="FontStyle33"/>
                <w:sz w:val="24"/>
                <w:szCs w:val="24"/>
              </w:rPr>
            </w:pPr>
            <w:r w:rsidRPr="00FF4476">
              <w:rPr>
                <w:rStyle w:val="FontStyle33"/>
                <w:sz w:val="24"/>
                <w:szCs w:val="24"/>
              </w:rPr>
              <w:t>+</w:t>
            </w:r>
          </w:p>
        </w:tc>
        <w:tc>
          <w:tcPr>
            <w:tcW w:w="1276" w:type="dxa"/>
          </w:tcPr>
          <w:p w14:paraId="1DED984F" w14:textId="77777777" w:rsidR="00586CD0" w:rsidRPr="00FF4476" w:rsidRDefault="00586CD0" w:rsidP="00586CD0">
            <w:pPr>
              <w:pStyle w:val="Style14"/>
            </w:pPr>
          </w:p>
        </w:tc>
      </w:tr>
      <w:tr w:rsidR="00586CD0" w:rsidRPr="00FF4476" w14:paraId="43E3A3A4" w14:textId="77777777" w:rsidTr="003B7940">
        <w:trPr>
          <w:trHeight w:val="946"/>
        </w:trPr>
        <w:tc>
          <w:tcPr>
            <w:tcW w:w="1098" w:type="dxa"/>
            <w:vAlign w:val="center"/>
          </w:tcPr>
          <w:p w14:paraId="69EA56BF" w14:textId="77777777" w:rsidR="00586CD0" w:rsidRPr="00FF4476" w:rsidRDefault="00586CD0" w:rsidP="00586CD0">
            <w:pPr>
              <w:jc w:val="center"/>
            </w:pPr>
            <w:r w:rsidRPr="00FF4476">
              <w:lastRenderedPageBreak/>
              <w:t>2.84</w:t>
            </w:r>
          </w:p>
        </w:tc>
        <w:tc>
          <w:tcPr>
            <w:tcW w:w="8222" w:type="dxa"/>
            <w:vAlign w:val="center"/>
          </w:tcPr>
          <w:p w14:paraId="5E0EDCEA" w14:textId="77777777" w:rsidR="00586CD0" w:rsidRPr="00FF4476" w:rsidRDefault="00586CD0" w:rsidP="00586CD0">
            <w:pPr>
              <w:jc w:val="both"/>
              <w:rPr>
                <w:rStyle w:val="FontStyle33"/>
                <w:sz w:val="24"/>
                <w:szCs w:val="24"/>
              </w:rPr>
            </w:pPr>
            <w:r w:rsidRPr="00FF4476">
              <w:rPr>
                <w:rStyle w:val="FontStyle33"/>
                <w:sz w:val="24"/>
                <w:szCs w:val="24"/>
              </w:rPr>
              <w:t xml:space="preserve">Услуги, связанные с распоряжением непрофильными имущественными комплексами, недвижимым имуществом и акционерным капиталом организаций отрасли, по которым принято решение об отчуждении в соответствии с локальными нормативными актами </w:t>
            </w:r>
            <w:r w:rsidRPr="00FF4476">
              <w:t>Корпорации</w:t>
            </w:r>
          </w:p>
        </w:tc>
        <w:tc>
          <w:tcPr>
            <w:tcW w:w="1701" w:type="dxa"/>
          </w:tcPr>
          <w:p w14:paraId="7B3DDCB0" w14:textId="77777777" w:rsidR="00586CD0" w:rsidRPr="00FF4476" w:rsidRDefault="00586CD0" w:rsidP="00586CD0">
            <w:pPr>
              <w:pStyle w:val="Style14"/>
              <w:widowControl/>
              <w:spacing w:line="259" w:lineRule="exact"/>
              <w:rPr>
                <w:rStyle w:val="FontStyle33"/>
                <w:sz w:val="24"/>
                <w:szCs w:val="24"/>
                <w:lang w:val="en-US"/>
              </w:rPr>
            </w:pPr>
            <w:r w:rsidRPr="00FF4476">
              <w:rPr>
                <w:rStyle w:val="FontStyle33"/>
                <w:sz w:val="24"/>
                <w:szCs w:val="24"/>
              </w:rPr>
              <w:t>7</w:t>
            </w:r>
            <w:r w:rsidRPr="00FF4476">
              <w:rPr>
                <w:rStyle w:val="FontStyle33"/>
                <w:sz w:val="24"/>
                <w:szCs w:val="24"/>
                <w:lang w:val="en-US"/>
              </w:rPr>
              <w:t>2</w:t>
            </w:r>
          </w:p>
        </w:tc>
        <w:tc>
          <w:tcPr>
            <w:tcW w:w="1701" w:type="dxa"/>
          </w:tcPr>
          <w:p w14:paraId="0F484A6B" w14:textId="77777777" w:rsidR="00586CD0" w:rsidRPr="00FF4476" w:rsidRDefault="00586CD0" w:rsidP="00586CD0">
            <w:pPr>
              <w:pStyle w:val="Style14"/>
              <w:widowControl/>
              <w:spacing w:line="240" w:lineRule="auto"/>
              <w:rPr>
                <w:rStyle w:val="FontStyle33"/>
                <w:sz w:val="24"/>
                <w:szCs w:val="24"/>
              </w:rPr>
            </w:pPr>
            <w:r w:rsidRPr="00FF4476">
              <w:t>+</w:t>
            </w:r>
          </w:p>
        </w:tc>
        <w:tc>
          <w:tcPr>
            <w:tcW w:w="1417" w:type="dxa"/>
          </w:tcPr>
          <w:p w14:paraId="635BB5B9" w14:textId="77777777" w:rsidR="00586CD0" w:rsidRPr="00FF4476" w:rsidRDefault="00586CD0" w:rsidP="00586CD0">
            <w:pPr>
              <w:pStyle w:val="Style22"/>
              <w:widowControl/>
              <w:ind w:left="7" w:hanging="7"/>
              <w:jc w:val="center"/>
              <w:rPr>
                <w:rStyle w:val="FontStyle33"/>
                <w:sz w:val="24"/>
                <w:szCs w:val="24"/>
              </w:rPr>
            </w:pPr>
            <w:r w:rsidRPr="00FF4476">
              <w:rPr>
                <w:rStyle w:val="FontStyle33"/>
                <w:sz w:val="24"/>
                <w:szCs w:val="24"/>
              </w:rPr>
              <w:t>+</w:t>
            </w:r>
          </w:p>
        </w:tc>
        <w:tc>
          <w:tcPr>
            <w:tcW w:w="1276" w:type="dxa"/>
          </w:tcPr>
          <w:p w14:paraId="505765A7" w14:textId="77777777" w:rsidR="00586CD0" w:rsidRPr="00FF4476" w:rsidRDefault="00586CD0" w:rsidP="00586CD0">
            <w:pPr>
              <w:pStyle w:val="Style22"/>
              <w:jc w:val="center"/>
            </w:pPr>
          </w:p>
        </w:tc>
      </w:tr>
      <w:tr w:rsidR="00586CD0" w:rsidRPr="00FF4476" w14:paraId="33EC69DF" w14:textId="77777777" w:rsidTr="003B7940">
        <w:trPr>
          <w:trHeight w:val="633"/>
        </w:trPr>
        <w:tc>
          <w:tcPr>
            <w:tcW w:w="1098" w:type="dxa"/>
            <w:vAlign w:val="center"/>
          </w:tcPr>
          <w:p w14:paraId="0F099A9B" w14:textId="77777777" w:rsidR="00586CD0" w:rsidRPr="00EB3AD5" w:rsidRDefault="00586CD0" w:rsidP="00586CD0">
            <w:pPr>
              <w:jc w:val="center"/>
            </w:pPr>
            <w:r w:rsidRPr="00EB3AD5">
              <w:t>2.85</w:t>
            </w:r>
          </w:p>
        </w:tc>
        <w:tc>
          <w:tcPr>
            <w:tcW w:w="8222" w:type="dxa"/>
            <w:vAlign w:val="center"/>
          </w:tcPr>
          <w:p w14:paraId="7E7CDF7B" w14:textId="77777777" w:rsidR="00586CD0" w:rsidRPr="00EB3AD5" w:rsidRDefault="00586CD0" w:rsidP="00586CD0">
            <w:pPr>
              <w:jc w:val="both"/>
              <w:rPr>
                <w:rStyle w:val="FontStyle33"/>
                <w:sz w:val="24"/>
                <w:szCs w:val="24"/>
              </w:rPr>
            </w:pPr>
            <w:r w:rsidRPr="00EB3AD5">
              <w:rPr>
                <w:bCs/>
                <w:iCs/>
                <w:color w:val="000000"/>
                <w:spacing w:val="-5"/>
              </w:rPr>
              <w:t>Услуги  для  обеспечения функционирования отраслевой Автоматизированной системы безопасности транспортирования (АСБТ), а именно:</w:t>
            </w:r>
          </w:p>
        </w:tc>
        <w:tc>
          <w:tcPr>
            <w:tcW w:w="1701" w:type="dxa"/>
          </w:tcPr>
          <w:p w14:paraId="17967436" w14:textId="77777777" w:rsidR="00586CD0" w:rsidRPr="00EB3AD5" w:rsidRDefault="00586CD0" w:rsidP="00586CD0">
            <w:pPr>
              <w:pStyle w:val="Style14"/>
              <w:widowControl/>
              <w:spacing w:line="259" w:lineRule="exact"/>
              <w:rPr>
                <w:rStyle w:val="FontStyle33"/>
                <w:sz w:val="24"/>
                <w:szCs w:val="24"/>
                <w:lang w:val="en-US"/>
              </w:rPr>
            </w:pPr>
            <w:r w:rsidRPr="00EB3AD5">
              <w:rPr>
                <w:rStyle w:val="FontStyle33"/>
                <w:sz w:val="24"/>
                <w:szCs w:val="24"/>
              </w:rPr>
              <w:t>5</w:t>
            </w:r>
            <w:r w:rsidRPr="00EB3AD5">
              <w:rPr>
                <w:rStyle w:val="FontStyle33"/>
                <w:sz w:val="24"/>
                <w:szCs w:val="24"/>
                <w:lang w:val="en-US"/>
              </w:rPr>
              <w:t>7</w:t>
            </w:r>
          </w:p>
        </w:tc>
        <w:tc>
          <w:tcPr>
            <w:tcW w:w="1701" w:type="dxa"/>
          </w:tcPr>
          <w:p w14:paraId="01F4FF48" w14:textId="77777777" w:rsidR="00586CD0" w:rsidRPr="00EB3AD5" w:rsidRDefault="00586CD0" w:rsidP="00586CD0">
            <w:pPr>
              <w:jc w:val="center"/>
            </w:pPr>
            <w:r w:rsidRPr="00EB3AD5">
              <w:t>+</w:t>
            </w:r>
          </w:p>
        </w:tc>
        <w:tc>
          <w:tcPr>
            <w:tcW w:w="1417" w:type="dxa"/>
          </w:tcPr>
          <w:p w14:paraId="2EF22175" w14:textId="22F6A3AA" w:rsidR="00586CD0" w:rsidRPr="00EB3AD5" w:rsidRDefault="008D4C3C" w:rsidP="00586CD0">
            <w:pPr>
              <w:jc w:val="center"/>
            </w:pPr>
            <w:r>
              <w:t>+</w:t>
            </w:r>
          </w:p>
        </w:tc>
        <w:tc>
          <w:tcPr>
            <w:tcW w:w="1276" w:type="dxa"/>
          </w:tcPr>
          <w:p w14:paraId="19FA571B" w14:textId="77777777" w:rsidR="00586CD0" w:rsidRPr="00EB3AD5" w:rsidRDefault="00586CD0" w:rsidP="00586CD0">
            <w:pPr>
              <w:jc w:val="center"/>
            </w:pPr>
          </w:p>
        </w:tc>
      </w:tr>
      <w:tr w:rsidR="00586CD0" w:rsidRPr="00FF4476" w14:paraId="5E6C9C66" w14:textId="77777777" w:rsidTr="003B7940">
        <w:trPr>
          <w:trHeight w:val="946"/>
        </w:trPr>
        <w:tc>
          <w:tcPr>
            <w:tcW w:w="1098" w:type="dxa"/>
            <w:vAlign w:val="center"/>
          </w:tcPr>
          <w:p w14:paraId="0FA6594B" w14:textId="77777777" w:rsidR="00586CD0" w:rsidRPr="00EB3AD5" w:rsidRDefault="00586CD0" w:rsidP="00586CD0">
            <w:pPr>
              <w:jc w:val="center"/>
            </w:pPr>
            <w:r w:rsidRPr="00EB3AD5">
              <w:t>2.85.1</w:t>
            </w:r>
          </w:p>
        </w:tc>
        <w:tc>
          <w:tcPr>
            <w:tcW w:w="8222" w:type="dxa"/>
            <w:vAlign w:val="center"/>
          </w:tcPr>
          <w:p w14:paraId="7BBC5E72" w14:textId="77777777" w:rsidR="00586CD0" w:rsidRPr="00EB3AD5" w:rsidRDefault="00586CD0" w:rsidP="00586CD0">
            <w:pPr>
              <w:jc w:val="both"/>
              <w:rPr>
                <w:spacing w:val="-5"/>
              </w:rPr>
            </w:pPr>
            <w:r w:rsidRPr="00EB3AD5">
              <w:rPr>
                <w:spacing w:val="-5"/>
              </w:rPr>
              <w:t>Техническое обслуживание железнодорожных, автомобильных, морских (речных) комплексов АСБТ и  программно-аппаратных комплексов диспетчерских пунктов на предприятиях отрасли</w:t>
            </w:r>
          </w:p>
        </w:tc>
        <w:tc>
          <w:tcPr>
            <w:tcW w:w="1701" w:type="dxa"/>
          </w:tcPr>
          <w:p w14:paraId="04803135" w14:textId="77777777" w:rsidR="00586CD0" w:rsidRPr="00EB3AD5" w:rsidRDefault="00586CD0" w:rsidP="00586CD0">
            <w:pPr>
              <w:pStyle w:val="Style14"/>
              <w:widowControl/>
              <w:spacing w:line="259" w:lineRule="exact"/>
              <w:rPr>
                <w:rStyle w:val="FontStyle33"/>
                <w:sz w:val="24"/>
                <w:szCs w:val="24"/>
                <w:lang w:val="en-US"/>
              </w:rPr>
            </w:pPr>
            <w:r w:rsidRPr="00EB3AD5">
              <w:rPr>
                <w:rStyle w:val="FontStyle33"/>
                <w:sz w:val="24"/>
                <w:szCs w:val="24"/>
              </w:rPr>
              <w:t>5</w:t>
            </w:r>
            <w:r w:rsidRPr="00EB3AD5">
              <w:rPr>
                <w:rStyle w:val="FontStyle33"/>
                <w:sz w:val="24"/>
                <w:szCs w:val="24"/>
                <w:lang w:val="en-US"/>
              </w:rPr>
              <w:t>7</w:t>
            </w:r>
          </w:p>
        </w:tc>
        <w:tc>
          <w:tcPr>
            <w:tcW w:w="1701" w:type="dxa"/>
          </w:tcPr>
          <w:p w14:paraId="44EC600C" w14:textId="77777777" w:rsidR="00586CD0" w:rsidRPr="00EB3AD5" w:rsidRDefault="00586CD0" w:rsidP="00586CD0">
            <w:pPr>
              <w:jc w:val="center"/>
            </w:pPr>
            <w:r w:rsidRPr="00EB3AD5">
              <w:t>+</w:t>
            </w:r>
          </w:p>
        </w:tc>
        <w:tc>
          <w:tcPr>
            <w:tcW w:w="1417" w:type="dxa"/>
          </w:tcPr>
          <w:p w14:paraId="3B2D8321" w14:textId="77777777" w:rsidR="00586CD0" w:rsidRPr="00EB3AD5" w:rsidRDefault="00586CD0" w:rsidP="00586CD0">
            <w:pPr>
              <w:jc w:val="center"/>
            </w:pPr>
            <w:r w:rsidRPr="00EB3AD5">
              <w:t>+</w:t>
            </w:r>
          </w:p>
        </w:tc>
        <w:tc>
          <w:tcPr>
            <w:tcW w:w="1276" w:type="dxa"/>
          </w:tcPr>
          <w:p w14:paraId="5C0C4980" w14:textId="77777777" w:rsidR="00586CD0" w:rsidRPr="00EB3AD5" w:rsidRDefault="00586CD0" w:rsidP="00586CD0">
            <w:pPr>
              <w:jc w:val="center"/>
            </w:pPr>
          </w:p>
        </w:tc>
      </w:tr>
      <w:tr w:rsidR="00586CD0" w:rsidRPr="00FF4476" w14:paraId="22446417" w14:textId="77777777" w:rsidTr="003B7940">
        <w:trPr>
          <w:trHeight w:val="428"/>
        </w:trPr>
        <w:tc>
          <w:tcPr>
            <w:tcW w:w="1098" w:type="dxa"/>
            <w:vAlign w:val="center"/>
          </w:tcPr>
          <w:p w14:paraId="07B8DA49" w14:textId="77777777" w:rsidR="00586CD0" w:rsidRPr="00EB3AD5" w:rsidRDefault="00586CD0" w:rsidP="00586CD0">
            <w:pPr>
              <w:jc w:val="center"/>
            </w:pPr>
            <w:r w:rsidRPr="00EB3AD5">
              <w:t>2.85.2</w:t>
            </w:r>
          </w:p>
        </w:tc>
        <w:tc>
          <w:tcPr>
            <w:tcW w:w="8222" w:type="dxa"/>
            <w:vAlign w:val="center"/>
          </w:tcPr>
          <w:p w14:paraId="599AE534" w14:textId="77777777" w:rsidR="00586CD0" w:rsidRPr="00EB3AD5" w:rsidRDefault="00586CD0" w:rsidP="00586CD0">
            <w:pPr>
              <w:jc w:val="both"/>
              <w:rPr>
                <w:spacing w:val="-5"/>
              </w:rPr>
            </w:pPr>
            <w:r w:rsidRPr="00EB3AD5">
              <w:rPr>
                <w:spacing w:val="-5"/>
              </w:rPr>
              <w:t xml:space="preserve">Техническое обслуживание комплексов обеспечения безопасности работ  в зоне аварии для АСФ  </w:t>
            </w:r>
            <w:r w:rsidRPr="00EB3AD5">
              <w:t>Корпорации</w:t>
            </w:r>
          </w:p>
        </w:tc>
        <w:tc>
          <w:tcPr>
            <w:tcW w:w="1701" w:type="dxa"/>
          </w:tcPr>
          <w:p w14:paraId="2657EF0F" w14:textId="77777777" w:rsidR="00586CD0" w:rsidRPr="00EB3AD5" w:rsidRDefault="00586CD0" w:rsidP="00586CD0">
            <w:pPr>
              <w:pStyle w:val="Style14"/>
              <w:widowControl/>
              <w:spacing w:line="259" w:lineRule="exact"/>
              <w:rPr>
                <w:rStyle w:val="FontStyle33"/>
                <w:sz w:val="24"/>
                <w:szCs w:val="24"/>
                <w:lang w:val="en-US"/>
              </w:rPr>
            </w:pPr>
            <w:r w:rsidRPr="00EB3AD5">
              <w:rPr>
                <w:rStyle w:val="FontStyle33"/>
                <w:sz w:val="24"/>
                <w:szCs w:val="24"/>
              </w:rPr>
              <w:t>5</w:t>
            </w:r>
            <w:r w:rsidRPr="00EB3AD5">
              <w:rPr>
                <w:rStyle w:val="FontStyle33"/>
                <w:sz w:val="24"/>
                <w:szCs w:val="24"/>
                <w:lang w:val="en-US"/>
              </w:rPr>
              <w:t>7</w:t>
            </w:r>
          </w:p>
        </w:tc>
        <w:tc>
          <w:tcPr>
            <w:tcW w:w="1701" w:type="dxa"/>
          </w:tcPr>
          <w:p w14:paraId="167ACCE5" w14:textId="77777777" w:rsidR="00586CD0" w:rsidRPr="00EB3AD5" w:rsidRDefault="00586CD0" w:rsidP="00586CD0">
            <w:pPr>
              <w:jc w:val="center"/>
            </w:pPr>
            <w:r w:rsidRPr="00EB3AD5">
              <w:t>+</w:t>
            </w:r>
          </w:p>
        </w:tc>
        <w:tc>
          <w:tcPr>
            <w:tcW w:w="1417" w:type="dxa"/>
          </w:tcPr>
          <w:p w14:paraId="00133ABF" w14:textId="77777777" w:rsidR="00586CD0" w:rsidRPr="00EB3AD5" w:rsidRDefault="00586CD0" w:rsidP="00586CD0">
            <w:pPr>
              <w:jc w:val="center"/>
            </w:pPr>
            <w:r w:rsidRPr="00EB3AD5">
              <w:t>+</w:t>
            </w:r>
          </w:p>
        </w:tc>
        <w:tc>
          <w:tcPr>
            <w:tcW w:w="1276" w:type="dxa"/>
          </w:tcPr>
          <w:p w14:paraId="7CC164C9" w14:textId="77777777" w:rsidR="00586CD0" w:rsidRPr="00EB3AD5" w:rsidRDefault="00586CD0" w:rsidP="00586CD0">
            <w:pPr>
              <w:jc w:val="center"/>
            </w:pPr>
          </w:p>
        </w:tc>
      </w:tr>
      <w:tr w:rsidR="00586CD0" w:rsidRPr="00FF4476" w14:paraId="481321E1" w14:textId="77777777" w:rsidTr="003B7940">
        <w:trPr>
          <w:trHeight w:val="535"/>
        </w:trPr>
        <w:tc>
          <w:tcPr>
            <w:tcW w:w="1098" w:type="dxa"/>
            <w:vAlign w:val="center"/>
          </w:tcPr>
          <w:p w14:paraId="34C08B37" w14:textId="77777777" w:rsidR="00586CD0" w:rsidRPr="00EB3AD5" w:rsidRDefault="00586CD0" w:rsidP="00586CD0">
            <w:pPr>
              <w:jc w:val="center"/>
              <w:rPr>
                <w:b/>
              </w:rPr>
            </w:pPr>
            <w:r w:rsidRPr="00EB3AD5">
              <w:t>2.85.3</w:t>
            </w:r>
          </w:p>
        </w:tc>
        <w:tc>
          <w:tcPr>
            <w:tcW w:w="8222" w:type="dxa"/>
            <w:vAlign w:val="center"/>
          </w:tcPr>
          <w:p w14:paraId="59A9940C" w14:textId="7594A501" w:rsidR="00586CD0" w:rsidRPr="00EB3AD5" w:rsidRDefault="00586CD0" w:rsidP="00C364AC">
            <w:pPr>
              <w:jc w:val="both"/>
              <w:rPr>
                <w:spacing w:val="-5"/>
              </w:rPr>
            </w:pPr>
            <w:r w:rsidRPr="00EB3AD5">
              <w:rPr>
                <w:spacing w:val="-5"/>
              </w:rPr>
              <w:t>Обучение персонала</w:t>
            </w:r>
            <w:r w:rsidR="00C364AC">
              <w:rPr>
                <w:spacing w:val="-5"/>
              </w:rPr>
              <w:t xml:space="preserve"> </w:t>
            </w:r>
            <w:r w:rsidR="00C364AC" w:rsidRPr="007B707B">
              <w:rPr>
                <w:bCs/>
                <w:iCs/>
                <w:spacing w:val="-5"/>
              </w:rPr>
              <w:t>организаций отрасли</w:t>
            </w:r>
            <w:r w:rsidRPr="00EB3AD5">
              <w:rPr>
                <w:spacing w:val="-5"/>
              </w:rPr>
              <w:t xml:space="preserve">, эксплуатирующего комплексы АСБТ </w:t>
            </w:r>
            <w:r w:rsidR="00C364AC" w:rsidRPr="007B707B">
              <w:rPr>
                <w:bCs/>
                <w:iCs/>
                <w:spacing w:val="-5"/>
              </w:rPr>
              <w:t>и программно-аппаратные комплексы АСБТ диспетчерских пунктов</w:t>
            </w:r>
            <w:r w:rsidR="00C364AC">
              <w:rPr>
                <w:bCs/>
                <w:iCs/>
                <w:spacing w:val="-5"/>
              </w:rPr>
              <w:t xml:space="preserve"> </w:t>
            </w:r>
          </w:p>
        </w:tc>
        <w:tc>
          <w:tcPr>
            <w:tcW w:w="1701" w:type="dxa"/>
          </w:tcPr>
          <w:p w14:paraId="59A16CBF" w14:textId="77777777" w:rsidR="00586CD0" w:rsidRPr="00EB3AD5" w:rsidRDefault="00586CD0" w:rsidP="00586CD0">
            <w:pPr>
              <w:pStyle w:val="Style14"/>
              <w:widowControl/>
              <w:spacing w:line="259" w:lineRule="exact"/>
              <w:rPr>
                <w:rStyle w:val="FontStyle33"/>
                <w:sz w:val="24"/>
                <w:szCs w:val="24"/>
                <w:lang w:val="en-US"/>
              </w:rPr>
            </w:pPr>
            <w:r w:rsidRPr="00EB3AD5">
              <w:rPr>
                <w:rStyle w:val="FontStyle33"/>
                <w:sz w:val="24"/>
                <w:szCs w:val="24"/>
              </w:rPr>
              <w:t>5</w:t>
            </w:r>
            <w:r w:rsidRPr="00EB3AD5">
              <w:rPr>
                <w:rStyle w:val="FontStyle33"/>
                <w:sz w:val="24"/>
                <w:szCs w:val="24"/>
                <w:lang w:val="en-US"/>
              </w:rPr>
              <w:t>7</w:t>
            </w:r>
          </w:p>
        </w:tc>
        <w:tc>
          <w:tcPr>
            <w:tcW w:w="1701" w:type="dxa"/>
          </w:tcPr>
          <w:p w14:paraId="20D5B3CE" w14:textId="77777777" w:rsidR="00586CD0" w:rsidRPr="00EB3AD5" w:rsidRDefault="00586CD0" w:rsidP="00586CD0">
            <w:pPr>
              <w:jc w:val="center"/>
              <w:rPr>
                <w:b/>
              </w:rPr>
            </w:pPr>
            <w:r w:rsidRPr="00EB3AD5">
              <w:t>+</w:t>
            </w:r>
          </w:p>
        </w:tc>
        <w:tc>
          <w:tcPr>
            <w:tcW w:w="1417" w:type="dxa"/>
          </w:tcPr>
          <w:p w14:paraId="415FA633" w14:textId="77777777" w:rsidR="00586CD0" w:rsidRPr="00EB3AD5" w:rsidRDefault="00586CD0" w:rsidP="00586CD0">
            <w:pPr>
              <w:jc w:val="center"/>
              <w:rPr>
                <w:b/>
              </w:rPr>
            </w:pPr>
            <w:r w:rsidRPr="00EB3AD5">
              <w:rPr>
                <w:b/>
              </w:rPr>
              <w:t>+</w:t>
            </w:r>
          </w:p>
        </w:tc>
        <w:tc>
          <w:tcPr>
            <w:tcW w:w="1276" w:type="dxa"/>
          </w:tcPr>
          <w:p w14:paraId="0D77CD7E" w14:textId="77777777" w:rsidR="00586CD0" w:rsidRPr="00EB3AD5" w:rsidRDefault="00586CD0" w:rsidP="00586CD0">
            <w:pPr>
              <w:jc w:val="center"/>
            </w:pPr>
          </w:p>
        </w:tc>
      </w:tr>
      <w:tr w:rsidR="00586CD0" w:rsidRPr="00FF4476" w14:paraId="56F11282" w14:textId="77777777" w:rsidTr="003B7940">
        <w:trPr>
          <w:trHeight w:val="429"/>
        </w:trPr>
        <w:tc>
          <w:tcPr>
            <w:tcW w:w="1098" w:type="dxa"/>
            <w:vAlign w:val="center"/>
          </w:tcPr>
          <w:p w14:paraId="21079D0A" w14:textId="77777777" w:rsidR="00586CD0" w:rsidRPr="00EB3AD5" w:rsidRDefault="00586CD0" w:rsidP="00586CD0">
            <w:pPr>
              <w:jc w:val="center"/>
              <w:rPr>
                <w:b/>
              </w:rPr>
            </w:pPr>
            <w:r w:rsidRPr="00EB3AD5">
              <w:t>2.85.4</w:t>
            </w:r>
          </w:p>
        </w:tc>
        <w:tc>
          <w:tcPr>
            <w:tcW w:w="8222" w:type="dxa"/>
            <w:vAlign w:val="center"/>
          </w:tcPr>
          <w:p w14:paraId="3C205C7A" w14:textId="39E0D9B2" w:rsidR="00586CD0" w:rsidRPr="00EB3AD5" w:rsidRDefault="00586CD0" w:rsidP="000F29A0">
            <w:pPr>
              <w:jc w:val="both"/>
              <w:rPr>
                <w:spacing w:val="-5"/>
              </w:rPr>
            </w:pPr>
            <w:r w:rsidRPr="00EB3AD5">
              <w:rPr>
                <w:spacing w:val="-5"/>
              </w:rPr>
              <w:t>Обеспечение функционирования систем связи</w:t>
            </w:r>
            <w:r w:rsidR="000F29A0">
              <w:rPr>
                <w:spacing w:val="-5"/>
              </w:rPr>
              <w:t xml:space="preserve"> </w:t>
            </w:r>
            <w:r w:rsidR="000F29A0" w:rsidRPr="007B707B">
              <w:rPr>
                <w:bCs/>
                <w:iCs/>
                <w:spacing w:val="-5"/>
              </w:rPr>
              <w:t>и криптографической защиты</w:t>
            </w:r>
            <w:r w:rsidRPr="00EB3AD5">
              <w:rPr>
                <w:spacing w:val="-5"/>
              </w:rPr>
              <w:t xml:space="preserve">, используемых  в </w:t>
            </w:r>
            <w:r w:rsidR="000F29A0" w:rsidRPr="007B707B">
              <w:rPr>
                <w:bCs/>
                <w:iCs/>
                <w:spacing w:val="-5"/>
              </w:rPr>
              <w:t>комплексах</w:t>
            </w:r>
            <w:r w:rsidR="000F29A0" w:rsidRPr="00EB3AD5">
              <w:rPr>
                <w:spacing w:val="-5"/>
              </w:rPr>
              <w:t xml:space="preserve"> </w:t>
            </w:r>
            <w:r w:rsidRPr="00EB3AD5">
              <w:rPr>
                <w:spacing w:val="-5"/>
              </w:rPr>
              <w:t>АСБТ (оплата трафика для   систем связи</w:t>
            </w:r>
            <w:r w:rsidR="000F29A0" w:rsidRPr="007B707B">
              <w:rPr>
                <w:bCs/>
                <w:iCs/>
                <w:spacing w:val="-5"/>
              </w:rPr>
              <w:t>, сертификация средств криптографической защиты информации, поставка и замена ключевой информации</w:t>
            </w:r>
            <w:r w:rsidRPr="00EB3AD5">
              <w:rPr>
                <w:spacing w:val="-5"/>
              </w:rPr>
              <w:t>)</w:t>
            </w:r>
          </w:p>
        </w:tc>
        <w:tc>
          <w:tcPr>
            <w:tcW w:w="1701" w:type="dxa"/>
          </w:tcPr>
          <w:p w14:paraId="408897FA" w14:textId="77777777" w:rsidR="00586CD0" w:rsidRPr="00EB3AD5" w:rsidRDefault="00586CD0" w:rsidP="00586CD0">
            <w:pPr>
              <w:pStyle w:val="Style14"/>
              <w:widowControl/>
              <w:spacing w:line="259" w:lineRule="exact"/>
              <w:rPr>
                <w:rStyle w:val="FontStyle33"/>
                <w:sz w:val="24"/>
                <w:szCs w:val="24"/>
                <w:lang w:val="en-US"/>
              </w:rPr>
            </w:pPr>
            <w:r w:rsidRPr="00EB3AD5">
              <w:rPr>
                <w:rStyle w:val="FontStyle33"/>
                <w:sz w:val="24"/>
                <w:szCs w:val="24"/>
              </w:rPr>
              <w:t>5</w:t>
            </w:r>
            <w:r w:rsidRPr="00EB3AD5">
              <w:rPr>
                <w:rStyle w:val="FontStyle33"/>
                <w:sz w:val="24"/>
                <w:szCs w:val="24"/>
                <w:lang w:val="en-US"/>
              </w:rPr>
              <w:t>7</w:t>
            </w:r>
          </w:p>
        </w:tc>
        <w:tc>
          <w:tcPr>
            <w:tcW w:w="1701" w:type="dxa"/>
          </w:tcPr>
          <w:p w14:paraId="533B1BA0" w14:textId="77777777" w:rsidR="00586CD0" w:rsidRPr="00EB3AD5" w:rsidRDefault="00586CD0" w:rsidP="00586CD0">
            <w:pPr>
              <w:jc w:val="center"/>
              <w:rPr>
                <w:b/>
              </w:rPr>
            </w:pPr>
            <w:r w:rsidRPr="00EB3AD5">
              <w:t>+</w:t>
            </w:r>
          </w:p>
        </w:tc>
        <w:tc>
          <w:tcPr>
            <w:tcW w:w="1417" w:type="dxa"/>
          </w:tcPr>
          <w:p w14:paraId="1D9F9FBF" w14:textId="77777777" w:rsidR="00586CD0" w:rsidRPr="00EB3AD5" w:rsidRDefault="00586CD0" w:rsidP="00586CD0">
            <w:pPr>
              <w:jc w:val="center"/>
              <w:rPr>
                <w:b/>
              </w:rPr>
            </w:pPr>
            <w:r w:rsidRPr="00EB3AD5">
              <w:rPr>
                <w:b/>
              </w:rPr>
              <w:t>+</w:t>
            </w:r>
          </w:p>
        </w:tc>
        <w:tc>
          <w:tcPr>
            <w:tcW w:w="1276" w:type="dxa"/>
          </w:tcPr>
          <w:p w14:paraId="0FC014F7" w14:textId="77777777" w:rsidR="00586CD0" w:rsidRPr="00EB3AD5" w:rsidRDefault="00586CD0" w:rsidP="00586CD0">
            <w:pPr>
              <w:jc w:val="center"/>
            </w:pPr>
          </w:p>
        </w:tc>
      </w:tr>
      <w:tr w:rsidR="00586CD0" w:rsidRPr="00FF4476" w14:paraId="2411871E" w14:textId="77777777" w:rsidTr="003B7940">
        <w:trPr>
          <w:trHeight w:val="429"/>
        </w:trPr>
        <w:tc>
          <w:tcPr>
            <w:tcW w:w="1098" w:type="dxa"/>
            <w:vAlign w:val="center"/>
          </w:tcPr>
          <w:p w14:paraId="795FE9B4" w14:textId="77777777" w:rsidR="00586CD0" w:rsidRPr="00EB3AD5" w:rsidRDefault="00586CD0" w:rsidP="00586CD0">
            <w:pPr>
              <w:jc w:val="center"/>
            </w:pPr>
            <w:r w:rsidRPr="00EB3AD5">
              <w:t>2.85.</w:t>
            </w:r>
            <w:r w:rsidRPr="00EB3AD5">
              <w:rPr>
                <w:lang w:val="en-US"/>
              </w:rPr>
              <w:t>5</w:t>
            </w:r>
          </w:p>
        </w:tc>
        <w:tc>
          <w:tcPr>
            <w:tcW w:w="8222" w:type="dxa"/>
            <w:vAlign w:val="center"/>
          </w:tcPr>
          <w:p w14:paraId="6F958E7B" w14:textId="7E86C2A6" w:rsidR="00586CD0" w:rsidRPr="00EB3AD5" w:rsidRDefault="00586CD0" w:rsidP="00586CD0">
            <w:pPr>
              <w:jc w:val="both"/>
              <w:rPr>
                <w:spacing w:val="-5"/>
              </w:rPr>
            </w:pPr>
            <w:r w:rsidRPr="00EB3AD5">
              <w:t xml:space="preserve">Техническое обслуживание </w:t>
            </w:r>
            <w:r w:rsidR="002E3CB2" w:rsidRPr="007B707B">
              <w:rPr>
                <w:bCs/>
                <w:iCs/>
                <w:spacing w:val="-5"/>
              </w:rPr>
              <w:t>нестандартного оборудования специальных автомобилей, указанных в п.1.32.9 и 1.32.10</w:t>
            </w:r>
            <w:r w:rsidR="002E3CB2">
              <w:rPr>
                <w:bCs/>
                <w:iCs/>
                <w:spacing w:val="-5"/>
              </w:rPr>
              <w:t xml:space="preserve"> </w:t>
            </w:r>
          </w:p>
        </w:tc>
        <w:tc>
          <w:tcPr>
            <w:tcW w:w="1701" w:type="dxa"/>
          </w:tcPr>
          <w:p w14:paraId="5787FAB2" w14:textId="77777777" w:rsidR="00586CD0" w:rsidRPr="00EB3AD5" w:rsidRDefault="00586CD0" w:rsidP="00586CD0">
            <w:pPr>
              <w:pStyle w:val="Style14"/>
              <w:widowControl/>
              <w:spacing w:line="259" w:lineRule="exact"/>
              <w:rPr>
                <w:rStyle w:val="FontStyle33"/>
                <w:sz w:val="24"/>
                <w:szCs w:val="24"/>
              </w:rPr>
            </w:pPr>
            <w:r w:rsidRPr="00EB3AD5">
              <w:rPr>
                <w:rStyle w:val="FontStyle33"/>
                <w:sz w:val="24"/>
                <w:szCs w:val="24"/>
              </w:rPr>
              <w:t>57</w:t>
            </w:r>
          </w:p>
        </w:tc>
        <w:tc>
          <w:tcPr>
            <w:tcW w:w="1701" w:type="dxa"/>
          </w:tcPr>
          <w:p w14:paraId="16A95BCE" w14:textId="77777777" w:rsidR="00586CD0" w:rsidRPr="00EB3AD5" w:rsidRDefault="00586CD0" w:rsidP="00586CD0">
            <w:pPr>
              <w:jc w:val="center"/>
            </w:pPr>
            <w:r w:rsidRPr="00EB3AD5">
              <w:t>+</w:t>
            </w:r>
          </w:p>
        </w:tc>
        <w:tc>
          <w:tcPr>
            <w:tcW w:w="1417" w:type="dxa"/>
          </w:tcPr>
          <w:p w14:paraId="7A3398D7" w14:textId="2C3F124A" w:rsidR="00586CD0" w:rsidRPr="00EB3AD5" w:rsidRDefault="002E3CB2" w:rsidP="00586CD0">
            <w:pPr>
              <w:jc w:val="center"/>
              <w:rPr>
                <w:b/>
              </w:rPr>
            </w:pPr>
            <w:r>
              <w:rPr>
                <w:b/>
              </w:rPr>
              <w:t>+</w:t>
            </w:r>
          </w:p>
        </w:tc>
        <w:tc>
          <w:tcPr>
            <w:tcW w:w="1276" w:type="dxa"/>
          </w:tcPr>
          <w:p w14:paraId="287B7A5A" w14:textId="77777777" w:rsidR="00586CD0" w:rsidRPr="00EB3AD5" w:rsidRDefault="00586CD0" w:rsidP="00586CD0">
            <w:pPr>
              <w:jc w:val="center"/>
            </w:pPr>
          </w:p>
        </w:tc>
      </w:tr>
      <w:tr w:rsidR="008A3ADD" w:rsidRPr="00FF4476" w14:paraId="1AA2205C" w14:textId="77777777" w:rsidTr="003B7940">
        <w:trPr>
          <w:trHeight w:val="429"/>
        </w:trPr>
        <w:tc>
          <w:tcPr>
            <w:tcW w:w="1098" w:type="dxa"/>
            <w:vAlign w:val="center"/>
          </w:tcPr>
          <w:p w14:paraId="03771750" w14:textId="5B542E4B" w:rsidR="008A3ADD" w:rsidRPr="00EB3AD5" w:rsidRDefault="008A3ADD" w:rsidP="008A3ADD">
            <w:pPr>
              <w:jc w:val="center"/>
            </w:pPr>
            <w:r w:rsidRPr="006E3FAC">
              <w:t>2.85.6</w:t>
            </w:r>
          </w:p>
        </w:tc>
        <w:tc>
          <w:tcPr>
            <w:tcW w:w="8222" w:type="dxa"/>
            <w:vAlign w:val="center"/>
          </w:tcPr>
          <w:p w14:paraId="0AC61A01" w14:textId="4780CB49" w:rsidR="008A3ADD" w:rsidRPr="00EB3AD5" w:rsidRDefault="008A3ADD" w:rsidP="008A3ADD">
            <w:pPr>
              <w:jc w:val="both"/>
            </w:pPr>
            <w:r w:rsidRPr="006E3FAC">
              <w:t>Аттестация комплексов АСБТ и программно-аппаратных комплексов диспетчерских пунктов на соответствие требованиям по информационной безопасности</w:t>
            </w:r>
          </w:p>
        </w:tc>
        <w:tc>
          <w:tcPr>
            <w:tcW w:w="1701" w:type="dxa"/>
          </w:tcPr>
          <w:p w14:paraId="6CE045D8" w14:textId="330399C5" w:rsidR="008A3ADD" w:rsidRPr="00EB3AD5" w:rsidRDefault="008A3ADD" w:rsidP="008A3ADD">
            <w:pPr>
              <w:pStyle w:val="Style14"/>
              <w:widowControl/>
              <w:spacing w:line="259" w:lineRule="exact"/>
              <w:rPr>
                <w:rStyle w:val="FontStyle33"/>
                <w:sz w:val="24"/>
                <w:szCs w:val="24"/>
              </w:rPr>
            </w:pPr>
            <w:r w:rsidRPr="006E3FAC">
              <w:rPr>
                <w:rFonts w:eastAsiaTheme="minorHAnsi"/>
                <w:lang w:eastAsia="en-US"/>
              </w:rPr>
              <w:t>57</w:t>
            </w:r>
          </w:p>
        </w:tc>
        <w:tc>
          <w:tcPr>
            <w:tcW w:w="1701" w:type="dxa"/>
          </w:tcPr>
          <w:p w14:paraId="72E4531F" w14:textId="2C2EE3C6" w:rsidR="008A3ADD" w:rsidRPr="00EB3AD5" w:rsidRDefault="008A3ADD" w:rsidP="008A3ADD">
            <w:pPr>
              <w:jc w:val="center"/>
            </w:pPr>
            <w:r w:rsidRPr="006E3FAC">
              <w:t>+</w:t>
            </w:r>
          </w:p>
        </w:tc>
        <w:tc>
          <w:tcPr>
            <w:tcW w:w="1417" w:type="dxa"/>
          </w:tcPr>
          <w:p w14:paraId="3C55BC94" w14:textId="1DE4E82A" w:rsidR="008A3ADD" w:rsidRPr="00EB3AD5" w:rsidRDefault="008A3ADD" w:rsidP="008A3ADD">
            <w:pPr>
              <w:jc w:val="center"/>
              <w:rPr>
                <w:b/>
              </w:rPr>
            </w:pPr>
            <w:r w:rsidRPr="006E3FAC">
              <w:t>+</w:t>
            </w:r>
          </w:p>
        </w:tc>
        <w:tc>
          <w:tcPr>
            <w:tcW w:w="1276" w:type="dxa"/>
          </w:tcPr>
          <w:p w14:paraId="40305E65" w14:textId="77777777" w:rsidR="008A3ADD" w:rsidRPr="00EB3AD5" w:rsidRDefault="008A3ADD" w:rsidP="008A3ADD">
            <w:pPr>
              <w:jc w:val="center"/>
            </w:pPr>
          </w:p>
        </w:tc>
      </w:tr>
      <w:tr w:rsidR="008A3ADD" w:rsidRPr="00FF4476" w14:paraId="4F321AFB" w14:textId="77777777" w:rsidTr="003B7940">
        <w:trPr>
          <w:trHeight w:val="429"/>
        </w:trPr>
        <w:tc>
          <w:tcPr>
            <w:tcW w:w="1098" w:type="dxa"/>
            <w:vAlign w:val="center"/>
          </w:tcPr>
          <w:p w14:paraId="46106424" w14:textId="71AB66CD" w:rsidR="008A3ADD" w:rsidRPr="00EB3AD5" w:rsidRDefault="008A3ADD" w:rsidP="008A3ADD">
            <w:pPr>
              <w:jc w:val="center"/>
            </w:pPr>
            <w:r w:rsidRPr="006E3FAC">
              <w:t>2.85.7</w:t>
            </w:r>
          </w:p>
        </w:tc>
        <w:tc>
          <w:tcPr>
            <w:tcW w:w="8222" w:type="dxa"/>
            <w:vAlign w:val="center"/>
          </w:tcPr>
          <w:p w14:paraId="7DDE9AB5" w14:textId="5793B49E" w:rsidR="008A3ADD" w:rsidRPr="00EB3AD5" w:rsidRDefault="008A3ADD" w:rsidP="008A3ADD">
            <w:pPr>
              <w:jc w:val="both"/>
            </w:pPr>
            <w:r w:rsidRPr="006E3FAC">
              <w:rPr>
                <w:bCs/>
                <w:iCs/>
                <w:color w:val="000000"/>
                <w:spacing w:val="-5"/>
              </w:rPr>
              <w:t xml:space="preserve">Техническое освидетельствование комплексов АСБТ и </w:t>
            </w:r>
            <w:r w:rsidRPr="006E3FAC">
              <w:rPr>
                <w:bCs/>
                <w:iCs/>
                <w:spacing w:val="-5"/>
              </w:rPr>
              <w:t>программно-аппаратных комплексов АСБТ</w:t>
            </w:r>
            <w:r>
              <w:rPr>
                <w:bCs/>
                <w:iCs/>
                <w:spacing w:val="-5"/>
              </w:rPr>
              <w:t xml:space="preserve"> </w:t>
            </w:r>
            <w:r w:rsidRPr="006E3FAC">
              <w:rPr>
                <w:bCs/>
                <w:iCs/>
                <w:spacing w:val="-5"/>
              </w:rPr>
              <w:t>диспетчерских пунктов</w:t>
            </w:r>
          </w:p>
        </w:tc>
        <w:tc>
          <w:tcPr>
            <w:tcW w:w="1701" w:type="dxa"/>
          </w:tcPr>
          <w:p w14:paraId="5FE20597" w14:textId="5884EBD6" w:rsidR="008A3ADD" w:rsidRPr="00EB3AD5" w:rsidRDefault="008A3ADD" w:rsidP="008A3ADD">
            <w:pPr>
              <w:pStyle w:val="Style14"/>
              <w:widowControl/>
              <w:spacing w:line="259" w:lineRule="exact"/>
              <w:rPr>
                <w:rStyle w:val="FontStyle33"/>
                <w:sz w:val="24"/>
                <w:szCs w:val="24"/>
              </w:rPr>
            </w:pPr>
            <w:r w:rsidRPr="006E3FAC">
              <w:rPr>
                <w:rFonts w:eastAsiaTheme="minorHAnsi"/>
                <w:lang w:eastAsia="en-US"/>
              </w:rPr>
              <w:t>57</w:t>
            </w:r>
          </w:p>
        </w:tc>
        <w:tc>
          <w:tcPr>
            <w:tcW w:w="1701" w:type="dxa"/>
          </w:tcPr>
          <w:p w14:paraId="7CFD6B29" w14:textId="7E5853CB" w:rsidR="008A3ADD" w:rsidRPr="00EB3AD5" w:rsidRDefault="008A3ADD" w:rsidP="008A3ADD">
            <w:pPr>
              <w:jc w:val="center"/>
            </w:pPr>
            <w:r w:rsidRPr="006E3FAC">
              <w:t>+</w:t>
            </w:r>
          </w:p>
        </w:tc>
        <w:tc>
          <w:tcPr>
            <w:tcW w:w="1417" w:type="dxa"/>
          </w:tcPr>
          <w:p w14:paraId="21050705" w14:textId="1D9397E5" w:rsidR="008A3ADD" w:rsidRPr="00EB3AD5" w:rsidRDefault="008A3ADD" w:rsidP="008A3ADD">
            <w:pPr>
              <w:jc w:val="center"/>
              <w:rPr>
                <w:b/>
              </w:rPr>
            </w:pPr>
            <w:r w:rsidRPr="006E3FAC">
              <w:t>+</w:t>
            </w:r>
          </w:p>
        </w:tc>
        <w:tc>
          <w:tcPr>
            <w:tcW w:w="1276" w:type="dxa"/>
          </w:tcPr>
          <w:p w14:paraId="58EB1FDC" w14:textId="77777777" w:rsidR="008A3ADD" w:rsidRPr="00EB3AD5" w:rsidRDefault="008A3ADD" w:rsidP="008A3ADD">
            <w:pPr>
              <w:jc w:val="center"/>
            </w:pPr>
          </w:p>
        </w:tc>
      </w:tr>
      <w:tr w:rsidR="008A3ADD" w:rsidRPr="00FF4476" w14:paraId="27750E63" w14:textId="77777777" w:rsidTr="003B7940">
        <w:trPr>
          <w:trHeight w:val="367"/>
        </w:trPr>
        <w:tc>
          <w:tcPr>
            <w:tcW w:w="1098" w:type="dxa"/>
            <w:vAlign w:val="center"/>
          </w:tcPr>
          <w:p w14:paraId="4F795B1F" w14:textId="77777777" w:rsidR="008A3ADD" w:rsidRPr="00EB3AD5" w:rsidRDefault="008A3ADD" w:rsidP="008A3ADD">
            <w:pPr>
              <w:jc w:val="center"/>
            </w:pPr>
            <w:r w:rsidRPr="00EB3AD5">
              <w:rPr>
                <w:lang w:val="en-US"/>
              </w:rPr>
              <w:t>2.</w:t>
            </w:r>
            <w:r w:rsidRPr="00EB3AD5">
              <w:t>86</w:t>
            </w:r>
          </w:p>
        </w:tc>
        <w:tc>
          <w:tcPr>
            <w:tcW w:w="8222" w:type="dxa"/>
            <w:vAlign w:val="center"/>
          </w:tcPr>
          <w:p w14:paraId="7DA98A33" w14:textId="77777777" w:rsidR="008A3ADD" w:rsidRPr="00EB3AD5" w:rsidRDefault="008A3ADD" w:rsidP="008A3ADD">
            <w:pPr>
              <w:jc w:val="both"/>
            </w:pPr>
            <w:r w:rsidRPr="00EB3AD5">
              <w:rPr>
                <w:iCs/>
              </w:rPr>
              <w:t>Услуги по финансовой аренде (лизингу) газовой центрифуги, услуги по финансовой аренде запасных частей и комплектующих газовых центрифуг</w:t>
            </w:r>
          </w:p>
        </w:tc>
        <w:tc>
          <w:tcPr>
            <w:tcW w:w="1701" w:type="dxa"/>
          </w:tcPr>
          <w:p w14:paraId="6C27D3D7" w14:textId="77777777" w:rsidR="008A3ADD" w:rsidRPr="00EB3AD5" w:rsidRDefault="008A3ADD" w:rsidP="008A3ADD">
            <w:pPr>
              <w:pStyle w:val="Style14"/>
              <w:widowControl/>
              <w:spacing w:line="259" w:lineRule="exact"/>
              <w:rPr>
                <w:rStyle w:val="FontStyle33"/>
                <w:sz w:val="24"/>
                <w:szCs w:val="24"/>
                <w:lang w:val="en-US"/>
              </w:rPr>
            </w:pPr>
            <w:r w:rsidRPr="00EB3AD5">
              <w:rPr>
                <w:iCs/>
              </w:rPr>
              <w:t>6</w:t>
            </w:r>
            <w:r w:rsidRPr="00EB3AD5">
              <w:rPr>
                <w:iCs/>
                <w:lang w:val="en-US"/>
              </w:rPr>
              <w:t>1</w:t>
            </w:r>
          </w:p>
        </w:tc>
        <w:tc>
          <w:tcPr>
            <w:tcW w:w="1701" w:type="dxa"/>
          </w:tcPr>
          <w:p w14:paraId="4EF6CF1F" w14:textId="77777777" w:rsidR="008A3ADD" w:rsidRPr="00EB3AD5" w:rsidRDefault="008A3ADD" w:rsidP="008A3ADD">
            <w:pPr>
              <w:pStyle w:val="Style14"/>
              <w:widowControl/>
              <w:spacing w:line="240" w:lineRule="auto"/>
              <w:rPr>
                <w:rStyle w:val="FontStyle33"/>
                <w:sz w:val="24"/>
                <w:szCs w:val="24"/>
              </w:rPr>
            </w:pPr>
            <w:r w:rsidRPr="00EB3AD5">
              <w:t>+</w:t>
            </w:r>
          </w:p>
        </w:tc>
        <w:tc>
          <w:tcPr>
            <w:tcW w:w="1417" w:type="dxa"/>
          </w:tcPr>
          <w:p w14:paraId="6D74C761" w14:textId="77777777" w:rsidR="008A3ADD" w:rsidRPr="00EB3AD5" w:rsidRDefault="008A3ADD" w:rsidP="008A3ADD">
            <w:pPr>
              <w:pStyle w:val="Style14"/>
              <w:widowControl/>
              <w:spacing w:line="240" w:lineRule="auto"/>
              <w:rPr>
                <w:rStyle w:val="FontStyle33"/>
                <w:sz w:val="24"/>
                <w:szCs w:val="24"/>
              </w:rPr>
            </w:pPr>
            <w:r w:rsidRPr="00EB3AD5">
              <w:rPr>
                <w:rStyle w:val="FontStyle33"/>
                <w:sz w:val="24"/>
                <w:szCs w:val="24"/>
              </w:rPr>
              <w:t>+</w:t>
            </w:r>
          </w:p>
        </w:tc>
        <w:tc>
          <w:tcPr>
            <w:tcW w:w="1276" w:type="dxa"/>
          </w:tcPr>
          <w:p w14:paraId="3411BC64" w14:textId="77777777" w:rsidR="008A3ADD" w:rsidRPr="00EB3AD5" w:rsidRDefault="008A3ADD" w:rsidP="008A3ADD">
            <w:pPr>
              <w:jc w:val="center"/>
            </w:pPr>
            <w:r w:rsidRPr="00EB3AD5">
              <w:t>п.</w:t>
            </w:r>
            <w:r w:rsidRPr="00EB3AD5">
              <w:rPr>
                <w:lang w:val="en-US"/>
              </w:rPr>
              <w:t>12</w:t>
            </w:r>
            <w:r w:rsidRPr="00EB3AD5">
              <w:t>, разд.</w:t>
            </w:r>
            <w:r w:rsidRPr="00EB3AD5">
              <w:rPr>
                <w:lang w:val="en-US"/>
              </w:rPr>
              <w:t>I</w:t>
            </w:r>
          </w:p>
        </w:tc>
      </w:tr>
      <w:tr w:rsidR="008A3ADD" w:rsidRPr="00FF4476" w14:paraId="4C6CEC3C" w14:textId="77777777" w:rsidTr="003B7940">
        <w:trPr>
          <w:trHeight w:val="946"/>
        </w:trPr>
        <w:tc>
          <w:tcPr>
            <w:tcW w:w="1098" w:type="dxa"/>
            <w:vAlign w:val="center"/>
          </w:tcPr>
          <w:p w14:paraId="50B5BF6F" w14:textId="77777777" w:rsidR="008A3ADD" w:rsidRPr="00FF4476" w:rsidRDefault="008A3ADD" w:rsidP="008A3ADD">
            <w:pPr>
              <w:jc w:val="center"/>
            </w:pPr>
            <w:r w:rsidRPr="00FF4476">
              <w:rPr>
                <w:lang w:val="en-US"/>
              </w:rPr>
              <w:t>2.</w:t>
            </w:r>
            <w:r w:rsidRPr="00FF4476">
              <w:t>91</w:t>
            </w:r>
          </w:p>
        </w:tc>
        <w:tc>
          <w:tcPr>
            <w:tcW w:w="8222" w:type="dxa"/>
            <w:vAlign w:val="center"/>
          </w:tcPr>
          <w:p w14:paraId="677DEC80" w14:textId="77777777" w:rsidR="008A3ADD" w:rsidRPr="00FF4476" w:rsidRDefault="008A3ADD" w:rsidP="008A3ADD">
            <w:pPr>
              <w:jc w:val="both"/>
              <w:rPr>
                <w:iCs/>
              </w:rPr>
            </w:pPr>
            <w:r w:rsidRPr="00FF4476">
              <w:rPr>
                <w:iCs/>
              </w:rPr>
              <w:t>Услуги по ведению и сопровождению трудовых отношений, управления совокупным вознаграждением и эффективностью деятельности в рамках деятельности управления персоналом</w:t>
            </w:r>
          </w:p>
        </w:tc>
        <w:tc>
          <w:tcPr>
            <w:tcW w:w="1701" w:type="dxa"/>
          </w:tcPr>
          <w:p w14:paraId="64E6C8E8" w14:textId="77777777" w:rsidR="008A3ADD" w:rsidRPr="00FF4476" w:rsidRDefault="008A3ADD" w:rsidP="008A3ADD">
            <w:pPr>
              <w:pStyle w:val="Style14"/>
              <w:widowControl/>
              <w:spacing w:line="259" w:lineRule="exact"/>
              <w:rPr>
                <w:rStyle w:val="FontStyle33"/>
                <w:sz w:val="24"/>
                <w:szCs w:val="24"/>
              </w:rPr>
            </w:pPr>
            <w:r w:rsidRPr="00FF4476">
              <w:t>24</w:t>
            </w:r>
          </w:p>
        </w:tc>
        <w:tc>
          <w:tcPr>
            <w:tcW w:w="1701" w:type="dxa"/>
          </w:tcPr>
          <w:p w14:paraId="04B66764" w14:textId="77777777" w:rsidR="008A3ADD" w:rsidRPr="00FF4476" w:rsidRDefault="008A3ADD" w:rsidP="008A3ADD">
            <w:pPr>
              <w:pStyle w:val="Style14"/>
              <w:widowControl/>
              <w:spacing w:line="240" w:lineRule="auto"/>
              <w:rPr>
                <w:rStyle w:val="FontStyle33"/>
                <w:sz w:val="24"/>
                <w:szCs w:val="24"/>
              </w:rPr>
            </w:pPr>
            <w:r w:rsidRPr="00FF4476">
              <w:t>+</w:t>
            </w:r>
          </w:p>
        </w:tc>
        <w:tc>
          <w:tcPr>
            <w:tcW w:w="1417" w:type="dxa"/>
          </w:tcPr>
          <w:p w14:paraId="64A92B83" w14:textId="77777777" w:rsidR="008A3ADD" w:rsidRPr="00FF4476" w:rsidRDefault="008A3ADD" w:rsidP="008A3ADD">
            <w:pPr>
              <w:pStyle w:val="Style14"/>
              <w:widowControl/>
              <w:spacing w:line="240" w:lineRule="auto"/>
              <w:rPr>
                <w:rStyle w:val="FontStyle33"/>
                <w:sz w:val="24"/>
                <w:szCs w:val="24"/>
              </w:rPr>
            </w:pPr>
            <w:r w:rsidRPr="00FF4476">
              <w:rPr>
                <w:rStyle w:val="FontStyle33"/>
                <w:sz w:val="24"/>
                <w:szCs w:val="24"/>
              </w:rPr>
              <w:t>+</w:t>
            </w:r>
          </w:p>
        </w:tc>
        <w:tc>
          <w:tcPr>
            <w:tcW w:w="1276" w:type="dxa"/>
          </w:tcPr>
          <w:p w14:paraId="48F725AB" w14:textId="77777777" w:rsidR="008A3ADD" w:rsidRPr="00FF4476" w:rsidRDefault="008A3ADD" w:rsidP="008A3ADD">
            <w:pPr>
              <w:pStyle w:val="Style14"/>
            </w:pPr>
          </w:p>
        </w:tc>
      </w:tr>
      <w:tr w:rsidR="008A3ADD" w:rsidRPr="00FF4476" w14:paraId="186BD948" w14:textId="77777777" w:rsidTr="003B7940">
        <w:trPr>
          <w:trHeight w:val="208"/>
        </w:trPr>
        <w:tc>
          <w:tcPr>
            <w:tcW w:w="1098" w:type="dxa"/>
            <w:vAlign w:val="center"/>
          </w:tcPr>
          <w:p w14:paraId="09AF8ED8" w14:textId="77777777" w:rsidR="008A3ADD" w:rsidRPr="00FF4476" w:rsidRDefault="008A3ADD" w:rsidP="008A3ADD">
            <w:pPr>
              <w:jc w:val="center"/>
            </w:pPr>
            <w:r w:rsidRPr="00FF4476">
              <w:rPr>
                <w:lang w:val="en-US"/>
              </w:rPr>
              <w:t>2.</w:t>
            </w:r>
            <w:r w:rsidRPr="00FF4476">
              <w:t>92</w:t>
            </w:r>
          </w:p>
        </w:tc>
        <w:tc>
          <w:tcPr>
            <w:tcW w:w="8222" w:type="dxa"/>
            <w:vAlign w:val="center"/>
          </w:tcPr>
          <w:p w14:paraId="2F07AE2A" w14:textId="77777777" w:rsidR="008A3ADD" w:rsidRPr="00FF4476" w:rsidRDefault="008A3ADD" w:rsidP="008A3ADD">
            <w:pPr>
              <w:jc w:val="both"/>
              <w:rPr>
                <w:iCs/>
              </w:rPr>
            </w:pPr>
            <w:r w:rsidRPr="00FF4476">
              <w:rPr>
                <w:iCs/>
              </w:rPr>
              <w:t>Услуги по подбору, адаптации и обучению персонала в рамках деятельности управления персоналом</w:t>
            </w:r>
          </w:p>
        </w:tc>
        <w:tc>
          <w:tcPr>
            <w:tcW w:w="1701" w:type="dxa"/>
          </w:tcPr>
          <w:p w14:paraId="54B155DA" w14:textId="77777777" w:rsidR="008A3ADD" w:rsidRPr="00FF4476" w:rsidRDefault="008A3ADD" w:rsidP="008A3ADD">
            <w:pPr>
              <w:pStyle w:val="Style14"/>
              <w:widowControl/>
              <w:spacing w:line="259" w:lineRule="exact"/>
              <w:rPr>
                <w:rStyle w:val="FontStyle33"/>
                <w:sz w:val="24"/>
                <w:szCs w:val="24"/>
              </w:rPr>
            </w:pPr>
            <w:r w:rsidRPr="00FF4476">
              <w:t>24</w:t>
            </w:r>
          </w:p>
        </w:tc>
        <w:tc>
          <w:tcPr>
            <w:tcW w:w="1701" w:type="dxa"/>
          </w:tcPr>
          <w:p w14:paraId="323768CF" w14:textId="77777777" w:rsidR="008A3ADD" w:rsidRPr="00FF4476" w:rsidRDefault="008A3ADD" w:rsidP="008A3ADD">
            <w:pPr>
              <w:jc w:val="center"/>
              <w:rPr>
                <w:rStyle w:val="FontStyle33"/>
                <w:sz w:val="24"/>
                <w:szCs w:val="24"/>
              </w:rPr>
            </w:pPr>
            <w:r w:rsidRPr="00FF4476">
              <w:t>+</w:t>
            </w:r>
          </w:p>
        </w:tc>
        <w:tc>
          <w:tcPr>
            <w:tcW w:w="1417" w:type="dxa"/>
          </w:tcPr>
          <w:p w14:paraId="12BC9429" w14:textId="77777777" w:rsidR="008A3ADD" w:rsidRPr="00FF4476" w:rsidRDefault="008A3ADD" w:rsidP="008A3ADD">
            <w:pPr>
              <w:jc w:val="center"/>
              <w:rPr>
                <w:rStyle w:val="FontStyle33"/>
                <w:sz w:val="24"/>
                <w:szCs w:val="24"/>
              </w:rPr>
            </w:pPr>
            <w:r w:rsidRPr="00FF4476">
              <w:rPr>
                <w:rStyle w:val="FontStyle33"/>
                <w:sz w:val="24"/>
                <w:szCs w:val="24"/>
              </w:rPr>
              <w:t>+</w:t>
            </w:r>
          </w:p>
        </w:tc>
        <w:tc>
          <w:tcPr>
            <w:tcW w:w="1276" w:type="dxa"/>
          </w:tcPr>
          <w:p w14:paraId="678C9CE5" w14:textId="77777777" w:rsidR="008A3ADD" w:rsidRPr="00FF4476" w:rsidRDefault="008A3ADD" w:rsidP="008A3ADD">
            <w:pPr>
              <w:jc w:val="center"/>
            </w:pPr>
          </w:p>
        </w:tc>
      </w:tr>
      <w:tr w:rsidR="008A3ADD" w:rsidRPr="00FF4476" w14:paraId="409B6420" w14:textId="77777777" w:rsidTr="003B7940">
        <w:trPr>
          <w:trHeight w:val="741"/>
        </w:trPr>
        <w:tc>
          <w:tcPr>
            <w:tcW w:w="1098" w:type="dxa"/>
            <w:vAlign w:val="center"/>
          </w:tcPr>
          <w:p w14:paraId="7C7B5BB2" w14:textId="77777777" w:rsidR="008A3ADD" w:rsidRPr="00FF4476" w:rsidRDefault="008A3ADD" w:rsidP="008A3ADD">
            <w:pPr>
              <w:jc w:val="center"/>
              <w:rPr>
                <w:lang w:val="en-US"/>
              </w:rPr>
            </w:pPr>
            <w:r w:rsidRPr="00FF4476">
              <w:rPr>
                <w:lang w:val="en-US"/>
              </w:rPr>
              <w:lastRenderedPageBreak/>
              <w:t>2.</w:t>
            </w:r>
            <w:r w:rsidRPr="00FF4476">
              <w:t>93</w:t>
            </w:r>
          </w:p>
        </w:tc>
        <w:tc>
          <w:tcPr>
            <w:tcW w:w="8222" w:type="dxa"/>
            <w:vAlign w:val="center"/>
          </w:tcPr>
          <w:p w14:paraId="2379B2E1" w14:textId="77777777" w:rsidR="008A3ADD" w:rsidRPr="00FF4476" w:rsidRDefault="008A3ADD" w:rsidP="008A3ADD">
            <w:pPr>
              <w:jc w:val="both"/>
            </w:pPr>
            <w:r w:rsidRPr="00FF4476">
              <w:t>Описание и реорганизация процессов, разработка концептуальных решений, стратегий развития и подходов по их реализации (перечней мероприятий и программ проектов)</w:t>
            </w:r>
          </w:p>
        </w:tc>
        <w:tc>
          <w:tcPr>
            <w:tcW w:w="1701" w:type="dxa"/>
          </w:tcPr>
          <w:p w14:paraId="0ED014EB" w14:textId="77777777" w:rsidR="008A3ADD" w:rsidRPr="00FF4476" w:rsidRDefault="008A3ADD" w:rsidP="008A3ADD">
            <w:pPr>
              <w:pStyle w:val="Style14"/>
              <w:widowControl/>
              <w:spacing w:line="259" w:lineRule="exact"/>
            </w:pPr>
            <w:r w:rsidRPr="00FF4476">
              <w:t>24</w:t>
            </w:r>
          </w:p>
        </w:tc>
        <w:tc>
          <w:tcPr>
            <w:tcW w:w="1701" w:type="dxa"/>
          </w:tcPr>
          <w:p w14:paraId="5FBF312B" w14:textId="77777777" w:rsidR="008A3ADD" w:rsidRPr="00FF4476" w:rsidRDefault="008A3ADD" w:rsidP="008A3ADD">
            <w:pPr>
              <w:jc w:val="center"/>
            </w:pPr>
            <w:r w:rsidRPr="00FF4476">
              <w:t>+</w:t>
            </w:r>
          </w:p>
        </w:tc>
        <w:tc>
          <w:tcPr>
            <w:tcW w:w="1417" w:type="dxa"/>
          </w:tcPr>
          <w:p w14:paraId="44CE287F" w14:textId="77777777" w:rsidR="008A3ADD" w:rsidRPr="00FF4476" w:rsidRDefault="008A3ADD" w:rsidP="008A3ADD">
            <w:pPr>
              <w:jc w:val="center"/>
            </w:pPr>
            <w:r w:rsidRPr="00FF4476">
              <w:t>+</w:t>
            </w:r>
          </w:p>
        </w:tc>
        <w:tc>
          <w:tcPr>
            <w:tcW w:w="1276" w:type="dxa"/>
          </w:tcPr>
          <w:p w14:paraId="33F45CDD" w14:textId="77777777" w:rsidR="008A3ADD" w:rsidRPr="00FF4476" w:rsidRDefault="008A3ADD" w:rsidP="008A3ADD">
            <w:pPr>
              <w:jc w:val="center"/>
            </w:pPr>
          </w:p>
        </w:tc>
      </w:tr>
      <w:tr w:rsidR="008A3ADD" w:rsidRPr="00FF4476" w14:paraId="4A9B03D9" w14:textId="77777777" w:rsidTr="003B7940">
        <w:trPr>
          <w:trHeight w:val="542"/>
        </w:trPr>
        <w:tc>
          <w:tcPr>
            <w:tcW w:w="1098" w:type="dxa"/>
            <w:vAlign w:val="center"/>
          </w:tcPr>
          <w:p w14:paraId="245CF14D" w14:textId="77777777" w:rsidR="008A3ADD" w:rsidRPr="00FF4476" w:rsidRDefault="008A3ADD" w:rsidP="008A3ADD">
            <w:pPr>
              <w:jc w:val="center"/>
            </w:pPr>
            <w:r w:rsidRPr="00FF4476">
              <w:t>2.94</w:t>
            </w:r>
          </w:p>
        </w:tc>
        <w:tc>
          <w:tcPr>
            <w:tcW w:w="8222" w:type="dxa"/>
            <w:vAlign w:val="center"/>
          </w:tcPr>
          <w:p w14:paraId="1CA1CA00" w14:textId="77777777" w:rsidR="008A3ADD" w:rsidRPr="00FF4476" w:rsidDel="006872A1" w:rsidRDefault="008A3ADD" w:rsidP="008A3ADD">
            <w:pPr>
              <w:jc w:val="both"/>
            </w:pPr>
            <w:r w:rsidRPr="00FF4476">
              <w:t>Услуги по сооружению объектов использования атомной энергии за пределами РФ, в том числе АС, а именно:</w:t>
            </w:r>
          </w:p>
        </w:tc>
        <w:tc>
          <w:tcPr>
            <w:tcW w:w="1701" w:type="dxa"/>
          </w:tcPr>
          <w:p w14:paraId="05CF303B" w14:textId="77777777" w:rsidR="008A3ADD" w:rsidRPr="00FF4476" w:rsidDel="006872A1" w:rsidRDefault="008A3ADD" w:rsidP="008A3ADD">
            <w:pPr>
              <w:pStyle w:val="Style14"/>
              <w:widowControl/>
              <w:spacing w:line="259" w:lineRule="exact"/>
            </w:pPr>
          </w:p>
        </w:tc>
        <w:tc>
          <w:tcPr>
            <w:tcW w:w="1701" w:type="dxa"/>
          </w:tcPr>
          <w:p w14:paraId="7879ECD2" w14:textId="77777777" w:rsidR="008A3ADD" w:rsidRPr="00FF4476" w:rsidDel="006872A1" w:rsidRDefault="008A3ADD" w:rsidP="008A3ADD">
            <w:pPr>
              <w:pStyle w:val="Style14"/>
              <w:widowControl/>
              <w:spacing w:line="240" w:lineRule="auto"/>
            </w:pPr>
          </w:p>
        </w:tc>
        <w:tc>
          <w:tcPr>
            <w:tcW w:w="1417" w:type="dxa"/>
          </w:tcPr>
          <w:p w14:paraId="787F26A0" w14:textId="77777777" w:rsidR="008A3ADD" w:rsidRPr="00FF4476" w:rsidDel="006872A1" w:rsidRDefault="008A3ADD" w:rsidP="008A3ADD">
            <w:pPr>
              <w:pStyle w:val="Style14"/>
              <w:widowControl/>
              <w:spacing w:line="240" w:lineRule="auto"/>
            </w:pPr>
          </w:p>
        </w:tc>
        <w:tc>
          <w:tcPr>
            <w:tcW w:w="1276" w:type="dxa"/>
          </w:tcPr>
          <w:p w14:paraId="40F9CF85" w14:textId="77777777" w:rsidR="008A3ADD" w:rsidRPr="00FF4476" w:rsidRDefault="008A3ADD" w:rsidP="008A3ADD">
            <w:pPr>
              <w:jc w:val="center"/>
            </w:pPr>
            <w:r w:rsidRPr="00FF4476">
              <w:t>п.</w:t>
            </w:r>
            <w:r w:rsidRPr="00FF4476">
              <w:rPr>
                <w:lang w:val="en-US"/>
              </w:rPr>
              <w:t>76</w:t>
            </w:r>
            <w:r w:rsidRPr="00FF4476">
              <w:t>, разд.</w:t>
            </w:r>
            <w:r w:rsidRPr="00FF4476">
              <w:rPr>
                <w:lang w:val="en-US"/>
              </w:rPr>
              <w:t>VII</w:t>
            </w:r>
          </w:p>
        </w:tc>
      </w:tr>
      <w:tr w:rsidR="008A3ADD" w:rsidRPr="00FF4476" w14:paraId="4B427AD7" w14:textId="77777777" w:rsidTr="003B7940">
        <w:trPr>
          <w:trHeight w:val="427"/>
        </w:trPr>
        <w:tc>
          <w:tcPr>
            <w:tcW w:w="1098" w:type="dxa"/>
            <w:vAlign w:val="center"/>
          </w:tcPr>
          <w:p w14:paraId="37EF7034" w14:textId="77777777" w:rsidR="008A3ADD" w:rsidRPr="00FF4476" w:rsidRDefault="008A3ADD" w:rsidP="008A3ADD">
            <w:pPr>
              <w:jc w:val="center"/>
            </w:pPr>
            <w:r w:rsidRPr="00FF4476">
              <w:t>2.94.1</w:t>
            </w:r>
          </w:p>
        </w:tc>
        <w:tc>
          <w:tcPr>
            <w:tcW w:w="8222" w:type="dxa"/>
            <w:vAlign w:val="center"/>
          </w:tcPr>
          <w:p w14:paraId="77B04298" w14:textId="77777777" w:rsidR="008A3ADD" w:rsidRPr="00FF4476" w:rsidRDefault="008A3ADD" w:rsidP="008A3ADD">
            <w:pPr>
              <w:jc w:val="both"/>
            </w:pPr>
            <w:r w:rsidRPr="00FF4476">
              <w:t>Пусконаладочные услуги на АС</w:t>
            </w:r>
          </w:p>
        </w:tc>
        <w:tc>
          <w:tcPr>
            <w:tcW w:w="1701" w:type="dxa"/>
          </w:tcPr>
          <w:p w14:paraId="3FF7BAE7" w14:textId="5A440024" w:rsidR="008A3ADD" w:rsidRPr="00FF4476" w:rsidDel="006872A1" w:rsidRDefault="00496D76" w:rsidP="008A3ADD">
            <w:pPr>
              <w:pStyle w:val="Style14"/>
              <w:widowControl/>
              <w:spacing w:line="259" w:lineRule="exact"/>
            </w:pPr>
            <w:r>
              <w:t>83</w:t>
            </w:r>
          </w:p>
        </w:tc>
        <w:tc>
          <w:tcPr>
            <w:tcW w:w="1701" w:type="dxa"/>
          </w:tcPr>
          <w:p w14:paraId="1DCA0929" w14:textId="59C7A127" w:rsidR="008A3ADD" w:rsidRPr="00FF4476" w:rsidDel="006872A1" w:rsidRDefault="00496D76" w:rsidP="008A3ADD">
            <w:pPr>
              <w:pStyle w:val="Style14"/>
              <w:widowControl/>
              <w:spacing w:line="240" w:lineRule="auto"/>
            </w:pPr>
            <w:r>
              <w:t>+</w:t>
            </w:r>
          </w:p>
        </w:tc>
        <w:tc>
          <w:tcPr>
            <w:tcW w:w="1417" w:type="dxa"/>
          </w:tcPr>
          <w:p w14:paraId="6ACE2A2E" w14:textId="77777777" w:rsidR="008A3ADD" w:rsidRPr="00FF4476" w:rsidDel="006872A1" w:rsidRDefault="008A3ADD" w:rsidP="008A3ADD">
            <w:pPr>
              <w:pStyle w:val="Style14"/>
              <w:widowControl/>
              <w:spacing w:line="240" w:lineRule="auto"/>
            </w:pPr>
            <w:r w:rsidRPr="00FF4476">
              <w:t>+</w:t>
            </w:r>
          </w:p>
        </w:tc>
        <w:tc>
          <w:tcPr>
            <w:tcW w:w="1276" w:type="dxa"/>
          </w:tcPr>
          <w:p w14:paraId="02352113" w14:textId="77777777" w:rsidR="008A3ADD" w:rsidRPr="00FF4476" w:rsidRDefault="008A3ADD" w:rsidP="008A3ADD">
            <w:pPr>
              <w:pStyle w:val="Style14"/>
            </w:pPr>
          </w:p>
        </w:tc>
      </w:tr>
      <w:tr w:rsidR="008A3ADD" w:rsidRPr="00FF4476" w14:paraId="390B92B5" w14:textId="77777777" w:rsidTr="003B7940">
        <w:trPr>
          <w:trHeight w:val="341"/>
        </w:trPr>
        <w:tc>
          <w:tcPr>
            <w:tcW w:w="1098" w:type="dxa"/>
            <w:vAlign w:val="center"/>
          </w:tcPr>
          <w:p w14:paraId="506F7900" w14:textId="77777777" w:rsidR="008A3ADD" w:rsidRPr="00FF4476" w:rsidRDefault="008A3ADD" w:rsidP="008A3ADD">
            <w:pPr>
              <w:jc w:val="center"/>
            </w:pPr>
            <w:r w:rsidRPr="00FF4476">
              <w:t>2.94.2</w:t>
            </w:r>
          </w:p>
        </w:tc>
        <w:tc>
          <w:tcPr>
            <w:tcW w:w="8222" w:type="dxa"/>
            <w:vAlign w:val="center"/>
          </w:tcPr>
          <w:p w14:paraId="5F81DF3F" w14:textId="77777777" w:rsidR="008A3ADD" w:rsidRPr="00FF4476" w:rsidRDefault="008A3ADD" w:rsidP="008A3ADD">
            <w:pPr>
              <w:jc w:val="both"/>
            </w:pPr>
            <w:r w:rsidRPr="00FF4476">
              <w:t>Услуги по вводу в эксплуатацию АС</w:t>
            </w:r>
          </w:p>
        </w:tc>
        <w:tc>
          <w:tcPr>
            <w:tcW w:w="1701" w:type="dxa"/>
          </w:tcPr>
          <w:p w14:paraId="145E6375" w14:textId="59322ED2" w:rsidR="008A3ADD" w:rsidRPr="00FF4476" w:rsidRDefault="00496D76" w:rsidP="008A3ADD">
            <w:pPr>
              <w:pStyle w:val="Style14"/>
              <w:widowControl/>
              <w:spacing w:line="259" w:lineRule="exact"/>
            </w:pPr>
            <w:r>
              <w:t>83</w:t>
            </w:r>
          </w:p>
        </w:tc>
        <w:tc>
          <w:tcPr>
            <w:tcW w:w="1701" w:type="dxa"/>
          </w:tcPr>
          <w:p w14:paraId="041A44BE" w14:textId="7DC5817E" w:rsidR="008A3ADD" w:rsidRPr="00FF4476" w:rsidRDefault="00496D76" w:rsidP="008A3ADD">
            <w:pPr>
              <w:pStyle w:val="Style14"/>
              <w:widowControl/>
              <w:spacing w:line="240" w:lineRule="auto"/>
              <w:rPr>
                <w:rStyle w:val="FontStyle33"/>
                <w:sz w:val="24"/>
                <w:szCs w:val="24"/>
              </w:rPr>
            </w:pPr>
            <w:r>
              <w:rPr>
                <w:rStyle w:val="FontStyle33"/>
                <w:sz w:val="24"/>
                <w:szCs w:val="24"/>
              </w:rPr>
              <w:t>+</w:t>
            </w:r>
          </w:p>
        </w:tc>
        <w:tc>
          <w:tcPr>
            <w:tcW w:w="1417" w:type="dxa"/>
          </w:tcPr>
          <w:p w14:paraId="7ECBDA34" w14:textId="77777777" w:rsidR="008A3ADD" w:rsidRPr="00BB5E1D" w:rsidRDefault="008A3ADD" w:rsidP="008A3ADD">
            <w:pPr>
              <w:pStyle w:val="Style14"/>
              <w:widowControl/>
              <w:spacing w:line="240" w:lineRule="auto"/>
              <w:rPr>
                <w:rStyle w:val="FontStyle33"/>
                <w:sz w:val="24"/>
                <w:szCs w:val="24"/>
                <w:vertAlign w:val="superscript"/>
              </w:rPr>
            </w:pPr>
            <w:r w:rsidRPr="00FF4476">
              <w:t>+</w:t>
            </w:r>
          </w:p>
        </w:tc>
        <w:tc>
          <w:tcPr>
            <w:tcW w:w="1276" w:type="dxa"/>
          </w:tcPr>
          <w:p w14:paraId="6D7EEB08" w14:textId="77777777" w:rsidR="008A3ADD" w:rsidRPr="00FF4476" w:rsidRDefault="008A3ADD" w:rsidP="008A3ADD">
            <w:pPr>
              <w:pStyle w:val="Style14"/>
            </w:pPr>
          </w:p>
        </w:tc>
      </w:tr>
      <w:tr w:rsidR="008A3ADD" w:rsidRPr="00FF4476" w14:paraId="778BF53D" w14:textId="77777777" w:rsidTr="003B7940">
        <w:trPr>
          <w:trHeight w:val="341"/>
        </w:trPr>
        <w:tc>
          <w:tcPr>
            <w:tcW w:w="1098" w:type="dxa"/>
            <w:vAlign w:val="center"/>
          </w:tcPr>
          <w:p w14:paraId="0C080CE3" w14:textId="77777777" w:rsidR="008A3ADD" w:rsidRPr="008B2070" w:rsidRDefault="008A3ADD" w:rsidP="008A3ADD">
            <w:pPr>
              <w:jc w:val="center"/>
            </w:pPr>
            <w:r w:rsidRPr="008B2070">
              <w:t>2.94.3</w:t>
            </w:r>
          </w:p>
        </w:tc>
        <w:tc>
          <w:tcPr>
            <w:tcW w:w="8222" w:type="dxa"/>
            <w:vAlign w:val="center"/>
          </w:tcPr>
          <w:p w14:paraId="2BE31FDB" w14:textId="77777777" w:rsidR="008A3ADD" w:rsidRPr="008B2070" w:rsidRDefault="008A3ADD" w:rsidP="008A3ADD">
            <w:pPr>
              <w:jc w:val="both"/>
            </w:pPr>
            <w:r w:rsidRPr="008B2070">
              <w:t>Проведение предэксплуатационного контроля основного металла и сварных соединений оборудования и трубопроводов</w:t>
            </w:r>
          </w:p>
        </w:tc>
        <w:tc>
          <w:tcPr>
            <w:tcW w:w="1701" w:type="dxa"/>
          </w:tcPr>
          <w:p w14:paraId="4349E1A9" w14:textId="77777777" w:rsidR="008A3ADD" w:rsidRPr="008B2070" w:rsidRDefault="008A3ADD" w:rsidP="008A3ADD">
            <w:pPr>
              <w:pStyle w:val="Style14"/>
              <w:widowControl/>
              <w:spacing w:line="259" w:lineRule="exact"/>
            </w:pPr>
            <w:r>
              <w:t xml:space="preserve">74, </w:t>
            </w:r>
            <w:r w:rsidRPr="008B2070">
              <w:t>108</w:t>
            </w:r>
            <w:r>
              <w:t>, 144</w:t>
            </w:r>
          </w:p>
        </w:tc>
        <w:tc>
          <w:tcPr>
            <w:tcW w:w="1701" w:type="dxa"/>
          </w:tcPr>
          <w:p w14:paraId="0462E6B7" w14:textId="77777777" w:rsidR="008A3ADD" w:rsidRPr="008B2070" w:rsidRDefault="008A3ADD" w:rsidP="008A3ADD">
            <w:pPr>
              <w:pStyle w:val="Style14"/>
              <w:widowControl/>
              <w:spacing w:line="240" w:lineRule="auto"/>
              <w:rPr>
                <w:rStyle w:val="FontStyle33"/>
                <w:sz w:val="24"/>
                <w:szCs w:val="24"/>
              </w:rPr>
            </w:pPr>
            <w:r w:rsidRPr="008B2070">
              <w:rPr>
                <w:rStyle w:val="FontStyle33"/>
                <w:sz w:val="24"/>
                <w:szCs w:val="24"/>
              </w:rPr>
              <w:t>+</w:t>
            </w:r>
          </w:p>
        </w:tc>
        <w:tc>
          <w:tcPr>
            <w:tcW w:w="1417" w:type="dxa"/>
          </w:tcPr>
          <w:p w14:paraId="6139B78C" w14:textId="77777777" w:rsidR="008A3ADD" w:rsidRPr="008B2070" w:rsidRDefault="008A3ADD" w:rsidP="008A3ADD">
            <w:pPr>
              <w:pStyle w:val="Style14"/>
              <w:widowControl/>
              <w:spacing w:line="240" w:lineRule="auto"/>
            </w:pPr>
            <w:r w:rsidRPr="008B2070">
              <w:t>+</w:t>
            </w:r>
          </w:p>
        </w:tc>
        <w:tc>
          <w:tcPr>
            <w:tcW w:w="1276" w:type="dxa"/>
          </w:tcPr>
          <w:p w14:paraId="7E43511E" w14:textId="77777777" w:rsidR="008A3ADD" w:rsidRPr="004644E0" w:rsidRDefault="008A3ADD" w:rsidP="008A3ADD">
            <w:pPr>
              <w:pStyle w:val="Style14"/>
              <w:rPr>
                <w:highlight w:val="yellow"/>
              </w:rPr>
            </w:pPr>
          </w:p>
        </w:tc>
      </w:tr>
      <w:tr w:rsidR="008A3ADD" w:rsidRPr="00FF4476" w14:paraId="1639FD39" w14:textId="77777777" w:rsidTr="003B7940">
        <w:trPr>
          <w:trHeight w:val="341"/>
        </w:trPr>
        <w:tc>
          <w:tcPr>
            <w:tcW w:w="1098" w:type="dxa"/>
            <w:vAlign w:val="center"/>
          </w:tcPr>
          <w:p w14:paraId="4F4C236A" w14:textId="77777777" w:rsidR="008A3ADD" w:rsidRPr="008B2070" w:rsidRDefault="008A3ADD" w:rsidP="008A3ADD">
            <w:pPr>
              <w:jc w:val="center"/>
            </w:pPr>
            <w:r w:rsidRPr="008B2070">
              <w:t>2.94.4</w:t>
            </w:r>
          </w:p>
        </w:tc>
        <w:tc>
          <w:tcPr>
            <w:tcW w:w="8222" w:type="dxa"/>
            <w:vAlign w:val="center"/>
          </w:tcPr>
          <w:p w14:paraId="36F775E5" w14:textId="77777777" w:rsidR="008A3ADD" w:rsidRPr="008B2070" w:rsidRDefault="008A3ADD" w:rsidP="008A3ADD">
            <w:pPr>
              <w:jc w:val="both"/>
            </w:pPr>
            <w:r w:rsidRPr="008B2070">
              <w:t>Техническое сопровождение работ по сварке и контролю (в т.ч. автоматическому) сварных соединений оборудования и трубопроводов, включая системы важные для обеспечения безопасности, а также металлоконструкций зданий и сооружений АЭС</w:t>
            </w:r>
          </w:p>
        </w:tc>
        <w:tc>
          <w:tcPr>
            <w:tcW w:w="1701" w:type="dxa"/>
          </w:tcPr>
          <w:p w14:paraId="4E72AA9B" w14:textId="77777777" w:rsidR="008A3ADD" w:rsidRPr="008B2070" w:rsidRDefault="008A3ADD" w:rsidP="008A3ADD">
            <w:pPr>
              <w:pStyle w:val="Style14"/>
              <w:widowControl/>
              <w:spacing w:line="259" w:lineRule="exact"/>
            </w:pPr>
            <w:r w:rsidRPr="008B2070">
              <w:t>108</w:t>
            </w:r>
            <w:r>
              <w:t>, 144</w:t>
            </w:r>
          </w:p>
        </w:tc>
        <w:tc>
          <w:tcPr>
            <w:tcW w:w="1701" w:type="dxa"/>
          </w:tcPr>
          <w:p w14:paraId="2007E30A" w14:textId="77777777" w:rsidR="008A3ADD" w:rsidRPr="008B2070" w:rsidRDefault="008A3ADD" w:rsidP="008A3ADD">
            <w:pPr>
              <w:pStyle w:val="Style14"/>
              <w:widowControl/>
              <w:spacing w:line="240" w:lineRule="auto"/>
              <w:rPr>
                <w:rStyle w:val="FontStyle33"/>
                <w:sz w:val="24"/>
                <w:szCs w:val="24"/>
              </w:rPr>
            </w:pPr>
            <w:r w:rsidRPr="008B2070">
              <w:rPr>
                <w:rStyle w:val="FontStyle33"/>
                <w:sz w:val="24"/>
                <w:szCs w:val="24"/>
              </w:rPr>
              <w:t>+</w:t>
            </w:r>
          </w:p>
        </w:tc>
        <w:tc>
          <w:tcPr>
            <w:tcW w:w="1417" w:type="dxa"/>
          </w:tcPr>
          <w:p w14:paraId="699DAB3B" w14:textId="77777777" w:rsidR="008A3ADD" w:rsidRPr="008B2070" w:rsidRDefault="008A3ADD" w:rsidP="008A3ADD">
            <w:pPr>
              <w:pStyle w:val="Style14"/>
              <w:widowControl/>
              <w:spacing w:line="240" w:lineRule="auto"/>
            </w:pPr>
            <w:r w:rsidRPr="008B2070">
              <w:t>+</w:t>
            </w:r>
          </w:p>
        </w:tc>
        <w:tc>
          <w:tcPr>
            <w:tcW w:w="1276" w:type="dxa"/>
          </w:tcPr>
          <w:p w14:paraId="60BEE3E7" w14:textId="77777777" w:rsidR="008A3ADD" w:rsidRPr="004644E0" w:rsidRDefault="008A3ADD" w:rsidP="008A3ADD">
            <w:pPr>
              <w:pStyle w:val="Style14"/>
              <w:rPr>
                <w:highlight w:val="yellow"/>
              </w:rPr>
            </w:pPr>
          </w:p>
        </w:tc>
      </w:tr>
      <w:tr w:rsidR="008A3ADD" w:rsidRPr="00FF4476" w14:paraId="1732DF5A" w14:textId="77777777" w:rsidTr="003B7940">
        <w:trPr>
          <w:trHeight w:val="687"/>
        </w:trPr>
        <w:tc>
          <w:tcPr>
            <w:tcW w:w="1098" w:type="dxa"/>
            <w:vAlign w:val="center"/>
          </w:tcPr>
          <w:p w14:paraId="49B42130" w14:textId="77777777" w:rsidR="008A3ADD" w:rsidRPr="00FF4476" w:rsidRDefault="008A3ADD" w:rsidP="008A3ADD">
            <w:pPr>
              <w:jc w:val="center"/>
            </w:pPr>
            <w:r w:rsidRPr="00FF4476">
              <w:t>2.95</w:t>
            </w:r>
          </w:p>
        </w:tc>
        <w:tc>
          <w:tcPr>
            <w:tcW w:w="8222" w:type="dxa"/>
            <w:vAlign w:val="center"/>
          </w:tcPr>
          <w:p w14:paraId="1E6A1218" w14:textId="77777777" w:rsidR="008A3ADD" w:rsidRPr="00FF4476" w:rsidRDefault="008A3ADD" w:rsidP="008A3ADD">
            <w:pPr>
              <w:jc w:val="both"/>
            </w:pPr>
            <w:r w:rsidRPr="00FF4476">
              <w:t xml:space="preserve">Услуги по выполнению обоснований безопасности, проектно-изыскательских  работ  при проведении модернизации и продления сроков эксплуатации энергоблоков </w:t>
            </w:r>
            <w:r>
              <w:t>атомных станций</w:t>
            </w:r>
          </w:p>
        </w:tc>
        <w:tc>
          <w:tcPr>
            <w:tcW w:w="1701" w:type="dxa"/>
          </w:tcPr>
          <w:p w14:paraId="6644EC85" w14:textId="46A4B92F" w:rsidR="008A3ADD" w:rsidRPr="00741210" w:rsidRDefault="008A3ADD" w:rsidP="008A3ADD">
            <w:pPr>
              <w:ind w:left="-68" w:right="-80"/>
              <w:jc w:val="center"/>
              <w:rPr>
                <w:lang w:val="en-US"/>
              </w:rPr>
            </w:pPr>
            <w:r w:rsidRPr="00FF4476">
              <w:t>50</w:t>
            </w:r>
            <w:r w:rsidRPr="00FF4476">
              <w:rPr>
                <w:rStyle w:val="af4"/>
              </w:rPr>
              <w:footnoteReference w:id="10"/>
            </w:r>
            <w:r>
              <w:t xml:space="preserve">, </w:t>
            </w:r>
            <w:r w:rsidRPr="00A400A8">
              <w:rPr>
                <w:color w:val="000000" w:themeColor="text1"/>
              </w:rPr>
              <w:t>20, 12</w:t>
            </w:r>
          </w:p>
        </w:tc>
        <w:tc>
          <w:tcPr>
            <w:tcW w:w="1701" w:type="dxa"/>
          </w:tcPr>
          <w:p w14:paraId="7D32A74B" w14:textId="77777777" w:rsidR="008A3ADD" w:rsidRPr="00FF4476" w:rsidRDefault="008A3ADD" w:rsidP="008A3ADD">
            <w:pPr>
              <w:jc w:val="center"/>
            </w:pPr>
            <w:r w:rsidRPr="00FF4476">
              <w:t>+</w:t>
            </w:r>
          </w:p>
        </w:tc>
        <w:tc>
          <w:tcPr>
            <w:tcW w:w="1417" w:type="dxa"/>
          </w:tcPr>
          <w:p w14:paraId="1B48E78D" w14:textId="77777777" w:rsidR="008A3ADD" w:rsidRPr="00FF4476" w:rsidRDefault="008A3ADD" w:rsidP="008A3ADD">
            <w:pPr>
              <w:jc w:val="center"/>
            </w:pPr>
            <w:r w:rsidRPr="00FF4476">
              <w:t>+</w:t>
            </w:r>
          </w:p>
        </w:tc>
        <w:tc>
          <w:tcPr>
            <w:tcW w:w="1276" w:type="dxa"/>
          </w:tcPr>
          <w:p w14:paraId="56E7D713" w14:textId="77777777" w:rsidR="008A3ADD" w:rsidRPr="00FF4476" w:rsidRDefault="008A3ADD" w:rsidP="008A3ADD">
            <w:pPr>
              <w:jc w:val="center"/>
            </w:pPr>
            <w:r w:rsidRPr="00FF4476">
              <w:t>п.</w:t>
            </w:r>
            <w:r w:rsidRPr="00FF4476">
              <w:rPr>
                <w:lang w:val="en-US"/>
              </w:rPr>
              <w:t>37</w:t>
            </w:r>
            <w:r w:rsidRPr="00FF4476">
              <w:t>, разд.</w:t>
            </w:r>
            <w:r w:rsidRPr="00FF4476">
              <w:rPr>
                <w:lang w:val="en-US"/>
              </w:rPr>
              <w:t>V</w:t>
            </w:r>
          </w:p>
        </w:tc>
      </w:tr>
      <w:tr w:rsidR="008A3ADD" w:rsidRPr="00FF4476" w14:paraId="4CD55615" w14:textId="77777777" w:rsidTr="003B7940">
        <w:trPr>
          <w:trHeight w:val="687"/>
        </w:trPr>
        <w:tc>
          <w:tcPr>
            <w:tcW w:w="1098" w:type="dxa"/>
            <w:vAlign w:val="center"/>
          </w:tcPr>
          <w:p w14:paraId="15AF454E" w14:textId="77777777" w:rsidR="008A3ADD" w:rsidRPr="00FF4476" w:rsidRDefault="008A3ADD" w:rsidP="008A3ADD">
            <w:pPr>
              <w:jc w:val="center"/>
            </w:pPr>
            <w:r w:rsidRPr="00FF4476">
              <w:t>2.96</w:t>
            </w:r>
          </w:p>
        </w:tc>
        <w:tc>
          <w:tcPr>
            <w:tcW w:w="8222" w:type="dxa"/>
            <w:vAlign w:val="center"/>
          </w:tcPr>
          <w:p w14:paraId="0002915D" w14:textId="77777777" w:rsidR="008A3ADD" w:rsidRPr="00FF4476" w:rsidRDefault="008A3ADD" w:rsidP="008A3ADD">
            <w:pPr>
              <w:jc w:val="both"/>
            </w:pPr>
            <w:r w:rsidRPr="00FF4476">
              <w:t>Образовательные, научно-методические, организационные и информационно-консультационные услуги, а именно:</w:t>
            </w:r>
          </w:p>
          <w:p w14:paraId="7D8F4FF5" w14:textId="77777777" w:rsidR="008A3ADD" w:rsidRPr="00FF4476" w:rsidRDefault="008A3ADD" w:rsidP="008A3ADD">
            <w:pPr>
              <w:jc w:val="both"/>
            </w:pPr>
            <w:r w:rsidRPr="00FF4476">
              <w:t>услуги по обучению и развитию персонала;</w:t>
            </w:r>
          </w:p>
          <w:p w14:paraId="7DFB6C87" w14:textId="77777777" w:rsidR="008A3ADD" w:rsidRPr="00FF4476" w:rsidRDefault="008A3ADD" w:rsidP="008A3ADD">
            <w:pPr>
              <w:jc w:val="both"/>
            </w:pPr>
            <w:r w:rsidRPr="00FF4476">
              <w:t>услуги по разработке учебных программ и материалов;</w:t>
            </w:r>
          </w:p>
          <w:p w14:paraId="317F6EDB" w14:textId="77777777" w:rsidR="008A3ADD" w:rsidRPr="00FF4476" w:rsidRDefault="008A3ADD" w:rsidP="008A3ADD">
            <w:pPr>
              <w:jc w:val="both"/>
            </w:pPr>
            <w:r w:rsidRPr="00FF4476">
              <w:t>услуги по разработке инструментов и методик оценки персонала;</w:t>
            </w:r>
          </w:p>
          <w:p w14:paraId="00CC8C1F" w14:textId="77777777" w:rsidR="008A3ADD" w:rsidRPr="00FF4476" w:rsidRDefault="008A3ADD" w:rsidP="008A3ADD">
            <w:pPr>
              <w:jc w:val="both"/>
            </w:pPr>
            <w:r w:rsidRPr="00FF4476">
              <w:t>услуги по оценке персонала;</w:t>
            </w:r>
          </w:p>
          <w:p w14:paraId="42283C75" w14:textId="77777777" w:rsidR="008A3ADD" w:rsidRPr="00FF4476" w:rsidRDefault="008A3ADD" w:rsidP="008A3ADD">
            <w:pPr>
              <w:jc w:val="both"/>
            </w:pPr>
            <w:r w:rsidRPr="00FF4476">
              <w:t>услуги по разработке моделей и профилей компетенций и профессиональных стандартов;</w:t>
            </w:r>
          </w:p>
          <w:p w14:paraId="1CA41B04" w14:textId="77777777" w:rsidR="008A3ADD" w:rsidRPr="00FF4476" w:rsidRDefault="008A3ADD" w:rsidP="008A3ADD">
            <w:pPr>
              <w:jc w:val="both"/>
            </w:pPr>
            <w:r w:rsidRPr="00FF4476">
              <w:t>услуги по организации, проведению и сопровождению: конференций, круглых столов, мастер-классов, совещаний, семинаров, вебинаров;</w:t>
            </w:r>
          </w:p>
          <w:p w14:paraId="5EAD2478" w14:textId="77777777" w:rsidR="008A3ADD" w:rsidRPr="00FF4476" w:rsidRDefault="008A3ADD" w:rsidP="008A3ADD">
            <w:pPr>
              <w:jc w:val="both"/>
            </w:pPr>
            <w:r w:rsidRPr="00FF4476">
              <w:t>услуги по продвижению бренда работодателя и привлечению молодых специалистов;</w:t>
            </w:r>
          </w:p>
          <w:p w14:paraId="335CFC64" w14:textId="77777777" w:rsidR="008A3ADD" w:rsidRPr="00FF4476" w:rsidRDefault="008A3ADD" w:rsidP="008A3ADD">
            <w:pPr>
              <w:jc w:val="both"/>
            </w:pPr>
            <w:r w:rsidRPr="00FF4476">
              <w:t>услуги по организации обследований предприятий и систем;</w:t>
            </w:r>
          </w:p>
          <w:p w14:paraId="114B5848" w14:textId="77777777" w:rsidR="008A3ADD" w:rsidRPr="00FF4476" w:rsidRDefault="008A3ADD" w:rsidP="008A3ADD">
            <w:pPr>
              <w:jc w:val="both"/>
            </w:pPr>
            <w:r w:rsidRPr="00FF4476">
              <w:t>услуги по брендированию программ развития персонала;</w:t>
            </w:r>
          </w:p>
          <w:p w14:paraId="12866E5E" w14:textId="77777777" w:rsidR="008A3ADD" w:rsidRPr="00FF4476" w:rsidRDefault="008A3ADD" w:rsidP="008A3ADD">
            <w:pPr>
              <w:jc w:val="both"/>
            </w:pPr>
            <w:r w:rsidRPr="00FF4476">
              <w:lastRenderedPageBreak/>
              <w:t>услуги по разработке и проведению экспертизы методической, нормативной и организационно-распорядительной документации;</w:t>
            </w:r>
          </w:p>
          <w:p w14:paraId="4A44C611" w14:textId="77777777" w:rsidR="008A3ADD" w:rsidRPr="00FF4476" w:rsidRDefault="008A3ADD" w:rsidP="008A3ADD">
            <w:pPr>
              <w:jc w:val="both"/>
            </w:pPr>
            <w:r w:rsidRPr="00FF4476">
              <w:t>услуги по организации деятельности экспертных сообществ.</w:t>
            </w:r>
          </w:p>
        </w:tc>
        <w:tc>
          <w:tcPr>
            <w:tcW w:w="1701" w:type="dxa"/>
          </w:tcPr>
          <w:p w14:paraId="4B6F63AD" w14:textId="77777777" w:rsidR="008A3ADD" w:rsidRPr="00FF4476" w:rsidRDefault="008A3ADD" w:rsidP="008A3ADD">
            <w:pPr>
              <w:jc w:val="center"/>
            </w:pPr>
            <w:r w:rsidRPr="00FF4476">
              <w:lastRenderedPageBreak/>
              <w:t>34</w:t>
            </w:r>
          </w:p>
        </w:tc>
        <w:tc>
          <w:tcPr>
            <w:tcW w:w="1701" w:type="dxa"/>
          </w:tcPr>
          <w:p w14:paraId="0B4FB419" w14:textId="77777777" w:rsidR="008A3ADD" w:rsidRPr="00FF4476" w:rsidRDefault="008A3ADD" w:rsidP="008A3ADD">
            <w:pPr>
              <w:jc w:val="center"/>
            </w:pPr>
            <w:r w:rsidRPr="00FF4476">
              <w:t>+</w:t>
            </w:r>
          </w:p>
        </w:tc>
        <w:tc>
          <w:tcPr>
            <w:tcW w:w="1417" w:type="dxa"/>
          </w:tcPr>
          <w:p w14:paraId="0BBCEB2B" w14:textId="77777777" w:rsidR="008A3ADD" w:rsidRPr="00FF4476" w:rsidRDefault="008A3ADD" w:rsidP="008A3ADD">
            <w:pPr>
              <w:jc w:val="center"/>
            </w:pPr>
            <w:r w:rsidRPr="00FF4476">
              <w:t>+</w:t>
            </w:r>
          </w:p>
        </w:tc>
        <w:tc>
          <w:tcPr>
            <w:tcW w:w="1276" w:type="dxa"/>
          </w:tcPr>
          <w:p w14:paraId="69967A0E" w14:textId="77777777" w:rsidR="008A3ADD" w:rsidRPr="00FF4476" w:rsidRDefault="008A3ADD" w:rsidP="008A3ADD">
            <w:pPr>
              <w:jc w:val="center"/>
            </w:pPr>
          </w:p>
        </w:tc>
      </w:tr>
      <w:tr w:rsidR="008A3ADD" w:rsidRPr="00FF4476" w14:paraId="5B059014" w14:textId="77777777" w:rsidTr="003B7940">
        <w:trPr>
          <w:trHeight w:val="4365"/>
        </w:trPr>
        <w:tc>
          <w:tcPr>
            <w:tcW w:w="1098" w:type="dxa"/>
            <w:vAlign w:val="center"/>
          </w:tcPr>
          <w:p w14:paraId="2F544C28" w14:textId="77777777" w:rsidR="008A3ADD" w:rsidRPr="00FF4476" w:rsidRDefault="008A3ADD" w:rsidP="008A3ADD">
            <w:pPr>
              <w:jc w:val="center"/>
            </w:pPr>
            <w:r>
              <w:t>2.97</w:t>
            </w:r>
          </w:p>
        </w:tc>
        <w:tc>
          <w:tcPr>
            <w:tcW w:w="8222" w:type="dxa"/>
          </w:tcPr>
          <w:p w14:paraId="4FFA5CEB" w14:textId="77777777" w:rsidR="008A3ADD" w:rsidRPr="005B18E6" w:rsidRDefault="008A3ADD" w:rsidP="008A3ADD">
            <w:pPr>
              <w:widowControl w:val="0"/>
              <w:jc w:val="both"/>
              <w:rPr>
                <w:rFonts w:eastAsia="Calibri"/>
                <w:lang w:eastAsia="en-US"/>
              </w:rPr>
            </w:pPr>
            <w:r w:rsidRPr="005B18E6">
              <w:rPr>
                <w:rFonts w:eastAsia="Calibri"/>
                <w:lang w:eastAsia="en-US"/>
              </w:rPr>
              <w:t>Образовательные, научно-методические, организационные и информационно-консультационные услуги по:</w:t>
            </w:r>
          </w:p>
          <w:p w14:paraId="52CB7AA9" w14:textId="77777777" w:rsidR="008A3ADD" w:rsidRPr="00F8343B" w:rsidRDefault="008A3ADD" w:rsidP="008A3ADD">
            <w:pPr>
              <w:widowControl w:val="0"/>
              <w:jc w:val="both"/>
              <w:rPr>
                <w:rFonts w:eastAsia="Calibri"/>
                <w:lang w:eastAsia="en-US"/>
              </w:rPr>
            </w:pPr>
            <w:r w:rsidRPr="00F8343B">
              <w:rPr>
                <w:rFonts w:eastAsia="Calibri"/>
                <w:lang w:eastAsia="en-US"/>
              </w:rPr>
              <w:t>- физической защите;</w:t>
            </w:r>
          </w:p>
          <w:p w14:paraId="632D96AF" w14:textId="77777777" w:rsidR="008A3ADD" w:rsidRPr="00F8343B" w:rsidRDefault="008A3ADD" w:rsidP="008A3ADD">
            <w:pPr>
              <w:widowControl w:val="0"/>
              <w:jc w:val="both"/>
              <w:rPr>
                <w:rFonts w:eastAsia="Calibri"/>
                <w:lang w:eastAsia="en-US"/>
              </w:rPr>
            </w:pPr>
            <w:r w:rsidRPr="00F8343B">
              <w:rPr>
                <w:rFonts w:eastAsia="Calibri"/>
                <w:lang w:eastAsia="en-US"/>
              </w:rPr>
              <w:t>- противодействию ядерному терроризму;</w:t>
            </w:r>
          </w:p>
          <w:p w14:paraId="66FAA9FD" w14:textId="77777777" w:rsidR="008A3ADD" w:rsidRPr="00F8343B" w:rsidRDefault="008A3ADD" w:rsidP="008A3ADD">
            <w:pPr>
              <w:widowControl w:val="0"/>
              <w:jc w:val="both"/>
              <w:rPr>
                <w:rFonts w:eastAsia="Calibri"/>
                <w:lang w:eastAsia="en-US"/>
              </w:rPr>
            </w:pPr>
            <w:r w:rsidRPr="00F8343B">
              <w:rPr>
                <w:rFonts w:eastAsia="Calibri"/>
                <w:lang w:eastAsia="en-US"/>
              </w:rPr>
              <w:t>- противодействию незаконному обороту ЯМ;</w:t>
            </w:r>
          </w:p>
          <w:p w14:paraId="395836C3" w14:textId="77777777" w:rsidR="008A3ADD" w:rsidRPr="00F8343B" w:rsidRDefault="008A3ADD" w:rsidP="008A3ADD">
            <w:pPr>
              <w:widowControl w:val="0"/>
              <w:jc w:val="both"/>
              <w:rPr>
                <w:rFonts w:eastAsia="Calibri"/>
                <w:lang w:eastAsia="en-US"/>
              </w:rPr>
            </w:pPr>
            <w:r w:rsidRPr="00F8343B">
              <w:rPr>
                <w:rFonts w:eastAsia="Calibri"/>
                <w:lang w:eastAsia="en-US"/>
              </w:rPr>
              <w:t xml:space="preserve">- антитеррористической защищенности; </w:t>
            </w:r>
          </w:p>
          <w:p w14:paraId="0839A73E" w14:textId="77777777" w:rsidR="008A3ADD" w:rsidRPr="00F8343B" w:rsidRDefault="008A3ADD" w:rsidP="008A3ADD">
            <w:pPr>
              <w:widowControl w:val="0"/>
              <w:jc w:val="both"/>
              <w:rPr>
                <w:rFonts w:eastAsia="Calibri"/>
                <w:lang w:eastAsia="en-US"/>
              </w:rPr>
            </w:pPr>
            <w:r w:rsidRPr="00F8343B">
              <w:rPr>
                <w:rFonts w:eastAsia="Calibri"/>
                <w:lang w:eastAsia="en-US"/>
              </w:rPr>
              <w:t>- физической ядерной безопасности (в части организации и проведения международных курсов);</w:t>
            </w:r>
          </w:p>
          <w:p w14:paraId="26D1A52E" w14:textId="77777777" w:rsidR="008A3ADD" w:rsidRPr="00F8343B" w:rsidRDefault="008A3ADD" w:rsidP="008A3ADD">
            <w:pPr>
              <w:widowControl w:val="0"/>
              <w:jc w:val="both"/>
              <w:rPr>
                <w:rFonts w:eastAsia="Calibri"/>
                <w:lang w:eastAsia="en-US"/>
              </w:rPr>
            </w:pPr>
            <w:r w:rsidRPr="00F8343B">
              <w:rPr>
                <w:rFonts w:eastAsia="Calibri"/>
                <w:lang w:eastAsia="en-US"/>
              </w:rPr>
              <w:t>- защите государственной тайны и секретному делопроизводству;</w:t>
            </w:r>
          </w:p>
          <w:p w14:paraId="53BA9D44" w14:textId="77777777" w:rsidR="008A3ADD" w:rsidRPr="00F8343B" w:rsidRDefault="008A3ADD" w:rsidP="008A3ADD">
            <w:pPr>
              <w:widowControl w:val="0"/>
              <w:jc w:val="both"/>
              <w:rPr>
                <w:rFonts w:eastAsia="Calibri"/>
                <w:lang w:eastAsia="en-US"/>
              </w:rPr>
            </w:pPr>
            <w:r w:rsidRPr="00F8343B">
              <w:rPr>
                <w:rFonts w:eastAsia="Calibri"/>
                <w:lang w:eastAsia="en-US"/>
              </w:rPr>
              <w:t>- организации и ведению шифровальной работы;</w:t>
            </w:r>
          </w:p>
          <w:p w14:paraId="39302573" w14:textId="77777777" w:rsidR="008A3ADD" w:rsidRPr="00F8343B" w:rsidRDefault="008A3ADD" w:rsidP="008A3ADD">
            <w:pPr>
              <w:widowControl w:val="0"/>
              <w:jc w:val="both"/>
              <w:rPr>
                <w:rFonts w:eastAsia="Calibri"/>
                <w:lang w:eastAsia="en-US"/>
              </w:rPr>
            </w:pPr>
            <w:r w:rsidRPr="00F8343B">
              <w:rPr>
                <w:rFonts w:eastAsia="Calibri"/>
                <w:lang w:eastAsia="en-US"/>
              </w:rPr>
              <w:t>- противодействию иностранным техническим разведкам и технической защите информации;</w:t>
            </w:r>
          </w:p>
          <w:p w14:paraId="07198E43" w14:textId="77777777" w:rsidR="008A3ADD" w:rsidRPr="00F8343B" w:rsidRDefault="008A3ADD" w:rsidP="008A3ADD">
            <w:pPr>
              <w:widowControl w:val="0"/>
              <w:jc w:val="both"/>
              <w:rPr>
                <w:rFonts w:eastAsia="Calibri"/>
                <w:lang w:eastAsia="en-US"/>
              </w:rPr>
            </w:pPr>
            <w:r w:rsidRPr="00F8343B">
              <w:rPr>
                <w:rFonts w:eastAsia="Calibri"/>
                <w:lang w:eastAsia="en-US"/>
              </w:rPr>
              <w:t>- противодействию коррупции и защите активов;</w:t>
            </w:r>
          </w:p>
          <w:p w14:paraId="7A735FE0" w14:textId="77777777" w:rsidR="008A3ADD" w:rsidRPr="00F8343B" w:rsidRDefault="008A3ADD" w:rsidP="008A3ADD">
            <w:pPr>
              <w:widowControl w:val="0"/>
              <w:jc w:val="both"/>
              <w:rPr>
                <w:rFonts w:eastAsia="Calibri"/>
                <w:lang w:eastAsia="en-US"/>
              </w:rPr>
            </w:pPr>
            <w:r w:rsidRPr="00F8343B">
              <w:rPr>
                <w:rFonts w:eastAsia="Calibri"/>
                <w:lang w:eastAsia="en-US"/>
              </w:rPr>
              <w:t>- охране и быстрому реагированию;</w:t>
            </w:r>
          </w:p>
          <w:p w14:paraId="373215C7" w14:textId="77777777" w:rsidR="008A3ADD" w:rsidRDefault="008A3ADD" w:rsidP="008A3ADD">
            <w:pPr>
              <w:jc w:val="both"/>
              <w:rPr>
                <w:rFonts w:eastAsia="Calibri"/>
                <w:lang w:eastAsia="en-US"/>
              </w:rPr>
            </w:pPr>
            <w:r w:rsidRPr="00F8343B">
              <w:rPr>
                <w:rFonts w:eastAsia="Calibri"/>
                <w:lang w:eastAsia="en-US"/>
              </w:rPr>
              <w:t>-  гражданской обороне и ЧС</w:t>
            </w:r>
            <w:r>
              <w:rPr>
                <w:rFonts w:eastAsia="Calibri"/>
                <w:lang w:eastAsia="en-US"/>
              </w:rPr>
              <w:t>;</w:t>
            </w:r>
          </w:p>
          <w:p w14:paraId="177A4172" w14:textId="77777777" w:rsidR="008A3ADD" w:rsidRPr="00FF4476" w:rsidRDefault="008A3ADD" w:rsidP="008A3ADD">
            <w:pPr>
              <w:jc w:val="both"/>
            </w:pPr>
            <w:r>
              <w:rPr>
                <w:rFonts w:eastAsia="Calibri"/>
                <w:lang w:eastAsia="en-US"/>
              </w:rPr>
              <w:t xml:space="preserve">- услуги по </w:t>
            </w:r>
            <w:r w:rsidRPr="00F31FCA">
              <w:rPr>
                <w:rFonts w:eastAsia="Calibri"/>
                <w:lang w:eastAsia="en-US"/>
              </w:rPr>
              <w:t xml:space="preserve">подтверждению </w:t>
            </w:r>
            <w:r w:rsidRPr="00F31FCA">
              <w:rPr>
                <w:iCs/>
              </w:rPr>
              <w:t>соответствия средств физической защиты обязательным требованиям, связанным с обеспечением безопасности в области использования атомной энергии</w:t>
            </w:r>
            <w:r w:rsidRPr="00F31FCA">
              <w:rPr>
                <w:rFonts w:eastAsia="Calibri"/>
                <w:lang w:eastAsia="en-US"/>
              </w:rPr>
              <w:t>.</w:t>
            </w:r>
          </w:p>
        </w:tc>
        <w:tc>
          <w:tcPr>
            <w:tcW w:w="1701" w:type="dxa"/>
          </w:tcPr>
          <w:p w14:paraId="482D7733" w14:textId="77777777" w:rsidR="008A3ADD" w:rsidRPr="00FF4476" w:rsidRDefault="008A3ADD" w:rsidP="008A3ADD">
            <w:pPr>
              <w:jc w:val="center"/>
            </w:pPr>
            <w:r>
              <w:t>92</w:t>
            </w:r>
          </w:p>
        </w:tc>
        <w:tc>
          <w:tcPr>
            <w:tcW w:w="1701" w:type="dxa"/>
          </w:tcPr>
          <w:p w14:paraId="1342AFA1" w14:textId="77777777" w:rsidR="008A3ADD" w:rsidRPr="00FF4476" w:rsidRDefault="008A3ADD" w:rsidP="008A3ADD">
            <w:r>
              <w:rPr>
                <w:rFonts w:eastAsia="Calibri"/>
                <w:lang w:eastAsia="en-US"/>
              </w:rPr>
              <w:t>+</w:t>
            </w:r>
          </w:p>
        </w:tc>
        <w:tc>
          <w:tcPr>
            <w:tcW w:w="1417" w:type="dxa"/>
          </w:tcPr>
          <w:p w14:paraId="00586DA3" w14:textId="77777777" w:rsidR="008A3ADD" w:rsidRPr="00FF4476" w:rsidRDefault="008A3ADD" w:rsidP="008A3ADD">
            <w:r>
              <w:rPr>
                <w:rFonts w:eastAsia="Calibri"/>
                <w:lang w:eastAsia="en-US"/>
              </w:rPr>
              <w:t>+</w:t>
            </w:r>
          </w:p>
        </w:tc>
        <w:tc>
          <w:tcPr>
            <w:tcW w:w="1276" w:type="dxa"/>
          </w:tcPr>
          <w:p w14:paraId="5B72B7E4" w14:textId="77777777" w:rsidR="008A3ADD" w:rsidRPr="00FF4476" w:rsidRDefault="008A3ADD" w:rsidP="008A3ADD"/>
        </w:tc>
      </w:tr>
      <w:tr w:rsidR="008A3ADD" w:rsidRPr="00FF4476" w14:paraId="42427740" w14:textId="77777777" w:rsidTr="003B7940">
        <w:trPr>
          <w:trHeight w:val="416"/>
        </w:trPr>
        <w:tc>
          <w:tcPr>
            <w:tcW w:w="1098" w:type="dxa"/>
            <w:vAlign w:val="center"/>
          </w:tcPr>
          <w:p w14:paraId="7F7526DA" w14:textId="77777777" w:rsidR="008A3ADD" w:rsidRPr="00FF4476" w:rsidRDefault="008A3ADD" w:rsidP="008A3ADD">
            <w:pPr>
              <w:jc w:val="center"/>
            </w:pPr>
            <w:r w:rsidRPr="00FF4476">
              <w:t>2.98</w:t>
            </w:r>
          </w:p>
        </w:tc>
        <w:tc>
          <w:tcPr>
            <w:tcW w:w="8222" w:type="dxa"/>
            <w:vAlign w:val="center"/>
          </w:tcPr>
          <w:p w14:paraId="4C60865C" w14:textId="77777777" w:rsidR="008A3ADD" w:rsidRPr="00FF4476" w:rsidRDefault="008A3ADD" w:rsidP="008A3ADD">
            <w:pPr>
              <w:jc w:val="both"/>
            </w:pPr>
            <w:r w:rsidRPr="00FF4476">
              <w:t>Услуги по подготовке специалистов инженерно-строительных специальностей для атомной отрасли</w:t>
            </w:r>
          </w:p>
        </w:tc>
        <w:tc>
          <w:tcPr>
            <w:tcW w:w="1701" w:type="dxa"/>
          </w:tcPr>
          <w:p w14:paraId="2E0F595B" w14:textId="77777777" w:rsidR="008A3ADD" w:rsidRPr="00FF4476" w:rsidRDefault="008A3ADD" w:rsidP="008A3ADD">
            <w:pPr>
              <w:jc w:val="center"/>
            </w:pPr>
            <w:r w:rsidRPr="00FF4476">
              <w:t>40</w:t>
            </w:r>
          </w:p>
        </w:tc>
        <w:tc>
          <w:tcPr>
            <w:tcW w:w="1701" w:type="dxa"/>
          </w:tcPr>
          <w:p w14:paraId="1DE3BB0C" w14:textId="77777777" w:rsidR="008A3ADD" w:rsidRPr="00FF4476" w:rsidRDefault="008A3ADD" w:rsidP="008A3ADD">
            <w:pPr>
              <w:jc w:val="center"/>
            </w:pPr>
            <w:r w:rsidRPr="00FF4476">
              <w:t>+</w:t>
            </w:r>
          </w:p>
        </w:tc>
        <w:tc>
          <w:tcPr>
            <w:tcW w:w="1417" w:type="dxa"/>
          </w:tcPr>
          <w:p w14:paraId="448B7DAC" w14:textId="77777777" w:rsidR="008A3ADD" w:rsidRPr="00FF4476" w:rsidRDefault="008A3ADD" w:rsidP="008A3ADD">
            <w:pPr>
              <w:jc w:val="center"/>
            </w:pPr>
            <w:r w:rsidRPr="00FF4476">
              <w:t>+</w:t>
            </w:r>
          </w:p>
        </w:tc>
        <w:tc>
          <w:tcPr>
            <w:tcW w:w="1276" w:type="dxa"/>
          </w:tcPr>
          <w:p w14:paraId="3660FFCF" w14:textId="77777777" w:rsidR="008A3ADD" w:rsidRPr="00FF4476" w:rsidRDefault="008A3ADD" w:rsidP="008A3ADD">
            <w:pPr>
              <w:jc w:val="center"/>
            </w:pPr>
          </w:p>
        </w:tc>
      </w:tr>
      <w:tr w:rsidR="008A3ADD" w:rsidRPr="00FF4476" w14:paraId="35BA690B" w14:textId="77777777" w:rsidTr="003B7940">
        <w:trPr>
          <w:trHeight w:val="382"/>
        </w:trPr>
        <w:tc>
          <w:tcPr>
            <w:tcW w:w="1098" w:type="dxa"/>
            <w:vAlign w:val="center"/>
          </w:tcPr>
          <w:p w14:paraId="0AE59DEE" w14:textId="77777777" w:rsidR="008A3ADD" w:rsidRPr="00FF4476" w:rsidRDefault="008A3ADD" w:rsidP="008A3ADD">
            <w:pPr>
              <w:jc w:val="center"/>
            </w:pPr>
            <w:r w:rsidRPr="00FF4476">
              <w:t>2.99</w:t>
            </w:r>
          </w:p>
        </w:tc>
        <w:tc>
          <w:tcPr>
            <w:tcW w:w="8222" w:type="dxa"/>
            <w:vAlign w:val="center"/>
          </w:tcPr>
          <w:p w14:paraId="25E87879" w14:textId="77777777" w:rsidR="008A3ADD" w:rsidRPr="00FF4476" w:rsidRDefault="008A3ADD" w:rsidP="008A3ADD">
            <w:pPr>
              <w:jc w:val="both"/>
            </w:pPr>
            <w:r w:rsidRPr="00FF4476">
              <w:t>Услуги по научно-технической поддержке эксплуатации АЭС:</w:t>
            </w:r>
          </w:p>
        </w:tc>
        <w:tc>
          <w:tcPr>
            <w:tcW w:w="1701" w:type="dxa"/>
          </w:tcPr>
          <w:p w14:paraId="62627898" w14:textId="77777777" w:rsidR="008A3ADD" w:rsidRPr="00FF4476" w:rsidRDefault="008A3ADD" w:rsidP="008A3ADD">
            <w:pPr>
              <w:jc w:val="center"/>
            </w:pPr>
          </w:p>
        </w:tc>
        <w:tc>
          <w:tcPr>
            <w:tcW w:w="1701" w:type="dxa"/>
          </w:tcPr>
          <w:p w14:paraId="76B959B9" w14:textId="77777777" w:rsidR="008A3ADD" w:rsidRPr="00FF4476" w:rsidRDefault="008A3ADD" w:rsidP="008A3ADD">
            <w:pPr>
              <w:jc w:val="center"/>
            </w:pPr>
          </w:p>
        </w:tc>
        <w:tc>
          <w:tcPr>
            <w:tcW w:w="1417" w:type="dxa"/>
          </w:tcPr>
          <w:p w14:paraId="3FB40DBC" w14:textId="77777777" w:rsidR="008A3ADD" w:rsidRPr="00FF4476" w:rsidRDefault="008A3ADD" w:rsidP="008A3ADD">
            <w:pPr>
              <w:jc w:val="center"/>
            </w:pPr>
          </w:p>
        </w:tc>
        <w:tc>
          <w:tcPr>
            <w:tcW w:w="1276" w:type="dxa"/>
          </w:tcPr>
          <w:p w14:paraId="797FC521" w14:textId="77777777" w:rsidR="008A3ADD" w:rsidRPr="00FF4476" w:rsidRDefault="008A3ADD" w:rsidP="008A3ADD">
            <w:pPr>
              <w:jc w:val="center"/>
            </w:pPr>
          </w:p>
        </w:tc>
      </w:tr>
      <w:tr w:rsidR="008A3ADD" w:rsidRPr="00FF4476" w14:paraId="6403D192" w14:textId="77777777" w:rsidTr="003B7940">
        <w:trPr>
          <w:trHeight w:val="698"/>
        </w:trPr>
        <w:tc>
          <w:tcPr>
            <w:tcW w:w="1098" w:type="dxa"/>
            <w:vAlign w:val="center"/>
          </w:tcPr>
          <w:p w14:paraId="4B5C8DC2" w14:textId="77777777" w:rsidR="008A3ADD" w:rsidRPr="00FF4476" w:rsidRDefault="008A3ADD" w:rsidP="008A3ADD">
            <w:pPr>
              <w:jc w:val="center"/>
            </w:pPr>
            <w:r w:rsidRPr="00FF4476">
              <w:t>2.99.1</w:t>
            </w:r>
          </w:p>
        </w:tc>
        <w:tc>
          <w:tcPr>
            <w:tcW w:w="8222" w:type="dxa"/>
            <w:vAlign w:val="center"/>
          </w:tcPr>
          <w:p w14:paraId="38B71F3F" w14:textId="77777777" w:rsidR="008A3ADD" w:rsidRPr="00FF4476" w:rsidRDefault="008A3ADD" w:rsidP="008A3ADD">
            <w:pPr>
              <w:ind w:left="-30" w:right="-64"/>
              <w:jc w:val="both"/>
            </w:pPr>
            <w:r w:rsidRPr="00FF4476">
              <w:t>Услуги по ведению отраслевой базы данных по эксплуатации АЭС, осуществление контроля за работоспособностью и эксплуатацией программно технического комплекса «Виртуально-цифровая АЭС с ВВЭР», анализ опыта эксплуатации АЭС</w:t>
            </w:r>
          </w:p>
        </w:tc>
        <w:tc>
          <w:tcPr>
            <w:tcW w:w="1701" w:type="dxa"/>
          </w:tcPr>
          <w:p w14:paraId="64369092" w14:textId="77777777" w:rsidR="008A3ADD" w:rsidRPr="00FF4476" w:rsidRDefault="008A3ADD" w:rsidP="008A3ADD">
            <w:pPr>
              <w:jc w:val="center"/>
            </w:pPr>
            <w:r w:rsidRPr="00FF4476">
              <w:t>16</w:t>
            </w:r>
          </w:p>
        </w:tc>
        <w:tc>
          <w:tcPr>
            <w:tcW w:w="1701" w:type="dxa"/>
          </w:tcPr>
          <w:p w14:paraId="1C552555" w14:textId="77777777" w:rsidR="008A3ADD" w:rsidRPr="00FF4476" w:rsidRDefault="008A3ADD" w:rsidP="008A3ADD">
            <w:pPr>
              <w:jc w:val="center"/>
            </w:pPr>
            <w:r w:rsidRPr="00FF4476">
              <w:t>+</w:t>
            </w:r>
          </w:p>
        </w:tc>
        <w:tc>
          <w:tcPr>
            <w:tcW w:w="1417" w:type="dxa"/>
          </w:tcPr>
          <w:p w14:paraId="0985DDC3" w14:textId="77777777" w:rsidR="008A3ADD" w:rsidRPr="00FF4476" w:rsidRDefault="008A3ADD" w:rsidP="008A3ADD">
            <w:pPr>
              <w:jc w:val="center"/>
            </w:pPr>
            <w:r w:rsidRPr="00FF4476">
              <w:t>+</w:t>
            </w:r>
          </w:p>
        </w:tc>
        <w:tc>
          <w:tcPr>
            <w:tcW w:w="1276" w:type="dxa"/>
          </w:tcPr>
          <w:p w14:paraId="6F9937EF" w14:textId="77777777" w:rsidR="008A3ADD" w:rsidRPr="00FF4476" w:rsidRDefault="008A3ADD" w:rsidP="008A3ADD">
            <w:pPr>
              <w:jc w:val="center"/>
            </w:pPr>
          </w:p>
        </w:tc>
      </w:tr>
      <w:tr w:rsidR="008A3ADD" w:rsidRPr="00FF4476" w14:paraId="02EEBE79" w14:textId="77777777" w:rsidTr="003B7940">
        <w:trPr>
          <w:trHeight w:val="1070"/>
        </w:trPr>
        <w:tc>
          <w:tcPr>
            <w:tcW w:w="1098" w:type="dxa"/>
            <w:vAlign w:val="center"/>
          </w:tcPr>
          <w:p w14:paraId="018BB0B9" w14:textId="77777777" w:rsidR="008A3ADD" w:rsidRPr="005D029B" w:rsidRDefault="008A3ADD" w:rsidP="008A3ADD">
            <w:pPr>
              <w:jc w:val="center"/>
            </w:pPr>
            <w:r w:rsidRPr="005D029B">
              <w:lastRenderedPageBreak/>
              <w:t>2.99.2</w:t>
            </w:r>
          </w:p>
        </w:tc>
        <w:tc>
          <w:tcPr>
            <w:tcW w:w="8222" w:type="dxa"/>
            <w:vAlign w:val="center"/>
          </w:tcPr>
          <w:p w14:paraId="67076526" w14:textId="77777777" w:rsidR="008A3ADD" w:rsidRPr="00DE6E17" w:rsidRDefault="008A3ADD" w:rsidP="008A3ADD">
            <w:pPr>
              <w:jc w:val="both"/>
            </w:pPr>
            <w:r w:rsidRPr="00DE6E17">
              <w:t>Услуги по научно-методическому обеспечению обучения персонала АЭС, ответственного за безопасную эксплуатацию АЭС, основам технологии, принципам культуры безопасности эксплуатации АЭС, вопросам охраны труда и промышленной безопасности на АЭС, вопросам ликвидации проектных и запроектных аварий на АЭС, вопросам эксплуатационного опыта на АЭС, вопросам изменений, внесенных в обслуживаемые схемы, оборудование и действующую документацию на АЭС, вопросам обеспечения кибербезопасности при эксплуатации АСУ ТП АЭС.</w:t>
            </w:r>
          </w:p>
        </w:tc>
        <w:tc>
          <w:tcPr>
            <w:tcW w:w="1701" w:type="dxa"/>
          </w:tcPr>
          <w:p w14:paraId="21C048A3" w14:textId="129C84E4" w:rsidR="008A3ADD" w:rsidRPr="00DE6E17" w:rsidRDefault="008A3ADD" w:rsidP="008A3ADD">
            <w:pPr>
              <w:jc w:val="center"/>
            </w:pPr>
            <w:r w:rsidRPr="00DE6E17">
              <w:t>16</w:t>
            </w:r>
            <w:r w:rsidR="000E034A" w:rsidRPr="00DE6E17">
              <w:t>, 91</w:t>
            </w:r>
            <w:r w:rsidR="000E034A" w:rsidRPr="00DE6E17">
              <w:rPr>
                <w:rStyle w:val="af4"/>
              </w:rPr>
              <w:footnoteReference w:id="11"/>
            </w:r>
          </w:p>
        </w:tc>
        <w:tc>
          <w:tcPr>
            <w:tcW w:w="1701" w:type="dxa"/>
          </w:tcPr>
          <w:p w14:paraId="68AF4E62" w14:textId="77777777" w:rsidR="008A3ADD" w:rsidRPr="00DE6E17" w:rsidRDefault="008A3ADD" w:rsidP="008A3ADD">
            <w:pPr>
              <w:jc w:val="center"/>
            </w:pPr>
            <w:r w:rsidRPr="00DE6E17">
              <w:t>+</w:t>
            </w:r>
          </w:p>
        </w:tc>
        <w:tc>
          <w:tcPr>
            <w:tcW w:w="1417" w:type="dxa"/>
          </w:tcPr>
          <w:p w14:paraId="285EF625" w14:textId="77777777" w:rsidR="008A3ADD" w:rsidRPr="00DE6E17" w:rsidRDefault="008A3ADD" w:rsidP="008A3ADD">
            <w:pPr>
              <w:jc w:val="center"/>
            </w:pPr>
            <w:r w:rsidRPr="00DE6E17">
              <w:t>+</w:t>
            </w:r>
          </w:p>
        </w:tc>
        <w:tc>
          <w:tcPr>
            <w:tcW w:w="1276" w:type="dxa"/>
          </w:tcPr>
          <w:p w14:paraId="5E15BC89" w14:textId="77777777" w:rsidR="008A3ADD" w:rsidRPr="005D029B" w:rsidRDefault="008A3ADD" w:rsidP="008A3ADD">
            <w:pPr>
              <w:jc w:val="center"/>
            </w:pPr>
          </w:p>
        </w:tc>
      </w:tr>
      <w:tr w:rsidR="008A3ADD" w:rsidRPr="00FF4476" w14:paraId="74C0D12E" w14:textId="77777777" w:rsidTr="003B7940">
        <w:trPr>
          <w:trHeight w:val="561"/>
        </w:trPr>
        <w:tc>
          <w:tcPr>
            <w:tcW w:w="1098" w:type="dxa"/>
            <w:vAlign w:val="center"/>
          </w:tcPr>
          <w:p w14:paraId="1C0DCE3F" w14:textId="77777777" w:rsidR="008A3ADD" w:rsidRPr="00FF4476" w:rsidRDefault="008A3ADD" w:rsidP="008A3ADD">
            <w:pPr>
              <w:jc w:val="center"/>
            </w:pPr>
            <w:r w:rsidRPr="00FF4476">
              <w:t>2.99.3</w:t>
            </w:r>
          </w:p>
        </w:tc>
        <w:tc>
          <w:tcPr>
            <w:tcW w:w="8222" w:type="dxa"/>
            <w:vAlign w:val="center"/>
          </w:tcPr>
          <w:p w14:paraId="58AE19C2" w14:textId="77777777" w:rsidR="008A3ADD" w:rsidRPr="00DE6E17" w:rsidRDefault="008A3ADD" w:rsidP="008A3ADD">
            <w:pPr>
              <w:jc w:val="both"/>
            </w:pPr>
            <w:r w:rsidRPr="00DE6E17">
              <w:t>Услуги по разработке и актуализации документов по эксплуатации АЭС: инструкций и  технологических регламентов по безопасной эксплуатации АЭС</w:t>
            </w:r>
          </w:p>
        </w:tc>
        <w:tc>
          <w:tcPr>
            <w:tcW w:w="1701" w:type="dxa"/>
          </w:tcPr>
          <w:p w14:paraId="2A1F1446" w14:textId="77777777" w:rsidR="008A3ADD" w:rsidRPr="00DE6E17" w:rsidRDefault="008A3ADD" w:rsidP="008A3ADD">
            <w:pPr>
              <w:jc w:val="center"/>
            </w:pPr>
            <w:r w:rsidRPr="00DE6E17">
              <w:t>16</w:t>
            </w:r>
          </w:p>
        </w:tc>
        <w:tc>
          <w:tcPr>
            <w:tcW w:w="1701" w:type="dxa"/>
          </w:tcPr>
          <w:p w14:paraId="05599162" w14:textId="77777777" w:rsidR="008A3ADD" w:rsidRPr="00DE6E17" w:rsidRDefault="008A3ADD" w:rsidP="008A3ADD">
            <w:pPr>
              <w:jc w:val="center"/>
            </w:pPr>
            <w:r w:rsidRPr="00DE6E17">
              <w:t>+</w:t>
            </w:r>
          </w:p>
        </w:tc>
        <w:tc>
          <w:tcPr>
            <w:tcW w:w="1417" w:type="dxa"/>
          </w:tcPr>
          <w:p w14:paraId="582B08CF" w14:textId="77777777" w:rsidR="008A3ADD" w:rsidRPr="00DE6E17" w:rsidRDefault="008A3ADD" w:rsidP="008A3ADD">
            <w:pPr>
              <w:jc w:val="center"/>
            </w:pPr>
            <w:r w:rsidRPr="00DE6E17">
              <w:t>+</w:t>
            </w:r>
          </w:p>
        </w:tc>
        <w:tc>
          <w:tcPr>
            <w:tcW w:w="1276" w:type="dxa"/>
          </w:tcPr>
          <w:p w14:paraId="05FDCD7C" w14:textId="77777777" w:rsidR="008A3ADD" w:rsidRPr="00FF4476" w:rsidRDefault="008A3ADD" w:rsidP="008A3ADD">
            <w:pPr>
              <w:jc w:val="center"/>
            </w:pPr>
          </w:p>
        </w:tc>
      </w:tr>
      <w:tr w:rsidR="008A3ADD" w:rsidRPr="00FF4476" w14:paraId="32AAD73C" w14:textId="77777777" w:rsidTr="003B7940">
        <w:trPr>
          <w:trHeight w:val="503"/>
        </w:trPr>
        <w:tc>
          <w:tcPr>
            <w:tcW w:w="1098" w:type="dxa"/>
            <w:vAlign w:val="center"/>
          </w:tcPr>
          <w:p w14:paraId="2425C853" w14:textId="77777777" w:rsidR="008A3ADD" w:rsidRPr="00FF4476" w:rsidRDefault="008A3ADD" w:rsidP="008A3ADD">
            <w:pPr>
              <w:jc w:val="center"/>
            </w:pPr>
            <w:r w:rsidRPr="00FF4476">
              <w:t>2.99.4</w:t>
            </w:r>
          </w:p>
        </w:tc>
        <w:tc>
          <w:tcPr>
            <w:tcW w:w="8222" w:type="dxa"/>
            <w:vAlign w:val="center"/>
          </w:tcPr>
          <w:p w14:paraId="5882E04F" w14:textId="77777777" w:rsidR="008A3ADD" w:rsidRPr="00DE6E17" w:rsidRDefault="008A3ADD" w:rsidP="008A3ADD">
            <w:pPr>
              <w:jc w:val="both"/>
            </w:pPr>
            <w:r w:rsidRPr="00DE6E17">
              <w:t>Услуги по осуществлению эксплуатационных нейтронно-физических расчетов активных зон действующих АЭС</w:t>
            </w:r>
          </w:p>
        </w:tc>
        <w:tc>
          <w:tcPr>
            <w:tcW w:w="1701" w:type="dxa"/>
          </w:tcPr>
          <w:p w14:paraId="2FE40D78" w14:textId="77777777" w:rsidR="008A3ADD" w:rsidRPr="00DE6E17" w:rsidRDefault="008A3ADD" w:rsidP="008A3ADD">
            <w:pPr>
              <w:jc w:val="center"/>
            </w:pPr>
            <w:r w:rsidRPr="00DE6E17">
              <w:t>16</w:t>
            </w:r>
          </w:p>
        </w:tc>
        <w:tc>
          <w:tcPr>
            <w:tcW w:w="1701" w:type="dxa"/>
          </w:tcPr>
          <w:p w14:paraId="5AE5751B" w14:textId="77777777" w:rsidR="008A3ADD" w:rsidRPr="00DE6E17" w:rsidRDefault="008A3ADD" w:rsidP="008A3ADD">
            <w:pPr>
              <w:jc w:val="center"/>
            </w:pPr>
            <w:r w:rsidRPr="00DE6E17">
              <w:t>+</w:t>
            </w:r>
          </w:p>
        </w:tc>
        <w:tc>
          <w:tcPr>
            <w:tcW w:w="1417" w:type="dxa"/>
          </w:tcPr>
          <w:p w14:paraId="2FCA75B6" w14:textId="77777777" w:rsidR="008A3ADD" w:rsidRPr="00DE6E17" w:rsidRDefault="008A3ADD" w:rsidP="008A3ADD">
            <w:pPr>
              <w:jc w:val="center"/>
            </w:pPr>
            <w:r w:rsidRPr="00DE6E17">
              <w:t>+</w:t>
            </w:r>
          </w:p>
        </w:tc>
        <w:tc>
          <w:tcPr>
            <w:tcW w:w="1276" w:type="dxa"/>
          </w:tcPr>
          <w:p w14:paraId="051285FC" w14:textId="77777777" w:rsidR="008A3ADD" w:rsidRPr="00FF4476" w:rsidRDefault="008A3ADD" w:rsidP="008A3ADD">
            <w:pPr>
              <w:jc w:val="center"/>
            </w:pPr>
          </w:p>
        </w:tc>
      </w:tr>
      <w:tr w:rsidR="008A3ADD" w:rsidRPr="00FF4476" w14:paraId="3AD8FBD0" w14:textId="77777777" w:rsidTr="003B7940">
        <w:trPr>
          <w:trHeight w:val="469"/>
        </w:trPr>
        <w:tc>
          <w:tcPr>
            <w:tcW w:w="1098" w:type="dxa"/>
            <w:vAlign w:val="center"/>
          </w:tcPr>
          <w:p w14:paraId="5F0FE599" w14:textId="77777777" w:rsidR="008A3ADD" w:rsidRPr="00FF4476" w:rsidRDefault="008A3ADD" w:rsidP="008A3ADD">
            <w:pPr>
              <w:jc w:val="center"/>
            </w:pPr>
            <w:r w:rsidRPr="00FF4476">
              <w:t>2.99.5</w:t>
            </w:r>
          </w:p>
        </w:tc>
        <w:tc>
          <w:tcPr>
            <w:tcW w:w="8222" w:type="dxa"/>
            <w:vAlign w:val="center"/>
          </w:tcPr>
          <w:p w14:paraId="7FE7FF63" w14:textId="77777777" w:rsidR="008A3ADD" w:rsidRPr="00DE6E17" w:rsidRDefault="008A3ADD" w:rsidP="008A3ADD">
            <w:pPr>
              <w:jc w:val="both"/>
            </w:pPr>
            <w:r w:rsidRPr="00DE6E17">
              <w:t>Услуги по технической поддержке эксплуатации систем диагностики АЭС. Разработка новых систем (методов)  диагностирования оборудования АЭС, важного для безопасности и систем безопасности</w:t>
            </w:r>
          </w:p>
        </w:tc>
        <w:tc>
          <w:tcPr>
            <w:tcW w:w="1701" w:type="dxa"/>
          </w:tcPr>
          <w:p w14:paraId="023D6CE2" w14:textId="6B1E7EE4" w:rsidR="008A3ADD" w:rsidRPr="00DE6E17" w:rsidRDefault="008A3ADD" w:rsidP="008A3ADD">
            <w:pPr>
              <w:jc w:val="center"/>
            </w:pPr>
            <w:r w:rsidRPr="00DE6E17">
              <w:t>16</w:t>
            </w:r>
            <w:r w:rsidR="00832BC7" w:rsidRPr="00DE6E17">
              <w:t>, 50</w:t>
            </w:r>
          </w:p>
        </w:tc>
        <w:tc>
          <w:tcPr>
            <w:tcW w:w="1701" w:type="dxa"/>
          </w:tcPr>
          <w:p w14:paraId="0986CD95" w14:textId="77777777" w:rsidR="008A3ADD" w:rsidRPr="00DE6E17" w:rsidRDefault="008A3ADD" w:rsidP="008A3ADD">
            <w:pPr>
              <w:jc w:val="center"/>
            </w:pPr>
            <w:r w:rsidRPr="00DE6E17">
              <w:t>+</w:t>
            </w:r>
          </w:p>
        </w:tc>
        <w:tc>
          <w:tcPr>
            <w:tcW w:w="1417" w:type="dxa"/>
          </w:tcPr>
          <w:p w14:paraId="13897871" w14:textId="77777777" w:rsidR="008A3ADD" w:rsidRPr="00DE6E17" w:rsidRDefault="008A3ADD" w:rsidP="008A3ADD">
            <w:pPr>
              <w:jc w:val="center"/>
            </w:pPr>
            <w:r w:rsidRPr="00DE6E17">
              <w:t>+</w:t>
            </w:r>
          </w:p>
        </w:tc>
        <w:tc>
          <w:tcPr>
            <w:tcW w:w="1276" w:type="dxa"/>
          </w:tcPr>
          <w:p w14:paraId="1BDE5113" w14:textId="77777777" w:rsidR="008A3ADD" w:rsidRPr="00FF4476" w:rsidRDefault="008A3ADD" w:rsidP="008A3ADD">
            <w:pPr>
              <w:jc w:val="center"/>
            </w:pPr>
          </w:p>
        </w:tc>
      </w:tr>
      <w:tr w:rsidR="008A3ADD" w:rsidRPr="00FF4476" w14:paraId="47E506B0" w14:textId="77777777" w:rsidTr="003B7940">
        <w:trPr>
          <w:trHeight w:val="425"/>
        </w:trPr>
        <w:tc>
          <w:tcPr>
            <w:tcW w:w="1098" w:type="dxa"/>
            <w:vAlign w:val="center"/>
          </w:tcPr>
          <w:p w14:paraId="31413BB5" w14:textId="77777777" w:rsidR="008A3ADD" w:rsidRPr="00FF4476" w:rsidRDefault="008A3ADD" w:rsidP="008A3ADD">
            <w:pPr>
              <w:jc w:val="center"/>
            </w:pPr>
            <w:r w:rsidRPr="00FF4476">
              <w:t>2.99.6</w:t>
            </w:r>
          </w:p>
        </w:tc>
        <w:tc>
          <w:tcPr>
            <w:tcW w:w="8222" w:type="dxa"/>
            <w:vAlign w:val="center"/>
          </w:tcPr>
          <w:p w14:paraId="2E9C6885" w14:textId="77777777" w:rsidR="008A3ADD" w:rsidRPr="00DE6E17" w:rsidRDefault="008A3ADD" w:rsidP="008A3ADD">
            <w:pPr>
              <w:jc w:val="both"/>
            </w:pPr>
            <w:r w:rsidRPr="00DE6E17">
              <w:t>Услуги по научному руководству пуском серийных энергоблоков АЭС</w:t>
            </w:r>
          </w:p>
        </w:tc>
        <w:tc>
          <w:tcPr>
            <w:tcW w:w="1701" w:type="dxa"/>
          </w:tcPr>
          <w:p w14:paraId="41628105" w14:textId="77777777" w:rsidR="008A3ADD" w:rsidRPr="00DE6E17" w:rsidRDefault="008A3ADD" w:rsidP="008A3ADD">
            <w:pPr>
              <w:jc w:val="center"/>
            </w:pPr>
            <w:r w:rsidRPr="00DE6E17">
              <w:t>16</w:t>
            </w:r>
          </w:p>
        </w:tc>
        <w:tc>
          <w:tcPr>
            <w:tcW w:w="1701" w:type="dxa"/>
          </w:tcPr>
          <w:p w14:paraId="7AFC7A53" w14:textId="77777777" w:rsidR="008A3ADD" w:rsidRPr="00DE6E17" w:rsidRDefault="008A3ADD" w:rsidP="008A3ADD">
            <w:pPr>
              <w:jc w:val="center"/>
            </w:pPr>
            <w:r w:rsidRPr="00DE6E17">
              <w:t>+</w:t>
            </w:r>
          </w:p>
        </w:tc>
        <w:tc>
          <w:tcPr>
            <w:tcW w:w="1417" w:type="dxa"/>
          </w:tcPr>
          <w:p w14:paraId="42EDB65E" w14:textId="77777777" w:rsidR="008A3ADD" w:rsidRPr="00DE6E17" w:rsidRDefault="008A3ADD" w:rsidP="008A3ADD">
            <w:pPr>
              <w:jc w:val="center"/>
            </w:pPr>
            <w:r w:rsidRPr="00DE6E17">
              <w:t>+</w:t>
            </w:r>
          </w:p>
        </w:tc>
        <w:tc>
          <w:tcPr>
            <w:tcW w:w="1276" w:type="dxa"/>
          </w:tcPr>
          <w:p w14:paraId="347A0380" w14:textId="77777777" w:rsidR="008A3ADD" w:rsidRPr="00FF4476" w:rsidRDefault="008A3ADD" w:rsidP="008A3ADD">
            <w:pPr>
              <w:jc w:val="center"/>
            </w:pPr>
          </w:p>
        </w:tc>
      </w:tr>
      <w:tr w:rsidR="008A3ADD" w:rsidRPr="00FF4476" w14:paraId="17C25CD8" w14:textId="77777777" w:rsidTr="003B7940">
        <w:trPr>
          <w:trHeight w:val="687"/>
        </w:trPr>
        <w:tc>
          <w:tcPr>
            <w:tcW w:w="1098" w:type="dxa"/>
            <w:vAlign w:val="center"/>
          </w:tcPr>
          <w:p w14:paraId="383E68D4" w14:textId="77777777" w:rsidR="008A3ADD" w:rsidRPr="00FF4476" w:rsidRDefault="008A3ADD" w:rsidP="008A3ADD">
            <w:pPr>
              <w:jc w:val="center"/>
            </w:pPr>
            <w:r w:rsidRPr="00FF4476">
              <w:t>2.99.7</w:t>
            </w:r>
          </w:p>
        </w:tc>
        <w:tc>
          <w:tcPr>
            <w:tcW w:w="8222" w:type="dxa"/>
            <w:vAlign w:val="center"/>
          </w:tcPr>
          <w:p w14:paraId="4D484D27" w14:textId="77777777" w:rsidR="008A3ADD" w:rsidRPr="00DE6E17" w:rsidRDefault="008A3ADD" w:rsidP="008A3ADD">
            <w:pPr>
              <w:jc w:val="both"/>
            </w:pPr>
            <w:r w:rsidRPr="00DE6E17">
              <w:t>Услуги по анализу и выдаче рекомендаций по водно-химическим режимам контуров охлаждения АЭС, включая автоматизацию контроля водно-химического режима 1 и 2 контура</w:t>
            </w:r>
          </w:p>
        </w:tc>
        <w:tc>
          <w:tcPr>
            <w:tcW w:w="1701" w:type="dxa"/>
          </w:tcPr>
          <w:p w14:paraId="69C4BD96" w14:textId="77777777" w:rsidR="008A3ADD" w:rsidRPr="00DE6E17" w:rsidRDefault="008A3ADD" w:rsidP="008A3ADD">
            <w:pPr>
              <w:jc w:val="center"/>
            </w:pPr>
            <w:r w:rsidRPr="00DE6E17">
              <w:t>16</w:t>
            </w:r>
          </w:p>
        </w:tc>
        <w:tc>
          <w:tcPr>
            <w:tcW w:w="1701" w:type="dxa"/>
          </w:tcPr>
          <w:p w14:paraId="3BAA1D54" w14:textId="77777777" w:rsidR="008A3ADD" w:rsidRPr="00DE6E17" w:rsidRDefault="008A3ADD" w:rsidP="008A3ADD">
            <w:pPr>
              <w:jc w:val="center"/>
            </w:pPr>
            <w:r w:rsidRPr="00DE6E17">
              <w:t>+</w:t>
            </w:r>
          </w:p>
        </w:tc>
        <w:tc>
          <w:tcPr>
            <w:tcW w:w="1417" w:type="dxa"/>
          </w:tcPr>
          <w:p w14:paraId="0833E055" w14:textId="77777777" w:rsidR="008A3ADD" w:rsidRPr="00DE6E17" w:rsidRDefault="008A3ADD" w:rsidP="008A3ADD">
            <w:pPr>
              <w:jc w:val="center"/>
            </w:pPr>
            <w:r w:rsidRPr="00DE6E17">
              <w:t>+</w:t>
            </w:r>
          </w:p>
        </w:tc>
        <w:tc>
          <w:tcPr>
            <w:tcW w:w="1276" w:type="dxa"/>
          </w:tcPr>
          <w:p w14:paraId="4931D4ED" w14:textId="77777777" w:rsidR="008A3ADD" w:rsidRPr="00FF4476" w:rsidRDefault="008A3ADD" w:rsidP="008A3ADD">
            <w:pPr>
              <w:jc w:val="center"/>
            </w:pPr>
          </w:p>
        </w:tc>
      </w:tr>
      <w:tr w:rsidR="008A3ADD" w:rsidRPr="00FF4476" w14:paraId="40F15753" w14:textId="77777777" w:rsidTr="003B7940">
        <w:trPr>
          <w:trHeight w:val="1763"/>
        </w:trPr>
        <w:tc>
          <w:tcPr>
            <w:tcW w:w="1098" w:type="dxa"/>
            <w:vAlign w:val="center"/>
          </w:tcPr>
          <w:p w14:paraId="16708EA8" w14:textId="77777777" w:rsidR="008A3ADD" w:rsidRPr="00FF4476" w:rsidRDefault="008A3ADD" w:rsidP="008A3ADD">
            <w:pPr>
              <w:jc w:val="center"/>
            </w:pPr>
            <w:r w:rsidRPr="00FF4476">
              <w:rPr>
                <w:lang w:val="en-US"/>
              </w:rPr>
              <w:t>2</w:t>
            </w:r>
            <w:r w:rsidRPr="00FF4476">
              <w:t>.99.8</w:t>
            </w:r>
          </w:p>
        </w:tc>
        <w:tc>
          <w:tcPr>
            <w:tcW w:w="8222" w:type="dxa"/>
            <w:vAlign w:val="center"/>
          </w:tcPr>
          <w:p w14:paraId="771D81BE" w14:textId="77777777" w:rsidR="008A3ADD" w:rsidRPr="00DE6E17" w:rsidRDefault="008A3ADD" w:rsidP="008A3ADD">
            <w:pPr>
              <w:shd w:val="clear" w:color="auto" w:fill="FFFFFF"/>
              <w:jc w:val="both"/>
              <w:rPr>
                <w:lang w:eastAsia="en-US"/>
              </w:rPr>
            </w:pPr>
            <w:r w:rsidRPr="00DE6E17">
              <w:rPr>
                <w:spacing w:val="-2"/>
              </w:rPr>
              <w:t>Услуги по разработке и актуализации типовой эксплуатационной и аварийной документации для энергоблоков АЭС с реакторами РБМК (технологический регламент, инструкция по ликвидации аварийных ситуаций, симптомно-ориентированные аварийные инструкции, руководство по управлению запроектными авариями) при модернизации, реконструкции, продлении срока эксплуатации и выводе из эксплуатации</w:t>
            </w:r>
          </w:p>
        </w:tc>
        <w:tc>
          <w:tcPr>
            <w:tcW w:w="1701" w:type="dxa"/>
          </w:tcPr>
          <w:p w14:paraId="42075780" w14:textId="77777777" w:rsidR="008A3ADD" w:rsidRPr="00DE6E17" w:rsidRDefault="008A3ADD" w:rsidP="008A3ADD">
            <w:pPr>
              <w:jc w:val="center"/>
            </w:pPr>
            <w:r w:rsidRPr="00DE6E17">
              <w:rPr>
                <w:spacing w:val="-2"/>
              </w:rPr>
              <w:t>50</w:t>
            </w:r>
          </w:p>
        </w:tc>
        <w:tc>
          <w:tcPr>
            <w:tcW w:w="1701" w:type="dxa"/>
          </w:tcPr>
          <w:p w14:paraId="2EB49E8C" w14:textId="77777777" w:rsidR="008A3ADD" w:rsidRPr="00DE6E17" w:rsidRDefault="008A3ADD" w:rsidP="008A3ADD">
            <w:pPr>
              <w:jc w:val="center"/>
            </w:pPr>
            <w:r w:rsidRPr="00DE6E17">
              <w:t>+</w:t>
            </w:r>
          </w:p>
        </w:tc>
        <w:tc>
          <w:tcPr>
            <w:tcW w:w="1417" w:type="dxa"/>
          </w:tcPr>
          <w:p w14:paraId="62331A8D" w14:textId="77777777" w:rsidR="008A3ADD" w:rsidRPr="00DE6E17" w:rsidRDefault="008A3ADD" w:rsidP="008A3ADD">
            <w:pPr>
              <w:jc w:val="center"/>
            </w:pPr>
            <w:r w:rsidRPr="00DE6E17">
              <w:t>+</w:t>
            </w:r>
          </w:p>
        </w:tc>
        <w:tc>
          <w:tcPr>
            <w:tcW w:w="1276" w:type="dxa"/>
          </w:tcPr>
          <w:p w14:paraId="5D8E8E2E" w14:textId="77777777" w:rsidR="008A3ADD" w:rsidRPr="00FF4476" w:rsidRDefault="008A3ADD" w:rsidP="008A3ADD">
            <w:pPr>
              <w:jc w:val="center"/>
            </w:pPr>
          </w:p>
        </w:tc>
      </w:tr>
      <w:tr w:rsidR="008A3ADD" w:rsidRPr="00FF4476" w14:paraId="629FDF5C" w14:textId="77777777" w:rsidTr="003B7940">
        <w:trPr>
          <w:trHeight w:val="3392"/>
        </w:trPr>
        <w:tc>
          <w:tcPr>
            <w:tcW w:w="1098" w:type="dxa"/>
            <w:vAlign w:val="center"/>
          </w:tcPr>
          <w:p w14:paraId="05AFD21D" w14:textId="77777777" w:rsidR="008A3ADD" w:rsidRPr="00FF4476" w:rsidRDefault="008A3ADD" w:rsidP="008A3ADD">
            <w:pPr>
              <w:jc w:val="center"/>
            </w:pPr>
            <w:r w:rsidRPr="00FF4476">
              <w:lastRenderedPageBreak/>
              <w:t>2.99.9</w:t>
            </w:r>
          </w:p>
        </w:tc>
        <w:tc>
          <w:tcPr>
            <w:tcW w:w="8222" w:type="dxa"/>
            <w:vAlign w:val="center"/>
          </w:tcPr>
          <w:p w14:paraId="451C5689" w14:textId="77777777" w:rsidR="008A3ADD" w:rsidRPr="00FF4476" w:rsidRDefault="008A3ADD" w:rsidP="008A3ADD">
            <w:pPr>
              <w:shd w:val="clear" w:color="auto" w:fill="FFFFFF"/>
              <w:jc w:val="both"/>
              <w:rPr>
                <w:spacing w:val="-2"/>
              </w:rPr>
            </w:pPr>
            <w:r w:rsidRPr="00FF4476">
              <w:rPr>
                <w:spacing w:val="-2"/>
              </w:rPr>
              <w:t>Научно-техническая поддержка эксплуатации ядерных установок РБМК на энергоблоках АЭС:</w:t>
            </w:r>
          </w:p>
          <w:p w14:paraId="6B30A1DB" w14:textId="77777777" w:rsidR="008A3ADD" w:rsidRPr="00FF4476" w:rsidRDefault="008A3ADD" w:rsidP="008A3ADD">
            <w:pPr>
              <w:shd w:val="clear" w:color="auto" w:fill="FFFFFF"/>
              <w:jc w:val="both"/>
              <w:rPr>
                <w:spacing w:val="-2"/>
              </w:rPr>
            </w:pPr>
            <w:r w:rsidRPr="00FF4476">
              <w:rPr>
                <w:spacing w:val="-2"/>
              </w:rPr>
              <w:t>включая оперативное решение технических вопросов, рассмотрение и согласование решений и протоколов технических совещаний по обеспечению безопасной и надежной эксплуатации оборудования и трубопроводов, участие в работе комиссий по расследованию причин внеплановых остановов и нарушений в работе АЭС, осуществление контроля паспортных характеристик ядерных установок при внедрении новых элементов активной зоны, осуществление эксплуатационных нейтронно-физических, теплофизических и прочностных расчетов, научно-техническое сопровождение спецсистем: СУЗ, КСКУЗ, СКУЗ-ВСО, КСУ АР, ПТК УСБТ, БЭС КСКУЗ, БЭС ПТК УСБТ, (КСУ АР)</w:t>
            </w:r>
          </w:p>
        </w:tc>
        <w:tc>
          <w:tcPr>
            <w:tcW w:w="1701" w:type="dxa"/>
          </w:tcPr>
          <w:p w14:paraId="43BE3177" w14:textId="77777777" w:rsidR="008A3ADD" w:rsidRPr="00FF4476" w:rsidRDefault="008A3ADD" w:rsidP="008A3ADD">
            <w:pPr>
              <w:jc w:val="center"/>
            </w:pPr>
            <w:r w:rsidRPr="00FF4476">
              <w:rPr>
                <w:spacing w:val="-2"/>
              </w:rPr>
              <w:t>50</w:t>
            </w:r>
          </w:p>
        </w:tc>
        <w:tc>
          <w:tcPr>
            <w:tcW w:w="1701" w:type="dxa"/>
          </w:tcPr>
          <w:p w14:paraId="727C7313" w14:textId="77777777" w:rsidR="008A3ADD" w:rsidRPr="00FF4476" w:rsidRDefault="008A3ADD" w:rsidP="008A3ADD">
            <w:pPr>
              <w:jc w:val="center"/>
            </w:pPr>
            <w:r w:rsidRPr="00FF4476">
              <w:t>+</w:t>
            </w:r>
          </w:p>
        </w:tc>
        <w:tc>
          <w:tcPr>
            <w:tcW w:w="1417" w:type="dxa"/>
          </w:tcPr>
          <w:p w14:paraId="2B579FBB" w14:textId="77777777" w:rsidR="008A3ADD" w:rsidRPr="00FF4476" w:rsidRDefault="008A3ADD" w:rsidP="008A3ADD">
            <w:pPr>
              <w:jc w:val="center"/>
            </w:pPr>
            <w:r w:rsidRPr="00FF4476">
              <w:t>+</w:t>
            </w:r>
          </w:p>
        </w:tc>
        <w:tc>
          <w:tcPr>
            <w:tcW w:w="1276" w:type="dxa"/>
          </w:tcPr>
          <w:p w14:paraId="5B979E47" w14:textId="77777777" w:rsidR="008A3ADD" w:rsidRPr="00FF4476" w:rsidRDefault="008A3ADD" w:rsidP="008A3ADD">
            <w:pPr>
              <w:jc w:val="center"/>
            </w:pPr>
          </w:p>
        </w:tc>
      </w:tr>
      <w:tr w:rsidR="008A3ADD" w:rsidRPr="00FF4476" w14:paraId="54D236F3" w14:textId="77777777" w:rsidTr="003B7940">
        <w:trPr>
          <w:trHeight w:val="1266"/>
        </w:trPr>
        <w:tc>
          <w:tcPr>
            <w:tcW w:w="1098" w:type="dxa"/>
            <w:vAlign w:val="center"/>
          </w:tcPr>
          <w:p w14:paraId="2A48B6E6" w14:textId="77777777" w:rsidR="008A3ADD" w:rsidRPr="00B93FB2" w:rsidRDefault="008A3ADD" w:rsidP="008A3ADD">
            <w:pPr>
              <w:jc w:val="center"/>
            </w:pPr>
            <w:r w:rsidRPr="00B93FB2">
              <w:t>2.99.10</w:t>
            </w:r>
          </w:p>
        </w:tc>
        <w:tc>
          <w:tcPr>
            <w:tcW w:w="8222" w:type="dxa"/>
            <w:vAlign w:val="center"/>
          </w:tcPr>
          <w:p w14:paraId="429D4D4D" w14:textId="77777777" w:rsidR="008A3ADD" w:rsidRPr="00B93FB2" w:rsidRDefault="008A3ADD" w:rsidP="008A3ADD">
            <w:pPr>
              <w:shd w:val="clear" w:color="auto" w:fill="FFFFFF"/>
              <w:jc w:val="both"/>
              <w:rPr>
                <w:spacing w:val="-2"/>
              </w:rPr>
            </w:pPr>
            <w:r w:rsidRPr="00B93FB2">
              <w:t>Услуги по разработке и актуализации комплекта аварийной эксплуатационной документации для зарубежных АЭС (</w:t>
            </w:r>
            <w:r w:rsidRPr="00B93FB2">
              <w:rPr>
                <w:spacing w:val="-2"/>
              </w:rPr>
              <w:t>инструкции по ликвидации аварийных ситуаций, руководства по управлению запроектными авариями, руководства по управлению тяжелыми авариями в симптомно-ориентированном и событийном видах)</w:t>
            </w:r>
          </w:p>
        </w:tc>
        <w:tc>
          <w:tcPr>
            <w:tcW w:w="1701" w:type="dxa"/>
          </w:tcPr>
          <w:p w14:paraId="27AB6235" w14:textId="77777777" w:rsidR="008A3ADD" w:rsidRPr="00FF4476" w:rsidRDefault="008A3ADD" w:rsidP="008A3ADD">
            <w:pPr>
              <w:jc w:val="center"/>
              <w:rPr>
                <w:spacing w:val="-2"/>
              </w:rPr>
            </w:pPr>
            <w:r>
              <w:rPr>
                <w:spacing w:val="-2"/>
              </w:rPr>
              <w:t>133</w:t>
            </w:r>
          </w:p>
        </w:tc>
        <w:tc>
          <w:tcPr>
            <w:tcW w:w="1701" w:type="dxa"/>
          </w:tcPr>
          <w:p w14:paraId="74E35FEC" w14:textId="77777777" w:rsidR="008A3ADD" w:rsidRPr="00FF4476" w:rsidRDefault="008A3ADD" w:rsidP="008A3ADD">
            <w:pPr>
              <w:jc w:val="center"/>
            </w:pPr>
            <w:r>
              <w:t>+</w:t>
            </w:r>
          </w:p>
        </w:tc>
        <w:tc>
          <w:tcPr>
            <w:tcW w:w="1417" w:type="dxa"/>
          </w:tcPr>
          <w:p w14:paraId="51E3C450" w14:textId="77777777" w:rsidR="008A3ADD" w:rsidRPr="00FF4476" w:rsidRDefault="008A3ADD" w:rsidP="008A3ADD">
            <w:pPr>
              <w:jc w:val="center"/>
            </w:pPr>
            <w:r>
              <w:t>+</w:t>
            </w:r>
          </w:p>
        </w:tc>
        <w:tc>
          <w:tcPr>
            <w:tcW w:w="1276" w:type="dxa"/>
          </w:tcPr>
          <w:p w14:paraId="29EF1A57" w14:textId="77777777" w:rsidR="008A3ADD" w:rsidRPr="00FF4476" w:rsidRDefault="008A3ADD" w:rsidP="008A3ADD">
            <w:pPr>
              <w:jc w:val="center"/>
            </w:pPr>
          </w:p>
        </w:tc>
      </w:tr>
      <w:tr w:rsidR="008A3ADD" w:rsidRPr="00FF4476" w14:paraId="5CA3720E" w14:textId="77777777" w:rsidTr="003B7940">
        <w:trPr>
          <w:trHeight w:val="649"/>
        </w:trPr>
        <w:tc>
          <w:tcPr>
            <w:tcW w:w="1098" w:type="dxa"/>
            <w:vAlign w:val="center"/>
          </w:tcPr>
          <w:p w14:paraId="1F92DCB9" w14:textId="77777777" w:rsidR="008A3ADD" w:rsidRPr="00FF4476" w:rsidRDefault="008A3ADD" w:rsidP="008A3ADD">
            <w:pPr>
              <w:jc w:val="center"/>
            </w:pPr>
            <w:r w:rsidRPr="00FF4476">
              <w:rPr>
                <w:lang w:val="en-US"/>
              </w:rPr>
              <w:t>2</w:t>
            </w:r>
            <w:r w:rsidRPr="00FF4476">
              <w:t>.100</w:t>
            </w:r>
          </w:p>
        </w:tc>
        <w:tc>
          <w:tcPr>
            <w:tcW w:w="8222" w:type="dxa"/>
            <w:vAlign w:val="center"/>
          </w:tcPr>
          <w:p w14:paraId="602A73E1" w14:textId="403729C0" w:rsidR="008A3ADD" w:rsidRPr="00687E99" w:rsidRDefault="008A3ADD" w:rsidP="008A3ADD">
            <w:pPr>
              <w:jc w:val="both"/>
            </w:pPr>
            <w:r w:rsidRPr="00FF4476">
              <w:t>Услуги по выполнению функций технического заказчика</w:t>
            </w:r>
            <w:r w:rsidR="00687E99">
              <w:t xml:space="preserve">, </w:t>
            </w:r>
            <w:r w:rsidR="00687E99" w:rsidRPr="00914651">
              <w:t>строительного контроля</w:t>
            </w:r>
            <w:r w:rsidRPr="00FF4476">
              <w:t xml:space="preserve"> при осуществлении строительства, реконструкции, технического перевооружения объектов использования атомной энергии</w:t>
            </w:r>
            <w:r w:rsidR="00687E99" w:rsidRPr="00687E99">
              <w:t xml:space="preserve"> </w:t>
            </w:r>
            <w:r w:rsidR="00687E99" w:rsidRPr="00A5646D">
              <w:t xml:space="preserve">и прочих объектов (объектов </w:t>
            </w:r>
            <w:r w:rsidR="00687E99">
              <w:t xml:space="preserve">сооружения, </w:t>
            </w:r>
            <w:r w:rsidR="00687E99" w:rsidRPr="00A5646D">
              <w:t>не являющихся ОИАЭ)</w:t>
            </w:r>
            <w:r w:rsidR="00687E99">
              <w:t xml:space="preserve"> </w:t>
            </w:r>
            <w:r w:rsidR="00687E99" w:rsidRPr="00AE5173">
              <w:t>и принадлежащих организациям атомной отрасли</w:t>
            </w:r>
          </w:p>
        </w:tc>
        <w:tc>
          <w:tcPr>
            <w:tcW w:w="1701" w:type="dxa"/>
          </w:tcPr>
          <w:p w14:paraId="57AC744D" w14:textId="77777777" w:rsidR="008A3ADD" w:rsidRPr="00FF4476" w:rsidRDefault="008A3ADD" w:rsidP="008A3ADD">
            <w:pPr>
              <w:jc w:val="center"/>
            </w:pPr>
            <w:r w:rsidRPr="00FF4476">
              <w:t>53</w:t>
            </w:r>
          </w:p>
        </w:tc>
        <w:tc>
          <w:tcPr>
            <w:tcW w:w="1701" w:type="dxa"/>
          </w:tcPr>
          <w:p w14:paraId="0DF68797" w14:textId="77777777" w:rsidR="008A3ADD" w:rsidRPr="00FF4476" w:rsidRDefault="008A3ADD" w:rsidP="008A3ADD">
            <w:pPr>
              <w:jc w:val="center"/>
            </w:pPr>
            <w:r w:rsidRPr="00FF4476">
              <w:t>+</w:t>
            </w:r>
          </w:p>
        </w:tc>
        <w:tc>
          <w:tcPr>
            <w:tcW w:w="1417" w:type="dxa"/>
          </w:tcPr>
          <w:p w14:paraId="45BC689F" w14:textId="77777777" w:rsidR="008A3ADD" w:rsidRPr="00FF4476" w:rsidRDefault="008A3ADD" w:rsidP="008A3ADD">
            <w:pPr>
              <w:jc w:val="center"/>
            </w:pPr>
            <w:r w:rsidRPr="00FF4476">
              <w:t>+</w:t>
            </w:r>
          </w:p>
        </w:tc>
        <w:tc>
          <w:tcPr>
            <w:tcW w:w="1276" w:type="dxa"/>
          </w:tcPr>
          <w:p w14:paraId="68068183" w14:textId="77777777" w:rsidR="008A3ADD" w:rsidRPr="00FF4476" w:rsidRDefault="008A3ADD" w:rsidP="008A3ADD">
            <w:pPr>
              <w:jc w:val="center"/>
            </w:pPr>
          </w:p>
        </w:tc>
      </w:tr>
      <w:tr w:rsidR="008A3ADD" w:rsidRPr="00FF4476" w14:paraId="77916421" w14:textId="77777777" w:rsidTr="003B7940">
        <w:trPr>
          <w:trHeight w:val="643"/>
        </w:trPr>
        <w:tc>
          <w:tcPr>
            <w:tcW w:w="1098" w:type="dxa"/>
            <w:vAlign w:val="center"/>
          </w:tcPr>
          <w:p w14:paraId="055B5968" w14:textId="77777777" w:rsidR="008A3ADD" w:rsidRPr="00FF4476" w:rsidRDefault="008A3ADD" w:rsidP="008A3ADD">
            <w:pPr>
              <w:jc w:val="center"/>
            </w:pPr>
            <w:r w:rsidRPr="00FF4476">
              <w:t>2.101</w:t>
            </w:r>
          </w:p>
        </w:tc>
        <w:tc>
          <w:tcPr>
            <w:tcW w:w="8222" w:type="dxa"/>
            <w:vAlign w:val="center"/>
          </w:tcPr>
          <w:p w14:paraId="1C81A7DA" w14:textId="27FA8C0E" w:rsidR="008A3ADD" w:rsidRPr="00FF4476" w:rsidRDefault="00E07364" w:rsidP="008A3ADD">
            <w:pPr>
              <w:jc w:val="both"/>
            </w:pPr>
            <w:r w:rsidRPr="00BE0727">
              <w:t>Услуги по организации разработки и/или разработке сметных нормативов (отраслевые элементные сметные нормы, государственные элементные сметные нормы) на строительные, специальные строительные, монтажные, пусконаладочные работы, по капитальному ремонту, по ревизии оборудования, по выводу из эксплуатации энергоблоков АЭС</w:t>
            </w:r>
            <w:r>
              <w:t>;</w:t>
            </w:r>
            <w:r w:rsidRPr="00BE0727">
              <w:t xml:space="preserve"> </w:t>
            </w:r>
            <w:r w:rsidRPr="00414FEF">
              <w:rPr>
                <w:color w:val="000000" w:themeColor="text1"/>
              </w:rPr>
              <w:t>укрупненных нормативов цены строительства</w:t>
            </w:r>
            <w:r>
              <w:t>;</w:t>
            </w:r>
            <w:r w:rsidRPr="00BE0727">
              <w:t xml:space="preserve"> ресурсно-технологических (ресурсных) моделей для разработки индексов изменения сметной стоимости</w:t>
            </w:r>
            <w:r>
              <w:t>;</w:t>
            </w:r>
            <w:r w:rsidRPr="00BE0727">
              <w:t xml:space="preserve"> проектов индексов изменения сметной стоимости строительно-монтажных работ и пусконаладочных работ из базисного уровня цен в текущий уровен</w:t>
            </w:r>
            <w:r>
              <w:t xml:space="preserve">ь цен, применяемых </w:t>
            </w:r>
            <w:r w:rsidRPr="00BE0727">
              <w:t xml:space="preserve">для </w:t>
            </w:r>
            <w:r w:rsidRPr="00B56EC4">
              <w:t xml:space="preserve">объектов </w:t>
            </w:r>
            <w:r w:rsidRPr="00B56EC4">
              <w:rPr>
                <w:color w:val="000000" w:themeColor="text1"/>
              </w:rPr>
              <w:t>капитального строительства, принадлежащих организациям атомной отрасли.</w:t>
            </w:r>
          </w:p>
        </w:tc>
        <w:tc>
          <w:tcPr>
            <w:tcW w:w="1701" w:type="dxa"/>
          </w:tcPr>
          <w:p w14:paraId="35110B18" w14:textId="77777777" w:rsidR="008A3ADD" w:rsidRPr="00FF4476" w:rsidRDefault="008A3ADD" w:rsidP="008A3ADD">
            <w:pPr>
              <w:jc w:val="center"/>
            </w:pPr>
            <w:r w:rsidRPr="00FF4476">
              <w:t>53</w:t>
            </w:r>
          </w:p>
        </w:tc>
        <w:tc>
          <w:tcPr>
            <w:tcW w:w="1701" w:type="dxa"/>
          </w:tcPr>
          <w:p w14:paraId="69E37AB2" w14:textId="77777777" w:rsidR="008A3ADD" w:rsidRPr="00FF4476" w:rsidRDefault="008A3ADD" w:rsidP="008A3ADD">
            <w:pPr>
              <w:jc w:val="center"/>
            </w:pPr>
            <w:r w:rsidRPr="00FF4476">
              <w:t>+</w:t>
            </w:r>
          </w:p>
        </w:tc>
        <w:tc>
          <w:tcPr>
            <w:tcW w:w="1417" w:type="dxa"/>
          </w:tcPr>
          <w:p w14:paraId="56E6FCD8" w14:textId="77777777" w:rsidR="008A3ADD" w:rsidRPr="00FF4476" w:rsidRDefault="008A3ADD" w:rsidP="008A3ADD">
            <w:pPr>
              <w:jc w:val="center"/>
            </w:pPr>
            <w:r w:rsidRPr="00FF4476">
              <w:t>+</w:t>
            </w:r>
          </w:p>
        </w:tc>
        <w:tc>
          <w:tcPr>
            <w:tcW w:w="1276" w:type="dxa"/>
          </w:tcPr>
          <w:p w14:paraId="767EBFCF" w14:textId="77777777" w:rsidR="008A3ADD" w:rsidRPr="00FF4476" w:rsidRDefault="008A3ADD" w:rsidP="008A3ADD">
            <w:pPr>
              <w:jc w:val="center"/>
            </w:pPr>
          </w:p>
        </w:tc>
      </w:tr>
      <w:tr w:rsidR="008A3ADD" w:rsidRPr="00FF4476" w14:paraId="494069DC" w14:textId="77777777" w:rsidTr="003B7940">
        <w:trPr>
          <w:trHeight w:val="1394"/>
        </w:trPr>
        <w:tc>
          <w:tcPr>
            <w:tcW w:w="1098" w:type="dxa"/>
            <w:vAlign w:val="center"/>
          </w:tcPr>
          <w:p w14:paraId="1FBB309D" w14:textId="77777777" w:rsidR="008A3ADD" w:rsidRPr="00FF4476" w:rsidRDefault="008A3ADD" w:rsidP="008A3ADD">
            <w:pPr>
              <w:jc w:val="center"/>
            </w:pPr>
            <w:r w:rsidRPr="00FF4476">
              <w:lastRenderedPageBreak/>
              <w:t>2.102</w:t>
            </w:r>
          </w:p>
        </w:tc>
        <w:tc>
          <w:tcPr>
            <w:tcW w:w="8222" w:type="dxa"/>
            <w:vAlign w:val="center"/>
          </w:tcPr>
          <w:p w14:paraId="6B44BCCB" w14:textId="77777777" w:rsidR="008A3ADD" w:rsidRPr="00FF4476" w:rsidRDefault="008A3ADD" w:rsidP="008A3ADD">
            <w:pPr>
              <w:jc w:val="both"/>
            </w:pPr>
            <w:r w:rsidRPr="00FF4476">
              <w:t>Разработка и согласование инструкций, наставлений и разъяснений, регламентирующих процессы подготовки, ввода, обработки, хранения и передачи защищаемой с использованием средств криптографической защиты информации, содержащей сведения ограниченного доступа (в том числе гос.тайну) подготавливаемой в интересах Корпорации и ее организаций, в том числе выполнение НИОКР</w:t>
            </w:r>
          </w:p>
        </w:tc>
        <w:tc>
          <w:tcPr>
            <w:tcW w:w="1701" w:type="dxa"/>
          </w:tcPr>
          <w:p w14:paraId="470B95B5" w14:textId="77777777" w:rsidR="008A3ADD" w:rsidRPr="00FF4476" w:rsidRDefault="008A3ADD" w:rsidP="008A3ADD">
            <w:pPr>
              <w:jc w:val="center"/>
            </w:pPr>
            <w:r w:rsidRPr="00FF4476">
              <w:t>5</w:t>
            </w:r>
          </w:p>
        </w:tc>
        <w:tc>
          <w:tcPr>
            <w:tcW w:w="1701" w:type="dxa"/>
          </w:tcPr>
          <w:p w14:paraId="227B1234" w14:textId="77777777" w:rsidR="008A3ADD" w:rsidRPr="00FF4476" w:rsidRDefault="008A3ADD" w:rsidP="008A3ADD">
            <w:pPr>
              <w:jc w:val="center"/>
            </w:pPr>
            <w:r w:rsidRPr="00FF4476">
              <w:t>+</w:t>
            </w:r>
          </w:p>
        </w:tc>
        <w:tc>
          <w:tcPr>
            <w:tcW w:w="1417" w:type="dxa"/>
          </w:tcPr>
          <w:p w14:paraId="66761960" w14:textId="77777777" w:rsidR="008A3ADD" w:rsidRPr="00FF4476" w:rsidRDefault="008A3ADD" w:rsidP="008A3ADD">
            <w:pPr>
              <w:jc w:val="center"/>
            </w:pPr>
            <w:r w:rsidRPr="00FF4476">
              <w:t>+</w:t>
            </w:r>
          </w:p>
        </w:tc>
        <w:tc>
          <w:tcPr>
            <w:tcW w:w="1276" w:type="dxa"/>
          </w:tcPr>
          <w:p w14:paraId="5BB85276" w14:textId="77777777" w:rsidR="008A3ADD" w:rsidRPr="00FF4476" w:rsidRDefault="008A3ADD" w:rsidP="008A3ADD">
            <w:pPr>
              <w:jc w:val="center"/>
            </w:pPr>
          </w:p>
        </w:tc>
      </w:tr>
      <w:tr w:rsidR="008A3ADD" w:rsidRPr="00FF4476" w14:paraId="5D1067D2" w14:textId="77777777" w:rsidTr="003B7940">
        <w:trPr>
          <w:trHeight w:val="1704"/>
        </w:trPr>
        <w:tc>
          <w:tcPr>
            <w:tcW w:w="1098" w:type="dxa"/>
            <w:vAlign w:val="center"/>
          </w:tcPr>
          <w:p w14:paraId="4729F377" w14:textId="77777777" w:rsidR="008A3ADD" w:rsidRPr="00FF4476" w:rsidRDefault="008A3ADD" w:rsidP="008A3ADD">
            <w:pPr>
              <w:jc w:val="center"/>
            </w:pPr>
            <w:r w:rsidRPr="00FF4476">
              <w:rPr>
                <w:lang w:val="en-US"/>
              </w:rPr>
              <w:t>2</w:t>
            </w:r>
            <w:r w:rsidRPr="00FF4476">
              <w:t>.103</w:t>
            </w:r>
          </w:p>
        </w:tc>
        <w:tc>
          <w:tcPr>
            <w:tcW w:w="8222" w:type="dxa"/>
            <w:vAlign w:val="center"/>
          </w:tcPr>
          <w:p w14:paraId="2F6DEE34" w14:textId="77777777" w:rsidR="008A3ADD" w:rsidRPr="00FF4476" w:rsidRDefault="008A3ADD" w:rsidP="008A3ADD">
            <w:pPr>
              <w:jc w:val="both"/>
            </w:pPr>
            <w:r w:rsidRPr="00FF4476">
              <w:t xml:space="preserve">Услуги по содействию участию организаций атомной отрасли в переговорах с иностранными заказчиками или организуемых ими тендерах с целью  заключения контрактов между иностранными заказчиками и организациями атомной отрасли на: </w:t>
            </w:r>
          </w:p>
          <w:p w14:paraId="27580FCB" w14:textId="77777777" w:rsidR="008A3ADD" w:rsidRDefault="008A3ADD" w:rsidP="008A3ADD">
            <w:pPr>
              <w:jc w:val="both"/>
            </w:pPr>
            <w:r w:rsidRPr="003819C5">
              <w:t>сооружение блоков АЭС с реакторами большой и средней мощности, АЭС малой мощности, атомных станций теплоснабжения, плавучих и транспортабельных АЭС, объектов хранения, переработки и утилизации отработавшего ядерного топлива и радиоактивных отходов, опреснительных установок, объектов неатомной генерации, центров ядерной медицины, центров облучения, объектов по производству радиофармпрепаратов;</w:t>
            </w:r>
            <w:r w:rsidRPr="00FF4476">
              <w:t xml:space="preserve"> </w:t>
            </w:r>
          </w:p>
          <w:p w14:paraId="78629C7C" w14:textId="77777777" w:rsidR="008A3ADD" w:rsidRPr="00FF4476" w:rsidRDefault="008A3ADD" w:rsidP="008A3ADD">
            <w:pPr>
              <w:pStyle w:val="af8"/>
              <w:spacing w:after="0" w:line="240" w:lineRule="auto"/>
              <w:ind w:left="0"/>
              <w:jc w:val="both"/>
              <w:rPr>
                <w:rFonts w:ascii="Times New Roman" w:eastAsia="Times New Roman" w:hAnsi="Times New Roman"/>
                <w:sz w:val="24"/>
                <w:szCs w:val="24"/>
                <w:lang w:eastAsia="ru-RU"/>
              </w:rPr>
            </w:pPr>
            <w:r w:rsidRPr="00FF4476">
              <w:rPr>
                <w:rFonts w:ascii="Times New Roman" w:eastAsia="Times New Roman" w:hAnsi="Times New Roman"/>
                <w:sz w:val="24"/>
                <w:szCs w:val="24"/>
                <w:lang w:eastAsia="ru-RU"/>
              </w:rPr>
              <w:t>поставк</w:t>
            </w:r>
            <w:r>
              <w:rPr>
                <w:rFonts w:ascii="Times New Roman" w:eastAsia="Times New Roman" w:hAnsi="Times New Roman"/>
                <w:sz w:val="24"/>
                <w:szCs w:val="24"/>
                <w:lang w:eastAsia="ru-RU"/>
              </w:rPr>
              <w:t xml:space="preserve">у топлива или его компонентов, </w:t>
            </w:r>
            <w:r w:rsidRPr="00FF4476">
              <w:rPr>
                <w:rFonts w:ascii="Times New Roman" w:eastAsia="Times New Roman" w:hAnsi="Times New Roman"/>
                <w:sz w:val="24"/>
                <w:szCs w:val="24"/>
                <w:lang w:eastAsia="ru-RU"/>
              </w:rPr>
              <w:t>материалов, оборудования для блоков АЭС с реакторами большой и средней мощности, АЭС малой мощности, атомных станций теплоснабжения, плавучих и транспортабельных АЭС, объектов хранения, переработки и утилизации отработавшего ядерного топлива и радиоактивных отходов, опреснительных установок, объектов неатомной генерации, центров ядерной медицины, центров облучения, объектов по производству радиофармпрепаратов;</w:t>
            </w:r>
          </w:p>
          <w:p w14:paraId="7A1A34A8" w14:textId="77777777" w:rsidR="008A3ADD" w:rsidRPr="00FF4476" w:rsidRDefault="008A3ADD" w:rsidP="008A3ADD">
            <w:pPr>
              <w:pStyle w:val="af8"/>
              <w:spacing w:after="0" w:line="240" w:lineRule="auto"/>
              <w:ind w:left="0"/>
              <w:jc w:val="both"/>
              <w:rPr>
                <w:rFonts w:ascii="Times New Roman" w:eastAsia="Times New Roman" w:hAnsi="Times New Roman"/>
                <w:sz w:val="24"/>
                <w:szCs w:val="24"/>
                <w:lang w:eastAsia="ru-RU"/>
              </w:rPr>
            </w:pPr>
            <w:r w:rsidRPr="00FF4476">
              <w:rPr>
                <w:rFonts w:ascii="Times New Roman" w:eastAsia="Times New Roman" w:hAnsi="Times New Roman"/>
                <w:sz w:val="24"/>
                <w:szCs w:val="24"/>
                <w:lang w:eastAsia="ru-RU"/>
              </w:rPr>
              <w:t>выполнение работ и оказание услуг в рамках сооружения, эксплуатации и</w:t>
            </w:r>
            <w:r>
              <w:t xml:space="preserve"> </w:t>
            </w:r>
            <w:r w:rsidRPr="00FF4476">
              <w:rPr>
                <w:rFonts w:ascii="Times New Roman" w:eastAsia="Times New Roman" w:hAnsi="Times New Roman"/>
                <w:sz w:val="24"/>
                <w:szCs w:val="24"/>
                <w:lang w:eastAsia="ru-RU"/>
              </w:rPr>
              <w:t>вывода из эксплуатации блоков АЭС с реакторами большой и средней мощности, АЭС малой мощности, атомных станций теплоснабжения, плавучих и транспортабельных АЭС, объектов хранения, переработки и утилизации отработавшего ядерного топлива и радиоактивных отходов, опреснительных установок, объектов неатомной генерации, центров ядерной медицины, центров облучения, объектов по производству радиофармпрепаратов, в т.ч. услуг по сервисному обслуживанию и обращению с ОЯТ;</w:t>
            </w:r>
          </w:p>
          <w:p w14:paraId="5A631BB9" w14:textId="77777777" w:rsidR="008A3ADD" w:rsidRPr="00FF4476" w:rsidRDefault="008A3ADD" w:rsidP="008A3ADD">
            <w:pPr>
              <w:jc w:val="both"/>
            </w:pPr>
            <w:r w:rsidRPr="00FF4476">
              <w:t>поставку электроэнергии с АЭС, расположенных на территории РФ и за рубежом.</w:t>
            </w:r>
          </w:p>
        </w:tc>
        <w:tc>
          <w:tcPr>
            <w:tcW w:w="1701" w:type="dxa"/>
          </w:tcPr>
          <w:p w14:paraId="272B6A71" w14:textId="3F7CF59D" w:rsidR="008A3ADD" w:rsidRPr="00FF4476" w:rsidRDefault="008A3ADD" w:rsidP="008A3ADD">
            <w:pPr>
              <w:jc w:val="center"/>
              <w:rPr>
                <w:lang w:val="en-US"/>
              </w:rPr>
            </w:pPr>
            <w:r w:rsidRPr="00FF4476">
              <w:t>55, 10, 8</w:t>
            </w:r>
            <w:r w:rsidRPr="00FF4476">
              <w:rPr>
                <w:lang w:val="en-US"/>
              </w:rPr>
              <w:t>0</w:t>
            </w:r>
          </w:p>
        </w:tc>
        <w:tc>
          <w:tcPr>
            <w:tcW w:w="1701" w:type="dxa"/>
          </w:tcPr>
          <w:p w14:paraId="479F298C" w14:textId="77777777" w:rsidR="008A3ADD" w:rsidRPr="00FF4476" w:rsidRDefault="008A3ADD" w:rsidP="008A3ADD">
            <w:pPr>
              <w:jc w:val="center"/>
            </w:pPr>
            <w:r w:rsidRPr="00FF4476">
              <w:t>+</w:t>
            </w:r>
          </w:p>
        </w:tc>
        <w:tc>
          <w:tcPr>
            <w:tcW w:w="1417" w:type="dxa"/>
          </w:tcPr>
          <w:p w14:paraId="4009B80D" w14:textId="77777777" w:rsidR="008A3ADD" w:rsidRPr="00FF4476" w:rsidRDefault="008A3ADD" w:rsidP="008A3ADD">
            <w:pPr>
              <w:jc w:val="center"/>
            </w:pPr>
            <w:r w:rsidRPr="00FF4476">
              <w:t>+</w:t>
            </w:r>
          </w:p>
        </w:tc>
        <w:tc>
          <w:tcPr>
            <w:tcW w:w="1276" w:type="dxa"/>
          </w:tcPr>
          <w:p w14:paraId="4FE69C8B" w14:textId="77777777" w:rsidR="008A3ADD" w:rsidRPr="00FF4476" w:rsidRDefault="008A3ADD" w:rsidP="008A3ADD">
            <w:pPr>
              <w:jc w:val="center"/>
            </w:pPr>
          </w:p>
        </w:tc>
      </w:tr>
      <w:tr w:rsidR="008A3ADD" w:rsidRPr="00FF4476" w14:paraId="402DB69F" w14:textId="77777777" w:rsidTr="003B7940">
        <w:trPr>
          <w:trHeight w:val="854"/>
        </w:trPr>
        <w:tc>
          <w:tcPr>
            <w:tcW w:w="1098" w:type="dxa"/>
            <w:vAlign w:val="center"/>
          </w:tcPr>
          <w:p w14:paraId="596BCFA2" w14:textId="77777777" w:rsidR="008A3ADD" w:rsidRPr="00FF4476" w:rsidRDefault="008A3ADD" w:rsidP="008A3ADD">
            <w:pPr>
              <w:jc w:val="center"/>
            </w:pPr>
            <w:r w:rsidRPr="00FF4476">
              <w:lastRenderedPageBreak/>
              <w:t>2.104</w:t>
            </w:r>
          </w:p>
        </w:tc>
        <w:tc>
          <w:tcPr>
            <w:tcW w:w="8222" w:type="dxa"/>
            <w:vAlign w:val="center"/>
          </w:tcPr>
          <w:p w14:paraId="18096CB8" w14:textId="77777777" w:rsidR="008A3ADD" w:rsidRPr="00FF4476" w:rsidRDefault="008A3ADD" w:rsidP="008A3ADD">
            <w:pPr>
              <w:pStyle w:val="af8"/>
              <w:spacing w:after="0" w:line="240" w:lineRule="auto"/>
              <w:ind w:left="0"/>
              <w:jc w:val="both"/>
              <w:rPr>
                <w:rFonts w:ascii="Times New Roman" w:eastAsia="Times New Roman" w:hAnsi="Times New Roman"/>
                <w:sz w:val="24"/>
                <w:szCs w:val="24"/>
                <w:lang w:eastAsia="ru-RU"/>
              </w:rPr>
            </w:pPr>
            <w:r w:rsidRPr="00FF4476">
              <w:rPr>
                <w:rFonts w:ascii="Times New Roman" w:eastAsia="Times New Roman" w:hAnsi="Times New Roman"/>
                <w:sz w:val="24"/>
                <w:szCs w:val="24"/>
                <w:lang w:eastAsia="ru-RU"/>
              </w:rPr>
              <w:t>Разработка заключений по ядерной безопасности; экспертиза проектов технической документации ядерно-опасных участков, установок, оборудования, методов и средств контроля параметров ядерной безопасности; разработка нормативно-технической документации по ядерной безопасности</w:t>
            </w:r>
          </w:p>
        </w:tc>
        <w:tc>
          <w:tcPr>
            <w:tcW w:w="1701" w:type="dxa"/>
          </w:tcPr>
          <w:p w14:paraId="3C9C93C7" w14:textId="77777777" w:rsidR="008A3ADD" w:rsidRPr="00FF4476" w:rsidRDefault="008A3ADD" w:rsidP="008A3ADD">
            <w:pPr>
              <w:jc w:val="center"/>
            </w:pPr>
            <w:r w:rsidRPr="00FF4476">
              <w:t>22</w:t>
            </w:r>
          </w:p>
        </w:tc>
        <w:tc>
          <w:tcPr>
            <w:tcW w:w="1701" w:type="dxa"/>
          </w:tcPr>
          <w:p w14:paraId="5DDE1754" w14:textId="77777777" w:rsidR="008A3ADD" w:rsidRPr="00FF4476" w:rsidRDefault="008A3ADD" w:rsidP="008A3ADD">
            <w:pPr>
              <w:jc w:val="center"/>
            </w:pPr>
            <w:r w:rsidRPr="00FF4476">
              <w:t>+</w:t>
            </w:r>
          </w:p>
        </w:tc>
        <w:tc>
          <w:tcPr>
            <w:tcW w:w="1417" w:type="dxa"/>
          </w:tcPr>
          <w:p w14:paraId="2C31C9C8" w14:textId="77777777" w:rsidR="008A3ADD" w:rsidRPr="00FF4476" w:rsidRDefault="008A3ADD" w:rsidP="008A3ADD">
            <w:pPr>
              <w:jc w:val="center"/>
            </w:pPr>
            <w:r w:rsidRPr="00FF4476">
              <w:t>+</w:t>
            </w:r>
          </w:p>
        </w:tc>
        <w:tc>
          <w:tcPr>
            <w:tcW w:w="1276" w:type="dxa"/>
          </w:tcPr>
          <w:p w14:paraId="0D16D673" w14:textId="77777777" w:rsidR="008A3ADD" w:rsidRPr="00FF4476" w:rsidRDefault="008A3ADD" w:rsidP="008A3ADD">
            <w:pPr>
              <w:jc w:val="center"/>
            </w:pPr>
          </w:p>
        </w:tc>
      </w:tr>
      <w:tr w:rsidR="008A3ADD" w:rsidRPr="00FF4476" w14:paraId="664DE246" w14:textId="77777777" w:rsidTr="003B7940">
        <w:trPr>
          <w:trHeight w:val="854"/>
        </w:trPr>
        <w:tc>
          <w:tcPr>
            <w:tcW w:w="1098" w:type="dxa"/>
            <w:vAlign w:val="center"/>
          </w:tcPr>
          <w:p w14:paraId="34C3B81F" w14:textId="77777777" w:rsidR="008A3ADD" w:rsidRPr="00FF4476" w:rsidRDefault="008A3ADD" w:rsidP="008A3ADD">
            <w:pPr>
              <w:jc w:val="center"/>
            </w:pPr>
            <w:r w:rsidRPr="00EB3AD5">
              <w:rPr>
                <w:lang w:val="en-US"/>
              </w:rPr>
              <w:t>2.105</w:t>
            </w:r>
          </w:p>
        </w:tc>
        <w:tc>
          <w:tcPr>
            <w:tcW w:w="8222" w:type="dxa"/>
            <w:vAlign w:val="center"/>
          </w:tcPr>
          <w:p w14:paraId="537B463E" w14:textId="77777777" w:rsidR="008A3ADD" w:rsidRPr="006214A3" w:rsidRDefault="008A3ADD" w:rsidP="008A3ADD">
            <w:pPr>
              <w:pStyle w:val="af8"/>
              <w:spacing w:after="0" w:line="240" w:lineRule="auto"/>
              <w:ind w:left="0"/>
              <w:jc w:val="both"/>
              <w:rPr>
                <w:rFonts w:ascii="Times New Roman" w:eastAsia="Times New Roman" w:hAnsi="Times New Roman"/>
                <w:sz w:val="24"/>
                <w:szCs w:val="24"/>
                <w:lang w:eastAsia="ru-RU"/>
              </w:rPr>
            </w:pPr>
            <w:r w:rsidRPr="00EB3AD5">
              <w:rPr>
                <w:rFonts w:ascii="Times New Roman" w:eastAsia="Times New Roman" w:hAnsi="Times New Roman"/>
                <w:sz w:val="24"/>
                <w:szCs w:val="24"/>
              </w:rPr>
              <w:t>Услуги по обеспечению сбыта электроэнергии в реализуемых и планируемых к реализации международных проектах Госкорпорации «Росатом»: оценке рынков и потребителей электроэнергии; выявлению целевых регионов поставки;  определению оптимальных конфигураций поставки электроэнергии; разработке схем выдачи мощности и схем внешнего электроснабжения собственных нужд электростанций; анализу возможностей резервирования генерирующего оборудования;  анализу режимов электропотребления, балансов электрической энергии и мощности, существующих и перспективных графиков нагрузки электроэнергии; технической, финансовой и юридической оценке вариантов производства и транспортировки, в том числе трансграничной, электроэнергии; взаимодействию с международными организациями, государственными, региональными и муниципальными органами власти отдельных государств,  регуляторами, системными операторами, сетевыми и инфраструктурными организациями и их ассоциациями за рубежом и в Российской Федерации по</w:t>
            </w:r>
            <w:r w:rsidRPr="006214A3">
              <w:rPr>
                <w:rFonts w:ascii="Times New Roman" w:eastAsia="Times New Roman" w:hAnsi="Times New Roman"/>
                <w:sz w:val="24"/>
                <w:szCs w:val="24"/>
              </w:rPr>
              <w:t xml:space="preserve"> </w:t>
            </w:r>
            <w:r w:rsidRPr="00EB3AD5">
              <w:rPr>
                <w:rFonts w:ascii="Times New Roman" w:eastAsia="Times New Roman" w:hAnsi="Times New Roman"/>
                <w:sz w:val="24"/>
                <w:szCs w:val="24"/>
              </w:rPr>
              <w:t>вопросам организации поставок электроэнергии;  проведению коммерческих переговоров по договорам поставки электроэнергии;  подготовке, заключению и сопровождению меморандумов о взаимопонимании и договоров с контрагентами о транспортировке и продаже электроэнергии, а также о</w:t>
            </w:r>
            <w:r w:rsidRPr="006214A3">
              <w:rPr>
                <w:rFonts w:ascii="Times New Roman" w:eastAsia="Times New Roman" w:hAnsi="Times New Roman"/>
                <w:sz w:val="24"/>
                <w:szCs w:val="24"/>
              </w:rPr>
              <w:t xml:space="preserve"> </w:t>
            </w:r>
            <w:r w:rsidRPr="00EB3AD5">
              <w:rPr>
                <w:rFonts w:ascii="Times New Roman" w:eastAsia="Times New Roman" w:hAnsi="Times New Roman"/>
                <w:sz w:val="24"/>
                <w:szCs w:val="24"/>
              </w:rPr>
              <w:t>создании совместных предприятий, консорциумов и альянсов с целью</w:t>
            </w:r>
            <w:r w:rsidRPr="006214A3">
              <w:rPr>
                <w:rFonts w:ascii="Times New Roman" w:eastAsia="Times New Roman" w:hAnsi="Times New Roman"/>
                <w:sz w:val="24"/>
                <w:szCs w:val="24"/>
              </w:rPr>
              <w:t xml:space="preserve"> </w:t>
            </w:r>
            <w:r>
              <w:rPr>
                <w:rFonts w:ascii="Times New Roman" w:eastAsia="Times New Roman" w:hAnsi="Times New Roman"/>
                <w:sz w:val="24"/>
                <w:szCs w:val="24"/>
              </w:rPr>
              <w:t xml:space="preserve">решения </w:t>
            </w:r>
            <w:r w:rsidRPr="00EB3AD5">
              <w:rPr>
                <w:rFonts w:ascii="Times New Roman" w:eastAsia="Times New Roman" w:hAnsi="Times New Roman"/>
                <w:sz w:val="24"/>
                <w:szCs w:val="24"/>
              </w:rPr>
              <w:t>вопросов транспортировки, продажи электроэнергии и обеспечения финансирования соответствующих проектов; проведению коммуникационных мероприятий и кампаний (круглые столы, конференции, опросы общественного мнения и др.) по обеспечению сбыта электроэнергии</w:t>
            </w:r>
          </w:p>
        </w:tc>
        <w:tc>
          <w:tcPr>
            <w:tcW w:w="1701" w:type="dxa"/>
          </w:tcPr>
          <w:p w14:paraId="3B428F37" w14:textId="77777777" w:rsidR="008A3ADD" w:rsidRPr="00FF4476" w:rsidRDefault="008A3ADD" w:rsidP="008A3ADD">
            <w:pPr>
              <w:jc w:val="center"/>
            </w:pPr>
            <w:r w:rsidRPr="00EB3AD5">
              <w:t>3</w:t>
            </w:r>
          </w:p>
        </w:tc>
        <w:tc>
          <w:tcPr>
            <w:tcW w:w="1701" w:type="dxa"/>
          </w:tcPr>
          <w:p w14:paraId="037D10E5" w14:textId="77777777" w:rsidR="008A3ADD" w:rsidRPr="00FF4476" w:rsidRDefault="008A3ADD" w:rsidP="008A3ADD">
            <w:pPr>
              <w:jc w:val="center"/>
            </w:pPr>
            <w:r w:rsidRPr="00EB3AD5">
              <w:t>+</w:t>
            </w:r>
          </w:p>
        </w:tc>
        <w:tc>
          <w:tcPr>
            <w:tcW w:w="1417" w:type="dxa"/>
          </w:tcPr>
          <w:p w14:paraId="6FFDC17C" w14:textId="77777777" w:rsidR="008A3ADD" w:rsidRPr="00FF4476" w:rsidRDefault="008A3ADD" w:rsidP="008A3ADD">
            <w:pPr>
              <w:jc w:val="center"/>
            </w:pPr>
          </w:p>
        </w:tc>
        <w:tc>
          <w:tcPr>
            <w:tcW w:w="1276" w:type="dxa"/>
          </w:tcPr>
          <w:p w14:paraId="74F496E6" w14:textId="77777777" w:rsidR="008A3ADD" w:rsidRPr="00FF4476" w:rsidRDefault="008A3ADD" w:rsidP="008A3ADD">
            <w:pPr>
              <w:jc w:val="center"/>
            </w:pPr>
          </w:p>
        </w:tc>
      </w:tr>
      <w:tr w:rsidR="008A3ADD" w:rsidRPr="00FF4476" w14:paraId="7F555477" w14:textId="77777777" w:rsidTr="003B7940">
        <w:trPr>
          <w:trHeight w:val="4114"/>
        </w:trPr>
        <w:tc>
          <w:tcPr>
            <w:tcW w:w="1098" w:type="dxa"/>
            <w:vAlign w:val="center"/>
          </w:tcPr>
          <w:p w14:paraId="54EE86D9" w14:textId="77777777" w:rsidR="008A3ADD" w:rsidRPr="00EB3AD5" w:rsidRDefault="008A3ADD" w:rsidP="008A3ADD">
            <w:pPr>
              <w:jc w:val="center"/>
              <w:rPr>
                <w:lang w:val="en-US"/>
              </w:rPr>
            </w:pPr>
            <w:r w:rsidRPr="00EB3AD5">
              <w:rPr>
                <w:lang w:val="en-US"/>
              </w:rPr>
              <w:lastRenderedPageBreak/>
              <w:t>2.106</w:t>
            </w:r>
          </w:p>
        </w:tc>
        <w:tc>
          <w:tcPr>
            <w:tcW w:w="8222" w:type="dxa"/>
          </w:tcPr>
          <w:p w14:paraId="5DB8107E" w14:textId="77777777" w:rsidR="008A3ADD" w:rsidRPr="00EB3AD5" w:rsidRDefault="008A3ADD" w:rsidP="008A3ADD">
            <w:pPr>
              <w:pStyle w:val="af8"/>
              <w:spacing w:after="0" w:line="240" w:lineRule="auto"/>
              <w:ind w:left="0"/>
              <w:jc w:val="both"/>
              <w:rPr>
                <w:rFonts w:ascii="Times New Roman" w:eastAsia="Times New Roman" w:hAnsi="Times New Roman"/>
                <w:sz w:val="24"/>
                <w:szCs w:val="24"/>
                <w:lang w:eastAsia="ru-RU"/>
              </w:rPr>
            </w:pPr>
            <w:r w:rsidRPr="00EB3AD5">
              <w:rPr>
                <w:rFonts w:ascii="Times New Roman" w:eastAsia="MS Mincho" w:hAnsi="Times New Roman"/>
                <w:sz w:val="24"/>
                <w:szCs w:val="24"/>
                <w:lang w:eastAsia="ja-JP"/>
              </w:rPr>
              <w:t>Услуги по содействию организациям атомной отрасли в развитии зарубежных энергетических проектов, в т.ч. в переговорах с иностранными контрагентами с целью продажи электроэнергии конечным потребителям за рубежом: разработке рыночных и продуктовых стратегий развития бизнеса на энергетических рынках; предварительной технической, юридической и экономической оценке реализуемости проектов сооружения объектов генерации, передачи и распределения электроэнергии; формировании концепции комплексной реализации проектов сооружения генерирующих мощностей, развития энергетических систем; разработке стратегии и сценариев финансирования проектов; управлению развитием энергетических проектов; анализу рисков проектов; разработке инвестиционно-финансовой модели проектов; взаимодействию с инвестиционным сообществом и рынками капитала с целью привлечения инвестиций и заемного финансирования; поиску и реализации сделок и партнерств; комплексной юридической оценке реализации проекта</w:t>
            </w:r>
          </w:p>
        </w:tc>
        <w:tc>
          <w:tcPr>
            <w:tcW w:w="1701" w:type="dxa"/>
          </w:tcPr>
          <w:p w14:paraId="795D8D8F" w14:textId="77777777" w:rsidR="008A3ADD" w:rsidRPr="00EB3AD5" w:rsidRDefault="008A3ADD" w:rsidP="008A3ADD">
            <w:pPr>
              <w:jc w:val="center"/>
            </w:pPr>
            <w:r w:rsidRPr="00EB3AD5">
              <w:t>3</w:t>
            </w:r>
          </w:p>
        </w:tc>
        <w:tc>
          <w:tcPr>
            <w:tcW w:w="1701" w:type="dxa"/>
          </w:tcPr>
          <w:p w14:paraId="150C9459" w14:textId="77777777" w:rsidR="008A3ADD" w:rsidRPr="00EB3AD5" w:rsidRDefault="008A3ADD" w:rsidP="008A3ADD">
            <w:pPr>
              <w:jc w:val="center"/>
            </w:pPr>
            <w:r w:rsidRPr="00EB3AD5">
              <w:t>+</w:t>
            </w:r>
          </w:p>
        </w:tc>
        <w:tc>
          <w:tcPr>
            <w:tcW w:w="1417" w:type="dxa"/>
          </w:tcPr>
          <w:p w14:paraId="1EA3D54E" w14:textId="77777777" w:rsidR="008A3ADD" w:rsidRPr="00FF4476" w:rsidRDefault="008A3ADD" w:rsidP="008A3ADD">
            <w:pPr>
              <w:jc w:val="center"/>
            </w:pPr>
          </w:p>
        </w:tc>
        <w:tc>
          <w:tcPr>
            <w:tcW w:w="1276" w:type="dxa"/>
          </w:tcPr>
          <w:p w14:paraId="0E3AC2F1" w14:textId="77777777" w:rsidR="008A3ADD" w:rsidRPr="00FF4476" w:rsidRDefault="008A3ADD" w:rsidP="008A3ADD">
            <w:pPr>
              <w:jc w:val="center"/>
            </w:pPr>
          </w:p>
        </w:tc>
      </w:tr>
      <w:tr w:rsidR="008A3ADD" w:rsidRPr="00FF4476" w14:paraId="324D9A4B" w14:textId="77777777" w:rsidTr="003B7940">
        <w:trPr>
          <w:trHeight w:val="515"/>
        </w:trPr>
        <w:tc>
          <w:tcPr>
            <w:tcW w:w="1098" w:type="dxa"/>
            <w:vAlign w:val="center"/>
          </w:tcPr>
          <w:p w14:paraId="07964CEC" w14:textId="77777777" w:rsidR="008A3ADD" w:rsidRPr="00EB3AD5" w:rsidRDefault="008A3ADD" w:rsidP="008A3ADD">
            <w:pPr>
              <w:jc w:val="center"/>
              <w:rPr>
                <w:lang w:val="en-US"/>
              </w:rPr>
            </w:pPr>
            <w:r w:rsidRPr="00EB3AD5">
              <w:rPr>
                <w:lang w:val="en-US"/>
              </w:rPr>
              <w:t>2.107</w:t>
            </w:r>
          </w:p>
        </w:tc>
        <w:tc>
          <w:tcPr>
            <w:tcW w:w="8222" w:type="dxa"/>
            <w:vAlign w:val="center"/>
          </w:tcPr>
          <w:p w14:paraId="2C11BE98" w14:textId="77777777" w:rsidR="008A3ADD" w:rsidRPr="00EB3AD5" w:rsidRDefault="008A3ADD" w:rsidP="008A3ADD">
            <w:pPr>
              <w:pStyle w:val="af8"/>
              <w:spacing w:after="0" w:line="240" w:lineRule="auto"/>
              <w:ind w:left="0"/>
              <w:jc w:val="both"/>
              <w:rPr>
                <w:rFonts w:ascii="Times New Roman" w:eastAsia="Times New Roman" w:hAnsi="Times New Roman"/>
                <w:sz w:val="24"/>
                <w:szCs w:val="24"/>
                <w:lang w:eastAsia="ru-RU"/>
              </w:rPr>
            </w:pPr>
            <w:r w:rsidRPr="00EB3AD5">
              <w:rPr>
                <w:rFonts w:ascii="Times New Roman" w:eastAsia="MS Mincho" w:hAnsi="Times New Roman"/>
                <w:sz w:val="24"/>
                <w:szCs w:val="24"/>
                <w:lang w:eastAsia="ja-JP"/>
              </w:rPr>
              <w:t>Услуги по покупке и продаже электроэнергии за рубежом</w:t>
            </w:r>
          </w:p>
        </w:tc>
        <w:tc>
          <w:tcPr>
            <w:tcW w:w="1701" w:type="dxa"/>
          </w:tcPr>
          <w:p w14:paraId="3FC9A449" w14:textId="77777777" w:rsidR="008A3ADD" w:rsidRPr="00EB3AD5" w:rsidRDefault="008A3ADD" w:rsidP="008A3ADD">
            <w:pPr>
              <w:jc w:val="center"/>
            </w:pPr>
            <w:r w:rsidRPr="00EB3AD5">
              <w:t>3</w:t>
            </w:r>
          </w:p>
        </w:tc>
        <w:tc>
          <w:tcPr>
            <w:tcW w:w="1701" w:type="dxa"/>
          </w:tcPr>
          <w:p w14:paraId="35B060E8" w14:textId="77777777" w:rsidR="008A3ADD" w:rsidRPr="00EB3AD5" w:rsidRDefault="008A3ADD" w:rsidP="008A3ADD">
            <w:pPr>
              <w:jc w:val="center"/>
            </w:pPr>
            <w:r w:rsidRPr="00EB3AD5">
              <w:t>+</w:t>
            </w:r>
          </w:p>
        </w:tc>
        <w:tc>
          <w:tcPr>
            <w:tcW w:w="1417" w:type="dxa"/>
          </w:tcPr>
          <w:p w14:paraId="4A827CB2" w14:textId="77777777" w:rsidR="008A3ADD" w:rsidRPr="00FF4476" w:rsidRDefault="008A3ADD" w:rsidP="008A3ADD">
            <w:pPr>
              <w:jc w:val="center"/>
            </w:pPr>
          </w:p>
        </w:tc>
        <w:tc>
          <w:tcPr>
            <w:tcW w:w="1276" w:type="dxa"/>
          </w:tcPr>
          <w:p w14:paraId="0AF69F65" w14:textId="77777777" w:rsidR="008A3ADD" w:rsidRPr="00FF4476" w:rsidRDefault="008A3ADD" w:rsidP="008A3ADD">
            <w:pPr>
              <w:jc w:val="center"/>
            </w:pPr>
          </w:p>
        </w:tc>
      </w:tr>
      <w:tr w:rsidR="008A3ADD" w:rsidRPr="00FF4476" w14:paraId="1528CE7B" w14:textId="77777777" w:rsidTr="003B7940">
        <w:trPr>
          <w:trHeight w:val="515"/>
        </w:trPr>
        <w:tc>
          <w:tcPr>
            <w:tcW w:w="1098" w:type="dxa"/>
            <w:vAlign w:val="center"/>
          </w:tcPr>
          <w:p w14:paraId="6624F65A" w14:textId="77777777" w:rsidR="008A3ADD" w:rsidRPr="00EB3AD5" w:rsidRDefault="008A3ADD" w:rsidP="008A3ADD">
            <w:pPr>
              <w:jc w:val="center"/>
              <w:rPr>
                <w:lang w:val="en-US"/>
              </w:rPr>
            </w:pPr>
            <w:r w:rsidRPr="00FF4476">
              <w:rPr>
                <w:lang w:val="en-US"/>
              </w:rPr>
              <w:t>2.108</w:t>
            </w:r>
          </w:p>
        </w:tc>
        <w:tc>
          <w:tcPr>
            <w:tcW w:w="8222" w:type="dxa"/>
            <w:vAlign w:val="center"/>
          </w:tcPr>
          <w:p w14:paraId="330BC2FF" w14:textId="77777777" w:rsidR="008A3ADD" w:rsidRPr="00FF4476" w:rsidRDefault="008A3ADD" w:rsidP="008A3ADD">
            <w:pPr>
              <w:jc w:val="both"/>
              <w:rPr>
                <w:rFonts w:eastAsia="Calibri"/>
                <w:lang w:eastAsia="en-US"/>
              </w:rPr>
            </w:pPr>
            <w:r w:rsidRPr="006214A3">
              <w:rPr>
                <w:rFonts w:eastAsia="Calibri"/>
                <w:lang w:eastAsia="en-US"/>
              </w:rPr>
              <w:t xml:space="preserve">Услуги по проведению мероприятий, </w:t>
            </w:r>
            <w:r w:rsidRPr="00FF4476">
              <w:rPr>
                <w:rFonts w:eastAsia="Calibri"/>
                <w:lang w:eastAsia="en-US"/>
              </w:rPr>
              <w:t>направленных на оформление прав на результаты интеллектуальной деятельности (РИД)</w:t>
            </w:r>
            <w:r w:rsidRPr="00A400A8">
              <w:rPr>
                <w:rFonts w:eastAsia="Calibri"/>
                <w:vertAlign w:val="superscript"/>
                <w:lang w:eastAsia="en-US"/>
              </w:rPr>
              <w:footnoteReference w:id="12"/>
            </w:r>
            <w:r w:rsidRPr="00A400A8">
              <w:rPr>
                <w:rFonts w:eastAsia="Calibri"/>
                <w:vertAlign w:val="superscript"/>
                <w:lang w:eastAsia="en-US"/>
              </w:rPr>
              <w:t xml:space="preserve"> </w:t>
            </w:r>
            <w:r w:rsidRPr="00FF4476">
              <w:rPr>
                <w:rFonts w:eastAsia="Calibri"/>
                <w:lang w:eastAsia="en-US"/>
              </w:rPr>
              <w:t xml:space="preserve"> на территории </w:t>
            </w:r>
            <w:r w:rsidRPr="00AA3A9E">
              <w:rPr>
                <w:rFonts w:eastAsia="Calibri"/>
                <w:lang w:eastAsia="en-US"/>
              </w:rPr>
              <w:t>РФ</w:t>
            </w:r>
            <w:r w:rsidRPr="00FF4476">
              <w:rPr>
                <w:rFonts w:eastAsia="Calibri"/>
                <w:lang w:eastAsia="en-US"/>
              </w:rPr>
              <w:t xml:space="preserve"> и за рубежом:</w:t>
            </w:r>
          </w:p>
          <w:p w14:paraId="6544847B" w14:textId="77777777" w:rsidR="008A3ADD" w:rsidRPr="00FF4476" w:rsidRDefault="008A3ADD" w:rsidP="008A3ADD">
            <w:pPr>
              <w:jc w:val="both"/>
              <w:rPr>
                <w:rFonts w:eastAsia="Calibri"/>
                <w:lang w:eastAsia="en-US"/>
              </w:rPr>
            </w:pPr>
            <w:r w:rsidRPr="00FF4476">
              <w:rPr>
                <w:rFonts w:eastAsia="Calibri"/>
                <w:lang w:eastAsia="en-US"/>
              </w:rPr>
              <w:t>1) научно-техническая экспертиза результатов работ и выявление РИД;</w:t>
            </w:r>
          </w:p>
          <w:p w14:paraId="109B4657" w14:textId="77777777" w:rsidR="008A3ADD" w:rsidRPr="00FF4476" w:rsidRDefault="008A3ADD" w:rsidP="008A3ADD">
            <w:pPr>
              <w:jc w:val="both"/>
              <w:rPr>
                <w:rFonts w:eastAsia="Calibri"/>
                <w:lang w:eastAsia="en-US"/>
              </w:rPr>
            </w:pPr>
            <w:r w:rsidRPr="00FF4476">
              <w:rPr>
                <w:rFonts w:eastAsia="Calibri"/>
                <w:lang w:eastAsia="en-US"/>
              </w:rPr>
              <w:t>2) проведение патентных исследований;</w:t>
            </w:r>
          </w:p>
          <w:p w14:paraId="2FE64169" w14:textId="77777777" w:rsidR="008A3ADD" w:rsidRPr="00FF4476" w:rsidRDefault="008A3ADD" w:rsidP="008A3ADD">
            <w:pPr>
              <w:jc w:val="both"/>
              <w:rPr>
                <w:rFonts w:eastAsia="Calibri"/>
                <w:lang w:eastAsia="en-US"/>
              </w:rPr>
            </w:pPr>
            <w:r w:rsidRPr="00FF4476">
              <w:rPr>
                <w:rFonts w:eastAsia="Calibri"/>
                <w:lang w:eastAsia="en-US"/>
              </w:rPr>
              <w:t>3) выработка предложений по охране РИД в России и за рубежом;</w:t>
            </w:r>
          </w:p>
          <w:p w14:paraId="2F682FC3" w14:textId="77777777" w:rsidR="008A3ADD" w:rsidRPr="00FF4476" w:rsidRDefault="008A3ADD" w:rsidP="008A3ADD">
            <w:pPr>
              <w:pStyle w:val="af8"/>
              <w:spacing w:after="0" w:line="240" w:lineRule="auto"/>
              <w:ind w:left="0"/>
              <w:jc w:val="both"/>
              <w:rPr>
                <w:rFonts w:ascii="Times New Roman" w:hAnsi="Times New Roman"/>
                <w:sz w:val="24"/>
                <w:szCs w:val="24"/>
              </w:rPr>
            </w:pPr>
            <w:r w:rsidRPr="00FF4476">
              <w:rPr>
                <w:rFonts w:ascii="Times New Roman" w:hAnsi="Times New Roman"/>
                <w:sz w:val="24"/>
                <w:szCs w:val="24"/>
              </w:rPr>
              <w:t>4) подготовка аналитических отчетов и предложений по преодолению патентных ограничений, а именно: создание технических решений, сходных с уже запатентованными, при этом обладающих отличительными признаками, не позволяющими признать их нарушающими существующие патенты, приобретение конкурентных преимуществ (патентованию</w:t>
            </w:r>
            <w:r>
              <w:rPr>
                <w:rFonts w:ascii="Times New Roman" w:hAnsi="Times New Roman"/>
                <w:sz w:val="24"/>
                <w:szCs w:val="24"/>
              </w:rPr>
              <w:t xml:space="preserve"> </w:t>
            </w:r>
            <w:r w:rsidRPr="00FF4476">
              <w:rPr>
                <w:rFonts w:ascii="Times New Roman" w:hAnsi="Times New Roman"/>
                <w:sz w:val="24"/>
                <w:szCs w:val="24"/>
              </w:rPr>
              <w:t xml:space="preserve">критически важных технических решений, позволяющих обеспечить технологии или продукту доминирующее положение на рынке и ограничить деятельность конкурентов в этой сфере), актуализация патентного портфолио организации, а именно: </w:t>
            </w:r>
            <w:r w:rsidRPr="00FF4476">
              <w:rPr>
                <w:rFonts w:ascii="Times New Roman" w:hAnsi="Times New Roman"/>
                <w:sz w:val="24"/>
                <w:szCs w:val="24"/>
              </w:rPr>
              <w:lastRenderedPageBreak/>
              <w:t xml:space="preserve">выявление технических решений, обеспечение правовой охраны которых необходимо; </w:t>
            </w:r>
          </w:p>
          <w:p w14:paraId="4AFD24C8" w14:textId="77777777" w:rsidR="008A3ADD" w:rsidRPr="006214A3" w:rsidRDefault="008A3ADD" w:rsidP="008A3ADD">
            <w:pPr>
              <w:pStyle w:val="af8"/>
              <w:spacing w:after="0" w:line="240" w:lineRule="auto"/>
              <w:ind w:left="0"/>
              <w:jc w:val="both"/>
              <w:rPr>
                <w:rFonts w:ascii="Times New Roman" w:hAnsi="Times New Roman"/>
                <w:sz w:val="24"/>
                <w:szCs w:val="24"/>
              </w:rPr>
            </w:pPr>
            <w:r w:rsidRPr="006214A3">
              <w:rPr>
                <w:rFonts w:ascii="Times New Roman" w:hAnsi="Times New Roman"/>
                <w:sz w:val="24"/>
                <w:szCs w:val="24"/>
              </w:rPr>
              <w:t>патентование на территориях иностранных государств, где патентование данного технического решения ранее не осуществлялось; изменение формы правовой охраны существующих РИД (аннулирование существующих охранных документов (патентов, свидетельств, паспортов секретов производства) и оформление новых охранных документов в соответствии с выбранной новой формой правовой охраны);</w:t>
            </w:r>
          </w:p>
          <w:p w14:paraId="6C78D76F" w14:textId="77777777" w:rsidR="008A3ADD" w:rsidRPr="006214A3" w:rsidRDefault="008A3ADD" w:rsidP="008A3ADD">
            <w:pPr>
              <w:pStyle w:val="af8"/>
              <w:spacing w:after="0" w:line="240" w:lineRule="auto"/>
              <w:ind w:left="0"/>
              <w:jc w:val="both"/>
              <w:rPr>
                <w:rFonts w:ascii="Times New Roman" w:hAnsi="Times New Roman"/>
                <w:sz w:val="24"/>
                <w:szCs w:val="24"/>
              </w:rPr>
            </w:pPr>
            <w:r w:rsidRPr="00FF4476">
              <w:rPr>
                <w:rFonts w:ascii="Times New Roman" w:hAnsi="Times New Roman"/>
                <w:sz w:val="24"/>
                <w:szCs w:val="24"/>
              </w:rPr>
              <w:t>5) подготовка или экспертиза документов, необходимых для оформления прав на РИД (уведомления о РИД, заявочные материалы на выдачу патента и на государственную регистрацию РИД), паспорта секретов производства и приказы о введении режима коммерческой тайны),  сопровождение получения патентов и свидетельств на РИД в России и за рубежом, а именно: ведение переписки с патентными поверенными и патентными ведомствами, подготовка ответов на их запросы</w:t>
            </w:r>
          </w:p>
        </w:tc>
        <w:tc>
          <w:tcPr>
            <w:tcW w:w="1701" w:type="dxa"/>
          </w:tcPr>
          <w:p w14:paraId="72EDA1CD" w14:textId="77777777" w:rsidR="008A3ADD" w:rsidRPr="00EB3AD5" w:rsidRDefault="008A3ADD" w:rsidP="008A3ADD">
            <w:pPr>
              <w:jc w:val="center"/>
            </w:pPr>
            <w:r w:rsidRPr="00FF4476">
              <w:lastRenderedPageBreak/>
              <w:t>8</w:t>
            </w:r>
            <w:r w:rsidRPr="00FF4476">
              <w:rPr>
                <w:lang w:val="en-US"/>
              </w:rPr>
              <w:t>2</w:t>
            </w:r>
          </w:p>
        </w:tc>
        <w:tc>
          <w:tcPr>
            <w:tcW w:w="1701" w:type="dxa"/>
          </w:tcPr>
          <w:p w14:paraId="216525A4" w14:textId="77777777" w:rsidR="008A3ADD" w:rsidRPr="00EB3AD5" w:rsidRDefault="008A3ADD" w:rsidP="008A3ADD">
            <w:pPr>
              <w:jc w:val="center"/>
            </w:pPr>
            <w:r w:rsidRPr="00FF4476">
              <w:t>+</w:t>
            </w:r>
          </w:p>
        </w:tc>
        <w:tc>
          <w:tcPr>
            <w:tcW w:w="1417" w:type="dxa"/>
          </w:tcPr>
          <w:p w14:paraId="4061DB45" w14:textId="77777777" w:rsidR="008A3ADD" w:rsidRPr="00FF4476" w:rsidRDefault="008A3ADD" w:rsidP="008A3ADD">
            <w:pPr>
              <w:jc w:val="center"/>
            </w:pPr>
            <w:r w:rsidRPr="00FF4476">
              <w:t>+</w:t>
            </w:r>
          </w:p>
        </w:tc>
        <w:tc>
          <w:tcPr>
            <w:tcW w:w="1276" w:type="dxa"/>
          </w:tcPr>
          <w:p w14:paraId="0525C5FB" w14:textId="77777777" w:rsidR="008A3ADD" w:rsidRPr="00FF4476" w:rsidRDefault="008A3ADD" w:rsidP="008A3ADD">
            <w:pPr>
              <w:jc w:val="center"/>
            </w:pPr>
          </w:p>
        </w:tc>
      </w:tr>
      <w:tr w:rsidR="008A3ADD" w:rsidRPr="00FF4476" w14:paraId="09C0EAF5" w14:textId="77777777" w:rsidTr="003B7940">
        <w:trPr>
          <w:trHeight w:val="854"/>
        </w:trPr>
        <w:tc>
          <w:tcPr>
            <w:tcW w:w="1098" w:type="dxa"/>
            <w:vAlign w:val="center"/>
          </w:tcPr>
          <w:p w14:paraId="5986032C" w14:textId="77777777" w:rsidR="008A3ADD" w:rsidRPr="00FF4476" w:rsidRDefault="008A3ADD" w:rsidP="008A3ADD">
            <w:pPr>
              <w:jc w:val="center"/>
              <w:rPr>
                <w:lang w:val="en-US"/>
              </w:rPr>
            </w:pPr>
            <w:r w:rsidRPr="00FF4476">
              <w:rPr>
                <w:lang w:val="en-US"/>
              </w:rPr>
              <w:t>2.109</w:t>
            </w:r>
          </w:p>
        </w:tc>
        <w:tc>
          <w:tcPr>
            <w:tcW w:w="8222" w:type="dxa"/>
            <w:vAlign w:val="center"/>
          </w:tcPr>
          <w:p w14:paraId="05349B8F" w14:textId="77777777" w:rsidR="008A3ADD" w:rsidRPr="00FF4476" w:rsidRDefault="008A3ADD" w:rsidP="008A3ADD">
            <w:pPr>
              <w:pStyle w:val="af8"/>
              <w:spacing w:after="0" w:line="240" w:lineRule="auto"/>
              <w:ind w:left="0"/>
              <w:jc w:val="both"/>
              <w:rPr>
                <w:rFonts w:ascii="Times New Roman" w:eastAsia="Times New Roman" w:hAnsi="Times New Roman"/>
                <w:sz w:val="24"/>
                <w:szCs w:val="24"/>
                <w:lang w:eastAsia="ru-RU"/>
              </w:rPr>
            </w:pPr>
            <w:r w:rsidRPr="00FF4476">
              <w:rPr>
                <w:rFonts w:ascii="Times New Roman" w:hAnsi="Times New Roman"/>
                <w:sz w:val="24"/>
                <w:szCs w:val="24"/>
              </w:rPr>
              <w:t>Учет результатов научно-исследовательских, опытно-конструкторских и технологических работ гражданского, военного, специального и двойного назначения</w:t>
            </w:r>
            <w:r w:rsidRPr="00FF4476">
              <w:rPr>
                <w:rFonts w:ascii="Times New Roman" w:hAnsi="Times New Roman"/>
                <w:sz w:val="24"/>
                <w:szCs w:val="24"/>
                <w:vertAlign w:val="superscript"/>
              </w:rPr>
              <w:footnoteReference w:id="13"/>
            </w:r>
          </w:p>
        </w:tc>
        <w:tc>
          <w:tcPr>
            <w:tcW w:w="1701" w:type="dxa"/>
          </w:tcPr>
          <w:p w14:paraId="4E4077FE" w14:textId="77777777" w:rsidR="008A3ADD" w:rsidRPr="00FF4476" w:rsidRDefault="008A3ADD" w:rsidP="008A3ADD">
            <w:pPr>
              <w:jc w:val="center"/>
              <w:rPr>
                <w:lang w:val="en-US"/>
              </w:rPr>
            </w:pPr>
            <w:r w:rsidRPr="00FF4476">
              <w:t>8</w:t>
            </w:r>
            <w:r w:rsidRPr="00FF4476">
              <w:rPr>
                <w:lang w:val="en-US"/>
              </w:rPr>
              <w:t>2</w:t>
            </w:r>
          </w:p>
        </w:tc>
        <w:tc>
          <w:tcPr>
            <w:tcW w:w="1701" w:type="dxa"/>
          </w:tcPr>
          <w:p w14:paraId="1A482A36" w14:textId="77777777" w:rsidR="008A3ADD" w:rsidRPr="00FF4476" w:rsidRDefault="008A3ADD" w:rsidP="008A3ADD">
            <w:pPr>
              <w:jc w:val="center"/>
            </w:pPr>
            <w:r w:rsidRPr="00FF4476">
              <w:t>+</w:t>
            </w:r>
          </w:p>
        </w:tc>
        <w:tc>
          <w:tcPr>
            <w:tcW w:w="1417" w:type="dxa"/>
          </w:tcPr>
          <w:p w14:paraId="5D881269" w14:textId="77777777" w:rsidR="008A3ADD" w:rsidRPr="00FF4476" w:rsidRDefault="008A3ADD" w:rsidP="008A3ADD">
            <w:pPr>
              <w:jc w:val="center"/>
            </w:pPr>
            <w:r w:rsidRPr="00FF4476">
              <w:t>+</w:t>
            </w:r>
          </w:p>
        </w:tc>
        <w:tc>
          <w:tcPr>
            <w:tcW w:w="1276" w:type="dxa"/>
          </w:tcPr>
          <w:p w14:paraId="48373A35" w14:textId="77777777" w:rsidR="008A3ADD" w:rsidRPr="00FF4476" w:rsidRDefault="008A3ADD" w:rsidP="008A3ADD">
            <w:pPr>
              <w:jc w:val="center"/>
            </w:pPr>
          </w:p>
        </w:tc>
      </w:tr>
      <w:tr w:rsidR="008A3ADD" w:rsidRPr="00FF4476" w14:paraId="747216E0" w14:textId="77777777" w:rsidTr="003B7940">
        <w:trPr>
          <w:trHeight w:val="854"/>
        </w:trPr>
        <w:tc>
          <w:tcPr>
            <w:tcW w:w="1098" w:type="dxa"/>
            <w:vAlign w:val="center"/>
          </w:tcPr>
          <w:p w14:paraId="49027B77" w14:textId="77777777" w:rsidR="008A3ADD" w:rsidRPr="00FF4476" w:rsidRDefault="008A3ADD" w:rsidP="008A3ADD">
            <w:pPr>
              <w:jc w:val="center"/>
              <w:rPr>
                <w:lang w:val="en-US"/>
              </w:rPr>
            </w:pPr>
            <w:r w:rsidRPr="00FF4476">
              <w:rPr>
                <w:lang w:val="en-US"/>
              </w:rPr>
              <w:t>2.110</w:t>
            </w:r>
          </w:p>
        </w:tc>
        <w:tc>
          <w:tcPr>
            <w:tcW w:w="8222" w:type="dxa"/>
            <w:vAlign w:val="center"/>
          </w:tcPr>
          <w:p w14:paraId="7F47627D" w14:textId="77777777" w:rsidR="008A3ADD" w:rsidRPr="00FF4476" w:rsidRDefault="008A3ADD" w:rsidP="008A3ADD">
            <w:pPr>
              <w:jc w:val="both"/>
            </w:pPr>
            <w:r w:rsidRPr="00FF4476">
              <w:t>Услуги по проведению мероприятий, направленных на оценку стоимости и принятие на бухгалтерский учет прав на РИД</w:t>
            </w:r>
            <w:r w:rsidRPr="00FF4476">
              <w:rPr>
                <w:rStyle w:val="af4"/>
              </w:rPr>
              <w:footnoteReference w:id="14"/>
            </w:r>
            <w:r w:rsidRPr="00FF4476">
              <w:t>:</w:t>
            </w:r>
          </w:p>
          <w:p w14:paraId="709A4294" w14:textId="77777777" w:rsidR="008A3ADD" w:rsidRPr="00FF4476" w:rsidRDefault="008A3ADD" w:rsidP="008A3ADD">
            <w:pPr>
              <w:jc w:val="both"/>
            </w:pPr>
            <w:r w:rsidRPr="00FF4476">
              <w:t>1) организация проведения независимой оценки РИД;</w:t>
            </w:r>
          </w:p>
          <w:p w14:paraId="68F91AA1" w14:textId="77777777" w:rsidR="008A3ADD" w:rsidRPr="00FF4476" w:rsidRDefault="008A3ADD" w:rsidP="008A3ADD">
            <w:pPr>
              <w:jc w:val="both"/>
            </w:pPr>
            <w:r w:rsidRPr="00FF4476">
              <w:t>2) подготовка и сбор документов, необходимых для обеспечения бухучета РИД в качестве нематериального актива (НМА), а именно подготовка карточки учета нематериального актива, перечня расходов на создание РИД для формирования первоначальной стоимости НМА, обеспечение получения результатов независимой оценки первоначальной стоимости НМА, перечня предполагаемых способов и сроков использования РИД);</w:t>
            </w:r>
          </w:p>
          <w:p w14:paraId="377F7DDD" w14:textId="77777777" w:rsidR="008A3ADD" w:rsidRPr="00FF4476" w:rsidRDefault="008A3ADD" w:rsidP="008A3ADD">
            <w:pPr>
              <w:pStyle w:val="af8"/>
              <w:spacing w:after="0" w:line="240" w:lineRule="auto"/>
              <w:ind w:left="0"/>
              <w:jc w:val="both"/>
              <w:rPr>
                <w:rFonts w:ascii="Times New Roman" w:eastAsia="Times New Roman" w:hAnsi="Times New Roman"/>
                <w:sz w:val="24"/>
                <w:szCs w:val="24"/>
                <w:lang w:eastAsia="ru-RU"/>
              </w:rPr>
            </w:pPr>
            <w:r w:rsidRPr="00FF4476">
              <w:rPr>
                <w:rFonts w:ascii="Times New Roman" w:hAnsi="Times New Roman"/>
                <w:sz w:val="24"/>
                <w:szCs w:val="24"/>
              </w:rPr>
              <w:t xml:space="preserve">3) методологическая поддержка постановки РИД на бухгалтерский учет (подготовка дорожной карты по постановке РИД на учет в качестве НМА, подготовка разъяснений по запросам организаций, экспертиза документов, </w:t>
            </w:r>
            <w:r w:rsidRPr="00FF4476">
              <w:rPr>
                <w:rFonts w:ascii="Times New Roman" w:hAnsi="Times New Roman"/>
                <w:sz w:val="24"/>
                <w:szCs w:val="24"/>
              </w:rPr>
              <w:lastRenderedPageBreak/>
              <w:t>являющихся основанием для признания РИД в качестве НМА в соответствии с подпунктом 2 настоящего пункта).</w:t>
            </w:r>
          </w:p>
        </w:tc>
        <w:tc>
          <w:tcPr>
            <w:tcW w:w="1701" w:type="dxa"/>
          </w:tcPr>
          <w:p w14:paraId="310C45ED" w14:textId="77777777" w:rsidR="008A3ADD" w:rsidRPr="00FF4476" w:rsidRDefault="008A3ADD" w:rsidP="008A3ADD">
            <w:pPr>
              <w:jc w:val="center"/>
              <w:rPr>
                <w:lang w:val="en-US"/>
              </w:rPr>
            </w:pPr>
            <w:r w:rsidRPr="00FF4476">
              <w:lastRenderedPageBreak/>
              <w:t>8</w:t>
            </w:r>
            <w:r w:rsidRPr="00FF4476">
              <w:rPr>
                <w:lang w:val="en-US"/>
              </w:rPr>
              <w:t>2</w:t>
            </w:r>
          </w:p>
        </w:tc>
        <w:tc>
          <w:tcPr>
            <w:tcW w:w="1701" w:type="dxa"/>
          </w:tcPr>
          <w:p w14:paraId="3EE3693E" w14:textId="77777777" w:rsidR="008A3ADD" w:rsidRPr="00FF4476" w:rsidRDefault="008A3ADD" w:rsidP="008A3ADD">
            <w:pPr>
              <w:jc w:val="center"/>
            </w:pPr>
            <w:r w:rsidRPr="00FF4476">
              <w:t>+</w:t>
            </w:r>
          </w:p>
        </w:tc>
        <w:tc>
          <w:tcPr>
            <w:tcW w:w="1417" w:type="dxa"/>
          </w:tcPr>
          <w:p w14:paraId="354948B0" w14:textId="77777777" w:rsidR="008A3ADD" w:rsidRPr="00FF4476" w:rsidRDefault="008A3ADD" w:rsidP="008A3ADD">
            <w:pPr>
              <w:jc w:val="center"/>
            </w:pPr>
            <w:r w:rsidRPr="00FF4476">
              <w:t>+</w:t>
            </w:r>
          </w:p>
        </w:tc>
        <w:tc>
          <w:tcPr>
            <w:tcW w:w="1276" w:type="dxa"/>
          </w:tcPr>
          <w:p w14:paraId="5776679F" w14:textId="77777777" w:rsidR="008A3ADD" w:rsidRPr="00FF4476" w:rsidRDefault="008A3ADD" w:rsidP="008A3ADD">
            <w:pPr>
              <w:jc w:val="center"/>
            </w:pPr>
          </w:p>
        </w:tc>
      </w:tr>
      <w:tr w:rsidR="008A3ADD" w:rsidRPr="00FF4476" w14:paraId="7E80E7A8" w14:textId="77777777" w:rsidTr="003B7940">
        <w:trPr>
          <w:trHeight w:val="854"/>
        </w:trPr>
        <w:tc>
          <w:tcPr>
            <w:tcW w:w="1098" w:type="dxa"/>
            <w:vAlign w:val="center"/>
          </w:tcPr>
          <w:p w14:paraId="57E48097" w14:textId="77777777" w:rsidR="008A3ADD" w:rsidRPr="00FF4476" w:rsidRDefault="008A3ADD" w:rsidP="008A3ADD">
            <w:pPr>
              <w:jc w:val="center"/>
              <w:rPr>
                <w:lang w:val="en-US"/>
              </w:rPr>
            </w:pPr>
            <w:r w:rsidRPr="00FF4476">
              <w:rPr>
                <w:lang w:val="en-US"/>
              </w:rPr>
              <w:t>2.111</w:t>
            </w:r>
          </w:p>
        </w:tc>
        <w:tc>
          <w:tcPr>
            <w:tcW w:w="8222" w:type="dxa"/>
            <w:vAlign w:val="center"/>
          </w:tcPr>
          <w:p w14:paraId="74260C60" w14:textId="77777777" w:rsidR="008A3ADD" w:rsidRPr="00FF4476" w:rsidRDefault="008A3ADD" w:rsidP="008A3ADD">
            <w:pPr>
              <w:jc w:val="both"/>
            </w:pPr>
            <w:r w:rsidRPr="00FF4476">
              <w:t>Услуги по проведению мероприятий, направленных на распоряжение заказчиком правами на РИД</w:t>
            </w:r>
            <w:r w:rsidRPr="00FF4476">
              <w:rPr>
                <w:rStyle w:val="af4"/>
              </w:rPr>
              <w:footnoteReference w:id="15"/>
            </w:r>
            <w:r w:rsidRPr="00FF4476">
              <w:t>:</w:t>
            </w:r>
          </w:p>
          <w:p w14:paraId="72B5B1D0" w14:textId="77777777" w:rsidR="008A3ADD" w:rsidRPr="00FF4476" w:rsidRDefault="008A3ADD" w:rsidP="008A3ADD">
            <w:pPr>
              <w:jc w:val="both"/>
            </w:pPr>
            <w:r w:rsidRPr="00FF4476">
              <w:t>1) отчуждение исключительного права на РИД;</w:t>
            </w:r>
          </w:p>
          <w:p w14:paraId="3F736AFA" w14:textId="77777777" w:rsidR="008A3ADD" w:rsidRPr="00FF4476" w:rsidRDefault="008A3ADD" w:rsidP="008A3ADD">
            <w:pPr>
              <w:jc w:val="both"/>
            </w:pPr>
            <w:r w:rsidRPr="00FF4476">
              <w:t>2) предоставление права использования РИД на основе лицензионного договора;</w:t>
            </w:r>
          </w:p>
          <w:p w14:paraId="49DBE0BF" w14:textId="77777777" w:rsidR="008A3ADD" w:rsidRPr="00FF4476" w:rsidRDefault="008A3ADD" w:rsidP="008A3ADD">
            <w:pPr>
              <w:jc w:val="both"/>
            </w:pPr>
            <w:r w:rsidRPr="00FF4476">
              <w:t xml:space="preserve">3) внесение исключительного права на РИД в уставный капитал хозяйственного товарищества или общества или его передача в залог; </w:t>
            </w:r>
          </w:p>
          <w:p w14:paraId="1349D6C2" w14:textId="77777777" w:rsidR="008A3ADD" w:rsidRPr="00FF4476" w:rsidRDefault="008A3ADD" w:rsidP="008A3ADD">
            <w:pPr>
              <w:pStyle w:val="af8"/>
              <w:spacing w:after="0" w:line="240" w:lineRule="auto"/>
              <w:ind w:left="0"/>
              <w:jc w:val="both"/>
              <w:rPr>
                <w:rFonts w:ascii="Times New Roman" w:eastAsia="Times New Roman" w:hAnsi="Times New Roman"/>
                <w:sz w:val="24"/>
                <w:szCs w:val="24"/>
                <w:lang w:eastAsia="ru-RU"/>
              </w:rPr>
            </w:pPr>
            <w:r w:rsidRPr="00FF4476">
              <w:rPr>
                <w:rFonts w:ascii="Times New Roman" w:hAnsi="Times New Roman"/>
                <w:sz w:val="24"/>
                <w:szCs w:val="24"/>
              </w:rPr>
              <w:t>4) принятие от имени правообладателя РИД решения о досрочном прекращении действия патента на РИД.</w:t>
            </w:r>
          </w:p>
        </w:tc>
        <w:tc>
          <w:tcPr>
            <w:tcW w:w="1701" w:type="dxa"/>
          </w:tcPr>
          <w:p w14:paraId="12C07C03" w14:textId="77777777" w:rsidR="008A3ADD" w:rsidRPr="00FF4476" w:rsidRDefault="008A3ADD" w:rsidP="008A3ADD">
            <w:pPr>
              <w:jc w:val="center"/>
              <w:rPr>
                <w:lang w:val="en-US"/>
              </w:rPr>
            </w:pPr>
            <w:r w:rsidRPr="00FF4476">
              <w:t>8</w:t>
            </w:r>
            <w:r w:rsidRPr="00FF4476">
              <w:rPr>
                <w:lang w:val="en-US"/>
              </w:rPr>
              <w:t>2</w:t>
            </w:r>
          </w:p>
        </w:tc>
        <w:tc>
          <w:tcPr>
            <w:tcW w:w="1701" w:type="dxa"/>
          </w:tcPr>
          <w:p w14:paraId="7D624705" w14:textId="77777777" w:rsidR="008A3ADD" w:rsidRPr="00FF4476" w:rsidRDefault="008A3ADD" w:rsidP="008A3ADD">
            <w:pPr>
              <w:jc w:val="center"/>
            </w:pPr>
            <w:r w:rsidRPr="00FF4476">
              <w:t>+</w:t>
            </w:r>
          </w:p>
        </w:tc>
        <w:tc>
          <w:tcPr>
            <w:tcW w:w="1417" w:type="dxa"/>
          </w:tcPr>
          <w:p w14:paraId="3E4B730B" w14:textId="77777777" w:rsidR="008A3ADD" w:rsidRPr="00FF4476" w:rsidRDefault="008A3ADD" w:rsidP="008A3ADD">
            <w:pPr>
              <w:jc w:val="center"/>
            </w:pPr>
            <w:r w:rsidRPr="00FF4476">
              <w:t>+</w:t>
            </w:r>
          </w:p>
        </w:tc>
        <w:tc>
          <w:tcPr>
            <w:tcW w:w="1276" w:type="dxa"/>
          </w:tcPr>
          <w:p w14:paraId="6F8939F2" w14:textId="77777777" w:rsidR="008A3ADD" w:rsidRPr="00FF4476" w:rsidRDefault="008A3ADD" w:rsidP="008A3ADD">
            <w:pPr>
              <w:jc w:val="center"/>
            </w:pPr>
          </w:p>
        </w:tc>
      </w:tr>
      <w:tr w:rsidR="008A3ADD" w:rsidRPr="00FF4476" w14:paraId="2020D667" w14:textId="77777777" w:rsidTr="003B7940">
        <w:trPr>
          <w:trHeight w:val="854"/>
        </w:trPr>
        <w:tc>
          <w:tcPr>
            <w:tcW w:w="1098" w:type="dxa"/>
            <w:vAlign w:val="center"/>
          </w:tcPr>
          <w:p w14:paraId="324403DB" w14:textId="77777777" w:rsidR="008A3ADD" w:rsidRPr="00FF4476" w:rsidRDefault="008A3ADD" w:rsidP="008A3ADD">
            <w:pPr>
              <w:jc w:val="center"/>
              <w:rPr>
                <w:lang w:val="en-US"/>
              </w:rPr>
            </w:pPr>
            <w:r w:rsidRPr="00FF4476">
              <w:rPr>
                <w:lang w:val="en-US"/>
              </w:rPr>
              <w:t>2.112</w:t>
            </w:r>
          </w:p>
        </w:tc>
        <w:tc>
          <w:tcPr>
            <w:tcW w:w="8222" w:type="dxa"/>
            <w:vAlign w:val="center"/>
          </w:tcPr>
          <w:p w14:paraId="7654AAB8" w14:textId="77777777" w:rsidR="008A3ADD" w:rsidRPr="00FF4476" w:rsidRDefault="008A3ADD" w:rsidP="008A3ADD">
            <w:pPr>
              <w:jc w:val="both"/>
            </w:pPr>
            <w:r w:rsidRPr="00FF4476">
              <w:t>Услуги по проведению мероприятий, направленных на использование РИД</w:t>
            </w:r>
            <w:r w:rsidRPr="00FF4476">
              <w:rPr>
                <w:rStyle w:val="af4"/>
              </w:rPr>
              <w:footnoteReference w:id="16"/>
            </w:r>
            <w:r w:rsidRPr="00FF4476">
              <w:t>:</w:t>
            </w:r>
          </w:p>
          <w:p w14:paraId="29263D98" w14:textId="77777777" w:rsidR="008A3ADD" w:rsidRPr="00FF4476" w:rsidRDefault="008A3ADD" w:rsidP="008A3ADD">
            <w:pPr>
              <w:jc w:val="both"/>
            </w:pPr>
            <w:r w:rsidRPr="00FF4476">
              <w:t>1) аудит использования РИД и патентного портфолио;</w:t>
            </w:r>
          </w:p>
          <w:p w14:paraId="3B15C7A9" w14:textId="77777777" w:rsidR="008A3ADD" w:rsidRPr="00FF4476" w:rsidRDefault="008A3ADD" w:rsidP="008A3ADD">
            <w:pPr>
              <w:jc w:val="both"/>
            </w:pPr>
            <w:r w:rsidRPr="00FF4476">
              <w:t>2) проведение патентного поиска, проведение экспертизы РИД,</w:t>
            </w:r>
          </w:p>
          <w:p w14:paraId="4D997742" w14:textId="77777777" w:rsidR="008A3ADD" w:rsidRPr="00FF4476" w:rsidRDefault="008A3ADD" w:rsidP="008A3ADD">
            <w:pPr>
              <w:jc w:val="both"/>
            </w:pPr>
            <w:r w:rsidRPr="00FF4476">
              <w:t>3) подготовка актов о внедрении, использовании РИД;</w:t>
            </w:r>
          </w:p>
          <w:p w14:paraId="13810927" w14:textId="77777777" w:rsidR="008A3ADD" w:rsidRPr="00FF4476" w:rsidRDefault="008A3ADD" w:rsidP="008A3ADD">
            <w:pPr>
              <w:jc w:val="both"/>
            </w:pPr>
            <w:r w:rsidRPr="00FF4476">
              <w:t>4) выявление рисков в сфере интеллектуальной собственности и разработка карты рисков и плана мероприятий по их устранению и минимизации;</w:t>
            </w:r>
          </w:p>
          <w:p w14:paraId="5848DF67" w14:textId="77777777" w:rsidR="008A3ADD" w:rsidRPr="00FF4476" w:rsidRDefault="008A3ADD" w:rsidP="008A3ADD">
            <w:pPr>
              <w:jc w:val="both"/>
            </w:pPr>
            <w:r w:rsidRPr="00FF4476">
              <w:t>5) внедрение, поддержка и развитие инструментов системы управления знаниями;</w:t>
            </w:r>
          </w:p>
          <w:p w14:paraId="7EAF6222" w14:textId="77777777" w:rsidR="008A3ADD" w:rsidRPr="00FF4476" w:rsidRDefault="008A3ADD" w:rsidP="008A3ADD">
            <w:pPr>
              <w:jc w:val="both"/>
            </w:pPr>
            <w:r w:rsidRPr="00FF4476">
              <w:t>6) разработка и внедрение процессов управления и локальным нормативным актам согласно отраслевым стандартам и индивидуальным заказам организации;</w:t>
            </w:r>
          </w:p>
          <w:p w14:paraId="2954ABE3" w14:textId="77777777" w:rsidR="008A3ADD" w:rsidRPr="00FF4476" w:rsidRDefault="008A3ADD" w:rsidP="008A3ADD">
            <w:pPr>
              <w:pStyle w:val="af8"/>
              <w:spacing w:after="0" w:line="240" w:lineRule="auto"/>
              <w:ind w:left="0"/>
              <w:jc w:val="both"/>
              <w:rPr>
                <w:rFonts w:ascii="Times New Roman" w:eastAsia="Times New Roman" w:hAnsi="Times New Roman"/>
                <w:sz w:val="24"/>
                <w:szCs w:val="24"/>
                <w:lang w:eastAsia="ru-RU"/>
              </w:rPr>
            </w:pPr>
            <w:r w:rsidRPr="00FF4476">
              <w:rPr>
                <w:rFonts w:ascii="Times New Roman" w:hAnsi="Times New Roman"/>
                <w:sz w:val="24"/>
                <w:szCs w:val="24"/>
              </w:rPr>
              <w:t>7) консультирование организации по вопросам интеллектуальной собственности.</w:t>
            </w:r>
          </w:p>
        </w:tc>
        <w:tc>
          <w:tcPr>
            <w:tcW w:w="1701" w:type="dxa"/>
          </w:tcPr>
          <w:p w14:paraId="3052EEEB" w14:textId="77777777" w:rsidR="008A3ADD" w:rsidRPr="00FF4476" w:rsidRDefault="008A3ADD" w:rsidP="008A3ADD">
            <w:pPr>
              <w:jc w:val="center"/>
              <w:rPr>
                <w:lang w:val="en-US"/>
              </w:rPr>
            </w:pPr>
            <w:r w:rsidRPr="00FF4476">
              <w:t>8</w:t>
            </w:r>
            <w:r w:rsidRPr="00FF4476">
              <w:rPr>
                <w:lang w:val="en-US"/>
              </w:rPr>
              <w:t>2</w:t>
            </w:r>
          </w:p>
        </w:tc>
        <w:tc>
          <w:tcPr>
            <w:tcW w:w="1701" w:type="dxa"/>
          </w:tcPr>
          <w:p w14:paraId="78A483D6" w14:textId="77777777" w:rsidR="008A3ADD" w:rsidRPr="00FF4476" w:rsidRDefault="008A3ADD" w:rsidP="008A3ADD">
            <w:pPr>
              <w:jc w:val="center"/>
              <w:rPr>
                <w:lang w:val="en-US"/>
              </w:rPr>
            </w:pPr>
            <w:r w:rsidRPr="00FF4476">
              <w:rPr>
                <w:lang w:val="en-US"/>
              </w:rPr>
              <w:t>+</w:t>
            </w:r>
          </w:p>
        </w:tc>
        <w:tc>
          <w:tcPr>
            <w:tcW w:w="1417" w:type="dxa"/>
          </w:tcPr>
          <w:p w14:paraId="5A629A1B" w14:textId="77777777" w:rsidR="008A3ADD" w:rsidRPr="00FF4476" w:rsidRDefault="008A3ADD" w:rsidP="008A3ADD">
            <w:pPr>
              <w:jc w:val="center"/>
              <w:rPr>
                <w:lang w:val="en-US"/>
              </w:rPr>
            </w:pPr>
            <w:r w:rsidRPr="00FF4476">
              <w:rPr>
                <w:lang w:val="en-US"/>
              </w:rPr>
              <w:t>+</w:t>
            </w:r>
          </w:p>
        </w:tc>
        <w:tc>
          <w:tcPr>
            <w:tcW w:w="1276" w:type="dxa"/>
          </w:tcPr>
          <w:p w14:paraId="13BEF745" w14:textId="77777777" w:rsidR="008A3ADD" w:rsidRPr="00FF4476" w:rsidRDefault="008A3ADD" w:rsidP="008A3ADD">
            <w:pPr>
              <w:jc w:val="center"/>
            </w:pPr>
          </w:p>
        </w:tc>
      </w:tr>
      <w:tr w:rsidR="008A3ADD" w:rsidRPr="00FF4476" w14:paraId="4E7F7288" w14:textId="77777777" w:rsidTr="003B7940">
        <w:trPr>
          <w:trHeight w:val="1123"/>
        </w:trPr>
        <w:tc>
          <w:tcPr>
            <w:tcW w:w="1098" w:type="dxa"/>
            <w:vAlign w:val="center"/>
          </w:tcPr>
          <w:p w14:paraId="26CDFA12" w14:textId="77777777" w:rsidR="008A3ADD" w:rsidRPr="00BF2C34" w:rsidRDefault="008A3ADD" w:rsidP="008A3ADD">
            <w:pPr>
              <w:jc w:val="center"/>
            </w:pPr>
            <w:r w:rsidRPr="007A4F64">
              <w:t>2.113</w:t>
            </w:r>
          </w:p>
        </w:tc>
        <w:tc>
          <w:tcPr>
            <w:tcW w:w="8222" w:type="dxa"/>
            <w:vAlign w:val="center"/>
          </w:tcPr>
          <w:p w14:paraId="46FF5769" w14:textId="77777777" w:rsidR="008A3ADD" w:rsidRPr="00BF2C34" w:rsidRDefault="008A3ADD" w:rsidP="008A3ADD">
            <w:pPr>
              <w:jc w:val="both"/>
            </w:pPr>
            <w:r w:rsidRPr="00BF2C34">
              <w:t>Услуги по организации сбыта на зарубежном рынке изотопной продукции (на основании договоров комиссии), а именно:</w:t>
            </w:r>
          </w:p>
          <w:p w14:paraId="4CC92CF0" w14:textId="77777777" w:rsidR="008A3ADD" w:rsidRPr="00BF2C34" w:rsidRDefault="008A3ADD" w:rsidP="008A3ADD">
            <w:pPr>
              <w:pStyle w:val="af8"/>
              <w:numPr>
                <w:ilvl w:val="0"/>
                <w:numId w:val="22"/>
              </w:numPr>
              <w:spacing w:after="0" w:line="240" w:lineRule="auto"/>
              <w:ind w:left="0" w:firstLine="35"/>
              <w:jc w:val="both"/>
              <w:rPr>
                <w:rFonts w:ascii="Times New Roman" w:hAnsi="Times New Roman"/>
                <w:sz w:val="24"/>
                <w:szCs w:val="24"/>
              </w:rPr>
            </w:pPr>
            <w:r w:rsidRPr="00BF2C34">
              <w:rPr>
                <w:rFonts w:ascii="Times New Roman" w:hAnsi="Times New Roman"/>
                <w:sz w:val="24"/>
                <w:szCs w:val="24"/>
              </w:rPr>
              <w:t>Заключение контрактов купли-продажи изотопной продукции с иностранными покупателями;</w:t>
            </w:r>
          </w:p>
          <w:p w14:paraId="5CCDCC33" w14:textId="77777777" w:rsidR="008A3ADD" w:rsidRPr="00BF2C34" w:rsidRDefault="008A3ADD" w:rsidP="008A3ADD">
            <w:pPr>
              <w:pStyle w:val="af8"/>
              <w:numPr>
                <w:ilvl w:val="0"/>
                <w:numId w:val="22"/>
              </w:numPr>
              <w:autoSpaceDE w:val="0"/>
              <w:autoSpaceDN w:val="0"/>
              <w:adjustRightInd w:val="0"/>
              <w:spacing w:after="0" w:line="240" w:lineRule="auto"/>
              <w:ind w:left="0" w:firstLine="35"/>
              <w:jc w:val="both"/>
              <w:rPr>
                <w:rFonts w:ascii="Times New Roman" w:hAnsi="Times New Roman"/>
                <w:sz w:val="24"/>
                <w:szCs w:val="24"/>
              </w:rPr>
            </w:pPr>
            <w:r w:rsidRPr="00BF2C34">
              <w:rPr>
                <w:rFonts w:ascii="Times New Roman" w:hAnsi="Times New Roman"/>
                <w:sz w:val="24"/>
                <w:szCs w:val="24"/>
              </w:rPr>
              <w:t xml:space="preserve">Получение разрешительных документов, необходимых для осуществления экспортных поставок изотопной продукции (лицензия ФСТЭК </w:t>
            </w:r>
            <w:r w:rsidRPr="00BF2C34">
              <w:rPr>
                <w:rFonts w:ascii="Times New Roman" w:hAnsi="Times New Roman"/>
                <w:sz w:val="24"/>
                <w:szCs w:val="24"/>
              </w:rPr>
              <w:lastRenderedPageBreak/>
              <w:t xml:space="preserve">на экспорт, разрешение комиссии по экспортным контрактам, заключение ФСТЭК по мерам нетарифного регулирования); </w:t>
            </w:r>
          </w:p>
          <w:p w14:paraId="5E1FB8A3" w14:textId="77777777" w:rsidR="008A3ADD" w:rsidRPr="00BF2C34" w:rsidRDefault="008A3ADD" w:rsidP="008A3ADD">
            <w:pPr>
              <w:pStyle w:val="af8"/>
              <w:numPr>
                <w:ilvl w:val="0"/>
                <w:numId w:val="22"/>
              </w:numPr>
              <w:autoSpaceDE w:val="0"/>
              <w:autoSpaceDN w:val="0"/>
              <w:adjustRightInd w:val="0"/>
              <w:spacing w:after="0" w:line="240" w:lineRule="auto"/>
              <w:ind w:left="0" w:firstLine="35"/>
              <w:jc w:val="both"/>
              <w:rPr>
                <w:rFonts w:ascii="Times New Roman" w:hAnsi="Times New Roman"/>
                <w:sz w:val="24"/>
                <w:szCs w:val="24"/>
              </w:rPr>
            </w:pPr>
            <w:r w:rsidRPr="00BF2C34">
              <w:rPr>
                <w:rFonts w:ascii="Times New Roman" w:hAnsi="Times New Roman"/>
                <w:sz w:val="24"/>
                <w:szCs w:val="24"/>
              </w:rPr>
              <w:t>Продвижение изотопной продукции путем представления на международных выставках и конференциях;</w:t>
            </w:r>
          </w:p>
          <w:p w14:paraId="01FB2594" w14:textId="77777777" w:rsidR="008A3ADD" w:rsidRPr="00BF2C34" w:rsidRDefault="008A3ADD" w:rsidP="008A3ADD">
            <w:pPr>
              <w:pStyle w:val="af8"/>
              <w:numPr>
                <w:ilvl w:val="0"/>
                <w:numId w:val="22"/>
              </w:numPr>
              <w:autoSpaceDE w:val="0"/>
              <w:autoSpaceDN w:val="0"/>
              <w:adjustRightInd w:val="0"/>
              <w:spacing w:after="0" w:line="240" w:lineRule="auto"/>
              <w:ind w:left="0" w:firstLine="35"/>
              <w:jc w:val="both"/>
              <w:rPr>
                <w:rFonts w:ascii="Times New Roman" w:hAnsi="Times New Roman"/>
                <w:sz w:val="24"/>
                <w:szCs w:val="24"/>
              </w:rPr>
            </w:pPr>
            <w:r w:rsidRPr="00BF2C34">
              <w:rPr>
                <w:rFonts w:ascii="Times New Roman" w:hAnsi="Times New Roman"/>
                <w:sz w:val="24"/>
                <w:szCs w:val="24"/>
              </w:rPr>
              <w:t>Подготовка пакета документов для таможенного декларирования и организации отгрузки изотопной продукции (сертификат-разрешение на радиоактивное вещество особого вида (РВОВ), если в сертификате-разрешении на конструкцию упаковочного комплекта транспортного (далее УКТ) указано, что УКТ предназначен только для перевозки РВОВ; сертификат-разрешение на конструкцию УКТ российского и зарубежного производства; сертификат-разрешение на перевозку ядерных материалов и радиоактивных веществ данным видом транспорта</w:t>
            </w:r>
            <w:bookmarkStart w:id="10" w:name="sub_1003"/>
            <w:r w:rsidRPr="00BF2C34">
              <w:rPr>
                <w:rFonts w:ascii="Times New Roman" w:hAnsi="Times New Roman"/>
                <w:sz w:val="24"/>
                <w:szCs w:val="24"/>
              </w:rPr>
              <w:t xml:space="preserve"> с указанием маршрута перевозки; Техническое описание, инструкция по эксплуатации, паспорт, упаковочная ведомость к каждому УКТ типов "А" и "В" для перевозки ядерных материалов и радиоактивных веществ</w:t>
            </w:r>
            <w:bookmarkStart w:id="11" w:name="sub_1004"/>
            <w:bookmarkEnd w:id="10"/>
            <w:r w:rsidRPr="00BF2C34">
              <w:rPr>
                <w:rFonts w:ascii="Times New Roman" w:hAnsi="Times New Roman"/>
                <w:sz w:val="24"/>
                <w:szCs w:val="24"/>
              </w:rPr>
              <w:t>; Сопроводительная накладная на радиоактивное вещество или на поставку данного вида ядерных материалов согласно нормативным правовым актам, регламентирующим правила безопасной перевозки ядерных материалов и радиоактивных веществ</w:t>
            </w:r>
            <w:bookmarkEnd w:id="11"/>
            <w:r w:rsidRPr="00BF2C34">
              <w:rPr>
                <w:rFonts w:ascii="Times New Roman" w:hAnsi="Times New Roman"/>
                <w:sz w:val="24"/>
                <w:szCs w:val="24"/>
              </w:rPr>
              <w:t xml:space="preserve">; Спецификация на партию ядерных материалов и радиоактивных веществ, содержащая следующие сведения (при перемещении через таможенную границу ядерных материалов и радиоактивных веществ различных наименований в составе одной товарной партии); </w:t>
            </w:r>
          </w:p>
          <w:p w14:paraId="1ADD4282" w14:textId="77777777" w:rsidR="008A3ADD" w:rsidRPr="00BF2C34" w:rsidRDefault="008A3ADD" w:rsidP="008A3ADD">
            <w:pPr>
              <w:pStyle w:val="af8"/>
              <w:numPr>
                <w:ilvl w:val="0"/>
                <w:numId w:val="22"/>
              </w:numPr>
              <w:spacing w:after="0" w:line="240" w:lineRule="auto"/>
              <w:ind w:left="0" w:firstLine="35"/>
              <w:jc w:val="both"/>
              <w:rPr>
                <w:rFonts w:ascii="Times New Roman" w:hAnsi="Times New Roman"/>
                <w:sz w:val="24"/>
                <w:szCs w:val="24"/>
              </w:rPr>
            </w:pPr>
            <w:r w:rsidRPr="00BF2C34">
              <w:rPr>
                <w:rFonts w:ascii="Times New Roman" w:hAnsi="Times New Roman"/>
                <w:sz w:val="24"/>
                <w:szCs w:val="24"/>
              </w:rPr>
              <w:t>Маркетинговые исследования мирового рынка изотопной продукции по запросам комитентов;</w:t>
            </w:r>
          </w:p>
          <w:p w14:paraId="354D415B" w14:textId="77777777" w:rsidR="008A3ADD" w:rsidRPr="00BF2C34" w:rsidRDefault="008A3ADD" w:rsidP="008A3ADD">
            <w:pPr>
              <w:pStyle w:val="af8"/>
              <w:numPr>
                <w:ilvl w:val="0"/>
                <w:numId w:val="22"/>
              </w:numPr>
              <w:spacing w:after="0" w:line="240" w:lineRule="auto"/>
              <w:ind w:left="0" w:firstLine="35"/>
              <w:jc w:val="both"/>
              <w:rPr>
                <w:rFonts w:ascii="Times New Roman" w:hAnsi="Times New Roman"/>
                <w:sz w:val="24"/>
                <w:szCs w:val="24"/>
              </w:rPr>
            </w:pPr>
            <w:r w:rsidRPr="00BF2C34">
              <w:rPr>
                <w:rFonts w:ascii="Times New Roman" w:hAnsi="Times New Roman"/>
                <w:sz w:val="24"/>
                <w:szCs w:val="24"/>
              </w:rPr>
              <w:t xml:space="preserve">Выставление счетов иностранным покупателям на оплату поставок изотопной продукции и контроль своевременного поступления денежных средств в соответствии с валютным законодательством; </w:t>
            </w:r>
          </w:p>
          <w:p w14:paraId="6FD11F84" w14:textId="77777777" w:rsidR="008A3ADD" w:rsidRPr="00BF2C34" w:rsidRDefault="008A3ADD" w:rsidP="008A3ADD">
            <w:pPr>
              <w:pStyle w:val="af8"/>
              <w:numPr>
                <w:ilvl w:val="0"/>
                <w:numId w:val="22"/>
              </w:numPr>
              <w:spacing w:after="0" w:line="240" w:lineRule="auto"/>
              <w:ind w:left="0" w:firstLine="35"/>
              <w:jc w:val="both"/>
              <w:rPr>
                <w:rFonts w:ascii="Times New Roman" w:hAnsi="Times New Roman"/>
                <w:sz w:val="24"/>
                <w:szCs w:val="24"/>
              </w:rPr>
            </w:pPr>
            <w:r w:rsidRPr="00BF2C34">
              <w:rPr>
                <w:rFonts w:ascii="Times New Roman" w:hAnsi="Times New Roman"/>
                <w:sz w:val="24"/>
                <w:szCs w:val="24"/>
              </w:rPr>
              <w:t>Оформление паспортов сделок по контрактам купли-продажи изотопной продукции в банках;</w:t>
            </w:r>
          </w:p>
          <w:p w14:paraId="44B2F487" w14:textId="77777777" w:rsidR="008A3ADD" w:rsidRPr="007A4F64" w:rsidRDefault="008A3ADD" w:rsidP="008A3ADD">
            <w:pPr>
              <w:jc w:val="both"/>
            </w:pPr>
            <w:r w:rsidRPr="00BF2C34">
              <w:t>Перечисление валютной выручки и передача отчетных документов по каждой поставке изотопной продукции комитенту.</w:t>
            </w:r>
          </w:p>
        </w:tc>
        <w:tc>
          <w:tcPr>
            <w:tcW w:w="1701" w:type="dxa"/>
          </w:tcPr>
          <w:p w14:paraId="205BB656" w14:textId="77777777" w:rsidR="008A3ADD" w:rsidRPr="007A4F64" w:rsidRDefault="008A3ADD" w:rsidP="008A3ADD">
            <w:pPr>
              <w:jc w:val="center"/>
            </w:pPr>
            <w:r w:rsidRPr="007A4F64">
              <w:lastRenderedPageBreak/>
              <w:t>88</w:t>
            </w:r>
          </w:p>
        </w:tc>
        <w:tc>
          <w:tcPr>
            <w:tcW w:w="1701" w:type="dxa"/>
          </w:tcPr>
          <w:p w14:paraId="796ECC2B" w14:textId="77777777" w:rsidR="008A3ADD" w:rsidRPr="007A4F64" w:rsidRDefault="008A3ADD" w:rsidP="008A3ADD">
            <w:pPr>
              <w:jc w:val="center"/>
              <w:rPr>
                <w:lang w:val="en-US"/>
              </w:rPr>
            </w:pPr>
            <w:r>
              <w:rPr>
                <w:lang w:val="en-US"/>
              </w:rPr>
              <w:t>+</w:t>
            </w:r>
          </w:p>
        </w:tc>
        <w:tc>
          <w:tcPr>
            <w:tcW w:w="1417" w:type="dxa"/>
          </w:tcPr>
          <w:p w14:paraId="2A9B800A" w14:textId="77777777" w:rsidR="008A3ADD" w:rsidRPr="000F6FDF" w:rsidRDefault="008A3ADD" w:rsidP="008A3ADD">
            <w:pPr>
              <w:jc w:val="center"/>
              <w:rPr>
                <w:lang w:val="en-US"/>
              </w:rPr>
            </w:pPr>
          </w:p>
        </w:tc>
        <w:tc>
          <w:tcPr>
            <w:tcW w:w="1276" w:type="dxa"/>
          </w:tcPr>
          <w:p w14:paraId="2A8BC132" w14:textId="77777777" w:rsidR="008A3ADD" w:rsidRPr="007A4F64" w:rsidRDefault="008A3ADD" w:rsidP="008A3ADD">
            <w:pPr>
              <w:jc w:val="center"/>
            </w:pPr>
          </w:p>
        </w:tc>
      </w:tr>
      <w:tr w:rsidR="008A3ADD" w:rsidRPr="00FF4476" w14:paraId="23147981" w14:textId="77777777" w:rsidTr="003B7940">
        <w:trPr>
          <w:trHeight w:val="1988"/>
        </w:trPr>
        <w:tc>
          <w:tcPr>
            <w:tcW w:w="1098" w:type="dxa"/>
            <w:vAlign w:val="center"/>
          </w:tcPr>
          <w:p w14:paraId="0A599D4E" w14:textId="77777777" w:rsidR="008A3ADD" w:rsidRPr="008841E3" w:rsidRDefault="008A3ADD" w:rsidP="008A3ADD">
            <w:pPr>
              <w:jc w:val="center"/>
            </w:pPr>
            <w:r>
              <w:rPr>
                <w:lang w:val="en-US"/>
              </w:rPr>
              <w:lastRenderedPageBreak/>
              <w:t>2</w:t>
            </w:r>
            <w:r>
              <w:t>.114</w:t>
            </w:r>
          </w:p>
        </w:tc>
        <w:tc>
          <w:tcPr>
            <w:tcW w:w="8222" w:type="dxa"/>
          </w:tcPr>
          <w:p w14:paraId="2AF48145" w14:textId="77777777" w:rsidR="008A3ADD" w:rsidRPr="008841E3" w:rsidRDefault="008A3ADD" w:rsidP="008A3ADD">
            <w:pPr>
              <w:jc w:val="both"/>
            </w:pPr>
            <w:r w:rsidRPr="008841E3">
              <w:t xml:space="preserve">Услуги по организации и проведению переговоров с зарубежными заказчиками в интересах организаций атомной отрасли, а также участие в  организуемых зарубежными заказчиками тендерах с целью заключения контрактов между иностранными заказчиками и организациями атомной отрасли по продвижению следующих продуктов и услуг: </w:t>
            </w:r>
          </w:p>
          <w:p w14:paraId="010FF5EF" w14:textId="77777777" w:rsidR="008A3ADD" w:rsidRPr="008841E3" w:rsidRDefault="008A3ADD" w:rsidP="008A3ADD">
            <w:r w:rsidRPr="008841E3">
              <w:t>сооружение центров ядерной науки и технологии, исследовательских реакторов;</w:t>
            </w:r>
          </w:p>
          <w:p w14:paraId="5C5A7856" w14:textId="77777777" w:rsidR="008A3ADD" w:rsidRPr="008841E3" w:rsidRDefault="008A3ADD" w:rsidP="008A3ADD">
            <w:pPr>
              <w:jc w:val="both"/>
            </w:pPr>
            <w:r w:rsidRPr="008841E3">
              <w:t>поставка ядерного топлива или его компонентов, ядерных материалов, технологического оборудования для центров ядерной науки и технологии, исследовательских реакторов;</w:t>
            </w:r>
          </w:p>
          <w:p w14:paraId="15C76306" w14:textId="77777777" w:rsidR="008A3ADD" w:rsidRPr="008841E3" w:rsidRDefault="008A3ADD" w:rsidP="008A3ADD">
            <w:pPr>
              <w:jc w:val="both"/>
            </w:pPr>
            <w:r w:rsidRPr="008841E3">
              <w:t>выполнение работ и оказание услуг по подготовке к сооружению, эксплуатации и выводу из эксплуатации центров ядерной науки и технологии, исследовательских реакторов</w:t>
            </w:r>
          </w:p>
        </w:tc>
        <w:tc>
          <w:tcPr>
            <w:tcW w:w="1701" w:type="dxa"/>
          </w:tcPr>
          <w:p w14:paraId="1D2E8BB6" w14:textId="77777777" w:rsidR="008A3ADD" w:rsidRPr="008841E3" w:rsidRDefault="008A3ADD" w:rsidP="008A3ADD">
            <w:pPr>
              <w:jc w:val="center"/>
            </w:pPr>
            <w:r w:rsidRPr="008841E3">
              <w:t>80</w:t>
            </w:r>
          </w:p>
        </w:tc>
        <w:tc>
          <w:tcPr>
            <w:tcW w:w="1701" w:type="dxa"/>
          </w:tcPr>
          <w:p w14:paraId="1DB2973E" w14:textId="77777777" w:rsidR="008A3ADD" w:rsidRPr="00707530" w:rsidRDefault="008A3ADD" w:rsidP="008A3ADD">
            <w:pPr>
              <w:jc w:val="center"/>
              <w:rPr>
                <w:lang w:val="en-US"/>
              </w:rPr>
            </w:pPr>
            <w:r>
              <w:rPr>
                <w:lang w:val="en-US"/>
              </w:rPr>
              <w:t>+</w:t>
            </w:r>
          </w:p>
        </w:tc>
        <w:tc>
          <w:tcPr>
            <w:tcW w:w="1417" w:type="dxa"/>
          </w:tcPr>
          <w:p w14:paraId="6760DBFF" w14:textId="77777777" w:rsidR="008A3ADD" w:rsidRPr="00707530" w:rsidRDefault="008A3ADD" w:rsidP="008A3ADD">
            <w:pPr>
              <w:jc w:val="center"/>
              <w:rPr>
                <w:lang w:val="en-US"/>
              </w:rPr>
            </w:pPr>
            <w:r>
              <w:rPr>
                <w:lang w:val="en-US"/>
              </w:rPr>
              <w:t>+</w:t>
            </w:r>
          </w:p>
        </w:tc>
        <w:tc>
          <w:tcPr>
            <w:tcW w:w="1276" w:type="dxa"/>
          </w:tcPr>
          <w:p w14:paraId="09E4A181" w14:textId="77777777" w:rsidR="008A3ADD" w:rsidRPr="007A4F64" w:rsidRDefault="008A3ADD" w:rsidP="008A3ADD">
            <w:pPr>
              <w:jc w:val="center"/>
            </w:pPr>
          </w:p>
        </w:tc>
      </w:tr>
      <w:tr w:rsidR="008A3ADD" w:rsidRPr="00FF4476" w14:paraId="5A5F3C39" w14:textId="77777777" w:rsidTr="00B14A1F">
        <w:trPr>
          <w:trHeight w:val="416"/>
        </w:trPr>
        <w:tc>
          <w:tcPr>
            <w:tcW w:w="1098" w:type="dxa"/>
            <w:vAlign w:val="center"/>
          </w:tcPr>
          <w:p w14:paraId="638600B5" w14:textId="77777777" w:rsidR="008A3ADD" w:rsidRPr="00444452" w:rsidRDefault="008A3ADD" w:rsidP="008A3ADD">
            <w:pPr>
              <w:jc w:val="center"/>
            </w:pPr>
            <w:r>
              <w:rPr>
                <w:lang w:val="en-US"/>
              </w:rPr>
              <w:t>2</w:t>
            </w:r>
            <w:r>
              <w:t>.115</w:t>
            </w:r>
          </w:p>
        </w:tc>
        <w:tc>
          <w:tcPr>
            <w:tcW w:w="8222" w:type="dxa"/>
          </w:tcPr>
          <w:p w14:paraId="3A27C6B7" w14:textId="77777777" w:rsidR="008A3ADD" w:rsidRPr="00B14A1F" w:rsidRDefault="008A3ADD" w:rsidP="008A3ADD">
            <w:pPr>
              <w:pStyle w:val="ConsPlusNormal"/>
              <w:jc w:val="both"/>
              <w:rPr>
                <w:rFonts w:ascii="Times New Roman" w:hAnsi="Times New Roman"/>
              </w:rPr>
            </w:pPr>
            <w:r w:rsidRPr="00B14A1F">
              <w:rPr>
                <w:rFonts w:ascii="Times New Roman" w:hAnsi="Times New Roman"/>
              </w:rPr>
              <w:t>Ведение казначейских операций:</w:t>
            </w:r>
          </w:p>
          <w:p w14:paraId="22FF202A" w14:textId="5175777E" w:rsidR="008A3ADD" w:rsidRPr="00B14A1F" w:rsidRDefault="008A3ADD" w:rsidP="008A3ADD">
            <w:pPr>
              <w:pStyle w:val="ConsPlusNormal"/>
              <w:jc w:val="both"/>
              <w:rPr>
                <w:rFonts w:ascii="Times New Roman" w:hAnsi="Times New Roman"/>
              </w:rPr>
            </w:pPr>
            <w:r w:rsidRPr="00B14A1F">
              <w:rPr>
                <w:rFonts w:ascii="Times New Roman" w:hAnsi="Times New Roman"/>
              </w:rPr>
              <w:t xml:space="preserve">1) услуги по оформлению документарных операций (аккредитивы, </w:t>
            </w:r>
            <w:r w:rsidRPr="00F258E0">
              <w:rPr>
                <w:rFonts w:ascii="Times New Roman" w:hAnsi="Times New Roman" w:cs="Times New Roman"/>
              </w:rPr>
              <w:t>независимые/</w:t>
            </w:r>
            <w:r w:rsidRPr="00B14A1F">
              <w:rPr>
                <w:rFonts w:ascii="Times New Roman" w:hAnsi="Times New Roman"/>
              </w:rPr>
              <w:t>банковские гарантии, поручительства) и проведению расчетов по ним;</w:t>
            </w:r>
          </w:p>
          <w:p w14:paraId="3081C240" w14:textId="77777777" w:rsidR="008A3ADD" w:rsidRPr="00B14A1F" w:rsidRDefault="008A3ADD" w:rsidP="008A3ADD">
            <w:pPr>
              <w:pStyle w:val="ConsPlusNormal"/>
              <w:jc w:val="both"/>
              <w:rPr>
                <w:rFonts w:ascii="Times New Roman" w:hAnsi="Times New Roman"/>
              </w:rPr>
            </w:pPr>
            <w:r w:rsidRPr="00B14A1F">
              <w:rPr>
                <w:rFonts w:ascii="Times New Roman" w:hAnsi="Times New Roman"/>
              </w:rPr>
              <w:t>2) услуги по привлечению финансирования (кредиты, привлечение средств на денежном рынке путем выпуска долговых инструментов</w:t>
            </w:r>
            <w:r w:rsidRPr="00F258E0">
              <w:rPr>
                <w:rFonts w:ascii="Times New Roman" w:hAnsi="Times New Roman" w:cs="Times New Roman"/>
              </w:rPr>
              <w:t>, привлечение займов у фондов развития, юридических и физических лиц, СРО</w:t>
            </w:r>
            <w:r w:rsidRPr="00B14A1F">
              <w:rPr>
                <w:rFonts w:ascii="Times New Roman" w:hAnsi="Times New Roman"/>
              </w:rPr>
              <w:t>);</w:t>
            </w:r>
          </w:p>
          <w:p w14:paraId="7D05E6AA" w14:textId="77777777" w:rsidR="008A3ADD" w:rsidRPr="00B14A1F" w:rsidRDefault="008A3ADD" w:rsidP="008A3ADD">
            <w:pPr>
              <w:pStyle w:val="ConsPlusNormal"/>
              <w:jc w:val="both"/>
              <w:rPr>
                <w:rFonts w:ascii="Times New Roman" w:hAnsi="Times New Roman"/>
              </w:rPr>
            </w:pPr>
            <w:r w:rsidRPr="00B14A1F">
              <w:rPr>
                <w:rFonts w:ascii="Times New Roman" w:hAnsi="Times New Roman"/>
              </w:rPr>
              <w:t>3) услуги по проведению конверсионных операций и операций с производными финансовыми инструментами;</w:t>
            </w:r>
          </w:p>
          <w:p w14:paraId="666F0AA8" w14:textId="77777777" w:rsidR="008A3ADD" w:rsidRPr="00B14A1F" w:rsidRDefault="008A3ADD" w:rsidP="008A3ADD">
            <w:pPr>
              <w:pStyle w:val="ConsPlusNormal"/>
              <w:jc w:val="both"/>
              <w:rPr>
                <w:rFonts w:ascii="Times New Roman" w:hAnsi="Times New Roman"/>
              </w:rPr>
            </w:pPr>
            <w:r w:rsidRPr="00B14A1F">
              <w:rPr>
                <w:rFonts w:ascii="Times New Roman" w:hAnsi="Times New Roman"/>
              </w:rPr>
              <w:t>4) услуги по открытию счетов и ведению расчетно-кассового обслуживания, обработке платежей и документов валютного контроля;</w:t>
            </w:r>
          </w:p>
          <w:p w14:paraId="4CF8B575" w14:textId="77777777" w:rsidR="008A3ADD" w:rsidRPr="00B14A1F" w:rsidRDefault="008A3ADD" w:rsidP="008A3ADD">
            <w:pPr>
              <w:pStyle w:val="ConsPlusNormal"/>
              <w:jc w:val="both"/>
              <w:rPr>
                <w:rFonts w:ascii="Times New Roman" w:hAnsi="Times New Roman"/>
              </w:rPr>
            </w:pPr>
            <w:r w:rsidRPr="00B14A1F">
              <w:rPr>
                <w:rFonts w:ascii="Times New Roman" w:hAnsi="Times New Roman"/>
              </w:rPr>
              <w:t>5) услуги по размещению денежных средств;</w:t>
            </w:r>
          </w:p>
          <w:p w14:paraId="7C562EF4" w14:textId="77777777" w:rsidR="008A3ADD" w:rsidRPr="00B14A1F" w:rsidRDefault="008A3ADD" w:rsidP="008A3ADD">
            <w:pPr>
              <w:pStyle w:val="ConsPlusNormal"/>
              <w:jc w:val="both"/>
              <w:rPr>
                <w:rFonts w:ascii="Times New Roman" w:hAnsi="Times New Roman"/>
              </w:rPr>
            </w:pPr>
            <w:r w:rsidRPr="00B14A1F">
              <w:rPr>
                <w:rFonts w:ascii="Times New Roman" w:hAnsi="Times New Roman"/>
              </w:rPr>
              <w:t>6) услуги по оформлению договоров займа между организациями атомной отрасли;</w:t>
            </w:r>
          </w:p>
          <w:p w14:paraId="11544499" w14:textId="77777777" w:rsidR="008A3ADD" w:rsidRPr="00B14A1F" w:rsidRDefault="008A3ADD" w:rsidP="008A3ADD">
            <w:pPr>
              <w:pStyle w:val="ConsPlusNormal"/>
              <w:jc w:val="both"/>
              <w:rPr>
                <w:rFonts w:ascii="Times New Roman" w:hAnsi="Times New Roman"/>
              </w:rPr>
            </w:pPr>
            <w:r w:rsidRPr="00B14A1F">
              <w:rPr>
                <w:rFonts w:ascii="Times New Roman" w:hAnsi="Times New Roman"/>
              </w:rPr>
              <w:t>7) услуги по формированию отчетов;</w:t>
            </w:r>
          </w:p>
          <w:p w14:paraId="68D86218" w14:textId="54E33D08" w:rsidR="008A3ADD" w:rsidRPr="00F258E0" w:rsidRDefault="008A3ADD" w:rsidP="008A3ADD">
            <w:pPr>
              <w:pStyle w:val="ConsPlusNormal"/>
              <w:jc w:val="both"/>
              <w:rPr>
                <w:rFonts w:ascii="Times New Roman" w:hAnsi="Times New Roman" w:cs="Times New Roman"/>
              </w:rPr>
            </w:pPr>
            <w:r w:rsidRPr="00B14A1F">
              <w:rPr>
                <w:rFonts w:ascii="Times New Roman" w:hAnsi="Times New Roman"/>
              </w:rPr>
              <w:t>8) обслуживание зарплатных проектов, выпуск карт</w:t>
            </w:r>
            <w:r w:rsidRPr="00F258E0">
              <w:rPr>
                <w:rFonts w:ascii="Times New Roman" w:hAnsi="Times New Roman" w:cs="Times New Roman"/>
              </w:rPr>
              <w:t>;</w:t>
            </w:r>
          </w:p>
          <w:p w14:paraId="50381B9E" w14:textId="77777777" w:rsidR="008A3ADD" w:rsidRPr="00F258E0" w:rsidRDefault="008A3ADD" w:rsidP="008A3ADD">
            <w:pPr>
              <w:pStyle w:val="ConsPlusNormal"/>
              <w:jc w:val="both"/>
              <w:rPr>
                <w:rFonts w:ascii="Times New Roman" w:hAnsi="Times New Roman" w:cs="Times New Roman"/>
              </w:rPr>
            </w:pPr>
            <w:r w:rsidRPr="00F258E0">
              <w:rPr>
                <w:rFonts w:ascii="Times New Roman" w:hAnsi="Times New Roman" w:cs="Times New Roman"/>
              </w:rPr>
              <w:t>9) услуги по принятию/возврату денежного обеспечения;</w:t>
            </w:r>
          </w:p>
          <w:p w14:paraId="138861A1" w14:textId="77777777" w:rsidR="008A3ADD" w:rsidRPr="00F258E0" w:rsidRDefault="008A3ADD" w:rsidP="008A3ADD">
            <w:pPr>
              <w:pStyle w:val="ConsPlusNormal"/>
              <w:jc w:val="both"/>
              <w:rPr>
                <w:rFonts w:ascii="Times New Roman" w:hAnsi="Times New Roman" w:cs="Times New Roman"/>
              </w:rPr>
            </w:pPr>
            <w:r w:rsidRPr="00F258E0">
              <w:rPr>
                <w:rFonts w:ascii="Times New Roman" w:hAnsi="Times New Roman" w:cs="Times New Roman"/>
              </w:rPr>
              <w:t>10) услуги по оформлению факторинга, в том числе агентского факторинга;</w:t>
            </w:r>
          </w:p>
          <w:p w14:paraId="7216202C" w14:textId="77777777" w:rsidR="008A3ADD" w:rsidRPr="00F258E0" w:rsidRDefault="008A3ADD" w:rsidP="008A3ADD">
            <w:pPr>
              <w:pStyle w:val="ConsPlusNormal"/>
              <w:jc w:val="both"/>
              <w:rPr>
                <w:rFonts w:ascii="Times New Roman" w:hAnsi="Times New Roman" w:cs="Times New Roman"/>
              </w:rPr>
            </w:pPr>
            <w:r w:rsidRPr="00F258E0">
              <w:rPr>
                <w:rFonts w:ascii="Times New Roman" w:hAnsi="Times New Roman" w:cs="Times New Roman"/>
              </w:rPr>
              <w:t>11) услуги по оформлению договоров выдачи простого векселя;</w:t>
            </w:r>
          </w:p>
          <w:p w14:paraId="55DD2B26" w14:textId="77777777" w:rsidR="008A3ADD" w:rsidRPr="00F258E0" w:rsidRDefault="008A3ADD" w:rsidP="008A3ADD">
            <w:pPr>
              <w:pStyle w:val="ConsPlusNormal"/>
              <w:jc w:val="both"/>
              <w:rPr>
                <w:rFonts w:ascii="Times New Roman" w:hAnsi="Times New Roman" w:cs="Times New Roman"/>
              </w:rPr>
            </w:pPr>
            <w:r w:rsidRPr="00F258E0">
              <w:rPr>
                <w:rFonts w:ascii="Times New Roman" w:hAnsi="Times New Roman" w:cs="Times New Roman"/>
              </w:rPr>
              <w:t>12) услуги по экспертизе проектов договоров в части соответствия условий и формы расчетов, размера и вида обеспечения требованиям отраслевых нормативно–методологических документов, а также анализу финансового состояния контрагентов;</w:t>
            </w:r>
          </w:p>
          <w:p w14:paraId="20CD31B0" w14:textId="77777777" w:rsidR="008A3ADD" w:rsidRPr="00F258E0" w:rsidRDefault="008A3ADD" w:rsidP="008A3ADD">
            <w:pPr>
              <w:pStyle w:val="ConsPlusNormal"/>
              <w:jc w:val="both"/>
              <w:rPr>
                <w:rFonts w:ascii="Times New Roman" w:hAnsi="Times New Roman" w:cs="Times New Roman"/>
              </w:rPr>
            </w:pPr>
            <w:r w:rsidRPr="00F258E0">
              <w:rPr>
                <w:rFonts w:ascii="Times New Roman" w:hAnsi="Times New Roman" w:cs="Times New Roman"/>
              </w:rPr>
              <w:t>13) услуги, связанные с заключением и исполнением договоров страхования имущества и ответственности;</w:t>
            </w:r>
          </w:p>
          <w:p w14:paraId="37EA0C07" w14:textId="303C1A90" w:rsidR="008A3ADD" w:rsidRPr="00444452" w:rsidRDefault="008A3ADD" w:rsidP="008A3ADD">
            <w:r w:rsidRPr="00F258E0">
              <w:lastRenderedPageBreak/>
              <w:t>14) услуги по мониторингу дебиторской</w:t>
            </w:r>
            <w:r>
              <w:t xml:space="preserve"> и кредиторской задолженности.</w:t>
            </w:r>
          </w:p>
        </w:tc>
        <w:tc>
          <w:tcPr>
            <w:tcW w:w="1701" w:type="dxa"/>
          </w:tcPr>
          <w:p w14:paraId="28DC4861" w14:textId="77777777" w:rsidR="008A3ADD" w:rsidRPr="008841E3" w:rsidRDefault="008A3ADD" w:rsidP="008A3ADD">
            <w:pPr>
              <w:jc w:val="center"/>
            </w:pPr>
            <w:r>
              <w:lastRenderedPageBreak/>
              <w:t>13</w:t>
            </w:r>
          </w:p>
        </w:tc>
        <w:tc>
          <w:tcPr>
            <w:tcW w:w="1701" w:type="dxa"/>
          </w:tcPr>
          <w:p w14:paraId="25D170EE" w14:textId="77777777" w:rsidR="008A3ADD" w:rsidRPr="00444452" w:rsidRDefault="008A3ADD" w:rsidP="008A3ADD">
            <w:pPr>
              <w:jc w:val="center"/>
            </w:pPr>
            <w:r>
              <w:t>+</w:t>
            </w:r>
          </w:p>
        </w:tc>
        <w:tc>
          <w:tcPr>
            <w:tcW w:w="1417" w:type="dxa"/>
          </w:tcPr>
          <w:p w14:paraId="6EE61D12" w14:textId="6D91B0C8" w:rsidR="008A3ADD" w:rsidRPr="00B14A1F" w:rsidRDefault="008A3ADD" w:rsidP="008A3ADD">
            <w:pPr>
              <w:jc w:val="center"/>
              <w:rPr>
                <w:lang w:val="en-US"/>
              </w:rPr>
            </w:pPr>
            <w:r>
              <w:rPr>
                <w:lang w:val="en-US"/>
              </w:rPr>
              <w:t>+</w:t>
            </w:r>
          </w:p>
        </w:tc>
        <w:tc>
          <w:tcPr>
            <w:tcW w:w="1276" w:type="dxa"/>
          </w:tcPr>
          <w:p w14:paraId="0CF627BD" w14:textId="77777777" w:rsidR="008A3ADD" w:rsidRPr="007A4F64" w:rsidRDefault="008A3ADD" w:rsidP="008A3ADD">
            <w:pPr>
              <w:jc w:val="center"/>
            </w:pPr>
          </w:p>
        </w:tc>
      </w:tr>
      <w:tr w:rsidR="008A3ADD" w:rsidRPr="00FF4476" w14:paraId="7DEEE885" w14:textId="77777777" w:rsidTr="003B7940">
        <w:trPr>
          <w:trHeight w:val="1549"/>
        </w:trPr>
        <w:tc>
          <w:tcPr>
            <w:tcW w:w="1098" w:type="dxa"/>
            <w:vAlign w:val="center"/>
          </w:tcPr>
          <w:p w14:paraId="12964A40" w14:textId="77777777" w:rsidR="008A3ADD" w:rsidRPr="00223832" w:rsidRDefault="008A3ADD" w:rsidP="008A3ADD">
            <w:pPr>
              <w:jc w:val="center"/>
            </w:pPr>
            <w:r w:rsidRPr="00223832">
              <w:t>2.116</w:t>
            </w:r>
          </w:p>
        </w:tc>
        <w:tc>
          <w:tcPr>
            <w:tcW w:w="8222" w:type="dxa"/>
            <w:vAlign w:val="center"/>
          </w:tcPr>
          <w:p w14:paraId="2AAB302D" w14:textId="77777777" w:rsidR="008A3ADD" w:rsidRPr="008B2070" w:rsidRDefault="008A3ADD" w:rsidP="008A3ADD">
            <w:pPr>
              <w:jc w:val="both"/>
              <w:rPr>
                <w:color w:val="000000"/>
              </w:rPr>
            </w:pPr>
            <w:r w:rsidRPr="008B2070">
              <w:rPr>
                <w:color w:val="000000"/>
              </w:rPr>
              <w:t>Информационно-технологическая поддержка аппаратно-программных комплексов и информационных систем обеспечения технологического процесса производства электрической энергии на атомных электростанциях, а именно:</w:t>
            </w:r>
          </w:p>
          <w:p w14:paraId="0463E74C" w14:textId="77777777" w:rsidR="008A3ADD" w:rsidRPr="008B2070" w:rsidRDefault="008A3ADD" w:rsidP="008A3ADD">
            <w:pPr>
              <w:jc w:val="both"/>
              <w:rPr>
                <w:color w:val="000000"/>
              </w:rPr>
            </w:pPr>
            <w:r w:rsidRPr="008B2070">
              <w:rPr>
                <w:color w:val="000000"/>
              </w:rPr>
              <w:t>1) информационно-технологическая поддержка систем управления производством, ремонтом и строительством;</w:t>
            </w:r>
          </w:p>
          <w:p w14:paraId="07AD03E3" w14:textId="77777777" w:rsidR="008A3ADD" w:rsidRPr="008B2070" w:rsidRDefault="008A3ADD" w:rsidP="008A3ADD">
            <w:pPr>
              <w:jc w:val="both"/>
              <w:rPr>
                <w:color w:val="000000"/>
              </w:rPr>
            </w:pPr>
            <w:r w:rsidRPr="008B2070">
              <w:rPr>
                <w:color w:val="000000"/>
              </w:rPr>
              <w:t>2) информационно-технологическая поддержка справочно-правовых систем;</w:t>
            </w:r>
          </w:p>
          <w:p w14:paraId="137AD490" w14:textId="77777777" w:rsidR="008A3ADD" w:rsidRPr="008B2070" w:rsidRDefault="008A3ADD" w:rsidP="008A3ADD">
            <w:pPr>
              <w:jc w:val="both"/>
              <w:rPr>
                <w:color w:val="000000"/>
              </w:rPr>
            </w:pPr>
            <w:r w:rsidRPr="008B2070">
              <w:rPr>
                <w:color w:val="000000"/>
              </w:rPr>
              <w:t>3) информационно-технологическая поддержка корпоративных справочников нормативно-справочной информации;</w:t>
            </w:r>
          </w:p>
          <w:p w14:paraId="6A395B85" w14:textId="77777777" w:rsidR="008A3ADD" w:rsidRPr="008B2070" w:rsidRDefault="008A3ADD" w:rsidP="008A3ADD">
            <w:pPr>
              <w:jc w:val="both"/>
              <w:rPr>
                <w:color w:val="000000"/>
              </w:rPr>
            </w:pPr>
            <w:r w:rsidRPr="008B2070">
              <w:rPr>
                <w:color w:val="000000"/>
              </w:rPr>
              <w:t>4) информационно-технологическая поддержка сервисов коллективной работы;</w:t>
            </w:r>
          </w:p>
          <w:p w14:paraId="3578FAE6" w14:textId="77777777" w:rsidR="008A3ADD" w:rsidRPr="008B2070" w:rsidRDefault="008A3ADD" w:rsidP="008A3ADD">
            <w:pPr>
              <w:jc w:val="both"/>
              <w:rPr>
                <w:color w:val="000000"/>
              </w:rPr>
            </w:pPr>
            <w:r w:rsidRPr="008B2070">
              <w:rPr>
                <w:color w:val="000000"/>
              </w:rPr>
              <w:t>5) информационно-технологическая поддержка систем информационной безопасности;</w:t>
            </w:r>
          </w:p>
          <w:p w14:paraId="7D3E0D83" w14:textId="77777777" w:rsidR="008A3ADD" w:rsidRPr="008B2070" w:rsidRDefault="008A3ADD" w:rsidP="008A3ADD">
            <w:pPr>
              <w:jc w:val="both"/>
              <w:rPr>
                <w:color w:val="000000"/>
              </w:rPr>
            </w:pPr>
            <w:r w:rsidRPr="008B2070">
              <w:rPr>
                <w:color w:val="000000"/>
              </w:rPr>
              <w:t>6) информационно-технологическая поддержка процессов информационной безопасности;</w:t>
            </w:r>
          </w:p>
          <w:p w14:paraId="50995120" w14:textId="77777777" w:rsidR="008A3ADD" w:rsidRPr="008B2070" w:rsidRDefault="008A3ADD" w:rsidP="008A3ADD">
            <w:pPr>
              <w:jc w:val="both"/>
              <w:rPr>
                <w:color w:val="000000"/>
              </w:rPr>
            </w:pPr>
            <w:r w:rsidRPr="008B2070">
              <w:rPr>
                <w:color w:val="000000"/>
              </w:rPr>
              <w:t>7) информационно-технологическая поддержка сервисов связи;</w:t>
            </w:r>
          </w:p>
          <w:p w14:paraId="24CA2041" w14:textId="77777777" w:rsidR="008A3ADD" w:rsidRPr="008B2070" w:rsidRDefault="008A3ADD" w:rsidP="008A3ADD">
            <w:pPr>
              <w:jc w:val="both"/>
              <w:rPr>
                <w:color w:val="000000"/>
              </w:rPr>
            </w:pPr>
            <w:r w:rsidRPr="008B2070">
              <w:rPr>
                <w:color w:val="000000"/>
              </w:rPr>
              <w:t>8) информационно-технологическая поддержка телекоммуникационных систем;</w:t>
            </w:r>
          </w:p>
          <w:p w14:paraId="7944191A" w14:textId="77777777" w:rsidR="008A3ADD" w:rsidRPr="008B2070" w:rsidRDefault="008A3ADD" w:rsidP="008A3ADD">
            <w:pPr>
              <w:jc w:val="both"/>
              <w:rPr>
                <w:color w:val="000000"/>
              </w:rPr>
            </w:pPr>
            <w:r w:rsidRPr="008B2070">
              <w:rPr>
                <w:color w:val="000000"/>
              </w:rPr>
              <w:t>9) информационно-технологическая поддержка серверной инфраструктуры;</w:t>
            </w:r>
          </w:p>
          <w:p w14:paraId="44840331" w14:textId="77777777" w:rsidR="008A3ADD" w:rsidRPr="008B2070" w:rsidRDefault="008A3ADD" w:rsidP="008A3ADD">
            <w:pPr>
              <w:jc w:val="both"/>
              <w:rPr>
                <w:color w:val="000000"/>
              </w:rPr>
            </w:pPr>
            <w:r w:rsidRPr="008B2070">
              <w:rPr>
                <w:color w:val="000000"/>
              </w:rPr>
              <w:t>10) информационно-технологическая поддержка инженерных систем;</w:t>
            </w:r>
          </w:p>
          <w:p w14:paraId="177B3550" w14:textId="77777777" w:rsidR="008A3ADD" w:rsidRPr="008B2070" w:rsidRDefault="008A3ADD" w:rsidP="008A3ADD">
            <w:pPr>
              <w:jc w:val="both"/>
              <w:rPr>
                <w:color w:val="000000"/>
              </w:rPr>
            </w:pPr>
            <w:r w:rsidRPr="008B2070">
              <w:rPr>
                <w:color w:val="000000"/>
              </w:rPr>
              <w:t>11) информационно-технологическая поддержка систем управления технологическим процессом;</w:t>
            </w:r>
          </w:p>
          <w:p w14:paraId="6CB8EE9D" w14:textId="77777777" w:rsidR="008A3ADD" w:rsidRPr="008B2070" w:rsidRDefault="008A3ADD" w:rsidP="008A3ADD">
            <w:pPr>
              <w:jc w:val="both"/>
              <w:rPr>
                <w:color w:val="000000"/>
              </w:rPr>
            </w:pPr>
            <w:r w:rsidRPr="008B2070">
              <w:rPr>
                <w:color w:val="000000"/>
              </w:rPr>
              <w:t>12) информационно-технологическая поддержка технологических систем связи;</w:t>
            </w:r>
          </w:p>
          <w:p w14:paraId="0DA6F1DA" w14:textId="77777777" w:rsidR="008A3ADD" w:rsidRPr="008B2070" w:rsidRDefault="008A3ADD" w:rsidP="008A3ADD">
            <w:pPr>
              <w:jc w:val="both"/>
              <w:rPr>
                <w:color w:val="000000"/>
              </w:rPr>
            </w:pPr>
            <w:r w:rsidRPr="008B2070">
              <w:rPr>
                <w:color w:val="000000"/>
              </w:rPr>
              <w:t>13) информационно-технологическая поддержка баз данных;</w:t>
            </w:r>
          </w:p>
          <w:p w14:paraId="5898F290" w14:textId="77777777" w:rsidR="008A3ADD" w:rsidRPr="00223832" w:rsidRDefault="008A3ADD" w:rsidP="008A3ADD">
            <w:pPr>
              <w:jc w:val="both"/>
              <w:rPr>
                <w:color w:val="000000"/>
                <w:highlight w:val="yellow"/>
              </w:rPr>
            </w:pPr>
            <w:r w:rsidRPr="008B2070">
              <w:rPr>
                <w:color w:val="000000"/>
              </w:rPr>
              <w:t>14) информационно-технологическая поддержка автоматизированных рабочих мест пользователей.</w:t>
            </w:r>
          </w:p>
        </w:tc>
        <w:tc>
          <w:tcPr>
            <w:tcW w:w="1701" w:type="dxa"/>
          </w:tcPr>
          <w:p w14:paraId="7E9E6B41" w14:textId="77777777" w:rsidR="008A3ADD" w:rsidRPr="008B2070" w:rsidRDefault="008A3ADD" w:rsidP="008A3ADD">
            <w:pPr>
              <w:jc w:val="center"/>
            </w:pPr>
            <w:r w:rsidRPr="008B2070">
              <w:t>93</w:t>
            </w:r>
          </w:p>
        </w:tc>
        <w:tc>
          <w:tcPr>
            <w:tcW w:w="1701" w:type="dxa"/>
          </w:tcPr>
          <w:p w14:paraId="1E85A0DD" w14:textId="77777777" w:rsidR="008A3ADD" w:rsidRPr="008B2070" w:rsidRDefault="008A3ADD" w:rsidP="008A3ADD">
            <w:pPr>
              <w:jc w:val="center"/>
            </w:pPr>
            <w:r w:rsidRPr="008B2070">
              <w:t>+</w:t>
            </w:r>
          </w:p>
        </w:tc>
        <w:tc>
          <w:tcPr>
            <w:tcW w:w="1417" w:type="dxa"/>
          </w:tcPr>
          <w:p w14:paraId="077908B1" w14:textId="77777777" w:rsidR="008A3ADD" w:rsidRPr="008B2070" w:rsidRDefault="008A3ADD" w:rsidP="008A3ADD">
            <w:pPr>
              <w:jc w:val="center"/>
            </w:pPr>
            <w:r w:rsidRPr="008B2070">
              <w:t>+</w:t>
            </w:r>
          </w:p>
        </w:tc>
        <w:tc>
          <w:tcPr>
            <w:tcW w:w="1276" w:type="dxa"/>
          </w:tcPr>
          <w:p w14:paraId="494F2FF0" w14:textId="77777777" w:rsidR="008A3ADD" w:rsidRPr="00223832" w:rsidRDefault="008A3ADD" w:rsidP="008A3ADD">
            <w:pPr>
              <w:jc w:val="center"/>
              <w:rPr>
                <w:highlight w:val="yellow"/>
              </w:rPr>
            </w:pPr>
          </w:p>
        </w:tc>
      </w:tr>
      <w:tr w:rsidR="008A3ADD" w:rsidRPr="00FF4476" w14:paraId="20268212" w14:textId="77777777" w:rsidTr="003B7940">
        <w:trPr>
          <w:trHeight w:val="817"/>
        </w:trPr>
        <w:tc>
          <w:tcPr>
            <w:tcW w:w="1098" w:type="dxa"/>
            <w:vAlign w:val="center"/>
          </w:tcPr>
          <w:p w14:paraId="515B2A74" w14:textId="77777777" w:rsidR="008A3ADD" w:rsidRPr="008B2070" w:rsidRDefault="008A3ADD" w:rsidP="008A3ADD">
            <w:pPr>
              <w:jc w:val="center"/>
            </w:pPr>
            <w:r w:rsidRPr="008B2070">
              <w:t>2.117</w:t>
            </w:r>
          </w:p>
        </w:tc>
        <w:tc>
          <w:tcPr>
            <w:tcW w:w="8222" w:type="dxa"/>
            <w:vAlign w:val="center"/>
          </w:tcPr>
          <w:p w14:paraId="317892F6" w14:textId="77777777" w:rsidR="008A3ADD" w:rsidRPr="008B2070" w:rsidRDefault="008A3ADD" w:rsidP="008A3ADD">
            <w:pPr>
              <w:rPr>
                <w:color w:val="000000"/>
              </w:rPr>
            </w:pPr>
            <w:r w:rsidRPr="008B2070">
              <w:rPr>
                <w:color w:val="000000"/>
              </w:rPr>
              <w:t>Услуги по разработке, внедрению аппаратно-программных комплексов и информационных систем обеспечения технологического процесса производства электрической энергии на атомных электростанциях.</w:t>
            </w:r>
          </w:p>
        </w:tc>
        <w:tc>
          <w:tcPr>
            <w:tcW w:w="1701" w:type="dxa"/>
          </w:tcPr>
          <w:p w14:paraId="79AAB3A4" w14:textId="77777777" w:rsidR="008A3ADD" w:rsidRPr="008B2070" w:rsidRDefault="008A3ADD" w:rsidP="008A3ADD">
            <w:pPr>
              <w:jc w:val="center"/>
            </w:pPr>
            <w:r w:rsidRPr="008B2070">
              <w:t>93</w:t>
            </w:r>
          </w:p>
        </w:tc>
        <w:tc>
          <w:tcPr>
            <w:tcW w:w="1701" w:type="dxa"/>
          </w:tcPr>
          <w:p w14:paraId="24BA9756" w14:textId="77777777" w:rsidR="008A3ADD" w:rsidRPr="008B2070" w:rsidRDefault="008A3ADD" w:rsidP="008A3ADD">
            <w:pPr>
              <w:jc w:val="center"/>
            </w:pPr>
            <w:r w:rsidRPr="008B2070">
              <w:t>+</w:t>
            </w:r>
          </w:p>
        </w:tc>
        <w:tc>
          <w:tcPr>
            <w:tcW w:w="1417" w:type="dxa"/>
          </w:tcPr>
          <w:p w14:paraId="254C825B" w14:textId="77777777" w:rsidR="008A3ADD" w:rsidRPr="008B2070" w:rsidRDefault="008A3ADD" w:rsidP="008A3ADD">
            <w:pPr>
              <w:jc w:val="center"/>
            </w:pPr>
            <w:r w:rsidRPr="008B2070">
              <w:t>+</w:t>
            </w:r>
          </w:p>
        </w:tc>
        <w:tc>
          <w:tcPr>
            <w:tcW w:w="1276" w:type="dxa"/>
            <w:vAlign w:val="center"/>
          </w:tcPr>
          <w:p w14:paraId="033194CF" w14:textId="77777777" w:rsidR="008A3ADD" w:rsidRPr="00223832" w:rsidRDefault="008A3ADD" w:rsidP="008A3ADD">
            <w:pPr>
              <w:jc w:val="center"/>
              <w:rPr>
                <w:highlight w:val="yellow"/>
              </w:rPr>
            </w:pPr>
          </w:p>
        </w:tc>
      </w:tr>
      <w:tr w:rsidR="008A3ADD" w:rsidRPr="00FF4476" w14:paraId="5158D045" w14:textId="77777777" w:rsidTr="003B7940">
        <w:trPr>
          <w:trHeight w:val="842"/>
        </w:trPr>
        <w:tc>
          <w:tcPr>
            <w:tcW w:w="1098" w:type="dxa"/>
            <w:vAlign w:val="center"/>
          </w:tcPr>
          <w:p w14:paraId="0058C137" w14:textId="77777777" w:rsidR="008A3ADD" w:rsidRPr="008B2070" w:rsidRDefault="008A3ADD" w:rsidP="008A3ADD">
            <w:pPr>
              <w:jc w:val="center"/>
            </w:pPr>
            <w:r w:rsidRPr="008B2070">
              <w:lastRenderedPageBreak/>
              <w:t>2.118</w:t>
            </w:r>
          </w:p>
        </w:tc>
        <w:tc>
          <w:tcPr>
            <w:tcW w:w="8222" w:type="dxa"/>
            <w:vAlign w:val="center"/>
          </w:tcPr>
          <w:p w14:paraId="67F908D6" w14:textId="77777777" w:rsidR="008A3ADD" w:rsidRPr="008B2070" w:rsidRDefault="008A3ADD" w:rsidP="008A3ADD">
            <w:pPr>
              <w:rPr>
                <w:color w:val="000000"/>
              </w:rPr>
            </w:pPr>
            <w:r w:rsidRPr="008B2070">
              <w:rPr>
                <w:color w:val="000000"/>
              </w:rPr>
              <w:t>Услуги по управлению проектами разработки и внедрения аппаратно-программных комплексов и информационных систем обеспечения технологического процесса производства электрической энергии на атомных электростанциях.</w:t>
            </w:r>
          </w:p>
        </w:tc>
        <w:tc>
          <w:tcPr>
            <w:tcW w:w="1701" w:type="dxa"/>
          </w:tcPr>
          <w:p w14:paraId="57D4D9E0" w14:textId="77777777" w:rsidR="008A3ADD" w:rsidRPr="008B2070" w:rsidRDefault="008A3ADD" w:rsidP="008A3ADD">
            <w:pPr>
              <w:jc w:val="center"/>
            </w:pPr>
            <w:r w:rsidRPr="008B2070">
              <w:t>93</w:t>
            </w:r>
          </w:p>
        </w:tc>
        <w:tc>
          <w:tcPr>
            <w:tcW w:w="1701" w:type="dxa"/>
          </w:tcPr>
          <w:p w14:paraId="1BB75053" w14:textId="77777777" w:rsidR="008A3ADD" w:rsidRPr="008B2070" w:rsidRDefault="008A3ADD" w:rsidP="008A3ADD">
            <w:pPr>
              <w:jc w:val="center"/>
            </w:pPr>
            <w:r w:rsidRPr="008B2070">
              <w:t>+</w:t>
            </w:r>
          </w:p>
        </w:tc>
        <w:tc>
          <w:tcPr>
            <w:tcW w:w="1417" w:type="dxa"/>
          </w:tcPr>
          <w:p w14:paraId="629153D8" w14:textId="77777777" w:rsidR="008A3ADD" w:rsidRPr="008B2070" w:rsidRDefault="008A3ADD" w:rsidP="008A3ADD">
            <w:pPr>
              <w:jc w:val="center"/>
            </w:pPr>
            <w:r w:rsidRPr="008B2070">
              <w:t>+</w:t>
            </w:r>
          </w:p>
        </w:tc>
        <w:tc>
          <w:tcPr>
            <w:tcW w:w="1276" w:type="dxa"/>
            <w:vAlign w:val="center"/>
          </w:tcPr>
          <w:p w14:paraId="7C4A818C" w14:textId="77777777" w:rsidR="008A3ADD" w:rsidRPr="00223832" w:rsidRDefault="008A3ADD" w:rsidP="008A3ADD">
            <w:pPr>
              <w:jc w:val="center"/>
              <w:rPr>
                <w:highlight w:val="yellow"/>
              </w:rPr>
            </w:pPr>
          </w:p>
        </w:tc>
      </w:tr>
      <w:tr w:rsidR="008A3ADD" w:rsidRPr="00B7453E" w14:paraId="1AE2009E" w14:textId="77777777" w:rsidTr="003B7940">
        <w:trPr>
          <w:trHeight w:val="436"/>
        </w:trPr>
        <w:tc>
          <w:tcPr>
            <w:tcW w:w="1098" w:type="dxa"/>
            <w:vAlign w:val="center"/>
          </w:tcPr>
          <w:p w14:paraId="573ABD02" w14:textId="77777777" w:rsidR="008A3ADD" w:rsidRPr="008B2070" w:rsidRDefault="008A3ADD" w:rsidP="008A3ADD">
            <w:pPr>
              <w:jc w:val="center"/>
            </w:pPr>
            <w:r w:rsidRPr="008B2070">
              <w:t>2.119</w:t>
            </w:r>
          </w:p>
        </w:tc>
        <w:tc>
          <w:tcPr>
            <w:tcW w:w="8222" w:type="dxa"/>
          </w:tcPr>
          <w:p w14:paraId="0371DCAF" w14:textId="77777777" w:rsidR="008A3ADD" w:rsidRPr="008B2070" w:rsidRDefault="008A3ADD" w:rsidP="008A3ADD">
            <w:pPr>
              <w:jc w:val="both"/>
            </w:pPr>
            <w:r w:rsidRPr="008B2070">
              <w:t>Информационно-консультационные услуги по организации содействия и сопровождения реализации стратегии развития атомного энергопромышленного комплекса за рубежом, а именно:</w:t>
            </w:r>
          </w:p>
          <w:p w14:paraId="422BC8B7" w14:textId="77777777" w:rsidR="008A3ADD" w:rsidRPr="008B2070" w:rsidRDefault="008A3ADD" w:rsidP="008A3ADD">
            <w:pPr>
              <w:jc w:val="both"/>
            </w:pPr>
            <w:r w:rsidRPr="008B2070">
              <w:t>- услуги по наполнению и актуализации информации о проектах и деятельности организаций российской атомной отрасли в регионе на зарубежных веб-сайтах организаций атомной отрасли и их продвижению;</w:t>
            </w:r>
          </w:p>
          <w:p w14:paraId="24BFF597" w14:textId="77777777" w:rsidR="008A3ADD" w:rsidRPr="008B2070" w:rsidRDefault="008A3ADD" w:rsidP="008A3ADD">
            <w:pPr>
              <w:jc w:val="both"/>
            </w:pPr>
            <w:r w:rsidRPr="008B2070">
              <w:t>- услуги по маркетинговому сопровождению деятельности заказчика на зарубежных рынках, включая сбор и анализ данных о ситуации и проектах в атомной отрасли и смежных отраслях, существенных для организаций атомного энергопромышленного комплекса событий, потребностей потенциальных партнеров, деятельности конкурентов, подготовку отчетов;</w:t>
            </w:r>
          </w:p>
          <w:p w14:paraId="733D64EA" w14:textId="77777777" w:rsidR="008A3ADD" w:rsidRPr="008B2070" w:rsidRDefault="008A3ADD" w:rsidP="008A3ADD">
            <w:pPr>
              <w:jc w:val="both"/>
            </w:pPr>
            <w:r w:rsidRPr="008B2070">
              <w:t>- услуги по содействию в организации и проведении переговоров с зарубежными заказчиками в интересах организаций атомной отрасли, а также в участии в организуемых зарубежными заказчиками тендерах с целью заключения контрактов между иностранными заказчиками и организациями атомной отрасли по продвижению следующих продуктов и услуг:</w:t>
            </w:r>
          </w:p>
          <w:p w14:paraId="155554A7" w14:textId="77777777" w:rsidR="008A3ADD" w:rsidRPr="008B2070" w:rsidRDefault="008A3ADD" w:rsidP="008A3ADD">
            <w:pPr>
              <w:jc w:val="both"/>
            </w:pPr>
            <w:r w:rsidRPr="008B2070">
              <w:t>поставка оборудования и ЗиП для объектов теплоэнергетики, гидроэнергетики, нефтехимической и газохимической промышленности, водоподготовки и водоочистки;</w:t>
            </w:r>
          </w:p>
          <w:p w14:paraId="059D5706" w14:textId="77777777" w:rsidR="008A3ADD" w:rsidRPr="008B2070" w:rsidRDefault="008A3ADD" w:rsidP="008A3ADD">
            <w:pPr>
              <w:jc w:val="both"/>
            </w:pPr>
            <w:r w:rsidRPr="008B2070">
              <w:t>услуги по сервисному обслуживанию, повышению мощности и продлению сроков эксплуатации действующих объектов использования атомной энергии, включая поставку оборудования и ЗиП;</w:t>
            </w:r>
          </w:p>
          <w:p w14:paraId="0020382E" w14:textId="77777777" w:rsidR="008A3ADD" w:rsidRPr="008B2070" w:rsidRDefault="008A3ADD" w:rsidP="008A3ADD">
            <w:pPr>
              <w:jc w:val="both"/>
            </w:pPr>
            <w:r w:rsidRPr="008B2070">
              <w:t>услуги в области управления проектами сооружения сложных инженерных объектов;</w:t>
            </w:r>
          </w:p>
          <w:p w14:paraId="6F17FC9F" w14:textId="77777777" w:rsidR="008A3ADD" w:rsidRPr="008B2070" w:rsidRDefault="008A3ADD" w:rsidP="008A3ADD">
            <w:pPr>
              <w:jc w:val="both"/>
            </w:pPr>
            <w:r w:rsidRPr="008B2070">
              <w:t>поставка систем безопасности, досмотровых систем;</w:t>
            </w:r>
          </w:p>
          <w:p w14:paraId="06435DA6" w14:textId="77777777" w:rsidR="008A3ADD" w:rsidRPr="008B2070" w:rsidRDefault="008A3ADD" w:rsidP="008A3ADD">
            <w:pPr>
              <w:jc w:val="both"/>
            </w:pPr>
            <w:r w:rsidRPr="008B2070">
              <w:t>поставка инновационных материалов, включая материалы и изделия на основе углеродного волокна;</w:t>
            </w:r>
          </w:p>
          <w:p w14:paraId="616C4ACC" w14:textId="77777777" w:rsidR="008A3ADD" w:rsidRPr="008B2070" w:rsidRDefault="008A3ADD" w:rsidP="008A3ADD">
            <w:pPr>
              <w:jc w:val="both"/>
            </w:pPr>
            <w:r w:rsidRPr="008B2070">
              <w:t xml:space="preserve">- услуги по планированию и контролю выполнения планов мероприятий по информированию целевых групп, координации работы агентств по связям с общественностью. </w:t>
            </w:r>
          </w:p>
        </w:tc>
        <w:tc>
          <w:tcPr>
            <w:tcW w:w="1701" w:type="dxa"/>
          </w:tcPr>
          <w:p w14:paraId="127E555F" w14:textId="77777777" w:rsidR="008A3ADD" w:rsidRPr="008B2070" w:rsidRDefault="008A3ADD" w:rsidP="008A3ADD">
            <w:pPr>
              <w:jc w:val="center"/>
              <w:rPr>
                <w:b/>
              </w:rPr>
            </w:pPr>
            <w:r w:rsidRPr="008B2070">
              <w:rPr>
                <w:rFonts w:eastAsia="Calibri"/>
              </w:rPr>
              <w:t>94, 95, 96, 97, 98, 99, 100, 101, 102, 103, 104, 105</w:t>
            </w:r>
          </w:p>
        </w:tc>
        <w:tc>
          <w:tcPr>
            <w:tcW w:w="1701" w:type="dxa"/>
          </w:tcPr>
          <w:p w14:paraId="139DC826" w14:textId="77777777" w:rsidR="008A3ADD" w:rsidRPr="008B2070" w:rsidRDefault="008A3ADD" w:rsidP="008A3ADD">
            <w:pPr>
              <w:jc w:val="center"/>
              <w:rPr>
                <w:b/>
              </w:rPr>
            </w:pPr>
            <w:r w:rsidRPr="008B2070">
              <w:rPr>
                <w:b/>
              </w:rPr>
              <w:t>+</w:t>
            </w:r>
          </w:p>
        </w:tc>
        <w:tc>
          <w:tcPr>
            <w:tcW w:w="1417" w:type="dxa"/>
          </w:tcPr>
          <w:p w14:paraId="27141AD8" w14:textId="77777777" w:rsidR="008A3ADD" w:rsidRPr="008B2070" w:rsidRDefault="008A3ADD" w:rsidP="008A3ADD">
            <w:pPr>
              <w:jc w:val="center"/>
              <w:rPr>
                <w:b/>
              </w:rPr>
            </w:pPr>
            <w:r w:rsidRPr="008B2070">
              <w:rPr>
                <w:b/>
              </w:rPr>
              <w:t>+</w:t>
            </w:r>
          </w:p>
        </w:tc>
        <w:tc>
          <w:tcPr>
            <w:tcW w:w="1276" w:type="dxa"/>
            <w:vAlign w:val="center"/>
          </w:tcPr>
          <w:p w14:paraId="49569D6B" w14:textId="77777777" w:rsidR="008A3ADD" w:rsidRPr="00276D9D" w:rsidRDefault="008A3ADD" w:rsidP="008A3ADD">
            <w:pPr>
              <w:jc w:val="center"/>
              <w:rPr>
                <w:b/>
                <w:highlight w:val="yellow"/>
              </w:rPr>
            </w:pPr>
          </w:p>
        </w:tc>
      </w:tr>
      <w:tr w:rsidR="008A3ADD" w:rsidRPr="00B7453E" w14:paraId="0B57253E"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B3E72B4" w14:textId="77777777" w:rsidR="008A3ADD" w:rsidRPr="008B2070" w:rsidRDefault="008A3ADD" w:rsidP="008A3ADD">
            <w:pPr>
              <w:jc w:val="center"/>
            </w:pPr>
            <w:r w:rsidRPr="008B2070">
              <w:lastRenderedPageBreak/>
              <w:t>2.120</w:t>
            </w:r>
          </w:p>
        </w:tc>
        <w:tc>
          <w:tcPr>
            <w:tcW w:w="8222" w:type="dxa"/>
            <w:tcBorders>
              <w:top w:val="single" w:sz="4" w:space="0" w:color="auto"/>
              <w:left w:val="single" w:sz="4" w:space="0" w:color="auto"/>
              <w:bottom w:val="single" w:sz="4" w:space="0" w:color="auto"/>
              <w:right w:val="single" w:sz="4" w:space="0" w:color="auto"/>
            </w:tcBorders>
          </w:tcPr>
          <w:p w14:paraId="55C36444" w14:textId="77777777" w:rsidR="008A3ADD" w:rsidRPr="008B2070" w:rsidRDefault="008A3ADD" w:rsidP="008A3ADD">
            <w:pPr>
              <w:jc w:val="both"/>
            </w:pPr>
            <w:r w:rsidRPr="008B2070">
              <w:t>Организационные услуги по организации содействия и сопровождения реализации стратегии развития атомного энергопромышленного комплекса за рубежом, а именно:</w:t>
            </w:r>
          </w:p>
          <w:p w14:paraId="43EA6EBA" w14:textId="77777777" w:rsidR="008A3ADD" w:rsidRPr="008B2070" w:rsidRDefault="008A3ADD" w:rsidP="008A3ADD">
            <w:pPr>
              <w:jc w:val="both"/>
              <w:rPr>
                <w:iCs/>
              </w:rPr>
            </w:pPr>
            <w:r w:rsidRPr="008B2070">
              <w:t xml:space="preserve">- услуги по организации, содействию в организации, проведению, сопровождению, спонсированию, финансированию участия и/или представлению организаций </w:t>
            </w:r>
            <w:r w:rsidRPr="008B2070">
              <w:rPr>
                <w:iCs/>
              </w:rPr>
              <w:t>атомного энергопромышленного комплекса</w:t>
            </w:r>
            <w:r w:rsidRPr="008B2070">
              <w:t xml:space="preserve"> в выставках, конференциях, круглых столах, симпозиумах, совещаниях, семинарах, пресс турах, лекциях, спортивных, культурных, социальных мероприятиях, просветительских проектах</w:t>
            </w:r>
            <w:r w:rsidRPr="008B2070">
              <w:rPr>
                <w:iCs/>
              </w:rPr>
              <w:t xml:space="preserve"> в целях информирования о продуктах, услугах и технологиях организаций атомного энергопромышленного комплекса и их преимуществах;</w:t>
            </w:r>
          </w:p>
          <w:p w14:paraId="13A6B03D" w14:textId="77777777" w:rsidR="008A3ADD" w:rsidRPr="008B2070" w:rsidRDefault="008A3ADD" w:rsidP="008A3ADD">
            <w:pPr>
              <w:jc w:val="both"/>
            </w:pPr>
            <w:r w:rsidRPr="008B2070">
              <w:t>- услуги по содействию в организации и проведении встреч и переговоров с государственными органами, потенциальными и ключевыми партнерами, потенциальными инвесторами, финансовыми институтами в интересах организаций атомной отрасли;</w:t>
            </w:r>
          </w:p>
          <w:p w14:paraId="7CC3BF64" w14:textId="77777777" w:rsidR="008A3ADD" w:rsidRPr="008B2070" w:rsidRDefault="008A3ADD" w:rsidP="008A3ADD">
            <w:pPr>
              <w:jc w:val="both"/>
            </w:pPr>
            <w:r w:rsidRPr="008B2070">
              <w:t>- организации размещения информационных, рекламных материалов в зарубежных средствах массовой информации, включая, при необходимости, подготовку и/или корректировку и/или адаптацию материалов.</w:t>
            </w:r>
          </w:p>
        </w:tc>
        <w:tc>
          <w:tcPr>
            <w:tcW w:w="1701" w:type="dxa"/>
            <w:tcBorders>
              <w:top w:val="single" w:sz="4" w:space="0" w:color="auto"/>
              <w:left w:val="single" w:sz="4" w:space="0" w:color="auto"/>
              <w:bottom w:val="single" w:sz="4" w:space="0" w:color="auto"/>
              <w:right w:val="single" w:sz="4" w:space="0" w:color="auto"/>
            </w:tcBorders>
          </w:tcPr>
          <w:p w14:paraId="7C92581C" w14:textId="77777777" w:rsidR="008A3ADD" w:rsidRPr="008B2070" w:rsidRDefault="008A3ADD" w:rsidP="008A3ADD">
            <w:pPr>
              <w:jc w:val="center"/>
              <w:rPr>
                <w:rFonts w:eastAsia="Calibri"/>
              </w:rPr>
            </w:pPr>
            <w:r w:rsidRPr="008B2070">
              <w:rPr>
                <w:rFonts w:eastAsia="Calibri"/>
                <w:lang w:val="en-US"/>
              </w:rPr>
              <w:t>94, 95, 96, 97, 98, 99, 100, 101, 102, 103, 104</w:t>
            </w:r>
            <w:r w:rsidRPr="008B2070">
              <w:rPr>
                <w:rFonts w:eastAsia="Calibri"/>
              </w:rPr>
              <w:t>, 105</w:t>
            </w:r>
          </w:p>
        </w:tc>
        <w:tc>
          <w:tcPr>
            <w:tcW w:w="1701" w:type="dxa"/>
            <w:tcBorders>
              <w:top w:val="single" w:sz="4" w:space="0" w:color="auto"/>
              <w:left w:val="single" w:sz="4" w:space="0" w:color="auto"/>
              <w:bottom w:val="single" w:sz="4" w:space="0" w:color="auto"/>
              <w:right w:val="single" w:sz="4" w:space="0" w:color="auto"/>
            </w:tcBorders>
          </w:tcPr>
          <w:p w14:paraId="154B22E2" w14:textId="77777777" w:rsidR="008A3ADD" w:rsidRPr="008B2070" w:rsidRDefault="008A3ADD" w:rsidP="008A3ADD">
            <w:pPr>
              <w:jc w:val="center"/>
              <w:rPr>
                <w:b/>
              </w:rPr>
            </w:pPr>
            <w:r w:rsidRPr="008B2070">
              <w:rPr>
                <w:b/>
              </w:rPr>
              <w:t>+</w:t>
            </w:r>
          </w:p>
        </w:tc>
        <w:tc>
          <w:tcPr>
            <w:tcW w:w="1417" w:type="dxa"/>
            <w:tcBorders>
              <w:top w:val="single" w:sz="4" w:space="0" w:color="auto"/>
              <w:left w:val="single" w:sz="4" w:space="0" w:color="auto"/>
              <w:bottom w:val="single" w:sz="4" w:space="0" w:color="auto"/>
              <w:right w:val="single" w:sz="4" w:space="0" w:color="auto"/>
            </w:tcBorders>
          </w:tcPr>
          <w:p w14:paraId="7E86038D" w14:textId="77777777" w:rsidR="008A3ADD" w:rsidRPr="008B2070" w:rsidRDefault="008A3ADD" w:rsidP="008A3ADD">
            <w:pPr>
              <w:jc w:val="center"/>
              <w:rPr>
                <w:b/>
              </w:rPr>
            </w:pPr>
            <w:r w:rsidRPr="008B2070">
              <w:rPr>
                <w:b/>
              </w:rPr>
              <w:t>+</w:t>
            </w:r>
          </w:p>
        </w:tc>
        <w:tc>
          <w:tcPr>
            <w:tcW w:w="1276" w:type="dxa"/>
            <w:tcBorders>
              <w:top w:val="single" w:sz="4" w:space="0" w:color="auto"/>
              <w:left w:val="single" w:sz="4" w:space="0" w:color="auto"/>
              <w:bottom w:val="single" w:sz="4" w:space="0" w:color="auto"/>
              <w:right w:val="single" w:sz="4" w:space="0" w:color="auto"/>
            </w:tcBorders>
          </w:tcPr>
          <w:p w14:paraId="7643350D" w14:textId="77777777" w:rsidR="008A3ADD" w:rsidRPr="00276D9D" w:rsidRDefault="008A3ADD" w:rsidP="008A3ADD">
            <w:pPr>
              <w:jc w:val="center"/>
              <w:rPr>
                <w:b/>
                <w:highlight w:val="yellow"/>
              </w:rPr>
            </w:pPr>
          </w:p>
        </w:tc>
      </w:tr>
      <w:tr w:rsidR="008A3ADD" w:rsidRPr="00B7453E" w14:paraId="4C4CE12A"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93C7632" w14:textId="77777777" w:rsidR="008A3ADD" w:rsidRPr="005D029B" w:rsidRDefault="008A3ADD" w:rsidP="008A3ADD">
            <w:pPr>
              <w:jc w:val="center"/>
            </w:pPr>
            <w:r w:rsidRPr="005D029B">
              <w:t>2.121</w:t>
            </w:r>
          </w:p>
        </w:tc>
        <w:tc>
          <w:tcPr>
            <w:tcW w:w="8222" w:type="dxa"/>
            <w:tcBorders>
              <w:top w:val="single" w:sz="4" w:space="0" w:color="auto"/>
              <w:left w:val="single" w:sz="4" w:space="0" w:color="auto"/>
              <w:bottom w:val="single" w:sz="4" w:space="0" w:color="auto"/>
              <w:right w:val="single" w:sz="4" w:space="0" w:color="auto"/>
            </w:tcBorders>
          </w:tcPr>
          <w:p w14:paraId="0F8F1843" w14:textId="77777777" w:rsidR="008A3ADD" w:rsidRPr="005D029B" w:rsidRDefault="008A3ADD" w:rsidP="008A3ADD">
            <w:pPr>
              <w:jc w:val="both"/>
            </w:pPr>
            <w:r w:rsidRPr="005D029B">
              <w:t>Образовательные, научно-методические, организационные и информационно-консультационные услуги для строительного комплекса атомной отрасли при сооружении ОИАЭ, а именно:</w:t>
            </w:r>
          </w:p>
          <w:p w14:paraId="7FA26960" w14:textId="77777777" w:rsidR="008A3ADD" w:rsidRPr="005D029B" w:rsidRDefault="008A3ADD" w:rsidP="008A3ADD">
            <w:pPr>
              <w:jc w:val="both"/>
            </w:pPr>
            <w:r w:rsidRPr="005D029B">
              <w:t>- услуг по обучению руководителей, специалистов, линейных руководителей по дополнительным профессиональным программам повышения квалификации в области проектирования, инженерных изысканий и строительства ОИАЭ;</w:t>
            </w:r>
          </w:p>
          <w:p w14:paraId="14B17A12" w14:textId="77777777" w:rsidR="008A3ADD" w:rsidRPr="005D029B" w:rsidRDefault="008A3ADD" w:rsidP="008A3ADD">
            <w:pPr>
              <w:jc w:val="both"/>
            </w:pPr>
            <w:r w:rsidRPr="005D029B">
              <w:t xml:space="preserve">- услуг по обучению квалифицированных рабочих по программам профессиональной подготовки по направлениям: общестроительные работы (арматурщики, бетонщики, монтажники опалубочных систем, монтажники СЖБК) при сооружении объектов ядерного острова, машинного зала, инфраструктурных объектов энергообеспечения, объектов обращения ядерного топлива и радиационной безопасности; тепломонтажные работы (сварщики, дефектоскописты, контролеры сварочных работ, монтажники оборудования АЭС, монтажники технологических трубопроводов, монтажники технологического оборудования и связанных с ним конструкций) </w:t>
            </w:r>
            <w:r w:rsidRPr="005D029B">
              <w:lastRenderedPageBreak/>
              <w:t>при монтаже оборудования и технологических трубопроводов реакторного отделения, машинного зала, систем водообеспечения (градирни, насосные станции); электромонтажные работы (эектромонтажники по кабельным сетям, электромонтажники по монтажу цепей вторичной коммутации, электромонтажники по силовому оборудованию, электромонтажники по монтажу освещения и осветительных сетей, контролеры электромонтажных работ) при устройстве наружных и внутренних сетей электроснабжения помещений ответственных потребителей АЭС и ОИАЭ, монтажу кабеля сшитым полиэтиленом, монтажу специализированных муфт, монтажу электротехнического, силового оборудования АЭС и ОИАЭ, монтажу цепей вторичной коммутации оборудования АЭС и ОИАЭ;</w:t>
            </w:r>
          </w:p>
          <w:p w14:paraId="77A4B11E" w14:textId="77777777" w:rsidR="008A3ADD" w:rsidRPr="005D029B" w:rsidRDefault="008A3ADD" w:rsidP="008A3ADD">
            <w:pPr>
              <w:jc w:val="both"/>
            </w:pPr>
            <w:r w:rsidRPr="005D029B">
              <w:t>- услуг по организации и проведению конкурсов профессионального мастерства в комплексе капитального строительства атомной отрасли.</w:t>
            </w:r>
          </w:p>
          <w:p w14:paraId="042BCF07" w14:textId="77777777" w:rsidR="008A3ADD" w:rsidRPr="005D029B" w:rsidRDefault="008A3ADD" w:rsidP="008A3ADD">
            <w:pPr>
              <w:jc w:val="both"/>
            </w:pPr>
            <w:r w:rsidRPr="005D029B">
              <w:t>- услуг по проведению предаттестационной и предсертификационной подготовке руководителей, специалистов, линейного персонала квалифицированных рабочих в области проектирования, инженерных изысканий и строительства ОИАЭ с их последующей сертификацией и аттестацией.</w:t>
            </w:r>
          </w:p>
        </w:tc>
        <w:tc>
          <w:tcPr>
            <w:tcW w:w="1701" w:type="dxa"/>
            <w:tcBorders>
              <w:top w:val="single" w:sz="4" w:space="0" w:color="auto"/>
              <w:left w:val="single" w:sz="4" w:space="0" w:color="auto"/>
              <w:bottom w:val="single" w:sz="4" w:space="0" w:color="auto"/>
              <w:right w:val="single" w:sz="4" w:space="0" w:color="auto"/>
            </w:tcBorders>
          </w:tcPr>
          <w:p w14:paraId="1FB1EE3A" w14:textId="77777777" w:rsidR="008A3ADD" w:rsidRPr="005D029B" w:rsidRDefault="008A3ADD" w:rsidP="008A3ADD">
            <w:pPr>
              <w:jc w:val="center"/>
              <w:rPr>
                <w:rFonts w:eastAsia="Calibri"/>
              </w:rPr>
            </w:pPr>
            <w:r w:rsidRPr="005D029B">
              <w:rPr>
                <w:rFonts w:eastAsia="Calibri"/>
              </w:rPr>
              <w:lastRenderedPageBreak/>
              <w:t>113</w:t>
            </w:r>
          </w:p>
        </w:tc>
        <w:tc>
          <w:tcPr>
            <w:tcW w:w="1701" w:type="dxa"/>
            <w:tcBorders>
              <w:top w:val="single" w:sz="4" w:space="0" w:color="auto"/>
              <w:left w:val="single" w:sz="4" w:space="0" w:color="auto"/>
              <w:bottom w:val="single" w:sz="4" w:space="0" w:color="auto"/>
              <w:right w:val="single" w:sz="4" w:space="0" w:color="auto"/>
            </w:tcBorders>
          </w:tcPr>
          <w:p w14:paraId="080CE0C5" w14:textId="77777777" w:rsidR="008A3ADD" w:rsidRPr="005D029B" w:rsidRDefault="008A3ADD" w:rsidP="008A3ADD">
            <w:pPr>
              <w:jc w:val="center"/>
              <w:rPr>
                <w:b/>
              </w:rPr>
            </w:pPr>
            <w:r w:rsidRPr="005D029B">
              <w:rPr>
                <w:b/>
              </w:rPr>
              <w:t>+</w:t>
            </w:r>
          </w:p>
        </w:tc>
        <w:tc>
          <w:tcPr>
            <w:tcW w:w="1417" w:type="dxa"/>
            <w:tcBorders>
              <w:top w:val="single" w:sz="4" w:space="0" w:color="auto"/>
              <w:left w:val="single" w:sz="4" w:space="0" w:color="auto"/>
              <w:bottom w:val="single" w:sz="4" w:space="0" w:color="auto"/>
              <w:right w:val="single" w:sz="4" w:space="0" w:color="auto"/>
            </w:tcBorders>
          </w:tcPr>
          <w:p w14:paraId="711793CB" w14:textId="77777777" w:rsidR="008A3ADD" w:rsidRPr="005D029B" w:rsidRDefault="008A3ADD" w:rsidP="008A3ADD">
            <w:pPr>
              <w:jc w:val="center"/>
              <w:rPr>
                <w:b/>
              </w:rPr>
            </w:pPr>
            <w:r w:rsidRPr="005D029B">
              <w:rPr>
                <w:b/>
              </w:rPr>
              <w:t>+</w:t>
            </w:r>
          </w:p>
        </w:tc>
        <w:tc>
          <w:tcPr>
            <w:tcW w:w="1276" w:type="dxa"/>
            <w:tcBorders>
              <w:top w:val="single" w:sz="4" w:space="0" w:color="auto"/>
              <w:left w:val="single" w:sz="4" w:space="0" w:color="auto"/>
              <w:bottom w:val="single" w:sz="4" w:space="0" w:color="auto"/>
              <w:right w:val="single" w:sz="4" w:space="0" w:color="auto"/>
            </w:tcBorders>
          </w:tcPr>
          <w:p w14:paraId="308DD5B9" w14:textId="77777777" w:rsidR="008A3ADD" w:rsidRPr="006429BB" w:rsidRDefault="008A3ADD" w:rsidP="008A3ADD">
            <w:pPr>
              <w:jc w:val="center"/>
              <w:rPr>
                <w:b/>
                <w:highlight w:val="yellow"/>
              </w:rPr>
            </w:pPr>
          </w:p>
        </w:tc>
      </w:tr>
      <w:tr w:rsidR="008A3ADD" w:rsidRPr="00B7453E" w14:paraId="0CF35877"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3C66E29F" w14:textId="77777777" w:rsidR="008A3ADD" w:rsidRPr="005D029B" w:rsidRDefault="008A3ADD" w:rsidP="008A3ADD">
            <w:pPr>
              <w:jc w:val="center"/>
            </w:pPr>
            <w:r w:rsidRPr="005D029B">
              <w:t>2.122</w:t>
            </w:r>
          </w:p>
        </w:tc>
        <w:tc>
          <w:tcPr>
            <w:tcW w:w="8222" w:type="dxa"/>
            <w:tcBorders>
              <w:top w:val="single" w:sz="4" w:space="0" w:color="auto"/>
              <w:left w:val="single" w:sz="4" w:space="0" w:color="auto"/>
              <w:bottom w:val="single" w:sz="4" w:space="0" w:color="auto"/>
              <w:right w:val="single" w:sz="4" w:space="0" w:color="auto"/>
            </w:tcBorders>
          </w:tcPr>
          <w:p w14:paraId="5210C9D9" w14:textId="77777777" w:rsidR="008A3ADD" w:rsidRPr="00DE6E17" w:rsidRDefault="008A3ADD" w:rsidP="008A3ADD">
            <w:pPr>
              <w:jc w:val="both"/>
            </w:pPr>
            <w:r w:rsidRPr="00DE6E17">
              <w:t>Услуги по технической поддержке эксплуатации АСУ ТП АЭС, а именно:</w:t>
            </w:r>
          </w:p>
          <w:p w14:paraId="691C6CBC" w14:textId="77777777" w:rsidR="008A3ADD" w:rsidRPr="00DE6E17" w:rsidRDefault="008A3ADD" w:rsidP="008A3ADD">
            <w:pPr>
              <w:jc w:val="both"/>
            </w:pPr>
            <w:r w:rsidRPr="00DE6E17">
              <w:t>- анализ причин отказов компонентов АСУ ТП и выдача рекомендаций по повышению их надёжности, в т. ч. по повышению устойчивости АСУ ТП к кибератакам;</w:t>
            </w:r>
          </w:p>
          <w:p w14:paraId="02845F83" w14:textId="77777777" w:rsidR="008A3ADD" w:rsidRPr="00DE6E17" w:rsidRDefault="008A3ADD" w:rsidP="008A3ADD">
            <w:pPr>
              <w:jc w:val="both"/>
            </w:pPr>
            <w:r w:rsidRPr="00DE6E17">
              <w:t>- анализ документации на АСУ ТП (ТЗ, ТУ, ТТ, проектной документации) на соответствие требованиям норм, правил и стандартов, действующих в атомной энергетике, при сооружении новых и модернизации действующих энергоблоков российских АЭС;</w:t>
            </w:r>
          </w:p>
          <w:p w14:paraId="2B50D7B1" w14:textId="77777777" w:rsidR="008A3ADD" w:rsidRPr="00DE6E17" w:rsidRDefault="008A3ADD" w:rsidP="008A3ADD">
            <w:pPr>
              <w:jc w:val="both"/>
            </w:pPr>
            <w:r w:rsidRPr="00DE6E17">
              <w:t>- проведение аудитов состояния кибербезопасности АСУ ТП АЭС и инструментального контроля эффективности реализованных мер по обеспечению кибербезопасности АСУ ТП АЭС.</w:t>
            </w:r>
          </w:p>
        </w:tc>
        <w:tc>
          <w:tcPr>
            <w:tcW w:w="1701" w:type="dxa"/>
            <w:tcBorders>
              <w:top w:val="single" w:sz="4" w:space="0" w:color="auto"/>
              <w:left w:val="single" w:sz="4" w:space="0" w:color="auto"/>
              <w:bottom w:val="single" w:sz="4" w:space="0" w:color="auto"/>
              <w:right w:val="single" w:sz="4" w:space="0" w:color="auto"/>
            </w:tcBorders>
          </w:tcPr>
          <w:p w14:paraId="576F767F" w14:textId="36BB999F" w:rsidR="008A3ADD" w:rsidRPr="00DE6E17" w:rsidRDefault="008A3ADD" w:rsidP="008A3ADD">
            <w:pPr>
              <w:jc w:val="center"/>
              <w:rPr>
                <w:rFonts w:eastAsia="Calibri"/>
              </w:rPr>
            </w:pPr>
            <w:r w:rsidRPr="00DE6E17">
              <w:rPr>
                <w:rFonts w:eastAsia="Calibri"/>
                <w:lang w:val="en-US"/>
              </w:rPr>
              <w:t>16</w:t>
            </w:r>
            <w:r w:rsidR="00F0734D" w:rsidRPr="00DE6E17">
              <w:rPr>
                <w:rFonts w:eastAsia="Calibri"/>
              </w:rPr>
              <w:t>, 91</w:t>
            </w:r>
          </w:p>
        </w:tc>
        <w:tc>
          <w:tcPr>
            <w:tcW w:w="1701" w:type="dxa"/>
            <w:tcBorders>
              <w:top w:val="single" w:sz="4" w:space="0" w:color="auto"/>
              <w:left w:val="single" w:sz="4" w:space="0" w:color="auto"/>
              <w:bottom w:val="single" w:sz="4" w:space="0" w:color="auto"/>
              <w:right w:val="single" w:sz="4" w:space="0" w:color="auto"/>
            </w:tcBorders>
          </w:tcPr>
          <w:p w14:paraId="6A21C4C5" w14:textId="77777777" w:rsidR="008A3ADD" w:rsidRPr="00DE6E17" w:rsidRDefault="008A3ADD" w:rsidP="008A3ADD">
            <w:pPr>
              <w:jc w:val="center"/>
              <w:rPr>
                <w:b/>
                <w:lang w:val="en-US"/>
              </w:rPr>
            </w:pPr>
            <w:r w:rsidRPr="00DE6E17">
              <w:rPr>
                <w:b/>
                <w:lang w:val="en-US"/>
              </w:rPr>
              <w:t>+</w:t>
            </w:r>
          </w:p>
        </w:tc>
        <w:tc>
          <w:tcPr>
            <w:tcW w:w="1417" w:type="dxa"/>
            <w:tcBorders>
              <w:top w:val="single" w:sz="4" w:space="0" w:color="auto"/>
              <w:left w:val="single" w:sz="4" w:space="0" w:color="auto"/>
              <w:bottom w:val="single" w:sz="4" w:space="0" w:color="auto"/>
              <w:right w:val="single" w:sz="4" w:space="0" w:color="auto"/>
            </w:tcBorders>
          </w:tcPr>
          <w:p w14:paraId="2C86A338" w14:textId="77777777" w:rsidR="008A3ADD" w:rsidRPr="00DE6E17" w:rsidRDefault="008A3ADD" w:rsidP="008A3ADD">
            <w:pPr>
              <w:jc w:val="center"/>
              <w:rPr>
                <w:b/>
                <w:lang w:val="en-US"/>
              </w:rPr>
            </w:pPr>
            <w:r w:rsidRPr="00DE6E17">
              <w:rPr>
                <w:b/>
                <w:lang w:val="en-US"/>
              </w:rPr>
              <w:t>+</w:t>
            </w:r>
          </w:p>
        </w:tc>
        <w:tc>
          <w:tcPr>
            <w:tcW w:w="1276" w:type="dxa"/>
            <w:tcBorders>
              <w:top w:val="single" w:sz="4" w:space="0" w:color="auto"/>
              <w:left w:val="single" w:sz="4" w:space="0" w:color="auto"/>
              <w:bottom w:val="single" w:sz="4" w:space="0" w:color="auto"/>
              <w:right w:val="single" w:sz="4" w:space="0" w:color="auto"/>
            </w:tcBorders>
          </w:tcPr>
          <w:p w14:paraId="4430532A" w14:textId="77777777" w:rsidR="008A3ADD" w:rsidRPr="00DE6E17" w:rsidRDefault="008A3ADD" w:rsidP="008A3ADD">
            <w:pPr>
              <w:jc w:val="center"/>
              <w:rPr>
                <w:b/>
              </w:rPr>
            </w:pPr>
          </w:p>
        </w:tc>
      </w:tr>
      <w:tr w:rsidR="008A3ADD" w:rsidRPr="00B7453E" w14:paraId="7D8995B5"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E95776A" w14:textId="77777777" w:rsidR="008A3ADD" w:rsidRPr="005D029B" w:rsidRDefault="008A3ADD" w:rsidP="008A3ADD">
            <w:pPr>
              <w:jc w:val="center"/>
            </w:pPr>
            <w:r w:rsidRPr="005D029B">
              <w:t>2.123</w:t>
            </w:r>
          </w:p>
        </w:tc>
        <w:tc>
          <w:tcPr>
            <w:tcW w:w="8222" w:type="dxa"/>
            <w:tcBorders>
              <w:top w:val="single" w:sz="4" w:space="0" w:color="auto"/>
              <w:left w:val="single" w:sz="4" w:space="0" w:color="auto"/>
              <w:bottom w:val="single" w:sz="4" w:space="0" w:color="auto"/>
              <w:right w:val="single" w:sz="4" w:space="0" w:color="auto"/>
            </w:tcBorders>
            <w:vAlign w:val="center"/>
          </w:tcPr>
          <w:p w14:paraId="77130176" w14:textId="77777777" w:rsidR="008A3ADD" w:rsidRPr="005D029B" w:rsidRDefault="008A3ADD" w:rsidP="008A3ADD">
            <w:pPr>
              <w:jc w:val="both"/>
            </w:pPr>
            <w:r w:rsidRPr="005D029B">
              <w:t>Услуги по разработке, методическому сопровождению и экспертизе мероприятий по обеспечению кибербезопасности для автоматизированных систем управления технологическими процессами атомных станций на всех этапах жизненного цикла АСУ ТП АЭС, включая аттестацию средств, систем и комплексов АСУ ТП АЭС.</w:t>
            </w:r>
          </w:p>
        </w:tc>
        <w:tc>
          <w:tcPr>
            <w:tcW w:w="1701" w:type="dxa"/>
            <w:tcBorders>
              <w:top w:val="single" w:sz="4" w:space="0" w:color="auto"/>
              <w:left w:val="single" w:sz="4" w:space="0" w:color="auto"/>
              <w:bottom w:val="single" w:sz="4" w:space="0" w:color="auto"/>
              <w:right w:val="single" w:sz="4" w:space="0" w:color="auto"/>
            </w:tcBorders>
          </w:tcPr>
          <w:p w14:paraId="2F2BF1B2" w14:textId="77777777" w:rsidR="008A3ADD" w:rsidRPr="005D029B" w:rsidRDefault="008A3ADD" w:rsidP="008A3ADD">
            <w:pPr>
              <w:jc w:val="center"/>
              <w:rPr>
                <w:rFonts w:eastAsia="Calibri"/>
                <w:lang w:val="en-US"/>
              </w:rPr>
            </w:pPr>
            <w:r w:rsidRPr="005D029B">
              <w:rPr>
                <w:rFonts w:eastAsia="Calibri"/>
                <w:lang w:val="en-US"/>
              </w:rPr>
              <w:t>16</w:t>
            </w:r>
          </w:p>
        </w:tc>
        <w:tc>
          <w:tcPr>
            <w:tcW w:w="1701" w:type="dxa"/>
            <w:tcBorders>
              <w:top w:val="single" w:sz="4" w:space="0" w:color="auto"/>
              <w:left w:val="single" w:sz="4" w:space="0" w:color="auto"/>
              <w:bottom w:val="single" w:sz="4" w:space="0" w:color="auto"/>
              <w:right w:val="single" w:sz="4" w:space="0" w:color="auto"/>
            </w:tcBorders>
          </w:tcPr>
          <w:p w14:paraId="43E40DCF" w14:textId="77777777" w:rsidR="008A3ADD" w:rsidRPr="005D029B" w:rsidRDefault="008A3ADD" w:rsidP="008A3ADD">
            <w:pPr>
              <w:jc w:val="center"/>
              <w:rPr>
                <w:b/>
                <w:lang w:val="en-US"/>
              </w:rPr>
            </w:pPr>
            <w:r w:rsidRPr="005D029B">
              <w:rPr>
                <w:b/>
                <w:lang w:val="en-US"/>
              </w:rPr>
              <w:t>+</w:t>
            </w:r>
          </w:p>
        </w:tc>
        <w:tc>
          <w:tcPr>
            <w:tcW w:w="1417" w:type="dxa"/>
            <w:tcBorders>
              <w:top w:val="single" w:sz="4" w:space="0" w:color="auto"/>
              <w:left w:val="single" w:sz="4" w:space="0" w:color="auto"/>
              <w:bottom w:val="single" w:sz="4" w:space="0" w:color="auto"/>
              <w:right w:val="single" w:sz="4" w:space="0" w:color="auto"/>
            </w:tcBorders>
          </w:tcPr>
          <w:p w14:paraId="1EF2975E" w14:textId="77777777" w:rsidR="008A3ADD" w:rsidRPr="005D029B" w:rsidRDefault="008A3ADD" w:rsidP="008A3ADD">
            <w:pPr>
              <w:jc w:val="center"/>
              <w:rPr>
                <w:b/>
                <w:lang w:val="en-US"/>
              </w:rPr>
            </w:pPr>
            <w:r w:rsidRPr="005D029B">
              <w:rPr>
                <w:b/>
                <w:lang w:val="en-US"/>
              </w:rPr>
              <w:t>+</w:t>
            </w:r>
          </w:p>
        </w:tc>
        <w:tc>
          <w:tcPr>
            <w:tcW w:w="1276" w:type="dxa"/>
            <w:tcBorders>
              <w:top w:val="single" w:sz="4" w:space="0" w:color="auto"/>
              <w:left w:val="single" w:sz="4" w:space="0" w:color="auto"/>
              <w:bottom w:val="single" w:sz="4" w:space="0" w:color="auto"/>
              <w:right w:val="single" w:sz="4" w:space="0" w:color="auto"/>
            </w:tcBorders>
          </w:tcPr>
          <w:p w14:paraId="5BA5AA78" w14:textId="77777777" w:rsidR="008A3ADD" w:rsidRPr="00221B4A" w:rsidRDefault="008A3ADD" w:rsidP="008A3ADD">
            <w:pPr>
              <w:jc w:val="center"/>
              <w:rPr>
                <w:b/>
                <w:highlight w:val="yellow"/>
              </w:rPr>
            </w:pPr>
          </w:p>
        </w:tc>
      </w:tr>
      <w:tr w:rsidR="008A3ADD" w:rsidRPr="00B7453E" w14:paraId="73A5F8D9"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24131F9" w14:textId="77777777" w:rsidR="008A3ADD" w:rsidRPr="005D029B" w:rsidRDefault="008A3ADD" w:rsidP="008A3ADD">
            <w:pPr>
              <w:jc w:val="center"/>
            </w:pPr>
            <w:r w:rsidRPr="005D029B">
              <w:lastRenderedPageBreak/>
              <w:t>2.124</w:t>
            </w:r>
          </w:p>
        </w:tc>
        <w:tc>
          <w:tcPr>
            <w:tcW w:w="8222" w:type="dxa"/>
            <w:tcBorders>
              <w:top w:val="single" w:sz="4" w:space="0" w:color="auto"/>
              <w:left w:val="single" w:sz="4" w:space="0" w:color="auto"/>
              <w:bottom w:val="single" w:sz="4" w:space="0" w:color="auto"/>
              <w:right w:val="single" w:sz="4" w:space="0" w:color="auto"/>
            </w:tcBorders>
            <w:vAlign w:val="center"/>
          </w:tcPr>
          <w:p w14:paraId="3A26E29E" w14:textId="77777777" w:rsidR="008A3ADD" w:rsidRPr="005D029B" w:rsidRDefault="008A3ADD" w:rsidP="008A3ADD">
            <w:pPr>
              <w:jc w:val="both"/>
            </w:pPr>
            <w:r w:rsidRPr="005D029B">
              <w:t xml:space="preserve">Образовательные, научно-методические, информационно-консультационные, организационные услуги, а именно: </w:t>
            </w:r>
          </w:p>
          <w:p w14:paraId="00D093FB" w14:textId="77777777" w:rsidR="008A3ADD" w:rsidRPr="005D029B" w:rsidRDefault="008A3ADD" w:rsidP="008A3ADD">
            <w:pPr>
              <w:jc w:val="both"/>
            </w:pPr>
            <w:r w:rsidRPr="005D029B">
              <w:t xml:space="preserve">- услуги по обучению и развитию персонала российских и зарубежных организаций; </w:t>
            </w:r>
          </w:p>
          <w:p w14:paraId="5CC9A9B9" w14:textId="77777777" w:rsidR="008A3ADD" w:rsidRPr="005D029B" w:rsidRDefault="008A3ADD" w:rsidP="008A3ADD">
            <w:pPr>
              <w:jc w:val="both"/>
            </w:pPr>
            <w:r w:rsidRPr="005D029B">
              <w:t xml:space="preserve">- услуги по разработке учебных программ, учебно-методических материалов, в том числе для дистанционного обучения; </w:t>
            </w:r>
          </w:p>
          <w:p w14:paraId="3F80F81F" w14:textId="77777777" w:rsidR="008A3ADD" w:rsidRPr="005D029B" w:rsidRDefault="008A3ADD" w:rsidP="008A3ADD">
            <w:pPr>
              <w:jc w:val="both"/>
            </w:pPr>
            <w:r w:rsidRPr="005D029B">
              <w:t xml:space="preserve">- услуги по разработке профилей компетенций и профессиональных стандартов; </w:t>
            </w:r>
          </w:p>
          <w:p w14:paraId="51BBA15D" w14:textId="77777777" w:rsidR="008A3ADD" w:rsidRPr="005D029B" w:rsidRDefault="008A3ADD" w:rsidP="008A3ADD">
            <w:pPr>
              <w:jc w:val="both"/>
            </w:pPr>
            <w:r w:rsidRPr="005D029B">
              <w:t xml:space="preserve">- услуги по организации, проведению и сопровождению: конференций, круглых столов, мастер-классов, совещаний, семинаров, вебинаров, стратегических сессий; </w:t>
            </w:r>
          </w:p>
          <w:p w14:paraId="262A6067" w14:textId="77777777" w:rsidR="008A3ADD" w:rsidRPr="005D029B" w:rsidRDefault="008A3ADD" w:rsidP="008A3ADD">
            <w:pPr>
              <w:jc w:val="both"/>
            </w:pPr>
            <w:r w:rsidRPr="005D029B">
              <w:t xml:space="preserve">- услуги по разработке (актуализации/пересмотру) и проведению экспертизы методической, нормативной и организационно-распорядительной документации; </w:t>
            </w:r>
          </w:p>
          <w:p w14:paraId="42C10D4F" w14:textId="77777777" w:rsidR="008A3ADD" w:rsidRPr="005D029B" w:rsidRDefault="008A3ADD" w:rsidP="008A3ADD">
            <w:pPr>
              <w:jc w:val="both"/>
            </w:pPr>
            <w:r w:rsidRPr="005D029B">
              <w:t xml:space="preserve">- услуги по проведению научно-технической экспертизы проектов, результатов НИОКР и иных материалов научно-технического характера в области использования атомной энергии; </w:t>
            </w:r>
          </w:p>
          <w:p w14:paraId="03286AE4" w14:textId="77777777" w:rsidR="008A3ADD" w:rsidRPr="005D029B" w:rsidRDefault="008A3ADD" w:rsidP="008A3ADD">
            <w:pPr>
              <w:jc w:val="both"/>
            </w:pPr>
            <w:r w:rsidRPr="005D029B">
              <w:t xml:space="preserve">- услуги по организации деятельности экспертных сообществ (научно-техническая экспертиза материалов, разработка научно-технического контента для учебного продукта, преподаватели ДО и очного обучения) по направлениям научно-технической деятельности Росатома; </w:t>
            </w:r>
          </w:p>
          <w:p w14:paraId="4099627A" w14:textId="77777777" w:rsidR="008A3ADD" w:rsidRPr="005D029B" w:rsidRDefault="008A3ADD" w:rsidP="008A3ADD">
            <w:pPr>
              <w:jc w:val="both"/>
            </w:pPr>
            <w:r w:rsidRPr="005D029B">
              <w:t>- услуги по разработке и совершенствованию норм и нормативов по труду;</w:t>
            </w:r>
          </w:p>
          <w:p w14:paraId="5763BE42" w14:textId="77777777" w:rsidR="008A3ADD" w:rsidRPr="005D029B" w:rsidRDefault="008A3ADD" w:rsidP="008A3ADD">
            <w:pPr>
              <w:jc w:val="both"/>
            </w:pPr>
            <w:r w:rsidRPr="005D029B">
              <w:t xml:space="preserve">- услуги по психологическому и психофизиологическому обеспечению профессиональной надежности персонала предприятий атомной отрасли и культуре безопасности; </w:t>
            </w:r>
          </w:p>
          <w:p w14:paraId="2886D5F3" w14:textId="77777777" w:rsidR="008A3ADD" w:rsidRPr="005D029B" w:rsidRDefault="008A3ADD" w:rsidP="008A3ADD">
            <w:pPr>
              <w:jc w:val="both"/>
            </w:pPr>
            <w:r w:rsidRPr="005D029B">
              <w:t>- услуги по созданию баз данных экспертов по научно-технической экспертизе по направлениям научно-технической деятельности Росатома и информационных ресурсов связанных с этим.</w:t>
            </w:r>
          </w:p>
        </w:tc>
        <w:tc>
          <w:tcPr>
            <w:tcW w:w="1701" w:type="dxa"/>
            <w:tcBorders>
              <w:top w:val="single" w:sz="4" w:space="0" w:color="auto"/>
              <w:left w:val="single" w:sz="4" w:space="0" w:color="auto"/>
              <w:bottom w:val="single" w:sz="4" w:space="0" w:color="auto"/>
              <w:right w:val="single" w:sz="4" w:space="0" w:color="auto"/>
            </w:tcBorders>
          </w:tcPr>
          <w:p w14:paraId="57CA9B4D" w14:textId="77777777" w:rsidR="008A3ADD" w:rsidRPr="005D029B" w:rsidRDefault="008A3ADD" w:rsidP="008A3ADD">
            <w:pPr>
              <w:jc w:val="center"/>
              <w:rPr>
                <w:rFonts w:eastAsia="Calibri"/>
              </w:rPr>
            </w:pPr>
            <w:r w:rsidRPr="005D029B">
              <w:rPr>
                <w:rFonts w:eastAsia="Calibri"/>
              </w:rPr>
              <w:t xml:space="preserve"> 92</w:t>
            </w:r>
          </w:p>
        </w:tc>
        <w:tc>
          <w:tcPr>
            <w:tcW w:w="1701" w:type="dxa"/>
            <w:tcBorders>
              <w:top w:val="single" w:sz="4" w:space="0" w:color="auto"/>
              <w:left w:val="single" w:sz="4" w:space="0" w:color="auto"/>
              <w:bottom w:val="single" w:sz="4" w:space="0" w:color="auto"/>
              <w:right w:val="single" w:sz="4" w:space="0" w:color="auto"/>
            </w:tcBorders>
          </w:tcPr>
          <w:p w14:paraId="12B4B284" w14:textId="77777777" w:rsidR="008A3ADD" w:rsidRPr="005D029B" w:rsidRDefault="008A3ADD" w:rsidP="008A3ADD">
            <w:pPr>
              <w:jc w:val="center"/>
              <w:rPr>
                <w:b/>
              </w:rPr>
            </w:pPr>
            <w:r w:rsidRPr="005D029B">
              <w:rPr>
                <w:b/>
              </w:rPr>
              <w:t>+</w:t>
            </w:r>
          </w:p>
        </w:tc>
        <w:tc>
          <w:tcPr>
            <w:tcW w:w="1417" w:type="dxa"/>
            <w:tcBorders>
              <w:top w:val="single" w:sz="4" w:space="0" w:color="auto"/>
              <w:left w:val="single" w:sz="4" w:space="0" w:color="auto"/>
              <w:bottom w:val="single" w:sz="4" w:space="0" w:color="auto"/>
              <w:right w:val="single" w:sz="4" w:space="0" w:color="auto"/>
            </w:tcBorders>
          </w:tcPr>
          <w:p w14:paraId="393127C1" w14:textId="77777777" w:rsidR="008A3ADD" w:rsidRPr="005D029B" w:rsidRDefault="008A3ADD" w:rsidP="008A3ADD">
            <w:pPr>
              <w:jc w:val="center"/>
              <w:rPr>
                <w:b/>
              </w:rPr>
            </w:pPr>
            <w:r w:rsidRPr="005D029B">
              <w:rPr>
                <w:b/>
              </w:rPr>
              <w:t>+</w:t>
            </w:r>
          </w:p>
        </w:tc>
        <w:tc>
          <w:tcPr>
            <w:tcW w:w="1276" w:type="dxa"/>
            <w:tcBorders>
              <w:top w:val="single" w:sz="4" w:space="0" w:color="auto"/>
              <w:left w:val="single" w:sz="4" w:space="0" w:color="auto"/>
              <w:bottom w:val="single" w:sz="4" w:space="0" w:color="auto"/>
              <w:right w:val="single" w:sz="4" w:space="0" w:color="auto"/>
            </w:tcBorders>
          </w:tcPr>
          <w:p w14:paraId="2DCEDAA0" w14:textId="77777777" w:rsidR="008A3ADD" w:rsidRPr="00221B4A" w:rsidRDefault="008A3ADD" w:rsidP="008A3ADD">
            <w:pPr>
              <w:jc w:val="center"/>
              <w:rPr>
                <w:b/>
                <w:highlight w:val="yellow"/>
              </w:rPr>
            </w:pPr>
          </w:p>
        </w:tc>
      </w:tr>
      <w:tr w:rsidR="008A3ADD" w:rsidRPr="00B7453E" w14:paraId="1594F109"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41489D09" w14:textId="77777777" w:rsidR="008A3ADD" w:rsidRPr="005D029B" w:rsidRDefault="008A3ADD" w:rsidP="008A3ADD">
            <w:pPr>
              <w:jc w:val="center"/>
            </w:pPr>
            <w:r>
              <w:t>2.125</w:t>
            </w:r>
          </w:p>
        </w:tc>
        <w:tc>
          <w:tcPr>
            <w:tcW w:w="8222" w:type="dxa"/>
            <w:tcBorders>
              <w:top w:val="single" w:sz="4" w:space="0" w:color="auto"/>
              <w:left w:val="single" w:sz="4" w:space="0" w:color="auto"/>
              <w:bottom w:val="single" w:sz="4" w:space="0" w:color="auto"/>
              <w:right w:val="single" w:sz="4" w:space="0" w:color="auto"/>
            </w:tcBorders>
          </w:tcPr>
          <w:p w14:paraId="19BD3405" w14:textId="77777777" w:rsidR="008A3ADD" w:rsidRPr="005D029B" w:rsidRDefault="008A3ADD" w:rsidP="008A3ADD">
            <w:r w:rsidRPr="00782655">
              <w:t>Оказание услуг административно-хозяйственного обеспечения, а именно:</w:t>
            </w:r>
          </w:p>
        </w:tc>
        <w:tc>
          <w:tcPr>
            <w:tcW w:w="1701" w:type="dxa"/>
            <w:tcBorders>
              <w:top w:val="single" w:sz="4" w:space="0" w:color="auto"/>
              <w:left w:val="single" w:sz="4" w:space="0" w:color="auto"/>
              <w:bottom w:val="single" w:sz="4" w:space="0" w:color="auto"/>
              <w:right w:val="single" w:sz="4" w:space="0" w:color="auto"/>
            </w:tcBorders>
          </w:tcPr>
          <w:p w14:paraId="0A815DD1" w14:textId="77777777" w:rsidR="008A3ADD" w:rsidRPr="005D029B" w:rsidRDefault="008A3ADD" w:rsidP="008A3ADD">
            <w:pPr>
              <w:jc w:val="center"/>
              <w:rPr>
                <w:rFonts w:eastAsia="Calibri"/>
              </w:rPr>
            </w:pPr>
          </w:p>
        </w:tc>
        <w:tc>
          <w:tcPr>
            <w:tcW w:w="1701" w:type="dxa"/>
            <w:tcBorders>
              <w:top w:val="single" w:sz="4" w:space="0" w:color="auto"/>
              <w:left w:val="single" w:sz="4" w:space="0" w:color="auto"/>
              <w:bottom w:val="single" w:sz="4" w:space="0" w:color="auto"/>
              <w:right w:val="single" w:sz="4" w:space="0" w:color="auto"/>
            </w:tcBorders>
          </w:tcPr>
          <w:p w14:paraId="1FF8BEAB" w14:textId="77777777" w:rsidR="008A3ADD" w:rsidRPr="005D029B" w:rsidRDefault="008A3ADD" w:rsidP="008A3ADD">
            <w:pPr>
              <w:jc w:val="center"/>
              <w:rPr>
                <w:b/>
              </w:rPr>
            </w:pPr>
          </w:p>
        </w:tc>
        <w:tc>
          <w:tcPr>
            <w:tcW w:w="1417" w:type="dxa"/>
            <w:tcBorders>
              <w:top w:val="single" w:sz="4" w:space="0" w:color="auto"/>
              <w:left w:val="single" w:sz="4" w:space="0" w:color="auto"/>
              <w:bottom w:val="single" w:sz="4" w:space="0" w:color="auto"/>
              <w:right w:val="single" w:sz="4" w:space="0" w:color="auto"/>
            </w:tcBorders>
          </w:tcPr>
          <w:p w14:paraId="24B77240" w14:textId="77777777" w:rsidR="008A3ADD" w:rsidRPr="005D029B" w:rsidRDefault="008A3ADD" w:rsidP="008A3ADD">
            <w:pPr>
              <w:jc w:val="center"/>
              <w:rPr>
                <w:b/>
              </w:rPr>
            </w:pPr>
          </w:p>
        </w:tc>
        <w:tc>
          <w:tcPr>
            <w:tcW w:w="1276" w:type="dxa"/>
            <w:tcBorders>
              <w:top w:val="single" w:sz="4" w:space="0" w:color="auto"/>
              <w:left w:val="single" w:sz="4" w:space="0" w:color="auto"/>
              <w:bottom w:val="single" w:sz="4" w:space="0" w:color="auto"/>
              <w:right w:val="single" w:sz="4" w:space="0" w:color="auto"/>
            </w:tcBorders>
          </w:tcPr>
          <w:p w14:paraId="2CA6C9B5" w14:textId="77777777" w:rsidR="008A3ADD" w:rsidRPr="00221B4A" w:rsidRDefault="008A3ADD" w:rsidP="008A3ADD">
            <w:pPr>
              <w:jc w:val="center"/>
              <w:rPr>
                <w:b/>
                <w:highlight w:val="yellow"/>
              </w:rPr>
            </w:pPr>
          </w:p>
        </w:tc>
      </w:tr>
      <w:tr w:rsidR="008A3ADD" w:rsidRPr="00B7453E" w14:paraId="3F5C1112"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shd w:val="clear" w:color="auto" w:fill="auto"/>
            <w:vAlign w:val="center"/>
          </w:tcPr>
          <w:p w14:paraId="0DEF964D" w14:textId="77777777" w:rsidR="008A3ADD" w:rsidRPr="005D029B" w:rsidRDefault="008A3ADD" w:rsidP="008A3ADD">
            <w:pPr>
              <w:jc w:val="center"/>
            </w:pPr>
            <w:r>
              <w:t>2.125.1</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3B65CC02" w14:textId="72F47F1A" w:rsidR="008A3ADD" w:rsidRDefault="008A3ADD" w:rsidP="008A3ADD">
            <w:pPr>
              <w:jc w:val="both"/>
            </w:pPr>
            <w:r>
              <w:t>Оказание транспортных услуг, а именно:</w:t>
            </w:r>
          </w:p>
          <w:p w14:paraId="4B503FDE" w14:textId="53C81E17" w:rsidR="008A3ADD" w:rsidRDefault="008A3ADD" w:rsidP="008A3ADD">
            <w:pPr>
              <w:jc w:val="both"/>
            </w:pPr>
            <w:r>
              <w:t>- перевозки пассажиров (автобусные, легковым автотранспортом</w:t>
            </w:r>
            <w:r w:rsidR="00EB6F64" w:rsidRPr="000D6ED4">
              <w:t>, речными судами</w:t>
            </w:r>
            <w:r>
              <w:t>);</w:t>
            </w:r>
          </w:p>
          <w:p w14:paraId="60AF0B00" w14:textId="77777777" w:rsidR="008A3ADD" w:rsidRDefault="008A3ADD" w:rsidP="008A3ADD">
            <w:pPr>
              <w:jc w:val="both"/>
            </w:pPr>
            <w:r>
              <w:t>- перевозки грузов;</w:t>
            </w:r>
          </w:p>
          <w:p w14:paraId="3645F9A9" w14:textId="77777777" w:rsidR="008A3ADD" w:rsidRPr="005D029B" w:rsidRDefault="008A3ADD" w:rsidP="008A3ADD">
            <w:pPr>
              <w:jc w:val="both"/>
            </w:pPr>
            <w:r>
              <w:lastRenderedPageBreak/>
              <w:t>- оказание специализированных услуг для обеспечения основного и вспомогательного производственного процесса, осуществляемые на транспортных средствах категорий «специализированные» и «специальные» (услуги коммунального транспорта, строительного транспорта, противопожарного транспорта, вспомогательного транспорта, грузоподъемных механизмов)</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5878922" w14:textId="39F26481" w:rsidR="008A3ADD" w:rsidRPr="006A391B" w:rsidRDefault="008A3ADD" w:rsidP="008A3ADD">
            <w:pPr>
              <w:jc w:val="center"/>
              <w:rPr>
                <w:rFonts w:eastAsia="Calibri"/>
              </w:rPr>
            </w:pPr>
            <w:r>
              <w:rPr>
                <w:rFonts w:eastAsia="Calibri"/>
              </w:rPr>
              <w:lastRenderedPageBreak/>
              <w:t xml:space="preserve">114, 115, 116, 117, 118, 119, 120, 121, </w:t>
            </w:r>
            <w:r w:rsidR="00DF5AE0">
              <w:rPr>
                <w:rFonts w:eastAsia="Calibri"/>
                <w:lang w:val="en-US"/>
              </w:rPr>
              <w:t>122</w:t>
            </w:r>
            <w:r w:rsidR="00DF5AE0">
              <w:rPr>
                <w:rFonts w:eastAsia="Calibri"/>
              </w:rPr>
              <w:t xml:space="preserve">, </w:t>
            </w:r>
            <w:r>
              <w:rPr>
                <w:rFonts w:eastAsia="Calibri"/>
              </w:rPr>
              <w:lastRenderedPageBreak/>
              <w:t>123, 145, 146, 147</w:t>
            </w:r>
            <w:r w:rsidR="00EB6F64">
              <w:rPr>
                <w:rFonts w:eastAsia="Calibri"/>
              </w:rPr>
              <w:t>, 186</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BA4B4CB" w14:textId="77777777" w:rsidR="008A3ADD" w:rsidRPr="005D029B" w:rsidRDefault="008A3ADD" w:rsidP="008A3ADD">
            <w:pPr>
              <w:jc w:val="center"/>
              <w:rPr>
                <w:b/>
              </w:rPr>
            </w:pPr>
            <w:r w:rsidRPr="00197830">
              <w:rPr>
                <w:b/>
                <w:lang w:val="en-US"/>
              </w:rPr>
              <w:lastRenderedPageBreak/>
              <w:t>+</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8B8A89C" w14:textId="77777777" w:rsidR="008A3ADD" w:rsidRPr="005D029B" w:rsidRDefault="008A3ADD" w:rsidP="008A3ADD">
            <w:pPr>
              <w:jc w:val="center"/>
              <w:rPr>
                <w:b/>
              </w:rPr>
            </w:pPr>
            <w:r w:rsidRPr="00197830">
              <w:rPr>
                <w:b/>
                <w:lang w:val="en-US"/>
              </w:rPr>
              <w:t>+</w:t>
            </w:r>
          </w:p>
        </w:tc>
        <w:tc>
          <w:tcPr>
            <w:tcW w:w="1276" w:type="dxa"/>
            <w:tcBorders>
              <w:top w:val="single" w:sz="4" w:space="0" w:color="auto"/>
              <w:left w:val="single" w:sz="4" w:space="0" w:color="auto"/>
              <w:bottom w:val="single" w:sz="4" w:space="0" w:color="auto"/>
              <w:right w:val="single" w:sz="4" w:space="0" w:color="auto"/>
            </w:tcBorders>
          </w:tcPr>
          <w:p w14:paraId="0F2952D9" w14:textId="77777777" w:rsidR="008A3ADD" w:rsidRPr="00221B4A" w:rsidRDefault="008A3ADD" w:rsidP="008A3ADD">
            <w:pPr>
              <w:jc w:val="center"/>
              <w:rPr>
                <w:b/>
                <w:highlight w:val="yellow"/>
              </w:rPr>
            </w:pPr>
          </w:p>
        </w:tc>
      </w:tr>
      <w:tr w:rsidR="008A3ADD" w:rsidRPr="00B7453E" w14:paraId="26DBD9BE"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shd w:val="clear" w:color="auto" w:fill="auto"/>
            <w:vAlign w:val="center"/>
          </w:tcPr>
          <w:p w14:paraId="4A07A8E5" w14:textId="77777777" w:rsidR="008A3ADD" w:rsidRPr="005D029B" w:rsidRDefault="008A3ADD" w:rsidP="008A3ADD">
            <w:pPr>
              <w:jc w:val="center"/>
            </w:pPr>
            <w:r>
              <w:t>2.125.2</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22E72C5D" w14:textId="77777777" w:rsidR="008A3ADD" w:rsidRDefault="008A3ADD" w:rsidP="008A3ADD">
            <w:pPr>
              <w:jc w:val="both"/>
            </w:pPr>
            <w:r>
              <w:t>Оказание услуг по организации питания, а именно:</w:t>
            </w:r>
          </w:p>
          <w:p w14:paraId="199DB717" w14:textId="77777777" w:rsidR="008A3ADD" w:rsidRDefault="008A3ADD" w:rsidP="008A3ADD">
            <w:pPr>
              <w:jc w:val="both"/>
            </w:pPr>
            <w:r>
              <w:t>- лечебно-профилактическое питание для работников, занятых во вредных условиях труда;</w:t>
            </w:r>
          </w:p>
          <w:p w14:paraId="542E82B3" w14:textId="77777777" w:rsidR="008F09E9" w:rsidRPr="000D6ED4" w:rsidRDefault="008F09E9" w:rsidP="008F09E9">
            <w:pPr>
              <w:widowControl w:val="0"/>
              <w:jc w:val="both"/>
            </w:pPr>
            <w:r w:rsidRPr="000D6ED4">
              <w:t>- лечебно-оздоровительное, общественное питание и буфетное обслуживание для работников, пребывающих в санаториях – профилакториях атомной отрасли;</w:t>
            </w:r>
          </w:p>
          <w:p w14:paraId="6E9F98B5" w14:textId="48D9A453" w:rsidR="008A3ADD" w:rsidRPr="005D029B" w:rsidRDefault="008F09E9" w:rsidP="00AA1FAF">
            <w:pPr>
              <w:jc w:val="both"/>
            </w:pPr>
            <w:r w:rsidRPr="000D6ED4">
              <w:t>- общественное питание, буфетное обслуживание и организация питания участников деловых мероприятий в столовых, принадлежащих на любом вещном праве организациям атомной отрасли</w:t>
            </w:r>
            <w:r w:rsidRPr="003452F8">
              <w:t>, осуществляющим деятельность в городах присутствия или строительства атомных электростанций</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BB25063" w14:textId="49F719F5" w:rsidR="008A3ADD" w:rsidRPr="006A391B" w:rsidRDefault="008A3ADD" w:rsidP="008A3ADD">
            <w:pPr>
              <w:jc w:val="center"/>
              <w:rPr>
                <w:rFonts w:eastAsia="Calibri"/>
              </w:rPr>
            </w:pPr>
            <w:r w:rsidRPr="006A391B">
              <w:rPr>
                <w:rFonts w:eastAsia="Calibri"/>
              </w:rPr>
              <w:t>114, 115,</w:t>
            </w:r>
            <w:r>
              <w:rPr>
                <w:rFonts w:eastAsia="Calibri"/>
              </w:rPr>
              <w:t xml:space="preserve"> </w:t>
            </w:r>
            <w:r w:rsidRPr="006A391B">
              <w:rPr>
                <w:rFonts w:eastAsia="Calibri"/>
              </w:rPr>
              <w:t>116,</w:t>
            </w:r>
            <w:r>
              <w:rPr>
                <w:rFonts w:eastAsia="Calibri"/>
              </w:rPr>
              <w:t xml:space="preserve"> </w:t>
            </w:r>
            <w:r w:rsidRPr="006A391B">
              <w:rPr>
                <w:rFonts w:eastAsia="Calibri"/>
              </w:rPr>
              <w:t>117,</w:t>
            </w:r>
            <w:r>
              <w:rPr>
                <w:rFonts w:eastAsia="Calibri"/>
              </w:rPr>
              <w:t xml:space="preserve"> </w:t>
            </w:r>
            <w:r w:rsidRPr="006A391B">
              <w:rPr>
                <w:rFonts w:eastAsia="Calibri"/>
              </w:rPr>
              <w:t>118,</w:t>
            </w:r>
            <w:r>
              <w:rPr>
                <w:rFonts w:eastAsia="Calibri"/>
              </w:rPr>
              <w:t xml:space="preserve"> </w:t>
            </w:r>
            <w:r w:rsidRPr="006A391B">
              <w:rPr>
                <w:rFonts w:eastAsia="Calibri"/>
              </w:rPr>
              <w:t>119,</w:t>
            </w:r>
            <w:r>
              <w:rPr>
                <w:rFonts w:eastAsia="Calibri"/>
              </w:rPr>
              <w:t xml:space="preserve"> </w:t>
            </w:r>
            <w:r w:rsidRPr="006A391B">
              <w:rPr>
                <w:rFonts w:eastAsia="Calibri"/>
              </w:rPr>
              <w:t>120,</w:t>
            </w:r>
            <w:r>
              <w:rPr>
                <w:rFonts w:eastAsia="Calibri"/>
              </w:rPr>
              <w:t xml:space="preserve"> </w:t>
            </w:r>
            <w:r w:rsidRPr="006A391B">
              <w:rPr>
                <w:rFonts w:eastAsia="Calibri"/>
              </w:rPr>
              <w:t>121,</w:t>
            </w:r>
            <w:r>
              <w:rPr>
                <w:rFonts w:eastAsia="Calibri"/>
              </w:rPr>
              <w:t xml:space="preserve"> </w:t>
            </w:r>
            <w:r w:rsidRPr="006A391B">
              <w:rPr>
                <w:rFonts w:eastAsia="Calibri"/>
              </w:rPr>
              <w:t>122</w:t>
            </w:r>
            <w:r w:rsidR="006E30AF">
              <w:rPr>
                <w:rFonts w:eastAsia="Calibri"/>
              </w:rPr>
              <w:t>, 186</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2C2D0E4" w14:textId="77777777" w:rsidR="008A3ADD" w:rsidRPr="005D029B" w:rsidRDefault="008A3ADD" w:rsidP="008A3ADD">
            <w:pPr>
              <w:jc w:val="center"/>
              <w:rPr>
                <w:b/>
              </w:rPr>
            </w:pPr>
            <w:r w:rsidRPr="00197830">
              <w:rPr>
                <w:b/>
                <w:lang w:val="en-US"/>
              </w:rPr>
              <w:t>+</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D4761A" w14:textId="77777777" w:rsidR="008A3ADD" w:rsidRPr="005D029B" w:rsidRDefault="008A3ADD" w:rsidP="008A3ADD">
            <w:pPr>
              <w:jc w:val="center"/>
              <w:rPr>
                <w:b/>
              </w:rPr>
            </w:pPr>
            <w:r w:rsidRPr="00197830">
              <w:rPr>
                <w:b/>
                <w:lang w:val="en-US"/>
              </w:rPr>
              <w:t>+</w:t>
            </w:r>
          </w:p>
        </w:tc>
        <w:tc>
          <w:tcPr>
            <w:tcW w:w="1276" w:type="dxa"/>
            <w:tcBorders>
              <w:top w:val="single" w:sz="4" w:space="0" w:color="auto"/>
              <w:left w:val="single" w:sz="4" w:space="0" w:color="auto"/>
              <w:bottom w:val="single" w:sz="4" w:space="0" w:color="auto"/>
              <w:right w:val="single" w:sz="4" w:space="0" w:color="auto"/>
            </w:tcBorders>
          </w:tcPr>
          <w:p w14:paraId="1FC36A90" w14:textId="77777777" w:rsidR="008A3ADD" w:rsidRPr="00221B4A" w:rsidRDefault="008A3ADD" w:rsidP="008A3ADD">
            <w:pPr>
              <w:jc w:val="center"/>
              <w:rPr>
                <w:b/>
                <w:highlight w:val="yellow"/>
              </w:rPr>
            </w:pPr>
          </w:p>
        </w:tc>
      </w:tr>
      <w:tr w:rsidR="008A3ADD" w:rsidRPr="00B7453E" w14:paraId="344BEE97"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shd w:val="clear" w:color="auto" w:fill="auto"/>
            <w:vAlign w:val="center"/>
          </w:tcPr>
          <w:p w14:paraId="5B3D0488" w14:textId="77777777" w:rsidR="008A3ADD" w:rsidRDefault="008A3ADD" w:rsidP="008A3ADD">
            <w:pPr>
              <w:jc w:val="center"/>
            </w:pPr>
            <w:r>
              <w:t>2.125.3</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4EE3C7EF" w14:textId="77777777" w:rsidR="008A3ADD" w:rsidRDefault="008A3ADD" w:rsidP="008A3ADD">
            <w:pPr>
              <w:jc w:val="both"/>
            </w:pPr>
            <w:r>
              <w:t>Оказание комплексных услуг по уборке, содержанию и дезактивации, а именно:</w:t>
            </w:r>
          </w:p>
          <w:p w14:paraId="03D73702" w14:textId="77777777" w:rsidR="0079645B" w:rsidRPr="000D6ED4" w:rsidRDefault="0079645B" w:rsidP="0079645B">
            <w:pPr>
              <w:widowControl w:val="0"/>
              <w:jc w:val="both"/>
            </w:pPr>
            <w:r w:rsidRPr="000D6ED4">
              <w:t>- уборка, содержание и техническое обслуживание зданий и/или помещений, принадлежащих на любом вещном праве организациям атомной отрасли, осуществляющим деятельность в городах присутствия или строительства атомных электростанций;</w:t>
            </w:r>
          </w:p>
          <w:p w14:paraId="726608B0" w14:textId="77777777" w:rsidR="0079645B" w:rsidRPr="000D6ED4" w:rsidRDefault="0079645B" w:rsidP="0079645B">
            <w:pPr>
              <w:widowControl w:val="0"/>
              <w:jc w:val="both"/>
            </w:pPr>
            <w:r w:rsidRPr="000D6ED4">
              <w:t>- техническое обслуживание и/или текущий ремонт вспомогательного оборудования и/или инженерных систем в зданиях и/или помещениях, принадлежащих на любом вещном праве организациям атомной отрасли, осуществляющим деятельность в городах присутствия или строительства атомных электростанций;</w:t>
            </w:r>
          </w:p>
          <w:p w14:paraId="4F683449" w14:textId="77777777" w:rsidR="0079645B" w:rsidRPr="000D6ED4" w:rsidRDefault="0079645B" w:rsidP="0079645B">
            <w:pPr>
              <w:widowControl w:val="0"/>
              <w:jc w:val="both"/>
            </w:pPr>
            <w:r w:rsidRPr="000D6ED4">
              <w:t>- уборка и содержание (в том числе подготовка почвы, устройство газонов, клумб, цветников, покос травы, обработка кустарников) территорий (автодорожной инфраструктуры и прилегающих территорий производственного и/или общего назначения), принадлежащих на любом вещном праве организациям атомной отрасли, осуществляющим деятельность в городах присутствия или строительства атомных электростанций;</w:t>
            </w:r>
          </w:p>
          <w:p w14:paraId="6BAAA12B" w14:textId="77777777" w:rsidR="0079645B" w:rsidRPr="000D6ED4" w:rsidRDefault="0079645B" w:rsidP="0079645B">
            <w:pPr>
              <w:widowControl w:val="0"/>
              <w:jc w:val="both"/>
            </w:pPr>
            <w:r w:rsidRPr="000D6ED4">
              <w:t xml:space="preserve">- дезактивация помещений и/или оборудования производственного </w:t>
            </w:r>
            <w:r w:rsidRPr="000D6ED4">
              <w:lastRenderedPageBreak/>
              <w:t>назначения, принадлежащих на любом вещном праве организациям атомной отрасли, осуществляющим деятельность в городах присутствия или строительства атомных электростанций;</w:t>
            </w:r>
          </w:p>
          <w:p w14:paraId="4146E707" w14:textId="77777777" w:rsidR="0079645B" w:rsidRDefault="0079645B" w:rsidP="0079645B">
            <w:pPr>
              <w:jc w:val="both"/>
            </w:pPr>
            <w:r w:rsidRPr="000D6ED4">
              <w:t>- стирка и/или дезактивация белья и/или спецодежды работников, занятых при выполнении работ по эксплуатации/выводу из эксплуатации, ремонту, модернизации, наладке атомных энергоблоков и работ по</w:t>
            </w:r>
            <w:r>
              <w:t xml:space="preserve"> ликвидации радиационных аварий</w:t>
            </w:r>
          </w:p>
          <w:p w14:paraId="5CC41651" w14:textId="37F31956" w:rsidR="008A3ADD" w:rsidRDefault="008A3ADD" w:rsidP="008A3ADD">
            <w:pPr>
              <w:jc w:val="both"/>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998FFAF" w14:textId="77777777" w:rsidR="008A3ADD" w:rsidRPr="006A391B" w:rsidRDefault="008A3ADD" w:rsidP="008A3ADD">
            <w:pPr>
              <w:jc w:val="center"/>
              <w:rPr>
                <w:rFonts w:eastAsia="Calibri"/>
              </w:rPr>
            </w:pPr>
            <w:r w:rsidRPr="006A391B">
              <w:rPr>
                <w:rFonts w:eastAsia="Calibri"/>
              </w:rPr>
              <w:lastRenderedPageBreak/>
              <w:t>114,</w:t>
            </w:r>
            <w:r>
              <w:rPr>
                <w:rFonts w:eastAsia="Calibri"/>
              </w:rPr>
              <w:t xml:space="preserve"> </w:t>
            </w:r>
            <w:r w:rsidRPr="006A391B">
              <w:rPr>
                <w:rFonts w:eastAsia="Calibri"/>
              </w:rPr>
              <w:t>115,</w:t>
            </w:r>
            <w:r>
              <w:rPr>
                <w:rFonts w:eastAsia="Calibri"/>
              </w:rPr>
              <w:t xml:space="preserve"> </w:t>
            </w:r>
            <w:r w:rsidRPr="006A391B">
              <w:rPr>
                <w:rFonts w:eastAsia="Calibri"/>
              </w:rPr>
              <w:t>116, 117,</w:t>
            </w:r>
            <w:r>
              <w:rPr>
                <w:rFonts w:eastAsia="Calibri"/>
              </w:rPr>
              <w:t xml:space="preserve"> </w:t>
            </w:r>
            <w:r w:rsidRPr="006A391B">
              <w:rPr>
                <w:rFonts w:eastAsia="Calibri"/>
              </w:rPr>
              <w:t>118,</w:t>
            </w:r>
            <w:r>
              <w:rPr>
                <w:rFonts w:eastAsia="Calibri"/>
              </w:rPr>
              <w:t xml:space="preserve"> </w:t>
            </w:r>
            <w:r w:rsidRPr="006A391B">
              <w:rPr>
                <w:rFonts w:eastAsia="Calibri"/>
              </w:rPr>
              <w:t>119,</w:t>
            </w:r>
          </w:p>
          <w:p w14:paraId="2D95C9BF" w14:textId="7DC7DA0B" w:rsidR="008A3ADD" w:rsidRPr="006A391B" w:rsidRDefault="008A3ADD" w:rsidP="008A3ADD">
            <w:pPr>
              <w:jc w:val="center"/>
              <w:rPr>
                <w:rFonts w:eastAsia="Calibri"/>
              </w:rPr>
            </w:pPr>
            <w:r w:rsidRPr="006A391B">
              <w:rPr>
                <w:rFonts w:eastAsia="Calibri"/>
              </w:rPr>
              <w:t>120,</w:t>
            </w:r>
            <w:r>
              <w:rPr>
                <w:rFonts w:eastAsia="Calibri"/>
              </w:rPr>
              <w:t xml:space="preserve"> </w:t>
            </w:r>
            <w:r w:rsidRPr="006A391B">
              <w:rPr>
                <w:rFonts w:eastAsia="Calibri"/>
              </w:rPr>
              <w:t>121,</w:t>
            </w:r>
            <w:r>
              <w:rPr>
                <w:rFonts w:eastAsia="Calibri"/>
              </w:rPr>
              <w:t xml:space="preserve"> </w:t>
            </w:r>
            <w:r w:rsidRPr="006A391B">
              <w:rPr>
                <w:rFonts w:eastAsia="Calibri"/>
              </w:rPr>
              <w:t>122</w:t>
            </w:r>
            <w:r>
              <w:rPr>
                <w:rFonts w:eastAsia="Calibri"/>
              </w:rPr>
              <w:t>, 145, 146, 147</w:t>
            </w:r>
            <w:r w:rsidR="00E02D70">
              <w:rPr>
                <w:rFonts w:eastAsia="Calibri"/>
              </w:rPr>
              <w:t>, 186</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66970D0" w14:textId="77777777" w:rsidR="008A3ADD" w:rsidRPr="00197830" w:rsidRDefault="008A3ADD" w:rsidP="008A3ADD">
            <w:pPr>
              <w:jc w:val="center"/>
              <w:rPr>
                <w:b/>
                <w:lang w:val="en-US"/>
              </w:rPr>
            </w:pPr>
            <w:r>
              <w:rPr>
                <w:b/>
              </w:rPr>
              <w:t>+</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619BFE3" w14:textId="77777777" w:rsidR="008A3ADD" w:rsidRPr="00197830" w:rsidRDefault="008A3ADD" w:rsidP="008A3ADD">
            <w:pPr>
              <w:jc w:val="center"/>
              <w:rPr>
                <w:b/>
                <w:lang w:val="en-US"/>
              </w:rPr>
            </w:pPr>
            <w:r>
              <w:rPr>
                <w:b/>
              </w:rPr>
              <w:t>+</w:t>
            </w:r>
          </w:p>
        </w:tc>
        <w:tc>
          <w:tcPr>
            <w:tcW w:w="1276" w:type="dxa"/>
            <w:tcBorders>
              <w:top w:val="single" w:sz="4" w:space="0" w:color="auto"/>
              <w:left w:val="single" w:sz="4" w:space="0" w:color="auto"/>
              <w:bottom w:val="single" w:sz="4" w:space="0" w:color="auto"/>
              <w:right w:val="single" w:sz="4" w:space="0" w:color="auto"/>
            </w:tcBorders>
          </w:tcPr>
          <w:p w14:paraId="54E36FFC" w14:textId="77777777" w:rsidR="008A3ADD" w:rsidRPr="00221B4A" w:rsidRDefault="008A3ADD" w:rsidP="008A3ADD">
            <w:pPr>
              <w:jc w:val="center"/>
              <w:rPr>
                <w:b/>
                <w:highlight w:val="yellow"/>
              </w:rPr>
            </w:pPr>
          </w:p>
        </w:tc>
      </w:tr>
      <w:tr w:rsidR="008F47F6" w:rsidRPr="00B7453E" w14:paraId="00E4A417"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shd w:val="clear" w:color="auto" w:fill="auto"/>
            <w:vAlign w:val="center"/>
          </w:tcPr>
          <w:p w14:paraId="3D30CB38" w14:textId="6D5C19D1" w:rsidR="008F47F6" w:rsidRPr="008F47F6" w:rsidRDefault="008F47F6" w:rsidP="008A3ADD">
            <w:pPr>
              <w:jc w:val="center"/>
            </w:pPr>
            <w:r>
              <w:rPr>
                <w:lang w:val="en-US"/>
              </w:rPr>
              <w:t>2</w:t>
            </w:r>
            <w:r>
              <w:t>.125.4</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13F0E7E8" w14:textId="060B4CD0" w:rsidR="008F47F6" w:rsidRDefault="008F47F6" w:rsidP="008A3ADD">
            <w:pPr>
              <w:jc w:val="both"/>
            </w:pPr>
            <w:r w:rsidRPr="005400B7">
              <w:t>Оказание услуг по перемещению, складированию, экспедированию грузов на территории организаций атомной отрасли, осуществляющих деятельность в городах присутствия или строительства атомных электростанций</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BFD6A7A" w14:textId="7EFFDBD5" w:rsidR="008F47F6" w:rsidRPr="006A391B" w:rsidRDefault="00060A52" w:rsidP="008A3ADD">
            <w:pPr>
              <w:jc w:val="center"/>
              <w:rPr>
                <w:rFonts w:eastAsia="Calibri"/>
              </w:rPr>
            </w:pPr>
            <w:r w:rsidRPr="002417C9">
              <w:rPr>
                <w:rFonts w:eastAsia="Calibri"/>
              </w:rPr>
              <w:t>114, 115, 116, 117, 118, 119, 120, 121, 122</w:t>
            </w:r>
            <w:r>
              <w:rPr>
                <w:rFonts w:eastAsia="Calibri"/>
              </w:rPr>
              <w:t>, 186</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3EA90D3" w14:textId="51B8BD68" w:rsidR="008F47F6" w:rsidRDefault="00060A52" w:rsidP="008A3ADD">
            <w:pPr>
              <w:jc w:val="center"/>
              <w:rPr>
                <w:b/>
              </w:rPr>
            </w:pPr>
            <w:r>
              <w:rPr>
                <w:b/>
              </w:rPr>
              <w:t>+</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8C2EBEF" w14:textId="1D31A964" w:rsidR="008F47F6" w:rsidRDefault="00060A52" w:rsidP="008A3ADD">
            <w:pPr>
              <w:jc w:val="center"/>
              <w:rPr>
                <w:b/>
              </w:rPr>
            </w:pPr>
            <w:r>
              <w:rPr>
                <w:b/>
              </w:rPr>
              <w:t>+</w:t>
            </w:r>
          </w:p>
        </w:tc>
        <w:tc>
          <w:tcPr>
            <w:tcW w:w="1276" w:type="dxa"/>
            <w:tcBorders>
              <w:top w:val="single" w:sz="4" w:space="0" w:color="auto"/>
              <w:left w:val="single" w:sz="4" w:space="0" w:color="auto"/>
              <w:bottom w:val="single" w:sz="4" w:space="0" w:color="auto"/>
              <w:right w:val="single" w:sz="4" w:space="0" w:color="auto"/>
            </w:tcBorders>
          </w:tcPr>
          <w:p w14:paraId="28E1FE47" w14:textId="77777777" w:rsidR="008F47F6" w:rsidRPr="00221B4A" w:rsidRDefault="008F47F6" w:rsidP="008A3ADD">
            <w:pPr>
              <w:jc w:val="center"/>
              <w:rPr>
                <w:b/>
                <w:highlight w:val="yellow"/>
              </w:rPr>
            </w:pPr>
          </w:p>
        </w:tc>
      </w:tr>
      <w:tr w:rsidR="00704388" w:rsidRPr="00B7453E" w14:paraId="3D795D64"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shd w:val="clear" w:color="auto" w:fill="auto"/>
            <w:vAlign w:val="center"/>
          </w:tcPr>
          <w:p w14:paraId="2238DF5C" w14:textId="3565873F" w:rsidR="00704388" w:rsidRPr="00704388" w:rsidRDefault="00704388" w:rsidP="008A3ADD">
            <w:pPr>
              <w:jc w:val="center"/>
            </w:pPr>
            <w:r>
              <w:t>2.125.5</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12A53131" w14:textId="77777777" w:rsidR="00704388" w:rsidRPr="005400B7" w:rsidRDefault="00704388" w:rsidP="00704388">
            <w:pPr>
              <w:jc w:val="both"/>
            </w:pPr>
            <w:r w:rsidRPr="005400B7">
              <w:t>Оказание услуг управления объектами недвижимого имущества, а именно:</w:t>
            </w:r>
          </w:p>
          <w:p w14:paraId="665CF1E6" w14:textId="77777777" w:rsidR="00704388" w:rsidRPr="005400B7" w:rsidRDefault="00704388" w:rsidP="00704388">
            <w:pPr>
              <w:jc w:val="both"/>
            </w:pPr>
            <w:r w:rsidRPr="005400B7">
              <w:t>- технический контроль за состоянием, профилактическое обслуживание систем и коммуникаций зданий и/или помещений, принадлежащих на любом вещном праве организациям атомной отрасли, осуществляющим деятельность в городах присутствия или строительства атомных электростанций, ведение технической документации;</w:t>
            </w:r>
          </w:p>
          <w:p w14:paraId="16B9013D" w14:textId="77777777" w:rsidR="00704388" w:rsidRPr="005400B7" w:rsidRDefault="00704388" w:rsidP="00704388">
            <w:pPr>
              <w:jc w:val="both"/>
            </w:pPr>
            <w:r w:rsidRPr="005400B7">
              <w:t>- управление процессом использования материально-технических ресурсов и оборудования, находящихся в зданиях, на прилегающих к ним территориях и/или в помещениях, принадлежащих на любом вещном праве организациям атомной отрасли, осуществляющим деятельность в городах присутствия или строительства атомных электростанций;</w:t>
            </w:r>
          </w:p>
          <w:p w14:paraId="52713E3A" w14:textId="77777777" w:rsidR="00704388" w:rsidRPr="005400B7" w:rsidRDefault="00704388" w:rsidP="00704388">
            <w:pPr>
              <w:jc w:val="both"/>
            </w:pPr>
            <w:r w:rsidRPr="005400B7">
              <w:t>- организация проведения профилактического текущего обслуживания зданий и/или помещений, принадлежащих на любом вещном праве организациям атомной отрасли, осуществляющим деятельность в городах присутствия или строительства атомных электростанций;</w:t>
            </w:r>
          </w:p>
          <w:p w14:paraId="5D6D1255" w14:textId="77777777" w:rsidR="00704388" w:rsidRPr="005400B7" w:rsidRDefault="00704388" w:rsidP="00704388">
            <w:pPr>
              <w:jc w:val="both"/>
            </w:pPr>
            <w:r w:rsidRPr="005400B7">
              <w:t xml:space="preserve">- организация аварийно-диспетчерского обслуживания зданий и/или помещений, принадлежащих на любом вещном праве организациям атомной отрасли, осуществляющим деятельность в городах присутствия или строительства атомных электростанций; </w:t>
            </w:r>
          </w:p>
          <w:p w14:paraId="7ADD8D4E" w14:textId="3D89058B" w:rsidR="00704388" w:rsidRPr="005400B7" w:rsidRDefault="00704388" w:rsidP="00704388">
            <w:pPr>
              <w:jc w:val="both"/>
            </w:pPr>
            <w:r w:rsidRPr="005400B7">
              <w:t xml:space="preserve">- организация круглосуточного дежурства (мониторинга) в зданиях и/или помещениях, и/или на территориях, принадлежащих на любом вещном праве </w:t>
            </w:r>
            <w:r w:rsidRPr="005400B7">
              <w:lastRenderedPageBreak/>
              <w:t>организациям атомной отрасли, осуществляющим деятельность в городах присутствия или строительства атомных электростанций</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082F514" w14:textId="1651A4EE" w:rsidR="00704388" w:rsidRPr="002417C9" w:rsidRDefault="00704388" w:rsidP="008A3ADD">
            <w:pPr>
              <w:jc w:val="center"/>
              <w:rPr>
                <w:rFonts w:eastAsia="Calibri"/>
              </w:rPr>
            </w:pPr>
            <w:r w:rsidRPr="002417C9">
              <w:rPr>
                <w:rFonts w:eastAsia="Calibri"/>
              </w:rPr>
              <w:lastRenderedPageBreak/>
              <w:t>114, 115, 116, 117, 118, 119, 120, 121, 122</w:t>
            </w:r>
            <w:r>
              <w:rPr>
                <w:rFonts w:eastAsia="Calibri"/>
              </w:rPr>
              <w:t>, 186</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B00D0F6" w14:textId="217E58A7" w:rsidR="00704388" w:rsidRDefault="00704388" w:rsidP="008A3ADD">
            <w:pPr>
              <w:jc w:val="center"/>
              <w:rPr>
                <w:b/>
              </w:rPr>
            </w:pPr>
            <w:r>
              <w:rPr>
                <w:b/>
              </w:rPr>
              <w:t>+</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495D5F42" w14:textId="16EA6E0D" w:rsidR="00704388" w:rsidRDefault="00704388" w:rsidP="008A3ADD">
            <w:pPr>
              <w:jc w:val="center"/>
              <w:rPr>
                <w:b/>
              </w:rPr>
            </w:pPr>
            <w:r>
              <w:rPr>
                <w:b/>
              </w:rPr>
              <w:t>+</w:t>
            </w:r>
          </w:p>
        </w:tc>
        <w:tc>
          <w:tcPr>
            <w:tcW w:w="1276" w:type="dxa"/>
            <w:tcBorders>
              <w:top w:val="single" w:sz="4" w:space="0" w:color="auto"/>
              <w:left w:val="single" w:sz="4" w:space="0" w:color="auto"/>
              <w:bottom w:val="single" w:sz="4" w:space="0" w:color="auto"/>
              <w:right w:val="single" w:sz="4" w:space="0" w:color="auto"/>
            </w:tcBorders>
          </w:tcPr>
          <w:p w14:paraId="1E1C446A" w14:textId="77777777" w:rsidR="00704388" w:rsidRPr="00221B4A" w:rsidRDefault="00704388" w:rsidP="008A3ADD">
            <w:pPr>
              <w:jc w:val="center"/>
              <w:rPr>
                <w:b/>
                <w:highlight w:val="yellow"/>
              </w:rPr>
            </w:pPr>
          </w:p>
        </w:tc>
      </w:tr>
      <w:tr w:rsidR="008A3ADD" w:rsidRPr="00B7453E" w14:paraId="16613C60"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00CDABD" w14:textId="77777777" w:rsidR="008A3ADD" w:rsidRDefault="008A3ADD" w:rsidP="008A3ADD">
            <w:pPr>
              <w:jc w:val="center"/>
            </w:pPr>
            <w:r>
              <w:t xml:space="preserve"> 2.126</w:t>
            </w:r>
          </w:p>
        </w:tc>
        <w:tc>
          <w:tcPr>
            <w:tcW w:w="8222" w:type="dxa"/>
            <w:tcBorders>
              <w:top w:val="single" w:sz="4" w:space="0" w:color="auto"/>
              <w:left w:val="single" w:sz="4" w:space="0" w:color="auto"/>
              <w:bottom w:val="single" w:sz="4" w:space="0" w:color="auto"/>
              <w:right w:val="single" w:sz="4" w:space="0" w:color="auto"/>
            </w:tcBorders>
          </w:tcPr>
          <w:p w14:paraId="6830743A" w14:textId="77777777" w:rsidR="008A3ADD" w:rsidRDefault="008A3ADD" w:rsidP="008A3ADD">
            <w:r w:rsidRPr="00653B84">
              <w:t>Услуги главного конструктора (разработчика проекта) реакторных установок типа ВВЭР по рассмотрению и согласованию документации необходимой для ввода в эксплуатацию и эксплуатации энергоблока АЭС</w:t>
            </w:r>
          </w:p>
        </w:tc>
        <w:tc>
          <w:tcPr>
            <w:tcW w:w="1701" w:type="dxa"/>
            <w:tcBorders>
              <w:top w:val="single" w:sz="4" w:space="0" w:color="auto"/>
              <w:left w:val="single" w:sz="4" w:space="0" w:color="auto"/>
              <w:bottom w:val="single" w:sz="4" w:space="0" w:color="auto"/>
              <w:right w:val="single" w:sz="4" w:space="0" w:color="auto"/>
            </w:tcBorders>
          </w:tcPr>
          <w:p w14:paraId="25E7C0AB" w14:textId="77777777" w:rsidR="008A3ADD" w:rsidRPr="006A391B" w:rsidRDefault="008A3ADD" w:rsidP="008A3ADD">
            <w:pPr>
              <w:jc w:val="center"/>
              <w:rPr>
                <w:rFonts w:eastAsia="Calibri"/>
              </w:rPr>
            </w:pPr>
            <w:r w:rsidRPr="006A391B">
              <w:t>20</w:t>
            </w:r>
          </w:p>
        </w:tc>
        <w:tc>
          <w:tcPr>
            <w:tcW w:w="1701" w:type="dxa"/>
            <w:tcBorders>
              <w:top w:val="single" w:sz="4" w:space="0" w:color="auto"/>
              <w:left w:val="single" w:sz="4" w:space="0" w:color="auto"/>
              <w:bottom w:val="single" w:sz="4" w:space="0" w:color="auto"/>
              <w:right w:val="single" w:sz="4" w:space="0" w:color="auto"/>
            </w:tcBorders>
          </w:tcPr>
          <w:p w14:paraId="46D733AB" w14:textId="77777777" w:rsidR="008A3ADD" w:rsidRPr="006A391B" w:rsidRDefault="008A3ADD" w:rsidP="008A3ADD">
            <w:pPr>
              <w:jc w:val="center"/>
              <w:rPr>
                <w:b/>
                <w:lang w:val="en-US"/>
              </w:rPr>
            </w:pPr>
            <w:r w:rsidRPr="006A391B">
              <w:t>+</w:t>
            </w:r>
          </w:p>
        </w:tc>
        <w:tc>
          <w:tcPr>
            <w:tcW w:w="1417" w:type="dxa"/>
            <w:tcBorders>
              <w:top w:val="single" w:sz="4" w:space="0" w:color="auto"/>
              <w:left w:val="single" w:sz="4" w:space="0" w:color="auto"/>
              <w:bottom w:val="single" w:sz="4" w:space="0" w:color="auto"/>
              <w:right w:val="single" w:sz="4" w:space="0" w:color="auto"/>
            </w:tcBorders>
          </w:tcPr>
          <w:p w14:paraId="48E5EEE7" w14:textId="77777777" w:rsidR="008A3ADD" w:rsidRPr="00197830" w:rsidRDefault="008A3ADD" w:rsidP="008A3ADD">
            <w:pPr>
              <w:jc w:val="center"/>
              <w:rPr>
                <w:b/>
                <w:lang w:val="en-US"/>
              </w:rPr>
            </w:pPr>
          </w:p>
        </w:tc>
        <w:tc>
          <w:tcPr>
            <w:tcW w:w="1276" w:type="dxa"/>
            <w:tcBorders>
              <w:top w:val="single" w:sz="4" w:space="0" w:color="auto"/>
              <w:left w:val="single" w:sz="4" w:space="0" w:color="auto"/>
              <w:bottom w:val="single" w:sz="4" w:space="0" w:color="auto"/>
              <w:right w:val="single" w:sz="4" w:space="0" w:color="auto"/>
            </w:tcBorders>
          </w:tcPr>
          <w:p w14:paraId="380AEE35" w14:textId="77777777" w:rsidR="008A3ADD" w:rsidRPr="00221B4A" w:rsidRDefault="008A3ADD" w:rsidP="008A3ADD">
            <w:pPr>
              <w:jc w:val="center"/>
              <w:rPr>
                <w:b/>
                <w:highlight w:val="yellow"/>
              </w:rPr>
            </w:pPr>
          </w:p>
        </w:tc>
      </w:tr>
      <w:tr w:rsidR="008A3ADD" w:rsidRPr="00B7453E" w14:paraId="5775C0FB"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B55EF8A" w14:textId="77777777" w:rsidR="008A3ADD" w:rsidRDefault="008A3ADD" w:rsidP="008A3ADD">
            <w:pPr>
              <w:jc w:val="center"/>
            </w:pPr>
            <w:r>
              <w:rPr>
                <w:lang w:val="en-US"/>
              </w:rPr>
              <w:t>2</w:t>
            </w:r>
            <w:r>
              <w:t>.127</w:t>
            </w:r>
          </w:p>
        </w:tc>
        <w:tc>
          <w:tcPr>
            <w:tcW w:w="8222" w:type="dxa"/>
            <w:tcBorders>
              <w:top w:val="single" w:sz="4" w:space="0" w:color="auto"/>
              <w:left w:val="single" w:sz="4" w:space="0" w:color="auto"/>
              <w:bottom w:val="single" w:sz="4" w:space="0" w:color="auto"/>
              <w:right w:val="single" w:sz="4" w:space="0" w:color="auto"/>
            </w:tcBorders>
          </w:tcPr>
          <w:p w14:paraId="1AD3519C" w14:textId="77777777" w:rsidR="008A3ADD" w:rsidRPr="00B43353" w:rsidRDefault="008A3ADD" w:rsidP="008A3ADD">
            <w:pPr>
              <w:jc w:val="both"/>
            </w:pPr>
            <w:r w:rsidRPr="00B43353">
              <w:t xml:space="preserve">Услуги по оказанию содействия организациям атомной отрасли при проведении анализа состояния и развития ядерной инфраструктуры и национальных систем регулирования ядерной радиационной безопасности в странах, являющихся заказчиками сооружения по российским проектам объектов использования атомной энергии (атомные электростанции, центры ядерной науки/исследований и технологий, исследовательские реакторы, радиационные технологии), а именно: </w:t>
            </w:r>
          </w:p>
          <w:p w14:paraId="37EE844C" w14:textId="77777777" w:rsidR="008A3ADD" w:rsidRPr="00B43353" w:rsidRDefault="008A3ADD" w:rsidP="008A3ADD">
            <w:pPr>
              <w:jc w:val="both"/>
            </w:pPr>
            <w:r>
              <w:t xml:space="preserve">- </w:t>
            </w:r>
            <w:r w:rsidRPr="00B43353">
              <w:t xml:space="preserve">услуги по оценке состояния национальной ядерной инфраструктуры </w:t>
            </w:r>
            <w:r w:rsidRPr="00B43353">
              <w:rPr>
                <w:rStyle w:val="af4"/>
              </w:rPr>
              <w:footnoteReference w:id="17"/>
            </w:r>
            <w:r w:rsidRPr="00B43353">
              <w:t xml:space="preserve"> в целях подготовки и предоставления отчета о развитии ядерной инфраструктуры в стране, являющейся заказчиком сооружения по российским проектам объектов использования атомной энергии, содержащего в том числе рекомендации развития элементов ядерной инфраструктуры таких стран, отчета об оценки рисков ядерной инфраструктуры и рекомендации по их минимизации, дорожной карты развития ядерной инфраструктуры в привязке к конкретному объекту использования атомной энергии;</w:t>
            </w:r>
          </w:p>
          <w:p w14:paraId="54561B0B" w14:textId="77777777" w:rsidR="008A3ADD" w:rsidRPr="00B43353" w:rsidRDefault="008A3ADD" w:rsidP="008A3ADD">
            <w:pPr>
              <w:jc w:val="both"/>
            </w:pPr>
            <w:r>
              <w:t xml:space="preserve">- </w:t>
            </w:r>
            <w:r w:rsidRPr="00B43353">
              <w:t>консультационные услуги, направленные на выполнение рекомендаций и/или дорожной карты развития элементов ядерной инфраструктуры стран, являющихся заказчиками сооружения по российским проектам объектов использования атомной энергии;</w:t>
            </w:r>
          </w:p>
          <w:p w14:paraId="0658611F" w14:textId="77777777" w:rsidR="008A3ADD" w:rsidRPr="00B43353" w:rsidRDefault="008A3ADD" w:rsidP="008A3ADD">
            <w:pPr>
              <w:jc w:val="both"/>
            </w:pPr>
            <w:r>
              <w:lastRenderedPageBreak/>
              <w:t xml:space="preserve">- </w:t>
            </w:r>
            <w:r w:rsidRPr="00B43353">
              <w:t>услуги по обучению в сфере использования атомной энергии (очное и дистанционное) работников министерств, ведомств, организаций, персонала объектов использования атомной энергии стран, являющихся заказчиками сооружения по российским проектам таких объектов использования атомной энергии;</w:t>
            </w:r>
          </w:p>
          <w:p w14:paraId="079299DD" w14:textId="77777777" w:rsidR="008A3ADD" w:rsidRPr="00653B84" w:rsidRDefault="008A3ADD" w:rsidP="008A3ADD">
            <w:pPr>
              <w:jc w:val="both"/>
            </w:pPr>
            <w:r>
              <w:t xml:space="preserve">- </w:t>
            </w:r>
            <w:r w:rsidRPr="00B43353">
              <w:t>услуги по разработке регламентирующей документации в сфере использования атомной энергии (законы, политики, стратегии, нормативные правовые документы, документы уровня организаций, ведомств) в странах, являющихся заказчиками сооружения по российским проектам объектов использования атомной энергии.</w:t>
            </w:r>
          </w:p>
        </w:tc>
        <w:tc>
          <w:tcPr>
            <w:tcW w:w="1701" w:type="dxa"/>
            <w:tcBorders>
              <w:top w:val="single" w:sz="4" w:space="0" w:color="auto"/>
              <w:left w:val="single" w:sz="4" w:space="0" w:color="auto"/>
              <w:bottom w:val="single" w:sz="4" w:space="0" w:color="auto"/>
              <w:right w:val="single" w:sz="4" w:space="0" w:color="auto"/>
            </w:tcBorders>
          </w:tcPr>
          <w:p w14:paraId="1E255E39" w14:textId="77777777" w:rsidR="008A3ADD" w:rsidRPr="006A391B" w:rsidRDefault="008A3ADD" w:rsidP="008A3ADD">
            <w:pPr>
              <w:jc w:val="center"/>
            </w:pPr>
            <w:r>
              <w:lastRenderedPageBreak/>
              <w:t>132</w:t>
            </w:r>
          </w:p>
        </w:tc>
        <w:tc>
          <w:tcPr>
            <w:tcW w:w="1701" w:type="dxa"/>
            <w:tcBorders>
              <w:top w:val="single" w:sz="4" w:space="0" w:color="auto"/>
              <w:left w:val="single" w:sz="4" w:space="0" w:color="auto"/>
              <w:bottom w:val="single" w:sz="4" w:space="0" w:color="auto"/>
              <w:right w:val="single" w:sz="4" w:space="0" w:color="auto"/>
            </w:tcBorders>
          </w:tcPr>
          <w:p w14:paraId="1A9C6742" w14:textId="77777777" w:rsidR="008A3ADD" w:rsidRPr="006A391B"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7D320B71" w14:textId="77777777" w:rsidR="008A3ADD" w:rsidRPr="00380105" w:rsidRDefault="008A3ADD" w:rsidP="008A3ADD">
            <w:pPr>
              <w:jc w:val="center"/>
              <w:rPr>
                <w:b/>
              </w:rPr>
            </w:pPr>
            <w:r>
              <w:rPr>
                <w:b/>
              </w:rPr>
              <w:t>+</w:t>
            </w:r>
          </w:p>
        </w:tc>
        <w:tc>
          <w:tcPr>
            <w:tcW w:w="1276" w:type="dxa"/>
            <w:tcBorders>
              <w:top w:val="single" w:sz="4" w:space="0" w:color="auto"/>
              <w:left w:val="single" w:sz="4" w:space="0" w:color="auto"/>
              <w:bottom w:val="single" w:sz="4" w:space="0" w:color="auto"/>
              <w:right w:val="single" w:sz="4" w:space="0" w:color="auto"/>
            </w:tcBorders>
          </w:tcPr>
          <w:p w14:paraId="03EDDE4C" w14:textId="77777777" w:rsidR="008A3ADD" w:rsidRPr="00221B4A" w:rsidRDefault="008A3ADD" w:rsidP="008A3ADD">
            <w:pPr>
              <w:jc w:val="center"/>
              <w:rPr>
                <w:b/>
                <w:highlight w:val="yellow"/>
              </w:rPr>
            </w:pPr>
          </w:p>
        </w:tc>
      </w:tr>
      <w:tr w:rsidR="008A3ADD" w:rsidRPr="00B7453E" w14:paraId="2C2759F4"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5B793FF0" w14:textId="77777777" w:rsidR="008A3ADD" w:rsidRDefault="008A3ADD" w:rsidP="008A3ADD">
            <w:pPr>
              <w:jc w:val="center"/>
            </w:pPr>
            <w:r>
              <w:t>2.128</w:t>
            </w:r>
          </w:p>
        </w:tc>
        <w:tc>
          <w:tcPr>
            <w:tcW w:w="8222" w:type="dxa"/>
            <w:tcBorders>
              <w:top w:val="single" w:sz="4" w:space="0" w:color="auto"/>
              <w:left w:val="single" w:sz="4" w:space="0" w:color="auto"/>
              <w:bottom w:val="single" w:sz="4" w:space="0" w:color="auto"/>
              <w:right w:val="single" w:sz="4" w:space="0" w:color="auto"/>
            </w:tcBorders>
          </w:tcPr>
          <w:p w14:paraId="5596C376" w14:textId="77777777" w:rsidR="008A3ADD" w:rsidRPr="00653B84" w:rsidRDefault="008A3ADD" w:rsidP="008A3ADD">
            <w:r w:rsidRPr="00B43353">
              <w:t xml:space="preserve">Услуги по организации подготовки и поддержания квалификации эксплуатационного, ремонтного персонала объектов использования атомной энергии (АЭС, </w:t>
            </w:r>
            <w:r>
              <w:t>центров ядерной науки и технологий, исследовательских реакторов</w:t>
            </w:r>
            <w:r w:rsidRPr="00B43353">
              <w:t>) в странах являющихся заказчиками сооружения по российским проектам объектов использования атомной энергии</w:t>
            </w:r>
          </w:p>
        </w:tc>
        <w:tc>
          <w:tcPr>
            <w:tcW w:w="1701" w:type="dxa"/>
            <w:tcBorders>
              <w:top w:val="single" w:sz="4" w:space="0" w:color="auto"/>
              <w:left w:val="single" w:sz="4" w:space="0" w:color="auto"/>
              <w:bottom w:val="single" w:sz="4" w:space="0" w:color="auto"/>
              <w:right w:val="single" w:sz="4" w:space="0" w:color="auto"/>
            </w:tcBorders>
          </w:tcPr>
          <w:p w14:paraId="13D56794" w14:textId="77777777" w:rsidR="008A3ADD" w:rsidRPr="006A391B" w:rsidRDefault="008A3ADD" w:rsidP="008A3ADD">
            <w:pPr>
              <w:jc w:val="center"/>
            </w:pPr>
            <w:r>
              <w:t>132</w:t>
            </w:r>
          </w:p>
        </w:tc>
        <w:tc>
          <w:tcPr>
            <w:tcW w:w="1701" w:type="dxa"/>
            <w:tcBorders>
              <w:top w:val="single" w:sz="4" w:space="0" w:color="auto"/>
              <w:left w:val="single" w:sz="4" w:space="0" w:color="auto"/>
              <w:bottom w:val="single" w:sz="4" w:space="0" w:color="auto"/>
              <w:right w:val="single" w:sz="4" w:space="0" w:color="auto"/>
            </w:tcBorders>
          </w:tcPr>
          <w:p w14:paraId="7CF346D8" w14:textId="77777777" w:rsidR="008A3ADD" w:rsidRPr="006A391B"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1BF1C182" w14:textId="77777777" w:rsidR="008A3ADD" w:rsidRPr="00E43A76" w:rsidRDefault="008A3ADD" w:rsidP="008A3ADD">
            <w:pPr>
              <w:jc w:val="center"/>
              <w:rPr>
                <w:b/>
              </w:rPr>
            </w:pPr>
            <w:r>
              <w:rPr>
                <w:b/>
              </w:rPr>
              <w:t>+</w:t>
            </w:r>
          </w:p>
        </w:tc>
        <w:tc>
          <w:tcPr>
            <w:tcW w:w="1276" w:type="dxa"/>
            <w:tcBorders>
              <w:top w:val="single" w:sz="4" w:space="0" w:color="auto"/>
              <w:left w:val="single" w:sz="4" w:space="0" w:color="auto"/>
              <w:bottom w:val="single" w:sz="4" w:space="0" w:color="auto"/>
              <w:right w:val="single" w:sz="4" w:space="0" w:color="auto"/>
            </w:tcBorders>
          </w:tcPr>
          <w:p w14:paraId="24996794" w14:textId="77777777" w:rsidR="008A3ADD" w:rsidRPr="00221B4A" w:rsidRDefault="008A3ADD" w:rsidP="008A3ADD">
            <w:pPr>
              <w:jc w:val="center"/>
              <w:rPr>
                <w:b/>
                <w:highlight w:val="yellow"/>
              </w:rPr>
            </w:pPr>
          </w:p>
        </w:tc>
      </w:tr>
      <w:tr w:rsidR="008A3ADD" w:rsidRPr="00B7453E" w14:paraId="2EE1615C"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CB2C086" w14:textId="77777777" w:rsidR="008A3ADD" w:rsidRPr="00380105" w:rsidRDefault="008A3ADD" w:rsidP="008A3ADD">
            <w:pPr>
              <w:jc w:val="center"/>
            </w:pPr>
            <w:r>
              <w:t>2.129</w:t>
            </w:r>
          </w:p>
        </w:tc>
        <w:tc>
          <w:tcPr>
            <w:tcW w:w="8222" w:type="dxa"/>
            <w:tcBorders>
              <w:top w:val="single" w:sz="4" w:space="0" w:color="auto"/>
              <w:left w:val="single" w:sz="4" w:space="0" w:color="auto"/>
              <w:bottom w:val="single" w:sz="4" w:space="0" w:color="auto"/>
              <w:right w:val="single" w:sz="4" w:space="0" w:color="auto"/>
            </w:tcBorders>
          </w:tcPr>
          <w:p w14:paraId="7090E18B" w14:textId="77777777" w:rsidR="008A3ADD" w:rsidRPr="00B43353" w:rsidRDefault="008A3ADD" w:rsidP="008A3ADD">
            <w:r w:rsidRPr="00B43353">
              <w:t xml:space="preserve">Услуги по оказанию содействия организациям атомной отрасли, а именно: </w:t>
            </w:r>
          </w:p>
          <w:p w14:paraId="01297DEC" w14:textId="77777777" w:rsidR="008A3ADD" w:rsidRPr="00B43353" w:rsidRDefault="008A3ADD" w:rsidP="008A3ADD">
            <w:pPr>
              <w:tabs>
                <w:tab w:val="left" w:pos="0"/>
                <w:tab w:val="left" w:pos="851"/>
                <w:tab w:val="left" w:pos="993"/>
              </w:tabs>
              <w:jc w:val="both"/>
            </w:pPr>
            <w:r>
              <w:t xml:space="preserve">- </w:t>
            </w:r>
            <w:r w:rsidRPr="00B43353">
              <w:t>оказание консультаций по созданию и развитию национальных систем регулирования безопасности при использовании атомной энергии стран, являющихся заказчиками сооружения по российским проектам объектов использования атомной энергии, в части разработки и совершенствования национального законодательства и нормативной правовой базы в области использования атомной энергии в мирных целях;</w:t>
            </w:r>
          </w:p>
          <w:p w14:paraId="2FD073EB" w14:textId="77777777" w:rsidR="008A3ADD" w:rsidRPr="00B43353" w:rsidRDefault="008A3ADD" w:rsidP="008A3ADD">
            <w:pPr>
              <w:tabs>
                <w:tab w:val="left" w:pos="0"/>
                <w:tab w:val="left" w:pos="851"/>
                <w:tab w:val="left" w:pos="993"/>
              </w:tabs>
              <w:jc w:val="both"/>
            </w:pPr>
            <w:r>
              <w:t xml:space="preserve">- </w:t>
            </w:r>
            <w:r w:rsidRPr="00B43353">
              <w:t>оказание консультаций и экспертной поддержки органам регулирования безопасности при использовании атомной энергии стран, являющихся заказчиками сооружения по российским проектам объектов использования атомной энергии, в проведении экспертизы документов, обосновывающих безопасность, в рамках процесса лицензирования;</w:t>
            </w:r>
          </w:p>
          <w:p w14:paraId="6AFBC627" w14:textId="77777777" w:rsidR="008A3ADD" w:rsidRPr="00B43353" w:rsidRDefault="008A3ADD" w:rsidP="008A3ADD">
            <w:pPr>
              <w:tabs>
                <w:tab w:val="left" w:pos="0"/>
                <w:tab w:val="left" w:pos="851"/>
                <w:tab w:val="left" w:pos="993"/>
              </w:tabs>
              <w:jc w:val="both"/>
            </w:pPr>
            <w:r>
              <w:t xml:space="preserve">- </w:t>
            </w:r>
            <w:r w:rsidRPr="00B43353">
              <w:t xml:space="preserve">оказание консультаций и экспертной поддержки органам регулирования безопасности при использовании атомной энергии стран, являющихся заказчиками сооружения по российским проектам объектов использования атомной энергии, при осуществлении надзора за безопасностью </w:t>
            </w:r>
            <w:bookmarkStart w:id="12" w:name="OLE_LINK1"/>
            <w:r w:rsidRPr="00B43353">
              <w:t>на всех этапах жизненного цикла объектов использования атомной энергии</w:t>
            </w:r>
            <w:bookmarkEnd w:id="12"/>
            <w:r w:rsidRPr="00B43353">
              <w:t>;</w:t>
            </w:r>
          </w:p>
          <w:p w14:paraId="57EDABF5" w14:textId="77777777" w:rsidR="008A3ADD" w:rsidRPr="00653B84" w:rsidRDefault="008A3ADD" w:rsidP="008A3ADD">
            <w:pPr>
              <w:jc w:val="both"/>
            </w:pPr>
            <w:r>
              <w:t xml:space="preserve">- </w:t>
            </w:r>
            <w:r w:rsidRPr="00B43353">
              <w:t xml:space="preserve">проведение теоретической и практической подготовки (включая организацию стажировок) специалистов органов регулирования безопасности </w:t>
            </w:r>
            <w:r w:rsidRPr="00B43353">
              <w:lastRenderedPageBreak/>
              <w:t xml:space="preserve">при использовании атомной энергии стран, являющихся заказчиками сооружения по российским проектам объектов использования атомной энергии, по вопросам разработки и совершенствования национального законодательства и нормативной правовой базы в области использования атомной энергии с учётом российского законодательства и рекомендаций профильных международных организаций, по вопросам лицензирования деятельности в области использования атомной энергии (включая проведение экспертизы безопасности) и по вопросам осуществления надзора за безопасностью на всех этапах жизненного цикла объектов использования атомной энергии (включая изготовление оборудования для объектов использования атомной энергии).  </w:t>
            </w:r>
          </w:p>
        </w:tc>
        <w:tc>
          <w:tcPr>
            <w:tcW w:w="1701" w:type="dxa"/>
            <w:tcBorders>
              <w:top w:val="single" w:sz="4" w:space="0" w:color="auto"/>
              <w:left w:val="single" w:sz="4" w:space="0" w:color="auto"/>
              <w:bottom w:val="single" w:sz="4" w:space="0" w:color="auto"/>
              <w:right w:val="single" w:sz="4" w:space="0" w:color="auto"/>
            </w:tcBorders>
          </w:tcPr>
          <w:p w14:paraId="53EAB9E2" w14:textId="77777777" w:rsidR="008A3ADD" w:rsidRPr="006A391B" w:rsidRDefault="008A3ADD" w:rsidP="008A3ADD">
            <w:pPr>
              <w:jc w:val="center"/>
            </w:pPr>
            <w:r>
              <w:lastRenderedPageBreak/>
              <w:t>15</w:t>
            </w:r>
          </w:p>
        </w:tc>
        <w:tc>
          <w:tcPr>
            <w:tcW w:w="1701" w:type="dxa"/>
            <w:tcBorders>
              <w:top w:val="single" w:sz="4" w:space="0" w:color="auto"/>
              <w:left w:val="single" w:sz="4" w:space="0" w:color="auto"/>
              <w:bottom w:val="single" w:sz="4" w:space="0" w:color="auto"/>
              <w:right w:val="single" w:sz="4" w:space="0" w:color="auto"/>
            </w:tcBorders>
          </w:tcPr>
          <w:p w14:paraId="6EE9F1CF" w14:textId="77777777" w:rsidR="008A3ADD" w:rsidRPr="006A391B"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1FEE82D2" w14:textId="77777777" w:rsidR="008A3ADD" w:rsidRPr="00E43A76" w:rsidRDefault="008A3ADD" w:rsidP="008A3ADD">
            <w:pPr>
              <w:jc w:val="center"/>
              <w:rPr>
                <w:b/>
              </w:rPr>
            </w:pPr>
            <w:r>
              <w:rPr>
                <w:b/>
              </w:rPr>
              <w:t>+</w:t>
            </w:r>
          </w:p>
        </w:tc>
        <w:tc>
          <w:tcPr>
            <w:tcW w:w="1276" w:type="dxa"/>
            <w:tcBorders>
              <w:top w:val="single" w:sz="4" w:space="0" w:color="auto"/>
              <w:left w:val="single" w:sz="4" w:space="0" w:color="auto"/>
              <w:bottom w:val="single" w:sz="4" w:space="0" w:color="auto"/>
              <w:right w:val="single" w:sz="4" w:space="0" w:color="auto"/>
            </w:tcBorders>
          </w:tcPr>
          <w:p w14:paraId="1C1D6611" w14:textId="77777777" w:rsidR="008A3ADD" w:rsidRPr="00221B4A" w:rsidRDefault="008A3ADD" w:rsidP="008A3ADD">
            <w:pPr>
              <w:jc w:val="center"/>
              <w:rPr>
                <w:b/>
                <w:highlight w:val="yellow"/>
              </w:rPr>
            </w:pPr>
          </w:p>
        </w:tc>
      </w:tr>
      <w:tr w:rsidR="008A3ADD" w:rsidRPr="00B7453E" w14:paraId="5A8F75F9"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1760CF54" w14:textId="77777777" w:rsidR="008A3ADD" w:rsidRDefault="008A3ADD" w:rsidP="008A3ADD">
            <w:pPr>
              <w:jc w:val="center"/>
            </w:pPr>
            <w:r>
              <w:t>2.130</w:t>
            </w:r>
          </w:p>
        </w:tc>
        <w:tc>
          <w:tcPr>
            <w:tcW w:w="8222" w:type="dxa"/>
            <w:tcBorders>
              <w:top w:val="single" w:sz="4" w:space="0" w:color="auto"/>
              <w:left w:val="single" w:sz="4" w:space="0" w:color="auto"/>
              <w:bottom w:val="single" w:sz="4" w:space="0" w:color="auto"/>
              <w:right w:val="single" w:sz="4" w:space="0" w:color="auto"/>
            </w:tcBorders>
          </w:tcPr>
          <w:p w14:paraId="77FE993C" w14:textId="77777777" w:rsidR="008A3ADD" w:rsidRPr="00B43353" w:rsidRDefault="008A3ADD" w:rsidP="008A3ADD">
            <w:r w:rsidRPr="00E03B18">
              <w:t>Услуга по установке систем накопления (хранения) электроэнергии на литий-ионных аккумуляторах</w:t>
            </w:r>
          </w:p>
        </w:tc>
        <w:tc>
          <w:tcPr>
            <w:tcW w:w="1701" w:type="dxa"/>
            <w:tcBorders>
              <w:top w:val="single" w:sz="4" w:space="0" w:color="auto"/>
              <w:left w:val="single" w:sz="4" w:space="0" w:color="auto"/>
              <w:bottom w:val="single" w:sz="4" w:space="0" w:color="auto"/>
              <w:right w:val="single" w:sz="4" w:space="0" w:color="auto"/>
            </w:tcBorders>
          </w:tcPr>
          <w:p w14:paraId="7D499D30" w14:textId="77777777" w:rsidR="008A3ADD" w:rsidRPr="006A391B" w:rsidRDefault="008A3ADD" w:rsidP="008A3ADD">
            <w:pPr>
              <w:jc w:val="center"/>
            </w:pPr>
            <w:r>
              <w:t>65</w:t>
            </w:r>
          </w:p>
        </w:tc>
        <w:tc>
          <w:tcPr>
            <w:tcW w:w="1701" w:type="dxa"/>
            <w:tcBorders>
              <w:top w:val="single" w:sz="4" w:space="0" w:color="auto"/>
              <w:left w:val="single" w:sz="4" w:space="0" w:color="auto"/>
              <w:bottom w:val="single" w:sz="4" w:space="0" w:color="auto"/>
              <w:right w:val="single" w:sz="4" w:space="0" w:color="auto"/>
            </w:tcBorders>
          </w:tcPr>
          <w:p w14:paraId="0C202729" w14:textId="77777777" w:rsidR="008A3ADD" w:rsidRPr="006A391B"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488B18F3" w14:textId="77777777" w:rsidR="008A3ADD" w:rsidRPr="00E43A76" w:rsidRDefault="008A3ADD" w:rsidP="008A3ADD">
            <w:pPr>
              <w:jc w:val="center"/>
              <w:rPr>
                <w:b/>
              </w:rPr>
            </w:pPr>
            <w:r>
              <w:rPr>
                <w:b/>
              </w:rPr>
              <w:t>+</w:t>
            </w:r>
          </w:p>
        </w:tc>
        <w:tc>
          <w:tcPr>
            <w:tcW w:w="1276" w:type="dxa"/>
            <w:tcBorders>
              <w:top w:val="single" w:sz="4" w:space="0" w:color="auto"/>
              <w:left w:val="single" w:sz="4" w:space="0" w:color="auto"/>
              <w:bottom w:val="single" w:sz="4" w:space="0" w:color="auto"/>
              <w:right w:val="single" w:sz="4" w:space="0" w:color="auto"/>
            </w:tcBorders>
          </w:tcPr>
          <w:p w14:paraId="1B48FFF1" w14:textId="77777777" w:rsidR="008A3ADD" w:rsidRPr="00221B4A" w:rsidRDefault="008A3ADD" w:rsidP="008A3ADD">
            <w:pPr>
              <w:jc w:val="center"/>
              <w:rPr>
                <w:b/>
                <w:highlight w:val="yellow"/>
              </w:rPr>
            </w:pPr>
          </w:p>
        </w:tc>
      </w:tr>
      <w:tr w:rsidR="008A3ADD" w:rsidRPr="00B7453E" w14:paraId="43A83DAA"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4CADBEDA" w14:textId="77777777" w:rsidR="008A3ADD" w:rsidRDefault="008A3ADD" w:rsidP="008A3ADD">
            <w:pPr>
              <w:jc w:val="center"/>
            </w:pPr>
            <w:r>
              <w:t>2.131</w:t>
            </w:r>
          </w:p>
        </w:tc>
        <w:tc>
          <w:tcPr>
            <w:tcW w:w="8222" w:type="dxa"/>
            <w:tcBorders>
              <w:top w:val="single" w:sz="4" w:space="0" w:color="auto"/>
              <w:left w:val="single" w:sz="4" w:space="0" w:color="auto"/>
              <w:bottom w:val="single" w:sz="4" w:space="0" w:color="auto"/>
              <w:right w:val="single" w:sz="4" w:space="0" w:color="auto"/>
            </w:tcBorders>
          </w:tcPr>
          <w:p w14:paraId="407F9287" w14:textId="77777777" w:rsidR="008A3ADD" w:rsidRPr="00380105" w:rsidRDefault="008A3ADD" w:rsidP="008A3ADD">
            <w:pPr>
              <w:jc w:val="both"/>
            </w:pPr>
            <w:r w:rsidRPr="00380105">
              <w:t>Оказание технической поддержки зарубежным эксплуатирующим организациям (ЭО) при вводе в эксплуатацию АЭС, сооружаемых за рубежом, в части:</w:t>
            </w:r>
          </w:p>
          <w:p w14:paraId="79251D01" w14:textId="77777777" w:rsidR="008A3ADD" w:rsidRPr="00380105" w:rsidRDefault="008A3ADD" w:rsidP="008A3ADD">
            <w:pPr>
              <w:pStyle w:val="af8"/>
              <w:tabs>
                <w:tab w:val="left" w:pos="315"/>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sidRPr="00380105">
              <w:rPr>
                <w:rFonts w:ascii="Times New Roman" w:hAnsi="Times New Roman"/>
                <w:sz w:val="24"/>
                <w:szCs w:val="24"/>
              </w:rPr>
              <w:t>ведения эксплуатационного и технологического режима на оборудовании и системах АЭС, технического обслуживания и ремонта оборудования и систем АЭС на этапе сооружения АЭС;</w:t>
            </w:r>
          </w:p>
          <w:p w14:paraId="1FD6B902" w14:textId="77777777" w:rsidR="008A3ADD" w:rsidRPr="00380105" w:rsidRDefault="008A3ADD" w:rsidP="008A3ADD">
            <w:pPr>
              <w:pStyle w:val="af8"/>
              <w:tabs>
                <w:tab w:val="left" w:pos="315"/>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sidRPr="00380105">
              <w:rPr>
                <w:rFonts w:ascii="Times New Roman" w:hAnsi="Times New Roman"/>
                <w:sz w:val="24"/>
                <w:szCs w:val="24"/>
              </w:rPr>
              <w:t>обеспечения эксплуатационной готовности сооружаемых блоков АЭС за рубежом;</w:t>
            </w:r>
          </w:p>
          <w:p w14:paraId="0B844F22" w14:textId="77777777" w:rsidR="008A3ADD" w:rsidRPr="00E03B18" w:rsidRDefault="008A3ADD" w:rsidP="008A3ADD">
            <w:r w:rsidRPr="00380105">
              <w:t>анализа проектных решений, принимаемых при сооружении АЭС, с учетом опыта эксплуатации</w:t>
            </w:r>
            <w:r>
              <w:t>.</w:t>
            </w:r>
          </w:p>
        </w:tc>
        <w:tc>
          <w:tcPr>
            <w:tcW w:w="1701" w:type="dxa"/>
            <w:tcBorders>
              <w:top w:val="single" w:sz="4" w:space="0" w:color="auto"/>
              <w:left w:val="single" w:sz="4" w:space="0" w:color="auto"/>
              <w:bottom w:val="single" w:sz="4" w:space="0" w:color="auto"/>
              <w:right w:val="single" w:sz="4" w:space="0" w:color="auto"/>
            </w:tcBorders>
          </w:tcPr>
          <w:p w14:paraId="6DDC70D0" w14:textId="77777777" w:rsidR="008A3ADD" w:rsidRDefault="008A3ADD" w:rsidP="008A3ADD">
            <w:pPr>
              <w:jc w:val="center"/>
            </w:pPr>
            <w:r>
              <w:t>133</w:t>
            </w:r>
          </w:p>
        </w:tc>
        <w:tc>
          <w:tcPr>
            <w:tcW w:w="1701" w:type="dxa"/>
            <w:tcBorders>
              <w:top w:val="single" w:sz="4" w:space="0" w:color="auto"/>
              <w:left w:val="single" w:sz="4" w:space="0" w:color="auto"/>
              <w:bottom w:val="single" w:sz="4" w:space="0" w:color="auto"/>
              <w:right w:val="single" w:sz="4" w:space="0" w:color="auto"/>
            </w:tcBorders>
          </w:tcPr>
          <w:p w14:paraId="3CE0D4DF"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18534BDA" w14:textId="77777777" w:rsidR="008A3ADD" w:rsidRDefault="008A3ADD" w:rsidP="008A3ADD">
            <w:pPr>
              <w:jc w:val="center"/>
              <w:rPr>
                <w:b/>
              </w:rPr>
            </w:pPr>
            <w:r>
              <w:rPr>
                <w:b/>
              </w:rPr>
              <w:t>+</w:t>
            </w:r>
          </w:p>
        </w:tc>
        <w:tc>
          <w:tcPr>
            <w:tcW w:w="1276" w:type="dxa"/>
            <w:tcBorders>
              <w:top w:val="single" w:sz="4" w:space="0" w:color="auto"/>
              <w:left w:val="single" w:sz="4" w:space="0" w:color="auto"/>
              <w:bottom w:val="single" w:sz="4" w:space="0" w:color="auto"/>
              <w:right w:val="single" w:sz="4" w:space="0" w:color="auto"/>
            </w:tcBorders>
          </w:tcPr>
          <w:p w14:paraId="4E919FB2" w14:textId="77777777" w:rsidR="008A3ADD" w:rsidRPr="00221B4A" w:rsidRDefault="008A3ADD" w:rsidP="008A3ADD">
            <w:pPr>
              <w:jc w:val="center"/>
              <w:rPr>
                <w:b/>
                <w:highlight w:val="yellow"/>
              </w:rPr>
            </w:pPr>
          </w:p>
        </w:tc>
      </w:tr>
      <w:tr w:rsidR="008A3ADD" w:rsidRPr="00B7453E" w14:paraId="787C0BCD"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8527FF8" w14:textId="77777777" w:rsidR="008A3ADD" w:rsidRDefault="008A3ADD" w:rsidP="008A3ADD">
            <w:pPr>
              <w:jc w:val="center"/>
            </w:pPr>
            <w:r>
              <w:t>2.132</w:t>
            </w:r>
          </w:p>
        </w:tc>
        <w:tc>
          <w:tcPr>
            <w:tcW w:w="8222" w:type="dxa"/>
            <w:tcBorders>
              <w:top w:val="single" w:sz="4" w:space="0" w:color="auto"/>
              <w:left w:val="single" w:sz="4" w:space="0" w:color="auto"/>
              <w:bottom w:val="single" w:sz="4" w:space="0" w:color="auto"/>
              <w:right w:val="single" w:sz="4" w:space="0" w:color="auto"/>
            </w:tcBorders>
          </w:tcPr>
          <w:p w14:paraId="00042570" w14:textId="77777777" w:rsidR="008A3ADD" w:rsidRPr="00B93FB2" w:rsidRDefault="008A3ADD" w:rsidP="008A3ADD">
            <w:pPr>
              <w:jc w:val="both"/>
            </w:pPr>
            <w:r w:rsidRPr="00B93FB2">
              <w:t>Оказание технической поддержки зарубежным эксплуатирующим организациям (ЭО) при эксплуатации АЭС российского дизайна в части:</w:t>
            </w:r>
          </w:p>
          <w:p w14:paraId="3A1CF315" w14:textId="77777777" w:rsidR="008A3ADD" w:rsidRPr="00B93FB2" w:rsidRDefault="008A3ADD" w:rsidP="008A3ADD">
            <w:pPr>
              <w:pStyle w:val="af8"/>
              <w:tabs>
                <w:tab w:val="left" w:pos="315"/>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sidRPr="00B93FB2">
              <w:rPr>
                <w:rFonts w:ascii="Times New Roman" w:hAnsi="Times New Roman"/>
                <w:sz w:val="24"/>
                <w:szCs w:val="24"/>
              </w:rPr>
              <w:t>улучшения (совершенствования) показателей эксплуатации АЭС;</w:t>
            </w:r>
          </w:p>
          <w:p w14:paraId="03A64BB8" w14:textId="77777777" w:rsidR="008A3ADD" w:rsidRPr="00B93FB2" w:rsidRDefault="008A3ADD" w:rsidP="008A3ADD">
            <w:pPr>
              <w:pStyle w:val="af8"/>
              <w:tabs>
                <w:tab w:val="left" w:pos="315"/>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sidRPr="00B93FB2">
              <w:rPr>
                <w:rFonts w:ascii="Times New Roman" w:hAnsi="Times New Roman"/>
                <w:sz w:val="24"/>
                <w:szCs w:val="24"/>
              </w:rPr>
              <w:t>управления техническим состоянием систем и оборудования при эксплуатации (обеспечение надежности);</w:t>
            </w:r>
          </w:p>
          <w:p w14:paraId="1DB38014" w14:textId="77777777" w:rsidR="008A3ADD" w:rsidRPr="00B93FB2" w:rsidRDefault="008A3ADD" w:rsidP="008A3ADD">
            <w:pPr>
              <w:pStyle w:val="af8"/>
              <w:tabs>
                <w:tab w:val="left" w:pos="315"/>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sidRPr="00B93FB2">
              <w:rPr>
                <w:rFonts w:ascii="Times New Roman" w:hAnsi="Times New Roman"/>
                <w:sz w:val="24"/>
                <w:szCs w:val="24"/>
              </w:rPr>
              <w:t>установления причин нарушений в работе АЭС, отклонений, отказов и разработки корректирующих мер;</w:t>
            </w:r>
          </w:p>
          <w:p w14:paraId="0A453584" w14:textId="77777777" w:rsidR="008A3ADD" w:rsidRPr="00B93FB2" w:rsidRDefault="008A3ADD" w:rsidP="008A3ADD">
            <w:pPr>
              <w:pStyle w:val="af8"/>
              <w:tabs>
                <w:tab w:val="left" w:pos="315"/>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sidRPr="00B93FB2">
              <w:rPr>
                <w:rFonts w:ascii="Times New Roman" w:hAnsi="Times New Roman"/>
                <w:sz w:val="24"/>
                <w:szCs w:val="24"/>
              </w:rPr>
              <w:t>выявления проблем эксплуатации АЭС и организации их устранения;</w:t>
            </w:r>
          </w:p>
          <w:p w14:paraId="1C22CFEA" w14:textId="77777777" w:rsidR="008A3ADD" w:rsidRPr="00B93FB2" w:rsidRDefault="008A3ADD" w:rsidP="008A3ADD">
            <w:pPr>
              <w:pStyle w:val="af8"/>
              <w:tabs>
                <w:tab w:val="left" w:pos="315"/>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sidRPr="00B93FB2">
              <w:rPr>
                <w:rFonts w:ascii="Times New Roman" w:hAnsi="Times New Roman"/>
                <w:sz w:val="24"/>
                <w:szCs w:val="24"/>
              </w:rPr>
              <w:t>использования опыта эксплуатации и положительных практик в целях повышения экономической эффективности и качества эксплуатации систем и оборудования АЭС;</w:t>
            </w:r>
          </w:p>
          <w:p w14:paraId="7E8EF801" w14:textId="77777777" w:rsidR="008A3ADD" w:rsidRPr="00B93FB2" w:rsidRDefault="008A3ADD" w:rsidP="008A3ADD">
            <w:pPr>
              <w:pStyle w:val="af8"/>
              <w:tabs>
                <w:tab w:val="left" w:pos="315"/>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w:t>
            </w:r>
            <w:r w:rsidRPr="00B93FB2">
              <w:rPr>
                <w:rFonts w:ascii="Times New Roman" w:hAnsi="Times New Roman"/>
                <w:sz w:val="24"/>
                <w:szCs w:val="24"/>
              </w:rPr>
              <w:t>обеспечения нормативной, эксплуатационной и другой технической документацией, необходимой для безопасной, надежной и экономически эффективной эксплуатации АЭС;</w:t>
            </w:r>
          </w:p>
          <w:p w14:paraId="4DCD40D0" w14:textId="77777777" w:rsidR="008A3ADD" w:rsidRPr="00180E6B" w:rsidRDefault="008A3ADD" w:rsidP="008A3ADD">
            <w:r>
              <w:t xml:space="preserve">- </w:t>
            </w:r>
            <w:r w:rsidRPr="00B93FB2">
              <w:t>организации взаимодействия зарубежной эксплуатирующей организации (ЭО) АЭС российского дизайна с проектно-конструкторскими и научно-исследовательскими организациями по вопросам обеспечения безопасной эксплуатации энергоблоков АЭС</w:t>
            </w:r>
          </w:p>
        </w:tc>
        <w:tc>
          <w:tcPr>
            <w:tcW w:w="1701" w:type="dxa"/>
            <w:tcBorders>
              <w:top w:val="single" w:sz="4" w:space="0" w:color="auto"/>
              <w:left w:val="single" w:sz="4" w:space="0" w:color="auto"/>
              <w:bottom w:val="single" w:sz="4" w:space="0" w:color="auto"/>
              <w:right w:val="single" w:sz="4" w:space="0" w:color="auto"/>
            </w:tcBorders>
          </w:tcPr>
          <w:p w14:paraId="563C4E8B" w14:textId="77777777" w:rsidR="008A3ADD" w:rsidRDefault="008A3ADD" w:rsidP="008A3ADD">
            <w:pPr>
              <w:jc w:val="center"/>
            </w:pPr>
            <w:r>
              <w:lastRenderedPageBreak/>
              <w:t>133</w:t>
            </w:r>
          </w:p>
        </w:tc>
        <w:tc>
          <w:tcPr>
            <w:tcW w:w="1701" w:type="dxa"/>
            <w:tcBorders>
              <w:top w:val="single" w:sz="4" w:space="0" w:color="auto"/>
              <w:left w:val="single" w:sz="4" w:space="0" w:color="auto"/>
              <w:bottom w:val="single" w:sz="4" w:space="0" w:color="auto"/>
              <w:right w:val="single" w:sz="4" w:space="0" w:color="auto"/>
            </w:tcBorders>
          </w:tcPr>
          <w:p w14:paraId="629E024F"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62CB8C67" w14:textId="77777777" w:rsidR="008A3ADD" w:rsidRDefault="008A3ADD" w:rsidP="008A3ADD">
            <w:pPr>
              <w:jc w:val="center"/>
              <w:rPr>
                <w:b/>
              </w:rPr>
            </w:pPr>
            <w:r>
              <w:rPr>
                <w:b/>
              </w:rPr>
              <w:t>+</w:t>
            </w:r>
          </w:p>
        </w:tc>
        <w:tc>
          <w:tcPr>
            <w:tcW w:w="1276" w:type="dxa"/>
            <w:tcBorders>
              <w:top w:val="single" w:sz="4" w:space="0" w:color="auto"/>
              <w:left w:val="single" w:sz="4" w:space="0" w:color="auto"/>
              <w:bottom w:val="single" w:sz="4" w:space="0" w:color="auto"/>
              <w:right w:val="single" w:sz="4" w:space="0" w:color="auto"/>
            </w:tcBorders>
          </w:tcPr>
          <w:p w14:paraId="35D6475A" w14:textId="77777777" w:rsidR="008A3ADD" w:rsidRPr="00221B4A" w:rsidRDefault="008A3ADD" w:rsidP="008A3ADD">
            <w:pPr>
              <w:jc w:val="center"/>
              <w:rPr>
                <w:b/>
                <w:highlight w:val="yellow"/>
              </w:rPr>
            </w:pPr>
          </w:p>
        </w:tc>
      </w:tr>
      <w:tr w:rsidR="008A3ADD" w:rsidRPr="00B7453E" w14:paraId="267CBAD6"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49DDBBF2" w14:textId="77777777" w:rsidR="008A3ADD" w:rsidRDefault="008A3ADD" w:rsidP="008A3ADD">
            <w:pPr>
              <w:jc w:val="center"/>
            </w:pPr>
            <w:r>
              <w:t>2.133</w:t>
            </w:r>
          </w:p>
        </w:tc>
        <w:tc>
          <w:tcPr>
            <w:tcW w:w="8222" w:type="dxa"/>
            <w:tcBorders>
              <w:top w:val="single" w:sz="4" w:space="0" w:color="auto"/>
              <w:left w:val="single" w:sz="4" w:space="0" w:color="auto"/>
              <w:bottom w:val="single" w:sz="4" w:space="0" w:color="auto"/>
              <w:right w:val="single" w:sz="4" w:space="0" w:color="auto"/>
            </w:tcBorders>
          </w:tcPr>
          <w:p w14:paraId="5A801226" w14:textId="77777777" w:rsidR="008A3ADD" w:rsidRPr="00B93FB2" w:rsidRDefault="008A3ADD" w:rsidP="008A3ADD">
            <w:pPr>
              <w:jc w:val="both"/>
            </w:pPr>
            <w:r w:rsidRPr="00E17CDD">
              <w:t>Услуги по сооружению объектов использования атомной энергии в пределах РФ, в том числе атомных станций, а именно:</w:t>
            </w:r>
          </w:p>
        </w:tc>
        <w:tc>
          <w:tcPr>
            <w:tcW w:w="1701" w:type="dxa"/>
            <w:tcBorders>
              <w:top w:val="single" w:sz="4" w:space="0" w:color="auto"/>
              <w:left w:val="single" w:sz="4" w:space="0" w:color="auto"/>
              <w:bottom w:val="single" w:sz="4" w:space="0" w:color="auto"/>
              <w:right w:val="single" w:sz="4" w:space="0" w:color="auto"/>
            </w:tcBorders>
          </w:tcPr>
          <w:p w14:paraId="7E451078" w14:textId="77777777" w:rsidR="008A3ADD" w:rsidRDefault="008A3ADD" w:rsidP="008A3ADD">
            <w:pPr>
              <w:jc w:val="center"/>
            </w:pPr>
          </w:p>
        </w:tc>
        <w:tc>
          <w:tcPr>
            <w:tcW w:w="1701" w:type="dxa"/>
            <w:tcBorders>
              <w:top w:val="single" w:sz="4" w:space="0" w:color="auto"/>
              <w:left w:val="single" w:sz="4" w:space="0" w:color="auto"/>
              <w:bottom w:val="single" w:sz="4" w:space="0" w:color="auto"/>
              <w:right w:val="single" w:sz="4" w:space="0" w:color="auto"/>
            </w:tcBorders>
          </w:tcPr>
          <w:p w14:paraId="3A95D58A" w14:textId="77777777" w:rsidR="008A3ADD" w:rsidRDefault="008A3ADD" w:rsidP="008A3ADD">
            <w:pPr>
              <w:jc w:val="center"/>
            </w:pPr>
          </w:p>
        </w:tc>
        <w:tc>
          <w:tcPr>
            <w:tcW w:w="1417" w:type="dxa"/>
            <w:tcBorders>
              <w:top w:val="single" w:sz="4" w:space="0" w:color="auto"/>
              <w:left w:val="single" w:sz="4" w:space="0" w:color="auto"/>
              <w:bottom w:val="single" w:sz="4" w:space="0" w:color="auto"/>
              <w:right w:val="single" w:sz="4" w:space="0" w:color="auto"/>
            </w:tcBorders>
          </w:tcPr>
          <w:p w14:paraId="212DD20C" w14:textId="77777777" w:rsidR="008A3ADD" w:rsidRDefault="008A3ADD" w:rsidP="008A3ADD">
            <w:pPr>
              <w:jc w:val="center"/>
              <w:rPr>
                <w:b/>
              </w:rPr>
            </w:pPr>
          </w:p>
        </w:tc>
        <w:tc>
          <w:tcPr>
            <w:tcW w:w="1276" w:type="dxa"/>
            <w:tcBorders>
              <w:top w:val="single" w:sz="4" w:space="0" w:color="auto"/>
              <w:left w:val="single" w:sz="4" w:space="0" w:color="auto"/>
              <w:bottom w:val="single" w:sz="4" w:space="0" w:color="auto"/>
              <w:right w:val="single" w:sz="4" w:space="0" w:color="auto"/>
            </w:tcBorders>
          </w:tcPr>
          <w:p w14:paraId="75DFD1B3" w14:textId="77777777" w:rsidR="008A3ADD" w:rsidRPr="00221B4A" w:rsidRDefault="008A3ADD" w:rsidP="008A3ADD">
            <w:pPr>
              <w:jc w:val="center"/>
              <w:rPr>
                <w:b/>
                <w:highlight w:val="yellow"/>
              </w:rPr>
            </w:pPr>
          </w:p>
        </w:tc>
      </w:tr>
      <w:tr w:rsidR="008A3ADD" w:rsidRPr="00B7453E" w14:paraId="1F7F9D0E"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1A18727F" w14:textId="77777777" w:rsidR="008A3ADD" w:rsidRDefault="008A3ADD" w:rsidP="008A3ADD">
            <w:pPr>
              <w:jc w:val="center"/>
            </w:pPr>
            <w:r>
              <w:t>2.133.1</w:t>
            </w:r>
          </w:p>
        </w:tc>
        <w:tc>
          <w:tcPr>
            <w:tcW w:w="8222" w:type="dxa"/>
            <w:tcBorders>
              <w:top w:val="single" w:sz="4" w:space="0" w:color="auto"/>
              <w:left w:val="single" w:sz="4" w:space="0" w:color="auto"/>
              <w:bottom w:val="single" w:sz="4" w:space="0" w:color="auto"/>
              <w:right w:val="single" w:sz="4" w:space="0" w:color="auto"/>
            </w:tcBorders>
          </w:tcPr>
          <w:p w14:paraId="36ED21F1" w14:textId="77777777" w:rsidR="008A3ADD" w:rsidRDefault="008A3ADD" w:rsidP="008A3ADD">
            <w:pPr>
              <w:jc w:val="both"/>
            </w:pPr>
            <w:r>
              <w:t>Проведение предэксплуатационного контроля основного металла и сварных соединений трубопроводов и оборудования, находящихся:</w:t>
            </w:r>
          </w:p>
          <w:p w14:paraId="423BF00B" w14:textId="77777777" w:rsidR="008A3ADD" w:rsidRDefault="008A3ADD" w:rsidP="008A3ADD">
            <w:pPr>
              <w:jc w:val="both"/>
            </w:pPr>
            <w:r>
              <w:t>в реакторном отделении – реактор, парогенераторы, ёмкости системы аварийного охлаждения активной зоны, главные циркуляционные насосы, компенсатор давления;</w:t>
            </w:r>
          </w:p>
          <w:p w14:paraId="1074B981" w14:textId="77777777" w:rsidR="008A3ADD" w:rsidRPr="00B93FB2" w:rsidRDefault="008A3ADD" w:rsidP="008A3ADD">
            <w:pPr>
              <w:jc w:val="both"/>
            </w:pPr>
            <w:r>
              <w:t>в машинном зале – турбина, подогреватели низкого давления, подогреватели высокого давления, деаэратор</w:t>
            </w:r>
          </w:p>
        </w:tc>
        <w:tc>
          <w:tcPr>
            <w:tcW w:w="1701" w:type="dxa"/>
            <w:tcBorders>
              <w:top w:val="single" w:sz="4" w:space="0" w:color="auto"/>
              <w:left w:val="single" w:sz="4" w:space="0" w:color="auto"/>
              <w:bottom w:val="single" w:sz="4" w:space="0" w:color="auto"/>
              <w:right w:val="single" w:sz="4" w:space="0" w:color="auto"/>
            </w:tcBorders>
          </w:tcPr>
          <w:p w14:paraId="68FD45BB" w14:textId="77777777" w:rsidR="008A3ADD" w:rsidRDefault="008A3ADD" w:rsidP="008A3ADD">
            <w:pPr>
              <w:jc w:val="center"/>
            </w:pPr>
            <w:r>
              <w:t>74, 108</w:t>
            </w:r>
          </w:p>
        </w:tc>
        <w:tc>
          <w:tcPr>
            <w:tcW w:w="1701" w:type="dxa"/>
            <w:tcBorders>
              <w:top w:val="single" w:sz="4" w:space="0" w:color="auto"/>
              <w:left w:val="single" w:sz="4" w:space="0" w:color="auto"/>
              <w:bottom w:val="single" w:sz="4" w:space="0" w:color="auto"/>
              <w:right w:val="single" w:sz="4" w:space="0" w:color="auto"/>
            </w:tcBorders>
          </w:tcPr>
          <w:p w14:paraId="5768F5CB"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70AA44EF" w14:textId="77777777" w:rsidR="008A3ADD" w:rsidRDefault="008A3ADD" w:rsidP="008A3ADD">
            <w:pPr>
              <w:jc w:val="center"/>
              <w:rPr>
                <w:b/>
              </w:rPr>
            </w:pPr>
            <w:r>
              <w:rPr>
                <w:b/>
              </w:rPr>
              <w:t>+</w:t>
            </w:r>
          </w:p>
        </w:tc>
        <w:tc>
          <w:tcPr>
            <w:tcW w:w="1276" w:type="dxa"/>
            <w:tcBorders>
              <w:top w:val="single" w:sz="4" w:space="0" w:color="auto"/>
              <w:left w:val="single" w:sz="4" w:space="0" w:color="auto"/>
              <w:bottom w:val="single" w:sz="4" w:space="0" w:color="auto"/>
              <w:right w:val="single" w:sz="4" w:space="0" w:color="auto"/>
            </w:tcBorders>
          </w:tcPr>
          <w:p w14:paraId="4F237D02" w14:textId="77777777" w:rsidR="008A3ADD" w:rsidRPr="00221B4A" w:rsidRDefault="008A3ADD" w:rsidP="008A3ADD">
            <w:pPr>
              <w:jc w:val="center"/>
              <w:rPr>
                <w:b/>
                <w:highlight w:val="yellow"/>
              </w:rPr>
            </w:pPr>
          </w:p>
        </w:tc>
      </w:tr>
      <w:tr w:rsidR="008A3ADD" w:rsidRPr="00B7453E" w14:paraId="7BCDDFFC"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DB8E811" w14:textId="77777777" w:rsidR="008A3ADD" w:rsidRDefault="008A3ADD" w:rsidP="008A3ADD">
            <w:pPr>
              <w:jc w:val="center"/>
            </w:pPr>
            <w:r>
              <w:t>2.133.2</w:t>
            </w:r>
          </w:p>
        </w:tc>
        <w:tc>
          <w:tcPr>
            <w:tcW w:w="8222" w:type="dxa"/>
            <w:tcBorders>
              <w:top w:val="single" w:sz="4" w:space="0" w:color="auto"/>
              <w:left w:val="single" w:sz="4" w:space="0" w:color="auto"/>
              <w:bottom w:val="single" w:sz="4" w:space="0" w:color="auto"/>
              <w:right w:val="single" w:sz="4" w:space="0" w:color="auto"/>
            </w:tcBorders>
          </w:tcPr>
          <w:p w14:paraId="39ABC70B" w14:textId="77777777" w:rsidR="008A3ADD" w:rsidRDefault="008A3ADD" w:rsidP="008A3ADD">
            <w:pPr>
              <w:jc w:val="both"/>
            </w:pPr>
            <w:r>
              <w:t>Техническое сопровождение работ по сварке и контролю сварных соединений трубопроводов и оборудования, находящихся:</w:t>
            </w:r>
          </w:p>
          <w:p w14:paraId="0DFFB602" w14:textId="77777777" w:rsidR="008A3ADD" w:rsidRDefault="008A3ADD" w:rsidP="008A3ADD">
            <w:pPr>
              <w:jc w:val="both"/>
            </w:pPr>
            <w:r>
              <w:t>в реакторном отделении - реактор, парогенераторы, ёмкости системы аварийного охлаждения активной зоны, главные циркуляционные насосы, компенсатор давления;</w:t>
            </w:r>
          </w:p>
          <w:p w14:paraId="25F6295E" w14:textId="77777777" w:rsidR="008A3ADD" w:rsidRPr="00B93FB2" w:rsidRDefault="008A3ADD" w:rsidP="008A3ADD">
            <w:pPr>
              <w:jc w:val="both"/>
            </w:pPr>
            <w:r>
              <w:t>в машинном зале - турбина, подогреватели низкого давления, подогреватели высокого давления, деаэратор</w:t>
            </w:r>
          </w:p>
        </w:tc>
        <w:tc>
          <w:tcPr>
            <w:tcW w:w="1701" w:type="dxa"/>
            <w:tcBorders>
              <w:top w:val="single" w:sz="4" w:space="0" w:color="auto"/>
              <w:left w:val="single" w:sz="4" w:space="0" w:color="auto"/>
              <w:bottom w:val="single" w:sz="4" w:space="0" w:color="auto"/>
              <w:right w:val="single" w:sz="4" w:space="0" w:color="auto"/>
            </w:tcBorders>
          </w:tcPr>
          <w:p w14:paraId="6F9DCF4A" w14:textId="77777777" w:rsidR="008A3ADD" w:rsidRDefault="008A3ADD" w:rsidP="008A3ADD">
            <w:pPr>
              <w:jc w:val="center"/>
            </w:pPr>
            <w:r>
              <w:t>108</w:t>
            </w:r>
          </w:p>
        </w:tc>
        <w:tc>
          <w:tcPr>
            <w:tcW w:w="1701" w:type="dxa"/>
            <w:tcBorders>
              <w:top w:val="single" w:sz="4" w:space="0" w:color="auto"/>
              <w:left w:val="single" w:sz="4" w:space="0" w:color="auto"/>
              <w:bottom w:val="single" w:sz="4" w:space="0" w:color="auto"/>
              <w:right w:val="single" w:sz="4" w:space="0" w:color="auto"/>
            </w:tcBorders>
          </w:tcPr>
          <w:p w14:paraId="1426496A"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1BDB20FB" w14:textId="77777777" w:rsidR="008A3ADD" w:rsidRDefault="008A3ADD" w:rsidP="008A3ADD">
            <w:pPr>
              <w:jc w:val="center"/>
              <w:rPr>
                <w:b/>
              </w:rPr>
            </w:pPr>
            <w:r>
              <w:rPr>
                <w:b/>
              </w:rPr>
              <w:t>+</w:t>
            </w:r>
          </w:p>
        </w:tc>
        <w:tc>
          <w:tcPr>
            <w:tcW w:w="1276" w:type="dxa"/>
            <w:tcBorders>
              <w:top w:val="single" w:sz="4" w:space="0" w:color="auto"/>
              <w:left w:val="single" w:sz="4" w:space="0" w:color="auto"/>
              <w:bottom w:val="single" w:sz="4" w:space="0" w:color="auto"/>
              <w:right w:val="single" w:sz="4" w:space="0" w:color="auto"/>
            </w:tcBorders>
          </w:tcPr>
          <w:p w14:paraId="408CFCDF" w14:textId="77777777" w:rsidR="008A3ADD" w:rsidRPr="00221B4A" w:rsidRDefault="008A3ADD" w:rsidP="008A3ADD">
            <w:pPr>
              <w:jc w:val="center"/>
              <w:rPr>
                <w:b/>
                <w:highlight w:val="yellow"/>
              </w:rPr>
            </w:pPr>
          </w:p>
        </w:tc>
      </w:tr>
      <w:tr w:rsidR="008A3ADD" w:rsidRPr="00B7453E" w14:paraId="1A16800E"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416B2BF" w14:textId="77777777" w:rsidR="008A3ADD" w:rsidRDefault="008A3ADD" w:rsidP="008A3ADD">
            <w:pPr>
              <w:jc w:val="center"/>
            </w:pPr>
            <w:r>
              <w:t>2.133.3</w:t>
            </w:r>
          </w:p>
        </w:tc>
        <w:tc>
          <w:tcPr>
            <w:tcW w:w="8222" w:type="dxa"/>
            <w:tcBorders>
              <w:top w:val="single" w:sz="4" w:space="0" w:color="auto"/>
              <w:left w:val="single" w:sz="4" w:space="0" w:color="auto"/>
              <w:bottom w:val="single" w:sz="4" w:space="0" w:color="auto"/>
              <w:right w:val="single" w:sz="4" w:space="0" w:color="auto"/>
            </w:tcBorders>
          </w:tcPr>
          <w:p w14:paraId="15D407F4" w14:textId="77777777" w:rsidR="008A3ADD" w:rsidRDefault="008A3ADD" w:rsidP="008A3ADD">
            <w:pPr>
              <w:jc w:val="both"/>
            </w:pPr>
            <w:r w:rsidRPr="00967282">
              <w:t>Разработка технологий и методик для автоматизированной сварки и неразрушающего контроля трубопроводов и оборудования реакторного и турбинного отделений атомных электростанций</w:t>
            </w:r>
          </w:p>
        </w:tc>
        <w:tc>
          <w:tcPr>
            <w:tcW w:w="1701" w:type="dxa"/>
            <w:tcBorders>
              <w:top w:val="single" w:sz="4" w:space="0" w:color="auto"/>
              <w:left w:val="single" w:sz="4" w:space="0" w:color="auto"/>
              <w:bottom w:val="single" w:sz="4" w:space="0" w:color="auto"/>
              <w:right w:val="single" w:sz="4" w:space="0" w:color="auto"/>
            </w:tcBorders>
          </w:tcPr>
          <w:p w14:paraId="0241E8D2" w14:textId="77777777" w:rsidR="008A3ADD" w:rsidRDefault="008A3ADD" w:rsidP="008A3ADD">
            <w:pPr>
              <w:jc w:val="center"/>
            </w:pPr>
            <w:r>
              <w:t>108</w:t>
            </w:r>
          </w:p>
        </w:tc>
        <w:tc>
          <w:tcPr>
            <w:tcW w:w="1701" w:type="dxa"/>
            <w:tcBorders>
              <w:top w:val="single" w:sz="4" w:space="0" w:color="auto"/>
              <w:left w:val="single" w:sz="4" w:space="0" w:color="auto"/>
              <w:bottom w:val="single" w:sz="4" w:space="0" w:color="auto"/>
              <w:right w:val="single" w:sz="4" w:space="0" w:color="auto"/>
            </w:tcBorders>
          </w:tcPr>
          <w:p w14:paraId="358D7736"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0F2331EE" w14:textId="77777777" w:rsidR="008A3ADD" w:rsidRDefault="008A3ADD" w:rsidP="008A3ADD">
            <w:pPr>
              <w:jc w:val="center"/>
              <w:rPr>
                <w:b/>
              </w:rPr>
            </w:pPr>
            <w:r>
              <w:rPr>
                <w:b/>
              </w:rPr>
              <w:t>+</w:t>
            </w:r>
          </w:p>
        </w:tc>
        <w:tc>
          <w:tcPr>
            <w:tcW w:w="1276" w:type="dxa"/>
            <w:tcBorders>
              <w:top w:val="single" w:sz="4" w:space="0" w:color="auto"/>
              <w:left w:val="single" w:sz="4" w:space="0" w:color="auto"/>
              <w:bottom w:val="single" w:sz="4" w:space="0" w:color="auto"/>
              <w:right w:val="single" w:sz="4" w:space="0" w:color="auto"/>
            </w:tcBorders>
          </w:tcPr>
          <w:p w14:paraId="543F43BD" w14:textId="77777777" w:rsidR="008A3ADD" w:rsidRPr="00221B4A" w:rsidRDefault="008A3ADD" w:rsidP="008A3ADD">
            <w:pPr>
              <w:jc w:val="center"/>
              <w:rPr>
                <w:b/>
                <w:highlight w:val="yellow"/>
              </w:rPr>
            </w:pPr>
          </w:p>
        </w:tc>
      </w:tr>
      <w:tr w:rsidR="008A3ADD" w:rsidRPr="00B7453E" w14:paraId="49284059"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C3B5D1E" w14:textId="77777777" w:rsidR="008A3ADD" w:rsidRDefault="008A3ADD" w:rsidP="008A3ADD">
            <w:pPr>
              <w:jc w:val="center"/>
            </w:pPr>
            <w:r>
              <w:t>2.133.4</w:t>
            </w:r>
          </w:p>
        </w:tc>
        <w:tc>
          <w:tcPr>
            <w:tcW w:w="8222" w:type="dxa"/>
            <w:tcBorders>
              <w:top w:val="single" w:sz="4" w:space="0" w:color="auto"/>
              <w:left w:val="single" w:sz="4" w:space="0" w:color="auto"/>
              <w:bottom w:val="single" w:sz="4" w:space="0" w:color="auto"/>
              <w:right w:val="single" w:sz="4" w:space="0" w:color="auto"/>
            </w:tcBorders>
          </w:tcPr>
          <w:p w14:paraId="3C704567" w14:textId="77777777" w:rsidR="008A3ADD" w:rsidRDefault="008A3ADD" w:rsidP="008A3ADD">
            <w:pPr>
              <w:jc w:val="both"/>
            </w:pPr>
            <w:r>
              <w:t>Проведение неразрушающего контроля основного металла и сварных соединений следующего оборудования:</w:t>
            </w:r>
          </w:p>
          <w:p w14:paraId="3A2363D9" w14:textId="77777777" w:rsidR="008A3ADD" w:rsidRDefault="008A3ADD" w:rsidP="008A3ADD">
            <w:pPr>
              <w:jc w:val="both"/>
            </w:pPr>
            <w:r>
              <w:t xml:space="preserve">реакторного отделения - реактор, парогенераторы, ёмкости системы аварийного охлаждения активной зоны, главные циркуляционные насосы, компенсатор давления; </w:t>
            </w:r>
          </w:p>
          <w:p w14:paraId="7ABA5717" w14:textId="77777777" w:rsidR="008A3ADD" w:rsidRDefault="008A3ADD" w:rsidP="008A3ADD">
            <w:pPr>
              <w:jc w:val="both"/>
            </w:pPr>
            <w:r>
              <w:t xml:space="preserve">машинного зала - турбина, подогреватели низкого давления, подогреватели высокого давления, деаэратор; </w:t>
            </w:r>
          </w:p>
          <w:p w14:paraId="59AC16B3" w14:textId="77777777" w:rsidR="008A3ADD" w:rsidRDefault="008A3ADD" w:rsidP="008A3ADD">
            <w:pPr>
              <w:jc w:val="both"/>
            </w:pPr>
            <w:r>
              <w:lastRenderedPageBreak/>
              <w:t>основных технологических трубопроводов -  главный циркуляционный трубопровод, трубопроводы системы аварийного охлаждения активной зоны, трубопроводы компенсации давления, паропроводы</w:t>
            </w:r>
          </w:p>
        </w:tc>
        <w:tc>
          <w:tcPr>
            <w:tcW w:w="1701" w:type="dxa"/>
            <w:tcBorders>
              <w:top w:val="single" w:sz="4" w:space="0" w:color="auto"/>
              <w:left w:val="single" w:sz="4" w:space="0" w:color="auto"/>
              <w:bottom w:val="single" w:sz="4" w:space="0" w:color="auto"/>
              <w:right w:val="single" w:sz="4" w:space="0" w:color="auto"/>
            </w:tcBorders>
          </w:tcPr>
          <w:p w14:paraId="39EFA8EB" w14:textId="3A93634B" w:rsidR="008A3ADD" w:rsidRDefault="008A3ADD" w:rsidP="008A3ADD">
            <w:pPr>
              <w:jc w:val="center"/>
            </w:pPr>
            <w:r>
              <w:lastRenderedPageBreak/>
              <w:t>74, 108</w:t>
            </w:r>
          </w:p>
        </w:tc>
        <w:tc>
          <w:tcPr>
            <w:tcW w:w="1701" w:type="dxa"/>
            <w:tcBorders>
              <w:top w:val="single" w:sz="4" w:space="0" w:color="auto"/>
              <w:left w:val="single" w:sz="4" w:space="0" w:color="auto"/>
              <w:bottom w:val="single" w:sz="4" w:space="0" w:color="auto"/>
              <w:right w:val="single" w:sz="4" w:space="0" w:color="auto"/>
            </w:tcBorders>
          </w:tcPr>
          <w:p w14:paraId="3A301BAF"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62A2DA05" w14:textId="77777777" w:rsidR="008A3ADD" w:rsidRDefault="008A3ADD" w:rsidP="008A3ADD">
            <w:pPr>
              <w:jc w:val="center"/>
              <w:rPr>
                <w:b/>
              </w:rPr>
            </w:pPr>
            <w:r>
              <w:rPr>
                <w:b/>
              </w:rPr>
              <w:t>+</w:t>
            </w:r>
          </w:p>
        </w:tc>
        <w:tc>
          <w:tcPr>
            <w:tcW w:w="1276" w:type="dxa"/>
            <w:tcBorders>
              <w:top w:val="single" w:sz="4" w:space="0" w:color="auto"/>
              <w:left w:val="single" w:sz="4" w:space="0" w:color="auto"/>
              <w:bottom w:val="single" w:sz="4" w:space="0" w:color="auto"/>
              <w:right w:val="single" w:sz="4" w:space="0" w:color="auto"/>
            </w:tcBorders>
          </w:tcPr>
          <w:p w14:paraId="1C92DCAB" w14:textId="77777777" w:rsidR="008A3ADD" w:rsidRPr="00221B4A" w:rsidRDefault="008A3ADD" w:rsidP="008A3ADD">
            <w:pPr>
              <w:jc w:val="center"/>
              <w:rPr>
                <w:b/>
                <w:highlight w:val="yellow"/>
              </w:rPr>
            </w:pPr>
          </w:p>
        </w:tc>
      </w:tr>
      <w:tr w:rsidR="008A3ADD" w:rsidRPr="00B7453E" w14:paraId="7040C713"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83960F6" w14:textId="77777777" w:rsidR="008A3ADD" w:rsidRDefault="008A3ADD" w:rsidP="008A3ADD">
            <w:pPr>
              <w:jc w:val="center"/>
            </w:pPr>
            <w:r>
              <w:t>2.133.5</w:t>
            </w:r>
          </w:p>
        </w:tc>
        <w:tc>
          <w:tcPr>
            <w:tcW w:w="8222" w:type="dxa"/>
            <w:tcBorders>
              <w:top w:val="single" w:sz="4" w:space="0" w:color="auto"/>
              <w:left w:val="single" w:sz="4" w:space="0" w:color="auto"/>
              <w:bottom w:val="single" w:sz="4" w:space="0" w:color="auto"/>
              <w:right w:val="single" w:sz="4" w:space="0" w:color="auto"/>
            </w:tcBorders>
          </w:tcPr>
          <w:p w14:paraId="3C4993E9" w14:textId="77777777" w:rsidR="008A3ADD" w:rsidRDefault="008A3ADD" w:rsidP="008A3ADD">
            <w:pPr>
              <w:jc w:val="both"/>
            </w:pPr>
            <w:r w:rsidRPr="00967282">
              <w:t>Выполнение функций головной материаловедческой организации и технологического сопровождения при монтаже, ремонте и демонтаже трубопроводов (главных циркуляционных трубопроводов, трубопроводов системы аварийного охлаждения зоны и компенсатора давления) и оборудования (элементов облицовок локализующей системы безопасности)</w:t>
            </w:r>
          </w:p>
        </w:tc>
        <w:tc>
          <w:tcPr>
            <w:tcW w:w="1701" w:type="dxa"/>
            <w:tcBorders>
              <w:top w:val="single" w:sz="4" w:space="0" w:color="auto"/>
              <w:left w:val="single" w:sz="4" w:space="0" w:color="auto"/>
              <w:bottom w:val="single" w:sz="4" w:space="0" w:color="auto"/>
              <w:right w:val="single" w:sz="4" w:space="0" w:color="auto"/>
            </w:tcBorders>
          </w:tcPr>
          <w:p w14:paraId="6DBC239D" w14:textId="77777777" w:rsidR="008A3ADD" w:rsidRDefault="008A3ADD" w:rsidP="008A3ADD">
            <w:pPr>
              <w:jc w:val="center"/>
            </w:pPr>
            <w:r>
              <w:t>108</w:t>
            </w:r>
          </w:p>
        </w:tc>
        <w:tc>
          <w:tcPr>
            <w:tcW w:w="1701" w:type="dxa"/>
            <w:tcBorders>
              <w:top w:val="single" w:sz="4" w:space="0" w:color="auto"/>
              <w:left w:val="single" w:sz="4" w:space="0" w:color="auto"/>
              <w:bottom w:val="single" w:sz="4" w:space="0" w:color="auto"/>
              <w:right w:val="single" w:sz="4" w:space="0" w:color="auto"/>
            </w:tcBorders>
          </w:tcPr>
          <w:p w14:paraId="65AF334C"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0D4FCECB" w14:textId="77777777" w:rsidR="008A3ADD" w:rsidRDefault="008A3ADD" w:rsidP="008A3ADD">
            <w:pPr>
              <w:jc w:val="center"/>
              <w:rPr>
                <w:b/>
              </w:rPr>
            </w:pPr>
            <w:r>
              <w:rPr>
                <w:b/>
              </w:rPr>
              <w:t>+</w:t>
            </w:r>
          </w:p>
        </w:tc>
        <w:tc>
          <w:tcPr>
            <w:tcW w:w="1276" w:type="dxa"/>
            <w:tcBorders>
              <w:top w:val="single" w:sz="4" w:space="0" w:color="auto"/>
              <w:left w:val="single" w:sz="4" w:space="0" w:color="auto"/>
              <w:bottom w:val="single" w:sz="4" w:space="0" w:color="auto"/>
              <w:right w:val="single" w:sz="4" w:space="0" w:color="auto"/>
            </w:tcBorders>
          </w:tcPr>
          <w:p w14:paraId="49BCEF9A" w14:textId="77777777" w:rsidR="008A3ADD" w:rsidRPr="00221B4A" w:rsidRDefault="008A3ADD" w:rsidP="008A3ADD">
            <w:pPr>
              <w:jc w:val="center"/>
              <w:rPr>
                <w:b/>
                <w:highlight w:val="yellow"/>
              </w:rPr>
            </w:pPr>
          </w:p>
        </w:tc>
      </w:tr>
      <w:tr w:rsidR="008A3ADD" w:rsidRPr="00B7453E" w14:paraId="4B6B6F2E"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02225D5" w14:textId="77777777" w:rsidR="008A3ADD" w:rsidRDefault="008A3ADD" w:rsidP="008A3ADD">
            <w:pPr>
              <w:jc w:val="center"/>
            </w:pPr>
            <w:r>
              <w:t>2.133.6</w:t>
            </w:r>
          </w:p>
        </w:tc>
        <w:tc>
          <w:tcPr>
            <w:tcW w:w="8222" w:type="dxa"/>
            <w:tcBorders>
              <w:top w:val="single" w:sz="4" w:space="0" w:color="auto"/>
              <w:left w:val="single" w:sz="4" w:space="0" w:color="auto"/>
              <w:bottom w:val="single" w:sz="4" w:space="0" w:color="auto"/>
              <w:right w:val="single" w:sz="4" w:space="0" w:color="auto"/>
            </w:tcBorders>
          </w:tcPr>
          <w:p w14:paraId="39120EA8" w14:textId="5095146A" w:rsidR="008A3ADD" w:rsidRDefault="008A3ADD" w:rsidP="008A3ADD">
            <w:pPr>
              <w:jc w:val="both"/>
            </w:pPr>
            <w:r w:rsidRPr="00967282">
              <w:t>Обучение и аттестация технического персонала в области неразрушающего контроля, разрушающих и других видов испытаний, сварки и термообработки</w:t>
            </w:r>
          </w:p>
        </w:tc>
        <w:tc>
          <w:tcPr>
            <w:tcW w:w="1701" w:type="dxa"/>
            <w:tcBorders>
              <w:top w:val="single" w:sz="4" w:space="0" w:color="auto"/>
              <w:left w:val="single" w:sz="4" w:space="0" w:color="auto"/>
              <w:bottom w:val="single" w:sz="4" w:space="0" w:color="auto"/>
              <w:right w:val="single" w:sz="4" w:space="0" w:color="auto"/>
            </w:tcBorders>
          </w:tcPr>
          <w:p w14:paraId="04C9184E" w14:textId="2790796E" w:rsidR="008A3ADD" w:rsidRDefault="008A3ADD" w:rsidP="008A3ADD">
            <w:pPr>
              <w:jc w:val="center"/>
            </w:pPr>
            <w:r>
              <w:t>108, 144</w:t>
            </w:r>
          </w:p>
        </w:tc>
        <w:tc>
          <w:tcPr>
            <w:tcW w:w="1701" w:type="dxa"/>
            <w:tcBorders>
              <w:top w:val="single" w:sz="4" w:space="0" w:color="auto"/>
              <w:left w:val="single" w:sz="4" w:space="0" w:color="auto"/>
              <w:bottom w:val="single" w:sz="4" w:space="0" w:color="auto"/>
              <w:right w:val="single" w:sz="4" w:space="0" w:color="auto"/>
            </w:tcBorders>
          </w:tcPr>
          <w:p w14:paraId="31B61EF6"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32CE86CE" w14:textId="77777777" w:rsidR="008A3ADD" w:rsidRDefault="008A3ADD" w:rsidP="008A3ADD">
            <w:pPr>
              <w:jc w:val="center"/>
              <w:rPr>
                <w:b/>
              </w:rPr>
            </w:pPr>
            <w:r>
              <w:rPr>
                <w:b/>
              </w:rPr>
              <w:t>+</w:t>
            </w:r>
          </w:p>
        </w:tc>
        <w:tc>
          <w:tcPr>
            <w:tcW w:w="1276" w:type="dxa"/>
            <w:tcBorders>
              <w:top w:val="single" w:sz="4" w:space="0" w:color="auto"/>
              <w:left w:val="single" w:sz="4" w:space="0" w:color="auto"/>
              <w:bottom w:val="single" w:sz="4" w:space="0" w:color="auto"/>
              <w:right w:val="single" w:sz="4" w:space="0" w:color="auto"/>
            </w:tcBorders>
          </w:tcPr>
          <w:p w14:paraId="38165298" w14:textId="77777777" w:rsidR="008A3ADD" w:rsidRPr="00221B4A" w:rsidRDefault="008A3ADD" w:rsidP="008A3ADD">
            <w:pPr>
              <w:jc w:val="center"/>
              <w:rPr>
                <w:b/>
                <w:highlight w:val="yellow"/>
              </w:rPr>
            </w:pPr>
          </w:p>
        </w:tc>
      </w:tr>
      <w:tr w:rsidR="008A3ADD" w:rsidRPr="00B7453E" w14:paraId="3EA7BD68"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3950901" w14:textId="77777777" w:rsidR="008A3ADD" w:rsidRDefault="008A3ADD" w:rsidP="008A3ADD">
            <w:pPr>
              <w:jc w:val="center"/>
            </w:pPr>
            <w:r>
              <w:t>2.133.7</w:t>
            </w:r>
          </w:p>
        </w:tc>
        <w:tc>
          <w:tcPr>
            <w:tcW w:w="8222" w:type="dxa"/>
            <w:tcBorders>
              <w:top w:val="single" w:sz="4" w:space="0" w:color="auto"/>
              <w:left w:val="single" w:sz="4" w:space="0" w:color="auto"/>
              <w:bottom w:val="single" w:sz="4" w:space="0" w:color="auto"/>
              <w:right w:val="single" w:sz="4" w:space="0" w:color="auto"/>
            </w:tcBorders>
          </w:tcPr>
          <w:p w14:paraId="37876EA3" w14:textId="77777777" w:rsidR="008A3ADD" w:rsidRPr="00967282" w:rsidRDefault="008A3ADD" w:rsidP="008A3ADD">
            <w:pPr>
              <w:jc w:val="both"/>
            </w:pPr>
            <w:r w:rsidRPr="00967282">
              <w:t>Аттестация лабораторий неразрушающего контроля, лабораторий разрушающих и других видов испытаний (в соответствии с СДА-24-2009 и его актуализированными редакциями)</w:t>
            </w:r>
          </w:p>
        </w:tc>
        <w:tc>
          <w:tcPr>
            <w:tcW w:w="1701" w:type="dxa"/>
            <w:tcBorders>
              <w:top w:val="single" w:sz="4" w:space="0" w:color="auto"/>
              <w:left w:val="single" w:sz="4" w:space="0" w:color="auto"/>
              <w:bottom w:val="single" w:sz="4" w:space="0" w:color="auto"/>
              <w:right w:val="single" w:sz="4" w:space="0" w:color="auto"/>
            </w:tcBorders>
          </w:tcPr>
          <w:p w14:paraId="61AC460B" w14:textId="77777777" w:rsidR="008A3ADD" w:rsidRDefault="008A3ADD" w:rsidP="008A3ADD">
            <w:pPr>
              <w:jc w:val="center"/>
            </w:pPr>
            <w:r>
              <w:t>108</w:t>
            </w:r>
          </w:p>
        </w:tc>
        <w:tc>
          <w:tcPr>
            <w:tcW w:w="1701" w:type="dxa"/>
            <w:tcBorders>
              <w:top w:val="single" w:sz="4" w:space="0" w:color="auto"/>
              <w:left w:val="single" w:sz="4" w:space="0" w:color="auto"/>
              <w:bottom w:val="single" w:sz="4" w:space="0" w:color="auto"/>
              <w:right w:val="single" w:sz="4" w:space="0" w:color="auto"/>
            </w:tcBorders>
          </w:tcPr>
          <w:p w14:paraId="2908043E"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339775BF" w14:textId="77777777" w:rsidR="008A3ADD" w:rsidRDefault="008A3ADD" w:rsidP="008A3ADD">
            <w:pPr>
              <w:jc w:val="center"/>
              <w:rPr>
                <w:b/>
              </w:rPr>
            </w:pPr>
            <w:r>
              <w:rPr>
                <w:b/>
              </w:rPr>
              <w:t>+</w:t>
            </w:r>
          </w:p>
        </w:tc>
        <w:tc>
          <w:tcPr>
            <w:tcW w:w="1276" w:type="dxa"/>
            <w:tcBorders>
              <w:top w:val="single" w:sz="4" w:space="0" w:color="auto"/>
              <w:left w:val="single" w:sz="4" w:space="0" w:color="auto"/>
              <w:bottom w:val="single" w:sz="4" w:space="0" w:color="auto"/>
              <w:right w:val="single" w:sz="4" w:space="0" w:color="auto"/>
            </w:tcBorders>
          </w:tcPr>
          <w:p w14:paraId="548CF534" w14:textId="77777777" w:rsidR="008A3ADD" w:rsidRPr="00221B4A" w:rsidRDefault="008A3ADD" w:rsidP="008A3ADD">
            <w:pPr>
              <w:jc w:val="center"/>
              <w:rPr>
                <w:b/>
                <w:highlight w:val="yellow"/>
              </w:rPr>
            </w:pPr>
          </w:p>
        </w:tc>
      </w:tr>
      <w:tr w:rsidR="008A3ADD" w:rsidRPr="00B7453E" w14:paraId="17AD33E3"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441A1FBD" w14:textId="77777777" w:rsidR="008A3ADD" w:rsidRDefault="008A3ADD" w:rsidP="008A3ADD">
            <w:pPr>
              <w:jc w:val="center"/>
            </w:pPr>
            <w:r>
              <w:t>2.134</w:t>
            </w:r>
          </w:p>
        </w:tc>
        <w:tc>
          <w:tcPr>
            <w:tcW w:w="8222" w:type="dxa"/>
            <w:tcBorders>
              <w:top w:val="single" w:sz="4" w:space="0" w:color="auto"/>
              <w:left w:val="single" w:sz="4" w:space="0" w:color="auto"/>
              <w:bottom w:val="single" w:sz="4" w:space="0" w:color="auto"/>
              <w:right w:val="single" w:sz="4" w:space="0" w:color="auto"/>
            </w:tcBorders>
          </w:tcPr>
          <w:p w14:paraId="39407126" w14:textId="77777777" w:rsidR="008A3ADD" w:rsidRDefault="008A3ADD" w:rsidP="008A3ADD">
            <w:pPr>
              <w:jc w:val="both"/>
            </w:pPr>
            <w:r w:rsidRPr="00210BAD">
              <w:t xml:space="preserve">Информационно – аналитические услуги по выявлению инцидентов, связанных с нарушением режима коммерческой тайны и защиты служебной информации ограниченного распространения в информационных системах с использованием системы обнаружения и предотвращения утечек конфиденциальной информации, а именно: </w:t>
            </w:r>
          </w:p>
          <w:p w14:paraId="78419053" w14:textId="77777777" w:rsidR="008A3ADD" w:rsidRDefault="008A3ADD" w:rsidP="008A3ADD">
            <w:pPr>
              <w:jc w:val="both"/>
            </w:pPr>
            <w:r>
              <w:t xml:space="preserve">- </w:t>
            </w:r>
            <w:r w:rsidRPr="00210BAD">
              <w:t xml:space="preserve">мониторинг документированной информации с грифом «Коммерческая тайна»; </w:t>
            </w:r>
          </w:p>
          <w:p w14:paraId="064AB1F9" w14:textId="77777777" w:rsidR="008A3ADD" w:rsidRDefault="008A3ADD" w:rsidP="008A3ADD">
            <w:pPr>
              <w:jc w:val="both"/>
            </w:pPr>
            <w:r>
              <w:t xml:space="preserve">- </w:t>
            </w:r>
            <w:r w:rsidRPr="00210BAD">
              <w:t xml:space="preserve">мониторинг документированной информации с ограничительной пометкой «Для служебного пользования»; </w:t>
            </w:r>
          </w:p>
          <w:p w14:paraId="7A9A4DA2" w14:textId="77777777" w:rsidR="008A3ADD" w:rsidRDefault="008A3ADD" w:rsidP="008A3ADD">
            <w:pPr>
              <w:jc w:val="both"/>
            </w:pPr>
            <w:r>
              <w:t xml:space="preserve">- </w:t>
            </w:r>
            <w:r w:rsidRPr="00210BAD">
              <w:t>формирование и направление отчёта Заказчику по результатам мониторинга в отношении выявленных нарушений порядка обращения с информацией, доступ к которой ограничен в соответствии с нормативными правовыми актами Российской Федерации, а также отраслевыми локальными нормативными актами;</w:t>
            </w:r>
          </w:p>
          <w:p w14:paraId="0CA13831" w14:textId="77777777" w:rsidR="008A3ADD" w:rsidRDefault="008A3ADD" w:rsidP="008A3ADD">
            <w:pPr>
              <w:jc w:val="both"/>
            </w:pPr>
            <w:r>
              <w:t xml:space="preserve">- </w:t>
            </w:r>
            <w:r w:rsidRPr="00210BAD">
              <w:t>формирование перечня терминов на основе мониторинга документированной информации, доступ к которой ограничен в соответствии с нормативными правовыми актами Российской Федерации (далее – перечень терминов), а также отраслевыми локальными нормативными актами;</w:t>
            </w:r>
          </w:p>
          <w:p w14:paraId="1FF5587D" w14:textId="77777777" w:rsidR="008A3ADD" w:rsidRDefault="008A3ADD" w:rsidP="008A3ADD">
            <w:pPr>
              <w:jc w:val="both"/>
            </w:pPr>
            <w:r>
              <w:t xml:space="preserve">- </w:t>
            </w:r>
            <w:r w:rsidRPr="00210BAD">
              <w:t xml:space="preserve">обеспечение актуализации перечня терминов; </w:t>
            </w:r>
          </w:p>
          <w:p w14:paraId="22507F17" w14:textId="77777777" w:rsidR="008A3ADD" w:rsidRPr="00210BAD" w:rsidRDefault="008A3ADD" w:rsidP="008A3ADD">
            <w:pPr>
              <w:jc w:val="both"/>
            </w:pPr>
            <w:r>
              <w:t xml:space="preserve">- </w:t>
            </w:r>
            <w:r w:rsidRPr="00210BAD">
              <w:t>формирование базы контентной фильтрации</w:t>
            </w:r>
          </w:p>
        </w:tc>
        <w:tc>
          <w:tcPr>
            <w:tcW w:w="1701" w:type="dxa"/>
            <w:tcBorders>
              <w:top w:val="single" w:sz="4" w:space="0" w:color="auto"/>
              <w:left w:val="single" w:sz="4" w:space="0" w:color="auto"/>
              <w:bottom w:val="single" w:sz="4" w:space="0" w:color="auto"/>
              <w:right w:val="single" w:sz="4" w:space="0" w:color="auto"/>
            </w:tcBorders>
          </w:tcPr>
          <w:p w14:paraId="05285A5E" w14:textId="29EA90E1" w:rsidR="008A3ADD" w:rsidRDefault="008A3ADD" w:rsidP="008A3ADD">
            <w:pPr>
              <w:jc w:val="center"/>
            </w:pPr>
            <w:r>
              <w:t>24</w:t>
            </w:r>
          </w:p>
        </w:tc>
        <w:tc>
          <w:tcPr>
            <w:tcW w:w="1701" w:type="dxa"/>
            <w:tcBorders>
              <w:top w:val="single" w:sz="4" w:space="0" w:color="auto"/>
              <w:left w:val="single" w:sz="4" w:space="0" w:color="auto"/>
              <w:bottom w:val="single" w:sz="4" w:space="0" w:color="auto"/>
              <w:right w:val="single" w:sz="4" w:space="0" w:color="auto"/>
            </w:tcBorders>
          </w:tcPr>
          <w:p w14:paraId="781F86C9"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6C82C786" w14:textId="77777777" w:rsidR="008A3ADD" w:rsidRPr="00210BAD" w:rsidRDefault="008A3ADD" w:rsidP="008A3ADD">
            <w:pPr>
              <w:jc w:val="center"/>
            </w:pPr>
            <w:r w:rsidRPr="00210BAD">
              <w:t>+</w:t>
            </w:r>
          </w:p>
        </w:tc>
        <w:tc>
          <w:tcPr>
            <w:tcW w:w="1276" w:type="dxa"/>
            <w:tcBorders>
              <w:top w:val="single" w:sz="4" w:space="0" w:color="auto"/>
              <w:left w:val="single" w:sz="4" w:space="0" w:color="auto"/>
              <w:bottom w:val="single" w:sz="4" w:space="0" w:color="auto"/>
              <w:right w:val="single" w:sz="4" w:space="0" w:color="auto"/>
            </w:tcBorders>
          </w:tcPr>
          <w:p w14:paraId="702D5F48" w14:textId="77777777" w:rsidR="008A3ADD" w:rsidRPr="00221B4A" w:rsidRDefault="008A3ADD" w:rsidP="008A3ADD">
            <w:pPr>
              <w:jc w:val="center"/>
              <w:rPr>
                <w:b/>
                <w:highlight w:val="yellow"/>
              </w:rPr>
            </w:pPr>
          </w:p>
        </w:tc>
      </w:tr>
      <w:tr w:rsidR="008A3ADD" w:rsidRPr="00B7453E" w14:paraId="7D965074"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AAC4023" w14:textId="77777777" w:rsidR="008A3ADD" w:rsidRDefault="008A3ADD" w:rsidP="008A3ADD">
            <w:pPr>
              <w:jc w:val="center"/>
            </w:pPr>
            <w:r>
              <w:lastRenderedPageBreak/>
              <w:t>2.135</w:t>
            </w:r>
          </w:p>
        </w:tc>
        <w:tc>
          <w:tcPr>
            <w:tcW w:w="8222" w:type="dxa"/>
            <w:tcBorders>
              <w:top w:val="single" w:sz="4" w:space="0" w:color="auto"/>
              <w:left w:val="single" w:sz="4" w:space="0" w:color="auto"/>
              <w:bottom w:val="single" w:sz="4" w:space="0" w:color="auto"/>
              <w:right w:val="single" w:sz="4" w:space="0" w:color="auto"/>
            </w:tcBorders>
          </w:tcPr>
          <w:p w14:paraId="6D257327" w14:textId="77777777" w:rsidR="008A3ADD" w:rsidRPr="00605BC7" w:rsidRDefault="008A3ADD" w:rsidP="008A3ADD">
            <w:pPr>
              <w:jc w:val="both"/>
            </w:pPr>
            <w:r w:rsidRPr="00605BC7">
              <w:rPr>
                <w:bCs/>
              </w:rPr>
              <w:t xml:space="preserve">Услуги по организации и осуществлению специальных перевозок, а именно: транспортирование специальных грузов Госкорпорации «Росатом», перечень которых определен распоряжением Правительства Российской Федерации от 20.12.2006 № 1771-РС и приказом Госкорпорации «Росатом» от 03.10.2016 </w:t>
            </w:r>
            <w:r>
              <w:rPr>
                <w:bCs/>
              </w:rPr>
              <w:t xml:space="preserve"> </w:t>
            </w:r>
            <w:r w:rsidRPr="00605BC7">
              <w:rPr>
                <w:bCs/>
              </w:rPr>
              <w:t>№ 0092</w:t>
            </w:r>
          </w:p>
        </w:tc>
        <w:tc>
          <w:tcPr>
            <w:tcW w:w="1701" w:type="dxa"/>
            <w:tcBorders>
              <w:top w:val="single" w:sz="4" w:space="0" w:color="auto"/>
              <w:left w:val="single" w:sz="4" w:space="0" w:color="auto"/>
              <w:bottom w:val="single" w:sz="4" w:space="0" w:color="auto"/>
              <w:right w:val="single" w:sz="4" w:space="0" w:color="auto"/>
            </w:tcBorders>
          </w:tcPr>
          <w:p w14:paraId="50BF8359" w14:textId="77777777" w:rsidR="008A3ADD" w:rsidRDefault="008A3ADD" w:rsidP="008A3ADD">
            <w:pPr>
              <w:jc w:val="center"/>
            </w:pPr>
            <w:r>
              <w:t>137</w:t>
            </w:r>
          </w:p>
        </w:tc>
        <w:tc>
          <w:tcPr>
            <w:tcW w:w="1701" w:type="dxa"/>
            <w:tcBorders>
              <w:top w:val="single" w:sz="4" w:space="0" w:color="auto"/>
              <w:left w:val="single" w:sz="4" w:space="0" w:color="auto"/>
              <w:bottom w:val="single" w:sz="4" w:space="0" w:color="auto"/>
              <w:right w:val="single" w:sz="4" w:space="0" w:color="auto"/>
            </w:tcBorders>
          </w:tcPr>
          <w:p w14:paraId="5E1EC1A0"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5CF6FE3A" w14:textId="77777777" w:rsidR="008A3ADD" w:rsidRPr="00605BC7"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0A83CE84" w14:textId="77777777" w:rsidR="008A3ADD" w:rsidRPr="00221B4A" w:rsidRDefault="008A3ADD" w:rsidP="008A3ADD">
            <w:pPr>
              <w:jc w:val="center"/>
              <w:rPr>
                <w:b/>
                <w:highlight w:val="yellow"/>
              </w:rPr>
            </w:pPr>
          </w:p>
        </w:tc>
      </w:tr>
      <w:tr w:rsidR="008A3ADD" w:rsidRPr="00B7453E" w14:paraId="58060813"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A995C51" w14:textId="77777777" w:rsidR="008A3ADD" w:rsidRDefault="008A3ADD" w:rsidP="008A3ADD">
            <w:pPr>
              <w:jc w:val="center"/>
            </w:pPr>
            <w:r>
              <w:t>2.136</w:t>
            </w:r>
          </w:p>
        </w:tc>
        <w:tc>
          <w:tcPr>
            <w:tcW w:w="8222" w:type="dxa"/>
            <w:tcBorders>
              <w:top w:val="single" w:sz="4" w:space="0" w:color="auto"/>
              <w:left w:val="single" w:sz="4" w:space="0" w:color="auto"/>
              <w:bottom w:val="single" w:sz="4" w:space="0" w:color="auto"/>
              <w:right w:val="single" w:sz="4" w:space="0" w:color="auto"/>
            </w:tcBorders>
          </w:tcPr>
          <w:p w14:paraId="387751BD" w14:textId="77777777" w:rsidR="008A3ADD" w:rsidRPr="00605BC7" w:rsidRDefault="008A3ADD" w:rsidP="008A3ADD">
            <w:pPr>
              <w:jc w:val="both"/>
              <w:rPr>
                <w:bCs/>
              </w:rPr>
            </w:pPr>
            <w:r w:rsidRPr="00096A02">
              <w:t xml:space="preserve">Услуги по проведению независимой оценки квалификации </w:t>
            </w:r>
            <w:r>
              <w:t>работников организаций атомной отрасли, осуществляющих функции по</w:t>
            </w:r>
            <w:r w:rsidRPr="00096A02">
              <w:t xml:space="preserve"> проектировани</w:t>
            </w:r>
            <w:r>
              <w:t>ю</w:t>
            </w:r>
            <w:r w:rsidRPr="00096A02">
              <w:t>, инжиниринг</w:t>
            </w:r>
            <w:r>
              <w:t>у</w:t>
            </w:r>
            <w:r w:rsidRPr="00096A02">
              <w:t>, строительств</w:t>
            </w:r>
            <w:r>
              <w:t>у</w:t>
            </w:r>
            <w:r w:rsidRPr="00096A02">
              <w:t xml:space="preserve"> и вывод</w:t>
            </w:r>
            <w:r>
              <w:t>у</w:t>
            </w:r>
            <w:r w:rsidRPr="00096A02">
              <w:t xml:space="preserve"> из эксплуатации объектов использования атомной энергии</w:t>
            </w:r>
          </w:p>
        </w:tc>
        <w:tc>
          <w:tcPr>
            <w:tcW w:w="1701" w:type="dxa"/>
            <w:tcBorders>
              <w:top w:val="single" w:sz="4" w:space="0" w:color="auto"/>
              <w:left w:val="single" w:sz="4" w:space="0" w:color="auto"/>
              <w:bottom w:val="single" w:sz="4" w:space="0" w:color="auto"/>
              <w:right w:val="single" w:sz="4" w:space="0" w:color="auto"/>
            </w:tcBorders>
          </w:tcPr>
          <w:p w14:paraId="54878FFB" w14:textId="77777777" w:rsidR="008A3ADD" w:rsidRDefault="008A3ADD" w:rsidP="008A3ADD">
            <w:pPr>
              <w:jc w:val="center"/>
            </w:pPr>
            <w:r>
              <w:t>53</w:t>
            </w:r>
          </w:p>
        </w:tc>
        <w:tc>
          <w:tcPr>
            <w:tcW w:w="1701" w:type="dxa"/>
            <w:tcBorders>
              <w:top w:val="single" w:sz="4" w:space="0" w:color="auto"/>
              <w:left w:val="single" w:sz="4" w:space="0" w:color="auto"/>
              <w:bottom w:val="single" w:sz="4" w:space="0" w:color="auto"/>
              <w:right w:val="single" w:sz="4" w:space="0" w:color="auto"/>
            </w:tcBorders>
          </w:tcPr>
          <w:p w14:paraId="6FAB8598"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22310A43" w14:textId="77777777" w:rsidR="008A3ADD" w:rsidRDefault="008A3ADD" w:rsidP="008A3ADD">
            <w:pPr>
              <w:jc w:val="center"/>
            </w:pPr>
          </w:p>
        </w:tc>
        <w:tc>
          <w:tcPr>
            <w:tcW w:w="1276" w:type="dxa"/>
            <w:tcBorders>
              <w:top w:val="single" w:sz="4" w:space="0" w:color="auto"/>
              <w:left w:val="single" w:sz="4" w:space="0" w:color="auto"/>
              <w:bottom w:val="single" w:sz="4" w:space="0" w:color="auto"/>
              <w:right w:val="single" w:sz="4" w:space="0" w:color="auto"/>
            </w:tcBorders>
          </w:tcPr>
          <w:p w14:paraId="4E637180" w14:textId="77777777" w:rsidR="008A3ADD" w:rsidRPr="00221B4A" w:rsidRDefault="008A3ADD" w:rsidP="008A3ADD">
            <w:pPr>
              <w:jc w:val="center"/>
              <w:rPr>
                <w:b/>
                <w:highlight w:val="yellow"/>
              </w:rPr>
            </w:pPr>
          </w:p>
        </w:tc>
      </w:tr>
      <w:tr w:rsidR="008A3ADD" w:rsidRPr="00B7453E" w14:paraId="62B641EA"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A70B32A" w14:textId="77777777" w:rsidR="008A3ADD" w:rsidRDefault="008A3ADD" w:rsidP="008A3ADD">
            <w:pPr>
              <w:jc w:val="center"/>
            </w:pPr>
            <w:r>
              <w:t>2.137</w:t>
            </w:r>
          </w:p>
        </w:tc>
        <w:tc>
          <w:tcPr>
            <w:tcW w:w="8222" w:type="dxa"/>
            <w:tcBorders>
              <w:top w:val="single" w:sz="4" w:space="0" w:color="auto"/>
              <w:left w:val="single" w:sz="4" w:space="0" w:color="auto"/>
              <w:bottom w:val="single" w:sz="4" w:space="0" w:color="auto"/>
              <w:right w:val="single" w:sz="4" w:space="0" w:color="auto"/>
            </w:tcBorders>
          </w:tcPr>
          <w:p w14:paraId="50965289" w14:textId="583DDAE5" w:rsidR="008A3ADD" w:rsidRPr="0006595E" w:rsidRDefault="008A3ADD" w:rsidP="008A3ADD">
            <w:pPr>
              <w:jc w:val="both"/>
            </w:pPr>
            <w:r w:rsidRPr="0006595E">
              <w:t>Услуги по управлению проектами, разработке, внедрению, информационно-технологической поддержке аппаратно-программных комплексов и информационных систем в части дивизиональных ИТ-решений для АО «ТВЭЛ» и организаций, входящих в контур управления АО «ТВЭЛ»:</w:t>
            </w:r>
          </w:p>
          <w:p w14:paraId="31E92A69" w14:textId="77777777" w:rsidR="008A3ADD" w:rsidRPr="0006595E" w:rsidRDefault="008A3ADD" w:rsidP="008A3ADD">
            <w:pPr>
              <w:numPr>
                <w:ilvl w:val="0"/>
                <w:numId w:val="26"/>
              </w:numPr>
              <w:ind w:left="349" w:hanging="349"/>
              <w:jc w:val="both"/>
            </w:pPr>
            <w:r w:rsidRPr="0006595E">
              <w:t>Систем управления предприятием;</w:t>
            </w:r>
          </w:p>
          <w:p w14:paraId="590CD369" w14:textId="77777777" w:rsidR="008A3ADD" w:rsidRPr="0006595E" w:rsidRDefault="008A3ADD" w:rsidP="008A3ADD">
            <w:pPr>
              <w:numPr>
                <w:ilvl w:val="0"/>
                <w:numId w:val="26"/>
              </w:numPr>
              <w:ind w:left="349" w:hanging="349"/>
              <w:jc w:val="both"/>
            </w:pPr>
            <w:r w:rsidRPr="0006595E">
              <w:t>Систем управления качеством;</w:t>
            </w:r>
          </w:p>
          <w:p w14:paraId="5C17581B" w14:textId="77777777" w:rsidR="008A3ADD" w:rsidRPr="0006595E" w:rsidRDefault="008A3ADD" w:rsidP="008A3ADD">
            <w:pPr>
              <w:numPr>
                <w:ilvl w:val="0"/>
                <w:numId w:val="26"/>
              </w:numPr>
              <w:ind w:left="349" w:hanging="349"/>
              <w:jc w:val="both"/>
            </w:pPr>
            <w:r w:rsidRPr="0006595E">
              <w:t>Систем управления техническим обслуживанием и ремонтом, мультиресурсного планирования;</w:t>
            </w:r>
          </w:p>
          <w:p w14:paraId="27AF3728" w14:textId="77777777" w:rsidR="008A3ADD" w:rsidRPr="0006595E" w:rsidRDefault="008A3ADD" w:rsidP="008A3ADD">
            <w:pPr>
              <w:numPr>
                <w:ilvl w:val="0"/>
                <w:numId w:val="26"/>
              </w:numPr>
              <w:ind w:left="349" w:hanging="349"/>
              <w:jc w:val="both"/>
            </w:pPr>
            <w:r w:rsidRPr="0006595E">
              <w:t>Систем бизнес-планирования, бюджетирования, прогнозирования;</w:t>
            </w:r>
          </w:p>
          <w:p w14:paraId="7F8B166E" w14:textId="77777777" w:rsidR="008A3ADD" w:rsidRPr="0006595E" w:rsidRDefault="008A3ADD" w:rsidP="008A3ADD">
            <w:pPr>
              <w:numPr>
                <w:ilvl w:val="0"/>
                <w:numId w:val="26"/>
              </w:numPr>
              <w:ind w:left="349" w:hanging="349"/>
              <w:jc w:val="both"/>
            </w:pPr>
            <w:r w:rsidRPr="0006595E">
              <w:t>Систем портальных решений;</w:t>
            </w:r>
          </w:p>
          <w:p w14:paraId="15E874C5" w14:textId="77777777" w:rsidR="008A3ADD" w:rsidRPr="0006595E" w:rsidRDefault="008A3ADD" w:rsidP="008A3ADD">
            <w:pPr>
              <w:numPr>
                <w:ilvl w:val="0"/>
                <w:numId w:val="26"/>
              </w:numPr>
              <w:ind w:left="349" w:hanging="349"/>
              <w:jc w:val="both"/>
            </w:pPr>
            <w:r w:rsidRPr="0006595E">
              <w:t>Систем планирования производства по цепи поставок;</w:t>
            </w:r>
          </w:p>
          <w:p w14:paraId="1F189198" w14:textId="77777777" w:rsidR="008A3ADD" w:rsidRPr="0006595E" w:rsidRDefault="008A3ADD" w:rsidP="008A3ADD">
            <w:pPr>
              <w:numPr>
                <w:ilvl w:val="0"/>
                <w:numId w:val="26"/>
              </w:numPr>
              <w:ind w:left="349" w:hanging="349"/>
              <w:jc w:val="both"/>
            </w:pPr>
            <w:r w:rsidRPr="0006595E">
              <w:t>Систем мониторинга работы информационных систем и пользователей;</w:t>
            </w:r>
          </w:p>
          <w:p w14:paraId="0C9649B7" w14:textId="77777777" w:rsidR="008A3ADD" w:rsidRPr="0006595E" w:rsidRDefault="008A3ADD" w:rsidP="008A3ADD">
            <w:pPr>
              <w:numPr>
                <w:ilvl w:val="0"/>
                <w:numId w:val="26"/>
              </w:numPr>
              <w:ind w:left="349" w:hanging="349"/>
              <w:jc w:val="both"/>
            </w:pPr>
            <w:r w:rsidRPr="0006595E">
              <w:t>Систем управления проектами и программами;</w:t>
            </w:r>
          </w:p>
          <w:p w14:paraId="3BB5EBFE" w14:textId="77777777" w:rsidR="008A3ADD" w:rsidRPr="0006595E" w:rsidRDefault="008A3ADD" w:rsidP="008A3ADD">
            <w:pPr>
              <w:numPr>
                <w:ilvl w:val="0"/>
                <w:numId w:val="26"/>
              </w:numPr>
              <w:ind w:left="349" w:hanging="349"/>
              <w:jc w:val="both"/>
            </w:pPr>
            <w:r w:rsidRPr="0006595E">
              <w:t>Систем управление автоматизированными складами;</w:t>
            </w:r>
          </w:p>
          <w:p w14:paraId="4D2B4E35" w14:textId="098EE2FD" w:rsidR="008A3ADD" w:rsidRPr="0006595E" w:rsidRDefault="008A3ADD" w:rsidP="005A646D">
            <w:pPr>
              <w:ind w:left="349"/>
              <w:jc w:val="both"/>
            </w:pPr>
          </w:p>
          <w:p w14:paraId="1164266A" w14:textId="77777777" w:rsidR="008A3ADD" w:rsidRPr="0006595E" w:rsidRDefault="008A3ADD" w:rsidP="008A3ADD">
            <w:pPr>
              <w:numPr>
                <w:ilvl w:val="0"/>
                <w:numId w:val="26"/>
              </w:numPr>
              <w:ind w:left="349" w:hanging="349"/>
              <w:jc w:val="both"/>
            </w:pPr>
            <w:r w:rsidRPr="0006595E">
              <w:t>Систем информационной безопасности;</w:t>
            </w:r>
          </w:p>
          <w:p w14:paraId="4A227E35" w14:textId="77777777" w:rsidR="008A3ADD" w:rsidRDefault="008A3ADD" w:rsidP="008A3ADD">
            <w:pPr>
              <w:numPr>
                <w:ilvl w:val="0"/>
                <w:numId w:val="26"/>
              </w:numPr>
              <w:ind w:left="349" w:hanging="349"/>
              <w:jc w:val="both"/>
            </w:pPr>
            <w:r w:rsidRPr="0006595E">
              <w:t>Серверной и сетевой инфраструктуры;</w:t>
            </w:r>
          </w:p>
          <w:p w14:paraId="28509EF5" w14:textId="77777777" w:rsidR="008A3ADD" w:rsidRPr="00096A02" w:rsidRDefault="008A3ADD" w:rsidP="008A3ADD">
            <w:pPr>
              <w:numPr>
                <w:ilvl w:val="0"/>
                <w:numId w:val="26"/>
              </w:numPr>
              <w:ind w:left="349" w:hanging="349"/>
              <w:jc w:val="both"/>
            </w:pPr>
            <w:r w:rsidRPr="0006595E">
              <w:t>Автоматизированных рабочих мест пользователей.</w:t>
            </w:r>
          </w:p>
        </w:tc>
        <w:tc>
          <w:tcPr>
            <w:tcW w:w="1701" w:type="dxa"/>
            <w:tcBorders>
              <w:top w:val="single" w:sz="4" w:space="0" w:color="auto"/>
              <w:left w:val="single" w:sz="4" w:space="0" w:color="auto"/>
              <w:bottom w:val="single" w:sz="4" w:space="0" w:color="auto"/>
              <w:right w:val="single" w:sz="4" w:space="0" w:color="auto"/>
            </w:tcBorders>
          </w:tcPr>
          <w:p w14:paraId="37EEDF77" w14:textId="77777777" w:rsidR="008A3ADD" w:rsidRDefault="008A3ADD" w:rsidP="008A3ADD">
            <w:pPr>
              <w:jc w:val="center"/>
            </w:pPr>
            <w:r>
              <w:t>138</w:t>
            </w:r>
          </w:p>
        </w:tc>
        <w:tc>
          <w:tcPr>
            <w:tcW w:w="1701" w:type="dxa"/>
            <w:tcBorders>
              <w:top w:val="single" w:sz="4" w:space="0" w:color="auto"/>
              <w:left w:val="single" w:sz="4" w:space="0" w:color="auto"/>
              <w:bottom w:val="single" w:sz="4" w:space="0" w:color="auto"/>
              <w:right w:val="single" w:sz="4" w:space="0" w:color="auto"/>
            </w:tcBorders>
          </w:tcPr>
          <w:p w14:paraId="61FFB67D"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2A08C695" w14:textId="77777777"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DB70E8F" w14:textId="77777777" w:rsidR="008A3ADD" w:rsidRPr="00221B4A" w:rsidRDefault="008A3ADD" w:rsidP="008A3ADD">
            <w:pPr>
              <w:jc w:val="center"/>
              <w:rPr>
                <w:b/>
                <w:highlight w:val="yellow"/>
              </w:rPr>
            </w:pPr>
          </w:p>
        </w:tc>
      </w:tr>
      <w:tr w:rsidR="008A3ADD" w:rsidRPr="00B7453E" w14:paraId="0C1A5AAD"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50B902B" w14:textId="77777777" w:rsidR="008A3ADD" w:rsidRDefault="008A3ADD" w:rsidP="008A3ADD">
            <w:pPr>
              <w:jc w:val="center"/>
            </w:pPr>
            <w:r>
              <w:t>2.138</w:t>
            </w:r>
          </w:p>
        </w:tc>
        <w:tc>
          <w:tcPr>
            <w:tcW w:w="8222" w:type="dxa"/>
            <w:tcBorders>
              <w:top w:val="single" w:sz="4" w:space="0" w:color="auto"/>
              <w:left w:val="single" w:sz="4" w:space="0" w:color="auto"/>
              <w:bottom w:val="single" w:sz="4" w:space="0" w:color="auto"/>
              <w:right w:val="single" w:sz="4" w:space="0" w:color="auto"/>
            </w:tcBorders>
          </w:tcPr>
          <w:p w14:paraId="27A67327" w14:textId="7F6B07E2" w:rsidR="008A3ADD" w:rsidRPr="00A45A83" w:rsidRDefault="008A3ADD" w:rsidP="008A3ADD">
            <w:pPr>
              <w:pStyle w:val="ConsPlusNormal"/>
              <w:jc w:val="both"/>
              <w:rPr>
                <w:rFonts w:ascii="Times New Roman" w:hAnsi="Times New Roman" w:cs="Times New Roman"/>
                <w:sz w:val="24"/>
                <w:szCs w:val="24"/>
              </w:rPr>
            </w:pPr>
            <w:r w:rsidRPr="00947699">
              <w:rPr>
                <w:rFonts w:ascii="Times New Roman" w:hAnsi="Times New Roman" w:cs="Times New Roman"/>
                <w:sz w:val="24"/>
                <w:szCs w:val="24"/>
              </w:rPr>
              <w:t xml:space="preserve">Разработка </w:t>
            </w:r>
            <w:r w:rsidRPr="00947699">
              <w:rPr>
                <w:rFonts w:ascii="Times New Roman" w:hAnsi="Times New Roman" w:cs="Times New Roman"/>
              </w:rPr>
              <w:t>д</w:t>
            </w:r>
            <w:r w:rsidRPr="00947699">
              <w:rPr>
                <w:rFonts w:ascii="Times New Roman" w:hAnsi="Times New Roman" w:cs="Times New Roman"/>
                <w:sz w:val="24"/>
                <w:szCs w:val="24"/>
              </w:rPr>
              <w:t>ля АО «ТВЭЛ и обществ, входящих в контур управления Топливной компании, конструкторской</w:t>
            </w:r>
            <w:r w:rsidRPr="00A45A83">
              <w:rPr>
                <w:rFonts w:ascii="Times New Roman" w:hAnsi="Times New Roman" w:cs="Times New Roman"/>
                <w:sz w:val="24"/>
                <w:szCs w:val="24"/>
              </w:rPr>
              <w:t xml:space="preserve"> документации на технологическое и контрольно-измерительное оборудование, а именно:</w:t>
            </w:r>
          </w:p>
          <w:p w14:paraId="379C551E" w14:textId="77777777" w:rsidR="008A3ADD" w:rsidRPr="0006595E" w:rsidRDefault="008A3ADD" w:rsidP="008A3ADD">
            <w:pPr>
              <w:pStyle w:val="ConsPlusNormal"/>
              <w:jc w:val="both"/>
            </w:pPr>
            <w:r w:rsidRPr="00A45A83">
              <w:rPr>
                <w:rFonts w:ascii="Times New Roman" w:eastAsia="Calibri" w:hAnsi="Times New Roman" w:cs="Times New Roman"/>
                <w:sz w:val="24"/>
                <w:szCs w:val="24"/>
              </w:rPr>
              <w:t xml:space="preserve">Транспортные линии подачи топливных таблеток. Комплексы шлифования топливных таблеток. Комплексы контроля геометрических размеров и внешнего вида топливных таблеток. Комплексы укладки топливных таблеток на паллеты. Комплексы снаряжения твэлов. Комплексы взвешивания твэлов. </w:t>
            </w:r>
            <w:r w:rsidRPr="00A45A83">
              <w:rPr>
                <w:rFonts w:ascii="Times New Roman" w:eastAsia="Calibri" w:hAnsi="Times New Roman" w:cs="Times New Roman"/>
                <w:sz w:val="24"/>
                <w:szCs w:val="24"/>
              </w:rPr>
              <w:lastRenderedPageBreak/>
              <w:t>Комплексы обеспыливания и запресовки фиксатора твэла. Комплексы герметизации твэлов. Комплексы контроля сплошности топливного столба твэлов. Комплексы контроля давления гелия под оболочкой твэла. Комплексы контроля герметичности твэлов. Комплексы контроля качества сварных швов твэлов. Комплексы контроля геометрических размеров твэлов. Комплексы контроля внешнего вида твэлов. Комплексы сборки ТВС. Кантователи ТВС. Установки отмывки и сушки ТВС. Установки контроля поверхностной загрязненности ТВС.  Установки контроля геометрических параметров ТВС. Комплексы контроля входимости ТВС в стапель. Комплексы контроля герметичности твэлов в ТВС. Установки контроля входимости поглощающих стержней системы управления и защиты. Установки контроля внешнего вида ТВС. Установки приварки головки ТВС. Установки термообработки сварного шва ТВС. Т</w:t>
            </w:r>
            <w:r w:rsidRPr="00A45A83">
              <w:rPr>
                <w:rFonts w:ascii="Times New Roman" w:hAnsi="Times New Roman" w:cs="Times New Roman"/>
                <w:sz w:val="24"/>
                <w:szCs w:val="24"/>
              </w:rPr>
              <w:t>ехнологическая оснастка и приспособления, инструмент, средства измерения. Тара технологическая, грузозахватные приспособления, предназначенные для подъёма и перемещения тепловыделяющих элементов и тепловыделяющих сборок ядерных реакторов.</w:t>
            </w:r>
            <w:r>
              <w:rPr>
                <w:rFonts w:ascii="Times New Roman" w:hAnsi="Times New Roman" w:cs="Times New Roman"/>
                <w:sz w:val="24"/>
                <w:szCs w:val="24"/>
              </w:rPr>
              <w:t xml:space="preserve"> </w:t>
            </w:r>
            <w:r w:rsidRPr="00A45A83">
              <w:rPr>
                <w:rFonts w:ascii="Times New Roman" w:hAnsi="Times New Roman" w:cs="Times New Roman"/>
                <w:sz w:val="24"/>
                <w:szCs w:val="24"/>
              </w:rPr>
              <w:t>Межоперационные кассеты. Траверсы; подвески, захваты. Оправки.</w:t>
            </w:r>
            <w:r w:rsidRPr="00A45A83">
              <w:rPr>
                <w:rFonts w:ascii="Times New Roman" w:eastAsia="Calibri" w:hAnsi="Times New Roman" w:cs="Times New Roman"/>
                <w:sz w:val="24"/>
                <w:szCs w:val="24"/>
              </w:rPr>
              <w:t xml:space="preserve"> И</w:t>
            </w:r>
            <w:r w:rsidRPr="00A45A83">
              <w:rPr>
                <w:rFonts w:ascii="Times New Roman" w:hAnsi="Times New Roman" w:cs="Times New Roman"/>
                <w:kern w:val="24"/>
                <w:sz w:val="24"/>
                <w:szCs w:val="24"/>
              </w:rPr>
              <w:t>митаторы и макеты тепловыделяющих сборок.</w:t>
            </w:r>
          </w:p>
        </w:tc>
        <w:tc>
          <w:tcPr>
            <w:tcW w:w="1701" w:type="dxa"/>
            <w:tcBorders>
              <w:top w:val="single" w:sz="4" w:space="0" w:color="auto"/>
              <w:left w:val="single" w:sz="4" w:space="0" w:color="auto"/>
              <w:bottom w:val="single" w:sz="4" w:space="0" w:color="auto"/>
              <w:right w:val="single" w:sz="4" w:space="0" w:color="auto"/>
            </w:tcBorders>
          </w:tcPr>
          <w:p w14:paraId="037A3159" w14:textId="555DDC0B" w:rsidR="008A3ADD" w:rsidRDefault="008A3ADD" w:rsidP="008A3ADD">
            <w:pPr>
              <w:jc w:val="center"/>
            </w:pPr>
            <w:r>
              <w:lastRenderedPageBreak/>
              <w:t>89, 160, 169</w:t>
            </w:r>
          </w:p>
        </w:tc>
        <w:tc>
          <w:tcPr>
            <w:tcW w:w="1701" w:type="dxa"/>
            <w:tcBorders>
              <w:top w:val="single" w:sz="4" w:space="0" w:color="auto"/>
              <w:left w:val="single" w:sz="4" w:space="0" w:color="auto"/>
              <w:bottom w:val="single" w:sz="4" w:space="0" w:color="auto"/>
              <w:right w:val="single" w:sz="4" w:space="0" w:color="auto"/>
            </w:tcBorders>
          </w:tcPr>
          <w:p w14:paraId="01C3E7D2"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53A11783" w14:textId="77777777"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60FED95" w14:textId="77777777" w:rsidR="008A3ADD" w:rsidRPr="00221B4A" w:rsidRDefault="008A3ADD" w:rsidP="008A3ADD">
            <w:pPr>
              <w:jc w:val="center"/>
              <w:rPr>
                <w:b/>
                <w:highlight w:val="yellow"/>
              </w:rPr>
            </w:pPr>
          </w:p>
        </w:tc>
      </w:tr>
      <w:tr w:rsidR="008A3ADD" w:rsidRPr="00B7453E" w14:paraId="7FB566BD"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A1567C0" w14:textId="77777777" w:rsidR="008A3ADD" w:rsidRDefault="008A3ADD" w:rsidP="008A3ADD">
            <w:pPr>
              <w:jc w:val="center"/>
            </w:pPr>
            <w:r>
              <w:t>2.139</w:t>
            </w:r>
          </w:p>
        </w:tc>
        <w:tc>
          <w:tcPr>
            <w:tcW w:w="8222" w:type="dxa"/>
            <w:tcBorders>
              <w:top w:val="single" w:sz="4" w:space="0" w:color="auto"/>
              <w:left w:val="single" w:sz="4" w:space="0" w:color="auto"/>
              <w:bottom w:val="single" w:sz="4" w:space="0" w:color="auto"/>
              <w:right w:val="single" w:sz="4" w:space="0" w:color="auto"/>
            </w:tcBorders>
          </w:tcPr>
          <w:p w14:paraId="523A26D6" w14:textId="77777777" w:rsidR="008A3ADD" w:rsidRPr="00A45A83" w:rsidRDefault="008A3ADD" w:rsidP="008A3ADD">
            <w:pPr>
              <w:pStyle w:val="ConsPlusNormal"/>
              <w:rPr>
                <w:rFonts w:ascii="Times New Roman" w:hAnsi="Times New Roman" w:cs="Times New Roman"/>
                <w:sz w:val="24"/>
                <w:szCs w:val="24"/>
              </w:rPr>
            </w:pPr>
            <w:r w:rsidRPr="00A45A83">
              <w:rPr>
                <w:rFonts w:ascii="Times New Roman" w:hAnsi="Times New Roman" w:cs="Times New Roman"/>
                <w:sz w:val="24"/>
                <w:szCs w:val="24"/>
              </w:rPr>
              <w:t xml:space="preserve">Оказание услуг по техническому обслуживанию, диагностике и текущему ремонту: </w:t>
            </w:r>
          </w:p>
          <w:p w14:paraId="1BF0C3C6" w14:textId="77777777" w:rsidR="008A3ADD" w:rsidRPr="00A45A83" w:rsidRDefault="008A3ADD" w:rsidP="008A3ADD">
            <w:pPr>
              <w:pStyle w:val="ConsPlusNormal"/>
              <w:rPr>
                <w:rFonts w:ascii="Times New Roman" w:hAnsi="Times New Roman" w:cs="Times New Roman"/>
                <w:sz w:val="24"/>
                <w:szCs w:val="24"/>
              </w:rPr>
            </w:pPr>
            <w:r w:rsidRPr="00A45A83">
              <w:rPr>
                <w:rFonts w:ascii="Times New Roman" w:hAnsi="Times New Roman" w:cs="Times New Roman"/>
                <w:sz w:val="24"/>
                <w:szCs w:val="24"/>
              </w:rPr>
              <w:t>1. оборудования:</w:t>
            </w:r>
          </w:p>
          <w:p w14:paraId="7E934935" w14:textId="77777777" w:rsidR="008A3ADD" w:rsidRPr="00A45A83" w:rsidRDefault="008A3ADD" w:rsidP="008A3ADD">
            <w:pPr>
              <w:jc w:val="both"/>
            </w:pPr>
            <w:r w:rsidRPr="00A45A83">
              <w:t>основного кузнечно-прессового, металлорежуще</w:t>
            </w:r>
            <w:r>
              <w:t xml:space="preserve">го, термического оборудования, </w:t>
            </w:r>
            <w:r w:rsidRPr="00A45A83">
              <w:t>оборудования химических производств (</w:t>
            </w:r>
            <w:r w:rsidRPr="00A45A83">
              <w:rPr>
                <w:bCs/>
              </w:rPr>
              <w:t>фильтровальное оборудование, экстракторы, реакторы, аппараты выпарные/ теплообменные /сепарации,  электролизеры, бураки, ловушки, выпарные установки, конденсаторы, грануляторы, испарители, монжусы/монтежю, колонны пульсационные/ отгонные/ ректификационные/адсорбции /абсорбции, плавители</w:t>
            </w:r>
            <w:r w:rsidRPr="00A45A83">
              <w:t>), роторного, холодильного оборудования, емкостного, трубопроводного оборудования и запорной арматуры, подъёмно-транспортного оборудования и подкрановых путей; контрольно-измерительных приборов и аппаратуры, технических средств охраны, средств измерений, грузоподъемных механизмов, лифтов,  газорезательной аппаратуры, внутризаводского транспорта.</w:t>
            </w:r>
          </w:p>
          <w:p w14:paraId="736C84FD" w14:textId="77777777" w:rsidR="008A3ADD" w:rsidRPr="0006595E" w:rsidRDefault="008A3ADD" w:rsidP="008A3ADD">
            <w:pPr>
              <w:jc w:val="both"/>
            </w:pPr>
            <w:r w:rsidRPr="00A45A83">
              <w:lastRenderedPageBreak/>
              <w:t>2. режущего, мерительного инструмента, технологической оснастки, штампов  (калибры, державки, шаблоны, трафареты, оправки, матрицы, развертки, штампы, кольца, воротки, вкладыши, щупы, просечки, эталоны, обоймы, ключи, пресс-формы, фрезы, сверла, зенкеры, футляры, пуансоны, индикаторы, плашки, скобы, стержни, цанги, вставки, втулки, высотомеры, глубиномеры, прокладки, пробки, подставки, кондукторы, накатки, стаканы, контркалибры,  кулачки, метчики</w:t>
            </w:r>
          </w:p>
        </w:tc>
        <w:tc>
          <w:tcPr>
            <w:tcW w:w="1701" w:type="dxa"/>
            <w:tcBorders>
              <w:top w:val="single" w:sz="4" w:space="0" w:color="auto"/>
              <w:left w:val="single" w:sz="4" w:space="0" w:color="auto"/>
              <w:bottom w:val="single" w:sz="4" w:space="0" w:color="auto"/>
              <w:right w:val="single" w:sz="4" w:space="0" w:color="auto"/>
            </w:tcBorders>
          </w:tcPr>
          <w:p w14:paraId="2536DF2A" w14:textId="77777777" w:rsidR="008A3ADD" w:rsidRDefault="008A3ADD" w:rsidP="008A3ADD">
            <w:pPr>
              <w:jc w:val="center"/>
            </w:pPr>
            <w:r>
              <w:lastRenderedPageBreak/>
              <w:t>89, 42, 139</w:t>
            </w:r>
          </w:p>
        </w:tc>
        <w:tc>
          <w:tcPr>
            <w:tcW w:w="1701" w:type="dxa"/>
            <w:tcBorders>
              <w:top w:val="single" w:sz="4" w:space="0" w:color="auto"/>
              <w:left w:val="single" w:sz="4" w:space="0" w:color="auto"/>
              <w:bottom w:val="single" w:sz="4" w:space="0" w:color="auto"/>
              <w:right w:val="single" w:sz="4" w:space="0" w:color="auto"/>
            </w:tcBorders>
          </w:tcPr>
          <w:p w14:paraId="451C0E79"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606404FB" w14:textId="77777777"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782006E5" w14:textId="77777777" w:rsidR="008A3ADD" w:rsidRPr="00221B4A" w:rsidRDefault="008A3ADD" w:rsidP="008A3ADD">
            <w:pPr>
              <w:jc w:val="center"/>
              <w:rPr>
                <w:b/>
                <w:highlight w:val="yellow"/>
              </w:rPr>
            </w:pPr>
          </w:p>
        </w:tc>
      </w:tr>
      <w:tr w:rsidR="008A3ADD" w:rsidRPr="00B7453E" w14:paraId="57DDD211"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D33620F" w14:textId="77777777" w:rsidR="008A3ADD" w:rsidRDefault="008A3ADD" w:rsidP="008A3ADD">
            <w:pPr>
              <w:jc w:val="center"/>
            </w:pPr>
            <w:r>
              <w:t>2.140</w:t>
            </w:r>
          </w:p>
        </w:tc>
        <w:tc>
          <w:tcPr>
            <w:tcW w:w="8222" w:type="dxa"/>
            <w:tcBorders>
              <w:top w:val="single" w:sz="4" w:space="0" w:color="auto"/>
              <w:left w:val="single" w:sz="4" w:space="0" w:color="auto"/>
              <w:bottom w:val="single" w:sz="4" w:space="0" w:color="auto"/>
              <w:right w:val="single" w:sz="4" w:space="0" w:color="auto"/>
            </w:tcBorders>
          </w:tcPr>
          <w:p w14:paraId="6745CDF6" w14:textId="77777777" w:rsidR="008A3ADD" w:rsidRPr="00A45A83" w:rsidRDefault="008A3ADD" w:rsidP="008A3ADD">
            <w:pPr>
              <w:pStyle w:val="ConsPlusNormal"/>
              <w:jc w:val="both"/>
              <w:rPr>
                <w:rFonts w:ascii="Times New Roman" w:hAnsi="Times New Roman" w:cs="Times New Roman"/>
                <w:sz w:val="24"/>
                <w:szCs w:val="24"/>
              </w:rPr>
            </w:pPr>
            <w:r w:rsidRPr="00A45A83">
              <w:rPr>
                <w:rFonts w:ascii="Times New Roman" w:hAnsi="Times New Roman" w:cs="Times New Roman"/>
                <w:sz w:val="24"/>
                <w:szCs w:val="24"/>
              </w:rPr>
              <w:t>Оказание комплекса производственных услуг по ремонту и доработке технологической оснастки, деталей и комплектующих изделий для изготовления тепловыделяющих элементов и тепловыделяющих сборок ядерных реакторов, а именно:</w:t>
            </w:r>
          </w:p>
          <w:p w14:paraId="7BFB4196" w14:textId="77777777" w:rsidR="008A3ADD" w:rsidRPr="00A45A83" w:rsidRDefault="008A3ADD" w:rsidP="008A3ADD">
            <w:pPr>
              <w:pStyle w:val="ConsPlusNormal"/>
              <w:jc w:val="both"/>
              <w:rPr>
                <w:rFonts w:ascii="Times New Roman" w:hAnsi="Times New Roman" w:cs="Times New Roman"/>
                <w:sz w:val="24"/>
                <w:szCs w:val="24"/>
              </w:rPr>
            </w:pPr>
            <w:r w:rsidRPr="00A45A83">
              <w:rPr>
                <w:rFonts w:ascii="Times New Roman" w:hAnsi="Times New Roman" w:cs="Times New Roman"/>
                <w:sz w:val="24"/>
                <w:szCs w:val="24"/>
              </w:rPr>
              <w:t xml:space="preserve">- Услуги по механической обработке (токарная, токарная ЧПУ (при точности обработки до 9 квалитета), фрезерная, фрезерная ЧПУ (при точности обработки до 8 квалитета), шлифовальная, шлифовальная ЧПУ (при точности обработки до 5 квалитета и шероховатости поверхности до Ra 0,32), заточная, заточная ЧПУ (при шероховатости до Ra 0,63), координатно-расточная (при точности обработки до </w:t>
            </w:r>
            <w:r w:rsidRPr="00A45A83">
              <w:rPr>
                <w:rFonts w:ascii="Times New Roman" w:hAnsi="Times New Roman" w:cs="Times New Roman"/>
                <w:sz w:val="24"/>
                <w:szCs w:val="24"/>
                <w:lang w:val="en-US"/>
              </w:rPr>
              <w:t>Ra</w:t>
            </w:r>
            <w:r w:rsidRPr="00A45A83">
              <w:rPr>
                <w:rFonts w:ascii="Times New Roman" w:hAnsi="Times New Roman" w:cs="Times New Roman"/>
                <w:sz w:val="24"/>
                <w:szCs w:val="24"/>
              </w:rPr>
              <w:t xml:space="preserve"> 1,25), координатно-расточная ЧПУ, координатно-шлифовальная, слесарная (с точностью обработки до 5 квалитета и получении шероховатости поверхности до Ra 0,04), профильно-шлифовальная (при шероховатости поверхности до Ra 0,63), дробеструйная, пескоструйная, стеклоструйная),</w:t>
            </w:r>
          </w:p>
          <w:p w14:paraId="711014EB" w14:textId="77777777" w:rsidR="008A3ADD" w:rsidRPr="00A45A83" w:rsidRDefault="008A3ADD" w:rsidP="008A3ADD">
            <w:pPr>
              <w:pStyle w:val="ConsPlusNormal"/>
              <w:jc w:val="both"/>
              <w:rPr>
                <w:rFonts w:ascii="Times New Roman" w:hAnsi="Times New Roman" w:cs="Times New Roman"/>
                <w:sz w:val="24"/>
                <w:szCs w:val="24"/>
              </w:rPr>
            </w:pPr>
            <w:r w:rsidRPr="00A45A83">
              <w:rPr>
                <w:rFonts w:ascii="Times New Roman" w:hAnsi="Times New Roman" w:cs="Times New Roman"/>
                <w:sz w:val="24"/>
                <w:szCs w:val="24"/>
              </w:rPr>
              <w:t>-  Услуги по электроэрозионной обработке (электрохимическая, фрезерно-эрозионная, с точностью создания сложнопрофильного контура до 0,01 мм),</w:t>
            </w:r>
          </w:p>
          <w:p w14:paraId="10FF7E46" w14:textId="77777777" w:rsidR="008A3ADD" w:rsidRPr="00A45A83" w:rsidRDefault="008A3ADD" w:rsidP="008A3ADD">
            <w:pPr>
              <w:pStyle w:val="ConsPlusNormal"/>
              <w:jc w:val="both"/>
              <w:rPr>
                <w:rFonts w:ascii="Times New Roman" w:hAnsi="Times New Roman" w:cs="Times New Roman"/>
                <w:sz w:val="24"/>
                <w:szCs w:val="24"/>
              </w:rPr>
            </w:pPr>
            <w:r w:rsidRPr="00A45A83">
              <w:rPr>
                <w:rFonts w:ascii="Times New Roman" w:hAnsi="Times New Roman" w:cs="Times New Roman"/>
                <w:sz w:val="24"/>
                <w:szCs w:val="24"/>
              </w:rPr>
              <w:t xml:space="preserve">-  Услуги по термической обработке (закалка (при максимальной температуре 1280 </w:t>
            </w:r>
            <w:r w:rsidRPr="00A45A83">
              <w:rPr>
                <w:rFonts w:ascii="Times New Roman" w:eastAsia="Calibri" w:hAnsi="Times New Roman" w:cs="Times New Roman"/>
                <w:sz w:val="24"/>
                <w:szCs w:val="24"/>
              </w:rPr>
              <w:t>°С)</w:t>
            </w:r>
            <w:r w:rsidRPr="00A45A83">
              <w:rPr>
                <w:rFonts w:ascii="Times New Roman" w:hAnsi="Times New Roman" w:cs="Times New Roman"/>
                <w:sz w:val="24"/>
                <w:szCs w:val="24"/>
              </w:rPr>
              <w:t>, объемная закалка, отжиг, нормализация, азотирование, цементация, термообработка в защитной среде),</w:t>
            </w:r>
          </w:p>
          <w:p w14:paraId="349C037F" w14:textId="77777777" w:rsidR="008A3ADD" w:rsidRPr="0006595E" w:rsidRDefault="008A3ADD" w:rsidP="008A3ADD">
            <w:pPr>
              <w:jc w:val="both"/>
            </w:pPr>
            <w:r w:rsidRPr="00A45A83">
              <w:t xml:space="preserve">- Услуги по гальванической обработке (химическое оксидирование (при максимальных габаритов изделий 400х400 мм и минимальной толщиной покрытия 2 мкм), хромирование (при максимальной площади покрытий 3 </w:t>
            </w:r>
            <w:r w:rsidRPr="00A45A83">
              <w:rPr>
                <w:rFonts w:eastAsia="Calibri"/>
              </w:rPr>
              <w:t>дм² и минимальной толщиной покрытия 10 мкм)</w:t>
            </w:r>
            <w:r w:rsidRPr="00A45A83">
              <w:t>, цинкование (при максимальных габаритов изделий 400х400 мм и минимальной толщиной покрытия 5 мкм), нанесение декоративных покрытий).</w:t>
            </w:r>
          </w:p>
        </w:tc>
        <w:tc>
          <w:tcPr>
            <w:tcW w:w="1701" w:type="dxa"/>
            <w:tcBorders>
              <w:top w:val="single" w:sz="4" w:space="0" w:color="auto"/>
              <w:left w:val="single" w:sz="4" w:space="0" w:color="auto"/>
              <w:bottom w:val="single" w:sz="4" w:space="0" w:color="auto"/>
              <w:right w:val="single" w:sz="4" w:space="0" w:color="auto"/>
            </w:tcBorders>
          </w:tcPr>
          <w:p w14:paraId="603EDE3A" w14:textId="77777777" w:rsidR="008A3ADD" w:rsidRDefault="008A3ADD" w:rsidP="008A3ADD">
            <w:pPr>
              <w:jc w:val="center"/>
            </w:pPr>
            <w:r>
              <w:rPr>
                <w:rFonts w:eastAsia="Calibri"/>
              </w:rPr>
              <w:t>42, 89</w:t>
            </w:r>
          </w:p>
        </w:tc>
        <w:tc>
          <w:tcPr>
            <w:tcW w:w="1701" w:type="dxa"/>
            <w:tcBorders>
              <w:top w:val="single" w:sz="4" w:space="0" w:color="auto"/>
              <w:left w:val="single" w:sz="4" w:space="0" w:color="auto"/>
              <w:bottom w:val="single" w:sz="4" w:space="0" w:color="auto"/>
              <w:right w:val="single" w:sz="4" w:space="0" w:color="auto"/>
            </w:tcBorders>
          </w:tcPr>
          <w:p w14:paraId="66E02EA9"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416AF032" w14:textId="77777777"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3E8D9019" w14:textId="77777777" w:rsidR="008A3ADD" w:rsidRPr="00221B4A" w:rsidRDefault="008A3ADD" w:rsidP="008A3ADD">
            <w:pPr>
              <w:jc w:val="center"/>
              <w:rPr>
                <w:b/>
                <w:highlight w:val="yellow"/>
              </w:rPr>
            </w:pPr>
          </w:p>
        </w:tc>
      </w:tr>
      <w:tr w:rsidR="008A3ADD" w:rsidRPr="00B7453E" w14:paraId="5E5AF716"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3D0BED9" w14:textId="77777777" w:rsidR="008A3ADD" w:rsidRPr="00DB4FDF" w:rsidRDefault="008A3ADD" w:rsidP="008A3ADD">
            <w:pPr>
              <w:jc w:val="center"/>
            </w:pPr>
            <w:r w:rsidRPr="00DB4FDF">
              <w:t>2.141</w:t>
            </w:r>
          </w:p>
        </w:tc>
        <w:tc>
          <w:tcPr>
            <w:tcW w:w="8222" w:type="dxa"/>
            <w:tcBorders>
              <w:top w:val="single" w:sz="4" w:space="0" w:color="auto"/>
              <w:left w:val="single" w:sz="4" w:space="0" w:color="auto"/>
              <w:bottom w:val="single" w:sz="4" w:space="0" w:color="auto"/>
              <w:right w:val="single" w:sz="4" w:space="0" w:color="auto"/>
            </w:tcBorders>
          </w:tcPr>
          <w:p w14:paraId="2A368185" w14:textId="77777777" w:rsidR="008A3ADD" w:rsidRPr="00DB4FDF" w:rsidRDefault="008A3ADD" w:rsidP="008A3ADD">
            <w:pPr>
              <w:pStyle w:val="ConsPlusNormal"/>
              <w:jc w:val="both"/>
              <w:rPr>
                <w:rFonts w:ascii="Times New Roman" w:hAnsi="Times New Roman" w:cs="Times New Roman"/>
                <w:sz w:val="24"/>
                <w:szCs w:val="24"/>
              </w:rPr>
            </w:pPr>
            <w:r w:rsidRPr="00DB4FDF">
              <w:rPr>
                <w:rFonts w:ascii="Times New Roman" w:hAnsi="Times New Roman" w:cs="Times New Roman"/>
                <w:sz w:val="24"/>
                <w:szCs w:val="24"/>
              </w:rPr>
              <w:t xml:space="preserve">Услуги по механическому, химическому и физическому изменению свойств основных металлов в т.ч. при проведении разрушающего и неразрушающего </w:t>
            </w:r>
            <w:r w:rsidRPr="00DB4FDF">
              <w:rPr>
                <w:rFonts w:ascii="Times New Roman" w:hAnsi="Times New Roman" w:cs="Times New Roman"/>
                <w:sz w:val="24"/>
                <w:szCs w:val="24"/>
              </w:rPr>
              <w:lastRenderedPageBreak/>
              <w:t>контроля</w:t>
            </w:r>
          </w:p>
        </w:tc>
        <w:tc>
          <w:tcPr>
            <w:tcW w:w="1701" w:type="dxa"/>
            <w:tcBorders>
              <w:top w:val="single" w:sz="4" w:space="0" w:color="auto"/>
              <w:left w:val="single" w:sz="4" w:space="0" w:color="auto"/>
              <w:bottom w:val="single" w:sz="4" w:space="0" w:color="auto"/>
              <w:right w:val="single" w:sz="4" w:space="0" w:color="auto"/>
            </w:tcBorders>
          </w:tcPr>
          <w:p w14:paraId="08139A5F" w14:textId="77777777" w:rsidR="008A3ADD" w:rsidRPr="00DB4FDF" w:rsidRDefault="008A3ADD" w:rsidP="008A3ADD">
            <w:pPr>
              <w:jc w:val="center"/>
              <w:rPr>
                <w:rFonts w:eastAsia="Calibri"/>
              </w:rPr>
            </w:pPr>
            <w:r w:rsidRPr="00DB4FDF">
              <w:rPr>
                <w:rFonts w:eastAsia="Calibri"/>
              </w:rPr>
              <w:lastRenderedPageBreak/>
              <w:t xml:space="preserve">51, 136, 141, 142, 143, 144 </w:t>
            </w:r>
          </w:p>
        </w:tc>
        <w:tc>
          <w:tcPr>
            <w:tcW w:w="1701" w:type="dxa"/>
            <w:tcBorders>
              <w:top w:val="single" w:sz="4" w:space="0" w:color="auto"/>
              <w:left w:val="single" w:sz="4" w:space="0" w:color="auto"/>
              <w:bottom w:val="single" w:sz="4" w:space="0" w:color="auto"/>
              <w:right w:val="single" w:sz="4" w:space="0" w:color="auto"/>
            </w:tcBorders>
          </w:tcPr>
          <w:p w14:paraId="7315D3D3" w14:textId="77777777" w:rsidR="008A3ADD" w:rsidRPr="00DB4FDF" w:rsidRDefault="008A3ADD" w:rsidP="008A3ADD">
            <w:pPr>
              <w:jc w:val="center"/>
            </w:pPr>
            <w:r w:rsidRPr="00DB4FDF">
              <w:t>+</w:t>
            </w:r>
          </w:p>
        </w:tc>
        <w:tc>
          <w:tcPr>
            <w:tcW w:w="1417" w:type="dxa"/>
            <w:tcBorders>
              <w:top w:val="single" w:sz="4" w:space="0" w:color="auto"/>
              <w:left w:val="single" w:sz="4" w:space="0" w:color="auto"/>
              <w:bottom w:val="single" w:sz="4" w:space="0" w:color="auto"/>
              <w:right w:val="single" w:sz="4" w:space="0" w:color="auto"/>
            </w:tcBorders>
          </w:tcPr>
          <w:p w14:paraId="276C3107" w14:textId="77777777" w:rsidR="008A3ADD" w:rsidRPr="00DB4FDF" w:rsidRDefault="008A3ADD" w:rsidP="008A3ADD">
            <w:pPr>
              <w:jc w:val="center"/>
            </w:pPr>
            <w:r w:rsidRPr="00DB4FDF">
              <w:t>+</w:t>
            </w:r>
          </w:p>
        </w:tc>
        <w:tc>
          <w:tcPr>
            <w:tcW w:w="1276" w:type="dxa"/>
            <w:tcBorders>
              <w:top w:val="single" w:sz="4" w:space="0" w:color="auto"/>
              <w:left w:val="single" w:sz="4" w:space="0" w:color="auto"/>
              <w:bottom w:val="single" w:sz="4" w:space="0" w:color="auto"/>
              <w:right w:val="single" w:sz="4" w:space="0" w:color="auto"/>
            </w:tcBorders>
          </w:tcPr>
          <w:p w14:paraId="7CA19841" w14:textId="77777777" w:rsidR="008A3ADD" w:rsidRPr="00DB4FDF" w:rsidRDefault="008A3ADD" w:rsidP="008A3ADD">
            <w:pPr>
              <w:jc w:val="center"/>
              <w:rPr>
                <w:b/>
                <w:highlight w:val="yellow"/>
              </w:rPr>
            </w:pPr>
          </w:p>
        </w:tc>
      </w:tr>
      <w:tr w:rsidR="008A3ADD" w:rsidRPr="00B7453E" w14:paraId="06CF3231"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2C60266" w14:textId="77777777" w:rsidR="008A3ADD" w:rsidRPr="00DB4FDF" w:rsidRDefault="008A3ADD" w:rsidP="008A3ADD">
            <w:pPr>
              <w:jc w:val="center"/>
            </w:pPr>
            <w:r w:rsidRPr="00DB4FDF">
              <w:t>2.142</w:t>
            </w:r>
          </w:p>
        </w:tc>
        <w:tc>
          <w:tcPr>
            <w:tcW w:w="8222" w:type="dxa"/>
            <w:tcBorders>
              <w:top w:val="single" w:sz="4" w:space="0" w:color="auto"/>
              <w:left w:val="single" w:sz="4" w:space="0" w:color="auto"/>
              <w:bottom w:val="single" w:sz="4" w:space="0" w:color="auto"/>
              <w:right w:val="single" w:sz="4" w:space="0" w:color="auto"/>
            </w:tcBorders>
          </w:tcPr>
          <w:p w14:paraId="6156E31C" w14:textId="77777777" w:rsidR="008A3ADD" w:rsidRPr="00DB4FDF" w:rsidRDefault="008A3ADD" w:rsidP="008A3ADD">
            <w:pPr>
              <w:pStyle w:val="ConsPlusNormal"/>
              <w:jc w:val="both"/>
              <w:rPr>
                <w:rFonts w:ascii="Times New Roman" w:hAnsi="Times New Roman" w:cs="Times New Roman"/>
                <w:sz w:val="24"/>
                <w:szCs w:val="24"/>
              </w:rPr>
            </w:pPr>
            <w:r w:rsidRPr="00DB4FDF">
              <w:rPr>
                <w:rFonts w:ascii="Times New Roman" w:hAnsi="Times New Roman" w:cs="Times New Roman"/>
                <w:sz w:val="24"/>
                <w:szCs w:val="24"/>
              </w:rPr>
              <w:t>Услуги по обработке поверхностей металлов: нанесение гальванического покрытия, очистка, окрашивание, лакирование в т.ч. методом вакуумного напыления</w:t>
            </w:r>
          </w:p>
        </w:tc>
        <w:tc>
          <w:tcPr>
            <w:tcW w:w="1701" w:type="dxa"/>
            <w:tcBorders>
              <w:top w:val="single" w:sz="4" w:space="0" w:color="auto"/>
              <w:left w:val="single" w:sz="4" w:space="0" w:color="auto"/>
              <w:bottom w:val="single" w:sz="4" w:space="0" w:color="auto"/>
              <w:right w:val="single" w:sz="4" w:space="0" w:color="auto"/>
            </w:tcBorders>
          </w:tcPr>
          <w:p w14:paraId="5D53A421" w14:textId="77777777" w:rsidR="008A3ADD" w:rsidRPr="00DB4FDF" w:rsidRDefault="008A3ADD" w:rsidP="008A3ADD">
            <w:pPr>
              <w:jc w:val="center"/>
              <w:rPr>
                <w:rFonts w:eastAsia="Calibri"/>
              </w:rPr>
            </w:pPr>
            <w:r w:rsidRPr="00DB4FDF">
              <w:rPr>
                <w:rFonts w:eastAsia="Calibri"/>
              </w:rPr>
              <w:t>51, 141, 142, 144, 145, 150</w:t>
            </w:r>
          </w:p>
        </w:tc>
        <w:tc>
          <w:tcPr>
            <w:tcW w:w="1701" w:type="dxa"/>
            <w:tcBorders>
              <w:top w:val="single" w:sz="4" w:space="0" w:color="auto"/>
              <w:left w:val="single" w:sz="4" w:space="0" w:color="auto"/>
              <w:bottom w:val="single" w:sz="4" w:space="0" w:color="auto"/>
              <w:right w:val="single" w:sz="4" w:space="0" w:color="auto"/>
            </w:tcBorders>
          </w:tcPr>
          <w:p w14:paraId="6CCC6299" w14:textId="77777777" w:rsidR="008A3ADD" w:rsidRPr="00DB4FDF" w:rsidRDefault="008A3ADD" w:rsidP="008A3ADD">
            <w:pPr>
              <w:jc w:val="center"/>
            </w:pPr>
            <w:r w:rsidRPr="00DB4FDF">
              <w:t>+</w:t>
            </w:r>
          </w:p>
        </w:tc>
        <w:tc>
          <w:tcPr>
            <w:tcW w:w="1417" w:type="dxa"/>
            <w:tcBorders>
              <w:top w:val="single" w:sz="4" w:space="0" w:color="auto"/>
              <w:left w:val="single" w:sz="4" w:space="0" w:color="auto"/>
              <w:bottom w:val="single" w:sz="4" w:space="0" w:color="auto"/>
              <w:right w:val="single" w:sz="4" w:space="0" w:color="auto"/>
            </w:tcBorders>
          </w:tcPr>
          <w:p w14:paraId="77EF74E6" w14:textId="77777777" w:rsidR="008A3ADD" w:rsidRPr="00DB4FDF" w:rsidRDefault="008A3ADD" w:rsidP="008A3ADD">
            <w:pPr>
              <w:jc w:val="center"/>
            </w:pPr>
            <w:r w:rsidRPr="00DB4FDF">
              <w:t>+</w:t>
            </w:r>
          </w:p>
        </w:tc>
        <w:tc>
          <w:tcPr>
            <w:tcW w:w="1276" w:type="dxa"/>
            <w:tcBorders>
              <w:top w:val="single" w:sz="4" w:space="0" w:color="auto"/>
              <w:left w:val="single" w:sz="4" w:space="0" w:color="auto"/>
              <w:bottom w:val="single" w:sz="4" w:space="0" w:color="auto"/>
              <w:right w:val="single" w:sz="4" w:space="0" w:color="auto"/>
            </w:tcBorders>
          </w:tcPr>
          <w:p w14:paraId="38649C5B" w14:textId="77777777" w:rsidR="008A3ADD" w:rsidRPr="00DB4FDF" w:rsidRDefault="008A3ADD" w:rsidP="008A3ADD">
            <w:pPr>
              <w:jc w:val="center"/>
              <w:rPr>
                <w:b/>
                <w:highlight w:val="yellow"/>
              </w:rPr>
            </w:pPr>
          </w:p>
        </w:tc>
      </w:tr>
      <w:tr w:rsidR="008A3ADD" w:rsidRPr="00B7453E" w14:paraId="7B2544BC"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55C54130" w14:textId="77777777" w:rsidR="008A3ADD" w:rsidRPr="00DB4FDF" w:rsidRDefault="008A3ADD" w:rsidP="008A3ADD">
            <w:pPr>
              <w:jc w:val="center"/>
            </w:pPr>
            <w:r w:rsidRPr="00DB4FDF">
              <w:t>2.143</w:t>
            </w:r>
          </w:p>
        </w:tc>
        <w:tc>
          <w:tcPr>
            <w:tcW w:w="8222" w:type="dxa"/>
            <w:tcBorders>
              <w:top w:val="single" w:sz="4" w:space="0" w:color="auto"/>
              <w:left w:val="single" w:sz="4" w:space="0" w:color="auto"/>
              <w:bottom w:val="single" w:sz="4" w:space="0" w:color="auto"/>
              <w:right w:val="single" w:sz="4" w:space="0" w:color="auto"/>
            </w:tcBorders>
          </w:tcPr>
          <w:p w14:paraId="0B62C1E8" w14:textId="77777777" w:rsidR="008A3ADD" w:rsidRPr="00DB4FDF" w:rsidRDefault="008A3ADD" w:rsidP="008A3ADD">
            <w:pPr>
              <w:pStyle w:val="ConsPlusNormal"/>
              <w:jc w:val="both"/>
              <w:rPr>
                <w:rFonts w:ascii="Times New Roman" w:hAnsi="Times New Roman" w:cs="Times New Roman"/>
                <w:sz w:val="24"/>
                <w:szCs w:val="24"/>
              </w:rPr>
            </w:pPr>
            <w:r w:rsidRPr="00DB4FDF">
              <w:rPr>
                <w:rFonts w:ascii="Times New Roman" w:hAnsi="Times New Roman" w:cs="Times New Roman"/>
                <w:sz w:val="24"/>
                <w:szCs w:val="24"/>
              </w:rPr>
              <w:t>Услуги по ковке, прессованию, штамповке, профилированию и формоизменению металлов</w:t>
            </w:r>
          </w:p>
        </w:tc>
        <w:tc>
          <w:tcPr>
            <w:tcW w:w="1701" w:type="dxa"/>
            <w:tcBorders>
              <w:top w:val="single" w:sz="4" w:space="0" w:color="auto"/>
              <w:left w:val="single" w:sz="4" w:space="0" w:color="auto"/>
              <w:bottom w:val="single" w:sz="4" w:space="0" w:color="auto"/>
              <w:right w:val="single" w:sz="4" w:space="0" w:color="auto"/>
            </w:tcBorders>
          </w:tcPr>
          <w:p w14:paraId="66B5913C" w14:textId="77777777" w:rsidR="008A3ADD" w:rsidRPr="00DB4FDF" w:rsidRDefault="008A3ADD" w:rsidP="008A3ADD">
            <w:pPr>
              <w:jc w:val="center"/>
              <w:rPr>
                <w:rFonts w:eastAsia="Calibri"/>
              </w:rPr>
            </w:pPr>
            <w:r w:rsidRPr="00DB4FDF">
              <w:rPr>
                <w:rFonts w:eastAsia="Calibri"/>
              </w:rPr>
              <w:t>141, 142</w:t>
            </w:r>
            <w:r>
              <w:rPr>
                <w:rFonts w:eastAsia="Calibri"/>
              </w:rPr>
              <w:t>,</w:t>
            </w:r>
            <w:r w:rsidRPr="00DB4FDF">
              <w:rPr>
                <w:rFonts w:eastAsia="Calibri"/>
              </w:rPr>
              <w:t>147</w:t>
            </w:r>
          </w:p>
        </w:tc>
        <w:tc>
          <w:tcPr>
            <w:tcW w:w="1701" w:type="dxa"/>
            <w:tcBorders>
              <w:top w:val="single" w:sz="4" w:space="0" w:color="auto"/>
              <w:left w:val="single" w:sz="4" w:space="0" w:color="auto"/>
              <w:bottom w:val="single" w:sz="4" w:space="0" w:color="auto"/>
              <w:right w:val="single" w:sz="4" w:space="0" w:color="auto"/>
            </w:tcBorders>
          </w:tcPr>
          <w:p w14:paraId="5E918E3A" w14:textId="77777777" w:rsidR="008A3ADD" w:rsidRPr="00DB4FDF" w:rsidRDefault="008A3ADD" w:rsidP="008A3ADD">
            <w:pPr>
              <w:jc w:val="center"/>
            </w:pPr>
            <w:r w:rsidRPr="00DB4FDF">
              <w:t>+</w:t>
            </w:r>
          </w:p>
        </w:tc>
        <w:tc>
          <w:tcPr>
            <w:tcW w:w="1417" w:type="dxa"/>
            <w:tcBorders>
              <w:top w:val="single" w:sz="4" w:space="0" w:color="auto"/>
              <w:left w:val="single" w:sz="4" w:space="0" w:color="auto"/>
              <w:bottom w:val="single" w:sz="4" w:space="0" w:color="auto"/>
              <w:right w:val="single" w:sz="4" w:space="0" w:color="auto"/>
            </w:tcBorders>
          </w:tcPr>
          <w:p w14:paraId="110A2256" w14:textId="77777777" w:rsidR="008A3ADD" w:rsidRPr="00DB4FDF" w:rsidRDefault="008A3ADD" w:rsidP="008A3ADD">
            <w:pPr>
              <w:jc w:val="center"/>
            </w:pPr>
            <w:r w:rsidRPr="00DB4FDF">
              <w:t>+</w:t>
            </w:r>
          </w:p>
        </w:tc>
        <w:tc>
          <w:tcPr>
            <w:tcW w:w="1276" w:type="dxa"/>
            <w:tcBorders>
              <w:top w:val="single" w:sz="4" w:space="0" w:color="auto"/>
              <w:left w:val="single" w:sz="4" w:space="0" w:color="auto"/>
              <w:bottom w:val="single" w:sz="4" w:space="0" w:color="auto"/>
              <w:right w:val="single" w:sz="4" w:space="0" w:color="auto"/>
            </w:tcBorders>
          </w:tcPr>
          <w:p w14:paraId="4CD3F9DC" w14:textId="77777777" w:rsidR="008A3ADD" w:rsidRPr="00DB4FDF" w:rsidRDefault="008A3ADD" w:rsidP="008A3ADD">
            <w:pPr>
              <w:jc w:val="center"/>
              <w:rPr>
                <w:b/>
                <w:highlight w:val="yellow"/>
              </w:rPr>
            </w:pPr>
          </w:p>
        </w:tc>
      </w:tr>
      <w:tr w:rsidR="008A3ADD" w:rsidRPr="00B7453E" w14:paraId="5D5A9846"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5FCADC00" w14:textId="77777777" w:rsidR="008A3ADD" w:rsidRPr="00DB4FDF" w:rsidRDefault="008A3ADD" w:rsidP="008A3ADD">
            <w:pPr>
              <w:jc w:val="center"/>
            </w:pPr>
            <w:r w:rsidRPr="00DB4FDF">
              <w:t>2.144</w:t>
            </w:r>
          </w:p>
        </w:tc>
        <w:tc>
          <w:tcPr>
            <w:tcW w:w="8222" w:type="dxa"/>
            <w:tcBorders>
              <w:top w:val="single" w:sz="4" w:space="0" w:color="auto"/>
              <w:left w:val="single" w:sz="4" w:space="0" w:color="auto"/>
              <w:bottom w:val="single" w:sz="4" w:space="0" w:color="auto"/>
              <w:right w:val="single" w:sz="4" w:space="0" w:color="auto"/>
            </w:tcBorders>
          </w:tcPr>
          <w:p w14:paraId="0466E803" w14:textId="77777777" w:rsidR="008A3ADD" w:rsidRPr="00DB4FDF" w:rsidRDefault="008A3ADD" w:rsidP="008A3ADD">
            <w:pPr>
              <w:pStyle w:val="ConsPlusNormal"/>
              <w:jc w:val="both"/>
              <w:rPr>
                <w:rFonts w:ascii="Times New Roman" w:hAnsi="Times New Roman" w:cs="Times New Roman"/>
                <w:sz w:val="24"/>
                <w:szCs w:val="24"/>
              </w:rPr>
            </w:pPr>
            <w:r w:rsidRPr="00DB4FDF">
              <w:rPr>
                <w:rFonts w:ascii="Times New Roman" w:hAnsi="Times New Roman" w:cs="Times New Roman"/>
                <w:sz w:val="24"/>
                <w:szCs w:val="24"/>
              </w:rPr>
              <w:t>Услуги по обслуживанию и ремонту электрического, энергетического, котельного оборудования, инженерных сетей и электросетевого хозяйства, технологического оборудования и грузоподъемных механизмов, станочной и технологической оснастки; изготовление, монтаж и демонтаж металлоконструкций</w:t>
            </w:r>
          </w:p>
        </w:tc>
        <w:tc>
          <w:tcPr>
            <w:tcW w:w="1701" w:type="dxa"/>
            <w:tcBorders>
              <w:top w:val="single" w:sz="4" w:space="0" w:color="auto"/>
              <w:left w:val="single" w:sz="4" w:space="0" w:color="auto"/>
              <w:bottom w:val="single" w:sz="4" w:space="0" w:color="auto"/>
              <w:right w:val="single" w:sz="4" w:space="0" w:color="auto"/>
            </w:tcBorders>
          </w:tcPr>
          <w:p w14:paraId="7ADF5FCD" w14:textId="77777777" w:rsidR="008A3ADD" w:rsidRPr="00DB4FDF" w:rsidRDefault="008A3ADD" w:rsidP="008A3ADD">
            <w:pPr>
              <w:jc w:val="center"/>
              <w:rPr>
                <w:rFonts w:eastAsia="Calibri"/>
              </w:rPr>
            </w:pPr>
            <w:r w:rsidRPr="00DB4FDF">
              <w:rPr>
                <w:rFonts w:eastAsia="Calibri"/>
              </w:rPr>
              <w:t>145, 146, 147</w:t>
            </w:r>
          </w:p>
        </w:tc>
        <w:tc>
          <w:tcPr>
            <w:tcW w:w="1701" w:type="dxa"/>
            <w:tcBorders>
              <w:top w:val="single" w:sz="4" w:space="0" w:color="auto"/>
              <w:left w:val="single" w:sz="4" w:space="0" w:color="auto"/>
              <w:bottom w:val="single" w:sz="4" w:space="0" w:color="auto"/>
              <w:right w:val="single" w:sz="4" w:space="0" w:color="auto"/>
            </w:tcBorders>
          </w:tcPr>
          <w:p w14:paraId="666B3BD3" w14:textId="77777777" w:rsidR="008A3ADD" w:rsidRPr="00DB4FDF" w:rsidRDefault="008A3ADD" w:rsidP="008A3ADD">
            <w:pPr>
              <w:jc w:val="center"/>
            </w:pPr>
            <w:r w:rsidRPr="00DB4FDF">
              <w:t>+</w:t>
            </w:r>
          </w:p>
        </w:tc>
        <w:tc>
          <w:tcPr>
            <w:tcW w:w="1417" w:type="dxa"/>
            <w:tcBorders>
              <w:top w:val="single" w:sz="4" w:space="0" w:color="auto"/>
              <w:left w:val="single" w:sz="4" w:space="0" w:color="auto"/>
              <w:bottom w:val="single" w:sz="4" w:space="0" w:color="auto"/>
              <w:right w:val="single" w:sz="4" w:space="0" w:color="auto"/>
            </w:tcBorders>
          </w:tcPr>
          <w:p w14:paraId="3AE2ED56" w14:textId="77777777" w:rsidR="008A3ADD" w:rsidRPr="00DB4FDF" w:rsidRDefault="008A3ADD" w:rsidP="008A3ADD">
            <w:pPr>
              <w:jc w:val="center"/>
            </w:pPr>
            <w:r w:rsidRPr="00DB4FDF">
              <w:t>+</w:t>
            </w:r>
          </w:p>
        </w:tc>
        <w:tc>
          <w:tcPr>
            <w:tcW w:w="1276" w:type="dxa"/>
            <w:tcBorders>
              <w:top w:val="single" w:sz="4" w:space="0" w:color="auto"/>
              <w:left w:val="single" w:sz="4" w:space="0" w:color="auto"/>
              <w:bottom w:val="single" w:sz="4" w:space="0" w:color="auto"/>
              <w:right w:val="single" w:sz="4" w:space="0" w:color="auto"/>
            </w:tcBorders>
          </w:tcPr>
          <w:p w14:paraId="2EB7D45C" w14:textId="77777777" w:rsidR="008A3ADD" w:rsidRPr="00DB4FDF" w:rsidRDefault="008A3ADD" w:rsidP="008A3ADD">
            <w:pPr>
              <w:jc w:val="center"/>
              <w:rPr>
                <w:b/>
                <w:highlight w:val="yellow"/>
              </w:rPr>
            </w:pPr>
          </w:p>
        </w:tc>
      </w:tr>
      <w:tr w:rsidR="008A3ADD" w:rsidRPr="00B7453E" w14:paraId="79560DE6"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790A0E0" w14:textId="77777777" w:rsidR="008A3ADD" w:rsidRPr="00DB4FDF" w:rsidRDefault="008A3ADD" w:rsidP="008A3ADD">
            <w:pPr>
              <w:jc w:val="center"/>
            </w:pPr>
            <w:r w:rsidRPr="00DB4FDF">
              <w:t>2.145</w:t>
            </w:r>
          </w:p>
        </w:tc>
        <w:tc>
          <w:tcPr>
            <w:tcW w:w="8222" w:type="dxa"/>
            <w:tcBorders>
              <w:top w:val="single" w:sz="4" w:space="0" w:color="auto"/>
              <w:left w:val="single" w:sz="4" w:space="0" w:color="auto"/>
              <w:bottom w:val="single" w:sz="4" w:space="0" w:color="auto"/>
              <w:right w:val="single" w:sz="4" w:space="0" w:color="auto"/>
            </w:tcBorders>
          </w:tcPr>
          <w:p w14:paraId="02789D5A" w14:textId="77777777" w:rsidR="008A3ADD" w:rsidRPr="00DB4FDF" w:rsidRDefault="008A3ADD" w:rsidP="008A3ADD">
            <w:pPr>
              <w:pStyle w:val="ConsPlusNormal"/>
              <w:jc w:val="both"/>
              <w:rPr>
                <w:rFonts w:ascii="Times New Roman" w:hAnsi="Times New Roman" w:cs="Times New Roman"/>
                <w:sz w:val="24"/>
                <w:szCs w:val="24"/>
              </w:rPr>
            </w:pPr>
            <w:r w:rsidRPr="00DB4FDF">
              <w:rPr>
                <w:rFonts w:ascii="Times New Roman" w:hAnsi="Times New Roman" w:cs="Times New Roman"/>
                <w:sz w:val="24"/>
                <w:szCs w:val="24"/>
              </w:rPr>
              <w:t xml:space="preserve">Услуги, связанные с получением заказа на изготовление и поставку оборудования ядерной паропроизводящей установки и машинных залов для </w:t>
            </w:r>
            <w:r>
              <w:rPr>
                <w:rFonts w:ascii="Times New Roman" w:hAnsi="Times New Roman" w:cs="Times New Roman"/>
                <w:sz w:val="24"/>
                <w:szCs w:val="24"/>
              </w:rPr>
              <w:t>объектов использования атомной энергии</w:t>
            </w:r>
          </w:p>
        </w:tc>
        <w:tc>
          <w:tcPr>
            <w:tcW w:w="1701" w:type="dxa"/>
            <w:tcBorders>
              <w:top w:val="single" w:sz="4" w:space="0" w:color="auto"/>
              <w:left w:val="single" w:sz="4" w:space="0" w:color="auto"/>
              <w:bottom w:val="single" w:sz="4" w:space="0" w:color="auto"/>
              <w:right w:val="single" w:sz="4" w:space="0" w:color="auto"/>
            </w:tcBorders>
          </w:tcPr>
          <w:p w14:paraId="68392F6E" w14:textId="77777777" w:rsidR="008A3ADD" w:rsidRPr="00DB4FDF" w:rsidRDefault="008A3ADD" w:rsidP="008A3ADD">
            <w:pPr>
              <w:jc w:val="center"/>
              <w:rPr>
                <w:rFonts w:eastAsia="Calibri"/>
              </w:rPr>
            </w:pPr>
            <w:r w:rsidRPr="00DB4FDF">
              <w:rPr>
                <w:rFonts w:eastAsia="Calibri"/>
              </w:rPr>
              <w:t>90</w:t>
            </w:r>
          </w:p>
        </w:tc>
        <w:tc>
          <w:tcPr>
            <w:tcW w:w="1701" w:type="dxa"/>
            <w:tcBorders>
              <w:top w:val="single" w:sz="4" w:space="0" w:color="auto"/>
              <w:left w:val="single" w:sz="4" w:space="0" w:color="auto"/>
              <w:bottom w:val="single" w:sz="4" w:space="0" w:color="auto"/>
              <w:right w:val="single" w:sz="4" w:space="0" w:color="auto"/>
            </w:tcBorders>
          </w:tcPr>
          <w:p w14:paraId="74DD6F78" w14:textId="77777777" w:rsidR="008A3ADD" w:rsidRPr="00DB4FDF" w:rsidRDefault="008A3ADD" w:rsidP="008A3ADD">
            <w:pPr>
              <w:jc w:val="center"/>
            </w:pPr>
            <w:r w:rsidRPr="00DB4FDF">
              <w:t>+</w:t>
            </w:r>
          </w:p>
        </w:tc>
        <w:tc>
          <w:tcPr>
            <w:tcW w:w="1417" w:type="dxa"/>
            <w:tcBorders>
              <w:top w:val="single" w:sz="4" w:space="0" w:color="auto"/>
              <w:left w:val="single" w:sz="4" w:space="0" w:color="auto"/>
              <w:bottom w:val="single" w:sz="4" w:space="0" w:color="auto"/>
              <w:right w:val="single" w:sz="4" w:space="0" w:color="auto"/>
            </w:tcBorders>
          </w:tcPr>
          <w:p w14:paraId="6E0A3DA3" w14:textId="77777777" w:rsidR="008A3ADD" w:rsidRPr="00DB4FDF" w:rsidRDefault="008A3ADD" w:rsidP="008A3ADD">
            <w:pPr>
              <w:jc w:val="center"/>
            </w:pPr>
            <w:r w:rsidRPr="00DB4FDF">
              <w:t>+</w:t>
            </w:r>
          </w:p>
        </w:tc>
        <w:tc>
          <w:tcPr>
            <w:tcW w:w="1276" w:type="dxa"/>
            <w:tcBorders>
              <w:top w:val="single" w:sz="4" w:space="0" w:color="auto"/>
              <w:left w:val="single" w:sz="4" w:space="0" w:color="auto"/>
              <w:bottom w:val="single" w:sz="4" w:space="0" w:color="auto"/>
              <w:right w:val="single" w:sz="4" w:space="0" w:color="auto"/>
            </w:tcBorders>
          </w:tcPr>
          <w:p w14:paraId="19EB778D" w14:textId="77777777" w:rsidR="008A3ADD" w:rsidRPr="00DB4FDF" w:rsidRDefault="008A3ADD" w:rsidP="008A3ADD">
            <w:pPr>
              <w:jc w:val="center"/>
              <w:rPr>
                <w:b/>
                <w:highlight w:val="yellow"/>
              </w:rPr>
            </w:pPr>
          </w:p>
        </w:tc>
      </w:tr>
      <w:tr w:rsidR="008A3ADD" w:rsidRPr="00B7453E" w14:paraId="1C044172"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5601ACD" w14:textId="77777777" w:rsidR="008A3ADD" w:rsidRPr="00DB4FDF" w:rsidRDefault="008A3ADD" w:rsidP="008A3ADD">
            <w:pPr>
              <w:jc w:val="center"/>
            </w:pPr>
            <w:r w:rsidRPr="00DB4FDF">
              <w:t>2.146</w:t>
            </w:r>
          </w:p>
        </w:tc>
        <w:tc>
          <w:tcPr>
            <w:tcW w:w="8222" w:type="dxa"/>
            <w:tcBorders>
              <w:top w:val="single" w:sz="4" w:space="0" w:color="auto"/>
              <w:left w:val="single" w:sz="4" w:space="0" w:color="auto"/>
              <w:bottom w:val="single" w:sz="4" w:space="0" w:color="auto"/>
              <w:right w:val="single" w:sz="4" w:space="0" w:color="auto"/>
            </w:tcBorders>
          </w:tcPr>
          <w:p w14:paraId="02F11A32" w14:textId="77777777" w:rsidR="008A3ADD" w:rsidRPr="00DB4FDF" w:rsidRDefault="008A3ADD" w:rsidP="008A3ADD">
            <w:pPr>
              <w:pStyle w:val="ConsPlusNormal"/>
              <w:jc w:val="both"/>
              <w:rPr>
                <w:rFonts w:ascii="Times New Roman" w:hAnsi="Times New Roman" w:cs="Times New Roman"/>
                <w:sz w:val="24"/>
                <w:szCs w:val="24"/>
              </w:rPr>
            </w:pPr>
            <w:r w:rsidRPr="00DB4FDF">
              <w:rPr>
                <w:rFonts w:ascii="Times New Roman" w:hAnsi="Times New Roman" w:cs="Times New Roman"/>
                <w:sz w:val="24"/>
                <w:szCs w:val="24"/>
              </w:rPr>
              <w:t>Услуги по обслуживанию, ремонту, оценке технического состояния, техническому сопровождению эксплуатации и ремонта, продлению назначенного ресурса и срока службы насосного оборудования АЭС</w:t>
            </w:r>
          </w:p>
        </w:tc>
        <w:tc>
          <w:tcPr>
            <w:tcW w:w="1701" w:type="dxa"/>
            <w:tcBorders>
              <w:top w:val="single" w:sz="4" w:space="0" w:color="auto"/>
              <w:left w:val="single" w:sz="4" w:space="0" w:color="auto"/>
              <w:bottom w:val="single" w:sz="4" w:space="0" w:color="auto"/>
              <w:right w:val="single" w:sz="4" w:space="0" w:color="auto"/>
            </w:tcBorders>
          </w:tcPr>
          <w:p w14:paraId="76869D0B" w14:textId="77777777" w:rsidR="008A3ADD" w:rsidRPr="00DB4FDF" w:rsidRDefault="008A3ADD" w:rsidP="008A3ADD">
            <w:pPr>
              <w:jc w:val="center"/>
              <w:rPr>
                <w:rFonts w:eastAsia="Calibri"/>
              </w:rPr>
            </w:pPr>
            <w:r w:rsidRPr="00DB4FDF">
              <w:rPr>
                <w:rFonts w:eastAsia="Calibri"/>
              </w:rPr>
              <w:t>51, 144</w:t>
            </w:r>
          </w:p>
        </w:tc>
        <w:tc>
          <w:tcPr>
            <w:tcW w:w="1701" w:type="dxa"/>
            <w:tcBorders>
              <w:top w:val="single" w:sz="4" w:space="0" w:color="auto"/>
              <w:left w:val="single" w:sz="4" w:space="0" w:color="auto"/>
              <w:bottom w:val="single" w:sz="4" w:space="0" w:color="auto"/>
              <w:right w:val="single" w:sz="4" w:space="0" w:color="auto"/>
            </w:tcBorders>
          </w:tcPr>
          <w:p w14:paraId="2543A7A3" w14:textId="77777777" w:rsidR="008A3ADD" w:rsidRPr="00DB4FDF" w:rsidRDefault="008A3ADD" w:rsidP="008A3ADD">
            <w:pPr>
              <w:jc w:val="center"/>
            </w:pPr>
            <w:r w:rsidRPr="00DB4FDF">
              <w:t>+</w:t>
            </w:r>
          </w:p>
        </w:tc>
        <w:tc>
          <w:tcPr>
            <w:tcW w:w="1417" w:type="dxa"/>
            <w:tcBorders>
              <w:top w:val="single" w:sz="4" w:space="0" w:color="auto"/>
              <w:left w:val="single" w:sz="4" w:space="0" w:color="auto"/>
              <w:bottom w:val="single" w:sz="4" w:space="0" w:color="auto"/>
              <w:right w:val="single" w:sz="4" w:space="0" w:color="auto"/>
            </w:tcBorders>
          </w:tcPr>
          <w:p w14:paraId="2F82CD57" w14:textId="77777777" w:rsidR="008A3ADD" w:rsidRPr="00DB4FDF" w:rsidRDefault="008A3ADD" w:rsidP="008A3ADD">
            <w:pPr>
              <w:jc w:val="center"/>
            </w:pPr>
            <w:r w:rsidRPr="00DB4FDF">
              <w:t>+</w:t>
            </w:r>
          </w:p>
        </w:tc>
        <w:tc>
          <w:tcPr>
            <w:tcW w:w="1276" w:type="dxa"/>
            <w:tcBorders>
              <w:top w:val="single" w:sz="4" w:space="0" w:color="auto"/>
              <w:left w:val="single" w:sz="4" w:space="0" w:color="auto"/>
              <w:bottom w:val="single" w:sz="4" w:space="0" w:color="auto"/>
              <w:right w:val="single" w:sz="4" w:space="0" w:color="auto"/>
            </w:tcBorders>
          </w:tcPr>
          <w:p w14:paraId="480C5421" w14:textId="77777777" w:rsidR="008A3ADD" w:rsidRPr="00DB4FDF" w:rsidRDefault="008A3ADD" w:rsidP="008A3ADD">
            <w:pPr>
              <w:jc w:val="center"/>
              <w:rPr>
                <w:b/>
                <w:highlight w:val="yellow"/>
              </w:rPr>
            </w:pPr>
          </w:p>
        </w:tc>
      </w:tr>
      <w:tr w:rsidR="008A3ADD" w:rsidRPr="00B7453E" w14:paraId="44B83859"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A4F6284" w14:textId="77777777" w:rsidR="008A3ADD" w:rsidRPr="00DB4FDF" w:rsidRDefault="008A3ADD" w:rsidP="008A3ADD">
            <w:pPr>
              <w:jc w:val="center"/>
            </w:pPr>
            <w:r w:rsidRPr="00DB4FDF">
              <w:t>2.147</w:t>
            </w:r>
          </w:p>
        </w:tc>
        <w:tc>
          <w:tcPr>
            <w:tcW w:w="8222" w:type="dxa"/>
            <w:tcBorders>
              <w:top w:val="single" w:sz="4" w:space="0" w:color="auto"/>
              <w:left w:val="single" w:sz="4" w:space="0" w:color="auto"/>
              <w:bottom w:val="single" w:sz="4" w:space="0" w:color="auto"/>
              <w:right w:val="single" w:sz="4" w:space="0" w:color="auto"/>
            </w:tcBorders>
          </w:tcPr>
          <w:p w14:paraId="02835353" w14:textId="77777777" w:rsidR="008A3ADD" w:rsidRPr="00DB4FDF" w:rsidRDefault="008A3ADD" w:rsidP="008A3ADD">
            <w:pPr>
              <w:pStyle w:val="ConsPlusNormal"/>
              <w:jc w:val="both"/>
              <w:rPr>
                <w:rFonts w:ascii="Times New Roman" w:hAnsi="Times New Roman" w:cs="Times New Roman"/>
                <w:sz w:val="24"/>
                <w:szCs w:val="24"/>
              </w:rPr>
            </w:pPr>
            <w:r w:rsidRPr="00DB4FDF">
              <w:rPr>
                <w:rFonts w:ascii="Times New Roman" w:hAnsi="Times New Roman" w:cs="Times New Roman"/>
                <w:sz w:val="24"/>
                <w:szCs w:val="24"/>
              </w:rPr>
              <w:t>Химическое фосфатирование листов статорных, изготовление рубашек статорных для АЭС</w:t>
            </w:r>
          </w:p>
        </w:tc>
        <w:tc>
          <w:tcPr>
            <w:tcW w:w="1701" w:type="dxa"/>
            <w:tcBorders>
              <w:top w:val="single" w:sz="4" w:space="0" w:color="auto"/>
              <w:left w:val="single" w:sz="4" w:space="0" w:color="auto"/>
              <w:bottom w:val="single" w:sz="4" w:space="0" w:color="auto"/>
              <w:right w:val="single" w:sz="4" w:space="0" w:color="auto"/>
            </w:tcBorders>
          </w:tcPr>
          <w:p w14:paraId="032043D0" w14:textId="77777777" w:rsidR="008A3ADD" w:rsidRPr="00DB4FDF" w:rsidRDefault="008A3ADD" w:rsidP="008A3ADD">
            <w:pPr>
              <w:jc w:val="center"/>
              <w:rPr>
                <w:rFonts w:eastAsia="Calibri"/>
              </w:rPr>
            </w:pPr>
            <w:r w:rsidRPr="00DB4FDF">
              <w:rPr>
                <w:rFonts w:eastAsia="Calibri"/>
              </w:rPr>
              <w:t>51</w:t>
            </w:r>
          </w:p>
        </w:tc>
        <w:tc>
          <w:tcPr>
            <w:tcW w:w="1701" w:type="dxa"/>
            <w:tcBorders>
              <w:top w:val="single" w:sz="4" w:space="0" w:color="auto"/>
              <w:left w:val="single" w:sz="4" w:space="0" w:color="auto"/>
              <w:bottom w:val="single" w:sz="4" w:space="0" w:color="auto"/>
              <w:right w:val="single" w:sz="4" w:space="0" w:color="auto"/>
            </w:tcBorders>
          </w:tcPr>
          <w:p w14:paraId="07D63FEF" w14:textId="77777777" w:rsidR="008A3ADD" w:rsidRPr="00DB4FDF" w:rsidRDefault="008A3ADD" w:rsidP="008A3ADD">
            <w:pPr>
              <w:jc w:val="center"/>
            </w:pPr>
            <w:r w:rsidRPr="00DB4FDF">
              <w:t>+</w:t>
            </w:r>
          </w:p>
        </w:tc>
        <w:tc>
          <w:tcPr>
            <w:tcW w:w="1417" w:type="dxa"/>
            <w:tcBorders>
              <w:top w:val="single" w:sz="4" w:space="0" w:color="auto"/>
              <w:left w:val="single" w:sz="4" w:space="0" w:color="auto"/>
              <w:bottom w:val="single" w:sz="4" w:space="0" w:color="auto"/>
              <w:right w:val="single" w:sz="4" w:space="0" w:color="auto"/>
            </w:tcBorders>
          </w:tcPr>
          <w:p w14:paraId="415F753B" w14:textId="77777777" w:rsidR="008A3ADD" w:rsidRPr="00DB4FDF" w:rsidRDefault="008A3ADD" w:rsidP="008A3ADD">
            <w:pPr>
              <w:jc w:val="center"/>
            </w:pPr>
            <w:r w:rsidRPr="00DB4FDF">
              <w:t>+</w:t>
            </w:r>
          </w:p>
        </w:tc>
        <w:tc>
          <w:tcPr>
            <w:tcW w:w="1276" w:type="dxa"/>
            <w:tcBorders>
              <w:top w:val="single" w:sz="4" w:space="0" w:color="auto"/>
              <w:left w:val="single" w:sz="4" w:space="0" w:color="auto"/>
              <w:bottom w:val="single" w:sz="4" w:space="0" w:color="auto"/>
              <w:right w:val="single" w:sz="4" w:space="0" w:color="auto"/>
            </w:tcBorders>
          </w:tcPr>
          <w:p w14:paraId="0621409B" w14:textId="77777777" w:rsidR="008A3ADD" w:rsidRPr="00DB4FDF" w:rsidRDefault="008A3ADD" w:rsidP="008A3ADD">
            <w:pPr>
              <w:jc w:val="center"/>
              <w:rPr>
                <w:b/>
                <w:highlight w:val="yellow"/>
              </w:rPr>
            </w:pPr>
          </w:p>
        </w:tc>
      </w:tr>
      <w:tr w:rsidR="008A3ADD" w:rsidRPr="00B7453E" w14:paraId="5BE4BA83"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A569774" w14:textId="77777777" w:rsidR="008A3ADD" w:rsidRPr="00DB4FDF" w:rsidRDefault="008A3ADD" w:rsidP="008A3ADD">
            <w:pPr>
              <w:jc w:val="center"/>
            </w:pPr>
            <w:r w:rsidRPr="00DB4FDF">
              <w:t>2.148</w:t>
            </w:r>
          </w:p>
        </w:tc>
        <w:tc>
          <w:tcPr>
            <w:tcW w:w="8222" w:type="dxa"/>
            <w:tcBorders>
              <w:top w:val="single" w:sz="4" w:space="0" w:color="auto"/>
              <w:left w:val="single" w:sz="4" w:space="0" w:color="auto"/>
              <w:bottom w:val="single" w:sz="4" w:space="0" w:color="auto"/>
              <w:right w:val="single" w:sz="4" w:space="0" w:color="auto"/>
            </w:tcBorders>
          </w:tcPr>
          <w:p w14:paraId="16FD3747" w14:textId="77777777" w:rsidR="008A3ADD" w:rsidRPr="00DB4FDF" w:rsidRDefault="008A3ADD" w:rsidP="008A3ADD">
            <w:pPr>
              <w:pStyle w:val="aff0"/>
              <w:tabs>
                <w:tab w:val="left" w:pos="1276"/>
              </w:tabs>
              <w:spacing w:after="0" w:line="240" w:lineRule="auto"/>
              <w:rPr>
                <w:sz w:val="24"/>
                <w:szCs w:val="24"/>
              </w:rPr>
            </w:pPr>
            <w:r w:rsidRPr="00DB4FDF">
              <w:rPr>
                <w:sz w:val="24"/>
                <w:szCs w:val="24"/>
              </w:rPr>
              <w:t xml:space="preserve">Модернизация и техническое сопровождение программного обеспечения и информационно-поисковых систем: </w:t>
            </w:r>
            <w:r w:rsidRPr="00DB4FDF">
              <w:rPr>
                <w:sz w:val="24"/>
                <w:szCs w:val="24"/>
              </w:rPr>
              <w:br/>
              <w:t>- CRISS монитор;</w:t>
            </w:r>
          </w:p>
          <w:p w14:paraId="0B3E551F" w14:textId="77777777" w:rsidR="008A3ADD" w:rsidRPr="00DB4FDF" w:rsidRDefault="008A3ADD" w:rsidP="008A3ADD">
            <w:pPr>
              <w:pStyle w:val="aff0"/>
              <w:tabs>
                <w:tab w:val="left" w:pos="1276"/>
              </w:tabs>
              <w:spacing w:after="0" w:line="240" w:lineRule="auto"/>
              <w:rPr>
                <w:sz w:val="24"/>
                <w:szCs w:val="24"/>
              </w:rPr>
            </w:pPr>
            <w:r w:rsidRPr="00DB4FDF">
              <w:rPr>
                <w:sz w:val="24"/>
                <w:szCs w:val="24"/>
              </w:rPr>
              <w:t>- семейство CRISS;</w:t>
            </w:r>
          </w:p>
          <w:p w14:paraId="71542DD2" w14:textId="77777777" w:rsidR="008A3ADD" w:rsidRPr="00DB4FDF" w:rsidRDefault="008A3ADD" w:rsidP="008A3ADD">
            <w:pPr>
              <w:pStyle w:val="aff0"/>
              <w:tabs>
                <w:tab w:val="left" w:pos="1276"/>
              </w:tabs>
              <w:spacing w:after="0" w:line="240" w:lineRule="auto"/>
              <w:rPr>
                <w:sz w:val="24"/>
                <w:szCs w:val="24"/>
              </w:rPr>
            </w:pPr>
            <w:r w:rsidRPr="00DB4FDF">
              <w:rPr>
                <w:sz w:val="24"/>
                <w:szCs w:val="24"/>
              </w:rPr>
              <w:t xml:space="preserve"> - семейство Источник;</w:t>
            </w:r>
          </w:p>
          <w:p w14:paraId="456ECDE5" w14:textId="77777777" w:rsidR="008A3ADD" w:rsidRPr="00DB4FDF" w:rsidRDefault="008A3ADD" w:rsidP="008A3ADD">
            <w:pPr>
              <w:pStyle w:val="ConsPlusNormal"/>
              <w:jc w:val="both"/>
              <w:rPr>
                <w:rFonts w:ascii="Times New Roman" w:hAnsi="Times New Roman" w:cs="Times New Roman"/>
                <w:sz w:val="24"/>
                <w:szCs w:val="24"/>
              </w:rPr>
            </w:pPr>
            <w:r w:rsidRPr="00DB4FDF">
              <w:rPr>
                <w:rFonts w:ascii="Times New Roman" w:hAnsi="Times New Roman" w:cs="Times New Roman"/>
                <w:sz w:val="24"/>
                <w:szCs w:val="24"/>
              </w:rPr>
              <w:t>- РИМ.</w:t>
            </w:r>
          </w:p>
        </w:tc>
        <w:tc>
          <w:tcPr>
            <w:tcW w:w="1701" w:type="dxa"/>
            <w:tcBorders>
              <w:top w:val="single" w:sz="4" w:space="0" w:color="auto"/>
              <w:left w:val="single" w:sz="4" w:space="0" w:color="auto"/>
              <w:bottom w:val="single" w:sz="4" w:space="0" w:color="auto"/>
              <w:right w:val="single" w:sz="4" w:space="0" w:color="auto"/>
            </w:tcBorders>
          </w:tcPr>
          <w:p w14:paraId="46DDA6BA" w14:textId="77777777" w:rsidR="008A3ADD" w:rsidRPr="00DB4FDF" w:rsidRDefault="008A3ADD" w:rsidP="008A3ADD">
            <w:pPr>
              <w:jc w:val="center"/>
              <w:rPr>
                <w:rFonts w:eastAsia="Calibri"/>
              </w:rPr>
            </w:pPr>
            <w:r w:rsidRPr="00DB4FDF">
              <w:rPr>
                <w:rFonts w:eastAsia="Calibri"/>
              </w:rPr>
              <w:t>51</w:t>
            </w:r>
          </w:p>
        </w:tc>
        <w:tc>
          <w:tcPr>
            <w:tcW w:w="1701" w:type="dxa"/>
            <w:tcBorders>
              <w:top w:val="single" w:sz="4" w:space="0" w:color="auto"/>
              <w:left w:val="single" w:sz="4" w:space="0" w:color="auto"/>
              <w:bottom w:val="single" w:sz="4" w:space="0" w:color="auto"/>
              <w:right w:val="single" w:sz="4" w:space="0" w:color="auto"/>
            </w:tcBorders>
          </w:tcPr>
          <w:p w14:paraId="405213EC" w14:textId="77777777" w:rsidR="008A3ADD" w:rsidRPr="00DB4FDF" w:rsidRDefault="008A3ADD" w:rsidP="008A3ADD">
            <w:pPr>
              <w:jc w:val="center"/>
            </w:pPr>
            <w:r w:rsidRPr="00DB4FDF">
              <w:t>+</w:t>
            </w:r>
          </w:p>
        </w:tc>
        <w:tc>
          <w:tcPr>
            <w:tcW w:w="1417" w:type="dxa"/>
            <w:tcBorders>
              <w:top w:val="single" w:sz="4" w:space="0" w:color="auto"/>
              <w:left w:val="single" w:sz="4" w:space="0" w:color="auto"/>
              <w:bottom w:val="single" w:sz="4" w:space="0" w:color="auto"/>
              <w:right w:val="single" w:sz="4" w:space="0" w:color="auto"/>
            </w:tcBorders>
          </w:tcPr>
          <w:p w14:paraId="27D32339" w14:textId="77777777" w:rsidR="008A3ADD" w:rsidRPr="00DB4FDF" w:rsidRDefault="008A3ADD" w:rsidP="008A3ADD">
            <w:pPr>
              <w:jc w:val="center"/>
            </w:pPr>
            <w:r w:rsidRPr="00DB4FDF">
              <w:t>+</w:t>
            </w:r>
          </w:p>
        </w:tc>
        <w:tc>
          <w:tcPr>
            <w:tcW w:w="1276" w:type="dxa"/>
            <w:tcBorders>
              <w:top w:val="single" w:sz="4" w:space="0" w:color="auto"/>
              <w:left w:val="single" w:sz="4" w:space="0" w:color="auto"/>
              <w:bottom w:val="single" w:sz="4" w:space="0" w:color="auto"/>
              <w:right w:val="single" w:sz="4" w:space="0" w:color="auto"/>
            </w:tcBorders>
          </w:tcPr>
          <w:p w14:paraId="69FAF70E" w14:textId="77777777" w:rsidR="008A3ADD" w:rsidRPr="00DB4FDF" w:rsidRDefault="008A3ADD" w:rsidP="008A3ADD">
            <w:pPr>
              <w:jc w:val="center"/>
              <w:rPr>
                <w:b/>
                <w:highlight w:val="yellow"/>
              </w:rPr>
            </w:pPr>
          </w:p>
        </w:tc>
      </w:tr>
      <w:tr w:rsidR="008A3ADD" w:rsidRPr="00B7453E" w14:paraId="2B1EE404"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0D4190A" w14:textId="77777777" w:rsidR="008A3ADD" w:rsidRPr="00DB4FDF" w:rsidRDefault="008A3ADD" w:rsidP="008A3ADD">
            <w:pPr>
              <w:jc w:val="center"/>
            </w:pPr>
            <w:r w:rsidRPr="00DB4FDF">
              <w:t>2.149</w:t>
            </w:r>
          </w:p>
        </w:tc>
        <w:tc>
          <w:tcPr>
            <w:tcW w:w="8222" w:type="dxa"/>
            <w:tcBorders>
              <w:top w:val="single" w:sz="4" w:space="0" w:color="auto"/>
              <w:left w:val="single" w:sz="4" w:space="0" w:color="auto"/>
              <w:bottom w:val="single" w:sz="4" w:space="0" w:color="auto"/>
              <w:right w:val="single" w:sz="4" w:space="0" w:color="auto"/>
            </w:tcBorders>
          </w:tcPr>
          <w:p w14:paraId="13D19297" w14:textId="34D14256" w:rsidR="008A3ADD" w:rsidRPr="00DB4FDF" w:rsidRDefault="00E30230" w:rsidP="008A3ADD">
            <w:pPr>
              <w:pStyle w:val="aff0"/>
              <w:tabs>
                <w:tab w:val="left" w:pos="1276"/>
              </w:tabs>
              <w:spacing w:after="0" w:line="240" w:lineRule="auto"/>
              <w:rPr>
                <w:sz w:val="24"/>
                <w:szCs w:val="24"/>
              </w:rPr>
            </w:pPr>
            <w:r>
              <w:rPr>
                <w:sz w:val="24"/>
                <w:szCs w:val="24"/>
              </w:rPr>
              <w:t>Разработка</w:t>
            </w:r>
            <w:r w:rsidR="000E6EE9">
              <w:rPr>
                <w:rStyle w:val="af4"/>
                <w:sz w:val="24"/>
                <w:szCs w:val="24"/>
              </w:rPr>
              <w:footnoteReference w:id="18"/>
            </w:r>
            <w:r>
              <w:rPr>
                <w:sz w:val="24"/>
                <w:szCs w:val="24"/>
              </w:rPr>
              <w:t>, а</w:t>
            </w:r>
            <w:r w:rsidR="008A3ADD" w:rsidRPr="00DB4FDF">
              <w:rPr>
                <w:sz w:val="24"/>
                <w:szCs w:val="24"/>
              </w:rPr>
              <w:t>ктуализация и корректировка вероятностных анализов безопасности для:</w:t>
            </w:r>
          </w:p>
          <w:p w14:paraId="69F16B5E" w14:textId="77777777" w:rsidR="008A3ADD" w:rsidRPr="00DB4FDF" w:rsidRDefault="008A3ADD" w:rsidP="008A3ADD">
            <w:pPr>
              <w:pStyle w:val="aff0"/>
              <w:tabs>
                <w:tab w:val="left" w:pos="1276"/>
              </w:tabs>
              <w:spacing w:after="0" w:line="240" w:lineRule="auto"/>
              <w:rPr>
                <w:sz w:val="24"/>
                <w:szCs w:val="24"/>
              </w:rPr>
            </w:pPr>
            <w:r w:rsidRPr="00DB4FDF">
              <w:rPr>
                <w:sz w:val="24"/>
                <w:szCs w:val="24"/>
              </w:rPr>
              <w:t xml:space="preserve"> - блоков АЭС; </w:t>
            </w:r>
          </w:p>
          <w:p w14:paraId="6DB0DE0C" w14:textId="77777777" w:rsidR="008A3ADD" w:rsidRPr="00DB4FDF" w:rsidRDefault="008A3ADD" w:rsidP="008A3ADD">
            <w:pPr>
              <w:pStyle w:val="aff0"/>
              <w:tabs>
                <w:tab w:val="left" w:pos="1276"/>
              </w:tabs>
              <w:spacing w:after="0" w:line="240" w:lineRule="auto"/>
              <w:rPr>
                <w:sz w:val="24"/>
                <w:szCs w:val="24"/>
              </w:rPr>
            </w:pPr>
            <w:r w:rsidRPr="00DB4FDF">
              <w:rPr>
                <w:sz w:val="24"/>
                <w:szCs w:val="24"/>
              </w:rPr>
              <w:t xml:space="preserve"> - атомных судов;</w:t>
            </w:r>
          </w:p>
          <w:p w14:paraId="35435797" w14:textId="77777777" w:rsidR="008A3ADD" w:rsidRPr="00DB4FDF" w:rsidRDefault="008A3ADD" w:rsidP="008A3ADD">
            <w:pPr>
              <w:pStyle w:val="aff0"/>
              <w:tabs>
                <w:tab w:val="left" w:pos="1276"/>
              </w:tabs>
              <w:spacing w:after="0" w:line="240" w:lineRule="auto"/>
              <w:rPr>
                <w:sz w:val="24"/>
                <w:szCs w:val="24"/>
              </w:rPr>
            </w:pPr>
            <w:r w:rsidRPr="00DB4FDF">
              <w:rPr>
                <w:sz w:val="24"/>
                <w:szCs w:val="24"/>
              </w:rPr>
              <w:t xml:space="preserve"> - промышленных реакторов;</w:t>
            </w:r>
          </w:p>
          <w:p w14:paraId="7613D775" w14:textId="29239E7B" w:rsidR="008A3ADD" w:rsidRDefault="008A3ADD" w:rsidP="008A3ADD">
            <w:pPr>
              <w:pStyle w:val="ConsPlusNormal"/>
              <w:jc w:val="both"/>
              <w:rPr>
                <w:rFonts w:ascii="Times New Roman" w:hAnsi="Times New Roman" w:cs="Times New Roman"/>
                <w:sz w:val="24"/>
                <w:szCs w:val="24"/>
              </w:rPr>
            </w:pPr>
            <w:r w:rsidRPr="00DB4FDF">
              <w:rPr>
                <w:rFonts w:ascii="Times New Roman" w:hAnsi="Times New Roman" w:cs="Times New Roman"/>
                <w:sz w:val="24"/>
                <w:szCs w:val="24"/>
              </w:rPr>
              <w:lastRenderedPageBreak/>
              <w:t xml:space="preserve"> -</w:t>
            </w:r>
            <w:r w:rsidR="00E27023">
              <w:rPr>
                <w:rFonts w:ascii="Times New Roman" w:hAnsi="Times New Roman" w:cs="Times New Roman"/>
                <w:sz w:val="24"/>
                <w:szCs w:val="24"/>
              </w:rPr>
              <w:t xml:space="preserve"> </w:t>
            </w:r>
            <w:r w:rsidRPr="00DB4FDF">
              <w:rPr>
                <w:rFonts w:ascii="Times New Roman" w:hAnsi="Times New Roman" w:cs="Times New Roman"/>
                <w:sz w:val="24"/>
                <w:szCs w:val="24"/>
              </w:rPr>
              <w:t xml:space="preserve">хранилищ </w:t>
            </w:r>
            <w:r w:rsidR="00FB1FC7" w:rsidRPr="00DB4FDF">
              <w:rPr>
                <w:rFonts w:ascii="Times New Roman" w:hAnsi="Times New Roman" w:cs="Times New Roman"/>
                <w:sz w:val="24"/>
                <w:szCs w:val="24"/>
              </w:rPr>
              <w:t>отработа</w:t>
            </w:r>
            <w:r w:rsidR="00FB1FC7">
              <w:rPr>
                <w:rFonts w:ascii="Times New Roman" w:hAnsi="Times New Roman" w:cs="Times New Roman"/>
                <w:sz w:val="24"/>
                <w:szCs w:val="24"/>
              </w:rPr>
              <w:t>нно</w:t>
            </w:r>
            <w:r w:rsidR="00FB1FC7" w:rsidRPr="00DB4FDF">
              <w:rPr>
                <w:rFonts w:ascii="Times New Roman" w:hAnsi="Times New Roman" w:cs="Times New Roman"/>
                <w:sz w:val="24"/>
                <w:szCs w:val="24"/>
              </w:rPr>
              <w:t xml:space="preserve">го </w:t>
            </w:r>
            <w:r w:rsidRPr="00DB4FDF">
              <w:rPr>
                <w:rFonts w:ascii="Times New Roman" w:hAnsi="Times New Roman" w:cs="Times New Roman"/>
                <w:sz w:val="24"/>
                <w:szCs w:val="24"/>
              </w:rPr>
              <w:t>ядерного топлива</w:t>
            </w:r>
            <w:r w:rsidR="00E30230">
              <w:rPr>
                <w:rFonts w:ascii="Times New Roman" w:hAnsi="Times New Roman" w:cs="Times New Roman"/>
                <w:sz w:val="24"/>
                <w:szCs w:val="24"/>
              </w:rPr>
              <w:t>;</w:t>
            </w:r>
          </w:p>
          <w:p w14:paraId="7383FE9D" w14:textId="474D9BED" w:rsidR="00E30230" w:rsidRPr="00DB4FDF" w:rsidRDefault="00E30230" w:rsidP="008A3ADD">
            <w:pPr>
              <w:pStyle w:val="ConsPlusNormal"/>
              <w:jc w:val="both"/>
              <w:rPr>
                <w:rFonts w:ascii="Times New Roman" w:hAnsi="Times New Roman" w:cs="Times New Roman"/>
                <w:sz w:val="24"/>
                <w:szCs w:val="24"/>
              </w:rPr>
            </w:pPr>
            <w:r>
              <w:rPr>
                <w:rFonts w:ascii="Times New Roman" w:hAnsi="Times New Roman" w:cs="Times New Roman"/>
                <w:sz w:val="24"/>
                <w:szCs w:val="24"/>
              </w:rPr>
              <w:t>-</w:t>
            </w:r>
            <w:r w:rsidR="00666A1F">
              <w:rPr>
                <w:rFonts w:ascii="Times New Roman" w:hAnsi="Times New Roman" w:cs="Times New Roman"/>
                <w:sz w:val="24"/>
                <w:szCs w:val="24"/>
              </w:rPr>
              <w:t xml:space="preserve"> </w:t>
            </w:r>
            <w:r w:rsidRPr="00E30230">
              <w:rPr>
                <w:rFonts w:ascii="Times New Roman" w:hAnsi="Times New Roman" w:cs="Times New Roman"/>
                <w:sz w:val="24"/>
                <w:szCs w:val="24"/>
              </w:rPr>
              <w:t>объектов использования атомной энергии с реакторной установкой РИТМ</w:t>
            </w:r>
          </w:p>
        </w:tc>
        <w:tc>
          <w:tcPr>
            <w:tcW w:w="1701" w:type="dxa"/>
            <w:tcBorders>
              <w:top w:val="single" w:sz="4" w:space="0" w:color="auto"/>
              <w:left w:val="single" w:sz="4" w:space="0" w:color="auto"/>
              <w:bottom w:val="single" w:sz="4" w:space="0" w:color="auto"/>
              <w:right w:val="single" w:sz="4" w:space="0" w:color="auto"/>
            </w:tcBorders>
          </w:tcPr>
          <w:p w14:paraId="29CBC72C" w14:textId="3E5CF5C9" w:rsidR="008A3ADD" w:rsidRPr="00DB4FDF" w:rsidRDefault="00855403" w:rsidP="008A3ADD">
            <w:pPr>
              <w:jc w:val="center"/>
              <w:rPr>
                <w:rFonts w:eastAsia="Calibri"/>
              </w:rPr>
            </w:pPr>
            <w:r>
              <w:rPr>
                <w:rFonts w:eastAsia="Calibri"/>
              </w:rPr>
              <w:lastRenderedPageBreak/>
              <w:t>12</w:t>
            </w:r>
            <w:r>
              <w:rPr>
                <w:rStyle w:val="af4"/>
                <w:rFonts w:eastAsia="Calibri"/>
              </w:rPr>
              <w:footnoteReference w:id="19"/>
            </w:r>
            <w:r>
              <w:rPr>
                <w:rFonts w:eastAsia="Calibri"/>
              </w:rPr>
              <w:t xml:space="preserve">, </w:t>
            </w:r>
            <w:r w:rsidR="008A3ADD" w:rsidRPr="00DB4FDF">
              <w:rPr>
                <w:rFonts w:eastAsia="Calibri"/>
              </w:rPr>
              <w:t>51</w:t>
            </w:r>
          </w:p>
        </w:tc>
        <w:tc>
          <w:tcPr>
            <w:tcW w:w="1701" w:type="dxa"/>
            <w:tcBorders>
              <w:top w:val="single" w:sz="4" w:space="0" w:color="auto"/>
              <w:left w:val="single" w:sz="4" w:space="0" w:color="auto"/>
              <w:bottom w:val="single" w:sz="4" w:space="0" w:color="auto"/>
              <w:right w:val="single" w:sz="4" w:space="0" w:color="auto"/>
            </w:tcBorders>
          </w:tcPr>
          <w:p w14:paraId="09A49976" w14:textId="77777777" w:rsidR="008A3ADD" w:rsidRPr="00DB4FDF" w:rsidRDefault="008A3ADD" w:rsidP="008A3ADD">
            <w:pPr>
              <w:jc w:val="center"/>
            </w:pPr>
            <w:r w:rsidRPr="00DB4FDF">
              <w:t>+</w:t>
            </w:r>
          </w:p>
        </w:tc>
        <w:tc>
          <w:tcPr>
            <w:tcW w:w="1417" w:type="dxa"/>
            <w:tcBorders>
              <w:top w:val="single" w:sz="4" w:space="0" w:color="auto"/>
              <w:left w:val="single" w:sz="4" w:space="0" w:color="auto"/>
              <w:bottom w:val="single" w:sz="4" w:space="0" w:color="auto"/>
              <w:right w:val="single" w:sz="4" w:space="0" w:color="auto"/>
            </w:tcBorders>
          </w:tcPr>
          <w:p w14:paraId="0A9FF95F" w14:textId="77777777" w:rsidR="008A3ADD" w:rsidRPr="00DB4FDF" w:rsidRDefault="008A3ADD" w:rsidP="008A3ADD">
            <w:pPr>
              <w:jc w:val="center"/>
            </w:pPr>
            <w:r w:rsidRPr="00DB4FDF">
              <w:t>+</w:t>
            </w:r>
          </w:p>
        </w:tc>
        <w:tc>
          <w:tcPr>
            <w:tcW w:w="1276" w:type="dxa"/>
            <w:tcBorders>
              <w:top w:val="single" w:sz="4" w:space="0" w:color="auto"/>
              <w:left w:val="single" w:sz="4" w:space="0" w:color="auto"/>
              <w:bottom w:val="single" w:sz="4" w:space="0" w:color="auto"/>
              <w:right w:val="single" w:sz="4" w:space="0" w:color="auto"/>
            </w:tcBorders>
          </w:tcPr>
          <w:p w14:paraId="362E5926" w14:textId="77777777" w:rsidR="008A3ADD" w:rsidRPr="00DB4FDF" w:rsidRDefault="008A3ADD" w:rsidP="008A3ADD">
            <w:pPr>
              <w:jc w:val="center"/>
              <w:rPr>
                <w:b/>
                <w:highlight w:val="yellow"/>
              </w:rPr>
            </w:pPr>
          </w:p>
        </w:tc>
      </w:tr>
      <w:tr w:rsidR="008A3ADD" w:rsidRPr="00B7453E" w14:paraId="5C0CEB7B"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5B1E45CB" w14:textId="77777777" w:rsidR="008A3ADD" w:rsidRPr="00DB4FDF" w:rsidRDefault="008A3ADD" w:rsidP="008A3ADD">
            <w:pPr>
              <w:jc w:val="center"/>
            </w:pPr>
            <w:r w:rsidRPr="00DB4FDF">
              <w:t>2.150</w:t>
            </w:r>
          </w:p>
        </w:tc>
        <w:tc>
          <w:tcPr>
            <w:tcW w:w="8222" w:type="dxa"/>
            <w:tcBorders>
              <w:top w:val="single" w:sz="4" w:space="0" w:color="auto"/>
              <w:left w:val="single" w:sz="4" w:space="0" w:color="auto"/>
              <w:bottom w:val="single" w:sz="4" w:space="0" w:color="auto"/>
              <w:right w:val="single" w:sz="4" w:space="0" w:color="auto"/>
            </w:tcBorders>
          </w:tcPr>
          <w:p w14:paraId="33685C81" w14:textId="77777777" w:rsidR="008A3ADD" w:rsidRPr="00DB4FDF" w:rsidRDefault="008A3ADD" w:rsidP="008A3ADD">
            <w:pPr>
              <w:pStyle w:val="ConsPlusNormal"/>
              <w:jc w:val="both"/>
              <w:rPr>
                <w:rFonts w:ascii="Times New Roman" w:hAnsi="Times New Roman" w:cs="Times New Roman"/>
                <w:sz w:val="24"/>
                <w:szCs w:val="24"/>
              </w:rPr>
            </w:pPr>
            <w:r w:rsidRPr="00DB4FDF">
              <w:rPr>
                <w:rFonts w:ascii="Times New Roman" w:hAnsi="Times New Roman" w:cs="Times New Roman"/>
                <w:sz w:val="24"/>
                <w:szCs w:val="24"/>
              </w:rPr>
              <w:t>Экспертный анализ расчетного обоснования прочности, коррозионной стойкости, надежности, срока службы и ресурса систем и элементов конструкций проектируемых и действующих реакторных установок различного назначения и других объектов использования атомной энергии с учетом влияния воздействия теплоносителя и нейтронного облучения, представление экспертных заключений</w:t>
            </w:r>
          </w:p>
        </w:tc>
        <w:tc>
          <w:tcPr>
            <w:tcW w:w="1701" w:type="dxa"/>
            <w:tcBorders>
              <w:top w:val="single" w:sz="4" w:space="0" w:color="auto"/>
              <w:left w:val="single" w:sz="4" w:space="0" w:color="auto"/>
              <w:bottom w:val="single" w:sz="4" w:space="0" w:color="auto"/>
              <w:right w:val="single" w:sz="4" w:space="0" w:color="auto"/>
            </w:tcBorders>
          </w:tcPr>
          <w:p w14:paraId="45B19FF2" w14:textId="77777777" w:rsidR="008A3ADD" w:rsidRPr="00DB4FDF" w:rsidRDefault="008A3ADD" w:rsidP="008A3ADD">
            <w:pPr>
              <w:jc w:val="center"/>
              <w:rPr>
                <w:rFonts w:eastAsia="Calibri"/>
              </w:rPr>
            </w:pPr>
            <w:r w:rsidRPr="00DB4FDF">
              <w:rPr>
                <w:rFonts w:eastAsia="Calibri"/>
              </w:rPr>
              <w:t>144</w:t>
            </w:r>
          </w:p>
        </w:tc>
        <w:tc>
          <w:tcPr>
            <w:tcW w:w="1701" w:type="dxa"/>
            <w:tcBorders>
              <w:top w:val="single" w:sz="4" w:space="0" w:color="auto"/>
              <w:left w:val="single" w:sz="4" w:space="0" w:color="auto"/>
              <w:bottom w:val="single" w:sz="4" w:space="0" w:color="auto"/>
              <w:right w:val="single" w:sz="4" w:space="0" w:color="auto"/>
            </w:tcBorders>
          </w:tcPr>
          <w:p w14:paraId="4A51F402" w14:textId="77777777" w:rsidR="008A3ADD" w:rsidRPr="00DB4FDF" w:rsidRDefault="008A3ADD" w:rsidP="008A3ADD">
            <w:pPr>
              <w:jc w:val="center"/>
            </w:pPr>
            <w:r w:rsidRPr="00DB4FDF">
              <w:t>+</w:t>
            </w:r>
          </w:p>
        </w:tc>
        <w:tc>
          <w:tcPr>
            <w:tcW w:w="1417" w:type="dxa"/>
            <w:tcBorders>
              <w:top w:val="single" w:sz="4" w:space="0" w:color="auto"/>
              <w:left w:val="single" w:sz="4" w:space="0" w:color="auto"/>
              <w:bottom w:val="single" w:sz="4" w:space="0" w:color="auto"/>
              <w:right w:val="single" w:sz="4" w:space="0" w:color="auto"/>
            </w:tcBorders>
          </w:tcPr>
          <w:p w14:paraId="450ADC8C" w14:textId="77777777" w:rsidR="008A3ADD" w:rsidRPr="00DB4FDF" w:rsidRDefault="008A3ADD" w:rsidP="008A3ADD">
            <w:pPr>
              <w:jc w:val="center"/>
            </w:pPr>
            <w:r w:rsidRPr="00DB4FDF">
              <w:t>+</w:t>
            </w:r>
          </w:p>
        </w:tc>
        <w:tc>
          <w:tcPr>
            <w:tcW w:w="1276" w:type="dxa"/>
            <w:tcBorders>
              <w:top w:val="single" w:sz="4" w:space="0" w:color="auto"/>
              <w:left w:val="single" w:sz="4" w:space="0" w:color="auto"/>
              <w:bottom w:val="single" w:sz="4" w:space="0" w:color="auto"/>
              <w:right w:val="single" w:sz="4" w:space="0" w:color="auto"/>
            </w:tcBorders>
          </w:tcPr>
          <w:p w14:paraId="4CBBCF4F" w14:textId="77777777" w:rsidR="008A3ADD" w:rsidRPr="00DB4FDF" w:rsidRDefault="008A3ADD" w:rsidP="008A3ADD">
            <w:pPr>
              <w:jc w:val="center"/>
              <w:rPr>
                <w:b/>
                <w:highlight w:val="yellow"/>
              </w:rPr>
            </w:pPr>
          </w:p>
        </w:tc>
      </w:tr>
      <w:tr w:rsidR="008A3ADD" w:rsidRPr="00B7453E" w14:paraId="5B54DEF1"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6B2A918" w14:textId="77777777" w:rsidR="008A3ADD" w:rsidRPr="00DB4FDF" w:rsidRDefault="008A3ADD" w:rsidP="008A3ADD">
            <w:pPr>
              <w:jc w:val="center"/>
            </w:pPr>
            <w:r w:rsidRPr="00DB4FDF">
              <w:t>2.151</w:t>
            </w:r>
          </w:p>
        </w:tc>
        <w:tc>
          <w:tcPr>
            <w:tcW w:w="8222" w:type="dxa"/>
            <w:tcBorders>
              <w:top w:val="single" w:sz="4" w:space="0" w:color="auto"/>
              <w:left w:val="single" w:sz="4" w:space="0" w:color="auto"/>
              <w:bottom w:val="single" w:sz="4" w:space="0" w:color="auto"/>
              <w:right w:val="single" w:sz="4" w:space="0" w:color="auto"/>
            </w:tcBorders>
          </w:tcPr>
          <w:p w14:paraId="3F0DEEA3" w14:textId="77777777" w:rsidR="008A3ADD" w:rsidRPr="00DB4FDF" w:rsidRDefault="008A3ADD" w:rsidP="008A3ADD">
            <w:pPr>
              <w:pStyle w:val="ConsPlusNormal"/>
              <w:jc w:val="both"/>
              <w:rPr>
                <w:rFonts w:ascii="Times New Roman" w:hAnsi="Times New Roman" w:cs="Times New Roman"/>
                <w:sz w:val="24"/>
                <w:szCs w:val="24"/>
              </w:rPr>
            </w:pPr>
            <w:r w:rsidRPr="00DB4FDF">
              <w:rPr>
                <w:rFonts w:ascii="Times New Roman" w:hAnsi="Times New Roman" w:cs="Times New Roman"/>
                <w:sz w:val="24"/>
                <w:szCs w:val="24"/>
              </w:rPr>
              <w:t>Осуществление экспертизы принятых организациями решений по выбору или замене основных и сварочных (наплавочных) материалов для изготовления и ремонта элементов объектов использования атомной энергии, технологии производства заготовок, технологии сварки, термообработки, мехобработки и методов контроля материалов и соединений</w:t>
            </w:r>
          </w:p>
        </w:tc>
        <w:tc>
          <w:tcPr>
            <w:tcW w:w="1701" w:type="dxa"/>
            <w:tcBorders>
              <w:top w:val="single" w:sz="4" w:space="0" w:color="auto"/>
              <w:left w:val="single" w:sz="4" w:space="0" w:color="auto"/>
              <w:bottom w:val="single" w:sz="4" w:space="0" w:color="auto"/>
              <w:right w:val="single" w:sz="4" w:space="0" w:color="auto"/>
            </w:tcBorders>
          </w:tcPr>
          <w:p w14:paraId="1488B2DE" w14:textId="77777777" w:rsidR="008A3ADD" w:rsidRPr="00DB4FDF" w:rsidRDefault="008A3ADD" w:rsidP="008A3ADD">
            <w:pPr>
              <w:jc w:val="center"/>
              <w:rPr>
                <w:rFonts w:eastAsia="Calibri"/>
              </w:rPr>
            </w:pPr>
            <w:r w:rsidRPr="00DB4FDF">
              <w:rPr>
                <w:rFonts w:eastAsia="Calibri"/>
              </w:rPr>
              <w:t>144</w:t>
            </w:r>
          </w:p>
        </w:tc>
        <w:tc>
          <w:tcPr>
            <w:tcW w:w="1701" w:type="dxa"/>
            <w:tcBorders>
              <w:top w:val="single" w:sz="4" w:space="0" w:color="auto"/>
              <w:left w:val="single" w:sz="4" w:space="0" w:color="auto"/>
              <w:bottom w:val="single" w:sz="4" w:space="0" w:color="auto"/>
              <w:right w:val="single" w:sz="4" w:space="0" w:color="auto"/>
            </w:tcBorders>
          </w:tcPr>
          <w:p w14:paraId="5B42A558" w14:textId="77777777" w:rsidR="008A3ADD" w:rsidRPr="00DB4FDF" w:rsidRDefault="008A3ADD" w:rsidP="008A3ADD">
            <w:pPr>
              <w:jc w:val="center"/>
            </w:pPr>
            <w:r w:rsidRPr="00DB4FDF">
              <w:t>+</w:t>
            </w:r>
          </w:p>
        </w:tc>
        <w:tc>
          <w:tcPr>
            <w:tcW w:w="1417" w:type="dxa"/>
            <w:tcBorders>
              <w:top w:val="single" w:sz="4" w:space="0" w:color="auto"/>
              <w:left w:val="single" w:sz="4" w:space="0" w:color="auto"/>
              <w:bottom w:val="single" w:sz="4" w:space="0" w:color="auto"/>
              <w:right w:val="single" w:sz="4" w:space="0" w:color="auto"/>
            </w:tcBorders>
          </w:tcPr>
          <w:p w14:paraId="26CE11BD" w14:textId="77777777" w:rsidR="008A3ADD" w:rsidRPr="00DB4FDF" w:rsidRDefault="008A3ADD" w:rsidP="008A3ADD">
            <w:pPr>
              <w:jc w:val="center"/>
            </w:pPr>
            <w:r w:rsidRPr="00DB4FDF">
              <w:t>+</w:t>
            </w:r>
          </w:p>
        </w:tc>
        <w:tc>
          <w:tcPr>
            <w:tcW w:w="1276" w:type="dxa"/>
            <w:tcBorders>
              <w:top w:val="single" w:sz="4" w:space="0" w:color="auto"/>
              <w:left w:val="single" w:sz="4" w:space="0" w:color="auto"/>
              <w:bottom w:val="single" w:sz="4" w:space="0" w:color="auto"/>
              <w:right w:val="single" w:sz="4" w:space="0" w:color="auto"/>
            </w:tcBorders>
          </w:tcPr>
          <w:p w14:paraId="4A8B414C" w14:textId="77777777" w:rsidR="008A3ADD" w:rsidRPr="00DB4FDF" w:rsidRDefault="008A3ADD" w:rsidP="008A3ADD">
            <w:pPr>
              <w:jc w:val="center"/>
              <w:rPr>
                <w:b/>
                <w:highlight w:val="yellow"/>
              </w:rPr>
            </w:pPr>
          </w:p>
        </w:tc>
      </w:tr>
      <w:tr w:rsidR="008A3ADD" w:rsidRPr="00B7453E" w14:paraId="437C1D3A"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1F9B7B0" w14:textId="77777777" w:rsidR="008A3ADD" w:rsidRPr="00DB4FDF" w:rsidRDefault="008A3ADD" w:rsidP="008A3ADD">
            <w:pPr>
              <w:jc w:val="center"/>
            </w:pPr>
            <w:r w:rsidRPr="00DB4FDF">
              <w:t>2.152</w:t>
            </w:r>
          </w:p>
        </w:tc>
        <w:tc>
          <w:tcPr>
            <w:tcW w:w="8222" w:type="dxa"/>
            <w:tcBorders>
              <w:top w:val="single" w:sz="4" w:space="0" w:color="auto"/>
              <w:left w:val="single" w:sz="4" w:space="0" w:color="auto"/>
              <w:bottom w:val="single" w:sz="4" w:space="0" w:color="auto"/>
              <w:right w:val="single" w:sz="4" w:space="0" w:color="auto"/>
            </w:tcBorders>
          </w:tcPr>
          <w:p w14:paraId="4408C99B" w14:textId="77777777" w:rsidR="008A3ADD" w:rsidRPr="00DB4FDF" w:rsidRDefault="008A3ADD" w:rsidP="008A3ADD">
            <w:pPr>
              <w:pStyle w:val="ConsPlusNormal"/>
              <w:jc w:val="both"/>
              <w:rPr>
                <w:rFonts w:ascii="Times New Roman" w:hAnsi="Times New Roman" w:cs="Times New Roman"/>
                <w:sz w:val="24"/>
                <w:szCs w:val="24"/>
              </w:rPr>
            </w:pPr>
            <w:r w:rsidRPr="00DB4FDF">
              <w:rPr>
                <w:rFonts w:ascii="Times New Roman" w:hAnsi="Times New Roman" w:cs="Times New Roman"/>
                <w:sz w:val="24"/>
                <w:szCs w:val="24"/>
              </w:rPr>
              <w:t xml:space="preserve">Услуги по разработке и согласованию документов системы стандартизации по расчетам на прочность и долговечность элементов реакторов, оборудования и трубопроводов атомных электростанций, исследовательских ядерных реакторов и других </w:t>
            </w:r>
            <w:r>
              <w:rPr>
                <w:rFonts w:ascii="Times New Roman" w:hAnsi="Times New Roman" w:cs="Times New Roman"/>
                <w:sz w:val="24"/>
                <w:szCs w:val="24"/>
              </w:rPr>
              <w:t>объектов использования атомной энергии</w:t>
            </w:r>
          </w:p>
        </w:tc>
        <w:tc>
          <w:tcPr>
            <w:tcW w:w="1701" w:type="dxa"/>
            <w:tcBorders>
              <w:top w:val="single" w:sz="4" w:space="0" w:color="auto"/>
              <w:left w:val="single" w:sz="4" w:space="0" w:color="auto"/>
              <w:bottom w:val="single" w:sz="4" w:space="0" w:color="auto"/>
              <w:right w:val="single" w:sz="4" w:space="0" w:color="auto"/>
            </w:tcBorders>
          </w:tcPr>
          <w:p w14:paraId="202B2404" w14:textId="77777777" w:rsidR="008A3ADD" w:rsidRPr="00DB4FDF" w:rsidRDefault="008A3ADD" w:rsidP="008A3ADD">
            <w:pPr>
              <w:jc w:val="center"/>
              <w:rPr>
                <w:rFonts w:eastAsia="Calibri"/>
              </w:rPr>
            </w:pPr>
            <w:r w:rsidRPr="00DB4FDF">
              <w:rPr>
                <w:rFonts w:eastAsia="Calibri"/>
              </w:rPr>
              <w:t>144</w:t>
            </w:r>
          </w:p>
        </w:tc>
        <w:tc>
          <w:tcPr>
            <w:tcW w:w="1701" w:type="dxa"/>
            <w:tcBorders>
              <w:top w:val="single" w:sz="4" w:space="0" w:color="auto"/>
              <w:left w:val="single" w:sz="4" w:space="0" w:color="auto"/>
              <w:bottom w:val="single" w:sz="4" w:space="0" w:color="auto"/>
              <w:right w:val="single" w:sz="4" w:space="0" w:color="auto"/>
            </w:tcBorders>
          </w:tcPr>
          <w:p w14:paraId="321165BA" w14:textId="77777777" w:rsidR="008A3ADD" w:rsidRPr="00DB4FDF" w:rsidRDefault="008A3ADD" w:rsidP="008A3ADD">
            <w:pPr>
              <w:jc w:val="center"/>
            </w:pPr>
            <w:r w:rsidRPr="00DB4FDF">
              <w:t>+</w:t>
            </w:r>
          </w:p>
        </w:tc>
        <w:tc>
          <w:tcPr>
            <w:tcW w:w="1417" w:type="dxa"/>
            <w:tcBorders>
              <w:top w:val="single" w:sz="4" w:space="0" w:color="auto"/>
              <w:left w:val="single" w:sz="4" w:space="0" w:color="auto"/>
              <w:bottom w:val="single" w:sz="4" w:space="0" w:color="auto"/>
              <w:right w:val="single" w:sz="4" w:space="0" w:color="auto"/>
            </w:tcBorders>
          </w:tcPr>
          <w:p w14:paraId="607853DB" w14:textId="77777777" w:rsidR="008A3ADD" w:rsidRPr="00DB4FDF" w:rsidRDefault="008A3ADD" w:rsidP="008A3ADD">
            <w:pPr>
              <w:jc w:val="center"/>
            </w:pPr>
            <w:r w:rsidRPr="00DB4FDF">
              <w:t>+</w:t>
            </w:r>
          </w:p>
        </w:tc>
        <w:tc>
          <w:tcPr>
            <w:tcW w:w="1276" w:type="dxa"/>
            <w:tcBorders>
              <w:top w:val="single" w:sz="4" w:space="0" w:color="auto"/>
              <w:left w:val="single" w:sz="4" w:space="0" w:color="auto"/>
              <w:bottom w:val="single" w:sz="4" w:space="0" w:color="auto"/>
              <w:right w:val="single" w:sz="4" w:space="0" w:color="auto"/>
            </w:tcBorders>
          </w:tcPr>
          <w:p w14:paraId="0335D6BF" w14:textId="77777777" w:rsidR="008A3ADD" w:rsidRPr="00DB4FDF" w:rsidRDefault="008A3ADD" w:rsidP="008A3ADD">
            <w:pPr>
              <w:jc w:val="center"/>
              <w:rPr>
                <w:b/>
                <w:highlight w:val="yellow"/>
              </w:rPr>
            </w:pPr>
          </w:p>
        </w:tc>
      </w:tr>
      <w:tr w:rsidR="008A3ADD" w:rsidRPr="00B7453E" w14:paraId="21D4DD04"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B7A0AA0" w14:textId="77777777" w:rsidR="008A3ADD" w:rsidRPr="00DB4FDF" w:rsidRDefault="008A3ADD" w:rsidP="008A3ADD">
            <w:pPr>
              <w:jc w:val="center"/>
            </w:pPr>
            <w:r w:rsidRPr="00DB4FDF">
              <w:t>2.153</w:t>
            </w:r>
          </w:p>
        </w:tc>
        <w:tc>
          <w:tcPr>
            <w:tcW w:w="8222" w:type="dxa"/>
            <w:tcBorders>
              <w:top w:val="single" w:sz="4" w:space="0" w:color="auto"/>
              <w:left w:val="single" w:sz="4" w:space="0" w:color="auto"/>
              <w:bottom w:val="single" w:sz="4" w:space="0" w:color="auto"/>
              <w:right w:val="single" w:sz="4" w:space="0" w:color="auto"/>
            </w:tcBorders>
          </w:tcPr>
          <w:p w14:paraId="63F64A5B" w14:textId="77777777" w:rsidR="008A3ADD" w:rsidRPr="00DB4FDF" w:rsidRDefault="008A3ADD" w:rsidP="008A3ADD">
            <w:pPr>
              <w:pStyle w:val="ConsPlusNormal"/>
              <w:jc w:val="both"/>
              <w:rPr>
                <w:rFonts w:ascii="Times New Roman" w:hAnsi="Times New Roman" w:cs="Times New Roman"/>
                <w:sz w:val="24"/>
                <w:szCs w:val="24"/>
              </w:rPr>
            </w:pPr>
            <w:r w:rsidRPr="00DB4FDF">
              <w:rPr>
                <w:rFonts w:ascii="Times New Roman" w:hAnsi="Times New Roman" w:cs="Times New Roman"/>
                <w:sz w:val="24"/>
                <w:szCs w:val="24"/>
              </w:rPr>
              <w:t>Услуги по продлению сроков эксплуатации энергоблоков атомных электростанций, термообработка (отжиг) сварных швов корпусов реакторов установок ВВЭР</w:t>
            </w:r>
          </w:p>
        </w:tc>
        <w:tc>
          <w:tcPr>
            <w:tcW w:w="1701" w:type="dxa"/>
            <w:tcBorders>
              <w:top w:val="single" w:sz="4" w:space="0" w:color="auto"/>
              <w:left w:val="single" w:sz="4" w:space="0" w:color="auto"/>
              <w:bottom w:val="single" w:sz="4" w:space="0" w:color="auto"/>
              <w:right w:val="single" w:sz="4" w:space="0" w:color="auto"/>
            </w:tcBorders>
          </w:tcPr>
          <w:p w14:paraId="7A8F61AB" w14:textId="77777777" w:rsidR="008A3ADD" w:rsidRPr="00DB4FDF" w:rsidRDefault="008A3ADD" w:rsidP="008A3ADD">
            <w:pPr>
              <w:jc w:val="center"/>
              <w:rPr>
                <w:rFonts w:eastAsia="Calibri"/>
              </w:rPr>
            </w:pPr>
            <w:r w:rsidRPr="00DB4FDF">
              <w:rPr>
                <w:rFonts w:eastAsia="Calibri"/>
              </w:rPr>
              <w:t>144</w:t>
            </w:r>
          </w:p>
        </w:tc>
        <w:tc>
          <w:tcPr>
            <w:tcW w:w="1701" w:type="dxa"/>
            <w:tcBorders>
              <w:top w:val="single" w:sz="4" w:space="0" w:color="auto"/>
              <w:left w:val="single" w:sz="4" w:space="0" w:color="auto"/>
              <w:bottom w:val="single" w:sz="4" w:space="0" w:color="auto"/>
              <w:right w:val="single" w:sz="4" w:space="0" w:color="auto"/>
            </w:tcBorders>
          </w:tcPr>
          <w:p w14:paraId="69A2CA70" w14:textId="77777777" w:rsidR="008A3ADD" w:rsidRPr="00DB4FDF" w:rsidRDefault="008A3ADD" w:rsidP="008A3ADD">
            <w:pPr>
              <w:jc w:val="center"/>
            </w:pPr>
            <w:r w:rsidRPr="00DB4FDF">
              <w:t>+</w:t>
            </w:r>
          </w:p>
        </w:tc>
        <w:tc>
          <w:tcPr>
            <w:tcW w:w="1417" w:type="dxa"/>
            <w:tcBorders>
              <w:top w:val="single" w:sz="4" w:space="0" w:color="auto"/>
              <w:left w:val="single" w:sz="4" w:space="0" w:color="auto"/>
              <w:bottom w:val="single" w:sz="4" w:space="0" w:color="auto"/>
              <w:right w:val="single" w:sz="4" w:space="0" w:color="auto"/>
            </w:tcBorders>
          </w:tcPr>
          <w:p w14:paraId="253D2B7E" w14:textId="77777777" w:rsidR="008A3ADD" w:rsidRPr="00DB4FDF" w:rsidRDefault="008A3ADD" w:rsidP="008A3ADD">
            <w:pPr>
              <w:jc w:val="center"/>
            </w:pPr>
            <w:r w:rsidRPr="00DB4FDF">
              <w:t>+</w:t>
            </w:r>
          </w:p>
        </w:tc>
        <w:tc>
          <w:tcPr>
            <w:tcW w:w="1276" w:type="dxa"/>
            <w:tcBorders>
              <w:top w:val="single" w:sz="4" w:space="0" w:color="auto"/>
              <w:left w:val="single" w:sz="4" w:space="0" w:color="auto"/>
              <w:bottom w:val="single" w:sz="4" w:space="0" w:color="auto"/>
              <w:right w:val="single" w:sz="4" w:space="0" w:color="auto"/>
            </w:tcBorders>
          </w:tcPr>
          <w:p w14:paraId="36BA3D77" w14:textId="77777777" w:rsidR="008A3ADD" w:rsidRPr="00DB4FDF" w:rsidRDefault="008A3ADD" w:rsidP="008A3ADD">
            <w:pPr>
              <w:jc w:val="center"/>
              <w:rPr>
                <w:b/>
                <w:highlight w:val="yellow"/>
              </w:rPr>
            </w:pPr>
          </w:p>
        </w:tc>
      </w:tr>
      <w:tr w:rsidR="008A3ADD" w:rsidRPr="005F1BAD" w14:paraId="5B325B42"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E2FB3AC" w14:textId="77777777" w:rsidR="008A3ADD" w:rsidRPr="005F1BAD" w:rsidRDefault="008A3ADD" w:rsidP="008A3ADD">
            <w:pPr>
              <w:jc w:val="center"/>
            </w:pPr>
            <w:r w:rsidRPr="005F1BAD">
              <w:t>2.154</w:t>
            </w:r>
          </w:p>
        </w:tc>
        <w:tc>
          <w:tcPr>
            <w:tcW w:w="8222" w:type="dxa"/>
            <w:tcBorders>
              <w:top w:val="single" w:sz="4" w:space="0" w:color="auto"/>
              <w:left w:val="single" w:sz="4" w:space="0" w:color="auto"/>
              <w:bottom w:val="single" w:sz="4" w:space="0" w:color="auto"/>
              <w:right w:val="single" w:sz="4" w:space="0" w:color="auto"/>
            </w:tcBorders>
            <w:vAlign w:val="center"/>
          </w:tcPr>
          <w:p w14:paraId="070CC9CB" w14:textId="6CB687D7" w:rsidR="008A3ADD" w:rsidRPr="007F047A" w:rsidRDefault="008A3ADD" w:rsidP="008A3ADD">
            <w:pPr>
              <w:rPr>
                <w:color w:val="000000"/>
              </w:rPr>
            </w:pPr>
            <w:r w:rsidRPr="007F047A">
              <w:rPr>
                <w:color w:val="000000"/>
              </w:rPr>
              <w:t>Услуги по размещению информационно-технологического оборудования (вычислительные машины и их блоки; магнитные или оптические считывающие устройства, машины для переноса данных на носители информации в кодированной форме и машины для обработки информации, оборудование связи и телекоммуникаций) в центрах обработки и хранения данных</w:t>
            </w:r>
            <w:r w:rsidR="008D656A">
              <w:rPr>
                <w:color w:val="000000"/>
              </w:rPr>
              <w:t>,</w:t>
            </w:r>
            <w:r w:rsidRPr="007F047A">
              <w:rPr>
                <w:color w:val="000000"/>
              </w:rPr>
              <w:t xml:space="preserve"> а именно:</w:t>
            </w:r>
          </w:p>
          <w:p w14:paraId="10A6316A" w14:textId="77777777" w:rsidR="008A3ADD" w:rsidRPr="007F047A" w:rsidRDefault="008A3ADD" w:rsidP="008A3ADD">
            <w:pPr>
              <w:rPr>
                <w:color w:val="000000"/>
              </w:rPr>
            </w:pPr>
            <w:r w:rsidRPr="007F047A">
              <w:rPr>
                <w:color w:val="000000"/>
              </w:rPr>
              <w:t>- подготовка и предоставление стойко-места для размещения информационно-технологического оборудования в машинном зале ЦОД;</w:t>
            </w:r>
          </w:p>
          <w:p w14:paraId="52C2599E" w14:textId="77777777" w:rsidR="008A3ADD" w:rsidRPr="00AD7D1C" w:rsidRDefault="008A3ADD" w:rsidP="008A3ADD">
            <w:pPr>
              <w:rPr>
                <w:color w:val="000000"/>
              </w:rPr>
            </w:pPr>
            <w:r w:rsidRPr="00AD7D1C">
              <w:rPr>
                <w:color w:val="000000"/>
              </w:rPr>
              <w:t>- подготовка и предоставление выделенной зоны для размещения информационно-технологического оборудования в машинном зале ЦОД;</w:t>
            </w:r>
          </w:p>
          <w:p w14:paraId="04F4DF63" w14:textId="77777777" w:rsidR="008A3ADD" w:rsidRPr="00AD7FF5" w:rsidRDefault="008A3ADD" w:rsidP="008A3ADD">
            <w:pPr>
              <w:rPr>
                <w:color w:val="000000"/>
              </w:rPr>
            </w:pPr>
            <w:r w:rsidRPr="00AD7FF5">
              <w:rPr>
                <w:color w:val="000000"/>
              </w:rPr>
              <w:lastRenderedPageBreak/>
              <w:t>- проектирование программных, вычислительных и телекоммуникационных средств для размещения в ЦОД;</w:t>
            </w:r>
          </w:p>
          <w:p w14:paraId="412A9C67" w14:textId="77777777" w:rsidR="008A3ADD" w:rsidRPr="00E81F70" w:rsidRDefault="008A3ADD" w:rsidP="008A3ADD">
            <w:pPr>
              <w:rPr>
                <w:color w:val="000000"/>
              </w:rPr>
            </w:pPr>
            <w:r w:rsidRPr="00A428D9">
              <w:rPr>
                <w:color w:val="000000"/>
              </w:rPr>
              <w:t>- подготовка и предоставление информационно-т</w:t>
            </w:r>
            <w:r w:rsidRPr="00E81F70">
              <w:rPr>
                <w:color w:val="000000"/>
              </w:rPr>
              <w:t>ехнологического оборудования для размещения в ЦОД;</w:t>
            </w:r>
          </w:p>
          <w:p w14:paraId="1ABEE12E" w14:textId="77777777" w:rsidR="008A3ADD" w:rsidRPr="00E81F70" w:rsidRDefault="008A3ADD" w:rsidP="008A3ADD">
            <w:pPr>
              <w:rPr>
                <w:color w:val="000000"/>
              </w:rPr>
            </w:pPr>
            <w:r w:rsidRPr="00E81F70">
              <w:rPr>
                <w:color w:val="000000"/>
              </w:rPr>
              <w:t>- техническое и сервисное обслуживание, монтаж, установка, настройка оборудования, диагностика и устранение неполадок информационно-технологического оборудования в ЦОД;</w:t>
            </w:r>
          </w:p>
          <w:p w14:paraId="27D1594F" w14:textId="77777777" w:rsidR="008A3ADD" w:rsidRPr="00941F75" w:rsidRDefault="008A3ADD" w:rsidP="008A3ADD">
            <w:pPr>
              <w:rPr>
                <w:color w:val="000000"/>
              </w:rPr>
            </w:pPr>
            <w:r w:rsidRPr="00941F75">
              <w:rPr>
                <w:color w:val="000000"/>
              </w:rPr>
              <w:t>- физический контроль доступа персонала в ЦОД;</w:t>
            </w:r>
          </w:p>
          <w:p w14:paraId="255BFD00" w14:textId="77777777" w:rsidR="008A3ADD" w:rsidRPr="00941F75" w:rsidRDefault="008A3ADD" w:rsidP="008A3ADD">
            <w:pPr>
              <w:rPr>
                <w:color w:val="000000"/>
              </w:rPr>
            </w:pPr>
            <w:r w:rsidRPr="00941F75">
              <w:rPr>
                <w:color w:val="000000"/>
              </w:rPr>
              <w:t>- бесперебойное электроснабжение для информационно-технологического оборудования в ЦОД;</w:t>
            </w:r>
          </w:p>
          <w:p w14:paraId="55059F8C" w14:textId="77777777" w:rsidR="008A3ADD" w:rsidRPr="00941F75" w:rsidRDefault="008A3ADD" w:rsidP="008A3ADD">
            <w:pPr>
              <w:rPr>
                <w:color w:val="000000"/>
              </w:rPr>
            </w:pPr>
            <w:r w:rsidRPr="00941F75">
              <w:rPr>
                <w:color w:val="000000"/>
              </w:rPr>
              <w:t>- контроль параметров среды размещения информационно-технологического оборудования в ЦОД;</w:t>
            </w:r>
          </w:p>
          <w:p w14:paraId="53C6A0B0" w14:textId="77777777" w:rsidR="008A3ADD" w:rsidRPr="005F1BAD" w:rsidRDefault="008A3ADD" w:rsidP="008A3ADD">
            <w:pPr>
              <w:pStyle w:val="ConsPlusNormal"/>
              <w:jc w:val="both"/>
              <w:rPr>
                <w:rFonts w:ascii="Times New Roman" w:hAnsi="Times New Roman" w:cs="Times New Roman"/>
                <w:sz w:val="24"/>
                <w:szCs w:val="24"/>
              </w:rPr>
            </w:pPr>
            <w:r w:rsidRPr="005F1BAD">
              <w:rPr>
                <w:rFonts w:ascii="Times New Roman" w:hAnsi="Times New Roman" w:cs="Times New Roman"/>
                <w:color w:val="000000"/>
                <w:sz w:val="24"/>
                <w:szCs w:val="24"/>
              </w:rPr>
              <w:t>- организация защищенного удаленного доступа и доступа в сеть Интернет для информационно-технологического оборудования в ЦОД.</w:t>
            </w:r>
          </w:p>
        </w:tc>
        <w:tc>
          <w:tcPr>
            <w:tcW w:w="1701" w:type="dxa"/>
            <w:tcBorders>
              <w:top w:val="single" w:sz="4" w:space="0" w:color="auto"/>
              <w:left w:val="single" w:sz="4" w:space="0" w:color="auto"/>
              <w:bottom w:val="single" w:sz="4" w:space="0" w:color="auto"/>
              <w:right w:val="single" w:sz="4" w:space="0" w:color="auto"/>
            </w:tcBorders>
          </w:tcPr>
          <w:p w14:paraId="060F702F" w14:textId="362ED2A6" w:rsidR="008A3ADD" w:rsidRPr="005F1BAD" w:rsidRDefault="008A3ADD" w:rsidP="008A3ADD">
            <w:pPr>
              <w:jc w:val="center"/>
              <w:rPr>
                <w:rFonts w:eastAsia="Calibri"/>
              </w:rPr>
            </w:pPr>
            <w:r w:rsidRPr="005F1BAD">
              <w:lastRenderedPageBreak/>
              <w:t>93</w:t>
            </w:r>
            <w:r w:rsidR="008D656A">
              <w:t>, 18</w:t>
            </w:r>
            <w:r w:rsidR="008D656A">
              <w:rPr>
                <w:rStyle w:val="af4"/>
              </w:rPr>
              <w:footnoteReference w:id="20"/>
            </w:r>
          </w:p>
        </w:tc>
        <w:tc>
          <w:tcPr>
            <w:tcW w:w="1701" w:type="dxa"/>
            <w:tcBorders>
              <w:top w:val="single" w:sz="4" w:space="0" w:color="auto"/>
              <w:left w:val="single" w:sz="4" w:space="0" w:color="auto"/>
              <w:bottom w:val="single" w:sz="4" w:space="0" w:color="auto"/>
              <w:right w:val="single" w:sz="4" w:space="0" w:color="auto"/>
            </w:tcBorders>
          </w:tcPr>
          <w:p w14:paraId="194F724D" w14:textId="77777777" w:rsidR="008A3ADD" w:rsidRPr="005F1BAD" w:rsidRDefault="008A3ADD" w:rsidP="008A3ADD">
            <w:pPr>
              <w:jc w:val="center"/>
            </w:pPr>
            <w:r w:rsidRPr="005F1BAD">
              <w:t>+</w:t>
            </w:r>
          </w:p>
        </w:tc>
        <w:tc>
          <w:tcPr>
            <w:tcW w:w="1417" w:type="dxa"/>
            <w:tcBorders>
              <w:top w:val="single" w:sz="4" w:space="0" w:color="auto"/>
              <w:left w:val="single" w:sz="4" w:space="0" w:color="auto"/>
              <w:bottom w:val="single" w:sz="4" w:space="0" w:color="auto"/>
              <w:right w:val="single" w:sz="4" w:space="0" w:color="auto"/>
            </w:tcBorders>
          </w:tcPr>
          <w:p w14:paraId="17E0A26E" w14:textId="77777777" w:rsidR="008A3ADD" w:rsidRPr="005F1BAD" w:rsidRDefault="008A3ADD" w:rsidP="008A3ADD">
            <w:pPr>
              <w:jc w:val="center"/>
            </w:pPr>
            <w:r w:rsidRPr="005F1BAD">
              <w:rPr>
                <w:rFonts w:eastAsia="Calibri"/>
                <w:lang w:eastAsia="en-US"/>
              </w:rPr>
              <w:t>+</w:t>
            </w:r>
          </w:p>
        </w:tc>
        <w:tc>
          <w:tcPr>
            <w:tcW w:w="1276" w:type="dxa"/>
            <w:tcBorders>
              <w:top w:val="single" w:sz="4" w:space="0" w:color="auto"/>
              <w:left w:val="single" w:sz="4" w:space="0" w:color="auto"/>
              <w:bottom w:val="single" w:sz="4" w:space="0" w:color="auto"/>
              <w:right w:val="single" w:sz="4" w:space="0" w:color="auto"/>
            </w:tcBorders>
          </w:tcPr>
          <w:p w14:paraId="1FC4211E" w14:textId="77777777" w:rsidR="008A3ADD" w:rsidRDefault="008A3ADD" w:rsidP="008A3ADD">
            <w:pPr>
              <w:jc w:val="center"/>
              <w:rPr>
                <w:b/>
                <w:highlight w:val="yellow"/>
              </w:rPr>
            </w:pPr>
          </w:p>
          <w:p w14:paraId="4237367E" w14:textId="77777777" w:rsidR="008A3ADD" w:rsidRPr="005F1BAD" w:rsidRDefault="008A3ADD" w:rsidP="008A3ADD">
            <w:pPr>
              <w:jc w:val="center"/>
              <w:rPr>
                <w:b/>
                <w:highlight w:val="yellow"/>
              </w:rPr>
            </w:pPr>
          </w:p>
        </w:tc>
      </w:tr>
      <w:tr w:rsidR="008A3ADD" w:rsidRPr="005F1BAD" w14:paraId="33D8407C"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35E3EADD" w14:textId="77777777" w:rsidR="008A3ADD" w:rsidRPr="005F1BAD" w:rsidRDefault="008A3ADD" w:rsidP="008A3ADD">
            <w:pPr>
              <w:jc w:val="center"/>
            </w:pPr>
            <w:r w:rsidRPr="005F1BAD">
              <w:t>2.155</w:t>
            </w:r>
          </w:p>
        </w:tc>
        <w:tc>
          <w:tcPr>
            <w:tcW w:w="8222" w:type="dxa"/>
            <w:tcBorders>
              <w:top w:val="single" w:sz="4" w:space="0" w:color="auto"/>
              <w:left w:val="single" w:sz="4" w:space="0" w:color="auto"/>
              <w:bottom w:val="single" w:sz="4" w:space="0" w:color="auto"/>
              <w:right w:val="single" w:sz="4" w:space="0" w:color="auto"/>
            </w:tcBorders>
            <w:vAlign w:val="center"/>
          </w:tcPr>
          <w:p w14:paraId="03B5EBBE" w14:textId="77777777" w:rsidR="008A3ADD" w:rsidRPr="005F1BAD" w:rsidRDefault="008A3ADD" w:rsidP="008A3ADD">
            <w:pPr>
              <w:pStyle w:val="ConsPlusNormal"/>
              <w:jc w:val="both"/>
              <w:rPr>
                <w:rFonts w:ascii="Times New Roman" w:hAnsi="Times New Roman" w:cs="Times New Roman"/>
                <w:sz w:val="24"/>
                <w:szCs w:val="24"/>
              </w:rPr>
            </w:pPr>
            <w:r w:rsidRPr="005F1BAD">
              <w:rPr>
                <w:rFonts w:ascii="Times New Roman" w:hAnsi="Times New Roman" w:cs="Times New Roman"/>
                <w:color w:val="000000"/>
                <w:sz w:val="24"/>
                <w:szCs w:val="24"/>
              </w:rPr>
              <w:t>Услуги по предоставлению в пользование телекоммуникационных каналов связи с центрами обработки и хранения данных (далее – ЦОД) АО «Концерн Росэнергоатом» (опорное кольцо ЦОД Госкорпорации «Росатом»).</w:t>
            </w:r>
          </w:p>
        </w:tc>
        <w:tc>
          <w:tcPr>
            <w:tcW w:w="1701" w:type="dxa"/>
            <w:tcBorders>
              <w:top w:val="single" w:sz="4" w:space="0" w:color="auto"/>
              <w:left w:val="single" w:sz="4" w:space="0" w:color="auto"/>
              <w:bottom w:val="single" w:sz="4" w:space="0" w:color="auto"/>
              <w:right w:val="single" w:sz="4" w:space="0" w:color="auto"/>
            </w:tcBorders>
          </w:tcPr>
          <w:p w14:paraId="75218820" w14:textId="77777777" w:rsidR="008A3ADD" w:rsidRPr="005F1BAD" w:rsidRDefault="008A3ADD" w:rsidP="008A3ADD">
            <w:pPr>
              <w:jc w:val="center"/>
              <w:rPr>
                <w:rFonts w:eastAsia="Calibri"/>
              </w:rPr>
            </w:pPr>
            <w:r w:rsidRPr="005F1BAD">
              <w:t>93</w:t>
            </w:r>
          </w:p>
        </w:tc>
        <w:tc>
          <w:tcPr>
            <w:tcW w:w="1701" w:type="dxa"/>
            <w:tcBorders>
              <w:top w:val="single" w:sz="4" w:space="0" w:color="auto"/>
              <w:left w:val="single" w:sz="4" w:space="0" w:color="auto"/>
              <w:bottom w:val="single" w:sz="4" w:space="0" w:color="auto"/>
              <w:right w:val="single" w:sz="4" w:space="0" w:color="auto"/>
            </w:tcBorders>
          </w:tcPr>
          <w:p w14:paraId="227024FE" w14:textId="77777777" w:rsidR="008A3ADD" w:rsidRPr="005F1BAD" w:rsidRDefault="008A3ADD" w:rsidP="008A3ADD">
            <w:pPr>
              <w:jc w:val="center"/>
            </w:pPr>
            <w:r w:rsidRPr="005F1BAD">
              <w:t>+</w:t>
            </w:r>
          </w:p>
        </w:tc>
        <w:tc>
          <w:tcPr>
            <w:tcW w:w="1417" w:type="dxa"/>
            <w:tcBorders>
              <w:top w:val="single" w:sz="4" w:space="0" w:color="auto"/>
              <w:left w:val="single" w:sz="4" w:space="0" w:color="auto"/>
              <w:bottom w:val="single" w:sz="4" w:space="0" w:color="auto"/>
              <w:right w:val="single" w:sz="4" w:space="0" w:color="auto"/>
            </w:tcBorders>
          </w:tcPr>
          <w:p w14:paraId="4347F75E" w14:textId="77777777" w:rsidR="008A3ADD" w:rsidRPr="005F1BAD" w:rsidRDefault="008A3ADD" w:rsidP="008A3ADD">
            <w:pPr>
              <w:jc w:val="center"/>
            </w:pPr>
            <w:r w:rsidRPr="005F1BAD">
              <w:rPr>
                <w:rFonts w:eastAsia="Calibri"/>
                <w:lang w:eastAsia="en-US"/>
              </w:rPr>
              <w:t>+</w:t>
            </w:r>
          </w:p>
        </w:tc>
        <w:tc>
          <w:tcPr>
            <w:tcW w:w="1276" w:type="dxa"/>
            <w:tcBorders>
              <w:top w:val="single" w:sz="4" w:space="0" w:color="auto"/>
              <w:left w:val="single" w:sz="4" w:space="0" w:color="auto"/>
              <w:bottom w:val="single" w:sz="4" w:space="0" w:color="auto"/>
              <w:right w:val="single" w:sz="4" w:space="0" w:color="auto"/>
            </w:tcBorders>
          </w:tcPr>
          <w:p w14:paraId="3AE9BBD9" w14:textId="77777777" w:rsidR="008A3ADD" w:rsidRPr="005F1BAD" w:rsidRDefault="008A3ADD" w:rsidP="008A3ADD">
            <w:pPr>
              <w:jc w:val="center"/>
              <w:rPr>
                <w:b/>
                <w:highlight w:val="yellow"/>
              </w:rPr>
            </w:pPr>
          </w:p>
        </w:tc>
      </w:tr>
      <w:tr w:rsidR="008A3ADD" w:rsidRPr="005F1BAD" w14:paraId="539EF8A7"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A2EA7EC" w14:textId="77777777" w:rsidR="008A3ADD" w:rsidRPr="005F1BAD" w:rsidRDefault="008A3ADD" w:rsidP="008A3ADD">
            <w:pPr>
              <w:jc w:val="center"/>
            </w:pPr>
            <w:r w:rsidRPr="005F1BAD">
              <w:t>2.156</w:t>
            </w:r>
          </w:p>
        </w:tc>
        <w:tc>
          <w:tcPr>
            <w:tcW w:w="8222" w:type="dxa"/>
            <w:tcBorders>
              <w:top w:val="single" w:sz="4" w:space="0" w:color="auto"/>
              <w:left w:val="single" w:sz="4" w:space="0" w:color="auto"/>
              <w:bottom w:val="single" w:sz="4" w:space="0" w:color="auto"/>
              <w:right w:val="single" w:sz="4" w:space="0" w:color="auto"/>
            </w:tcBorders>
            <w:vAlign w:val="center"/>
          </w:tcPr>
          <w:p w14:paraId="3AECB82A" w14:textId="77777777" w:rsidR="008A3ADD" w:rsidRPr="007F047A" w:rsidRDefault="008A3ADD" w:rsidP="008A3ADD">
            <w:pPr>
              <w:rPr>
                <w:color w:val="000000"/>
              </w:rPr>
            </w:pPr>
            <w:r w:rsidRPr="007F047A">
              <w:rPr>
                <w:color w:val="000000"/>
              </w:rPr>
              <w:t>Услуги по предоставлению в пользование виртуальных вычислительных ресурсов (аппаратных, программных, информационных) и программного обеспечения (встроенного, системного, прикладного, средств разработки, баз данных) и телекоммуникационных средств в центрах обработки и хранения данных (далее – ЦОД) АО «Концерн Росэнергоатом» (опорное кольцо ЦОД Госкорпорации «Росатом») для условий корпоративной сети передачи данных только Госкорпорации «Росатом», а именно:</w:t>
            </w:r>
          </w:p>
          <w:p w14:paraId="2661FC46" w14:textId="77777777" w:rsidR="008A3ADD" w:rsidRPr="007F047A" w:rsidRDefault="008A3ADD" w:rsidP="008A3ADD">
            <w:pPr>
              <w:rPr>
                <w:color w:val="000000"/>
              </w:rPr>
            </w:pPr>
            <w:r w:rsidRPr="007F047A">
              <w:rPr>
                <w:color w:val="000000"/>
              </w:rPr>
              <w:t>- вычислительных мощностей, виртуальных процессоров, оперативной и внешней памяти и машинного времени работы программ в ЦОД;</w:t>
            </w:r>
          </w:p>
          <w:p w14:paraId="1817DB2E" w14:textId="77777777" w:rsidR="008A3ADD" w:rsidRPr="00C22D14" w:rsidRDefault="008A3ADD" w:rsidP="008A3ADD">
            <w:pPr>
              <w:rPr>
                <w:color w:val="000000"/>
              </w:rPr>
            </w:pPr>
            <w:r w:rsidRPr="00AD7D1C">
              <w:rPr>
                <w:color w:val="000000"/>
              </w:rPr>
              <w:t>- вычислительных машин и их блоков, магнитных или оптических считывающих устройств, машин д</w:t>
            </w:r>
            <w:r w:rsidRPr="00C22D14">
              <w:rPr>
                <w:color w:val="000000"/>
              </w:rPr>
              <w:t>ля переноса данных на носители информации в кодированной форме и машин для обработки информации, оборудования связи и телекоммуникаций в ЦОД;</w:t>
            </w:r>
          </w:p>
          <w:p w14:paraId="66402DB4" w14:textId="77777777" w:rsidR="008A3ADD" w:rsidRPr="00AD7FF5" w:rsidRDefault="008A3ADD" w:rsidP="008A3ADD">
            <w:pPr>
              <w:rPr>
                <w:color w:val="000000"/>
              </w:rPr>
            </w:pPr>
            <w:r w:rsidRPr="00AD7FF5">
              <w:rPr>
                <w:color w:val="000000"/>
              </w:rPr>
              <w:t>- микропрограмм, системного, прикладного и инструментального программного обеспечения и баз данных в ЦОД;</w:t>
            </w:r>
          </w:p>
          <w:p w14:paraId="472642DC" w14:textId="77777777" w:rsidR="008A3ADD" w:rsidRPr="00E81F70" w:rsidRDefault="008A3ADD" w:rsidP="008A3ADD">
            <w:pPr>
              <w:rPr>
                <w:color w:val="000000"/>
              </w:rPr>
            </w:pPr>
            <w:r w:rsidRPr="00A428D9">
              <w:rPr>
                <w:color w:val="000000"/>
              </w:rPr>
              <w:t xml:space="preserve">- сертифицированных средств защиты информации в </w:t>
            </w:r>
            <w:r w:rsidRPr="00E81F70">
              <w:rPr>
                <w:color w:val="000000"/>
              </w:rPr>
              <w:t>ЦОД;</w:t>
            </w:r>
          </w:p>
          <w:p w14:paraId="21DFBE0D" w14:textId="77777777" w:rsidR="008A3ADD" w:rsidRPr="005F1BAD" w:rsidRDefault="008A3ADD" w:rsidP="008A3ADD">
            <w:pPr>
              <w:pStyle w:val="ConsPlusNormal"/>
              <w:jc w:val="both"/>
              <w:rPr>
                <w:rFonts w:ascii="Times New Roman" w:hAnsi="Times New Roman" w:cs="Times New Roman"/>
                <w:sz w:val="24"/>
                <w:szCs w:val="24"/>
              </w:rPr>
            </w:pPr>
            <w:r w:rsidRPr="005F1BAD">
              <w:rPr>
                <w:rFonts w:ascii="Times New Roman" w:hAnsi="Times New Roman" w:cs="Times New Roman"/>
                <w:color w:val="000000"/>
                <w:sz w:val="24"/>
                <w:szCs w:val="24"/>
              </w:rPr>
              <w:t>- систем резервного копирования и восстановления данных в ЦОД.</w:t>
            </w:r>
          </w:p>
        </w:tc>
        <w:tc>
          <w:tcPr>
            <w:tcW w:w="1701" w:type="dxa"/>
            <w:tcBorders>
              <w:top w:val="single" w:sz="4" w:space="0" w:color="auto"/>
              <w:left w:val="single" w:sz="4" w:space="0" w:color="auto"/>
              <w:bottom w:val="single" w:sz="4" w:space="0" w:color="auto"/>
              <w:right w:val="single" w:sz="4" w:space="0" w:color="auto"/>
            </w:tcBorders>
          </w:tcPr>
          <w:p w14:paraId="1F8AC12E" w14:textId="77777777" w:rsidR="008A3ADD" w:rsidRPr="005F1BAD" w:rsidRDefault="008A3ADD" w:rsidP="008A3ADD">
            <w:pPr>
              <w:jc w:val="center"/>
              <w:rPr>
                <w:rFonts w:eastAsia="Calibri"/>
              </w:rPr>
            </w:pPr>
            <w:r w:rsidRPr="005F1BAD">
              <w:t>24, 93</w:t>
            </w:r>
          </w:p>
        </w:tc>
        <w:tc>
          <w:tcPr>
            <w:tcW w:w="1701" w:type="dxa"/>
            <w:tcBorders>
              <w:top w:val="single" w:sz="4" w:space="0" w:color="auto"/>
              <w:left w:val="single" w:sz="4" w:space="0" w:color="auto"/>
              <w:bottom w:val="single" w:sz="4" w:space="0" w:color="auto"/>
              <w:right w:val="single" w:sz="4" w:space="0" w:color="auto"/>
            </w:tcBorders>
          </w:tcPr>
          <w:p w14:paraId="2921CDFD" w14:textId="77777777" w:rsidR="008A3ADD" w:rsidRPr="005F1BAD" w:rsidRDefault="008A3ADD" w:rsidP="008A3ADD">
            <w:pPr>
              <w:jc w:val="center"/>
            </w:pPr>
            <w:r w:rsidRPr="005F1BAD">
              <w:t>+</w:t>
            </w:r>
          </w:p>
        </w:tc>
        <w:tc>
          <w:tcPr>
            <w:tcW w:w="1417" w:type="dxa"/>
            <w:tcBorders>
              <w:top w:val="single" w:sz="4" w:space="0" w:color="auto"/>
              <w:left w:val="single" w:sz="4" w:space="0" w:color="auto"/>
              <w:bottom w:val="single" w:sz="4" w:space="0" w:color="auto"/>
              <w:right w:val="single" w:sz="4" w:space="0" w:color="auto"/>
            </w:tcBorders>
          </w:tcPr>
          <w:p w14:paraId="10E8394E" w14:textId="77777777" w:rsidR="008A3ADD" w:rsidRPr="005F1BAD" w:rsidRDefault="008A3ADD" w:rsidP="008A3ADD">
            <w:pPr>
              <w:jc w:val="center"/>
            </w:pPr>
            <w:r w:rsidRPr="005F1BAD">
              <w:rPr>
                <w:rFonts w:eastAsia="Calibri"/>
                <w:lang w:eastAsia="en-US"/>
              </w:rPr>
              <w:t>+</w:t>
            </w:r>
          </w:p>
        </w:tc>
        <w:tc>
          <w:tcPr>
            <w:tcW w:w="1276" w:type="dxa"/>
            <w:tcBorders>
              <w:top w:val="single" w:sz="4" w:space="0" w:color="auto"/>
              <w:left w:val="single" w:sz="4" w:space="0" w:color="auto"/>
              <w:bottom w:val="single" w:sz="4" w:space="0" w:color="auto"/>
              <w:right w:val="single" w:sz="4" w:space="0" w:color="auto"/>
            </w:tcBorders>
          </w:tcPr>
          <w:p w14:paraId="37EB295F" w14:textId="77777777" w:rsidR="008A3ADD" w:rsidRPr="005F1BAD" w:rsidRDefault="008A3ADD" w:rsidP="008A3ADD">
            <w:pPr>
              <w:jc w:val="center"/>
              <w:rPr>
                <w:b/>
                <w:highlight w:val="yellow"/>
              </w:rPr>
            </w:pPr>
          </w:p>
        </w:tc>
      </w:tr>
      <w:tr w:rsidR="008A3ADD" w:rsidRPr="005F1BAD" w14:paraId="309FC77B"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14B60207" w14:textId="77777777" w:rsidR="008A3ADD" w:rsidRPr="005F1BAD" w:rsidRDefault="008A3ADD" w:rsidP="008A3ADD">
            <w:pPr>
              <w:jc w:val="center"/>
            </w:pPr>
            <w:r w:rsidRPr="005F1BAD">
              <w:lastRenderedPageBreak/>
              <w:t>2.157</w:t>
            </w:r>
          </w:p>
        </w:tc>
        <w:tc>
          <w:tcPr>
            <w:tcW w:w="8222" w:type="dxa"/>
            <w:tcBorders>
              <w:top w:val="single" w:sz="4" w:space="0" w:color="auto"/>
              <w:left w:val="single" w:sz="4" w:space="0" w:color="auto"/>
              <w:bottom w:val="single" w:sz="4" w:space="0" w:color="auto"/>
              <w:right w:val="single" w:sz="4" w:space="0" w:color="auto"/>
            </w:tcBorders>
            <w:vAlign w:val="center"/>
          </w:tcPr>
          <w:p w14:paraId="2578747A" w14:textId="77777777" w:rsidR="008A3ADD" w:rsidRPr="007F047A" w:rsidRDefault="008A3ADD" w:rsidP="008A3ADD">
            <w:pPr>
              <w:rPr>
                <w:color w:val="000000"/>
              </w:rPr>
            </w:pPr>
            <w:r w:rsidRPr="007F047A">
              <w:rPr>
                <w:color w:val="000000"/>
              </w:rPr>
              <w:t>Услуги по созданию и размещению общеотраслевых (корпоративных) и локальных информационных систем</w:t>
            </w:r>
            <w:r w:rsidRPr="005F1BAD">
              <w:rPr>
                <w:rStyle w:val="af4"/>
                <w:color w:val="000000"/>
              </w:rPr>
              <w:footnoteReference w:id="21"/>
            </w:r>
            <w:r w:rsidRPr="005F1BAD">
              <w:rPr>
                <w:color w:val="000000"/>
              </w:rPr>
              <w:t xml:space="preserve"> в инфраструктуре Защищенного Корпоративного Облака (далее - ЗКО) Госкорпорации «Росатом», аттестованного на соответствие требованиям безопасности информации Федеральной службы по техническому и экспортному контролю России, а именно:</w:t>
            </w:r>
          </w:p>
          <w:p w14:paraId="19192D10" w14:textId="77777777" w:rsidR="008A3ADD" w:rsidRPr="007F047A" w:rsidRDefault="008A3ADD" w:rsidP="008A3ADD">
            <w:pPr>
              <w:rPr>
                <w:color w:val="000000"/>
              </w:rPr>
            </w:pPr>
            <w:r w:rsidRPr="007F047A">
              <w:rPr>
                <w:color w:val="000000"/>
              </w:rPr>
              <w:t>- создание системного ландшафта общеотраслевых (корпоративных) и локальных информационных систем;</w:t>
            </w:r>
          </w:p>
          <w:p w14:paraId="75E26FE3" w14:textId="77777777" w:rsidR="008A3ADD" w:rsidRPr="00AD7D1C" w:rsidRDefault="008A3ADD" w:rsidP="008A3ADD">
            <w:pPr>
              <w:rPr>
                <w:color w:val="000000"/>
              </w:rPr>
            </w:pPr>
            <w:r w:rsidRPr="00AD7D1C">
              <w:rPr>
                <w:color w:val="000000"/>
              </w:rPr>
              <w:t>- размещение (развертывание, перенос) в ЗКО общеотраслевых (корпоративных) и локальных информационных систем;</w:t>
            </w:r>
          </w:p>
          <w:p w14:paraId="0AEB56B2" w14:textId="77777777" w:rsidR="008A3ADD" w:rsidRPr="005F1BAD" w:rsidRDefault="008A3ADD" w:rsidP="008A3ADD">
            <w:pPr>
              <w:pStyle w:val="ConsPlusNormal"/>
              <w:jc w:val="both"/>
              <w:rPr>
                <w:rFonts w:ascii="Times New Roman" w:hAnsi="Times New Roman" w:cs="Times New Roman"/>
                <w:sz w:val="24"/>
                <w:szCs w:val="24"/>
              </w:rPr>
            </w:pPr>
            <w:r w:rsidRPr="005F1BAD">
              <w:rPr>
                <w:rFonts w:ascii="Times New Roman" w:hAnsi="Times New Roman" w:cs="Times New Roman"/>
                <w:color w:val="000000"/>
                <w:sz w:val="24"/>
                <w:szCs w:val="24"/>
              </w:rPr>
              <w:t>- предоставление виртуальных вычислительных ресурсов ЗКО (аппаратных, программных, информационных) для общеотраслевых (корпоративных) и локальных информационных систем.</w:t>
            </w:r>
          </w:p>
        </w:tc>
        <w:tc>
          <w:tcPr>
            <w:tcW w:w="1701" w:type="dxa"/>
            <w:tcBorders>
              <w:top w:val="single" w:sz="4" w:space="0" w:color="auto"/>
              <w:left w:val="single" w:sz="4" w:space="0" w:color="auto"/>
              <w:bottom w:val="single" w:sz="4" w:space="0" w:color="auto"/>
              <w:right w:val="single" w:sz="4" w:space="0" w:color="auto"/>
            </w:tcBorders>
          </w:tcPr>
          <w:p w14:paraId="0169AEA1" w14:textId="77777777" w:rsidR="008A3ADD" w:rsidRPr="005F1BAD" w:rsidRDefault="008A3ADD" w:rsidP="008A3ADD">
            <w:pPr>
              <w:jc w:val="center"/>
              <w:rPr>
                <w:rFonts w:eastAsia="Calibri"/>
              </w:rPr>
            </w:pPr>
            <w:r w:rsidRPr="005F1BAD">
              <w:t>24</w:t>
            </w:r>
          </w:p>
        </w:tc>
        <w:tc>
          <w:tcPr>
            <w:tcW w:w="1701" w:type="dxa"/>
            <w:tcBorders>
              <w:top w:val="single" w:sz="4" w:space="0" w:color="auto"/>
              <w:left w:val="single" w:sz="4" w:space="0" w:color="auto"/>
              <w:bottom w:val="single" w:sz="4" w:space="0" w:color="auto"/>
              <w:right w:val="single" w:sz="4" w:space="0" w:color="auto"/>
            </w:tcBorders>
          </w:tcPr>
          <w:p w14:paraId="4E5D004C" w14:textId="77777777" w:rsidR="008A3ADD" w:rsidRPr="005F1BAD" w:rsidRDefault="008A3ADD" w:rsidP="008A3ADD">
            <w:pPr>
              <w:jc w:val="center"/>
            </w:pPr>
            <w:r w:rsidRPr="005F1BAD">
              <w:t>+</w:t>
            </w:r>
          </w:p>
        </w:tc>
        <w:tc>
          <w:tcPr>
            <w:tcW w:w="1417" w:type="dxa"/>
            <w:tcBorders>
              <w:top w:val="single" w:sz="4" w:space="0" w:color="auto"/>
              <w:left w:val="single" w:sz="4" w:space="0" w:color="auto"/>
              <w:bottom w:val="single" w:sz="4" w:space="0" w:color="auto"/>
              <w:right w:val="single" w:sz="4" w:space="0" w:color="auto"/>
            </w:tcBorders>
          </w:tcPr>
          <w:p w14:paraId="60E14B16" w14:textId="77777777" w:rsidR="008A3ADD" w:rsidRPr="005F1BAD" w:rsidRDefault="008A3ADD" w:rsidP="008A3ADD">
            <w:pPr>
              <w:jc w:val="center"/>
            </w:pPr>
            <w:r w:rsidRPr="005F1BAD">
              <w:rPr>
                <w:rFonts w:eastAsia="Calibri"/>
                <w:lang w:eastAsia="en-US"/>
              </w:rPr>
              <w:t>+</w:t>
            </w:r>
          </w:p>
        </w:tc>
        <w:tc>
          <w:tcPr>
            <w:tcW w:w="1276" w:type="dxa"/>
            <w:tcBorders>
              <w:top w:val="single" w:sz="4" w:space="0" w:color="auto"/>
              <w:left w:val="single" w:sz="4" w:space="0" w:color="auto"/>
              <w:bottom w:val="single" w:sz="4" w:space="0" w:color="auto"/>
              <w:right w:val="single" w:sz="4" w:space="0" w:color="auto"/>
            </w:tcBorders>
          </w:tcPr>
          <w:p w14:paraId="3E0A6A60" w14:textId="77777777" w:rsidR="008A3ADD" w:rsidRPr="005F1BAD" w:rsidRDefault="008A3ADD" w:rsidP="008A3ADD">
            <w:pPr>
              <w:jc w:val="center"/>
              <w:rPr>
                <w:b/>
                <w:highlight w:val="yellow"/>
              </w:rPr>
            </w:pPr>
          </w:p>
        </w:tc>
      </w:tr>
      <w:tr w:rsidR="008A3ADD" w:rsidRPr="005F1BAD" w14:paraId="28D3E208"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CB49505" w14:textId="77777777" w:rsidR="008A3ADD" w:rsidRPr="005F1BAD" w:rsidRDefault="008A3ADD" w:rsidP="008A3ADD">
            <w:pPr>
              <w:jc w:val="center"/>
            </w:pPr>
            <w:r>
              <w:t>2.158</w:t>
            </w:r>
          </w:p>
        </w:tc>
        <w:tc>
          <w:tcPr>
            <w:tcW w:w="8222" w:type="dxa"/>
            <w:tcBorders>
              <w:top w:val="single" w:sz="4" w:space="0" w:color="auto"/>
              <w:left w:val="single" w:sz="4" w:space="0" w:color="auto"/>
              <w:bottom w:val="single" w:sz="4" w:space="0" w:color="auto"/>
              <w:right w:val="single" w:sz="4" w:space="0" w:color="auto"/>
            </w:tcBorders>
            <w:vAlign w:val="center"/>
          </w:tcPr>
          <w:p w14:paraId="36C5CAC4" w14:textId="77777777" w:rsidR="008A3ADD" w:rsidRPr="007F047A" w:rsidRDefault="008A3ADD" w:rsidP="008A3ADD">
            <w:pPr>
              <w:rPr>
                <w:color w:val="000000"/>
              </w:rPr>
            </w:pPr>
            <w:r>
              <w:rPr>
                <w:color w:val="000000"/>
              </w:rPr>
              <w:t>Научно-технические услуги по изучению свойств и композиционных материалов и отработке технологий их производств</w:t>
            </w:r>
          </w:p>
        </w:tc>
        <w:tc>
          <w:tcPr>
            <w:tcW w:w="1701" w:type="dxa"/>
            <w:tcBorders>
              <w:top w:val="single" w:sz="4" w:space="0" w:color="auto"/>
              <w:left w:val="single" w:sz="4" w:space="0" w:color="auto"/>
              <w:bottom w:val="single" w:sz="4" w:space="0" w:color="auto"/>
              <w:right w:val="single" w:sz="4" w:space="0" w:color="auto"/>
            </w:tcBorders>
          </w:tcPr>
          <w:p w14:paraId="5D00950C" w14:textId="77777777" w:rsidR="008A3ADD" w:rsidRPr="005F1BAD" w:rsidRDefault="008A3ADD" w:rsidP="008A3ADD">
            <w:pPr>
              <w:jc w:val="center"/>
            </w:pPr>
            <w:r>
              <w:t>71</w:t>
            </w:r>
          </w:p>
        </w:tc>
        <w:tc>
          <w:tcPr>
            <w:tcW w:w="1701" w:type="dxa"/>
            <w:tcBorders>
              <w:top w:val="single" w:sz="4" w:space="0" w:color="auto"/>
              <w:left w:val="single" w:sz="4" w:space="0" w:color="auto"/>
              <w:bottom w:val="single" w:sz="4" w:space="0" w:color="auto"/>
              <w:right w:val="single" w:sz="4" w:space="0" w:color="auto"/>
            </w:tcBorders>
          </w:tcPr>
          <w:p w14:paraId="7A62D103" w14:textId="77777777" w:rsidR="008A3ADD" w:rsidRPr="005F1BA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3BF95042" w14:textId="77777777" w:rsidR="008A3ADD" w:rsidRPr="005F1BAD" w:rsidRDefault="008A3ADD" w:rsidP="008A3ADD">
            <w:pPr>
              <w:jc w:val="center"/>
              <w:rPr>
                <w:rFonts w:eastAsia="Calibri"/>
                <w:lang w:eastAsia="en-US"/>
              </w:rPr>
            </w:pPr>
            <w:r>
              <w:rPr>
                <w:rFonts w:eastAsia="Calibri"/>
                <w:lang w:eastAsia="en-US"/>
              </w:rPr>
              <w:t>+</w:t>
            </w:r>
          </w:p>
        </w:tc>
        <w:tc>
          <w:tcPr>
            <w:tcW w:w="1276" w:type="dxa"/>
            <w:tcBorders>
              <w:top w:val="single" w:sz="4" w:space="0" w:color="auto"/>
              <w:left w:val="single" w:sz="4" w:space="0" w:color="auto"/>
              <w:bottom w:val="single" w:sz="4" w:space="0" w:color="auto"/>
              <w:right w:val="single" w:sz="4" w:space="0" w:color="auto"/>
            </w:tcBorders>
          </w:tcPr>
          <w:p w14:paraId="6688CAAB" w14:textId="77777777" w:rsidR="008A3ADD" w:rsidRPr="005F1BAD" w:rsidRDefault="008A3ADD" w:rsidP="008A3ADD">
            <w:pPr>
              <w:jc w:val="center"/>
              <w:rPr>
                <w:b/>
                <w:highlight w:val="yellow"/>
              </w:rPr>
            </w:pPr>
          </w:p>
        </w:tc>
      </w:tr>
      <w:tr w:rsidR="008A3ADD" w:rsidRPr="005F1BAD" w14:paraId="78CBCE59"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3931390" w14:textId="77777777" w:rsidR="008A3ADD" w:rsidRDefault="008A3ADD" w:rsidP="008A3ADD">
            <w:pPr>
              <w:jc w:val="center"/>
            </w:pPr>
            <w:r>
              <w:t>2.159</w:t>
            </w:r>
          </w:p>
        </w:tc>
        <w:tc>
          <w:tcPr>
            <w:tcW w:w="8222" w:type="dxa"/>
            <w:tcBorders>
              <w:top w:val="single" w:sz="4" w:space="0" w:color="auto"/>
              <w:left w:val="single" w:sz="4" w:space="0" w:color="auto"/>
              <w:bottom w:val="single" w:sz="4" w:space="0" w:color="auto"/>
              <w:right w:val="single" w:sz="4" w:space="0" w:color="auto"/>
            </w:tcBorders>
            <w:vAlign w:val="center"/>
          </w:tcPr>
          <w:p w14:paraId="1C62602B" w14:textId="77777777" w:rsidR="008A3ADD" w:rsidRPr="00AF0AB3" w:rsidRDefault="008A3ADD" w:rsidP="008A3ADD">
            <w:pPr>
              <w:rPr>
                <w:color w:val="000000" w:themeColor="text1"/>
              </w:rPr>
            </w:pPr>
            <w:r w:rsidRPr="00AF0AB3">
              <w:rPr>
                <w:color w:val="000000" w:themeColor="text1"/>
                <w:kern w:val="24"/>
              </w:rPr>
              <w:t xml:space="preserve">Услуги по </w:t>
            </w:r>
            <w:r w:rsidRPr="00AF0AB3">
              <w:rPr>
                <w:bCs/>
                <w:color w:val="000000" w:themeColor="text1"/>
                <w:kern w:val="24"/>
              </w:rPr>
              <w:t>управлению ресурсом кабельных изделий на</w:t>
            </w:r>
            <w:r w:rsidRPr="00AF0AB3">
              <w:t xml:space="preserve"> </w:t>
            </w:r>
            <w:r w:rsidRPr="00AF0AB3">
              <w:rPr>
                <w:bCs/>
                <w:color w:val="000000" w:themeColor="text1"/>
                <w:kern w:val="24"/>
              </w:rPr>
              <w:t>объектах использования атомной энергии (далее – ОИАЭ):</w:t>
            </w:r>
          </w:p>
          <w:p w14:paraId="051017D5" w14:textId="77777777" w:rsidR="008A3ADD" w:rsidRPr="00AF0AB3" w:rsidRDefault="008A3ADD" w:rsidP="008A3ADD">
            <w:pPr>
              <w:rPr>
                <w:color w:val="000000" w:themeColor="text1"/>
                <w:kern w:val="24"/>
              </w:rPr>
            </w:pPr>
            <w:r w:rsidRPr="00AF0AB3">
              <w:rPr>
                <w:color w:val="000000" w:themeColor="text1"/>
                <w:kern w:val="24"/>
              </w:rPr>
              <w:t>1) оценка интенсивности внешних воздействующих факторов (ВВФ) на кабельные изделия в эксплуатации,</w:t>
            </w:r>
          </w:p>
          <w:p w14:paraId="556F016C" w14:textId="77777777" w:rsidR="008A3ADD" w:rsidRPr="00AF0AB3" w:rsidRDefault="008A3ADD" w:rsidP="008A3ADD">
            <w:pPr>
              <w:rPr>
                <w:color w:val="000000" w:themeColor="text1"/>
                <w:kern w:val="24"/>
              </w:rPr>
            </w:pPr>
            <w:r w:rsidRPr="00AF0AB3">
              <w:rPr>
                <w:color w:val="000000" w:themeColor="text1"/>
                <w:kern w:val="24"/>
              </w:rPr>
              <w:t>2) исследование механизмов теплового и радиационного старения полимерных электроизоляционных материалов в эксплуатации,</w:t>
            </w:r>
          </w:p>
          <w:p w14:paraId="1E966B2C" w14:textId="77777777" w:rsidR="008A3ADD" w:rsidRPr="00AF0AB3" w:rsidRDefault="008A3ADD" w:rsidP="008A3ADD">
            <w:pPr>
              <w:rPr>
                <w:color w:val="000000" w:themeColor="text1"/>
                <w:kern w:val="24"/>
              </w:rPr>
            </w:pPr>
            <w:r w:rsidRPr="00AF0AB3">
              <w:rPr>
                <w:color w:val="000000" w:themeColor="text1"/>
                <w:kern w:val="24"/>
              </w:rPr>
              <w:t>3) разработка методов неразрушающего контроля состояния кабелей и проведение мероприятий по их внедрению на ОИАЭ,</w:t>
            </w:r>
          </w:p>
          <w:p w14:paraId="0B9A2FC9" w14:textId="77777777" w:rsidR="008A3ADD" w:rsidRPr="00AF0AB3" w:rsidRDefault="008A3ADD" w:rsidP="008A3ADD">
            <w:pPr>
              <w:rPr>
                <w:color w:val="000000" w:themeColor="text1"/>
                <w:kern w:val="24"/>
              </w:rPr>
            </w:pPr>
            <w:r w:rsidRPr="00AF0AB3">
              <w:rPr>
                <w:color w:val="000000" w:themeColor="text1"/>
                <w:kern w:val="24"/>
              </w:rPr>
              <w:t>4) оценка устойчивости кабелей к ВВФ проектных аварий,</w:t>
            </w:r>
          </w:p>
          <w:p w14:paraId="3527D95C" w14:textId="77777777" w:rsidR="008A3ADD" w:rsidRPr="00AF0AB3" w:rsidRDefault="008A3ADD" w:rsidP="008A3ADD">
            <w:pPr>
              <w:rPr>
                <w:color w:val="000000" w:themeColor="text1"/>
                <w:kern w:val="24"/>
              </w:rPr>
            </w:pPr>
            <w:r w:rsidRPr="00AF0AB3">
              <w:rPr>
                <w:color w:val="000000" w:themeColor="text1"/>
                <w:kern w:val="24"/>
              </w:rPr>
              <w:t>5) техническое диагностирование кабельных изделий неразрушающими методами в эксплуатации для:</w:t>
            </w:r>
          </w:p>
          <w:p w14:paraId="54CA5FC2" w14:textId="77777777" w:rsidR="008A3ADD" w:rsidRPr="00AF0AB3" w:rsidRDefault="008A3ADD" w:rsidP="008A3ADD">
            <w:pPr>
              <w:pStyle w:val="af8"/>
              <w:numPr>
                <w:ilvl w:val="0"/>
                <w:numId w:val="28"/>
              </w:numPr>
              <w:spacing w:after="0" w:line="240" w:lineRule="auto"/>
              <w:rPr>
                <w:rFonts w:ascii="Times New Roman" w:hAnsi="Times New Roman"/>
                <w:color w:val="000000" w:themeColor="text1"/>
                <w:kern w:val="24"/>
                <w:sz w:val="24"/>
                <w:szCs w:val="24"/>
              </w:rPr>
            </w:pPr>
            <w:r w:rsidRPr="00AF0AB3">
              <w:rPr>
                <w:rFonts w:ascii="Times New Roman" w:hAnsi="Times New Roman"/>
                <w:color w:val="000000" w:themeColor="text1"/>
                <w:kern w:val="24"/>
                <w:sz w:val="24"/>
                <w:szCs w:val="24"/>
              </w:rPr>
              <w:t>мониторинга старения кабельных изделий,</w:t>
            </w:r>
          </w:p>
          <w:p w14:paraId="72C87E4C" w14:textId="77777777" w:rsidR="008A3ADD" w:rsidRPr="00AF0AB3" w:rsidRDefault="008A3ADD" w:rsidP="008A3ADD">
            <w:pPr>
              <w:pStyle w:val="af8"/>
              <w:numPr>
                <w:ilvl w:val="0"/>
                <w:numId w:val="28"/>
              </w:numPr>
              <w:spacing w:after="0" w:line="240" w:lineRule="auto"/>
              <w:rPr>
                <w:rFonts w:ascii="Times New Roman" w:hAnsi="Times New Roman"/>
                <w:color w:val="000000" w:themeColor="text1"/>
                <w:kern w:val="24"/>
                <w:sz w:val="24"/>
                <w:szCs w:val="24"/>
              </w:rPr>
            </w:pPr>
            <w:r w:rsidRPr="00AF0AB3">
              <w:rPr>
                <w:rFonts w:ascii="Times New Roman" w:hAnsi="Times New Roman"/>
                <w:color w:val="000000" w:themeColor="text1"/>
                <w:kern w:val="24"/>
                <w:sz w:val="24"/>
                <w:szCs w:val="24"/>
              </w:rPr>
              <w:t>поиска дефектов по трассам кабелей,</w:t>
            </w:r>
          </w:p>
          <w:p w14:paraId="10A22E3C" w14:textId="77777777" w:rsidR="008A3ADD" w:rsidRPr="00AF0AB3" w:rsidRDefault="008A3ADD" w:rsidP="008A3ADD">
            <w:pPr>
              <w:pStyle w:val="af8"/>
              <w:numPr>
                <w:ilvl w:val="0"/>
                <w:numId w:val="28"/>
              </w:numPr>
              <w:spacing w:after="0" w:line="240" w:lineRule="auto"/>
              <w:rPr>
                <w:rFonts w:ascii="Times New Roman" w:hAnsi="Times New Roman"/>
                <w:color w:val="000000" w:themeColor="text1"/>
                <w:kern w:val="24"/>
                <w:sz w:val="24"/>
                <w:szCs w:val="24"/>
              </w:rPr>
            </w:pPr>
            <w:r w:rsidRPr="00AF0AB3">
              <w:rPr>
                <w:rFonts w:ascii="Times New Roman" w:hAnsi="Times New Roman"/>
                <w:color w:val="000000" w:themeColor="text1"/>
                <w:kern w:val="24"/>
                <w:sz w:val="24"/>
                <w:szCs w:val="24"/>
              </w:rPr>
              <w:t>прогнозирования срока службы (ресурса),</w:t>
            </w:r>
          </w:p>
          <w:p w14:paraId="38D47AC1" w14:textId="77777777" w:rsidR="008A3ADD" w:rsidRPr="00AF0AB3" w:rsidRDefault="008A3ADD" w:rsidP="008A3ADD">
            <w:pPr>
              <w:pStyle w:val="af8"/>
              <w:numPr>
                <w:ilvl w:val="0"/>
                <w:numId w:val="28"/>
              </w:numPr>
              <w:spacing w:after="0" w:line="240" w:lineRule="auto"/>
              <w:rPr>
                <w:rFonts w:ascii="Times New Roman" w:hAnsi="Times New Roman"/>
                <w:color w:val="000000" w:themeColor="text1"/>
                <w:kern w:val="24"/>
                <w:sz w:val="24"/>
                <w:szCs w:val="24"/>
              </w:rPr>
            </w:pPr>
            <w:r w:rsidRPr="00AF0AB3">
              <w:rPr>
                <w:rFonts w:ascii="Times New Roman" w:hAnsi="Times New Roman"/>
                <w:color w:val="000000" w:themeColor="text1"/>
                <w:kern w:val="24"/>
                <w:sz w:val="24"/>
                <w:szCs w:val="24"/>
              </w:rPr>
              <w:lastRenderedPageBreak/>
              <w:t>проведения экспериментальных работ на ОИАЭ по внедрению новых методов контроля состояния кабелей,</w:t>
            </w:r>
          </w:p>
          <w:p w14:paraId="4A76187A" w14:textId="77777777" w:rsidR="008A3ADD" w:rsidRPr="00AF0AB3" w:rsidRDefault="008A3ADD" w:rsidP="008A3ADD">
            <w:pPr>
              <w:rPr>
                <w:color w:val="000000" w:themeColor="text1"/>
                <w:kern w:val="24"/>
              </w:rPr>
            </w:pPr>
            <w:r w:rsidRPr="00AF0AB3">
              <w:rPr>
                <w:color w:val="000000" w:themeColor="text1"/>
                <w:kern w:val="24"/>
              </w:rPr>
              <w:t xml:space="preserve">6) проведение контрольных испытаний кабелей в эксплуатации на соответствие требованиям технических документов,  </w:t>
            </w:r>
          </w:p>
          <w:p w14:paraId="2F95DC69" w14:textId="77777777" w:rsidR="008A3ADD" w:rsidRPr="00AF0AB3" w:rsidRDefault="008A3ADD" w:rsidP="008A3ADD">
            <w:pPr>
              <w:rPr>
                <w:color w:val="000000" w:themeColor="text1"/>
                <w:kern w:val="24"/>
              </w:rPr>
            </w:pPr>
            <w:r w:rsidRPr="00AF0AB3">
              <w:rPr>
                <w:color w:val="000000" w:themeColor="text1"/>
                <w:kern w:val="24"/>
              </w:rPr>
              <w:t>7) обоснование ресурсных характеристик и показателей для оценок ресурса для кабелей в эксплуатации,</w:t>
            </w:r>
          </w:p>
          <w:p w14:paraId="233564B0" w14:textId="77777777" w:rsidR="008A3ADD" w:rsidRPr="00AF0AB3" w:rsidRDefault="008A3ADD" w:rsidP="008A3ADD">
            <w:pPr>
              <w:rPr>
                <w:color w:val="000000" w:themeColor="text1"/>
                <w:kern w:val="24"/>
              </w:rPr>
            </w:pPr>
            <w:r w:rsidRPr="00AF0AB3">
              <w:rPr>
                <w:color w:val="000000" w:themeColor="text1"/>
                <w:kern w:val="24"/>
              </w:rPr>
              <w:t>8) разработка, внедрение баз данных по повреждениям кабелей, их накоплению и развитию, отказам и нарушениям в работе кабелей на ОИАЭ,</w:t>
            </w:r>
          </w:p>
          <w:p w14:paraId="526484C9" w14:textId="77777777" w:rsidR="008A3ADD" w:rsidRPr="00AF0AB3" w:rsidRDefault="008A3ADD" w:rsidP="008A3ADD">
            <w:pPr>
              <w:rPr>
                <w:color w:val="000000" w:themeColor="text1"/>
                <w:kern w:val="24"/>
              </w:rPr>
            </w:pPr>
            <w:r w:rsidRPr="00AF0AB3">
              <w:rPr>
                <w:color w:val="000000" w:themeColor="text1"/>
                <w:kern w:val="24"/>
              </w:rPr>
              <w:t>9) разработка, внедрение и выполнение на ОИАЭ программ по управлению ресурсом кабелей,</w:t>
            </w:r>
          </w:p>
          <w:p w14:paraId="7546EC7B" w14:textId="77777777" w:rsidR="008A3ADD" w:rsidRPr="00AF0AB3" w:rsidRDefault="008A3ADD" w:rsidP="008A3ADD">
            <w:pPr>
              <w:rPr>
                <w:color w:val="000000"/>
              </w:rPr>
            </w:pPr>
            <w:r w:rsidRPr="00AF0AB3">
              <w:rPr>
                <w:color w:val="000000" w:themeColor="text1"/>
                <w:kern w:val="24"/>
              </w:rPr>
              <w:t>10) разработка производственной документации на обследование, испытания, техническое диагностирование и управление ресурсом кабелей на ОИАЭ.</w:t>
            </w:r>
          </w:p>
        </w:tc>
        <w:tc>
          <w:tcPr>
            <w:tcW w:w="1701" w:type="dxa"/>
            <w:tcBorders>
              <w:top w:val="single" w:sz="4" w:space="0" w:color="auto"/>
              <w:left w:val="single" w:sz="4" w:space="0" w:color="auto"/>
              <w:bottom w:val="single" w:sz="4" w:space="0" w:color="auto"/>
              <w:right w:val="single" w:sz="4" w:space="0" w:color="auto"/>
            </w:tcBorders>
          </w:tcPr>
          <w:p w14:paraId="3CEB263E" w14:textId="77777777" w:rsidR="008A3ADD" w:rsidRDefault="008A3ADD" w:rsidP="008A3ADD">
            <w:pPr>
              <w:jc w:val="center"/>
            </w:pPr>
            <w:r>
              <w:lastRenderedPageBreak/>
              <w:t>158</w:t>
            </w:r>
          </w:p>
        </w:tc>
        <w:tc>
          <w:tcPr>
            <w:tcW w:w="1701" w:type="dxa"/>
            <w:tcBorders>
              <w:top w:val="single" w:sz="4" w:space="0" w:color="auto"/>
              <w:left w:val="single" w:sz="4" w:space="0" w:color="auto"/>
              <w:bottom w:val="single" w:sz="4" w:space="0" w:color="auto"/>
              <w:right w:val="single" w:sz="4" w:space="0" w:color="auto"/>
            </w:tcBorders>
          </w:tcPr>
          <w:p w14:paraId="2426E03B"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02750AC2" w14:textId="77777777" w:rsidR="008A3ADD" w:rsidRDefault="008A3ADD" w:rsidP="008A3ADD">
            <w:pPr>
              <w:jc w:val="center"/>
              <w:rPr>
                <w:rFonts w:eastAsia="Calibri"/>
                <w:lang w:eastAsia="en-US"/>
              </w:rPr>
            </w:pPr>
            <w:r>
              <w:rPr>
                <w:rFonts w:eastAsia="Calibri"/>
                <w:lang w:eastAsia="en-US"/>
              </w:rPr>
              <w:t>+</w:t>
            </w:r>
          </w:p>
        </w:tc>
        <w:tc>
          <w:tcPr>
            <w:tcW w:w="1276" w:type="dxa"/>
            <w:tcBorders>
              <w:top w:val="single" w:sz="4" w:space="0" w:color="auto"/>
              <w:left w:val="single" w:sz="4" w:space="0" w:color="auto"/>
              <w:bottom w:val="single" w:sz="4" w:space="0" w:color="auto"/>
              <w:right w:val="single" w:sz="4" w:space="0" w:color="auto"/>
            </w:tcBorders>
          </w:tcPr>
          <w:p w14:paraId="5F2A675A" w14:textId="77777777" w:rsidR="008A3ADD" w:rsidRPr="005F1BAD" w:rsidRDefault="008A3ADD" w:rsidP="008A3ADD">
            <w:pPr>
              <w:jc w:val="center"/>
              <w:rPr>
                <w:b/>
                <w:highlight w:val="yellow"/>
              </w:rPr>
            </w:pPr>
          </w:p>
        </w:tc>
      </w:tr>
      <w:tr w:rsidR="008A3ADD" w:rsidRPr="005F1BAD" w14:paraId="163B45FE" w14:textId="77777777" w:rsidTr="003B7940">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3DB81755" w14:textId="77777777" w:rsidR="008A3ADD" w:rsidRDefault="008A3ADD" w:rsidP="008A3ADD">
            <w:pPr>
              <w:jc w:val="center"/>
            </w:pPr>
            <w:r>
              <w:t>2.160</w:t>
            </w:r>
          </w:p>
        </w:tc>
        <w:tc>
          <w:tcPr>
            <w:tcW w:w="8222" w:type="dxa"/>
            <w:tcBorders>
              <w:top w:val="single" w:sz="4" w:space="0" w:color="auto"/>
              <w:left w:val="single" w:sz="4" w:space="0" w:color="auto"/>
              <w:bottom w:val="single" w:sz="4" w:space="0" w:color="auto"/>
              <w:right w:val="single" w:sz="4" w:space="0" w:color="auto"/>
            </w:tcBorders>
            <w:vAlign w:val="center"/>
          </w:tcPr>
          <w:p w14:paraId="5A63DA0A" w14:textId="06D4AA20" w:rsidR="008A3ADD" w:rsidRPr="00AF0AB3" w:rsidRDefault="008A3ADD" w:rsidP="002404CA">
            <w:pPr>
              <w:rPr>
                <w:color w:val="000000" w:themeColor="text1"/>
                <w:kern w:val="24"/>
              </w:rPr>
            </w:pPr>
            <w:r w:rsidRPr="00677431">
              <w:rPr>
                <w:szCs w:val="22"/>
              </w:rPr>
              <w:t>Услуги 3D-печати изделий метод</w:t>
            </w:r>
            <w:r w:rsidR="002404CA">
              <w:rPr>
                <w:szCs w:val="22"/>
              </w:rPr>
              <w:t>а</w:t>
            </w:r>
            <w:r w:rsidRPr="00677431">
              <w:rPr>
                <w:szCs w:val="22"/>
              </w:rPr>
              <w:t>м</w:t>
            </w:r>
            <w:r w:rsidR="002404CA">
              <w:rPr>
                <w:szCs w:val="22"/>
              </w:rPr>
              <w:t>и</w:t>
            </w:r>
            <w:r w:rsidRPr="00677431">
              <w:rPr>
                <w:szCs w:val="22"/>
              </w:rPr>
              <w:t xml:space="preserve"> селективного лазерного </w:t>
            </w:r>
            <w:r w:rsidR="002404CA">
              <w:rPr>
                <w:szCs w:val="22"/>
              </w:rPr>
              <w:t>с</w:t>
            </w:r>
            <w:r w:rsidRPr="00677431">
              <w:rPr>
                <w:szCs w:val="22"/>
              </w:rPr>
              <w:t>плавления (SLM)</w:t>
            </w:r>
            <w:r w:rsidR="002404CA">
              <w:rPr>
                <w:szCs w:val="22"/>
              </w:rPr>
              <w:t>,</w:t>
            </w:r>
            <w:r w:rsidRPr="00677431">
              <w:rPr>
                <w:szCs w:val="22"/>
              </w:rPr>
              <w:t xml:space="preserve"> </w:t>
            </w:r>
            <w:r w:rsidR="002404CA">
              <w:t>стреолитографии</w:t>
            </w:r>
            <w:r w:rsidRPr="00677431">
              <w:rPr>
                <w:szCs w:val="22"/>
              </w:rPr>
              <w:t xml:space="preserve"> (SLA)</w:t>
            </w:r>
            <w:r w:rsidR="002404CA">
              <w:t>, газопорошковой наплавки (</w:t>
            </w:r>
            <w:r w:rsidR="002404CA">
              <w:rPr>
                <w:lang w:val="en-US"/>
              </w:rPr>
              <w:t>DMD</w:t>
            </w:r>
            <w:r w:rsidR="002404CA" w:rsidRPr="00943744">
              <w:t xml:space="preserve">, </w:t>
            </w:r>
            <w:r w:rsidR="002404CA">
              <w:t>ПЛВ), электронно-лучевой наплавки проволоки (</w:t>
            </w:r>
            <w:r w:rsidR="002404CA">
              <w:rPr>
                <w:lang w:val="en-US"/>
              </w:rPr>
              <w:t>EBAM</w:t>
            </w:r>
            <w:r w:rsidR="002404CA">
              <w:t>)</w:t>
            </w:r>
          </w:p>
        </w:tc>
        <w:tc>
          <w:tcPr>
            <w:tcW w:w="1701" w:type="dxa"/>
            <w:tcBorders>
              <w:top w:val="single" w:sz="4" w:space="0" w:color="auto"/>
              <w:left w:val="single" w:sz="4" w:space="0" w:color="auto"/>
              <w:bottom w:val="single" w:sz="4" w:space="0" w:color="auto"/>
              <w:right w:val="single" w:sz="4" w:space="0" w:color="auto"/>
            </w:tcBorders>
          </w:tcPr>
          <w:p w14:paraId="43B09A62" w14:textId="473633DC" w:rsidR="008A3ADD" w:rsidRDefault="008A3ADD" w:rsidP="008A3ADD">
            <w:pPr>
              <w:jc w:val="center"/>
            </w:pPr>
            <w:r>
              <w:t>159</w:t>
            </w:r>
            <w:r w:rsidR="0011740B">
              <w:t>, 65</w:t>
            </w:r>
          </w:p>
        </w:tc>
        <w:tc>
          <w:tcPr>
            <w:tcW w:w="1701" w:type="dxa"/>
            <w:tcBorders>
              <w:top w:val="single" w:sz="4" w:space="0" w:color="auto"/>
              <w:left w:val="single" w:sz="4" w:space="0" w:color="auto"/>
              <w:bottom w:val="single" w:sz="4" w:space="0" w:color="auto"/>
              <w:right w:val="single" w:sz="4" w:space="0" w:color="auto"/>
            </w:tcBorders>
          </w:tcPr>
          <w:p w14:paraId="691F78E4"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776DB41E" w14:textId="77777777" w:rsidR="008A3ADD" w:rsidRDefault="008A3ADD" w:rsidP="008A3ADD">
            <w:pPr>
              <w:jc w:val="center"/>
              <w:rPr>
                <w:rFonts w:eastAsia="Calibri"/>
                <w:lang w:eastAsia="en-US"/>
              </w:rPr>
            </w:pPr>
            <w:r>
              <w:rPr>
                <w:rFonts w:eastAsia="Calibri"/>
                <w:lang w:eastAsia="en-US"/>
              </w:rPr>
              <w:t>+</w:t>
            </w:r>
          </w:p>
        </w:tc>
        <w:tc>
          <w:tcPr>
            <w:tcW w:w="1276" w:type="dxa"/>
            <w:tcBorders>
              <w:top w:val="single" w:sz="4" w:space="0" w:color="auto"/>
              <w:left w:val="single" w:sz="4" w:space="0" w:color="auto"/>
              <w:bottom w:val="single" w:sz="4" w:space="0" w:color="auto"/>
              <w:right w:val="single" w:sz="4" w:space="0" w:color="auto"/>
            </w:tcBorders>
          </w:tcPr>
          <w:p w14:paraId="46A3D550" w14:textId="77777777" w:rsidR="008A3ADD" w:rsidRPr="005F1BAD" w:rsidRDefault="008A3ADD" w:rsidP="008A3ADD">
            <w:pPr>
              <w:jc w:val="center"/>
              <w:rPr>
                <w:b/>
                <w:highlight w:val="yellow"/>
              </w:rPr>
            </w:pPr>
          </w:p>
        </w:tc>
      </w:tr>
      <w:tr w:rsidR="008A3ADD" w:rsidRPr="005F1BAD" w14:paraId="0BAFE145" w14:textId="77777777" w:rsidTr="00192645">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AF8D246" w14:textId="77777777" w:rsidR="008A3ADD" w:rsidRDefault="008A3ADD" w:rsidP="008A3ADD">
            <w:pPr>
              <w:jc w:val="center"/>
            </w:pPr>
            <w:r>
              <w:t>2.161</w:t>
            </w:r>
          </w:p>
        </w:tc>
        <w:tc>
          <w:tcPr>
            <w:tcW w:w="8222" w:type="dxa"/>
          </w:tcPr>
          <w:p w14:paraId="36A7BFB1" w14:textId="77777777" w:rsidR="008A3ADD" w:rsidRPr="00677431" w:rsidRDefault="008A3ADD" w:rsidP="008A3ADD">
            <w:pPr>
              <w:jc w:val="both"/>
              <w:rPr>
                <w:szCs w:val="22"/>
              </w:rPr>
            </w:pPr>
            <w:r w:rsidRPr="00077C3D">
              <w:rPr>
                <w:szCs w:val="22"/>
              </w:rPr>
              <w:t>Разработка цифровых информационных 3</w:t>
            </w:r>
            <w:r w:rsidRPr="00453B6D">
              <w:rPr>
                <w:lang w:val="en-US"/>
              </w:rPr>
              <w:t>d</w:t>
            </w:r>
            <w:r w:rsidRPr="00077C3D">
              <w:rPr>
                <w:szCs w:val="22"/>
              </w:rPr>
              <w:t xml:space="preserve"> моделей объектов (BIM –моделей) на стадиях жизненных цикл</w:t>
            </w:r>
            <w:r w:rsidRPr="00453B6D">
              <w:rPr>
                <w:szCs w:val="22"/>
              </w:rPr>
              <w:t xml:space="preserve">ов: обоснование инвестиций (ОБИН), предпроектная документация (ППД), проектная документация (ПД), рабочая документация (РД), строительно-монтажные работы (СМР), эксплуатация (Э), вывод из эксплуатации (ВЭ), в отношении объектов капитального строительства </w:t>
            </w:r>
            <w:r w:rsidRPr="00896E27">
              <w:rPr>
                <w:szCs w:val="22"/>
              </w:rPr>
              <w:t>обществ, входящих в контур управления Топливной компании</w:t>
            </w:r>
          </w:p>
        </w:tc>
        <w:tc>
          <w:tcPr>
            <w:tcW w:w="1701" w:type="dxa"/>
            <w:tcBorders>
              <w:top w:val="single" w:sz="4" w:space="0" w:color="auto"/>
              <w:left w:val="single" w:sz="4" w:space="0" w:color="auto"/>
              <w:bottom w:val="single" w:sz="4" w:space="0" w:color="auto"/>
              <w:right w:val="single" w:sz="4" w:space="0" w:color="auto"/>
            </w:tcBorders>
          </w:tcPr>
          <w:p w14:paraId="5C71B14E" w14:textId="77777777" w:rsidR="008A3ADD" w:rsidRDefault="008A3ADD" w:rsidP="008A3ADD">
            <w:pPr>
              <w:jc w:val="center"/>
            </w:pPr>
            <w:r>
              <w:t>160</w:t>
            </w:r>
          </w:p>
        </w:tc>
        <w:tc>
          <w:tcPr>
            <w:tcW w:w="1701" w:type="dxa"/>
            <w:tcBorders>
              <w:top w:val="single" w:sz="4" w:space="0" w:color="auto"/>
              <w:left w:val="single" w:sz="4" w:space="0" w:color="auto"/>
              <w:bottom w:val="single" w:sz="4" w:space="0" w:color="auto"/>
              <w:right w:val="single" w:sz="4" w:space="0" w:color="auto"/>
            </w:tcBorders>
          </w:tcPr>
          <w:p w14:paraId="10ABEC88"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2E9DE62A" w14:textId="77777777" w:rsidR="008A3ADD" w:rsidRDefault="008A3ADD" w:rsidP="008A3ADD">
            <w:pPr>
              <w:jc w:val="center"/>
              <w:rPr>
                <w:rFonts w:eastAsia="Calibri"/>
                <w:lang w:eastAsia="en-US"/>
              </w:rPr>
            </w:pPr>
            <w:r>
              <w:rPr>
                <w:rFonts w:eastAsia="Calibri"/>
                <w:lang w:eastAsia="en-US"/>
              </w:rPr>
              <w:t>+</w:t>
            </w:r>
          </w:p>
        </w:tc>
        <w:tc>
          <w:tcPr>
            <w:tcW w:w="1276" w:type="dxa"/>
            <w:tcBorders>
              <w:top w:val="single" w:sz="4" w:space="0" w:color="auto"/>
              <w:left w:val="single" w:sz="4" w:space="0" w:color="auto"/>
              <w:bottom w:val="single" w:sz="4" w:space="0" w:color="auto"/>
              <w:right w:val="single" w:sz="4" w:space="0" w:color="auto"/>
            </w:tcBorders>
          </w:tcPr>
          <w:p w14:paraId="7A939B0B" w14:textId="77777777" w:rsidR="008A3ADD" w:rsidRPr="005F1BAD" w:rsidRDefault="008A3ADD" w:rsidP="008A3ADD">
            <w:pPr>
              <w:jc w:val="center"/>
              <w:rPr>
                <w:b/>
                <w:highlight w:val="yellow"/>
              </w:rPr>
            </w:pPr>
          </w:p>
        </w:tc>
      </w:tr>
      <w:tr w:rsidR="008A3ADD" w:rsidRPr="005F1BAD" w14:paraId="5D551A32" w14:textId="77777777" w:rsidTr="00192645">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561D9AC" w14:textId="77777777" w:rsidR="008A3ADD" w:rsidRDefault="008A3ADD" w:rsidP="008A3ADD">
            <w:pPr>
              <w:jc w:val="center"/>
            </w:pPr>
            <w:r>
              <w:t>2.162</w:t>
            </w:r>
          </w:p>
        </w:tc>
        <w:tc>
          <w:tcPr>
            <w:tcW w:w="8222" w:type="dxa"/>
          </w:tcPr>
          <w:p w14:paraId="45E891DF" w14:textId="77777777" w:rsidR="008A3ADD" w:rsidRPr="00677431" w:rsidRDefault="008A3ADD" w:rsidP="008A3ADD">
            <w:pPr>
              <w:jc w:val="both"/>
              <w:rPr>
                <w:szCs w:val="22"/>
              </w:rPr>
            </w:pPr>
            <w:r w:rsidRPr="00077C3D">
              <w:rPr>
                <w:szCs w:val="22"/>
              </w:rPr>
              <w:t>Услуги по моделированию технологических процессов производств (имитационное моделирование) в отношении объектов капитального строительства обществ, входящих в контур управления Топливной компании</w:t>
            </w:r>
          </w:p>
        </w:tc>
        <w:tc>
          <w:tcPr>
            <w:tcW w:w="1701" w:type="dxa"/>
            <w:tcBorders>
              <w:top w:val="single" w:sz="4" w:space="0" w:color="auto"/>
              <w:left w:val="single" w:sz="4" w:space="0" w:color="auto"/>
              <w:bottom w:val="single" w:sz="4" w:space="0" w:color="auto"/>
              <w:right w:val="single" w:sz="4" w:space="0" w:color="auto"/>
            </w:tcBorders>
          </w:tcPr>
          <w:p w14:paraId="0630F18E" w14:textId="77777777" w:rsidR="008A3ADD" w:rsidRDefault="008A3ADD" w:rsidP="008A3ADD">
            <w:pPr>
              <w:jc w:val="center"/>
            </w:pPr>
            <w:r w:rsidRPr="00192645">
              <w:t>160</w:t>
            </w:r>
          </w:p>
        </w:tc>
        <w:tc>
          <w:tcPr>
            <w:tcW w:w="1701" w:type="dxa"/>
            <w:tcBorders>
              <w:top w:val="single" w:sz="4" w:space="0" w:color="auto"/>
              <w:left w:val="single" w:sz="4" w:space="0" w:color="auto"/>
              <w:bottom w:val="single" w:sz="4" w:space="0" w:color="auto"/>
              <w:right w:val="single" w:sz="4" w:space="0" w:color="auto"/>
            </w:tcBorders>
          </w:tcPr>
          <w:p w14:paraId="1EAF8A63"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4F5CBB7A" w14:textId="77777777" w:rsidR="008A3ADD" w:rsidRDefault="008A3ADD" w:rsidP="008A3ADD">
            <w:pPr>
              <w:jc w:val="center"/>
              <w:rPr>
                <w:rFonts w:eastAsia="Calibri"/>
                <w:lang w:eastAsia="en-US"/>
              </w:rPr>
            </w:pPr>
            <w:r>
              <w:rPr>
                <w:rFonts w:eastAsia="Calibri"/>
                <w:lang w:eastAsia="en-US"/>
              </w:rPr>
              <w:t>+</w:t>
            </w:r>
          </w:p>
        </w:tc>
        <w:tc>
          <w:tcPr>
            <w:tcW w:w="1276" w:type="dxa"/>
            <w:tcBorders>
              <w:top w:val="single" w:sz="4" w:space="0" w:color="auto"/>
              <w:left w:val="single" w:sz="4" w:space="0" w:color="auto"/>
              <w:bottom w:val="single" w:sz="4" w:space="0" w:color="auto"/>
              <w:right w:val="single" w:sz="4" w:space="0" w:color="auto"/>
            </w:tcBorders>
          </w:tcPr>
          <w:p w14:paraId="3391040C" w14:textId="77777777" w:rsidR="008A3ADD" w:rsidRPr="005F1BAD" w:rsidRDefault="008A3ADD" w:rsidP="008A3ADD">
            <w:pPr>
              <w:jc w:val="center"/>
              <w:rPr>
                <w:b/>
                <w:highlight w:val="yellow"/>
              </w:rPr>
            </w:pPr>
          </w:p>
        </w:tc>
      </w:tr>
      <w:tr w:rsidR="008A3ADD" w:rsidRPr="005F1BAD" w14:paraId="09811098" w14:textId="77777777" w:rsidTr="00192645">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4DAE833" w14:textId="77777777" w:rsidR="008A3ADD" w:rsidRDefault="008A3ADD" w:rsidP="008A3ADD">
            <w:pPr>
              <w:jc w:val="center"/>
            </w:pPr>
            <w:r>
              <w:t>2.163</w:t>
            </w:r>
          </w:p>
        </w:tc>
        <w:tc>
          <w:tcPr>
            <w:tcW w:w="8222" w:type="dxa"/>
          </w:tcPr>
          <w:p w14:paraId="7D0AC5EA" w14:textId="69226EF0" w:rsidR="008A3ADD" w:rsidRPr="00677431" w:rsidRDefault="008A3ADD" w:rsidP="002107E1">
            <w:pPr>
              <w:jc w:val="both"/>
              <w:rPr>
                <w:szCs w:val="22"/>
              </w:rPr>
            </w:pPr>
            <w:r w:rsidRPr="00077C3D">
              <w:rPr>
                <w:szCs w:val="22"/>
              </w:rPr>
              <w:t>Услуги по комплексному инженерному и радиационному обследованию</w:t>
            </w:r>
            <w:r w:rsidRPr="00453B6D">
              <w:rPr>
                <w:szCs w:val="22"/>
              </w:rPr>
              <w:t xml:space="preserve">  ядерно-  и радиационно- опасных объектов </w:t>
            </w:r>
          </w:p>
        </w:tc>
        <w:tc>
          <w:tcPr>
            <w:tcW w:w="1701" w:type="dxa"/>
            <w:tcBorders>
              <w:top w:val="single" w:sz="4" w:space="0" w:color="auto"/>
              <w:left w:val="single" w:sz="4" w:space="0" w:color="auto"/>
              <w:bottom w:val="single" w:sz="4" w:space="0" w:color="auto"/>
              <w:right w:val="single" w:sz="4" w:space="0" w:color="auto"/>
            </w:tcBorders>
          </w:tcPr>
          <w:p w14:paraId="21579699" w14:textId="77777777" w:rsidR="008A3ADD" w:rsidRDefault="008A3ADD" w:rsidP="008A3ADD">
            <w:pPr>
              <w:jc w:val="center"/>
            </w:pPr>
            <w:r w:rsidRPr="00192645">
              <w:t>160</w:t>
            </w:r>
          </w:p>
        </w:tc>
        <w:tc>
          <w:tcPr>
            <w:tcW w:w="1701" w:type="dxa"/>
            <w:tcBorders>
              <w:top w:val="single" w:sz="4" w:space="0" w:color="auto"/>
              <w:left w:val="single" w:sz="4" w:space="0" w:color="auto"/>
              <w:bottom w:val="single" w:sz="4" w:space="0" w:color="auto"/>
              <w:right w:val="single" w:sz="4" w:space="0" w:color="auto"/>
            </w:tcBorders>
          </w:tcPr>
          <w:p w14:paraId="38393756" w14:textId="777777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060CAA39" w14:textId="77777777" w:rsidR="008A3ADD" w:rsidRDefault="008A3ADD" w:rsidP="008A3ADD">
            <w:pPr>
              <w:jc w:val="center"/>
              <w:rPr>
                <w:rFonts w:eastAsia="Calibri"/>
                <w:lang w:eastAsia="en-US"/>
              </w:rPr>
            </w:pPr>
            <w:r>
              <w:rPr>
                <w:rFonts w:eastAsia="Calibri"/>
                <w:lang w:eastAsia="en-US"/>
              </w:rPr>
              <w:t>+</w:t>
            </w:r>
          </w:p>
        </w:tc>
        <w:tc>
          <w:tcPr>
            <w:tcW w:w="1276" w:type="dxa"/>
            <w:tcBorders>
              <w:top w:val="single" w:sz="4" w:space="0" w:color="auto"/>
              <w:left w:val="single" w:sz="4" w:space="0" w:color="auto"/>
              <w:bottom w:val="single" w:sz="4" w:space="0" w:color="auto"/>
              <w:right w:val="single" w:sz="4" w:space="0" w:color="auto"/>
            </w:tcBorders>
          </w:tcPr>
          <w:p w14:paraId="2EEB073A" w14:textId="77777777" w:rsidR="008A3ADD" w:rsidRPr="005F1BAD" w:rsidRDefault="008A3ADD" w:rsidP="008A3ADD">
            <w:pPr>
              <w:jc w:val="center"/>
              <w:rPr>
                <w:b/>
                <w:highlight w:val="yellow"/>
              </w:rPr>
            </w:pPr>
          </w:p>
        </w:tc>
      </w:tr>
      <w:tr w:rsidR="008A3ADD" w:rsidRPr="005F1BAD" w14:paraId="34FD6551" w14:textId="77777777" w:rsidTr="00192645">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18F63BEC" w14:textId="130E1744" w:rsidR="008A3ADD" w:rsidRDefault="008A3ADD" w:rsidP="008A3ADD">
            <w:pPr>
              <w:jc w:val="center"/>
            </w:pPr>
            <w:r>
              <w:t>2.164</w:t>
            </w:r>
          </w:p>
        </w:tc>
        <w:tc>
          <w:tcPr>
            <w:tcW w:w="8222" w:type="dxa"/>
          </w:tcPr>
          <w:p w14:paraId="39659B2F" w14:textId="1BDB73DA" w:rsidR="008A3ADD" w:rsidRPr="00077C3D" w:rsidRDefault="008A3ADD" w:rsidP="008A3ADD">
            <w:pPr>
              <w:jc w:val="both"/>
              <w:rPr>
                <w:szCs w:val="22"/>
              </w:rPr>
            </w:pPr>
            <w:r w:rsidRPr="00E21FB8">
              <w:t>Услуги по авторскому сопровождению эксплуатации, мониторингу технического состояния, технической диагностике, обследованию и оценке технического состояния, управлению ресурсом электротехнического оборудования и энергоустановок по п. 1</w:t>
            </w:r>
            <w:r>
              <w:t>.86</w:t>
            </w:r>
          </w:p>
        </w:tc>
        <w:tc>
          <w:tcPr>
            <w:tcW w:w="1701" w:type="dxa"/>
            <w:tcBorders>
              <w:top w:val="single" w:sz="4" w:space="0" w:color="auto"/>
              <w:left w:val="single" w:sz="4" w:space="0" w:color="auto"/>
              <w:bottom w:val="single" w:sz="4" w:space="0" w:color="auto"/>
              <w:right w:val="single" w:sz="4" w:space="0" w:color="auto"/>
            </w:tcBorders>
          </w:tcPr>
          <w:p w14:paraId="09FF3ABC" w14:textId="4F12DF8E" w:rsidR="008A3ADD" w:rsidRPr="00192645" w:rsidRDefault="008A3ADD" w:rsidP="008A3ADD">
            <w:pPr>
              <w:jc w:val="center"/>
            </w:pPr>
            <w:r>
              <w:t>91</w:t>
            </w:r>
          </w:p>
        </w:tc>
        <w:tc>
          <w:tcPr>
            <w:tcW w:w="1701" w:type="dxa"/>
            <w:tcBorders>
              <w:top w:val="single" w:sz="4" w:space="0" w:color="auto"/>
              <w:left w:val="single" w:sz="4" w:space="0" w:color="auto"/>
              <w:bottom w:val="single" w:sz="4" w:space="0" w:color="auto"/>
              <w:right w:val="single" w:sz="4" w:space="0" w:color="auto"/>
            </w:tcBorders>
          </w:tcPr>
          <w:p w14:paraId="1F7CFDEA" w14:textId="7C0CC6E5"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1925B5A7" w14:textId="3E96CCCC" w:rsidR="008A3ADD" w:rsidRDefault="008A3ADD" w:rsidP="008A3ADD">
            <w:pPr>
              <w:jc w:val="center"/>
              <w:rPr>
                <w:rFonts w:eastAsia="Calibri"/>
                <w:lang w:eastAsia="en-US"/>
              </w:rPr>
            </w:pPr>
            <w:r>
              <w:rPr>
                <w:rFonts w:eastAsia="Calibri"/>
                <w:lang w:eastAsia="en-US"/>
              </w:rPr>
              <w:t>+</w:t>
            </w:r>
          </w:p>
        </w:tc>
        <w:tc>
          <w:tcPr>
            <w:tcW w:w="1276" w:type="dxa"/>
            <w:tcBorders>
              <w:top w:val="single" w:sz="4" w:space="0" w:color="auto"/>
              <w:left w:val="single" w:sz="4" w:space="0" w:color="auto"/>
              <w:bottom w:val="single" w:sz="4" w:space="0" w:color="auto"/>
              <w:right w:val="single" w:sz="4" w:space="0" w:color="auto"/>
            </w:tcBorders>
          </w:tcPr>
          <w:p w14:paraId="56B6919F" w14:textId="77777777" w:rsidR="008A3ADD" w:rsidRPr="005F1BAD" w:rsidRDefault="008A3ADD" w:rsidP="008A3ADD">
            <w:pPr>
              <w:jc w:val="center"/>
              <w:rPr>
                <w:b/>
                <w:highlight w:val="yellow"/>
              </w:rPr>
            </w:pPr>
          </w:p>
        </w:tc>
      </w:tr>
      <w:tr w:rsidR="008A3ADD" w:rsidRPr="005F1BAD" w14:paraId="00D79C7F" w14:textId="77777777" w:rsidTr="00192645">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17C3AAF" w14:textId="07643DE9" w:rsidR="008A3ADD" w:rsidRDefault="008A3ADD" w:rsidP="008A3ADD">
            <w:pPr>
              <w:jc w:val="center"/>
            </w:pPr>
            <w:r>
              <w:t>2.165</w:t>
            </w:r>
          </w:p>
        </w:tc>
        <w:tc>
          <w:tcPr>
            <w:tcW w:w="8222" w:type="dxa"/>
          </w:tcPr>
          <w:p w14:paraId="35E4111C" w14:textId="0A95F8E1" w:rsidR="008A3ADD" w:rsidRPr="00E21FB8" w:rsidRDefault="008A3ADD" w:rsidP="008A3ADD">
            <w:pPr>
              <w:jc w:val="both"/>
            </w:pPr>
            <w:r>
              <w:t xml:space="preserve">Испытания, </w:t>
            </w:r>
            <w:r w:rsidRPr="009D6E6C">
              <w:t>сертификационные и аттестационные услуги по электротехническому оборудованию, его компонентам и системам</w:t>
            </w:r>
            <w:r>
              <w:t xml:space="preserve"> по п. 1.86</w:t>
            </w:r>
          </w:p>
        </w:tc>
        <w:tc>
          <w:tcPr>
            <w:tcW w:w="1701" w:type="dxa"/>
            <w:tcBorders>
              <w:top w:val="single" w:sz="4" w:space="0" w:color="auto"/>
              <w:left w:val="single" w:sz="4" w:space="0" w:color="auto"/>
              <w:bottom w:val="single" w:sz="4" w:space="0" w:color="auto"/>
              <w:right w:val="single" w:sz="4" w:space="0" w:color="auto"/>
            </w:tcBorders>
          </w:tcPr>
          <w:p w14:paraId="0971283B" w14:textId="61E2584F" w:rsidR="008A3ADD" w:rsidRDefault="008A3ADD" w:rsidP="008A3ADD">
            <w:pPr>
              <w:jc w:val="center"/>
            </w:pPr>
            <w:r>
              <w:t>18</w:t>
            </w:r>
          </w:p>
        </w:tc>
        <w:tc>
          <w:tcPr>
            <w:tcW w:w="1701" w:type="dxa"/>
            <w:tcBorders>
              <w:top w:val="single" w:sz="4" w:space="0" w:color="auto"/>
              <w:left w:val="single" w:sz="4" w:space="0" w:color="auto"/>
              <w:bottom w:val="single" w:sz="4" w:space="0" w:color="auto"/>
              <w:right w:val="single" w:sz="4" w:space="0" w:color="auto"/>
            </w:tcBorders>
          </w:tcPr>
          <w:p w14:paraId="552116BB" w14:textId="1F3A82F4"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tcPr>
          <w:p w14:paraId="7171DFB8" w14:textId="7D458404" w:rsidR="008A3ADD" w:rsidRDefault="008A3ADD" w:rsidP="008A3ADD">
            <w:pPr>
              <w:jc w:val="center"/>
              <w:rPr>
                <w:rFonts w:eastAsia="Calibri"/>
                <w:lang w:eastAsia="en-US"/>
              </w:rPr>
            </w:pPr>
            <w:r>
              <w:rPr>
                <w:rFonts w:eastAsia="Calibri"/>
                <w:lang w:eastAsia="en-US"/>
              </w:rPr>
              <w:t>+</w:t>
            </w:r>
          </w:p>
        </w:tc>
        <w:tc>
          <w:tcPr>
            <w:tcW w:w="1276" w:type="dxa"/>
            <w:tcBorders>
              <w:top w:val="single" w:sz="4" w:space="0" w:color="auto"/>
              <w:left w:val="single" w:sz="4" w:space="0" w:color="auto"/>
              <w:bottom w:val="single" w:sz="4" w:space="0" w:color="auto"/>
              <w:right w:val="single" w:sz="4" w:space="0" w:color="auto"/>
            </w:tcBorders>
          </w:tcPr>
          <w:p w14:paraId="38A0833D" w14:textId="77777777" w:rsidR="008A3ADD" w:rsidRPr="005F1BAD" w:rsidRDefault="008A3ADD" w:rsidP="008A3ADD">
            <w:pPr>
              <w:jc w:val="center"/>
              <w:rPr>
                <w:b/>
                <w:highlight w:val="yellow"/>
              </w:rPr>
            </w:pPr>
          </w:p>
        </w:tc>
      </w:tr>
      <w:tr w:rsidR="008A3ADD" w:rsidRPr="005F1BAD" w14:paraId="6F03A1C4"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430F457" w14:textId="165796D0" w:rsidR="008A3ADD" w:rsidRDefault="008A3ADD" w:rsidP="008A3ADD">
            <w:pPr>
              <w:jc w:val="center"/>
            </w:pPr>
            <w:r>
              <w:t>2.166</w:t>
            </w:r>
          </w:p>
        </w:tc>
        <w:tc>
          <w:tcPr>
            <w:tcW w:w="8222" w:type="dxa"/>
          </w:tcPr>
          <w:p w14:paraId="651A5803" w14:textId="7137493D" w:rsidR="008A3ADD" w:rsidRDefault="008A3ADD" w:rsidP="008A3ADD">
            <w:pPr>
              <w:jc w:val="both"/>
            </w:pPr>
            <w:r>
              <w:t>У</w:t>
            </w:r>
            <w:r w:rsidRPr="00D3661F">
              <w:t xml:space="preserve">слуги по технической поддержке </w:t>
            </w:r>
            <w:r>
              <w:t>программного обеспечения (</w:t>
            </w:r>
            <w:r w:rsidRPr="00D3661F">
              <w:t>лицензий</w:t>
            </w:r>
            <w:r w:rsidRPr="003159B8">
              <w:t>)</w:t>
            </w:r>
            <w:r>
              <w:t xml:space="preserve"> </w:t>
            </w:r>
            <w:r w:rsidRPr="00D3661F">
              <w:t>АО «Гринатом»</w:t>
            </w:r>
          </w:p>
        </w:tc>
        <w:tc>
          <w:tcPr>
            <w:tcW w:w="1701" w:type="dxa"/>
            <w:tcBorders>
              <w:top w:val="single" w:sz="4" w:space="0" w:color="auto"/>
              <w:left w:val="single" w:sz="4" w:space="0" w:color="auto"/>
              <w:bottom w:val="single" w:sz="4" w:space="0" w:color="auto"/>
              <w:right w:val="single" w:sz="4" w:space="0" w:color="auto"/>
            </w:tcBorders>
          </w:tcPr>
          <w:p w14:paraId="3EAF63F3" w14:textId="441AD684" w:rsidR="008A3ADD" w:rsidRDefault="008A3ADD" w:rsidP="008A3ADD">
            <w:pPr>
              <w:tabs>
                <w:tab w:val="left" w:pos="180"/>
                <w:tab w:val="center" w:pos="742"/>
              </w:tabs>
              <w:jc w:val="center"/>
            </w:pPr>
            <w:r>
              <w:t>24</w:t>
            </w:r>
          </w:p>
        </w:tc>
        <w:tc>
          <w:tcPr>
            <w:tcW w:w="1701" w:type="dxa"/>
            <w:tcBorders>
              <w:top w:val="single" w:sz="4" w:space="0" w:color="auto"/>
              <w:left w:val="single" w:sz="4" w:space="0" w:color="auto"/>
              <w:bottom w:val="single" w:sz="4" w:space="0" w:color="auto"/>
              <w:right w:val="single" w:sz="4" w:space="0" w:color="auto"/>
            </w:tcBorders>
            <w:vAlign w:val="center"/>
          </w:tcPr>
          <w:p w14:paraId="699A3A97" w14:textId="2BDAF69E" w:rsidR="008A3ADD" w:rsidRDefault="008A3ADD" w:rsidP="008A3ADD">
            <w:pPr>
              <w:jc w:val="center"/>
            </w:pPr>
            <w:r w:rsidRPr="00A77214">
              <w:t>+</w:t>
            </w:r>
          </w:p>
        </w:tc>
        <w:tc>
          <w:tcPr>
            <w:tcW w:w="1417" w:type="dxa"/>
            <w:tcBorders>
              <w:top w:val="single" w:sz="4" w:space="0" w:color="auto"/>
              <w:left w:val="single" w:sz="4" w:space="0" w:color="auto"/>
              <w:bottom w:val="single" w:sz="4" w:space="0" w:color="auto"/>
              <w:right w:val="single" w:sz="4" w:space="0" w:color="auto"/>
            </w:tcBorders>
            <w:vAlign w:val="center"/>
          </w:tcPr>
          <w:p w14:paraId="5CC6A079" w14:textId="0A33D668" w:rsidR="008A3ADD" w:rsidRDefault="008A3ADD" w:rsidP="008A3ADD">
            <w:pPr>
              <w:jc w:val="center"/>
              <w:rPr>
                <w:rFonts w:eastAsia="Calibri"/>
                <w:lang w:eastAsia="en-US"/>
              </w:rPr>
            </w:pPr>
            <w:r w:rsidRPr="00A77214">
              <w:t>+</w:t>
            </w:r>
          </w:p>
        </w:tc>
        <w:tc>
          <w:tcPr>
            <w:tcW w:w="1276" w:type="dxa"/>
            <w:tcBorders>
              <w:top w:val="single" w:sz="4" w:space="0" w:color="auto"/>
              <w:left w:val="single" w:sz="4" w:space="0" w:color="auto"/>
              <w:bottom w:val="single" w:sz="4" w:space="0" w:color="auto"/>
              <w:right w:val="single" w:sz="4" w:space="0" w:color="auto"/>
            </w:tcBorders>
          </w:tcPr>
          <w:p w14:paraId="4B073832" w14:textId="77777777" w:rsidR="008A3ADD" w:rsidRPr="005F1BAD" w:rsidRDefault="008A3ADD" w:rsidP="008A3ADD">
            <w:pPr>
              <w:jc w:val="center"/>
              <w:rPr>
                <w:b/>
                <w:highlight w:val="yellow"/>
              </w:rPr>
            </w:pPr>
          </w:p>
        </w:tc>
      </w:tr>
      <w:tr w:rsidR="008A3ADD" w:rsidRPr="005F1BAD" w14:paraId="15CF4440" w14:textId="77777777" w:rsidTr="00553DA3">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F33E123" w14:textId="4DD59276" w:rsidR="008A3ADD" w:rsidRDefault="008A3ADD" w:rsidP="008A3ADD">
            <w:pPr>
              <w:jc w:val="center"/>
            </w:pPr>
            <w:r>
              <w:lastRenderedPageBreak/>
              <w:t>2.167</w:t>
            </w:r>
          </w:p>
        </w:tc>
        <w:tc>
          <w:tcPr>
            <w:tcW w:w="8222" w:type="dxa"/>
            <w:tcBorders>
              <w:top w:val="single" w:sz="4" w:space="0" w:color="auto"/>
              <w:left w:val="single" w:sz="4" w:space="0" w:color="auto"/>
              <w:bottom w:val="single" w:sz="4" w:space="0" w:color="auto"/>
              <w:right w:val="single" w:sz="4" w:space="0" w:color="auto"/>
            </w:tcBorders>
          </w:tcPr>
          <w:p w14:paraId="03BEEDBE" w14:textId="77777777" w:rsidR="008A3ADD" w:rsidRPr="00AE2660" w:rsidRDefault="008A3ADD" w:rsidP="008A3ADD">
            <w:pPr>
              <w:jc w:val="both"/>
            </w:pPr>
            <w:r w:rsidRPr="00AE2660">
              <w:t>Транспортно-экспедиционные услуги (транспортно-экспедиторские услуги),</w:t>
            </w:r>
            <w:r w:rsidRPr="00AE2660">
              <w:rPr>
                <w:bCs/>
              </w:rPr>
              <w:t xml:space="preserve"> за исключением услуг, предусмотренных в пунктах 2.14 и 2.135 раздела </w:t>
            </w:r>
            <w:r w:rsidRPr="00AE2660">
              <w:rPr>
                <w:bCs/>
                <w:lang w:val="en-US"/>
              </w:rPr>
              <w:t>II</w:t>
            </w:r>
            <w:r w:rsidRPr="00AE2660">
              <w:rPr>
                <w:bCs/>
              </w:rPr>
              <w:t xml:space="preserve"> «Перечень специальных товаров, работ, услуг для нужд атомной отрасли» приложения 13 к ЕОСЗ</w:t>
            </w:r>
            <w:r w:rsidRPr="00AE2660">
              <w:t>, а именно:</w:t>
            </w:r>
          </w:p>
          <w:p w14:paraId="4EB331B8" w14:textId="77777777" w:rsidR="008A3ADD" w:rsidRPr="008656C6" w:rsidRDefault="008A3ADD" w:rsidP="008A3ADD">
            <w:pPr>
              <w:jc w:val="both"/>
            </w:pPr>
            <w:r w:rsidRPr="008656C6">
              <w:t>- Разработка транспортно-логистической схемы доставки груза</w:t>
            </w:r>
          </w:p>
          <w:p w14:paraId="4B873350" w14:textId="77777777" w:rsidR="008A3ADD" w:rsidRPr="008656C6" w:rsidRDefault="008A3ADD" w:rsidP="008A3ADD">
            <w:pPr>
              <w:jc w:val="both"/>
            </w:pPr>
            <w:r w:rsidRPr="008656C6">
              <w:t>Определение количества и типов транспортных/перевозочных средств, необходимых для безопасной перевозки груза из пункта погрузки в место назначения</w:t>
            </w:r>
          </w:p>
          <w:p w14:paraId="1CC86B3E" w14:textId="77777777" w:rsidR="008A3ADD" w:rsidRPr="008656C6" w:rsidRDefault="008A3ADD" w:rsidP="008A3ADD">
            <w:pPr>
              <w:jc w:val="both"/>
            </w:pPr>
            <w:r w:rsidRPr="008656C6">
              <w:t>Согласование с клиентом/ заказчиком сроков подачи транспортных средств в пункт погрузки, обеспечивающих соблюдение экспедитором срока доставки груза в место назначения и минимизации расходов по транспортировке и хранению груза</w:t>
            </w:r>
          </w:p>
          <w:p w14:paraId="4FC6E192" w14:textId="77777777" w:rsidR="008A3ADD" w:rsidRPr="008656C6" w:rsidRDefault="008A3ADD" w:rsidP="008A3ADD">
            <w:pPr>
              <w:jc w:val="both"/>
            </w:pPr>
            <w:r w:rsidRPr="008656C6">
              <w:t>Обеспечение заказа и подачи в пункт погрузки технически исправных и пригодных для осуществления наземной перевозки транспортных/перевозочных средств</w:t>
            </w:r>
          </w:p>
          <w:p w14:paraId="1BC872C9" w14:textId="77777777" w:rsidR="008A3ADD" w:rsidRPr="008656C6" w:rsidRDefault="008A3ADD" w:rsidP="008A3ADD">
            <w:pPr>
              <w:jc w:val="both"/>
            </w:pPr>
            <w:r w:rsidRPr="008656C6">
              <w:t>Обеспечение организации приема груза в пункте погрузки от клиента/ заказчика</w:t>
            </w:r>
          </w:p>
          <w:p w14:paraId="73E84D34" w14:textId="77777777" w:rsidR="008A3ADD" w:rsidRPr="008656C6" w:rsidRDefault="008A3ADD" w:rsidP="008A3ADD">
            <w:pPr>
              <w:jc w:val="both"/>
            </w:pPr>
            <w:r w:rsidRPr="008656C6">
              <w:t xml:space="preserve">Организация заезда транспортных/перевозочных средств клиента/ заказчика в порт погрузки </w:t>
            </w:r>
          </w:p>
          <w:p w14:paraId="31E6A8F8" w14:textId="77777777" w:rsidR="008A3ADD" w:rsidRPr="008656C6" w:rsidRDefault="008A3ADD" w:rsidP="008A3ADD">
            <w:pPr>
              <w:jc w:val="both"/>
            </w:pPr>
            <w:r w:rsidRPr="008656C6">
              <w:t>Организация выгрузки груза в порту погрузки</w:t>
            </w:r>
          </w:p>
          <w:p w14:paraId="78ED0D47" w14:textId="77777777" w:rsidR="008A3ADD" w:rsidRPr="008656C6" w:rsidRDefault="008A3ADD" w:rsidP="008A3ADD">
            <w:pPr>
              <w:jc w:val="both"/>
            </w:pPr>
            <w:r w:rsidRPr="008656C6">
              <w:t>Организация хранения груза в порту погрузки</w:t>
            </w:r>
          </w:p>
          <w:p w14:paraId="39235F2B" w14:textId="77777777" w:rsidR="008A3ADD" w:rsidRPr="008656C6" w:rsidRDefault="008A3ADD" w:rsidP="008A3ADD">
            <w:pPr>
              <w:jc w:val="both"/>
            </w:pPr>
            <w:r w:rsidRPr="008656C6">
              <w:t>Контроль процесса выгрузки, хранения и погрузки груза в порту погрузки</w:t>
            </w:r>
          </w:p>
          <w:p w14:paraId="1D06D090" w14:textId="77777777" w:rsidR="008A3ADD" w:rsidRPr="008656C6" w:rsidRDefault="008A3ADD" w:rsidP="008A3ADD">
            <w:pPr>
              <w:jc w:val="both"/>
            </w:pPr>
            <w:r w:rsidRPr="008656C6">
              <w:t>Командирование, при необходимости, сотрудников экспедитора для организации и контроля процесса выгрузки, хранения и доставки груза</w:t>
            </w:r>
          </w:p>
          <w:p w14:paraId="297BD2EB" w14:textId="77777777" w:rsidR="008A3ADD" w:rsidRPr="008656C6" w:rsidRDefault="008A3ADD" w:rsidP="008A3ADD">
            <w:pPr>
              <w:jc w:val="both"/>
            </w:pPr>
            <w:r w:rsidRPr="008656C6">
              <w:t>Определение необходимого количества и типов устройств и механизмов, необходимых для выполнения погрузо-разгрузочных операций на маршруте следования груза, включая выгрузку</w:t>
            </w:r>
          </w:p>
          <w:p w14:paraId="0E575A77" w14:textId="77777777" w:rsidR="008A3ADD" w:rsidRPr="008656C6" w:rsidRDefault="008A3ADD" w:rsidP="008A3ADD">
            <w:pPr>
              <w:jc w:val="both"/>
            </w:pPr>
            <w:r w:rsidRPr="008656C6">
              <w:t>Согласование с клиентом/ заказчиком сроков завоза груза в порт погрузки, обеспечивающих соблюдение экспедитором срока доставки груза в место назначения и минимизации расходов по транспортировке и хранению груза</w:t>
            </w:r>
          </w:p>
          <w:p w14:paraId="48363995" w14:textId="77777777" w:rsidR="008A3ADD" w:rsidRPr="008656C6" w:rsidRDefault="008A3ADD" w:rsidP="008A3ADD">
            <w:pPr>
              <w:jc w:val="both"/>
            </w:pPr>
            <w:r w:rsidRPr="008656C6">
              <w:t>Обеспечение организации приема груза в порту погрузки от перевозчиков клиента/ заказчика</w:t>
            </w:r>
          </w:p>
          <w:p w14:paraId="634BE55D" w14:textId="77777777" w:rsidR="008A3ADD" w:rsidRPr="008656C6" w:rsidRDefault="008A3ADD" w:rsidP="008A3ADD">
            <w:pPr>
              <w:jc w:val="both"/>
            </w:pPr>
            <w:r w:rsidRPr="008656C6">
              <w:t>Обеспечение постановки печати и подписи экспедитора на транспортных документах</w:t>
            </w:r>
          </w:p>
          <w:p w14:paraId="71AB11A0" w14:textId="77777777" w:rsidR="008A3ADD" w:rsidRPr="008656C6" w:rsidRDefault="008A3ADD" w:rsidP="008A3ADD">
            <w:pPr>
              <w:jc w:val="both"/>
            </w:pPr>
            <w:r w:rsidRPr="008656C6">
              <w:lastRenderedPageBreak/>
              <w:t>Обеспечение постановки печати и подписи экспедитора на товарные накладные ТОРГ-12</w:t>
            </w:r>
          </w:p>
          <w:p w14:paraId="4AD01618" w14:textId="77777777" w:rsidR="008A3ADD" w:rsidRPr="008656C6" w:rsidRDefault="008A3ADD" w:rsidP="008A3ADD">
            <w:pPr>
              <w:jc w:val="both"/>
            </w:pPr>
            <w:r w:rsidRPr="008656C6">
              <w:t>Обеспечение заказа/фрахтования и подачи в порт погрузки технически исправных и пригодных для осуществления морской/речной перевозки транспортных/перевозочных средств (контейнеров/судов)</w:t>
            </w:r>
          </w:p>
          <w:p w14:paraId="2BEC7102" w14:textId="77777777" w:rsidR="008A3ADD" w:rsidRPr="008656C6" w:rsidRDefault="008A3ADD" w:rsidP="008A3ADD">
            <w:pPr>
              <w:jc w:val="both"/>
            </w:pPr>
            <w:r w:rsidRPr="008656C6">
              <w:t>Перевозка порожних контейнеров на терминал затарки, вывоз загруженных контейнеров на терминал отгрузки</w:t>
            </w:r>
          </w:p>
          <w:p w14:paraId="28B82ED9" w14:textId="77777777" w:rsidR="008A3ADD" w:rsidRPr="008656C6" w:rsidRDefault="008A3ADD" w:rsidP="008A3ADD">
            <w:pPr>
              <w:jc w:val="both"/>
            </w:pPr>
            <w:r w:rsidRPr="008656C6">
              <w:t>Разработка и, при необходимости, согласование с соответствующими организациями/службами, схем размещения, крепления, погрузки груза</w:t>
            </w:r>
          </w:p>
          <w:p w14:paraId="3CE9FB7F" w14:textId="77777777" w:rsidR="008A3ADD" w:rsidRPr="008656C6" w:rsidRDefault="008A3ADD" w:rsidP="008A3ADD">
            <w:pPr>
              <w:jc w:val="both"/>
            </w:pPr>
            <w:r w:rsidRPr="008656C6">
              <w:t>Обеспечение погрузки груза на морские/речные транспортные средства (суда контейнерных линий/зафрахтованные суда) в порту погрузки</w:t>
            </w:r>
          </w:p>
          <w:p w14:paraId="7762079B" w14:textId="77777777" w:rsidR="008A3ADD" w:rsidRPr="008656C6" w:rsidRDefault="008A3ADD" w:rsidP="008A3ADD">
            <w:pPr>
              <w:jc w:val="both"/>
            </w:pPr>
            <w:r w:rsidRPr="008656C6">
              <w:t>Обеспечение, при необходимости, разработки, согласования и изготовления рам/обрешёток для равномерного распределения нагрузки на контейнер</w:t>
            </w:r>
          </w:p>
          <w:p w14:paraId="06CAC8A9" w14:textId="77777777" w:rsidR="008A3ADD" w:rsidRPr="008656C6" w:rsidRDefault="008A3ADD" w:rsidP="008A3ADD">
            <w:pPr>
              <w:jc w:val="both"/>
            </w:pPr>
            <w:r w:rsidRPr="008656C6">
              <w:t>Обеспечение, при необходимости, разработки, согласования и изготовления рам/обрешёток для равномерного распределения нагрузки на причалы в портах</w:t>
            </w:r>
          </w:p>
          <w:p w14:paraId="2C80BEE8" w14:textId="77777777" w:rsidR="008A3ADD" w:rsidRPr="008656C6" w:rsidRDefault="008A3ADD" w:rsidP="008A3ADD">
            <w:pPr>
              <w:jc w:val="both"/>
            </w:pPr>
            <w:r w:rsidRPr="008656C6">
              <w:t>Обеспечение надлежащего размещения и крепления груза на/в транспортных/ перевозочных средствах, исключающие повреждение транспортных/перевозочных средств, грузоподъемных устройств, любого другого имущества третьих лиц, внешней оболочки упаковки/тары и груза</w:t>
            </w:r>
          </w:p>
          <w:p w14:paraId="62289702" w14:textId="77777777" w:rsidR="008A3ADD" w:rsidRPr="008656C6" w:rsidRDefault="008A3ADD" w:rsidP="008A3ADD">
            <w:pPr>
              <w:jc w:val="both"/>
            </w:pPr>
            <w:r w:rsidRPr="008656C6">
              <w:t>Обеспечение морской, речной, автомобильной, железнодорожной и авиаперевозки груза на условиях, согласованных с клиентом/ заказчиком, включая мультимодальные  перевозки</w:t>
            </w:r>
          </w:p>
          <w:p w14:paraId="4A360191" w14:textId="77777777" w:rsidR="008A3ADD" w:rsidRPr="008656C6" w:rsidRDefault="008A3ADD" w:rsidP="008A3ADD">
            <w:pPr>
              <w:jc w:val="both"/>
            </w:pPr>
            <w:r w:rsidRPr="008656C6">
              <w:t>Оформление коносамента FIATA с указанием базиса поставки (с выгрузкой)</w:t>
            </w:r>
          </w:p>
          <w:p w14:paraId="14E6E95A" w14:textId="77777777" w:rsidR="008A3ADD" w:rsidRPr="008656C6" w:rsidRDefault="008A3ADD" w:rsidP="008A3ADD">
            <w:pPr>
              <w:jc w:val="both"/>
            </w:pPr>
            <w:r w:rsidRPr="008656C6">
              <w:t>Согласование с клиентом/ заказчиком заполнения граф транспортных/перевозочных документов по доставке груза в место назначения</w:t>
            </w:r>
          </w:p>
          <w:p w14:paraId="7992D4B8" w14:textId="77777777" w:rsidR="008A3ADD" w:rsidRPr="008656C6" w:rsidRDefault="008A3ADD" w:rsidP="008A3ADD">
            <w:pPr>
              <w:jc w:val="both"/>
            </w:pPr>
            <w:r w:rsidRPr="008656C6">
              <w:t>Обеспечение передачи с партией груза комплекта документов «капитанская почта»</w:t>
            </w:r>
          </w:p>
          <w:p w14:paraId="10F78B6F" w14:textId="77777777" w:rsidR="008A3ADD" w:rsidRPr="008656C6" w:rsidRDefault="008A3ADD" w:rsidP="008A3ADD">
            <w:pPr>
              <w:jc w:val="both"/>
            </w:pPr>
            <w:r w:rsidRPr="008656C6">
              <w:t>Обеспечение морской перевозки груза из порта погрузки в порт перегрузки</w:t>
            </w:r>
          </w:p>
          <w:p w14:paraId="03ACED15" w14:textId="77777777" w:rsidR="008A3ADD" w:rsidRPr="008656C6" w:rsidRDefault="008A3ADD" w:rsidP="008A3ADD">
            <w:pPr>
              <w:jc w:val="both"/>
            </w:pPr>
            <w:r w:rsidRPr="008656C6">
              <w:t>Обеспечение выгрузки груза в порту перегрузки с борта судна контейнерной линии/зафрахтованного судна</w:t>
            </w:r>
          </w:p>
          <w:p w14:paraId="1C0FE43F" w14:textId="77777777" w:rsidR="008A3ADD" w:rsidRPr="008656C6" w:rsidRDefault="008A3ADD" w:rsidP="008A3ADD">
            <w:pPr>
              <w:jc w:val="both"/>
            </w:pPr>
            <w:r w:rsidRPr="008656C6">
              <w:t>Оформление документов, подтверждающих выгрузку груза в порту перегрузки</w:t>
            </w:r>
          </w:p>
          <w:p w14:paraId="28B3FF68" w14:textId="77777777" w:rsidR="008A3ADD" w:rsidRPr="008656C6" w:rsidRDefault="008A3ADD" w:rsidP="008A3ADD">
            <w:pPr>
              <w:jc w:val="both"/>
            </w:pPr>
            <w:r w:rsidRPr="008656C6">
              <w:lastRenderedPageBreak/>
              <w:t>Взаимодействие с таможенным представителем клиента/ заказчика и грузополучателя, в части доставки/предоставления/передачи таможенному представителю, для целей таможенного оформления груза, транспортных/перевозочных документов и других документов, относящихся к компетенции экспедитора/перевозчика</w:t>
            </w:r>
          </w:p>
          <w:p w14:paraId="1C5A0D4E" w14:textId="77777777" w:rsidR="008A3ADD" w:rsidRPr="008656C6" w:rsidRDefault="008A3ADD" w:rsidP="008A3ADD">
            <w:pPr>
              <w:jc w:val="both"/>
            </w:pPr>
            <w:r w:rsidRPr="008656C6">
              <w:t>Обеспечение хранения груза в порту перегрузки, при необходимости - с обеспечением дополнительной охраны</w:t>
            </w:r>
          </w:p>
          <w:p w14:paraId="45BD189E" w14:textId="77777777" w:rsidR="008A3ADD" w:rsidRPr="008656C6" w:rsidRDefault="008A3ADD" w:rsidP="008A3ADD">
            <w:pPr>
              <w:jc w:val="both"/>
            </w:pPr>
            <w:r w:rsidRPr="008656C6">
              <w:t>Заключение договора с таможенным представителем/агентом и организация транзитного таможенного оформления груза до места выгрузки в порту перегрузки</w:t>
            </w:r>
          </w:p>
          <w:p w14:paraId="0266307B" w14:textId="77777777" w:rsidR="008A3ADD" w:rsidRPr="008656C6" w:rsidRDefault="008A3ADD" w:rsidP="008A3ADD">
            <w:pPr>
              <w:jc w:val="both"/>
            </w:pPr>
            <w:r w:rsidRPr="008656C6">
              <w:t>Обеспечение заказа необходимого количества транспортных/перевозочных средств для перевозки груза из порта перегрузки в место назначения</w:t>
            </w:r>
          </w:p>
          <w:p w14:paraId="255E9250" w14:textId="65E044B9" w:rsidR="008A3ADD" w:rsidRPr="008656C6" w:rsidRDefault="008A3ADD" w:rsidP="008A3ADD">
            <w:pPr>
              <w:jc w:val="both"/>
            </w:pPr>
            <w:r w:rsidRPr="008656C6">
              <w:t>Согласование, при необходимости, с федеральными, муниципальными и местными органами власти маршрутов доставки груза в место назначения, а также организация и выполнение мероприятий, в том числе капитального и/или временного характера, по обеспечению безопасной перевозки груза на представленном экспедитором маршруте перевозки</w:t>
            </w:r>
          </w:p>
          <w:p w14:paraId="381FC050" w14:textId="77777777" w:rsidR="008A3ADD" w:rsidRPr="008656C6" w:rsidRDefault="008A3ADD" w:rsidP="008A3ADD">
            <w:pPr>
              <w:jc w:val="both"/>
            </w:pPr>
            <w:r w:rsidRPr="008656C6">
              <w:t>Согласование, оформление и получение необходимых разрешений на перевозку груза из порта перегрузки в место назначения</w:t>
            </w:r>
          </w:p>
          <w:p w14:paraId="35217EDA" w14:textId="77777777" w:rsidR="008A3ADD" w:rsidRPr="008656C6" w:rsidRDefault="008A3ADD" w:rsidP="008A3ADD">
            <w:pPr>
              <w:jc w:val="both"/>
            </w:pPr>
            <w:r w:rsidRPr="008656C6">
              <w:t xml:space="preserve">Оплата провозных и других платежей и сборов, необходимых для осуществления перевозки груза </w:t>
            </w:r>
          </w:p>
          <w:p w14:paraId="610C371A" w14:textId="77777777" w:rsidR="008A3ADD" w:rsidRPr="008656C6" w:rsidRDefault="008A3ADD" w:rsidP="008A3ADD">
            <w:pPr>
              <w:jc w:val="both"/>
            </w:pPr>
            <w:r w:rsidRPr="008656C6">
              <w:t>Обеспечение подачи транспортных/перевозочных средств под погрузку в порт перегрузки</w:t>
            </w:r>
          </w:p>
          <w:p w14:paraId="2CAACC58" w14:textId="77777777" w:rsidR="008A3ADD" w:rsidRPr="008656C6" w:rsidRDefault="008A3ADD" w:rsidP="008A3ADD">
            <w:pPr>
              <w:jc w:val="both"/>
            </w:pPr>
            <w:r w:rsidRPr="008656C6">
              <w:t>Разработка, при необходимости, схем размещения и крепления груза на транспортных/перевозочных средствах при перевозках груза различными видами транспорта</w:t>
            </w:r>
          </w:p>
          <w:p w14:paraId="2F6E1506" w14:textId="77777777" w:rsidR="008A3ADD" w:rsidRPr="008656C6" w:rsidRDefault="008A3ADD" w:rsidP="008A3ADD">
            <w:pPr>
              <w:jc w:val="both"/>
            </w:pPr>
            <w:r w:rsidRPr="008656C6">
              <w:t>Обеспечение погрузки и раскрепления груза на транспортных/перевозочных средствах в порту перегрузки</w:t>
            </w:r>
          </w:p>
          <w:p w14:paraId="2D2964D7" w14:textId="77777777" w:rsidR="008A3ADD" w:rsidRPr="008656C6" w:rsidRDefault="008A3ADD" w:rsidP="008A3ADD">
            <w:pPr>
              <w:jc w:val="both"/>
            </w:pPr>
            <w:r w:rsidRPr="008656C6">
              <w:t>Обеспечение безопасной перевозки груза на транспортных/перевозочных средствах по выбранным экспедитором маршрутам в место назначения</w:t>
            </w:r>
          </w:p>
          <w:p w14:paraId="280E67E5" w14:textId="77777777" w:rsidR="008A3ADD" w:rsidRPr="008656C6" w:rsidRDefault="008A3ADD" w:rsidP="008A3ADD">
            <w:pPr>
              <w:jc w:val="both"/>
            </w:pPr>
            <w:r w:rsidRPr="008656C6">
              <w:t xml:space="preserve">Обеспечение, при необходимости, выполнения погрузо-разгрузочных операций в процессе перевозки груза </w:t>
            </w:r>
          </w:p>
          <w:p w14:paraId="4BB48339" w14:textId="77777777" w:rsidR="008A3ADD" w:rsidRPr="008656C6" w:rsidRDefault="008A3ADD" w:rsidP="008A3ADD">
            <w:pPr>
              <w:jc w:val="both"/>
            </w:pPr>
            <w:r w:rsidRPr="008656C6">
              <w:t>Обеспечение, при необходимости, перегрузки груза в месте назначения</w:t>
            </w:r>
          </w:p>
          <w:p w14:paraId="671B0309" w14:textId="77777777" w:rsidR="008A3ADD" w:rsidRPr="008656C6" w:rsidRDefault="008A3ADD" w:rsidP="008A3ADD">
            <w:pPr>
              <w:jc w:val="both"/>
            </w:pPr>
            <w:r w:rsidRPr="008656C6">
              <w:t>Обеспечение выгрузки груза в месте выгрузки</w:t>
            </w:r>
          </w:p>
          <w:p w14:paraId="12506E9A" w14:textId="77777777" w:rsidR="008A3ADD" w:rsidRPr="008656C6" w:rsidRDefault="008A3ADD" w:rsidP="008A3ADD">
            <w:pPr>
              <w:jc w:val="both"/>
            </w:pPr>
            <w:r w:rsidRPr="008656C6">
              <w:lastRenderedPageBreak/>
              <w:t xml:space="preserve">Обеспечение, при необходимости, возврата порожних контейнеров в порт перегрузки </w:t>
            </w:r>
          </w:p>
          <w:p w14:paraId="32AFC6DD" w14:textId="77777777" w:rsidR="008A3ADD" w:rsidRPr="008656C6" w:rsidRDefault="008A3ADD" w:rsidP="008A3ADD">
            <w:pPr>
              <w:jc w:val="both"/>
            </w:pPr>
            <w:r w:rsidRPr="008656C6">
              <w:t xml:space="preserve">Обеспечение сюрвейерского обслуживания груза с момента начала выгрузки в порту погрузки до момента окончания выгрузки в месте выгрузки с предоставлением сюрвейерского отчета, содержащего текстовую и фотографические части. </w:t>
            </w:r>
          </w:p>
          <w:p w14:paraId="1C6CD99D" w14:textId="77777777" w:rsidR="008A3ADD" w:rsidRPr="008656C6" w:rsidRDefault="008A3ADD" w:rsidP="008A3ADD">
            <w:pPr>
              <w:jc w:val="both"/>
            </w:pPr>
            <w:r w:rsidRPr="008656C6">
              <w:t>Обеспечение организации согласованной и четкой деятельности третьих лиц, участвующих в обеспечении доставки груза</w:t>
            </w:r>
          </w:p>
          <w:p w14:paraId="32086241" w14:textId="77777777" w:rsidR="00425211" w:rsidRPr="00E1484C" w:rsidRDefault="00425211" w:rsidP="00425211">
            <w:pPr>
              <w:spacing w:line="240" w:lineRule="exact"/>
              <w:contextualSpacing/>
            </w:pPr>
            <w:r w:rsidRPr="00E1484C">
              <w:t>Таможенное оформление вывозимых товаров, помещаемых под таможенную процедуру «экспорт»</w:t>
            </w:r>
          </w:p>
          <w:p w14:paraId="06AE26BE" w14:textId="77777777" w:rsidR="00425211" w:rsidRPr="00E1484C" w:rsidRDefault="00425211" w:rsidP="00425211">
            <w:pPr>
              <w:spacing w:line="240" w:lineRule="exact"/>
              <w:contextualSpacing/>
            </w:pPr>
            <w:r w:rsidRPr="00E1484C">
              <w:t>Таможенное оформление ввозимых товаров, помещаемых под таможенную процедуру «выпуск для внутреннего потребления»</w:t>
            </w:r>
          </w:p>
          <w:p w14:paraId="6210F34E" w14:textId="77777777" w:rsidR="00425211" w:rsidRPr="00E1484C" w:rsidRDefault="00425211" w:rsidP="00425211">
            <w:pPr>
              <w:spacing w:line="240" w:lineRule="exact"/>
              <w:contextualSpacing/>
            </w:pPr>
            <w:r w:rsidRPr="00E1484C">
              <w:t>Таможенное оформление вывозимых товаров, помещаемых под таможенные процедуры, отличные от процедуры «экспорт»</w:t>
            </w:r>
          </w:p>
          <w:p w14:paraId="6F3E436F" w14:textId="14385BDF" w:rsidR="00425211" w:rsidRPr="008656C6" w:rsidRDefault="00425211" w:rsidP="00425211">
            <w:pPr>
              <w:spacing w:line="240" w:lineRule="exact"/>
              <w:contextualSpacing/>
            </w:pPr>
            <w:r w:rsidRPr="00E1484C">
              <w:t>Таможенное оформление ввозимых товаров, помещаемых под таможенные процедуры, отличные от процедуры «выпуск для внутреннего потребления»</w:t>
            </w:r>
          </w:p>
          <w:p w14:paraId="6F2BC841" w14:textId="77777777" w:rsidR="008A3ADD" w:rsidRPr="008656C6" w:rsidRDefault="008A3ADD" w:rsidP="008A3ADD">
            <w:pPr>
              <w:jc w:val="both"/>
            </w:pPr>
            <w:r w:rsidRPr="008656C6">
              <w:t>Определение кода товара в соответствии с Единой товарной номенклатурой внешнеэкономической деятельности Евразийского экономического союза</w:t>
            </w:r>
          </w:p>
          <w:p w14:paraId="7639BB32" w14:textId="77777777" w:rsidR="008A3ADD" w:rsidRPr="008656C6" w:rsidRDefault="008A3ADD" w:rsidP="008A3ADD">
            <w:pPr>
              <w:jc w:val="both"/>
            </w:pPr>
            <w:r w:rsidRPr="008656C6">
              <w:t>Заполнение бланка корректировки декларации на товары после выпуска</w:t>
            </w:r>
          </w:p>
          <w:p w14:paraId="1FCF7157" w14:textId="77777777" w:rsidR="008A3ADD" w:rsidRPr="008656C6" w:rsidRDefault="008A3ADD" w:rsidP="008A3ADD">
            <w:pPr>
              <w:jc w:val="both"/>
            </w:pPr>
            <w:r w:rsidRPr="008656C6">
              <w:t>Оформление таможенного транзита</w:t>
            </w:r>
          </w:p>
          <w:p w14:paraId="743BD9F7" w14:textId="77777777" w:rsidR="008A3ADD" w:rsidRPr="008656C6" w:rsidRDefault="008A3ADD" w:rsidP="008A3ADD">
            <w:pPr>
              <w:jc w:val="both"/>
            </w:pPr>
            <w:r w:rsidRPr="008656C6">
              <w:t>Оформление книжки Международной дорожной перевозки</w:t>
            </w:r>
          </w:p>
          <w:p w14:paraId="3DF26955" w14:textId="77777777" w:rsidR="008A3ADD" w:rsidRPr="008656C6" w:rsidRDefault="008A3ADD" w:rsidP="008A3ADD">
            <w:pPr>
              <w:jc w:val="both"/>
            </w:pPr>
            <w:r w:rsidRPr="008656C6">
              <w:t>Представление интересов на складе временного хранения при помещении или выдаче грузов, товарная партия</w:t>
            </w:r>
          </w:p>
          <w:p w14:paraId="17BFC0BE" w14:textId="77777777" w:rsidR="008A3ADD" w:rsidRPr="008656C6" w:rsidRDefault="008A3ADD" w:rsidP="008A3ADD">
            <w:pPr>
              <w:jc w:val="both"/>
            </w:pPr>
            <w:r w:rsidRPr="008656C6">
              <w:t>Проведение предварительного осмотра груза на складе временного хранения</w:t>
            </w:r>
          </w:p>
          <w:p w14:paraId="0BAB7F05" w14:textId="77777777" w:rsidR="008A3ADD" w:rsidRPr="008656C6" w:rsidRDefault="008A3ADD" w:rsidP="008A3ADD">
            <w:pPr>
              <w:jc w:val="both"/>
            </w:pPr>
            <w:r w:rsidRPr="008656C6">
              <w:t>Оформление таможенной расписки</w:t>
            </w:r>
          </w:p>
          <w:p w14:paraId="4D34A3C7" w14:textId="1B06AFD3" w:rsidR="008A3ADD" w:rsidRPr="008656C6" w:rsidRDefault="008A3ADD" w:rsidP="008A3ADD">
            <w:pPr>
              <w:jc w:val="both"/>
            </w:pPr>
            <w:r w:rsidRPr="008656C6">
              <w:t xml:space="preserve">Предварительное информирование таможенных органов о товарах, </w:t>
            </w:r>
            <w:r w:rsidR="00425211" w:rsidRPr="00E1484C">
              <w:t>перемещаемых через</w:t>
            </w:r>
            <w:r w:rsidR="00425211">
              <w:t xml:space="preserve"> </w:t>
            </w:r>
            <w:r w:rsidRPr="008656C6">
              <w:t xml:space="preserve">таможенную </w:t>
            </w:r>
            <w:r w:rsidR="00425211" w:rsidRPr="00E1484C">
              <w:t>границу</w:t>
            </w:r>
            <w:r w:rsidRPr="008656C6">
              <w:t xml:space="preserve"> Евразийского экономического союза</w:t>
            </w:r>
          </w:p>
          <w:p w14:paraId="777BF5A3" w14:textId="35B618CF" w:rsidR="008A3ADD" w:rsidRPr="008656C6" w:rsidRDefault="008A3ADD" w:rsidP="008A3ADD">
            <w:pPr>
              <w:jc w:val="both"/>
            </w:pPr>
            <w:r w:rsidRPr="008656C6">
              <w:t>Присутствие таможенного представителя при таможенном досмотре</w:t>
            </w:r>
            <w:r w:rsidR="00425211" w:rsidRPr="00E1484C">
              <w:t xml:space="preserve"> и/или осмотре</w:t>
            </w:r>
          </w:p>
          <w:p w14:paraId="698B6114" w14:textId="77777777" w:rsidR="008A3ADD" w:rsidRPr="008656C6" w:rsidRDefault="008A3ADD" w:rsidP="008A3ADD">
            <w:pPr>
              <w:jc w:val="both"/>
            </w:pPr>
            <w:r w:rsidRPr="008656C6">
              <w:t>Представление документов в таможенные органы по дополнительной проверке</w:t>
            </w:r>
          </w:p>
          <w:p w14:paraId="56ED11A6" w14:textId="77777777" w:rsidR="008A3ADD" w:rsidRPr="008656C6" w:rsidRDefault="008A3ADD" w:rsidP="008A3ADD">
            <w:pPr>
              <w:jc w:val="both"/>
            </w:pPr>
            <w:r w:rsidRPr="008656C6">
              <w:t>Организация получения сертификатов соответствия, деклараций соответствия, пожарных сертификатов</w:t>
            </w:r>
          </w:p>
          <w:p w14:paraId="5FCAF408" w14:textId="77777777" w:rsidR="008A3ADD" w:rsidRPr="008656C6" w:rsidRDefault="008A3ADD" w:rsidP="008A3ADD">
            <w:pPr>
              <w:jc w:val="both"/>
            </w:pPr>
            <w:r w:rsidRPr="008656C6">
              <w:lastRenderedPageBreak/>
              <w:t>Организация получения сертификатов обеспечения уплаты таможенных пошлин, налогов</w:t>
            </w:r>
          </w:p>
          <w:p w14:paraId="0800B1DF" w14:textId="77777777" w:rsidR="008A3ADD" w:rsidRPr="008656C6" w:rsidRDefault="008A3ADD" w:rsidP="008A3ADD">
            <w:pPr>
              <w:jc w:val="both"/>
            </w:pPr>
            <w:r w:rsidRPr="008656C6">
              <w:t>Операции по обеспечению отбора проб для проведения экспертизы</w:t>
            </w:r>
          </w:p>
          <w:p w14:paraId="1DB47F1F" w14:textId="77777777" w:rsidR="008A3ADD" w:rsidRPr="008656C6" w:rsidRDefault="008A3ADD" w:rsidP="008A3ADD">
            <w:pPr>
              <w:jc w:val="both"/>
            </w:pPr>
            <w:r w:rsidRPr="008656C6">
              <w:t>Организация получения предварительного решения на многокомпонентное оборудование, поставляемое в незавершенном/разобранном виде в Федеральной таможенной службой, организация получения предварительного решения о классификации товара в региональных таможенных управлениях</w:t>
            </w:r>
          </w:p>
          <w:p w14:paraId="307D8A33" w14:textId="77777777" w:rsidR="008A3ADD" w:rsidRPr="008656C6" w:rsidRDefault="008A3ADD" w:rsidP="008A3ADD">
            <w:pPr>
              <w:jc w:val="both"/>
            </w:pPr>
            <w:r w:rsidRPr="008656C6">
              <w:t>Организация получения сертификата происхождения, проведение независимой оценки</w:t>
            </w:r>
          </w:p>
          <w:p w14:paraId="5B2B9A5F" w14:textId="77777777" w:rsidR="008A3ADD" w:rsidRPr="008656C6" w:rsidRDefault="008A3ADD" w:rsidP="008A3ADD">
            <w:pPr>
              <w:jc w:val="both"/>
            </w:pPr>
            <w:r w:rsidRPr="008656C6">
              <w:t>Организация работ по прохождению ветеринарного, фитосанитарного контроля</w:t>
            </w:r>
          </w:p>
          <w:p w14:paraId="32CE122B" w14:textId="77777777" w:rsidR="008A3ADD" w:rsidRPr="008656C6" w:rsidRDefault="008A3ADD" w:rsidP="008A3ADD">
            <w:pPr>
              <w:jc w:val="both"/>
            </w:pPr>
            <w:r w:rsidRPr="008656C6">
              <w:t>Оформление карточки транспортного средства и получение паспорта транспортного средства, паспорта самоходной машины при оформлении декларации на товары</w:t>
            </w:r>
          </w:p>
          <w:p w14:paraId="269BC56D" w14:textId="77777777" w:rsidR="008A3ADD" w:rsidRPr="008656C6" w:rsidRDefault="008A3ADD" w:rsidP="008A3ADD">
            <w:pPr>
              <w:jc w:val="both"/>
            </w:pPr>
            <w:r w:rsidRPr="008656C6">
              <w:t>Формирование комплекта документов для возврата авансовых / излишне уплаченных / залоговых таможенных платежей</w:t>
            </w:r>
          </w:p>
          <w:p w14:paraId="40F1BD37" w14:textId="3AB39532" w:rsidR="008A3ADD" w:rsidRPr="008656C6" w:rsidRDefault="008A3ADD" w:rsidP="008A3ADD">
            <w:pPr>
              <w:jc w:val="both"/>
            </w:pPr>
          </w:p>
          <w:p w14:paraId="14F4BFEC" w14:textId="77777777" w:rsidR="008A3ADD" w:rsidRPr="008656C6" w:rsidRDefault="008A3ADD" w:rsidP="008A3ADD">
            <w:pPr>
              <w:jc w:val="both"/>
            </w:pPr>
            <w:r w:rsidRPr="008656C6">
              <w:t>Разработка внешнеторгового договора</w:t>
            </w:r>
          </w:p>
          <w:p w14:paraId="47BC0512" w14:textId="77777777" w:rsidR="008A3ADD" w:rsidRPr="008656C6" w:rsidRDefault="008A3ADD" w:rsidP="008A3ADD">
            <w:pPr>
              <w:jc w:val="both"/>
            </w:pPr>
            <w:r w:rsidRPr="008656C6">
              <w:t>Подготовка жалобы в вышестоящие таможенные органы на действие/бездействие таможенных органов</w:t>
            </w:r>
          </w:p>
          <w:p w14:paraId="131B4D46" w14:textId="77777777" w:rsidR="008A3ADD" w:rsidRPr="008656C6" w:rsidRDefault="008A3ADD" w:rsidP="008A3ADD">
            <w:pPr>
              <w:jc w:val="both"/>
            </w:pPr>
            <w:r w:rsidRPr="008656C6">
              <w:t>Представление интересов декларанта/ Заказчика в суде при рассмотрении таможенных споров, в том числе при привлечении к административной ответственности</w:t>
            </w:r>
          </w:p>
          <w:p w14:paraId="19701FB8" w14:textId="77777777" w:rsidR="008A3ADD" w:rsidRPr="008656C6" w:rsidRDefault="008A3ADD" w:rsidP="008A3ADD">
            <w:pPr>
              <w:jc w:val="both"/>
            </w:pPr>
            <w:r w:rsidRPr="008656C6">
              <w:t>Формирование и подача в таможенные органы статистической формы</w:t>
            </w:r>
          </w:p>
          <w:p w14:paraId="7D7D8C8A" w14:textId="77777777" w:rsidR="008A3ADD" w:rsidRPr="008656C6" w:rsidRDefault="008A3ADD" w:rsidP="008A3ADD">
            <w:pPr>
              <w:jc w:val="both"/>
            </w:pPr>
            <w:r w:rsidRPr="008656C6">
              <w:t>Проведение таможенного аудита</w:t>
            </w:r>
          </w:p>
          <w:p w14:paraId="54857AE6" w14:textId="77777777" w:rsidR="008A3ADD" w:rsidRPr="008656C6" w:rsidRDefault="008A3ADD" w:rsidP="008A3ADD">
            <w:pPr>
              <w:jc w:val="both"/>
            </w:pPr>
            <w:r w:rsidRPr="008656C6">
              <w:t>Деятельность вспомогательная прочая, связанная с перевозками</w:t>
            </w:r>
          </w:p>
          <w:p w14:paraId="1FC8B1A2" w14:textId="77777777" w:rsidR="008A3ADD" w:rsidRPr="008656C6" w:rsidRDefault="008A3ADD" w:rsidP="008A3ADD">
            <w:pPr>
              <w:jc w:val="both"/>
            </w:pPr>
            <w:r w:rsidRPr="008656C6">
              <w:t>Перевозка прочих грузов</w:t>
            </w:r>
          </w:p>
          <w:p w14:paraId="715352CA" w14:textId="77777777" w:rsidR="008A3ADD" w:rsidRPr="008656C6" w:rsidRDefault="008A3ADD" w:rsidP="008A3ADD">
            <w:pPr>
              <w:jc w:val="both"/>
            </w:pPr>
            <w:r w:rsidRPr="008656C6">
              <w:t>Деятельность автомобильного грузового транспорта</w:t>
            </w:r>
          </w:p>
          <w:p w14:paraId="249BFF67" w14:textId="77777777" w:rsidR="008A3ADD" w:rsidRPr="008656C6" w:rsidRDefault="008A3ADD" w:rsidP="008A3ADD">
            <w:pPr>
              <w:jc w:val="both"/>
            </w:pPr>
            <w:r w:rsidRPr="008656C6">
              <w:t>Предоставление услуг по перевозкам</w:t>
            </w:r>
          </w:p>
          <w:p w14:paraId="0FA1DB2D" w14:textId="77777777" w:rsidR="008A3ADD" w:rsidRPr="008656C6" w:rsidRDefault="008A3ADD" w:rsidP="008A3ADD">
            <w:pPr>
              <w:jc w:val="both"/>
            </w:pPr>
            <w:r w:rsidRPr="008656C6">
              <w:t>Деятельность морского грузового транспорта</w:t>
            </w:r>
          </w:p>
          <w:p w14:paraId="4F620F22" w14:textId="77777777" w:rsidR="008A3ADD" w:rsidRPr="008656C6" w:rsidRDefault="008A3ADD" w:rsidP="008A3ADD">
            <w:pPr>
              <w:jc w:val="both"/>
            </w:pPr>
            <w:r w:rsidRPr="008656C6">
              <w:t>Деятельность грузового воздушного транспорта</w:t>
            </w:r>
          </w:p>
          <w:p w14:paraId="7FEB779F" w14:textId="77777777" w:rsidR="008A3ADD" w:rsidRPr="008656C6" w:rsidRDefault="008A3ADD" w:rsidP="008A3ADD">
            <w:pPr>
              <w:jc w:val="both"/>
            </w:pPr>
            <w:r w:rsidRPr="008656C6">
              <w:t>Деятельность по складированию и хранению</w:t>
            </w:r>
          </w:p>
          <w:p w14:paraId="0758FAAA" w14:textId="77777777" w:rsidR="008A3ADD" w:rsidRPr="008656C6" w:rsidRDefault="008A3ADD" w:rsidP="008A3ADD">
            <w:pPr>
              <w:jc w:val="both"/>
            </w:pPr>
            <w:r w:rsidRPr="008656C6">
              <w:t>Деятельность вспомогательная, связанная с сухопутным транспортом</w:t>
            </w:r>
          </w:p>
          <w:p w14:paraId="7B94EE72" w14:textId="77777777" w:rsidR="008A3ADD" w:rsidRPr="008656C6" w:rsidRDefault="008A3ADD" w:rsidP="008A3ADD">
            <w:pPr>
              <w:jc w:val="both"/>
            </w:pPr>
            <w:r w:rsidRPr="008656C6">
              <w:t>Деятельность вспомогательная, связанная с водным транспортом</w:t>
            </w:r>
          </w:p>
          <w:p w14:paraId="1B8C8F71" w14:textId="77777777" w:rsidR="008A3ADD" w:rsidRPr="008656C6" w:rsidRDefault="008A3ADD" w:rsidP="008A3ADD">
            <w:pPr>
              <w:jc w:val="both"/>
            </w:pPr>
            <w:r w:rsidRPr="008656C6">
              <w:lastRenderedPageBreak/>
              <w:t>Деятельность вспомогательная, связанная с воздушным транспортом</w:t>
            </w:r>
          </w:p>
          <w:p w14:paraId="7A67979F" w14:textId="77777777" w:rsidR="008A3ADD" w:rsidRPr="008656C6" w:rsidRDefault="008A3ADD" w:rsidP="008A3ADD">
            <w:pPr>
              <w:jc w:val="both"/>
            </w:pPr>
            <w:r w:rsidRPr="008656C6">
              <w:t xml:space="preserve">Транспортная обработка грузов </w:t>
            </w:r>
          </w:p>
          <w:p w14:paraId="0CD9297A" w14:textId="77777777" w:rsidR="008A3ADD" w:rsidRDefault="008A3ADD" w:rsidP="008A3ADD">
            <w:pPr>
              <w:jc w:val="both"/>
            </w:pPr>
            <w:r w:rsidRPr="008656C6">
              <w:t>Деятельность по курьерской доставке различными видами транспорта</w:t>
            </w:r>
          </w:p>
          <w:p w14:paraId="360B6F4D" w14:textId="77777777" w:rsidR="009271F9" w:rsidRPr="00E1484C" w:rsidRDefault="009271F9" w:rsidP="009271F9">
            <w:pPr>
              <w:spacing w:line="240" w:lineRule="exact"/>
              <w:contextualSpacing/>
            </w:pPr>
            <w:r w:rsidRPr="00E1484C">
              <w:t>Организация работы с владельцами СВХ по оказанию комплекса услуг по размещению и хранению на СВХ товаров, перемещаемых через таможенную границу Евразийского экономического союза»</w:t>
            </w:r>
          </w:p>
          <w:p w14:paraId="5450B017" w14:textId="6FB9B815" w:rsidR="009271F9" w:rsidRPr="00E21FB8" w:rsidRDefault="009271F9" w:rsidP="009271F9">
            <w:pPr>
              <w:jc w:val="both"/>
            </w:pPr>
            <w:r w:rsidRPr="00E1484C">
              <w:t>Формирование реестров (сводных таблиц, справочников, баз данных и</w:t>
            </w:r>
            <w:r w:rsidRPr="00E1484C">
              <w:rPr>
                <w:lang w:val="en-GB"/>
              </w:rPr>
              <w:t> </w:t>
            </w:r>
            <w:r w:rsidRPr="00E1484C">
              <w:t>т.п.) товаров для целей проведения таможенных операций и отчётной деятельности</w:t>
            </w:r>
          </w:p>
        </w:tc>
        <w:tc>
          <w:tcPr>
            <w:tcW w:w="1701" w:type="dxa"/>
            <w:tcBorders>
              <w:top w:val="single" w:sz="4" w:space="0" w:color="auto"/>
              <w:left w:val="single" w:sz="4" w:space="0" w:color="auto"/>
              <w:bottom w:val="single" w:sz="4" w:space="0" w:color="auto"/>
              <w:right w:val="single" w:sz="4" w:space="0" w:color="auto"/>
            </w:tcBorders>
          </w:tcPr>
          <w:p w14:paraId="36803AEC" w14:textId="2B07982A" w:rsidR="008A3ADD" w:rsidRDefault="008A3ADD" w:rsidP="008A3ADD">
            <w:pPr>
              <w:tabs>
                <w:tab w:val="left" w:pos="180"/>
                <w:tab w:val="center" w:pos="742"/>
              </w:tabs>
              <w:jc w:val="center"/>
            </w:pPr>
            <w:r>
              <w:lastRenderedPageBreak/>
              <w:t>168</w:t>
            </w:r>
          </w:p>
        </w:tc>
        <w:tc>
          <w:tcPr>
            <w:tcW w:w="1701" w:type="dxa"/>
            <w:tcBorders>
              <w:top w:val="single" w:sz="4" w:space="0" w:color="auto"/>
              <w:left w:val="single" w:sz="4" w:space="0" w:color="auto"/>
              <w:bottom w:val="single" w:sz="4" w:space="0" w:color="auto"/>
              <w:right w:val="single" w:sz="4" w:space="0" w:color="auto"/>
            </w:tcBorders>
            <w:vAlign w:val="center"/>
          </w:tcPr>
          <w:p w14:paraId="70613E08" w14:textId="764FAD28" w:rsidR="008A3ADD" w:rsidRDefault="008A3ADD" w:rsidP="008A3ADD">
            <w:pPr>
              <w:jc w:val="center"/>
            </w:pPr>
            <w:r>
              <w:rPr>
                <w:b/>
              </w:rPr>
              <w:t>+</w:t>
            </w:r>
          </w:p>
        </w:tc>
        <w:tc>
          <w:tcPr>
            <w:tcW w:w="1417" w:type="dxa"/>
            <w:tcBorders>
              <w:top w:val="single" w:sz="4" w:space="0" w:color="auto"/>
              <w:left w:val="single" w:sz="4" w:space="0" w:color="auto"/>
              <w:bottom w:val="single" w:sz="4" w:space="0" w:color="auto"/>
              <w:right w:val="single" w:sz="4" w:space="0" w:color="auto"/>
            </w:tcBorders>
            <w:vAlign w:val="center"/>
          </w:tcPr>
          <w:p w14:paraId="5D95B1FD" w14:textId="1436C392" w:rsidR="008A3ADD" w:rsidRPr="00553DA3" w:rsidRDefault="008A3ADD" w:rsidP="008A3ADD">
            <w:pPr>
              <w:jc w:val="center"/>
            </w:pPr>
          </w:p>
        </w:tc>
        <w:tc>
          <w:tcPr>
            <w:tcW w:w="1276" w:type="dxa"/>
            <w:tcBorders>
              <w:top w:val="single" w:sz="4" w:space="0" w:color="auto"/>
              <w:left w:val="single" w:sz="4" w:space="0" w:color="auto"/>
              <w:bottom w:val="single" w:sz="4" w:space="0" w:color="auto"/>
              <w:right w:val="single" w:sz="4" w:space="0" w:color="auto"/>
            </w:tcBorders>
          </w:tcPr>
          <w:p w14:paraId="52DA2521" w14:textId="77777777" w:rsidR="008A3ADD" w:rsidRPr="005F1BAD" w:rsidRDefault="008A3ADD" w:rsidP="008A3ADD">
            <w:pPr>
              <w:jc w:val="center"/>
              <w:rPr>
                <w:b/>
                <w:highlight w:val="yellow"/>
              </w:rPr>
            </w:pPr>
          </w:p>
        </w:tc>
      </w:tr>
      <w:tr w:rsidR="008A3ADD" w:rsidRPr="005F1BAD" w14:paraId="690B7AD9"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93757BC" w14:textId="711D9CB3" w:rsidR="008A3ADD" w:rsidRDefault="008A3ADD" w:rsidP="008A3ADD">
            <w:pPr>
              <w:jc w:val="center"/>
            </w:pPr>
            <w:r>
              <w:lastRenderedPageBreak/>
              <w:t>2.168</w:t>
            </w:r>
          </w:p>
        </w:tc>
        <w:tc>
          <w:tcPr>
            <w:tcW w:w="8222" w:type="dxa"/>
            <w:tcBorders>
              <w:top w:val="single" w:sz="4" w:space="0" w:color="auto"/>
              <w:left w:val="single" w:sz="4" w:space="0" w:color="auto"/>
              <w:bottom w:val="single" w:sz="4" w:space="0" w:color="auto"/>
              <w:right w:val="single" w:sz="4" w:space="0" w:color="auto"/>
            </w:tcBorders>
          </w:tcPr>
          <w:p w14:paraId="0B2DC807" w14:textId="284A157C" w:rsidR="008A3ADD" w:rsidRPr="00E83C47" w:rsidRDefault="008A3ADD" w:rsidP="008A3ADD">
            <w:pPr>
              <w:jc w:val="both"/>
            </w:pPr>
            <w:r w:rsidRPr="00EA1642">
              <w:t>Услуги по ремонту и восстановлению режущего, мерительного инструмента, технологической оснастки, штампов, не имеющих аналогов по ГОСТ, предназначенных для изготовления комплектующих активной зоны реактора РБМ-К, газовой центрифуги, предназначенной для обогащения урана, и продукции, изготавливаемой АО «ВПО «Точмаш»</w:t>
            </w:r>
          </w:p>
        </w:tc>
        <w:tc>
          <w:tcPr>
            <w:tcW w:w="1701" w:type="dxa"/>
            <w:tcBorders>
              <w:top w:val="single" w:sz="4" w:space="0" w:color="auto"/>
              <w:left w:val="single" w:sz="4" w:space="0" w:color="auto"/>
              <w:bottom w:val="single" w:sz="4" w:space="0" w:color="auto"/>
              <w:right w:val="single" w:sz="4" w:space="0" w:color="auto"/>
            </w:tcBorders>
            <w:vAlign w:val="center"/>
          </w:tcPr>
          <w:p w14:paraId="765F6A43" w14:textId="52117D5F" w:rsidR="008A3ADD" w:rsidRDefault="008A3ADD" w:rsidP="008A3ADD">
            <w:pPr>
              <w:tabs>
                <w:tab w:val="left" w:pos="180"/>
                <w:tab w:val="center" w:pos="742"/>
              </w:tabs>
              <w:jc w:val="center"/>
            </w:pPr>
            <w:r w:rsidRPr="00EA1642">
              <w:rPr>
                <w:bCs/>
                <w:color w:val="000000" w:themeColor="text1"/>
                <w:lang w:val="en-US"/>
              </w:rPr>
              <w:t>130</w:t>
            </w:r>
          </w:p>
        </w:tc>
        <w:tc>
          <w:tcPr>
            <w:tcW w:w="1701" w:type="dxa"/>
            <w:tcBorders>
              <w:top w:val="single" w:sz="4" w:space="0" w:color="auto"/>
              <w:left w:val="single" w:sz="4" w:space="0" w:color="auto"/>
              <w:bottom w:val="single" w:sz="4" w:space="0" w:color="auto"/>
              <w:right w:val="single" w:sz="4" w:space="0" w:color="auto"/>
            </w:tcBorders>
            <w:vAlign w:val="center"/>
          </w:tcPr>
          <w:p w14:paraId="457C959C" w14:textId="04039289" w:rsidR="008A3ADD" w:rsidRPr="00E83C47" w:rsidRDefault="008A3ADD" w:rsidP="008A3ADD">
            <w:pPr>
              <w:jc w:val="center"/>
              <w:rPr>
                <w:b/>
              </w:rPr>
            </w:pPr>
            <w:r w:rsidRPr="00AD04AA">
              <w:t>+</w:t>
            </w:r>
          </w:p>
        </w:tc>
        <w:tc>
          <w:tcPr>
            <w:tcW w:w="1417" w:type="dxa"/>
            <w:tcBorders>
              <w:top w:val="single" w:sz="4" w:space="0" w:color="auto"/>
              <w:left w:val="single" w:sz="4" w:space="0" w:color="auto"/>
              <w:bottom w:val="single" w:sz="4" w:space="0" w:color="auto"/>
              <w:right w:val="single" w:sz="4" w:space="0" w:color="auto"/>
            </w:tcBorders>
            <w:vAlign w:val="center"/>
          </w:tcPr>
          <w:p w14:paraId="57845285" w14:textId="18195043" w:rsidR="008A3ADD" w:rsidRPr="00E83C47" w:rsidRDefault="008A3ADD" w:rsidP="008A3ADD">
            <w:pPr>
              <w:jc w:val="center"/>
            </w:pPr>
            <w:r w:rsidRPr="00AD04AA">
              <w:t>+</w:t>
            </w:r>
          </w:p>
        </w:tc>
        <w:tc>
          <w:tcPr>
            <w:tcW w:w="1276" w:type="dxa"/>
            <w:tcBorders>
              <w:top w:val="single" w:sz="4" w:space="0" w:color="auto"/>
              <w:left w:val="single" w:sz="4" w:space="0" w:color="auto"/>
              <w:bottom w:val="single" w:sz="4" w:space="0" w:color="auto"/>
              <w:right w:val="single" w:sz="4" w:space="0" w:color="auto"/>
            </w:tcBorders>
          </w:tcPr>
          <w:p w14:paraId="0A5E91C9" w14:textId="77777777" w:rsidR="008A3ADD" w:rsidRPr="005F1BAD" w:rsidRDefault="008A3ADD" w:rsidP="008A3ADD">
            <w:pPr>
              <w:jc w:val="center"/>
              <w:rPr>
                <w:b/>
                <w:highlight w:val="yellow"/>
              </w:rPr>
            </w:pPr>
          </w:p>
        </w:tc>
      </w:tr>
      <w:tr w:rsidR="008A3ADD" w:rsidRPr="005F1BAD" w14:paraId="16FECD8F"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1E396C0A" w14:textId="47D1E5DE" w:rsidR="008A3ADD" w:rsidRPr="00F675C3" w:rsidRDefault="008A3ADD" w:rsidP="008A3ADD">
            <w:pPr>
              <w:jc w:val="center"/>
            </w:pPr>
            <w:r>
              <w:rPr>
                <w:lang w:val="en-US"/>
              </w:rPr>
              <w:t>2</w:t>
            </w:r>
            <w:r>
              <w:t>.169</w:t>
            </w:r>
          </w:p>
        </w:tc>
        <w:tc>
          <w:tcPr>
            <w:tcW w:w="8222" w:type="dxa"/>
            <w:tcBorders>
              <w:top w:val="single" w:sz="4" w:space="0" w:color="auto"/>
              <w:left w:val="single" w:sz="4" w:space="0" w:color="auto"/>
              <w:bottom w:val="single" w:sz="4" w:space="0" w:color="auto"/>
              <w:right w:val="single" w:sz="4" w:space="0" w:color="auto"/>
            </w:tcBorders>
          </w:tcPr>
          <w:p w14:paraId="2B7479F8" w14:textId="77777777" w:rsidR="008A3ADD" w:rsidRPr="00D2664B" w:rsidRDefault="008A3ADD" w:rsidP="008A3ADD">
            <w:pPr>
              <w:pStyle w:val="ConsPlusNormal"/>
              <w:ind w:left="21" w:firstLine="361"/>
              <w:contextualSpacing/>
              <w:jc w:val="both"/>
              <w:rPr>
                <w:rFonts w:ascii="Times New Roman" w:hAnsi="Times New Roman" w:cs="Times New Roman"/>
                <w:sz w:val="24"/>
                <w:szCs w:val="24"/>
              </w:rPr>
            </w:pPr>
            <w:r w:rsidRPr="00D2664B">
              <w:rPr>
                <w:rFonts w:ascii="Times New Roman" w:hAnsi="Times New Roman" w:cs="Times New Roman"/>
                <w:sz w:val="24"/>
                <w:szCs w:val="24"/>
              </w:rPr>
              <w:t>Научные исследования и разработки в области глубинного захоронения жидких радиационных отходов и промышленных стоков</w:t>
            </w:r>
            <w:r>
              <w:rPr>
                <w:rFonts w:ascii="Times New Roman" w:hAnsi="Times New Roman" w:cs="Times New Roman"/>
                <w:sz w:val="24"/>
                <w:szCs w:val="24"/>
              </w:rPr>
              <w:t>, а именно</w:t>
            </w:r>
            <w:r w:rsidRPr="00D2664B">
              <w:rPr>
                <w:rFonts w:ascii="Times New Roman" w:hAnsi="Times New Roman" w:cs="Times New Roman"/>
                <w:sz w:val="24"/>
                <w:szCs w:val="24"/>
              </w:rPr>
              <w:t xml:space="preserve">: </w:t>
            </w:r>
          </w:p>
          <w:p w14:paraId="2E77E591" w14:textId="77777777" w:rsidR="008A3ADD" w:rsidRPr="00D2664B" w:rsidRDefault="008A3ADD" w:rsidP="008A3ADD">
            <w:pPr>
              <w:pStyle w:val="ConsPlusNormal"/>
              <w:ind w:left="21" w:firstLine="461"/>
              <w:contextualSpacing/>
              <w:jc w:val="both"/>
              <w:rPr>
                <w:rFonts w:ascii="Times New Roman" w:hAnsi="Times New Roman" w:cs="Times New Roman"/>
                <w:sz w:val="24"/>
                <w:szCs w:val="24"/>
              </w:rPr>
            </w:pPr>
            <w:r w:rsidRPr="00D2664B">
              <w:rPr>
                <w:rFonts w:ascii="Times New Roman" w:hAnsi="Times New Roman" w:cs="Times New Roman"/>
                <w:sz w:val="24"/>
                <w:szCs w:val="24"/>
              </w:rPr>
              <w:t>- обоснование возможности глубинного захоронения жидких радиоактивных отходов и промышленных стоков;</w:t>
            </w:r>
          </w:p>
          <w:p w14:paraId="48AEABED" w14:textId="77777777" w:rsidR="008A3ADD" w:rsidRPr="00D2664B" w:rsidRDefault="008A3ADD" w:rsidP="008A3ADD">
            <w:pPr>
              <w:pStyle w:val="ConsPlusNormal"/>
              <w:ind w:left="21" w:firstLine="461"/>
              <w:contextualSpacing/>
              <w:jc w:val="both"/>
              <w:rPr>
                <w:rFonts w:ascii="Times New Roman" w:hAnsi="Times New Roman" w:cs="Times New Roman"/>
                <w:sz w:val="24"/>
                <w:szCs w:val="24"/>
              </w:rPr>
            </w:pPr>
            <w:r w:rsidRPr="00D2664B">
              <w:rPr>
                <w:rFonts w:ascii="Times New Roman" w:hAnsi="Times New Roman" w:cs="Times New Roman"/>
                <w:sz w:val="24"/>
                <w:szCs w:val="24"/>
              </w:rPr>
              <w:t>- разработка программы мониторинга объектов глубинного захоронения жидких радиоактивных отходов и промышленных стоков;</w:t>
            </w:r>
          </w:p>
          <w:p w14:paraId="700686CA" w14:textId="77777777" w:rsidR="008A3ADD" w:rsidRPr="00D2664B" w:rsidRDefault="008A3ADD" w:rsidP="008A3ADD">
            <w:pPr>
              <w:pStyle w:val="ConsPlusNormal"/>
              <w:ind w:left="21" w:firstLine="461"/>
              <w:contextualSpacing/>
              <w:jc w:val="both"/>
              <w:rPr>
                <w:rFonts w:ascii="Times New Roman" w:hAnsi="Times New Roman" w:cs="Times New Roman"/>
                <w:sz w:val="24"/>
                <w:szCs w:val="24"/>
              </w:rPr>
            </w:pPr>
            <w:r w:rsidRPr="00D2664B">
              <w:rPr>
                <w:rFonts w:ascii="Times New Roman" w:hAnsi="Times New Roman" w:cs="Times New Roman"/>
                <w:sz w:val="24"/>
                <w:szCs w:val="24"/>
              </w:rPr>
              <w:t>- прогнозирование миграции компонентов жидких промышленных отходов после окончания захоронения, оценки возможного воздействия жидких промышленных отходов на окружающую среду;</w:t>
            </w:r>
          </w:p>
          <w:p w14:paraId="456DD3E4" w14:textId="77777777" w:rsidR="008A3ADD" w:rsidRPr="005D5789" w:rsidRDefault="008A3ADD" w:rsidP="008A3ADD">
            <w:pPr>
              <w:pStyle w:val="ConsPlusNormal"/>
              <w:ind w:left="21" w:firstLine="461"/>
              <w:contextualSpacing/>
              <w:jc w:val="both"/>
              <w:rPr>
                <w:rFonts w:ascii="Times New Roman" w:hAnsi="Times New Roman" w:cs="Times New Roman"/>
                <w:sz w:val="24"/>
                <w:szCs w:val="24"/>
              </w:rPr>
            </w:pPr>
            <w:r w:rsidRPr="00D2664B">
              <w:rPr>
                <w:rFonts w:ascii="Times New Roman" w:hAnsi="Times New Roman" w:cs="Times New Roman"/>
                <w:sz w:val="24"/>
                <w:szCs w:val="24"/>
              </w:rPr>
              <w:t>- гидрогеологическое математическое моделирование объектов глубинного захоронения жидких радиоактивных отходов и промышленных стоков, скважинного подземного выщелачивания урана, миграции химических соединений из поверхностных хвостохранилищ</w:t>
            </w:r>
            <w:r>
              <w:rPr>
                <w:rFonts w:ascii="Times New Roman" w:hAnsi="Times New Roman" w:cs="Times New Roman"/>
                <w:sz w:val="24"/>
                <w:szCs w:val="24"/>
              </w:rPr>
              <w:t>;</w:t>
            </w:r>
          </w:p>
          <w:p w14:paraId="2166A9DF" w14:textId="77777777" w:rsidR="008A3ADD" w:rsidRPr="00D2664B" w:rsidRDefault="008A3ADD" w:rsidP="008A3ADD">
            <w:pPr>
              <w:pStyle w:val="ConsPlusNormal"/>
              <w:ind w:left="21" w:firstLine="461"/>
              <w:contextualSpacing/>
              <w:jc w:val="both"/>
              <w:rPr>
                <w:rFonts w:ascii="Times New Roman" w:hAnsi="Times New Roman" w:cs="Times New Roman"/>
                <w:sz w:val="24"/>
                <w:szCs w:val="24"/>
              </w:rPr>
            </w:pPr>
            <w:r w:rsidRPr="00D2664B">
              <w:rPr>
                <w:rFonts w:ascii="Times New Roman" w:hAnsi="Times New Roman" w:cs="Times New Roman"/>
                <w:sz w:val="24"/>
                <w:szCs w:val="24"/>
              </w:rPr>
              <w:t>- проектирование объектов глубинного захоронения жидких радиоактивных отходов и промышленных стоков;</w:t>
            </w:r>
          </w:p>
          <w:p w14:paraId="1BF27388" w14:textId="7A8F93E5" w:rsidR="008A3ADD" w:rsidRPr="00EA1642" w:rsidRDefault="008A3ADD" w:rsidP="008A3ADD">
            <w:pPr>
              <w:ind w:left="21" w:firstLine="461"/>
              <w:jc w:val="both"/>
            </w:pPr>
            <w:r w:rsidRPr="00D2664B">
              <w:t>- исследования изменений технического состояния скважин и их влияния на эксплуатационные характеристики, безопасность захоронения.</w:t>
            </w:r>
          </w:p>
        </w:tc>
        <w:tc>
          <w:tcPr>
            <w:tcW w:w="1701" w:type="dxa"/>
            <w:tcBorders>
              <w:top w:val="single" w:sz="4" w:space="0" w:color="auto"/>
              <w:left w:val="single" w:sz="4" w:space="0" w:color="auto"/>
              <w:bottom w:val="single" w:sz="4" w:space="0" w:color="auto"/>
              <w:right w:val="single" w:sz="4" w:space="0" w:color="auto"/>
            </w:tcBorders>
            <w:vAlign w:val="center"/>
          </w:tcPr>
          <w:p w14:paraId="3F46EF37" w14:textId="7805CBAC" w:rsidR="008A3ADD" w:rsidRPr="0031348B" w:rsidRDefault="008A3ADD" w:rsidP="008A3ADD">
            <w:pPr>
              <w:tabs>
                <w:tab w:val="left" w:pos="180"/>
                <w:tab w:val="center" w:pos="742"/>
              </w:tabs>
              <w:jc w:val="center"/>
              <w:rPr>
                <w:bCs/>
                <w:color w:val="000000" w:themeColor="text1"/>
              </w:rPr>
            </w:pPr>
            <w:r>
              <w:rPr>
                <w:bCs/>
                <w:color w:val="000000" w:themeColor="text1"/>
              </w:rPr>
              <w:t>170</w:t>
            </w:r>
          </w:p>
        </w:tc>
        <w:tc>
          <w:tcPr>
            <w:tcW w:w="1701" w:type="dxa"/>
            <w:tcBorders>
              <w:top w:val="single" w:sz="4" w:space="0" w:color="auto"/>
              <w:left w:val="single" w:sz="4" w:space="0" w:color="auto"/>
              <w:bottom w:val="single" w:sz="4" w:space="0" w:color="auto"/>
              <w:right w:val="single" w:sz="4" w:space="0" w:color="auto"/>
            </w:tcBorders>
            <w:vAlign w:val="center"/>
          </w:tcPr>
          <w:p w14:paraId="1F53DD69" w14:textId="642FF396" w:rsidR="008A3ADD" w:rsidRPr="00AD04AA" w:rsidRDefault="008A3ADD" w:rsidP="008A3ADD">
            <w:pPr>
              <w:jc w:val="center"/>
            </w:pPr>
            <w:r w:rsidRPr="00CD631B">
              <w:t>+</w:t>
            </w:r>
          </w:p>
        </w:tc>
        <w:tc>
          <w:tcPr>
            <w:tcW w:w="1417" w:type="dxa"/>
            <w:tcBorders>
              <w:top w:val="single" w:sz="4" w:space="0" w:color="auto"/>
              <w:left w:val="single" w:sz="4" w:space="0" w:color="auto"/>
              <w:bottom w:val="single" w:sz="4" w:space="0" w:color="auto"/>
              <w:right w:val="single" w:sz="4" w:space="0" w:color="auto"/>
            </w:tcBorders>
            <w:vAlign w:val="center"/>
          </w:tcPr>
          <w:p w14:paraId="6F61C31C" w14:textId="1EA0A633" w:rsidR="008A3ADD" w:rsidRPr="00AD04AA" w:rsidRDefault="008A3ADD" w:rsidP="008A3ADD">
            <w:pPr>
              <w:jc w:val="center"/>
            </w:pPr>
            <w:r w:rsidRPr="00CD631B">
              <w:t>+</w:t>
            </w:r>
          </w:p>
        </w:tc>
        <w:tc>
          <w:tcPr>
            <w:tcW w:w="1276" w:type="dxa"/>
            <w:tcBorders>
              <w:top w:val="single" w:sz="4" w:space="0" w:color="auto"/>
              <w:left w:val="single" w:sz="4" w:space="0" w:color="auto"/>
              <w:bottom w:val="single" w:sz="4" w:space="0" w:color="auto"/>
              <w:right w:val="single" w:sz="4" w:space="0" w:color="auto"/>
            </w:tcBorders>
          </w:tcPr>
          <w:p w14:paraId="1486EB55" w14:textId="77777777" w:rsidR="008A3ADD" w:rsidRPr="005F1BAD" w:rsidRDefault="008A3ADD" w:rsidP="008A3ADD">
            <w:pPr>
              <w:jc w:val="center"/>
              <w:rPr>
                <w:b/>
                <w:highlight w:val="yellow"/>
              </w:rPr>
            </w:pPr>
          </w:p>
        </w:tc>
      </w:tr>
      <w:tr w:rsidR="008A3ADD" w:rsidRPr="005F1BAD" w14:paraId="21D44D17"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5382AFEA" w14:textId="66C4BF5F" w:rsidR="008A3ADD" w:rsidRPr="001B1CFD" w:rsidRDefault="008A3ADD" w:rsidP="008A3ADD">
            <w:pPr>
              <w:jc w:val="center"/>
            </w:pPr>
            <w:r>
              <w:t>2.170</w:t>
            </w:r>
          </w:p>
        </w:tc>
        <w:tc>
          <w:tcPr>
            <w:tcW w:w="8222" w:type="dxa"/>
            <w:tcBorders>
              <w:top w:val="single" w:sz="4" w:space="0" w:color="auto"/>
              <w:left w:val="single" w:sz="4" w:space="0" w:color="auto"/>
              <w:bottom w:val="single" w:sz="4" w:space="0" w:color="auto"/>
              <w:right w:val="single" w:sz="4" w:space="0" w:color="auto"/>
            </w:tcBorders>
          </w:tcPr>
          <w:p w14:paraId="57A37DB2" w14:textId="53998CE7" w:rsidR="008A3ADD" w:rsidRPr="00D2664B" w:rsidRDefault="008A3ADD" w:rsidP="008A3ADD">
            <w:pPr>
              <w:spacing w:before="60" w:after="60"/>
              <w:jc w:val="both"/>
            </w:pPr>
            <w:r w:rsidRPr="006A4325">
              <w:t xml:space="preserve">Разработка и/или внедрение аппаратно-программных комплексов и информационных систем обеспечения технологического процесса для производства литиевой продукции, разработка конструкторской </w:t>
            </w:r>
            <w:r w:rsidRPr="006A4325">
              <w:lastRenderedPageBreak/>
              <w:t xml:space="preserve">документации на технологическое оборудование и технологическую оснастку, указанных в п. </w:t>
            </w:r>
            <w:r>
              <w:t>1.96 настоящего</w:t>
            </w:r>
            <w:r w:rsidRPr="006A4325">
              <w:t xml:space="preserve"> Спецперечен</w:t>
            </w:r>
            <w:r>
              <w:t>я.</w:t>
            </w:r>
          </w:p>
        </w:tc>
        <w:tc>
          <w:tcPr>
            <w:tcW w:w="1701" w:type="dxa"/>
            <w:tcBorders>
              <w:top w:val="single" w:sz="4" w:space="0" w:color="auto"/>
              <w:left w:val="single" w:sz="4" w:space="0" w:color="auto"/>
              <w:bottom w:val="single" w:sz="4" w:space="0" w:color="auto"/>
              <w:right w:val="single" w:sz="4" w:space="0" w:color="auto"/>
            </w:tcBorders>
            <w:vAlign w:val="center"/>
          </w:tcPr>
          <w:p w14:paraId="3619FFC3" w14:textId="62B0ABDB" w:rsidR="008A3ADD" w:rsidRDefault="008A3ADD" w:rsidP="008A3ADD">
            <w:pPr>
              <w:tabs>
                <w:tab w:val="left" w:pos="180"/>
                <w:tab w:val="center" w:pos="742"/>
              </w:tabs>
              <w:jc w:val="center"/>
              <w:rPr>
                <w:bCs/>
                <w:color w:val="000000" w:themeColor="text1"/>
              </w:rPr>
            </w:pPr>
            <w:r>
              <w:rPr>
                <w:bCs/>
                <w:color w:val="000000" w:themeColor="text1"/>
              </w:rPr>
              <w:lastRenderedPageBreak/>
              <w:t>89</w:t>
            </w:r>
          </w:p>
        </w:tc>
        <w:tc>
          <w:tcPr>
            <w:tcW w:w="1701" w:type="dxa"/>
            <w:tcBorders>
              <w:top w:val="single" w:sz="4" w:space="0" w:color="auto"/>
              <w:left w:val="single" w:sz="4" w:space="0" w:color="auto"/>
              <w:bottom w:val="single" w:sz="4" w:space="0" w:color="auto"/>
              <w:right w:val="single" w:sz="4" w:space="0" w:color="auto"/>
            </w:tcBorders>
            <w:vAlign w:val="center"/>
          </w:tcPr>
          <w:p w14:paraId="1E75BD79" w14:textId="6B86C22F" w:rsidR="008A3ADD" w:rsidRPr="00CD631B"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25F2986F" w14:textId="64D25576" w:rsidR="008A3ADD" w:rsidRPr="00CD631B"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6CEAD1E" w14:textId="77777777" w:rsidR="008A3ADD" w:rsidRPr="005F1BAD" w:rsidRDefault="008A3ADD" w:rsidP="008A3ADD">
            <w:pPr>
              <w:jc w:val="center"/>
              <w:rPr>
                <w:b/>
                <w:highlight w:val="yellow"/>
              </w:rPr>
            </w:pPr>
          </w:p>
        </w:tc>
      </w:tr>
      <w:tr w:rsidR="008A3ADD" w:rsidRPr="005F1BAD" w14:paraId="32EF9F42"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ECE8A0E" w14:textId="71D2013F" w:rsidR="008A3ADD" w:rsidRDefault="008A3ADD" w:rsidP="008A3ADD">
            <w:pPr>
              <w:jc w:val="center"/>
            </w:pPr>
            <w:r>
              <w:t>2.171</w:t>
            </w:r>
          </w:p>
        </w:tc>
        <w:tc>
          <w:tcPr>
            <w:tcW w:w="8222" w:type="dxa"/>
            <w:tcBorders>
              <w:top w:val="single" w:sz="4" w:space="0" w:color="auto"/>
              <w:left w:val="single" w:sz="4" w:space="0" w:color="auto"/>
              <w:bottom w:val="single" w:sz="4" w:space="0" w:color="auto"/>
              <w:right w:val="single" w:sz="4" w:space="0" w:color="auto"/>
            </w:tcBorders>
          </w:tcPr>
          <w:p w14:paraId="2492E366" w14:textId="64CA9447" w:rsidR="008A3ADD" w:rsidRPr="006A4325" w:rsidRDefault="008A3ADD" w:rsidP="008A3ADD">
            <w:pPr>
              <w:spacing w:before="60" w:after="60"/>
              <w:jc w:val="both"/>
            </w:pPr>
            <w:r>
              <w:t>У</w:t>
            </w:r>
            <w:r w:rsidRPr="000A007A">
              <w:t xml:space="preserve">слуги по технической поддержке лицензий </w:t>
            </w:r>
            <w:r>
              <w:t>автоматизированной системы управления дискретным производством</w:t>
            </w:r>
            <w:r w:rsidRPr="000A007A">
              <w:t xml:space="preserve"> «Призма»</w:t>
            </w:r>
          </w:p>
        </w:tc>
        <w:tc>
          <w:tcPr>
            <w:tcW w:w="1701" w:type="dxa"/>
            <w:tcBorders>
              <w:top w:val="single" w:sz="4" w:space="0" w:color="auto"/>
              <w:left w:val="single" w:sz="4" w:space="0" w:color="auto"/>
              <w:bottom w:val="single" w:sz="4" w:space="0" w:color="auto"/>
              <w:right w:val="single" w:sz="4" w:space="0" w:color="auto"/>
            </w:tcBorders>
            <w:vAlign w:val="center"/>
          </w:tcPr>
          <w:p w14:paraId="322A8F41" w14:textId="4CBD5524" w:rsidR="008A3ADD" w:rsidRDefault="008A3ADD" w:rsidP="008A3ADD">
            <w:pPr>
              <w:tabs>
                <w:tab w:val="left" w:pos="180"/>
                <w:tab w:val="center" w:pos="742"/>
              </w:tabs>
              <w:jc w:val="center"/>
              <w:rPr>
                <w:bCs/>
                <w:color w:val="000000" w:themeColor="text1"/>
              </w:rPr>
            </w:pPr>
            <w:r>
              <w:rPr>
                <w:bCs/>
                <w:color w:val="000000" w:themeColor="text1"/>
              </w:rPr>
              <w:t>162</w:t>
            </w:r>
          </w:p>
        </w:tc>
        <w:tc>
          <w:tcPr>
            <w:tcW w:w="1701" w:type="dxa"/>
            <w:tcBorders>
              <w:top w:val="single" w:sz="4" w:space="0" w:color="auto"/>
              <w:left w:val="single" w:sz="4" w:space="0" w:color="auto"/>
              <w:bottom w:val="single" w:sz="4" w:space="0" w:color="auto"/>
              <w:right w:val="single" w:sz="4" w:space="0" w:color="auto"/>
            </w:tcBorders>
            <w:vAlign w:val="center"/>
          </w:tcPr>
          <w:p w14:paraId="25C68A3B" w14:textId="2C7D5E29"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4CB1B633" w14:textId="77570359"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58A7A847" w14:textId="77777777" w:rsidR="008A3ADD" w:rsidRPr="005F1BAD" w:rsidRDefault="008A3ADD" w:rsidP="008A3ADD">
            <w:pPr>
              <w:jc w:val="center"/>
              <w:rPr>
                <w:b/>
                <w:highlight w:val="yellow"/>
              </w:rPr>
            </w:pPr>
          </w:p>
        </w:tc>
      </w:tr>
      <w:tr w:rsidR="008A3ADD" w:rsidRPr="005F1BAD" w14:paraId="0D6DA09F"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FBBB47E" w14:textId="0A032D48" w:rsidR="008A3ADD" w:rsidRDefault="008A3ADD" w:rsidP="008A3ADD">
            <w:pPr>
              <w:jc w:val="center"/>
            </w:pPr>
            <w:r>
              <w:t>2.172</w:t>
            </w:r>
          </w:p>
        </w:tc>
        <w:tc>
          <w:tcPr>
            <w:tcW w:w="8222" w:type="dxa"/>
            <w:tcBorders>
              <w:top w:val="single" w:sz="4" w:space="0" w:color="auto"/>
              <w:left w:val="single" w:sz="4" w:space="0" w:color="auto"/>
              <w:bottom w:val="single" w:sz="4" w:space="0" w:color="auto"/>
              <w:right w:val="single" w:sz="4" w:space="0" w:color="auto"/>
            </w:tcBorders>
          </w:tcPr>
          <w:p w14:paraId="1B729F36" w14:textId="77777777" w:rsidR="008A3ADD" w:rsidRDefault="008A3ADD" w:rsidP="008A3ADD">
            <w:pPr>
              <w:jc w:val="both"/>
            </w:pPr>
            <w:r w:rsidRPr="00296ADA">
              <w:t>Централизованный доступ к информационной системе комплексного управления стоимостью и сроками TCM NC</w:t>
            </w:r>
            <w:r>
              <w:t xml:space="preserve"> (</w:t>
            </w:r>
            <w:r>
              <w:rPr>
                <w:lang w:val="en-US"/>
              </w:rPr>
              <w:t>Total</w:t>
            </w:r>
            <w:r w:rsidRPr="000B5168">
              <w:t xml:space="preserve"> </w:t>
            </w:r>
            <w:r>
              <w:rPr>
                <w:lang w:val="en-US"/>
              </w:rPr>
              <w:t>Cost</w:t>
            </w:r>
            <w:r w:rsidRPr="000B5168">
              <w:t xml:space="preserve"> </w:t>
            </w:r>
            <w:r>
              <w:rPr>
                <w:lang w:val="en-US"/>
              </w:rPr>
              <w:t>Management</w:t>
            </w:r>
            <w:r w:rsidRPr="000B5168">
              <w:t xml:space="preserve"> </w:t>
            </w:r>
            <w:r>
              <w:rPr>
                <w:lang w:val="en-US"/>
              </w:rPr>
              <w:t>Nuclear</w:t>
            </w:r>
            <w:r w:rsidRPr="000B5168">
              <w:t xml:space="preserve"> </w:t>
            </w:r>
            <w:r>
              <w:rPr>
                <w:lang w:val="en-US"/>
              </w:rPr>
              <w:t>Construction</w:t>
            </w:r>
            <w:r w:rsidRPr="000B5168">
              <w:t>)</w:t>
            </w:r>
            <w:r>
              <w:t>, включая:</w:t>
            </w:r>
          </w:p>
          <w:p w14:paraId="175289D3" w14:textId="77777777" w:rsidR="008A3ADD" w:rsidRDefault="008A3ADD" w:rsidP="008A3ADD">
            <w:pPr>
              <w:jc w:val="both"/>
            </w:pPr>
            <w:r>
              <w:t>- Пользовательские лицензии;</w:t>
            </w:r>
          </w:p>
          <w:p w14:paraId="547E27C3" w14:textId="77777777" w:rsidR="008A3ADD" w:rsidRDefault="008A3ADD" w:rsidP="008A3ADD">
            <w:pPr>
              <w:jc w:val="both"/>
            </w:pPr>
            <w:r>
              <w:t>- О</w:t>
            </w:r>
            <w:r w:rsidRPr="000B5168">
              <w:t>беспечение технической поддержки лицензий вендором;</w:t>
            </w:r>
          </w:p>
          <w:p w14:paraId="2F0800F8" w14:textId="06C841F4" w:rsidR="008A3ADD" w:rsidRDefault="008A3ADD" w:rsidP="008A3ADD">
            <w:pPr>
              <w:spacing w:before="60" w:after="60"/>
              <w:jc w:val="both"/>
            </w:pPr>
            <w:r>
              <w:t xml:space="preserve">- </w:t>
            </w:r>
            <w:r w:rsidRPr="000B5168">
              <w:t>Функциональное администрирование ИС TCM NC.</w:t>
            </w:r>
          </w:p>
        </w:tc>
        <w:tc>
          <w:tcPr>
            <w:tcW w:w="1701" w:type="dxa"/>
            <w:tcBorders>
              <w:top w:val="single" w:sz="4" w:space="0" w:color="auto"/>
              <w:left w:val="single" w:sz="4" w:space="0" w:color="auto"/>
              <w:bottom w:val="single" w:sz="4" w:space="0" w:color="auto"/>
              <w:right w:val="single" w:sz="4" w:space="0" w:color="auto"/>
            </w:tcBorders>
            <w:vAlign w:val="center"/>
          </w:tcPr>
          <w:p w14:paraId="6119F099" w14:textId="280A6472" w:rsidR="008A3ADD" w:rsidRDefault="008A3ADD" w:rsidP="008A3ADD">
            <w:pPr>
              <w:tabs>
                <w:tab w:val="left" w:pos="180"/>
                <w:tab w:val="center" w:pos="742"/>
              </w:tabs>
              <w:jc w:val="center"/>
              <w:rPr>
                <w:bCs/>
                <w:color w:val="000000" w:themeColor="text1"/>
              </w:rPr>
            </w:pPr>
            <w:r>
              <w:rPr>
                <w:bCs/>
                <w:color w:val="000000" w:themeColor="text1"/>
              </w:rPr>
              <w:t>53</w:t>
            </w:r>
          </w:p>
        </w:tc>
        <w:tc>
          <w:tcPr>
            <w:tcW w:w="1701" w:type="dxa"/>
            <w:tcBorders>
              <w:top w:val="single" w:sz="4" w:space="0" w:color="auto"/>
              <w:left w:val="single" w:sz="4" w:space="0" w:color="auto"/>
              <w:bottom w:val="single" w:sz="4" w:space="0" w:color="auto"/>
              <w:right w:val="single" w:sz="4" w:space="0" w:color="auto"/>
            </w:tcBorders>
            <w:vAlign w:val="center"/>
          </w:tcPr>
          <w:p w14:paraId="3B301ADD" w14:textId="572030BD"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3F835EBC" w14:textId="5711D1C7"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DD632F5" w14:textId="77777777" w:rsidR="008A3ADD" w:rsidRPr="005F1BAD" w:rsidRDefault="008A3ADD" w:rsidP="008A3ADD">
            <w:pPr>
              <w:jc w:val="center"/>
              <w:rPr>
                <w:b/>
                <w:highlight w:val="yellow"/>
              </w:rPr>
            </w:pPr>
          </w:p>
        </w:tc>
      </w:tr>
      <w:tr w:rsidR="008A3ADD" w:rsidRPr="005F1BAD" w14:paraId="324D0BFB"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5522180B" w14:textId="51C1911C" w:rsidR="008A3ADD" w:rsidRDefault="008A3ADD" w:rsidP="008A3ADD">
            <w:pPr>
              <w:jc w:val="center"/>
            </w:pPr>
            <w:r>
              <w:t>2.173</w:t>
            </w:r>
          </w:p>
        </w:tc>
        <w:tc>
          <w:tcPr>
            <w:tcW w:w="8222" w:type="dxa"/>
            <w:tcBorders>
              <w:top w:val="single" w:sz="4" w:space="0" w:color="auto"/>
              <w:left w:val="single" w:sz="4" w:space="0" w:color="auto"/>
              <w:bottom w:val="single" w:sz="4" w:space="0" w:color="auto"/>
              <w:right w:val="single" w:sz="4" w:space="0" w:color="auto"/>
            </w:tcBorders>
          </w:tcPr>
          <w:p w14:paraId="18013285" w14:textId="6D52CFD5" w:rsidR="008A3ADD" w:rsidRPr="00296ADA" w:rsidRDefault="008A3ADD" w:rsidP="008A3ADD">
            <w:pPr>
              <w:jc w:val="both"/>
            </w:pPr>
            <w:r w:rsidRPr="00306DAD">
              <w:t>Услуги по исследованию конъюнктуры рынка</w:t>
            </w:r>
            <w:r>
              <w:t>, а именно:</w:t>
            </w:r>
            <w:r w:rsidRPr="00306DAD">
              <w:t xml:space="preserve"> </w:t>
            </w:r>
            <w:r w:rsidRPr="00306DAD">
              <w:rPr>
                <w:rFonts w:eastAsia="Calibri"/>
              </w:rPr>
              <w:t>построение экспертно-статистических систем прогнозирования и оценки проблематики/бизнес-ситуаций</w:t>
            </w:r>
            <w:r w:rsidRPr="00306DAD">
              <w:t xml:space="preserve"> </w:t>
            </w:r>
            <w:r w:rsidRPr="00306DAD">
              <w:rPr>
                <w:rFonts w:eastAsia="Calibri"/>
              </w:rPr>
              <w:t>на основе сценарно-динамического моделирования.</w:t>
            </w:r>
          </w:p>
        </w:tc>
        <w:tc>
          <w:tcPr>
            <w:tcW w:w="1701" w:type="dxa"/>
            <w:tcBorders>
              <w:top w:val="single" w:sz="4" w:space="0" w:color="auto"/>
              <w:left w:val="single" w:sz="4" w:space="0" w:color="auto"/>
              <w:bottom w:val="single" w:sz="4" w:space="0" w:color="auto"/>
              <w:right w:val="single" w:sz="4" w:space="0" w:color="auto"/>
            </w:tcBorders>
            <w:vAlign w:val="center"/>
          </w:tcPr>
          <w:p w14:paraId="00FBC79A" w14:textId="60C20E8E" w:rsidR="008A3ADD" w:rsidRDefault="008A3ADD" w:rsidP="008A3ADD">
            <w:pPr>
              <w:tabs>
                <w:tab w:val="left" w:pos="180"/>
                <w:tab w:val="center" w:pos="742"/>
              </w:tabs>
              <w:jc w:val="center"/>
              <w:rPr>
                <w:bCs/>
                <w:color w:val="000000" w:themeColor="text1"/>
              </w:rPr>
            </w:pPr>
            <w:r>
              <w:rPr>
                <w:bCs/>
                <w:color w:val="000000" w:themeColor="text1"/>
              </w:rPr>
              <w:t>172</w:t>
            </w:r>
          </w:p>
        </w:tc>
        <w:tc>
          <w:tcPr>
            <w:tcW w:w="1701" w:type="dxa"/>
            <w:tcBorders>
              <w:top w:val="single" w:sz="4" w:space="0" w:color="auto"/>
              <w:left w:val="single" w:sz="4" w:space="0" w:color="auto"/>
              <w:bottom w:val="single" w:sz="4" w:space="0" w:color="auto"/>
              <w:right w:val="single" w:sz="4" w:space="0" w:color="auto"/>
            </w:tcBorders>
            <w:vAlign w:val="center"/>
          </w:tcPr>
          <w:p w14:paraId="562503A9" w14:textId="5D05F9F5"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650A4462" w14:textId="74CA0880"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55EE4EAC" w14:textId="77777777" w:rsidR="008A3ADD" w:rsidRPr="005F1BAD" w:rsidRDefault="008A3ADD" w:rsidP="008A3ADD">
            <w:pPr>
              <w:jc w:val="center"/>
              <w:rPr>
                <w:b/>
                <w:highlight w:val="yellow"/>
              </w:rPr>
            </w:pPr>
          </w:p>
        </w:tc>
      </w:tr>
      <w:tr w:rsidR="008A3ADD" w:rsidRPr="005F1BAD" w14:paraId="1DFF4F2B"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585DD0BC" w14:textId="43B2FB24" w:rsidR="008A3ADD" w:rsidRDefault="008A3ADD" w:rsidP="008A3ADD">
            <w:pPr>
              <w:jc w:val="center"/>
            </w:pPr>
            <w:r>
              <w:t>2.174</w:t>
            </w:r>
          </w:p>
        </w:tc>
        <w:tc>
          <w:tcPr>
            <w:tcW w:w="8222" w:type="dxa"/>
            <w:tcBorders>
              <w:top w:val="single" w:sz="4" w:space="0" w:color="auto"/>
              <w:left w:val="single" w:sz="4" w:space="0" w:color="auto"/>
              <w:bottom w:val="single" w:sz="4" w:space="0" w:color="auto"/>
              <w:right w:val="single" w:sz="4" w:space="0" w:color="auto"/>
            </w:tcBorders>
          </w:tcPr>
          <w:p w14:paraId="221DB190" w14:textId="3AA472D7" w:rsidR="008A3ADD" w:rsidRPr="00306DAD" w:rsidRDefault="008A3ADD" w:rsidP="008A3ADD">
            <w:pPr>
              <w:jc w:val="both"/>
            </w:pPr>
            <w:r w:rsidRPr="00D54F4C">
              <w:t>Проведение специальных исследований и специальных проверок технических средств иностранного производства (включая технические средства, в составе которых применяются комплектующие иностранного производства)</w:t>
            </w:r>
          </w:p>
        </w:tc>
        <w:tc>
          <w:tcPr>
            <w:tcW w:w="1701" w:type="dxa"/>
            <w:tcBorders>
              <w:top w:val="single" w:sz="4" w:space="0" w:color="auto"/>
              <w:left w:val="single" w:sz="4" w:space="0" w:color="auto"/>
              <w:bottom w:val="single" w:sz="4" w:space="0" w:color="auto"/>
              <w:right w:val="single" w:sz="4" w:space="0" w:color="auto"/>
            </w:tcBorders>
            <w:vAlign w:val="center"/>
          </w:tcPr>
          <w:p w14:paraId="68319F0D" w14:textId="1AFCA9DD" w:rsidR="008A3ADD" w:rsidRDefault="008A3ADD" w:rsidP="008A3ADD">
            <w:pPr>
              <w:tabs>
                <w:tab w:val="left" w:pos="180"/>
                <w:tab w:val="center" w:pos="742"/>
              </w:tabs>
              <w:jc w:val="center"/>
              <w:rPr>
                <w:bCs/>
                <w:color w:val="000000" w:themeColor="text1"/>
              </w:rPr>
            </w:pPr>
            <w:r>
              <w:rPr>
                <w:bCs/>
                <w:color w:val="000000" w:themeColor="text1"/>
              </w:rPr>
              <w:t>57</w:t>
            </w:r>
          </w:p>
        </w:tc>
        <w:tc>
          <w:tcPr>
            <w:tcW w:w="1701" w:type="dxa"/>
            <w:tcBorders>
              <w:top w:val="single" w:sz="4" w:space="0" w:color="auto"/>
              <w:left w:val="single" w:sz="4" w:space="0" w:color="auto"/>
              <w:bottom w:val="single" w:sz="4" w:space="0" w:color="auto"/>
              <w:right w:val="single" w:sz="4" w:space="0" w:color="auto"/>
            </w:tcBorders>
            <w:vAlign w:val="center"/>
          </w:tcPr>
          <w:p w14:paraId="52AFA956" w14:textId="1C267E81"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38002C7F" w14:textId="07EFB46B"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79B7DF52" w14:textId="77777777" w:rsidR="008A3ADD" w:rsidRPr="005F1BAD" w:rsidRDefault="008A3ADD" w:rsidP="008A3ADD">
            <w:pPr>
              <w:jc w:val="center"/>
              <w:rPr>
                <w:b/>
                <w:highlight w:val="yellow"/>
              </w:rPr>
            </w:pPr>
          </w:p>
        </w:tc>
      </w:tr>
      <w:tr w:rsidR="008A3ADD" w:rsidRPr="005F1BAD" w14:paraId="0120783D"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40F0FE89" w14:textId="73599930" w:rsidR="008A3ADD" w:rsidRDefault="008A3ADD" w:rsidP="008A3ADD">
            <w:pPr>
              <w:jc w:val="center"/>
            </w:pPr>
            <w:r>
              <w:t>2.175</w:t>
            </w:r>
          </w:p>
        </w:tc>
        <w:tc>
          <w:tcPr>
            <w:tcW w:w="8222" w:type="dxa"/>
            <w:tcBorders>
              <w:top w:val="single" w:sz="4" w:space="0" w:color="auto"/>
              <w:left w:val="single" w:sz="4" w:space="0" w:color="auto"/>
              <w:bottom w:val="single" w:sz="4" w:space="0" w:color="auto"/>
              <w:right w:val="single" w:sz="4" w:space="0" w:color="auto"/>
            </w:tcBorders>
          </w:tcPr>
          <w:p w14:paraId="786196E5" w14:textId="6C241898" w:rsidR="008A3ADD" w:rsidRPr="00D54F4C" w:rsidRDefault="008A3ADD" w:rsidP="008A3ADD">
            <w:pPr>
              <w:jc w:val="both"/>
            </w:pPr>
            <w:r w:rsidRPr="006A01B8">
              <w:t>Разработка документации предпроектной и/или проектной стадии на создание системы защиты информации, автоматизированных систем в защищённом исполнении</w:t>
            </w:r>
          </w:p>
        </w:tc>
        <w:tc>
          <w:tcPr>
            <w:tcW w:w="1701" w:type="dxa"/>
            <w:tcBorders>
              <w:top w:val="single" w:sz="4" w:space="0" w:color="auto"/>
              <w:left w:val="single" w:sz="4" w:space="0" w:color="auto"/>
              <w:bottom w:val="single" w:sz="4" w:space="0" w:color="auto"/>
              <w:right w:val="single" w:sz="4" w:space="0" w:color="auto"/>
            </w:tcBorders>
            <w:vAlign w:val="center"/>
          </w:tcPr>
          <w:p w14:paraId="52E6DA2F" w14:textId="3BCA484C" w:rsidR="008A3ADD" w:rsidRDefault="008A3ADD" w:rsidP="008A3ADD">
            <w:pPr>
              <w:tabs>
                <w:tab w:val="left" w:pos="180"/>
                <w:tab w:val="center" w:pos="742"/>
              </w:tabs>
              <w:jc w:val="center"/>
              <w:rPr>
                <w:bCs/>
                <w:color w:val="000000" w:themeColor="text1"/>
              </w:rPr>
            </w:pPr>
            <w:r>
              <w:rPr>
                <w:bCs/>
                <w:color w:val="000000" w:themeColor="text1"/>
              </w:rPr>
              <w:t>57</w:t>
            </w:r>
          </w:p>
        </w:tc>
        <w:tc>
          <w:tcPr>
            <w:tcW w:w="1701" w:type="dxa"/>
            <w:tcBorders>
              <w:top w:val="single" w:sz="4" w:space="0" w:color="auto"/>
              <w:left w:val="single" w:sz="4" w:space="0" w:color="auto"/>
              <w:bottom w:val="single" w:sz="4" w:space="0" w:color="auto"/>
              <w:right w:val="single" w:sz="4" w:space="0" w:color="auto"/>
            </w:tcBorders>
            <w:vAlign w:val="center"/>
          </w:tcPr>
          <w:p w14:paraId="7D4D14D0" w14:textId="4791A748"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1124644E" w14:textId="46B027BA"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3C28B7D0" w14:textId="77777777" w:rsidR="008A3ADD" w:rsidRPr="005F1BAD" w:rsidRDefault="008A3ADD" w:rsidP="008A3ADD">
            <w:pPr>
              <w:jc w:val="center"/>
              <w:rPr>
                <w:b/>
                <w:highlight w:val="yellow"/>
              </w:rPr>
            </w:pPr>
          </w:p>
        </w:tc>
      </w:tr>
      <w:tr w:rsidR="008A3ADD" w:rsidRPr="005F1BAD" w14:paraId="3F20C436"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4BB8D4D" w14:textId="241AC58F" w:rsidR="008A3ADD" w:rsidRDefault="008A3ADD" w:rsidP="008A3ADD">
            <w:pPr>
              <w:jc w:val="center"/>
            </w:pPr>
            <w:r>
              <w:t>2.176</w:t>
            </w:r>
          </w:p>
        </w:tc>
        <w:tc>
          <w:tcPr>
            <w:tcW w:w="8222" w:type="dxa"/>
            <w:tcBorders>
              <w:top w:val="single" w:sz="4" w:space="0" w:color="auto"/>
              <w:left w:val="single" w:sz="4" w:space="0" w:color="auto"/>
              <w:bottom w:val="single" w:sz="4" w:space="0" w:color="auto"/>
              <w:right w:val="single" w:sz="4" w:space="0" w:color="auto"/>
            </w:tcBorders>
          </w:tcPr>
          <w:p w14:paraId="0A28A97B" w14:textId="32229C8D" w:rsidR="008A3ADD" w:rsidRPr="006A01B8" w:rsidRDefault="008A3ADD" w:rsidP="008A3ADD">
            <w:pPr>
              <w:jc w:val="both"/>
            </w:pPr>
            <w:r w:rsidRPr="001C4CF3">
              <w:t>Техническое обслуживание и ремонт сетей газораспределения и газопотребления, объектов магистрального трубопроводного транспорта на территории ЗАТО Саров.</w:t>
            </w:r>
          </w:p>
        </w:tc>
        <w:tc>
          <w:tcPr>
            <w:tcW w:w="1701" w:type="dxa"/>
            <w:tcBorders>
              <w:top w:val="single" w:sz="4" w:space="0" w:color="auto"/>
              <w:left w:val="single" w:sz="4" w:space="0" w:color="auto"/>
              <w:bottom w:val="single" w:sz="4" w:space="0" w:color="auto"/>
              <w:right w:val="single" w:sz="4" w:space="0" w:color="auto"/>
            </w:tcBorders>
            <w:vAlign w:val="center"/>
          </w:tcPr>
          <w:p w14:paraId="54FA7ED7" w14:textId="3F7F49C7" w:rsidR="008A3ADD" w:rsidRDefault="008A3ADD" w:rsidP="008A3ADD">
            <w:pPr>
              <w:tabs>
                <w:tab w:val="left" w:pos="180"/>
                <w:tab w:val="center" w:pos="742"/>
              </w:tabs>
              <w:jc w:val="center"/>
              <w:rPr>
                <w:bCs/>
                <w:color w:val="000000" w:themeColor="text1"/>
              </w:rPr>
            </w:pPr>
            <w:r>
              <w:rPr>
                <w:bCs/>
                <w:color w:val="000000" w:themeColor="text1"/>
              </w:rPr>
              <w:t>173</w:t>
            </w:r>
          </w:p>
        </w:tc>
        <w:tc>
          <w:tcPr>
            <w:tcW w:w="1701" w:type="dxa"/>
            <w:tcBorders>
              <w:top w:val="single" w:sz="4" w:space="0" w:color="auto"/>
              <w:left w:val="single" w:sz="4" w:space="0" w:color="auto"/>
              <w:bottom w:val="single" w:sz="4" w:space="0" w:color="auto"/>
              <w:right w:val="single" w:sz="4" w:space="0" w:color="auto"/>
            </w:tcBorders>
            <w:vAlign w:val="center"/>
          </w:tcPr>
          <w:p w14:paraId="28E0EFEC" w14:textId="12C19801"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58610733" w14:textId="77777777" w:rsidR="008A3ADD" w:rsidRDefault="008A3ADD" w:rsidP="008A3ADD">
            <w:pPr>
              <w:jc w:val="center"/>
            </w:pPr>
          </w:p>
        </w:tc>
        <w:tc>
          <w:tcPr>
            <w:tcW w:w="1276" w:type="dxa"/>
            <w:tcBorders>
              <w:top w:val="single" w:sz="4" w:space="0" w:color="auto"/>
              <w:left w:val="single" w:sz="4" w:space="0" w:color="auto"/>
              <w:bottom w:val="single" w:sz="4" w:space="0" w:color="auto"/>
              <w:right w:val="single" w:sz="4" w:space="0" w:color="auto"/>
            </w:tcBorders>
          </w:tcPr>
          <w:p w14:paraId="1D5E20E5" w14:textId="77777777" w:rsidR="008A3ADD" w:rsidRPr="005F1BAD" w:rsidRDefault="008A3ADD" w:rsidP="008A3ADD">
            <w:pPr>
              <w:jc w:val="center"/>
              <w:rPr>
                <w:b/>
                <w:highlight w:val="yellow"/>
              </w:rPr>
            </w:pPr>
          </w:p>
        </w:tc>
      </w:tr>
      <w:tr w:rsidR="008A3ADD" w:rsidRPr="005F1BAD" w14:paraId="22E46780"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51E15118" w14:textId="61446FFE" w:rsidR="008A3ADD" w:rsidRDefault="008A3ADD" w:rsidP="008A3ADD">
            <w:pPr>
              <w:jc w:val="center"/>
            </w:pPr>
            <w:r>
              <w:t>2.177</w:t>
            </w:r>
          </w:p>
        </w:tc>
        <w:tc>
          <w:tcPr>
            <w:tcW w:w="8222" w:type="dxa"/>
            <w:tcBorders>
              <w:top w:val="single" w:sz="4" w:space="0" w:color="auto"/>
              <w:left w:val="single" w:sz="4" w:space="0" w:color="auto"/>
              <w:bottom w:val="single" w:sz="4" w:space="0" w:color="auto"/>
              <w:right w:val="single" w:sz="4" w:space="0" w:color="auto"/>
            </w:tcBorders>
          </w:tcPr>
          <w:p w14:paraId="4BF0E447" w14:textId="2C05D11D" w:rsidR="008A3ADD" w:rsidRPr="001C4CF3" w:rsidRDefault="008A3ADD" w:rsidP="008A3ADD">
            <w:pPr>
              <w:jc w:val="both"/>
            </w:pPr>
            <w:r w:rsidRPr="00512EFB">
              <w:t>Услуги по комплексному динамическому тестированию алгоритмов систем контроля и управления АЭС с реакторами ВВЭР с применением полномасштабных математических моделей реального времени</w:t>
            </w:r>
          </w:p>
        </w:tc>
        <w:tc>
          <w:tcPr>
            <w:tcW w:w="1701" w:type="dxa"/>
            <w:tcBorders>
              <w:top w:val="single" w:sz="4" w:space="0" w:color="auto"/>
              <w:left w:val="single" w:sz="4" w:space="0" w:color="auto"/>
              <w:bottom w:val="single" w:sz="4" w:space="0" w:color="auto"/>
              <w:right w:val="single" w:sz="4" w:space="0" w:color="auto"/>
            </w:tcBorders>
            <w:vAlign w:val="center"/>
          </w:tcPr>
          <w:p w14:paraId="73725A79" w14:textId="7BEE0F22" w:rsidR="008A3ADD" w:rsidRDefault="008A3ADD" w:rsidP="008A3ADD">
            <w:pPr>
              <w:tabs>
                <w:tab w:val="left" w:pos="180"/>
                <w:tab w:val="center" w:pos="742"/>
              </w:tabs>
              <w:jc w:val="center"/>
              <w:rPr>
                <w:bCs/>
                <w:color w:val="000000" w:themeColor="text1"/>
              </w:rPr>
            </w:pPr>
            <w:r>
              <w:rPr>
                <w:bCs/>
                <w:color w:val="000000" w:themeColor="text1"/>
              </w:rPr>
              <w:t>174, 16</w:t>
            </w:r>
          </w:p>
        </w:tc>
        <w:tc>
          <w:tcPr>
            <w:tcW w:w="1701" w:type="dxa"/>
            <w:tcBorders>
              <w:top w:val="single" w:sz="4" w:space="0" w:color="auto"/>
              <w:left w:val="single" w:sz="4" w:space="0" w:color="auto"/>
              <w:bottom w:val="single" w:sz="4" w:space="0" w:color="auto"/>
              <w:right w:val="single" w:sz="4" w:space="0" w:color="auto"/>
            </w:tcBorders>
            <w:vAlign w:val="center"/>
          </w:tcPr>
          <w:p w14:paraId="0505B644" w14:textId="190A3FCA"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472E0E2B" w14:textId="6D41BB2A"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4CE25BB1" w14:textId="77777777" w:rsidR="008A3ADD" w:rsidRPr="005F1BAD" w:rsidRDefault="008A3ADD" w:rsidP="008A3ADD">
            <w:pPr>
              <w:jc w:val="center"/>
              <w:rPr>
                <w:b/>
                <w:highlight w:val="yellow"/>
              </w:rPr>
            </w:pPr>
          </w:p>
        </w:tc>
      </w:tr>
      <w:tr w:rsidR="008A3ADD" w:rsidRPr="005F1BAD" w14:paraId="213E910C"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500F006" w14:textId="7B216F57" w:rsidR="008A3ADD" w:rsidRDefault="008A3ADD" w:rsidP="008A3ADD">
            <w:pPr>
              <w:jc w:val="center"/>
            </w:pPr>
            <w:r>
              <w:t>2.178</w:t>
            </w:r>
          </w:p>
        </w:tc>
        <w:tc>
          <w:tcPr>
            <w:tcW w:w="8222" w:type="dxa"/>
            <w:tcBorders>
              <w:top w:val="single" w:sz="4" w:space="0" w:color="auto"/>
              <w:left w:val="single" w:sz="4" w:space="0" w:color="auto"/>
              <w:bottom w:val="single" w:sz="4" w:space="0" w:color="auto"/>
              <w:right w:val="single" w:sz="4" w:space="0" w:color="auto"/>
            </w:tcBorders>
          </w:tcPr>
          <w:p w14:paraId="3004CD41" w14:textId="4BF09E8B" w:rsidR="008A3ADD" w:rsidRPr="00512EFB" w:rsidRDefault="008A3ADD" w:rsidP="008A3ADD">
            <w:pPr>
              <w:jc w:val="both"/>
            </w:pPr>
            <w:r w:rsidRPr="002346BD">
              <w:t xml:space="preserve">Оказание услуг по конструкторскому сопровождению проекта РУ с ВВЭР (водо-водяной энергетический реактор) при сооружении, вводе в эксплуатацию, эксплуатации, продлении эксплуатации и снятии с эксплуатации энергоблоков АС: принятие решений по возникшим отклонениям от требований технического проекта реакторной установки (РУ), контроль за выполнением требований </w:t>
            </w:r>
            <w:r w:rsidRPr="00121579">
              <w:t xml:space="preserve">конструкторской документации на соответствие требованиям технического проекта реакторной установки в </w:t>
            </w:r>
            <w:r w:rsidRPr="00121579">
              <w:lastRenderedPageBreak/>
              <w:t>целом, в том числе отдельного оборудования РУ и стыковки их между собой, внесение изменений в технический проект РУ</w:t>
            </w:r>
          </w:p>
        </w:tc>
        <w:tc>
          <w:tcPr>
            <w:tcW w:w="1701" w:type="dxa"/>
            <w:tcBorders>
              <w:top w:val="single" w:sz="4" w:space="0" w:color="auto"/>
              <w:left w:val="single" w:sz="4" w:space="0" w:color="auto"/>
              <w:bottom w:val="single" w:sz="4" w:space="0" w:color="auto"/>
              <w:right w:val="single" w:sz="4" w:space="0" w:color="auto"/>
            </w:tcBorders>
            <w:vAlign w:val="center"/>
          </w:tcPr>
          <w:p w14:paraId="4342FD7F" w14:textId="71E5353E" w:rsidR="008A3ADD" w:rsidRDefault="008A3ADD" w:rsidP="008A3ADD">
            <w:pPr>
              <w:tabs>
                <w:tab w:val="left" w:pos="180"/>
                <w:tab w:val="center" w:pos="742"/>
              </w:tabs>
              <w:jc w:val="center"/>
              <w:rPr>
                <w:bCs/>
                <w:color w:val="000000" w:themeColor="text1"/>
              </w:rPr>
            </w:pPr>
            <w:r>
              <w:rPr>
                <w:bCs/>
                <w:color w:val="000000" w:themeColor="text1"/>
              </w:rPr>
              <w:lastRenderedPageBreak/>
              <w:t>20</w:t>
            </w:r>
          </w:p>
        </w:tc>
        <w:tc>
          <w:tcPr>
            <w:tcW w:w="1701" w:type="dxa"/>
            <w:tcBorders>
              <w:top w:val="single" w:sz="4" w:space="0" w:color="auto"/>
              <w:left w:val="single" w:sz="4" w:space="0" w:color="auto"/>
              <w:bottom w:val="single" w:sz="4" w:space="0" w:color="auto"/>
              <w:right w:val="single" w:sz="4" w:space="0" w:color="auto"/>
            </w:tcBorders>
            <w:vAlign w:val="center"/>
          </w:tcPr>
          <w:p w14:paraId="7C03C487" w14:textId="24C375C4"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3797759D" w14:textId="213BF6F8"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4887EA91" w14:textId="77777777" w:rsidR="008A3ADD" w:rsidRPr="005F1BAD" w:rsidRDefault="008A3ADD" w:rsidP="008A3ADD">
            <w:pPr>
              <w:jc w:val="center"/>
              <w:rPr>
                <w:b/>
                <w:highlight w:val="yellow"/>
              </w:rPr>
            </w:pPr>
          </w:p>
        </w:tc>
      </w:tr>
      <w:tr w:rsidR="008A3ADD" w:rsidRPr="005F1BAD" w14:paraId="509014A8"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5D44179B" w14:textId="23B389AC" w:rsidR="008A3ADD" w:rsidRDefault="008A3ADD" w:rsidP="008A3ADD">
            <w:pPr>
              <w:jc w:val="center"/>
            </w:pPr>
            <w:r>
              <w:t>2.179</w:t>
            </w:r>
          </w:p>
        </w:tc>
        <w:tc>
          <w:tcPr>
            <w:tcW w:w="8222" w:type="dxa"/>
            <w:tcBorders>
              <w:top w:val="single" w:sz="4" w:space="0" w:color="auto"/>
              <w:left w:val="single" w:sz="4" w:space="0" w:color="auto"/>
              <w:bottom w:val="single" w:sz="4" w:space="0" w:color="auto"/>
              <w:right w:val="single" w:sz="4" w:space="0" w:color="auto"/>
            </w:tcBorders>
          </w:tcPr>
          <w:p w14:paraId="3278C5AE" w14:textId="77777777" w:rsidR="008A3ADD" w:rsidRPr="00247D4D" w:rsidRDefault="008A3ADD" w:rsidP="008A3ADD">
            <w:pPr>
              <w:jc w:val="both"/>
            </w:pPr>
            <w:r w:rsidRPr="00247D4D">
              <w:t xml:space="preserve">Услуги в сфере реализации Единой цифровой стратегии Госкорпорации </w:t>
            </w:r>
            <w:r>
              <w:t>«</w:t>
            </w:r>
            <w:r w:rsidRPr="00247D4D">
              <w:t>Росатом</w:t>
            </w:r>
            <w:r>
              <w:t>»</w:t>
            </w:r>
            <w:r w:rsidRPr="00247D4D">
              <w:t xml:space="preserve"> и относящиеся к Сквозным Цифровым технологиям и Управлению данными (СЦТиУД), а именно:</w:t>
            </w:r>
          </w:p>
          <w:p w14:paraId="5E448025" w14:textId="7CAE4F79" w:rsidR="008A3ADD" w:rsidRPr="00247D4D" w:rsidRDefault="008A3ADD" w:rsidP="008A3ADD">
            <w:pPr>
              <w:jc w:val="both"/>
            </w:pPr>
            <w:r>
              <w:t>1)</w:t>
            </w:r>
            <w:r w:rsidRPr="00247D4D">
              <w:t xml:space="preserve"> по управлению комплексами мероприятий (проектами)</w:t>
            </w:r>
            <w:r>
              <w:t>,</w:t>
            </w:r>
            <w:r w:rsidRPr="00247D4D">
              <w:t xml:space="preserve"> </w:t>
            </w:r>
            <w:r>
              <w:t xml:space="preserve">реализуемыми </w:t>
            </w:r>
            <w:r w:rsidRPr="00247D4D">
              <w:t>в рамках программ цифровой трансформации и цифровизации</w:t>
            </w:r>
            <w:r>
              <w:t>;</w:t>
            </w:r>
          </w:p>
          <w:p w14:paraId="04F506C7" w14:textId="6A3ECD56" w:rsidR="008A3ADD" w:rsidRPr="00247D4D" w:rsidRDefault="008A3ADD" w:rsidP="008A3ADD">
            <w:pPr>
              <w:jc w:val="both"/>
            </w:pPr>
            <w:r>
              <w:t>2)</w:t>
            </w:r>
            <w:r w:rsidRPr="00247D4D">
              <w:t xml:space="preserve"> по описанию и реорганизации процессов, разработке концептуальных решений, стратегий и планов развития (перечней мероприятий и программ проектов</w:t>
            </w:r>
            <w:r>
              <w:t>)</w:t>
            </w:r>
            <w:r w:rsidRPr="00247D4D">
              <w:t xml:space="preserve"> и подходов по их реализации;</w:t>
            </w:r>
          </w:p>
          <w:p w14:paraId="4711B305" w14:textId="7E90CC84" w:rsidR="008A3ADD" w:rsidRPr="00247D4D" w:rsidRDefault="008A3ADD" w:rsidP="008A3ADD">
            <w:pPr>
              <w:jc w:val="both"/>
            </w:pPr>
            <w:r>
              <w:t>3)</w:t>
            </w:r>
            <w:r w:rsidRPr="00247D4D">
              <w:t xml:space="preserve"> по управлению данными (создание, изменение и удаление данных, организация их хранения и поиска), по интеграции источников и загрузке данных в информационные системы организаций атомной отрасли;</w:t>
            </w:r>
          </w:p>
          <w:p w14:paraId="0D0D9F89" w14:textId="4366AB24" w:rsidR="008A3ADD" w:rsidRPr="00247D4D" w:rsidRDefault="008A3ADD" w:rsidP="008A3ADD">
            <w:pPr>
              <w:jc w:val="both"/>
            </w:pPr>
            <w:r>
              <w:t>4)</w:t>
            </w:r>
            <w:r w:rsidRPr="00247D4D">
              <w:t xml:space="preserve"> по подбору, адаптации, поддержке решений (технологий, цифровых решений, программн</w:t>
            </w:r>
            <w:r>
              <w:t>ого</w:t>
            </w:r>
            <w:r w:rsidRPr="00247D4D">
              <w:t xml:space="preserve"> </w:t>
            </w:r>
            <w:r>
              <w:t>обеспечения</w:t>
            </w:r>
            <w:r w:rsidRPr="00247D4D">
              <w:t>);</w:t>
            </w:r>
          </w:p>
          <w:p w14:paraId="5EAE00A4" w14:textId="2A475BBA" w:rsidR="008A3ADD" w:rsidRPr="00247D4D" w:rsidRDefault="008A3ADD" w:rsidP="008A3ADD">
            <w:pPr>
              <w:jc w:val="both"/>
            </w:pPr>
            <w:r>
              <w:t>5)</w:t>
            </w:r>
            <w:r w:rsidRPr="00247D4D">
              <w:t xml:space="preserve"> по пилотированию и апробации решений, систем, результатов НИР (научно-исследовательских работ), НИОКР (научно-исследовательские и опытно-конструкторские работы) технологических проектов</w:t>
            </w:r>
            <w:r>
              <w:t xml:space="preserve">, реализуемых </w:t>
            </w:r>
            <w:r w:rsidRPr="00247D4D">
              <w:t>в рамках программ цифровой трансформации и цифровизации;</w:t>
            </w:r>
          </w:p>
          <w:p w14:paraId="184A8F85" w14:textId="0BD90959" w:rsidR="008A3ADD" w:rsidRPr="002346BD" w:rsidRDefault="008A3ADD" w:rsidP="008A3ADD">
            <w:pPr>
              <w:jc w:val="both"/>
            </w:pPr>
            <w:r>
              <w:t>6)</w:t>
            </w:r>
            <w:r w:rsidRPr="00247D4D">
              <w:t xml:space="preserve"> по разработке программ и планов тиражирования результатов цифровых пилотных проектов в атомной отрасли, по оценке экономического эффекта цифровых проектов, по технологическому консалтингу по использованию и внедрению СЦТиУД.</w:t>
            </w:r>
          </w:p>
        </w:tc>
        <w:tc>
          <w:tcPr>
            <w:tcW w:w="1701" w:type="dxa"/>
            <w:tcBorders>
              <w:top w:val="single" w:sz="4" w:space="0" w:color="auto"/>
              <w:left w:val="single" w:sz="4" w:space="0" w:color="auto"/>
              <w:bottom w:val="single" w:sz="4" w:space="0" w:color="auto"/>
              <w:right w:val="single" w:sz="4" w:space="0" w:color="auto"/>
            </w:tcBorders>
            <w:vAlign w:val="center"/>
          </w:tcPr>
          <w:p w14:paraId="7F709E9B" w14:textId="3C5F6A24" w:rsidR="008A3ADD" w:rsidRDefault="008A3ADD" w:rsidP="008A3ADD">
            <w:pPr>
              <w:tabs>
                <w:tab w:val="left" w:pos="180"/>
                <w:tab w:val="center" w:pos="742"/>
              </w:tabs>
              <w:jc w:val="center"/>
              <w:rPr>
                <w:bCs/>
                <w:color w:val="000000" w:themeColor="text1"/>
              </w:rPr>
            </w:pPr>
            <w:r>
              <w:rPr>
                <w:bCs/>
                <w:color w:val="000000" w:themeColor="text1"/>
              </w:rPr>
              <w:t>175, 179</w:t>
            </w:r>
            <w:r>
              <w:rPr>
                <w:rStyle w:val="af4"/>
                <w:bCs/>
                <w:color w:val="000000" w:themeColor="text1"/>
              </w:rPr>
              <w:footnoteReference w:id="22"/>
            </w:r>
          </w:p>
        </w:tc>
        <w:tc>
          <w:tcPr>
            <w:tcW w:w="1701" w:type="dxa"/>
            <w:tcBorders>
              <w:top w:val="single" w:sz="4" w:space="0" w:color="auto"/>
              <w:left w:val="single" w:sz="4" w:space="0" w:color="auto"/>
              <w:bottom w:val="single" w:sz="4" w:space="0" w:color="auto"/>
              <w:right w:val="single" w:sz="4" w:space="0" w:color="auto"/>
            </w:tcBorders>
            <w:vAlign w:val="center"/>
          </w:tcPr>
          <w:p w14:paraId="1E81907B" w14:textId="513A29E5"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6B906F03" w14:textId="6EFCBEEB"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1EFFA600" w14:textId="77777777" w:rsidR="008A3ADD" w:rsidRPr="005F1BAD" w:rsidRDefault="008A3ADD" w:rsidP="008A3ADD">
            <w:pPr>
              <w:jc w:val="center"/>
              <w:rPr>
                <w:b/>
                <w:highlight w:val="yellow"/>
              </w:rPr>
            </w:pPr>
          </w:p>
        </w:tc>
      </w:tr>
      <w:tr w:rsidR="008A3ADD" w:rsidRPr="005F1BAD" w14:paraId="6F985669"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8B92A4F" w14:textId="4604DA57" w:rsidR="008A3ADD" w:rsidRDefault="008A3ADD" w:rsidP="008A3ADD">
            <w:pPr>
              <w:jc w:val="center"/>
            </w:pPr>
            <w:r>
              <w:t>2.180</w:t>
            </w:r>
          </w:p>
        </w:tc>
        <w:tc>
          <w:tcPr>
            <w:tcW w:w="8222" w:type="dxa"/>
            <w:tcBorders>
              <w:top w:val="single" w:sz="4" w:space="0" w:color="auto"/>
              <w:left w:val="single" w:sz="4" w:space="0" w:color="auto"/>
              <w:bottom w:val="single" w:sz="4" w:space="0" w:color="auto"/>
              <w:right w:val="single" w:sz="4" w:space="0" w:color="auto"/>
            </w:tcBorders>
          </w:tcPr>
          <w:p w14:paraId="1C44A256" w14:textId="77777777" w:rsidR="008A3ADD" w:rsidRPr="00247D4D" w:rsidRDefault="008A3ADD" w:rsidP="008A3ADD">
            <w:pPr>
              <w:jc w:val="both"/>
            </w:pPr>
            <w:r w:rsidRPr="00247D4D">
              <w:t xml:space="preserve">Услуги по ведению, сопровождению и поддержке цифровых технологий, решений, информационных систем, </w:t>
            </w:r>
            <w:r>
              <w:t xml:space="preserve">информационно-технологических систем, </w:t>
            </w:r>
            <w:r w:rsidRPr="00247D4D">
              <w:t xml:space="preserve">применяемых и реализуемых в </w:t>
            </w:r>
            <w:r>
              <w:t>организациях</w:t>
            </w:r>
            <w:r w:rsidRPr="00247D4D">
              <w:t xml:space="preserve"> атомной отрасли</w:t>
            </w:r>
            <w:r>
              <w:t xml:space="preserve"> </w:t>
            </w:r>
            <w:r w:rsidRPr="00247D4D">
              <w:t>в рамках реализации Единой цифровой стратегии Госкорпорации, а именно:</w:t>
            </w:r>
          </w:p>
          <w:p w14:paraId="101489BF" w14:textId="694F81CA" w:rsidR="008A3ADD" w:rsidRPr="00247D4D" w:rsidRDefault="008A3ADD" w:rsidP="008A3ADD">
            <w:pPr>
              <w:jc w:val="both"/>
            </w:pPr>
            <w:r>
              <w:t>1)</w:t>
            </w:r>
            <w:r w:rsidRPr="00247D4D">
              <w:t xml:space="preserve"> информационно-технологических систем и комплексов, программ, решений, продуктов и систем, использующих Сквозные Цифровые технологии и Управления данными;</w:t>
            </w:r>
          </w:p>
          <w:p w14:paraId="7EF52951" w14:textId="1B901B15" w:rsidR="008A3ADD" w:rsidRPr="00247D4D" w:rsidRDefault="008A3ADD" w:rsidP="008A3ADD">
            <w:pPr>
              <w:jc w:val="both"/>
              <w:rPr>
                <w:lang w:val="en-US"/>
              </w:rPr>
            </w:pPr>
            <w:r w:rsidRPr="00696523">
              <w:rPr>
                <w:lang w:val="en-US"/>
              </w:rPr>
              <w:t>2)</w:t>
            </w:r>
            <w:r w:rsidRPr="00247D4D">
              <w:rPr>
                <w:lang w:val="en-US"/>
              </w:rPr>
              <w:t xml:space="preserve"> </w:t>
            </w:r>
            <w:r w:rsidRPr="00247D4D">
              <w:t>систем</w:t>
            </w:r>
            <w:r w:rsidRPr="00247D4D">
              <w:rPr>
                <w:lang w:val="en-US"/>
              </w:rPr>
              <w:t xml:space="preserve"> </w:t>
            </w:r>
            <w:r w:rsidRPr="00247D4D">
              <w:t>управления</w:t>
            </w:r>
            <w:r w:rsidRPr="00247D4D">
              <w:rPr>
                <w:lang w:val="en-US"/>
              </w:rPr>
              <w:t xml:space="preserve"> </w:t>
            </w:r>
            <w:r w:rsidRPr="00247D4D">
              <w:t>данными</w:t>
            </w:r>
            <w:r w:rsidRPr="00247D4D">
              <w:rPr>
                <w:lang w:val="en-US"/>
              </w:rPr>
              <w:t xml:space="preserve"> (Master Data Management </w:t>
            </w:r>
            <w:r w:rsidRPr="00247D4D">
              <w:t>и</w:t>
            </w:r>
            <w:r w:rsidRPr="00247D4D">
              <w:rPr>
                <w:lang w:val="en-US"/>
              </w:rPr>
              <w:t xml:space="preserve"> Data Governance);</w:t>
            </w:r>
          </w:p>
          <w:p w14:paraId="1E3F0CD4" w14:textId="587AD2AE" w:rsidR="008A3ADD" w:rsidRPr="00247D4D" w:rsidRDefault="008A3ADD" w:rsidP="008A3ADD">
            <w:pPr>
              <w:jc w:val="both"/>
            </w:pPr>
            <w:r>
              <w:lastRenderedPageBreak/>
              <w:t>3)</w:t>
            </w:r>
            <w:r w:rsidRPr="00247D4D">
              <w:t xml:space="preserve"> интеграции в среду виртуальной, дополненной и смешанной реальности инженерных моделей (CAD (САПР) – системы автоматизированного проектирования, BIM – информационное моделирование зданий и сооружений, GIS – географические информационные системы);</w:t>
            </w:r>
          </w:p>
          <w:p w14:paraId="73DBD2FD" w14:textId="15A4F3BA" w:rsidR="008A3ADD" w:rsidRPr="00247D4D" w:rsidRDefault="008A3ADD" w:rsidP="008A3ADD">
            <w:pPr>
              <w:jc w:val="both"/>
            </w:pPr>
            <w:r>
              <w:t>4)</w:t>
            </w:r>
            <w:r w:rsidRPr="00247D4D">
              <w:t xml:space="preserve"> разрабатываемых или уже используемых цифровых двойников;</w:t>
            </w:r>
          </w:p>
          <w:p w14:paraId="533A3A08" w14:textId="0DED2566" w:rsidR="008A3ADD" w:rsidRPr="00247D4D" w:rsidRDefault="008A3ADD" w:rsidP="008A3ADD">
            <w:pPr>
              <w:jc w:val="both"/>
            </w:pPr>
            <w:r>
              <w:t>5)</w:t>
            </w:r>
            <w:r w:rsidRPr="00247D4D">
              <w:t xml:space="preserve"> комплекса систем цифрового моделирования и анализа для цифровизации процессов </w:t>
            </w:r>
            <w:r>
              <w:t>в организациях атомной отрасли;</w:t>
            </w:r>
          </w:p>
          <w:p w14:paraId="7BD12423" w14:textId="3CC956C4" w:rsidR="008A3ADD" w:rsidRPr="00247D4D" w:rsidRDefault="008A3ADD" w:rsidP="008A3ADD">
            <w:pPr>
              <w:jc w:val="both"/>
            </w:pPr>
            <w:r>
              <w:t>6)</w:t>
            </w:r>
            <w:r w:rsidRPr="00247D4D">
              <w:t xml:space="preserve"> систем и решений предиктивной аналитики для мониторинга технического состояния</w:t>
            </w:r>
            <w:r>
              <w:t xml:space="preserve"> промышленного</w:t>
            </w:r>
            <w:r w:rsidRPr="00247D4D">
              <w:t xml:space="preserve"> оборудования;</w:t>
            </w:r>
          </w:p>
          <w:p w14:paraId="21644DC0" w14:textId="7EB3C493" w:rsidR="008A3ADD" w:rsidRPr="00247D4D" w:rsidRDefault="008A3ADD" w:rsidP="008A3ADD">
            <w:pPr>
              <w:jc w:val="both"/>
            </w:pPr>
            <w:r>
              <w:t>7)</w:t>
            </w:r>
            <w:r w:rsidRPr="00247D4D">
              <w:t xml:space="preserve"> решений и процессов оснащения датчиками и приборами промышленного оборудования;</w:t>
            </w:r>
          </w:p>
          <w:p w14:paraId="20077C1E" w14:textId="59603E36" w:rsidR="008A3ADD" w:rsidRPr="00247D4D" w:rsidRDefault="008A3ADD" w:rsidP="008A3ADD">
            <w:pPr>
              <w:jc w:val="both"/>
            </w:pPr>
            <w:r>
              <w:t>8)</w:t>
            </w:r>
            <w:r w:rsidRPr="00247D4D">
              <w:t xml:space="preserve"> решений по анализу технологических процессов и маршрутов </w:t>
            </w:r>
            <w:r>
              <w:t xml:space="preserve">изготовления </w:t>
            </w:r>
            <w:r w:rsidRPr="00247D4D">
              <w:t>в организациях атомной отрасли;</w:t>
            </w:r>
          </w:p>
          <w:p w14:paraId="5A315BAB" w14:textId="797B3416" w:rsidR="008A3ADD" w:rsidRPr="00247D4D" w:rsidRDefault="008A3ADD" w:rsidP="008A3ADD">
            <w:pPr>
              <w:jc w:val="both"/>
            </w:pPr>
            <w:r>
              <w:t>9)</w:t>
            </w:r>
            <w:r w:rsidRPr="00247D4D">
              <w:t xml:space="preserve"> платформ для разработки, тиражирования и интеграции решений дополненной, виртуальной и смешанной реальности;</w:t>
            </w:r>
          </w:p>
          <w:p w14:paraId="3296A7FB" w14:textId="5D3E7F16" w:rsidR="008A3ADD" w:rsidRPr="00247D4D" w:rsidRDefault="008A3ADD" w:rsidP="008A3ADD">
            <w:pPr>
              <w:jc w:val="both"/>
            </w:pPr>
            <w:r>
              <w:t>10)</w:t>
            </w:r>
            <w:r w:rsidRPr="00247D4D">
              <w:t xml:space="preserve"> Национальной промышленной платформы для объединения промышленных технологий и решений;</w:t>
            </w:r>
          </w:p>
          <w:p w14:paraId="58B7217F" w14:textId="757D3575" w:rsidR="008A3ADD" w:rsidRPr="00247D4D" w:rsidRDefault="008A3ADD" w:rsidP="008A3ADD">
            <w:pPr>
              <w:jc w:val="both"/>
            </w:pPr>
            <w:r>
              <w:t>11)</w:t>
            </w:r>
            <w:r w:rsidRPr="00247D4D">
              <w:t xml:space="preserve"> платформы промышленного интернета вещей (IIoT) для</w:t>
            </w:r>
            <w:r>
              <w:t xml:space="preserve"> организаций</w:t>
            </w:r>
            <w:r w:rsidRPr="00247D4D">
              <w:t xml:space="preserve"> атомной отрасли и использованию в качестве компоненты Национальной промышленной платформы для объединения промышленных технологий и решений;</w:t>
            </w:r>
          </w:p>
          <w:p w14:paraId="048CF2C3" w14:textId="41F46AFC" w:rsidR="008A3ADD" w:rsidRPr="00247D4D" w:rsidRDefault="008A3ADD" w:rsidP="008A3ADD">
            <w:pPr>
              <w:jc w:val="both"/>
            </w:pPr>
            <w:r>
              <w:t>12)</w:t>
            </w:r>
            <w:r w:rsidRPr="00247D4D">
              <w:t xml:space="preserve"> системы и решений интеллектуального анализа проектной документации в рамках Системы управления требованиями;</w:t>
            </w:r>
          </w:p>
          <w:p w14:paraId="2E49CC5A" w14:textId="4324817F" w:rsidR="008A3ADD" w:rsidRPr="00247D4D" w:rsidRDefault="008A3ADD" w:rsidP="008A3ADD">
            <w:pPr>
              <w:jc w:val="both"/>
            </w:pPr>
            <w:r>
              <w:t>13)</w:t>
            </w:r>
            <w:r w:rsidRPr="00247D4D">
              <w:t xml:space="preserve"> цифровой платформы по сохранению критически важных знаний и управлению базами знаний;</w:t>
            </w:r>
          </w:p>
          <w:p w14:paraId="6031644C" w14:textId="37532B1D" w:rsidR="008A3ADD" w:rsidRPr="00247D4D" w:rsidRDefault="008A3ADD" w:rsidP="008A3ADD">
            <w:pPr>
              <w:jc w:val="both"/>
            </w:pPr>
            <w:r>
              <w:t>14)</w:t>
            </w:r>
            <w:r w:rsidRPr="00247D4D">
              <w:t xml:space="preserve"> технологий дополненной и смешанной реальности («удаленный ассистент», «цифровой эксперт», «помощь в проведении СМР (строительно-монтажных работ), ПНР (пуско-наладочных работ) и ТОиР (технического обслуживания и ремонта</w:t>
            </w:r>
            <w:r>
              <w:t>)</w:t>
            </w:r>
            <w:r w:rsidRPr="00247D4D">
              <w:t>»)</w:t>
            </w:r>
            <w:r>
              <w:t>;</w:t>
            </w:r>
          </w:p>
          <w:p w14:paraId="61E19C03" w14:textId="2DE946FD" w:rsidR="008A3ADD" w:rsidRPr="00247D4D" w:rsidRDefault="008A3ADD" w:rsidP="008A3ADD">
            <w:pPr>
              <w:jc w:val="both"/>
            </w:pPr>
            <w:r>
              <w:t>15)</w:t>
            </w:r>
            <w:r w:rsidRPr="00247D4D">
              <w:t xml:space="preserve"> систем анализа естественного языка (текст, звук, видео), вопрос-ответных систем;</w:t>
            </w:r>
          </w:p>
          <w:p w14:paraId="272B0837" w14:textId="4010D612" w:rsidR="008A3ADD" w:rsidRPr="00247D4D" w:rsidRDefault="008A3ADD" w:rsidP="008A3ADD">
            <w:pPr>
              <w:jc w:val="both"/>
            </w:pPr>
            <w:r>
              <w:t>16)</w:t>
            </w:r>
            <w:r w:rsidRPr="00247D4D">
              <w:t xml:space="preserve"> статистических и оптимизационных моделей, моделированию процессов с помощью математических моделей;</w:t>
            </w:r>
          </w:p>
          <w:p w14:paraId="38E6F9C0" w14:textId="64C2D780" w:rsidR="008A3ADD" w:rsidRPr="00247D4D" w:rsidRDefault="008A3ADD" w:rsidP="008A3ADD">
            <w:pPr>
              <w:jc w:val="both"/>
            </w:pPr>
            <w:r>
              <w:lastRenderedPageBreak/>
              <w:t>17)</w:t>
            </w:r>
            <w:r w:rsidRPr="00247D4D">
              <w:t xml:space="preserve"> внедряемых или уже используемых систем, решений, библиотек, фреймворков машинного обучения и платформ в области Искусственного Интеллекта (ИИ), для квантовых и нейроморфных вычислений;</w:t>
            </w:r>
          </w:p>
          <w:p w14:paraId="049D452D" w14:textId="371BD1E0" w:rsidR="008A3ADD" w:rsidRPr="00247D4D" w:rsidRDefault="008A3ADD" w:rsidP="008A3ADD">
            <w:pPr>
              <w:jc w:val="both"/>
            </w:pPr>
            <w:r>
              <w:t>18)</w:t>
            </w:r>
            <w:r w:rsidRPr="00247D4D">
              <w:t xml:space="preserve"> процессов разработки, создания и внедрения систем с применением технологий интернета вещей (систем сбора и обработки данных из различных распределенных источников);</w:t>
            </w:r>
          </w:p>
          <w:p w14:paraId="20737BDB" w14:textId="1C2750B2" w:rsidR="008A3ADD" w:rsidRPr="00247D4D" w:rsidRDefault="008A3ADD" w:rsidP="008A3ADD">
            <w:pPr>
              <w:jc w:val="both"/>
            </w:pPr>
            <w:r>
              <w:t>19)</w:t>
            </w:r>
            <w:r w:rsidRPr="00247D4D">
              <w:t xml:space="preserve"> систем интеллектуального промышленного видеонаблюдения, компьютерного зрения;</w:t>
            </w:r>
          </w:p>
          <w:p w14:paraId="0963565B" w14:textId="2E4A12CD" w:rsidR="008A3ADD" w:rsidRPr="00247D4D" w:rsidRDefault="008A3ADD" w:rsidP="008A3ADD">
            <w:pPr>
              <w:jc w:val="both"/>
            </w:pPr>
            <w:r>
              <w:t>20)</w:t>
            </w:r>
            <w:r w:rsidRPr="00247D4D">
              <w:t xml:space="preserve"> систем визуализации результатов, аналитике данных (BI-системы);</w:t>
            </w:r>
          </w:p>
          <w:p w14:paraId="42F493B6" w14:textId="1CD1E9FE" w:rsidR="008A3ADD" w:rsidRPr="00247D4D" w:rsidRDefault="008A3ADD" w:rsidP="008A3ADD">
            <w:pPr>
              <w:jc w:val="both"/>
            </w:pPr>
            <w:r>
              <w:t>21)</w:t>
            </w:r>
            <w:r w:rsidRPr="00247D4D">
              <w:t xml:space="preserve"> системы контроля перемещения товарно-материальных ценностей (ТМЦ)</w:t>
            </w:r>
            <w:r>
              <w:t>;</w:t>
            </w:r>
            <w:r w:rsidRPr="00247D4D">
              <w:t xml:space="preserve"> </w:t>
            </w:r>
          </w:p>
          <w:p w14:paraId="3BD37EDD" w14:textId="6173479C" w:rsidR="008A3ADD" w:rsidRPr="00247D4D" w:rsidRDefault="008A3ADD" w:rsidP="008A3ADD">
            <w:pPr>
              <w:jc w:val="both"/>
            </w:pPr>
            <w:r>
              <w:t>22)</w:t>
            </w:r>
            <w:r w:rsidRPr="00247D4D">
              <w:t xml:space="preserve"> информационных систем оптимизации цепочек поставок, логистических схем;</w:t>
            </w:r>
          </w:p>
          <w:p w14:paraId="3BB6C4A5" w14:textId="6C0E40F6" w:rsidR="008A3ADD" w:rsidRPr="00247D4D" w:rsidRDefault="008A3ADD" w:rsidP="008A3ADD">
            <w:pPr>
              <w:jc w:val="both"/>
            </w:pPr>
            <w:r>
              <w:t>23)</w:t>
            </w:r>
            <w:r w:rsidRPr="00247D4D">
              <w:t xml:space="preserve"> систем контроля состояния персонала (носимые датчики, «умные» каски, контроль применения средств индивидуальной защиты (СИЗ), контроль состояния здоровья, измерение температуры сотрудников в потоке, контроль опасных зон)</w:t>
            </w:r>
            <w:r>
              <w:t>;</w:t>
            </w:r>
          </w:p>
          <w:p w14:paraId="6DA2B80B" w14:textId="2DB1FB24" w:rsidR="008A3ADD" w:rsidRPr="00247D4D" w:rsidRDefault="008A3ADD" w:rsidP="008A3ADD">
            <w:pPr>
              <w:jc w:val="both"/>
            </w:pPr>
            <w:r>
              <w:t>24)</w:t>
            </w:r>
            <w:r w:rsidRPr="00247D4D">
              <w:t xml:space="preserve"> платформы «Технологии и материалы»;</w:t>
            </w:r>
          </w:p>
          <w:p w14:paraId="167B707D" w14:textId="71A30798" w:rsidR="008A3ADD" w:rsidRPr="00247D4D" w:rsidRDefault="008A3ADD" w:rsidP="008A3ADD">
            <w:pPr>
              <w:jc w:val="both"/>
            </w:pPr>
            <w:r>
              <w:t>25)</w:t>
            </w:r>
            <w:r w:rsidRPr="00247D4D">
              <w:t xml:space="preserve"> процессов разработки и внедрения производственных, промышленных и учебных тренажеров в дополненной и смешанной реальности</w:t>
            </w:r>
            <w:r>
              <w:t>;</w:t>
            </w:r>
          </w:p>
          <w:p w14:paraId="189733DE" w14:textId="1F3F44B9" w:rsidR="008A3ADD" w:rsidRPr="00247D4D" w:rsidRDefault="008A3ADD" w:rsidP="008A3ADD">
            <w:pPr>
              <w:jc w:val="both"/>
            </w:pPr>
            <w:r>
              <w:t>26)</w:t>
            </w:r>
            <w:r w:rsidRPr="00247D4D">
              <w:t xml:space="preserve"> системы совместной работы территориально-распределённых команд в дополненной и смешанной реальности;</w:t>
            </w:r>
          </w:p>
          <w:p w14:paraId="7BAD97EC" w14:textId="5E047E83" w:rsidR="008A3ADD" w:rsidRPr="00247D4D" w:rsidRDefault="008A3ADD" w:rsidP="008A3ADD">
            <w:pPr>
              <w:jc w:val="both"/>
            </w:pPr>
            <w:r>
              <w:t>27)</w:t>
            </w:r>
            <w:r w:rsidRPr="00247D4D">
              <w:t xml:space="preserve"> систем использования беспилотных летательных аппаратов (БПЛА) как сервисных единиц;</w:t>
            </w:r>
          </w:p>
          <w:p w14:paraId="4DAA357D" w14:textId="49B522D9" w:rsidR="008A3ADD" w:rsidRPr="00247D4D" w:rsidRDefault="008A3ADD" w:rsidP="008A3ADD">
            <w:pPr>
              <w:jc w:val="both"/>
            </w:pPr>
            <w:r>
              <w:t>28)</w:t>
            </w:r>
            <w:r w:rsidRPr="00247D4D">
              <w:t xml:space="preserve"> комплексных решений по мониторингу и осмотру труднодоступных или опасных территорий и мест, тепловизионному обследованию оборудования;</w:t>
            </w:r>
          </w:p>
          <w:p w14:paraId="15D2E6E3" w14:textId="3B0608AB" w:rsidR="008A3ADD" w:rsidRPr="00247D4D" w:rsidRDefault="008A3ADD" w:rsidP="008A3ADD">
            <w:pPr>
              <w:jc w:val="both"/>
            </w:pPr>
            <w:r>
              <w:t>29)</w:t>
            </w:r>
            <w:r w:rsidRPr="00247D4D">
              <w:t xml:space="preserve"> систем подготовки данных дата-сетов (наборов данных);</w:t>
            </w:r>
          </w:p>
          <w:p w14:paraId="56F04A36" w14:textId="72D04AEE" w:rsidR="008A3ADD" w:rsidRPr="00247D4D" w:rsidRDefault="008A3ADD" w:rsidP="008A3ADD">
            <w:pPr>
              <w:jc w:val="both"/>
            </w:pPr>
            <w:r>
              <w:t>30)</w:t>
            </w:r>
            <w:r w:rsidRPr="00247D4D">
              <w:t xml:space="preserve"> работ по оснащению промышленного оборудования компонентами беспроводных систем обмена данными и связи с применением технологий PrivateLTE, LoRaWAN, 5</w:t>
            </w:r>
            <w:r w:rsidRPr="00247D4D">
              <w:rPr>
                <w:lang w:val="en-US"/>
              </w:rPr>
              <w:t>G</w:t>
            </w:r>
            <w:r w:rsidRPr="00247D4D">
              <w:t xml:space="preserve">, </w:t>
            </w:r>
            <w:r w:rsidRPr="00247D4D">
              <w:rPr>
                <w:lang w:val="en-US"/>
              </w:rPr>
              <w:t>Wi</w:t>
            </w:r>
            <w:r w:rsidRPr="00247D4D">
              <w:t>-</w:t>
            </w:r>
            <w:r w:rsidRPr="00247D4D">
              <w:rPr>
                <w:lang w:val="en-US"/>
              </w:rPr>
              <w:t>Fi</w:t>
            </w:r>
            <w:r w:rsidRPr="00247D4D">
              <w:t>, NB-IoT;</w:t>
            </w:r>
          </w:p>
          <w:p w14:paraId="5B5BD8DA" w14:textId="6B6F1DD8" w:rsidR="008A3ADD" w:rsidRPr="00247D4D" w:rsidRDefault="008A3ADD" w:rsidP="008A3ADD">
            <w:pPr>
              <w:jc w:val="both"/>
            </w:pPr>
            <w:r>
              <w:t>31)</w:t>
            </w:r>
            <w:r w:rsidRPr="00247D4D">
              <w:t xml:space="preserve"> цифровой платформы «Инновационная экосреда новых бизнесов»;</w:t>
            </w:r>
          </w:p>
          <w:p w14:paraId="6D9AF7DD" w14:textId="43A89D49" w:rsidR="008A3ADD" w:rsidRPr="00247D4D" w:rsidRDefault="008A3ADD" w:rsidP="008A3ADD">
            <w:pPr>
              <w:jc w:val="both"/>
            </w:pPr>
            <w:r>
              <w:t>32)</w:t>
            </w:r>
            <w:r w:rsidRPr="00247D4D">
              <w:t xml:space="preserve"> системы автоматизированного тендерного отраслевого мониторинга (АТОМ);</w:t>
            </w:r>
          </w:p>
          <w:p w14:paraId="2298FC6E" w14:textId="09BFDAFB" w:rsidR="008A3ADD" w:rsidRPr="00247D4D" w:rsidRDefault="008A3ADD" w:rsidP="008A3ADD">
            <w:pPr>
              <w:jc w:val="both"/>
            </w:pPr>
            <w:r>
              <w:t>33)</w:t>
            </w:r>
            <w:r w:rsidRPr="00247D4D">
              <w:t xml:space="preserve"> Отраслево</w:t>
            </w:r>
            <w:r>
              <w:t>й базы данных надежности (ОБДН).</w:t>
            </w:r>
          </w:p>
        </w:tc>
        <w:tc>
          <w:tcPr>
            <w:tcW w:w="1701" w:type="dxa"/>
            <w:tcBorders>
              <w:top w:val="single" w:sz="4" w:space="0" w:color="auto"/>
              <w:left w:val="single" w:sz="4" w:space="0" w:color="auto"/>
              <w:bottom w:val="single" w:sz="4" w:space="0" w:color="auto"/>
              <w:right w:val="single" w:sz="4" w:space="0" w:color="auto"/>
            </w:tcBorders>
            <w:vAlign w:val="center"/>
          </w:tcPr>
          <w:p w14:paraId="6218D8BB" w14:textId="3FA709B9" w:rsidR="008A3ADD" w:rsidRDefault="008A3ADD" w:rsidP="008A3ADD">
            <w:pPr>
              <w:tabs>
                <w:tab w:val="left" w:pos="180"/>
                <w:tab w:val="center" w:pos="742"/>
              </w:tabs>
              <w:jc w:val="center"/>
              <w:rPr>
                <w:bCs/>
                <w:color w:val="000000" w:themeColor="text1"/>
              </w:rPr>
            </w:pPr>
            <w:r>
              <w:rPr>
                <w:bCs/>
                <w:color w:val="000000" w:themeColor="text1"/>
              </w:rPr>
              <w:lastRenderedPageBreak/>
              <w:t>175, 179</w:t>
            </w:r>
            <w:r>
              <w:rPr>
                <w:rStyle w:val="af4"/>
                <w:bCs/>
                <w:color w:val="000000" w:themeColor="text1"/>
              </w:rPr>
              <w:footnoteReference w:id="23"/>
            </w:r>
          </w:p>
        </w:tc>
        <w:tc>
          <w:tcPr>
            <w:tcW w:w="1701" w:type="dxa"/>
            <w:tcBorders>
              <w:top w:val="single" w:sz="4" w:space="0" w:color="auto"/>
              <w:left w:val="single" w:sz="4" w:space="0" w:color="auto"/>
              <w:bottom w:val="single" w:sz="4" w:space="0" w:color="auto"/>
              <w:right w:val="single" w:sz="4" w:space="0" w:color="auto"/>
            </w:tcBorders>
            <w:vAlign w:val="center"/>
          </w:tcPr>
          <w:p w14:paraId="6E3F76CA" w14:textId="509D3D3C"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13BD2310" w14:textId="0EDBB7ED"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59F6E411" w14:textId="77777777" w:rsidR="008A3ADD" w:rsidRPr="005F1BAD" w:rsidRDefault="008A3ADD" w:rsidP="008A3ADD">
            <w:pPr>
              <w:jc w:val="center"/>
              <w:rPr>
                <w:b/>
                <w:highlight w:val="yellow"/>
              </w:rPr>
            </w:pPr>
          </w:p>
        </w:tc>
      </w:tr>
      <w:tr w:rsidR="008A3ADD" w:rsidRPr="005F1BAD" w14:paraId="6E423709"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B57E491" w14:textId="300E8598" w:rsidR="008A3ADD" w:rsidRDefault="008A3ADD" w:rsidP="008A3ADD">
            <w:pPr>
              <w:jc w:val="center"/>
            </w:pPr>
            <w:r>
              <w:lastRenderedPageBreak/>
              <w:t>2.181</w:t>
            </w:r>
          </w:p>
        </w:tc>
        <w:tc>
          <w:tcPr>
            <w:tcW w:w="8222" w:type="dxa"/>
            <w:tcBorders>
              <w:top w:val="single" w:sz="4" w:space="0" w:color="auto"/>
              <w:left w:val="single" w:sz="4" w:space="0" w:color="auto"/>
              <w:bottom w:val="single" w:sz="4" w:space="0" w:color="auto"/>
              <w:right w:val="single" w:sz="4" w:space="0" w:color="auto"/>
            </w:tcBorders>
          </w:tcPr>
          <w:p w14:paraId="497280BD" w14:textId="77777777" w:rsidR="000035AA" w:rsidRDefault="008A3ADD" w:rsidP="008A3ADD">
            <w:pPr>
              <w:jc w:val="both"/>
            </w:pPr>
            <w:r w:rsidRPr="00247D4D">
              <w:t>Услуги по</w:t>
            </w:r>
            <w:r w:rsidR="000035AA">
              <w:t>:</w:t>
            </w:r>
          </w:p>
          <w:p w14:paraId="15479B1F" w14:textId="222B8E23" w:rsidR="008A3ADD" w:rsidRPr="00247D4D" w:rsidRDefault="000035AA" w:rsidP="008A3ADD">
            <w:pPr>
              <w:jc w:val="both"/>
            </w:pPr>
            <w:r>
              <w:t>-</w:t>
            </w:r>
            <w:r w:rsidR="008A3ADD" w:rsidRPr="00247D4D">
              <w:t xml:space="preserve"> экспертизе и/или обеспечению качества перевода документов, разрабатываемых в организациях отрасли и предназначенны</w:t>
            </w:r>
            <w:r w:rsidR="008A3ADD">
              <w:t>х</w:t>
            </w:r>
            <w:r w:rsidR="008A3ADD" w:rsidRPr="00247D4D">
              <w:t xml:space="preserve"> для передачи неотраслевым организациям, а именно: </w:t>
            </w:r>
          </w:p>
          <w:p w14:paraId="7716BD2A" w14:textId="682B15C7" w:rsidR="008A3ADD" w:rsidRPr="00247D4D" w:rsidRDefault="008A3ADD" w:rsidP="008A3ADD">
            <w:pPr>
              <w:jc w:val="both"/>
            </w:pPr>
            <w:r w:rsidRPr="00247D4D">
              <w:t>-</w:t>
            </w:r>
            <w:r w:rsidR="000035AA">
              <w:t xml:space="preserve"> </w:t>
            </w:r>
            <w:r w:rsidRPr="00247D4D">
              <w:t>проверка корректности перевода с английского языка и на английский язык на предмет языковой грамотности, на соответствие отраслевой и/или проектной терминологии (термины, используемые в конкретных проектах сооружения объектов использования атомной энергии), а также на соответствие установочным и иным отраслевым, проектным локальным нормативным актам (ЛНА) и материалам и/или</w:t>
            </w:r>
            <w:r w:rsidR="000035AA">
              <w:t xml:space="preserve"> </w:t>
            </w:r>
            <w:r w:rsidR="000035AA" w:rsidRPr="000035AA">
              <w:t>исправление переведенных материалов в соответствии с выявленными недочетами;</w:t>
            </w:r>
          </w:p>
          <w:p w14:paraId="026E1715" w14:textId="218F2FBD" w:rsidR="000035AA" w:rsidRPr="001246CA" w:rsidRDefault="000035AA" w:rsidP="000035AA">
            <w:pPr>
              <w:jc w:val="both"/>
            </w:pPr>
            <w:r>
              <w:t xml:space="preserve">- </w:t>
            </w:r>
            <w:r w:rsidRPr="0043551B">
              <w:t>составлению и/или верификации переводных глоссариев, предназначенных для использования организациями атомной отрасли, в том числе для передачи иностранным заказчикам и подрядчикам по услугам перевода</w:t>
            </w:r>
            <w:r w:rsidRPr="001246CA">
              <w:t>;</w:t>
            </w:r>
          </w:p>
          <w:p w14:paraId="54782259" w14:textId="380C2A14" w:rsidR="000035AA" w:rsidRDefault="000035AA" w:rsidP="000035AA">
            <w:pPr>
              <w:jc w:val="both"/>
            </w:pPr>
            <w:r>
              <w:t>- адаптации и переводу с/на иностранный язык документов, текстов и прочих материалов, предназначенных для зарубежной или русскоязычной аудитории по следующим тематикам:</w:t>
            </w:r>
          </w:p>
          <w:p w14:paraId="1FCA8023" w14:textId="77777777" w:rsidR="000035AA" w:rsidRPr="00D05973" w:rsidRDefault="000035AA" w:rsidP="000035AA">
            <w:r>
              <w:t>информационные технологии и цифровые решения, машиностроение, топливно-энергетические ресурсы, научно-исследовательские и опытно-конструкторские работы, экология, мультимедиа, маркетинг, медицина, зеленая энергетика, а также нормативно-техническая и нормативно-правовая документация;</w:t>
            </w:r>
          </w:p>
          <w:p w14:paraId="36A273FD" w14:textId="77777777" w:rsidR="000035AA" w:rsidRPr="001246CA" w:rsidRDefault="000035AA" w:rsidP="000035AA">
            <w:pPr>
              <w:jc w:val="both"/>
            </w:pPr>
            <w:r w:rsidRPr="001246CA">
              <w:t>- обработке текстовых материалов на разных языках с применением технологий нейронного машинного перевода;</w:t>
            </w:r>
          </w:p>
          <w:p w14:paraId="047FF40A" w14:textId="77777777" w:rsidR="00135649" w:rsidRDefault="000035AA" w:rsidP="000035AA">
            <w:r w:rsidRPr="001246CA">
              <w:t>- постредактированию текстовых материалов на иностранном или русском языке, полученных в результате применения технологий нейронного машинного перевода</w:t>
            </w:r>
            <w:r w:rsidR="00135649">
              <w:t>;</w:t>
            </w:r>
          </w:p>
          <w:p w14:paraId="75E896AB" w14:textId="699BE3C8" w:rsidR="000035AA" w:rsidRPr="00247D4D" w:rsidRDefault="00135649" w:rsidP="00053325">
            <w:r w:rsidRPr="00D060CD">
              <w:t>- письменному переводу документации с/на иностранный язык в рамках проектов сооружения, ввода в эксплуатацию и сопровождения эксплуатации зарубежных АЭС и ОИАЭ, сооружаемых по Российским проектам, а именно, перевод эксплуатационной, пуско-наладочной, ремонтной, учебно-</w:t>
            </w:r>
            <w:r w:rsidRPr="00D060CD">
              <w:lastRenderedPageBreak/>
              <w:t>методической и другой документации, разрабатываемой для сопровождения эксплуатации и обучения эксплуатационного и ремонтного персонала следующих зарубежных АЭС: АЭС «Аккую» (Турция), АЭС Руппур (Бангладеш), АЭС «Кудан-Кулам» (Индия), АЭС «Эль Дабаа» (Египет), АЭС «Пакш» (Венгрия), объект 053</w:t>
            </w:r>
            <w:r w:rsidR="00053325">
              <w:rPr>
                <w:rStyle w:val="af4"/>
              </w:rPr>
              <w:footnoteReference w:id="24"/>
            </w:r>
            <w:r w:rsidRPr="00D060CD">
              <w:t>.</w:t>
            </w:r>
          </w:p>
        </w:tc>
        <w:tc>
          <w:tcPr>
            <w:tcW w:w="1701" w:type="dxa"/>
            <w:tcBorders>
              <w:top w:val="single" w:sz="4" w:space="0" w:color="auto"/>
              <w:left w:val="single" w:sz="4" w:space="0" w:color="auto"/>
              <w:bottom w:val="single" w:sz="4" w:space="0" w:color="auto"/>
              <w:right w:val="single" w:sz="4" w:space="0" w:color="auto"/>
            </w:tcBorders>
            <w:vAlign w:val="center"/>
          </w:tcPr>
          <w:p w14:paraId="76E91208" w14:textId="11A54070" w:rsidR="008A3ADD" w:rsidRDefault="008A3ADD" w:rsidP="00053325">
            <w:pPr>
              <w:tabs>
                <w:tab w:val="left" w:pos="180"/>
                <w:tab w:val="center" w:pos="742"/>
              </w:tabs>
              <w:jc w:val="center"/>
              <w:rPr>
                <w:bCs/>
                <w:color w:val="000000" w:themeColor="text1"/>
              </w:rPr>
            </w:pPr>
            <w:r>
              <w:rPr>
                <w:bCs/>
                <w:color w:val="000000" w:themeColor="text1"/>
              </w:rPr>
              <w:lastRenderedPageBreak/>
              <w:t>175</w:t>
            </w:r>
            <w:r w:rsidR="00135649">
              <w:rPr>
                <w:bCs/>
                <w:color w:val="000000" w:themeColor="text1"/>
              </w:rPr>
              <w:t>, 187</w:t>
            </w:r>
            <w:r w:rsidR="00053325">
              <w:rPr>
                <w:rStyle w:val="af4"/>
                <w:bCs/>
                <w:color w:val="000000" w:themeColor="text1"/>
              </w:rPr>
              <w:footnoteReference w:id="25"/>
            </w:r>
          </w:p>
        </w:tc>
        <w:tc>
          <w:tcPr>
            <w:tcW w:w="1701" w:type="dxa"/>
            <w:tcBorders>
              <w:top w:val="single" w:sz="4" w:space="0" w:color="auto"/>
              <w:left w:val="single" w:sz="4" w:space="0" w:color="auto"/>
              <w:bottom w:val="single" w:sz="4" w:space="0" w:color="auto"/>
              <w:right w:val="single" w:sz="4" w:space="0" w:color="auto"/>
            </w:tcBorders>
            <w:vAlign w:val="center"/>
          </w:tcPr>
          <w:p w14:paraId="6665BD1B" w14:textId="16847C80"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6814ACEB" w14:textId="606B6A6F"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7C3A93BA" w14:textId="77777777" w:rsidR="008A3ADD" w:rsidRPr="005F1BAD" w:rsidRDefault="008A3ADD" w:rsidP="008A3ADD">
            <w:pPr>
              <w:jc w:val="center"/>
              <w:rPr>
                <w:b/>
                <w:highlight w:val="yellow"/>
              </w:rPr>
            </w:pPr>
          </w:p>
        </w:tc>
      </w:tr>
      <w:tr w:rsidR="008A3ADD" w:rsidRPr="005F1BAD" w14:paraId="4DED3F9B"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37D30DF" w14:textId="300C5E64" w:rsidR="008A3ADD" w:rsidRDefault="008A3ADD" w:rsidP="008A3ADD">
            <w:pPr>
              <w:jc w:val="center"/>
            </w:pPr>
            <w:r>
              <w:t>2.182</w:t>
            </w:r>
          </w:p>
        </w:tc>
        <w:tc>
          <w:tcPr>
            <w:tcW w:w="8222" w:type="dxa"/>
            <w:tcBorders>
              <w:top w:val="single" w:sz="4" w:space="0" w:color="auto"/>
              <w:left w:val="single" w:sz="4" w:space="0" w:color="auto"/>
              <w:bottom w:val="single" w:sz="4" w:space="0" w:color="auto"/>
              <w:right w:val="single" w:sz="4" w:space="0" w:color="auto"/>
            </w:tcBorders>
          </w:tcPr>
          <w:p w14:paraId="6B8FBED7" w14:textId="43400C5F" w:rsidR="008A3ADD" w:rsidRPr="00247D4D" w:rsidRDefault="008A3ADD" w:rsidP="008A3ADD">
            <w:pPr>
              <w:jc w:val="both"/>
            </w:pPr>
            <w:r w:rsidRPr="00247D4D">
              <w:t xml:space="preserve">Услуги по методологическому </w:t>
            </w:r>
            <w:r w:rsidR="00DD2B70">
              <w:t xml:space="preserve">и организационному </w:t>
            </w:r>
            <w:r w:rsidRPr="00247D4D">
              <w:t>сопровождению цифровых продуктов</w:t>
            </w:r>
            <w:r>
              <w:rPr>
                <w:rStyle w:val="af4"/>
              </w:rPr>
              <w:footnoteReference w:id="26"/>
            </w:r>
            <w:r>
              <w:t xml:space="preserve"> и/или </w:t>
            </w:r>
            <w:r w:rsidRPr="00247D4D">
              <w:t>ИТ-разработок</w:t>
            </w:r>
            <w:r>
              <w:rPr>
                <w:rStyle w:val="af4"/>
              </w:rPr>
              <w:footnoteReference w:id="27"/>
            </w:r>
            <w:r w:rsidRPr="00247D4D">
              <w:t>, а именно:</w:t>
            </w:r>
          </w:p>
          <w:p w14:paraId="049932FF" w14:textId="1F7EC57C" w:rsidR="008A3ADD" w:rsidRPr="00247D4D" w:rsidRDefault="008A3ADD" w:rsidP="008A3ADD">
            <w:pPr>
              <w:jc w:val="both"/>
            </w:pPr>
            <w:r>
              <w:t>1)</w:t>
            </w:r>
            <w:r w:rsidRPr="00247D4D">
              <w:t xml:space="preserve"> </w:t>
            </w:r>
            <w:r w:rsidR="00DD2B70">
              <w:t xml:space="preserve">по </w:t>
            </w:r>
            <w:r w:rsidRPr="00247D4D">
              <w:t>анализ</w:t>
            </w:r>
            <w:r w:rsidR="00DD2B70">
              <w:t>у</w:t>
            </w:r>
            <w:r w:rsidRPr="00247D4D">
              <w:t xml:space="preserve"> рынка с определением размеров рынка </w:t>
            </w:r>
            <w:r w:rsidR="00DD2B70">
              <w:t>цифрового</w:t>
            </w:r>
            <w:r w:rsidR="00DD2B70" w:rsidRPr="00247D4D">
              <w:t xml:space="preserve"> </w:t>
            </w:r>
            <w:r w:rsidRPr="00247D4D">
              <w:t>продукта, трендов и факторов влияния, конкурентного ландшафта, целевых сегментов, профилей покупателей;</w:t>
            </w:r>
          </w:p>
          <w:p w14:paraId="044621E7" w14:textId="78E61F5E" w:rsidR="008A3ADD" w:rsidRPr="00247D4D" w:rsidRDefault="008A3ADD" w:rsidP="008A3ADD">
            <w:pPr>
              <w:jc w:val="both"/>
            </w:pPr>
            <w:r>
              <w:t>2)</w:t>
            </w:r>
            <w:r w:rsidRPr="00247D4D">
              <w:t xml:space="preserve"> </w:t>
            </w:r>
            <w:r w:rsidR="00DD2B70">
              <w:t xml:space="preserve">по </w:t>
            </w:r>
            <w:r w:rsidRPr="00247D4D">
              <w:t>подготовк</w:t>
            </w:r>
            <w:r w:rsidR="00DD2B70">
              <w:t>е</w:t>
            </w:r>
            <w:r w:rsidRPr="00247D4D">
              <w:t xml:space="preserve"> к запуску, в том числе позиционировани</w:t>
            </w:r>
            <w:r w:rsidR="00DD2B70">
              <w:t>ю</w:t>
            </w:r>
            <w:r w:rsidRPr="00247D4D">
              <w:t xml:space="preserve"> </w:t>
            </w:r>
            <w:r w:rsidR="00DD2B70">
              <w:t>цифрового</w:t>
            </w:r>
            <w:r w:rsidR="00DD2B70" w:rsidRPr="00DD2B70">
              <w:t xml:space="preserve"> </w:t>
            </w:r>
            <w:r w:rsidRPr="00247D4D">
              <w:t>продукта на рынке, сопровождени</w:t>
            </w:r>
            <w:r w:rsidR="00DD2B70">
              <w:t>ю</w:t>
            </w:r>
            <w:r w:rsidRPr="00247D4D">
              <w:t xml:space="preserve"> брендирования и разработк</w:t>
            </w:r>
            <w:r w:rsidR="00DD2B70">
              <w:t>е</w:t>
            </w:r>
            <w:r w:rsidRPr="00247D4D">
              <w:t xml:space="preserve"> маркетинговых материалов;</w:t>
            </w:r>
          </w:p>
          <w:p w14:paraId="118F566A" w14:textId="2A593463" w:rsidR="008A3ADD" w:rsidRDefault="008A3ADD" w:rsidP="008A3ADD">
            <w:pPr>
              <w:jc w:val="both"/>
            </w:pPr>
            <w:r>
              <w:t>3)</w:t>
            </w:r>
            <w:r w:rsidRPr="00247D4D">
              <w:t xml:space="preserve"> по </w:t>
            </w:r>
            <w:r w:rsidR="00DD2B70" w:rsidRPr="005C06A0">
              <w:t>экспертизе</w:t>
            </w:r>
            <w:r w:rsidRPr="00247D4D">
              <w:t>, разработке</w:t>
            </w:r>
            <w:r w:rsidR="00DD2B70">
              <w:t xml:space="preserve"> </w:t>
            </w:r>
            <w:r w:rsidR="00DD2B70" w:rsidRPr="005C06A0">
              <w:t>и внедрению процессов создания и управления требованиями</w:t>
            </w:r>
            <w:r w:rsidR="00DD2B70">
              <w:t xml:space="preserve"> </w:t>
            </w:r>
            <w:r w:rsidR="00DD2B70" w:rsidRPr="00AB2B2B">
              <w:t>к цифровому продукту</w:t>
            </w:r>
            <w:r w:rsidR="00DD2B70" w:rsidRPr="005C06A0">
              <w:t xml:space="preserve">, аналитике </w:t>
            </w:r>
            <w:r w:rsidR="00DD2B70" w:rsidRPr="00944067">
              <w:t>ИТ-разработ</w:t>
            </w:r>
            <w:r w:rsidR="00DD2B70">
              <w:t>ки</w:t>
            </w:r>
            <w:r w:rsidR="00DD2B70" w:rsidRPr="00944067">
              <w:t xml:space="preserve"> и </w:t>
            </w:r>
            <w:r w:rsidR="00DD2B70" w:rsidRPr="005C06A0">
              <w:t xml:space="preserve">цифрового продукта – </w:t>
            </w:r>
            <w:r w:rsidRPr="00247D4D">
              <w:t>аудиту</w:t>
            </w:r>
            <w:r w:rsidR="00DD2B70">
              <w:t xml:space="preserve"> </w:t>
            </w:r>
            <w:r w:rsidR="00DD2B70" w:rsidRPr="005C06A0">
              <w:t>бизнес, пользовательских,</w:t>
            </w:r>
            <w:r w:rsidRPr="00247D4D">
              <w:t xml:space="preserve"> функциональных требований</w:t>
            </w:r>
            <w:r w:rsidR="00DD2B70">
              <w:t>,</w:t>
            </w:r>
            <w:r w:rsidRPr="00247D4D">
              <w:t xml:space="preserve"> </w:t>
            </w:r>
            <w:r w:rsidR="00DD2B70">
              <w:t xml:space="preserve"> </w:t>
            </w:r>
            <w:r w:rsidR="00DD2B70" w:rsidRPr="005C06A0">
              <w:t>экспертизе документов по системному анализу (технические задания, спецификации требований);</w:t>
            </w:r>
          </w:p>
          <w:p w14:paraId="45693249" w14:textId="65956929" w:rsidR="00DD2B70" w:rsidRDefault="0034627C" w:rsidP="00DD2B70">
            <w:pPr>
              <w:jc w:val="both"/>
            </w:pPr>
            <w:r w:rsidRPr="0034627C">
              <w:t>4</w:t>
            </w:r>
            <w:r w:rsidR="00DD2B70" w:rsidRPr="00B03CFE">
              <w:t xml:space="preserve">) </w:t>
            </w:r>
            <w:r w:rsidR="00DD2B70" w:rsidRPr="005C06A0">
              <w:t xml:space="preserve">по экспертизе, разработке и внедрению процессов разработки </w:t>
            </w:r>
            <w:r w:rsidR="00DD2B70" w:rsidRPr="00AB2B2B">
              <w:t>программного обеспечения</w:t>
            </w:r>
            <w:r w:rsidR="00DD2B70" w:rsidRPr="005C06A0">
              <w:t xml:space="preserve"> </w:t>
            </w:r>
            <w:r w:rsidR="00DD2B70">
              <w:t>(</w:t>
            </w:r>
            <w:r w:rsidR="00DD2B70" w:rsidRPr="005C06A0">
              <w:t>ПО</w:t>
            </w:r>
            <w:r w:rsidR="00DD2B70">
              <w:t>)</w:t>
            </w:r>
            <w:r w:rsidR="00DD2B70" w:rsidRPr="005C06A0">
              <w:t xml:space="preserve"> для </w:t>
            </w:r>
            <w:r w:rsidR="00DD2B70" w:rsidRPr="00944067">
              <w:t xml:space="preserve">ИТ-разработок и </w:t>
            </w:r>
            <w:r w:rsidR="00DD2B70" w:rsidRPr="005C06A0">
              <w:t xml:space="preserve">цифровых продуктов, выбору базовых компонентов, инструментов и технологий разработки </w:t>
            </w:r>
            <w:r w:rsidR="00DD2B70">
              <w:t>ПО</w:t>
            </w:r>
            <w:r w:rsidR="00DD2B70" w:rsidRPr="005C06A0">
              <w:t>;</w:t>
            </w:r>
          </w:p>
          <w:p w14:paraId="565E12BC" w14:textId="7B42DF84" w:rsidR="00DD2B70" w:rsidRPr="00247D4D" w:rsidRDefault="00DD2B70" w:rsidP="008A3ADD">
            <w:pPr>
              <w:jc w:val="both"/>
            </w:pPr>
            <w:r w:rsidRPr="00B03CFE">
              <w:t xml:space="preserve">5) </w:t>
            </w:r>
            <w:r w:rsidRPr="00944067">
              <w:t>по экспертизе, проектированию и графическому дизайну пользовательских интерфейсов ИТ-разработок и цифровых продуктов, внедрению пользовательских исследований в жизненный цикл разработки</w:t>
            </w:r>
            <w:r>
              <w:t>;</w:t>
            </w:r>
            <w:r w:rsidRPr="00944067">
              <w:t xml:space="preserve"> </w:t>
            </w:r>
          </w:p>
          <w:p w14:paraId="42F2DC87" w14:textId="2E454B1A" w:rsidR="008A3ADD" w:rsidRPr="00247D4D" w:rsidRDefault="00DD2B70" w:rsidP="008A3ADD">
            <w:pPr>
              <w:jc w:val="both"/>
            </w:pPr>
            <w:r>
              <w:lastRenderedPageBreak/>
              <w:t>6</w:t>
            </w:r>
            <w:r w:rsidR="008A3ADD">
              <w:t>)</w:t>
            </w:r>
            <w:r w:rsidR="008A3ADD" w:rsidRPr="00247D4D">
              <w:t xml:space="preserve"> по внедрению релизного управления и DevOps-процессов (набора практик для повышения эффективности процессов разработки (Development) и эксплуатации (Operation) программного обеспечения за счет их непрерывной интеграции и активного взаимодействия профильных специалистов с помощью инструментов автоматизации) в жизненный цикл;</w:t>
            </w:r>
          </w:p>
          <w:p w14:paraId="0AD310F9" w14:textId="28328AD4" w:rsidR="00DD2B70" w:rsidRDefault="00DD2B70" w:rsidP="008A3ADD">
            <w:pPr>
              <w:jc w:val="both"/>
            </w:pPr>
            <w:r>
              <w:t>7</w:t>
            </w:r>
            <w:r w:rsidR="008A3ADD">
              <w:t>)</w:t>
            </w:r>
            <w:r w:rsidR="008A3ADD" w:rsidRPr="00247D4D">
              <w:t xml:space="preserve"> по тестированию</w:t>
            </w:r>
            <w:r w:rsidRPr="00E81518">
              <w:t>, определению</w:t>
            </w:r>
            <w:r w:rsidR="008A3ADD" w:rsidRPr="00247D4D">
              <w:t xml:space="preserve"> и повышению </w:t>
            </w:r>
            <w:r>
              <w:t xml:space="preserve">уровня </w:t>
            </w:r>
            <w:r w:rsidR="008A3ADD" w:rsidRPr="00247D4D">
              <w:t>качества ИТ-разработок и цифровых продуктов, внедрени</w:t>
            </w:r>
            <w:r>
              <w:t>ю</w:t>
            </w:r>
            <w:r w:rsidR="008A3ADD" w:rsidRPr="00247D4D">
              <w:t xml:space="preserve"> процессов автотестирования в жизненный цикл</w:t>
            </w:r>
            <w:r>
              <w:t xml:space="preserve">, анализу и </w:t>
            </w:r>
            <w:r w:rsidR="008A3ADD" w:rsidRPr="00247D4D">
              <w:t xml:space="preserve"> разработке</w:t>
            </w:r>
            <w:r>
              <w:t xml:space="preserve"> </w:t>
            </w:r>
            <w:r w:rsidRPr="00DD2B70">
              <w:t>артефактов тестирования, выбору инструментов тестирования;</w:t>
            </w:r>
          </w:p>
          <w:p w14:paraId="5D5D3144" w14:textId="44E3F1A7" w:rsidR="008A3ADD" w:rsidRPr="00247D4D" w:rsidRDefault="00DD2B70" w:rsidP="008A3ADD">
            <w:pPr>
              <w:jc w:val="both"/>
            </w:pPr>
            <w:r>
              <w:t xml:space="preserve">8) по разработке и </w:t>
            </w:r>
            <w:r w:rsidR="008A3ADD" w:rsidRPr="00247D4D">
              <w:t>повышению качества технической документации;</w:t>
            </w:r>
          </w:p>
          <w:p w14:paraId="50E80190" w14:textId="48AA39E0" w:rsidR="008A3ADD" w:rsidRDefault="008A3ADD" w:rsidP="008A3ADD">
            <w:pPr>
              <w:jc w:val="both"/>
            </w:pPr>
          </w:p>
          <w:p w14:paraId="72A9585C" w14:textId="77777777" w:rsidR="00DD2B70" w:rsidRDefault="00DD2B70" w:rsidP="00DD2B70">
            <w:pPr>
              <w:jc w:val="both"/>
            </w:pPr>
            <w:r w:rsidRPr="00B03CFE">
              <w:t xml:space="preserve">9) </w:t>
            </w:r>
            <w:r w:rsidRPr="00AB2B2B">
              <w:t>по оценке уровня зрелости технической поддержки цифрового продукта, проектированию и внедрению системы управления технической поддержки, оценке инструментальных средств автоматизации технической поддержки, развитию компетенций команд технической поддержки</w:t>
            </w:r>
            <w:r w:rsidRPr="00944067">
              <w:t>;</w:t>
            </w:r>
          </w:p>
          <w:p w14:paraId="65AFA53A" w14:textId="77777777" w:rsidR="00DD2B70" w:rsidRDefault="00DD2B70" w:rsidP="00DD2B70">
            <w:pPr>
              <w:jc w:val="both"/>
            </w:pPr>
            <w:r w:rsidRPr="00B03CFE">
              <w:t xml:space="preserve">10) </w:t>
            </w:r>
            <w:r>
              <w:t xml:space="preserve">по </w:t>
            </w:r>
            <w:r w:rsidRPr="00AB2B2B">
              <w:t>стратегическому и тактическому</w:t>
            </w:r>
            <w:r>
              <w:t xml:space="preserve"> планированию</w:t>
            </w:r>
            <w:r w:rsidRPr="00AB2B2B">
              <w:t xml:space="preserve"> продвижения </w:t>
            </w:r>
            <w:r>
              <w:t>цифровых продуктов (</w:t>
            </w:r>
            <w:r w:rsidRPr="00AB2B2B">
              <w:t>ЦП</w:t>
            </w:r>
            <w:r>
              <w:t>)</w:t>
            </w:r>
            <w:r w:rsidRPr="00AB2B2B">
              <w:t xml:space="preserve"> на рынке, реализации маркетинговых активностей и запуск</w:t>
            </w:r>
            <w:r>
              <w:t>у</w:t>
            </w:r>
            <w:r w:rsidRPr="00AB2B2B">
              <w:t xml:space="preserve"> ЦП на рынок для популяризации ЦП среди потенциальных покупателей и потенциального увеличения объемов продаж</w:t>
            </w:r>
            <w:r>
              <w:t>.</w:t>
            </w:r>
          </w:p>
          <w:p w14:paraId="1E62855A" w14:textId="77777777" w:rsidR="00DD2B70" w:rsidRPr="00B80C60" w:rsidRDefault="00DD2B70" w:rsidP="00DD2B70">
            <w:pPr>
              <w:jc w:val="both"/>
            </w:pPr>
            <w:r w:rsidRPr="00B03CFE">
              <w:t xml:space="preserve">11) </w:t>
            </w:r>
            <w:r w:rsidRPr="00B80C60">
              <w:t>по формированию экономики цифрового продукта (выработка основных продуктовых метрик цифрового продукта, внедрение подходов unit экономики, разработка ФЭМ цифрового продукта, бюджетирование);</w:t>
            </w:r>
          </w:p>
          <w:p w14:paraId="44A29B05" w14:textId="77777777" w:rsidR="00DD2B70" w:rsidRPr="00B80C60" w:rsidRDefault="00DD2B70" w:rsidP="00DD2B70">
            <w:pPr>
              <w:jc w:val="both"/>
            </w:pPr>
            <w:r w:rsidRPr="00B03CFE">
              <w:t xml:space="preserve">12) </w:t>
            </w:r>
            <w:r w:rsidRPr="00B80C60">
              <w:t>по организации продаж цифрового продукта (определение политики лицензирования и ценообразования, разработка плана продаж, обучение отдела продаж и дистрибьюторов, подготовка и участие в пресейл мероприятиях, определение бизнес-модели тиражирования);</w:t>
            </w:r>
          </w:p>
          <w:p w14:paraId="2D21FA0A" w14:textId="77777777" w:rsidR="00DD2B70" w:rsidRPr="00B80C60" w:rsidRDefault="00DD2B70" w:rsidP="00DD2B70">
            <w:pPr>
              <w:jc w:val="both"/>
            </w:pPr>
            <w:r w:rsidRPr="00B03CFE">
              <w:t xml:space="preserve">13) </w:t>
            </w:r>
            <w:r w:rsidRPr="00B80C60">
              <w:t>по развитию команды цифрового продукта (разработка целевого облика состава команды, разработка реестра требований к членам команды);</w:t>
            </w:r>
          </w:p>
          <w:p w14:paraId="0B8228B4" w14:textId="77777777" w:rsidR="00DD2B70" w:rsidRPr="00B80C60" w:rsidRDefault="00DD2B70" w:rsidP="00DD2B70">
            <w:pPr>
              <w:jc w:val="both"/>
            </w:pPr>
            <w:r w:rsidRPr="00B03CFE">
              <w:t xml:space="preserve">14) </w:t>
            </w:r>
            <w:r w:rsidRPr="00B80C60">
              <w:t>по подготовке и защите стратегии цифрового продукта (разработка материалов стратегии развития цифрового продукта / инвестпроекта для вынесения на ОПИР, сопровождение защиты стратегии развития цифрового продукта на ОПИР);</w:t>
            </w:r>
          </w:p>
          <w:p w14:paraId="54C8D452" w14:textId="144D6A29" w:rsidR="00DD2B70" w:rsidRPr="00247D4D" w:rsidRDefault="00DD2B70" w:rsidP="0034627C">
            <w:pPr>
              <w:jc w:val="both"/>
            </w:pPr>
            <w:r>
              <w:lastRenderedPageBreak/>
              <w:t>15</w:t>
            </w:r>
            <w:r w:rsidRPr="00B03CFE">
              <w:t xml:space="preserve">) </w:t>
            </w:r>
            <w:r w:rsidRPr="00B80C60">
              <w:t>по внедрению цифрового продукта (подготовка функционально-технических требований к решению, разработка и контроль реализации плана внедрения цифрового продукта).</w:t>
            </w:r>
          </w:p>
        </w:tc>
        <w:tc>
          <w:tcPr>
            <w:tcW w:w="1701" w:type="dxa"/>
            <w:tcBorders>
              <w:top w:val="single" w:sz="4" w:space="0" w:color="auto"/>
              <w:left w:val="single" w:sz="4" w:space="0" w:color="auto"/>
              <w:bottom w:val="single" w:sz="4" w:space="0" w:color="auto"/>
              <w:right w:val="single" w:sz="4" w:space="0" w:color="auto"/>
            </w:tcBorders>
            <w:vAlign w:val="center"/>
          </w:tcPr>
          <w:p w14:paraId="37862A8D" w14:textId="1E4AB88E" w:rsidR="008A3ADD" w:rsidRDefault="008A3ADD" w:rsidP="008A3ADD">
            <w:pPr>
              <w:tabs>
                <w:tab w:val="left" w:pos="180"/>
                <w:tab w:val="center" w:pos="742"/>
              </w:tabs>
              <w:jc w:val="center"/>
              <w:rPr>
                <w:bCs/>
                <w:color w:val="000000" w:themeColor="text1"/>
              </w:rPr>
            </w:pPr>
            <w:r>
              <w:rPr>
                <w:bCs/>
                <w:color w:val="000000" w:themeColor="text1"/>
              </w:rPr>
              <w:lastRenderedPageBreak/>
              <w:t>175, 179</w:t>
            </w:r>
            <w:r>
              <w:rPr>
                <w:rStyle w:val="af4"/>
                <w:bCs/>
                <w:color w:val="000000" w:themeColor="text1"/>
              </w:rPr>
              <w:footnoteReference w:id="28"/>
            </w:r>
          </w:p>
        </w:tc>
        <w:tc>
          <w:tcPr>
            <w:tcW w:w="1701" w:type="dxa"/>
            <w:tcBorders>
              <w:top w:val="single" w:sz="4" w:space="0" w:color="auto"/>
              <w:left w:val="single" w:sz="4" w:space="0" w:color="auto"/>
              <w:bottom w:val="single" w:sz="4" w:space="0" w:color="auto"/>
              <w:right w:val="single" w:sz="4" w:space="0" w:color="auto"/>
            </w:tcBorders>
            <w:vAlign w:val="center"/>
          </w:tcPr>
          <w:p w14:paraId="311B381E" w14:textId="1E948C91"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7C44A904" w14:textId="06B53A0E"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711501A6" w14:textId="77777777" w:rsidR="008A3ADD" w:rsidRPr="005F1BAD" w:rsidRDefault="008A3ADD" w:rsidP="008A3ADD">
            <w:pPr>
              <w:jc w:val="center"/>
              <w:rPr>
                <w:b/>
                <w:highlight w:val="yellow"/>
              </w:rPr>
            </w:pPr>
          </w:p>
        </w:tc>
      </w:tr>
      <w:tr w:rsidR="008A3ADD" w:rsidRPr="005F1BAD" w14:paraId="22D5B051"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23792F7" w14:textId="4ED0ABBC" w:rsidR="008A3ADD" w:rsidRDefault="008A3ADD" w:rsidP="008A3ADD">
            <w:pPr>
              <w:jc w:val="center"/>
            </w:pPr>
            <w:r>
              <w:lastRenderedPageBreak/>
              <w:t>2.183</w:t>
            </w:r>
          </w:p>
        </w:tc>
        <w:tc>
          <w:tcPr>
            <w:tcW w:w="8222" w:type="dxa"/>
            <w:tcBorders>
              <w:top w:val="single" w:sz="4" w:space="0" w:color="auto"/>
              <w:left w:val="single" w:sz="4" w:space="0" w:color="auto"/>
              <w:bottom w:val="single" w:sz="4" w:space="0" w:color="auto"/>
              <w:right w:val="single" w:sz="4" w:space="0" w:color="auto"/>
            </w:tcBorders>
          </w:tcPr>
          <w:p w14:paraId="434570B0" w14:textId="4A8A92BB" w:rsidR="008A3ADD" w:rsidRPr="008E4C5B" w:rsidRDefault="008A3ADD" w:rsidP="008A3ADD">
            <w:pPr>
              <w:jc w:val="both"/>
            </w:pPr>
            <w:r w:rsidRPr="008E4C5B">
              <w:t>Услуги генерального подрядчика по строительству объектов использования атомной энергии, а именно:</w:t>
            </w:r>
          </w:p>
          <w:p w14:paraId="5A00E4F6" w14:textId="77777777" w:rsidR="008A3ADD" w:rsidRPr="008E4C5B" w:rsidRDefault="008A3ADD" w:rsidP="008A3ADD">
            <w:pPr>
              <w:jc w:val="both"/>
            </w:pPr>
            <w:r w:rsidRPr="008E4C5B">
              <w:t>- Сооружения и комплексы с ядерными реакторами (а именно: Атомные станции малой мощности);</w:t>
            </w:r>
          </w:p>
          <w:p w14:paraId="6F5C994A" w14:textId="77777777" w:rsidR="008A3ADD" w:rsidRPr="008E4C5B" w:rsidRDefault="008A3ADD" w:rsidP="008A3ADD">
            <w:pPr>
              <w:jc w:val="both"/>
            </w:pPr>
            <w:r w:rsidRPr="008E4C5B">
              <w:t>- Сооружения и комплексы с промышленными, экспериментальными и исследовательскими ядерными реакторами, критическими и подкритическими ядерными стендами (а именно: Исследовательские реакторы, Термоядерные установки, Ускорительные комплексы, Центры ядерной медицины, Центр ядерной науки и технологии/Центр исследований ядерных технологий (ЦЯНТ/ЦИЯТ));</w:t>
            </w:r>
          </w:p>
          <w:p w14:paraId="090E08EB" w14:textId="4E71A99D" w:rsidR="008A3ADD" w:rsidRPr="008E4C5B" w:rsidRDefault="008A3ADD" w:rsidP="008A3ADD">
            <w:pPr>
              <w:jc w:val="both"/>
            </w:pPr>
            <w:r w:rsidRPr="008E4C5B">
              <w:t>- Сооружения и комплексы, установки с ядерными материалами, предназначенные для производства, переработки и транспортирования ядерного топлива и ядерных материалов (а именно: хранилища отработанного ядерного топлива и делящихся материалов, производство топливных сборок).</w:t>
            </w:r>
          </w:p>
        </w:tc>
        <w:tc>
          <w:tcPr>
            <w:tcW w:w="1701" w:type="dxa"/>
            <w:tcBorders>
              <w:top w:val="single" w:sz="4" w:space="0" w:color="auto"/>
              <w:left w:val="single" w:sz="4" w:space="0" w:color="auto"/>
              <w:bottom w:val="single" w:sz="4" w:space="0" w:color="auto"/>
              <w:right w:val="single" w:sz="4" w:space="0" w:color="auto"/>
            </w:tcBorders>
            <w:vAlign w:val="center"/>
          </w:tcPr>
          <w:p w14:paraId="7A78C428" w14:textId="01AC5250" w:rsidR="008A3ADD" w:rsidRDefault="008A3ADD" w:rsidP="008A3ADD">
            <w:pPr>
              <w:tabs>
                <w:tab w:val="left" w:pos="180"/>
                <w:tab w:val="center" w:pos="742"/>
              </w:tabs>
              <w:jc w:val="center"/>
              <w:rPr>
                <w:bCs/>
                <w:color w:val="000000" w:themeColor="text1"/>
              </w:rPr>
            </w:pPr>
            <w:r>
              <w:rPr>
                <w:bCs/>
                <w:color w:val="000000" w:themeColor="text1"/>
              </w:rPr>
              <w:t>167</w:t>
            </w:r>
          </w:p>
        </w:tc>
        <w:tc>
          <w:tcPr>
            <w:tcW w:w="1701" w:type="dxa"/>
            <w:tcBorders>
              <w:top w:val="single" w:sz="4" w:space="0" w:color="auto"/>
              <w:left w:val="single" w:sz="4" w:space="0" w:color="auto"/>
              <w:bottom w:val="single" w:sz="4" w:space="0" w:color="auto"/>
              <w:right w:val="single" w:sz="4" w:space="0" w:color="auto"/>
            </w:tcBorders>
            <w:vAlign w:val="center"/>
          </w:tcPr>
          <w:p w14:paraId="060A39DB" w14:textId="04A485DC"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515A3BD5" w14:textId="4E9CB15D"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0DB639D7" w14:textId="77777777" w:rsidR="008A3ADD" w:rsidRPr="005F1BAD" w:rsidRDefault="008A3ADD" w:rsidP="008A3ADD">
            <w:pPr>
              <w:jc w:val="center"/>
              <w:rPr>
                <w:b/>
                <w:highlight w:val="yellow"/>
              </w:rPr>
            </w:pPr>
          </w:p>
        </w:tc>
      </w:tr>
      <w:tr w:rsidR="008A3ADD" w:rsidRPr="005F1BAD" w14:paraId="1684CBE0"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BED931D" w14:textId="2DB8A5AC" w:rsidR="008A3ADD" w:rsidRDefault="008A3ADD" w:rsidP="008A3ADD">
            <w:pPr>
              <w:jc w:val="center"/>
            </w:pPr>
            <w:r>
              <w:t>2.184</w:t>
            </w:r>
          </w:p>
        </w:tc>
        <w:tc>
          <w:tcPr>
            <w:tcW w:w="8222" w:type="dxa"/>
            <w:tcBorders>
              <w:top w:val="single" w:sz="4" w:space="0" w:color="auto"/>
              <w:left w:val="single" w:sz="4" w:space="0" w:color="auto"/>
              <w:bottom w:val="single" w:sz="4" w:space="0" w:color="auto"/>
              <w:right w:val="single" w:sz="4" w:space="0" w:color="auto"/>
            </w:tcBorders>
          </w:tcPr>
          <w:p w14:paraId="1431BB05" w14:textId="2EA5B966" w:rsidR="008A3ADD" w:rsidRPr="008E4C5B" w:rsidRDefault="008A3ADD" w:rsidP="008A3ADD">
            <w:pPr>
              <w:jc w:val="both"/>
            </w:pPr>
            <w:r w:rsidRPr="008E4C5B">
              <w:t>Услуги генерального подрядчика по строительству производственно-технических комплексов по обработке, утилизации и обезвреживанию отходов I и II классов опасности.</w:t>
            </w:r>
          </w:p>
        </w:tc>
        <w:tc>
          <w:tcPr>
            <w:tcW w:w="1701" w:type="dxa"/>
            <w:tcBorders>
              <w:top w:val="single" w:sz="4" w:space="0" w:color="auto"/>
              <w:left w:val="single" w:sz="4" w:space="0" w:color="auto"/>
              <w:bottom w:val="single" w:sz="4" w:space="0" w:color="auto"/>
              <w:right w:val="single" w:sz="4" w:space="0" w:color="auto"/>
            </w:tcBorders>
            <w:vAlign w:val="center"/>
          </w:tcPr>
          <w:p w14:paraId="52E06F7B" w14:textId="337C897C" w:rsidR="008A3ADD" w:rsidRDefault="008A3ADD" w:rsidP="008A3ADD">
            <w:pPr>
              <w:tabs>
                <w:tab w:val="left" w:pos="180"/>
                <w:tab w:val="center" w:pos="742"/>
              </w:tabs>
              <w:jc w:val="center"/>
              <w:rPr>
                <w:bCs/>
                <w:color w:val="000000" w:themeColor="text1"/>
              </w:rPr>
            </w:pPr>
            <w:r>
              <w:rPr>
                <w:bCs/>
                <w:color w:val="000000" w:themeColor="text1"/>
              </w:rPr>
              <w:t>167</w:t>
            </w:r>
          </w:p>
        </w:tc>
        <w:tc>
          <w:tcPr>
            <w:tcW w:w="1701" w:type="dxa"/>
            <w:tcBorders>
              <w:top w:val="single" w:sz="4" w:space="0" w:color="auto"/>
              <w:left w:val="single" w:sz="4" w:space="0" w:color="auto"/>
              <w:bottom w:val="single" w:sz="4" w:space="0" w:color="auto"/>
              <w:right w:val="single" w:sz="4" w:space="0" w:color="auto"/>
            </w:tcBorders>
            <w:vAlign w:val="center"/>
          </w:tcPr>
          <w:p w14:paraId="07219229" w14:textId="5E2A5F4D"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2DF0E585" w14:textId="489F249A"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0DA1E2C1" w14:textId="77777777" w:rsidR="008A3ADD" w:rsidRPr="005F1BAD" w:rsidRDefault="008A3ADD" w:rsidP="008A3ADD">
            <w:pPr>
              <w:jc w:val="center"/>
              <w:rPr>
                <w:b/>
                <w:highlight w:val="yellow"/>
              </w:rPr>
            </w:pPr>
          </w:p>
        </w:tc>
      </w:tr>
      <w:tr w:rsidR="008A3ADD" w:rsidRPr="005F1BAD" w14:paraId="00FCE00F"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500058C" w14:textId="4BE5FFB0" w:rsidR="008A3ADD" w:rsidRDefault="008A3ADD" w:rsidP="008A3ADD">
            <w:pPr>
              <w:jc w:val="center"/>
            </w:pPr>
            <w:r>
              <w:t>2.185</w:t>
            </w:r>
          </w:p>
        </w:tc>
        <w:tc>
          <w:tcPr>
            <w:tcW w:w="8222" w:type="dxa"/>
            <w:tcBorders>
              <w:top w:val="single" w:sz="4" w:space="0" w:color="auto"/>
              <w:left w:val="single" w:sz="4" w:space="0" w:color="auto"/>
              <w:bottom w:val="single" w:sz="4" w:space="0" w:color="auto"/>
              <w:right w:val="single" w:sz="4" w:space="0" w:color="auto"/>
            </w:tcBorders>
          </w:tcPr>
          <w:p w14:paraId="1CE1C82B" w14:textId="01DF5866" w:rsidR="008A3ADD" w:rsidRPr="008E4C5B" w:rsidRDefault="008A3ADD" w:rsidP="008A3ADD">
            <w:pPr>
              <w:jc w:val="both"/>
            </w:pPr>
            <w:r w:rsidRPr="008E4C5B">
              <w:t>Услуги генерального подрядчика по строительству опытно-промышленных и промышленных установок по извлечению карбоната лития и других редкоземельных металлов.</w:t>
            </w:r>
          </w:p>
        </w:tc>
        <w:tc>
          <w:tcPr>
            <w:tcW w:w="1701" w:type="dxa"/>
            <w:tcBorders>
              <w:top w:val="single" w:sz="4" w:space="0" w:color="auto"/>
              <w:left w:val="single" w:sz="4" w:space="0" w:color="auto"/>
              <w:bottom w:val="single" w:sz="4" w:space="0" w:color="auto"/>
              <w:right w:val="single" w:sz="4" w:space="0" w:color="auto"/>
            </w:tcBorders>
            <w:vAlign w:val="center"/>
          </w:tcPr>
          <w:p w14:paraId="1CC8DA49" w14:textId="0B67CF7B" w:rsidR="008A3ADD" w:rsidRDefault="008A3ADD" w:rsidP="008A3ADD">
            <w:pPr>
              <w:tabs>
                <w:tab w:val="left" w:pos="180"/>
                <w:tab w:val="center" w:pos="742"/>
              </w:tabs>
              <w:jc w:val="center"/>
              <w:rPr>
                <w:bCs/>
                <w:color w:val="000000" w:themeColor="text1"/>
              </w:rPr>
            </w:pPr>
            <w:r>
              <w:rPr>
                <w:bCs/>
                <w:color w:val="000000" w:themeColor="text1"/>
              </w:rPr>
              <w:t>167</w:t>
            </w:r>
          </w:p>
        </w:tc>
        <w:tc>
          <w:tcPr>
            <w:tcW w:w="1701" w:type="dxa"/>
            <w:tcBorders>
              <w:top w:val="single" w:sz="4" w:space="0" w:color="auto"/>
              <w:left w:val="single" w:sz="4" w:space="0" w:color="auto"/>
              <w:bottom w:val="single" w:sz="4" w:space="0" w:color="auto"/>
              <w:right w:val="single" w:sz="4" w:space="0" w:color="auto"/>
            </w:tcBorders>
            <w:vAlign w:val="center"/>
          </w:tcPr>
          <w:p w14:paraId="606AF2FE" w14:textId="624A51F4"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01F8D743" w14:textId="05C199DB"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4266E8C7" w14:textId="77777777" w:rsidR="008A3ADD" w:rsidRPr="005F1BAD" w:rsidRDefault="008A3ADD" w:rsidP="008A3ADD">
            <w:pPr>
              <w:jc w:val="center"/>
              <w:rPr>
                <w:b/>
                <w:highlight w:val="yellow"/>
              </w:rPr>
            </w:pPr>
          </w:p>
        </w:tc>
      </w:tr>
      <w:tr w:rsidR="008A3ADD" w:rsidRPr="005F1BAD" w14:paraId="6F1E715C"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512F49BF" w14:textId="3396C98E" w:rsidR="008A3ADD" w:rsidRDefault="008A3ADD" w:rsidP="008A3ADD">
            <w:pPr>
              <w:jc w:val="center"/>
            </w:pPr>
            <w:r>
              <w:t>2.186</w:t>
            </w:r>
          </w:p>
        </w:tc>
        <w:tc>
          <w:tcPr>
            <w:tcW w:w="8222" w:type="dxa"/>
            <w:tcBorders>
              <w:top w:val="single" w:sz="4" w:space="0" w:color="auto"/>
              <w:left w:val="single" w:sz="4" w:space="0" w:color="auto"/>
              <w:bottom w:val="single" w:sz="4" w:space="0" w:color="auto"/>
              <w:right w:val="single" w:sz="4" w:space="0" w:color="auto"/>
            </w:tcBorders>
          </w:tcPr>
          <w:p w14:paraId="1E2D001A" w14:textId="0A6F7A89" w:rsidR="008A3ADD" w:rsidRPr="008E4C5B" w:rsidRDefault="008A3ADD" w:rsidP="008A3ADD">
            <w:pPr>
              <w:jc w:val="both"/>
            </w:pPr>
            <w:r w:rsidRPr="008E4C5B">
              <w:t>Образовательные, научно-методические, организационные и информационно-консультационные услуги по актуализации, пересмотру, проведению экспертизы методической, нормативной и организационно-распорядительной документации в части разработки, наладки, модернизации и сопровождения (выполнение работ в соответствии с гарантийными обязательствами, послегарантийное обслуживание) технических средств обучения персонала АЭС</w:t>
            </w:r>
          </w:p>
        </w:tc>
        <w:tc>
          <w:tcPr>
            <w:tcW w:w="1701" w:type="dxa"/>
            <w:tcBorders>
              <w:top w:val="single" w:sz="4" w:space="0" w:color="auto"/>
              <w:left w:val="single" w:sz="4" w:space="0" w:color="auto"/>
              <w:bottom w:val="single" w:sz="4" w:space="0" w:color="auto"/>
              <w:right w:val="single" w:sz="4" w:space="0" w:color="auto"/>
            </w:tcBorders>
            <w:vAlign w:val="center"/>
          </w:tcPr>
          <w:p w14:paraId="3F69A582" w14:textId="72014425" w:rsidR="008A3ADD" w:rsidRDefault="008A3ADD" w:rsidP="008A3ADD">
            <w:pPr>
              <w:tabs>
                <w:tab w:val="left" w:pos="180"/>
                <w:tab w:val="center" w:pos="742"/>
              </w:tabs>
              <w:jc w:val="center"/>
              <w:rPr>
                <w:bCs/>
                <w:color w:val="000000" w:themeColor="text1"/>
              </w:rPr>
            </w:pPr>
            <w:r>
              <w:rPr>
                <w:bCs/>
                <w:color w:val="000000" w:themeColor="text1"/>
              </w:rPr>
              <w:t>16</w:t>
            </w:r>
          </w:p>
        </w:tc>
        <w:tc>
          <w:tcPr>
            <w:tcW w:w="1701" w:type="dxa"/>
            <w:tcBorders>
              <w:top w:val="single" w:sz="4" w:space="0" w:color="auto"/>
              <w:left w:val="single" w:sz="4" w:space="0" w:color="auto"/>
              <w:bottom w:val="single" w:sz="4" w:space="0" w:color="auto"/>
              <w:right w:val="single" w:sz="4" w:space="0" w:color="auto"/>
            </w:tcBorders>
            <w:vAlign w:val="center"/>
          </w:tcPr>
          <w:p w14:paraId="52FF51AE" w14:textId="4A3102C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27ED57CE" w14:textId="2405592C"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574E3A46" w14:textId="77777777" w:rsidR="008A3ADD" w:rsidRPr="005F1BAD" w:rsidRDefault="008A3ADD" w:rsidP="008A3ADD">
            <w:pPr>
              <w:jc w:val="center"/>
              <w:rPr>
                <w:b/>
                <w:highlight w:val="yellow"/>
              </w:rPr>
            </w:pPr>
          </w:p>
        </w:tc>
      </w:tr>
      <w:tr w:rsidR="008A3ADD" w:rsidRPr="005F1BAD" w14:paraId="2332D329"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1496C2C6" w14:textId="4EFE1195" w:rsidR="008A3ADD" w:rsidRDefault="008A3ADD" w:rsidP="008A3ADD">
            <w:pPr>
              <w:jc w:val="center"/>
            </w:pPr>
            <w:r>
              <w:t>2.187</w:t>
            </w:r>
          </w:p>
        </w:tc>
        <w:tc>
          <w:tcPr>
            <w:tcW w:w="8222" w:type="dxa"/>
            <w:tcBorders>
              <w:top w:val="single" w:sz="4" w:space="0" w:color="auto"/>
              <w:left w:val="single" w:sz="4" w:space="0" w:color="auto"/>
              <w:bottom w:val="single" w:sz="4" w:space="0" w:color="auto"/>
              <w:right w:val="single" w:sz="4" w:space="0" w:color="auto"/>
            </w:tcBorders>
          </w:tcPr>
          <w:p w14:paraId="76BAD3B5" w14:textId="03F55FC4" w:rsidR="008A3ADD" w:rsidRPr="008E4C5B" w:rsidRDefault="008A3ADD" w:rsidP="008A3ADD">
            <w:pPr>
              <w:jc w:val="both"/>
            </w:pPr>
            <w:r w:rsidRPr="008E4C5B">
              <w:t>Оценка соответствия, обследование технического состояния, диагностика, инженерно-техническое сопровождение при эксплуатации насосов, запасных частей и комплектующих к насосному оборудованию для АЭС</w:t>
            </w:r>
          </w:p>
        </w:tc>
        <w:tc>
          <w:tcPr>
            <w:tcW w:w="1701" w:type="dxa"/>
            <w:tcBorders>
              <w:top w:val="single" w:sz="4" w:space="0" w:color="auto"/>
              <w:left w:val="single" w:sz="4" w:space="0" w:color="auto"/>
              <w:bottom w:val="single" w:sz="4" w:space="0" w:color="auto"/>
              <w:right w:val="single" w:sz="4" w:space="0" w:color="auto"/>
            </w:tcBorders>
            <w:vAlign w:val="center"/>
          </w:tcPr>
          <w:p w14:paraId="7858C647" w14:textId="7767A57C" w:rsidR="008A3ADD" w:rsidRDefault="008A3ADD" w:rsidP="008A3ADD">
            <w:pPr>
              <w:tabs>
                <w:tab w:val="left" w:pos="180"/>
                <w:tab w:val="center" w:pos="742"/>
              </w:tabs>
              <w:jc w:val="center"/>
              <w:rPr>
                <w:bCs/>
                <w:color w:val="000000" w:themeColor="text1"/>
              </w:rPr>
            </w:pPr>
            <w:r>
              <w:rPr>
                <w:bCs/>
                <w:color w:val="000000" w:themeColor="text1"/>
              </w:rPr>
              <w:t>136</w:t>
            </w:r>
          </w:p>
        </w:tc>
        <w:tc>
          <w:tcPr>
            <w:tcW w:w="1701" w:type="dxa"/>
            <w:tcBorders>
              <w:top w:val="single" w:sz="4" w:space="0" w:color="auto"/>
              <w:left w:val="single" w:sz="4" w:space="0" w:color="auto"/>
              <w:bottom w:val="single" w:sz="4" w:space="0" w:color="auto"/>
              <w:right w:val="single" w:sz="4" w:space="0" w:color="auto"/>
            </w:tcBorders>
            <w:vAlign w:val="center"/>
          </w:tcPr>
          <w:p w14:paraId="00BB97FE" w14:textId="5E448A98"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37C2AB0A" w14:textId="0685CF80"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42286837" w14:textId="77777777" w:rsidR="008A3ADD" w:rsidRPr="005F1BAD" w:rsidRDefault="008A3ADD" w:rsidP="008A3ADD">
            <w:pPr>
              <w:jc w:val="center"/>
              <w:rPr>
                <w:b/>
                <w:highlight w:val="yellow"/>
              </w:rPr>
            </w:pPr>
          </w:p>
        </w:tc>
      </w:tr>
      <w:tr w:rsidR="008A3ADD" w:rsidRPr="005F1BAD" w14:paraId="047EA8A1"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F5F7126" w14:textId="476E04F3" w:rsidR="008A3ADD" w:rsidRDefault="008A3ADD" w:rsidP="008A3ADD">
            <w:pPr>
              <w:jc w:val="center"/>
            </w:pPr>
            <w:r>
              <w:lastRenderedPageBreak/>
              <w:t>2.188</w:t>
            </w:r>
          </w:p>
        </w:tc>
        <w:tc>
          <w:tcPr>
            <w:tcW w:w="8222" w:type="dxa"/>
            <w:tcBorders>
              <w:top w:val="single" w:sz="4" w:space="0" w:color="auto"/>
              <w:left w:val="single" w:sz="4" w:space="0" w:color="auto"/>
              <w:bottom w:val="single" w:sz="4" w:space="0" w:color="auto"/>
              <w:right w:val="single" w:sz="4" w:space="0" w:color="auto"/>
            </w:tcBorders>
          </w:tcPr>
          <w:p w14:paraId="5B847101" w14:textId="62C0AB74" w:rsidR="008A3ADD" w:rsidRPr="008E4C5B" w:rsidRDefault="008A3ADD" w:rsidP="008A3ADD">
            <w:pPr>
              <w:jc w:val="both"/>
            </w:pPr>
            <w:r w:rsidRPr="008E4C5B">
              <w:t>Оценка соответствия, обследование технического состояния, диагностика, инженерно-техническое сопровождение при эксплуатации турбин, генераторов и их вспомогательного оборудования, а также запасных частей и комплектующих к турбинному оборудованию для АЭС</w:t>
            </w:r>
          </w:p>
        </w:tc>
        <w:tc>
          <w:tcPr>
            <w:tcW w:w="1701" w:type="dxa"/>
            <w:tcBorders>
              <w:top w:val="single" w:sz="4" w:space="0" w:color="auto"/>
              <w:left w:val="single" w:sz="4" w:space="0" w:color="auto"/>
              <w:bottom w:val="single" w:sz="4" w:space="0" w:color="auto"/>
              <w:right w:val="single" w:sz="4" w:space="0" w:color="auto"/>
            </w:tcBorders>
            <w:vAlign w:val="center"/>
          </w:tcPr>
          <w:p w14:paraId="02F02808" w14:textId="147E5E6E" w:rsidR="008A3ADD" w:rsidRDefault="008A3ADD" w:rsidP="008A3ADD">
            <w:pPr>
              <w:tabs>
                <w:tab w:val="left" w:pos="180"/>
                <w:tab w:val="center" w:pos="742"/>
              </w:tabs>
              <w:jc w:val="center"/>
              <w:rPr>
                <w:bCs/>
                <w:color w:val="000000" w:themeColor="text1"/>
              </w:rPr>
            </w:pPr>
            <w:r>
              <w:rPr>
                <w:bCs/>
                <w:color w:val="000000" w:themeColor="text1"/>
              </w:rPr>
              <w:t>176</w:t>
            </w:r>
          </w:p>
        </w:tc>
        <w:tc>
          <w:tcPr>
            <w:tcW w:w="1701" w:type="dxa"/>
            <w:tcBorders>
              <w:top w:val="single" w:sz="4" w:space="0" w:color="auto"/>
              <w:left w:val="single" w:sz="4" w:space="0" w:color="auto"/>
              <w:bottom w:val="single" w:sz="4" w:space="0" w:color="auto"/>
              <w:right w:val="single" w:sz="4" w:space="0" w:color="auto"/>
            </w:tcBorders>
            <w:vAlign w:val="center"/>
          </w:tcPr>
          <w:p w14:paraId="523C6743" w14:textId="4EF95AE8"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7252638F" w14:textId="4F2151EB"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5DC25D35" w14:textId="77777777" w:rsidR="008A3ADD" w:rsidRPr="005F1BAD" w:rsidRDefault="008A3ADD" w:rsidP="008A3ADD">
            <w:pPr>
              <w:jc w:val="center"/>
              <w:rPr>
                <w:b/>
                <w:highlight w:val="yellow"/>
              </w:rPr>
            </w:pPr>
          </w:p>
        </w:tc>
      </w:tr>
      <w:tr w:rsidR="008A3ADD" w:rsidRPr="005F1BAD" w14:paraId="69E4EA8B"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3EBECC70" w14:textId="5371FD23" w:rsidR="008A3ADD" w:rsidRPr="00F40102" w:rsidRDefault="008A3ADD" w:rsidP="008A3ADD">
            <w:pPr>
              <w:jc w:val="center"/>
            </w:pPr>
            <w:r>
              <w:rPr>
                <w:lang w:val="en-US"/>
              </w:rPr>
              <w:t>2</w:t>
            </w:r>
            <w:r>
              <w:t>.189</w:t>
            </w:r>
          </w:p>
        </w:tc>
        <w:tc>
          <w:tcPr>
            <w:tcW w:w="8222" w:type="dxa"/>
            <w:tcBorders>
              <w:top w:val="single" w:sz="4" w:space="0" w:color="auto"/>
              <w:left w:val="single" w:sz="4" w:space="0" w:color="auto"/>
              <w:bottom w:val="single" w:sz="4" w:space="0" w:color="auto"/>
              <w:right w:val="single" w:sz="4" w:space="0" w:color="auto"/>
            </w:tcBorders>
          </w:tcPr>
          <w:p w14:paraId="38B5BE14" w14:textId="0ABE02F2" w:rsidR="008A3ADD" w:rsidRPr="008E4C5B" w:rsidRDefault="008A3ADD" w:rsidP="008A3ADD">
            <w:pPr>
              <w:jc w:val="both"/>
            </w:pPr>
            <w:r w:rsidRPr="00AA4D4F">
              <w:t>Услуга по подготовке отчета экспертной организации – частного учреждения Госкорпорации «Росатом» «ОЦКС» – о проведении анализа и оценки проектной (предпроектной) документации и (или) результатов инженерных изысканий</w:t>
            </w:r>
          </w:p>
        </w:tc>
        <w:tc>
          <w:tcPr>
            <w:tcW w:w="1701" w:type="dxa"/>
            <w:tcBorders>
              <w:top w:val="single" w:sz="4" w:space="0" w:color="auto"/>
              <w:left w:val="single" w:sz="4" w:space="0" w:color="auto"/>
              <w:bottom w:val="single" w:sz="4" w:space="0" w:color="auto"/>
              <w:right w:val="single" w:sz="4" w:space="0" w:color="auto"/>
            </w:tcBorders>
            <w:vAlign w:val="center"/>
          </w:tcPr>
          <w:p w14:paraId="2F49D37E" w14:textId="75B38199" w:rsidR="008A3ADD" w:rsidRDefault="008A3ADD" w:rsidP="008A3ADD">
            <w:pPr>
              <w:tabs>
                <w:tab w:val="left" w:pos="180"/>
                <w:tab w:val="center" w:pos="742"/>
              </w:tabs>
              <w:jc w:val="center"/>
              <w:rPr>
                <w:bCs/>
                <w:color w:val="000000" w:themeColor="text1"/>
              </w:rPr>
            </w:pPr>
            <w:r>
              <w:rPr>
                <w:bCs/>
                <w:color w:val="000000" w:themeColor="text1"/>
              </w:rPr>
              <w:t>53</w:t>
            </w:r>
          </w:p>
        </w:tc>
        <w:tc>
          <w:tcPr>
            <w:tcW w:w="1701" w:type="dxa"/>
            <w:tcBorders>
              <w:top w:val="single" w:sz="4" w:space="0" w:color="auto"/>
              <w:left w:val="single" w:sz="4" w:space="0" w:color="auto"/>
              <w:bottom w:val="single" w:sz="4" w:space="0" w:color="auto"/>
              <w:right w:val="single" w:sz="4" w:space="0" w:color="auto"/>
            </w:tcBorders>
            <w:vAlign w:val="center"/>
          </w:tcPr>
          <w:p w14:paraId="3E435487" w14:textId="4AEDA4BB"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380E8B05" w14:textId="627949D4"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0F81FB3" w14:textId="77777777" w:rsidR="008A3ADD" w:rsidRPr="005F1BAD" w:rsidRDefault="008A3ADD" w:rsidP="008A3ADD">
            <w:pPr>
              <w:jc w:val="center"/>
              <w:rPr>
                <w:b/>
                <w:highlight w:val="yellow"/>
              </w:rPr>
            </w:pPr>
          </w:p>
        </w:tc>
      </w:tr>
      <w:tr w:rsidR="008A3ADD" w:rsidRPr="005F1BAD" w14:paraId="416646DC"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6EBEDBF" w14:textId="2AD9F542" w:rsidR="008A3ADD" w:rsidRDefault="008A3ADD" w:rsidP="008A3ADD">
            <w:pPr>
              <w:jc w:val="center"/>
            </w:pPr>
            <w:r>
              <w:t>2.190</w:t>
            </w:r>
          </w:p>
        </w:tc>
        <w:tc>
          <w:tcPr>
            <w:tcW w:w="8222" w:type="dxa"/>
            <w:tcBorders>
              <w:top w:val="single" w:sz="4" w:space="0" w:color="auto"/>
              <w:left w:val="single" w:sz="4" w:space="0" w:color="auto"/>
              <w:bottom w:val="single" w:sz="4" w:space="0" w:color="auto"/>
              <w:right w:val="single" w:sz="4" w:space="0" w:color="auto"/>
            </w:tcBorders>
          </w:tcPr>
          <w:p w14:paraId="440C92E6" w14:textId="448D4B56" w:rsidR="008A3ADD" w:rsidRPr="00F40102" w:rsidRDefault="008A3ADD" w:rsidP="008A3ADD">
            <w:pPr>
              <w:jc w:val="both"/>
              <w:rPr>
                <w:lang w:val="x-none"/>
              </w:rPr>
            </w:pPr>
            <w:r w:rsidRPr="00F40102">
              <w:rPr>
                <w:lang w:val="x-none"/>
              </w:rPr>
              <w:t>Услуга по экспертизе начальных (максимальных) цен более 100 млн рублей с НДС договоров на выполнение строительно-монтажных работ, проектно-изыскательских работ, пуско-наладочных работ и на поставку оборудования при проведении закупок (за исключением проектов КВЛ ФАИП и ГОЗ) в целях строительства, реконструкции, капитального ремонта, модернизации, продления срока эксплуатации объектов капитального строительства</w:t>
            </w:r>
          </w:p>
        </w:tc>
        <w:tc>
          <w:tcPr>
            <w:tcW w:w="1701" w:type="dxa"/>
            <w:tcBorders>
              <w:top w:val="single" w:sz="4" w:space="0" w:color="auto"/>
              <w:left w:val="single" w:sz="4" w:space="0" w:color="auto"/>
              <w:bottom w:val="single" w:sz="4" w:space="0" w:color="auto"/>
              <w:right w:val="single" w:sz="4" w:space="0" w:color="auto"/>
            </w:tcBorders>
            <w:vAlign w:val="center"/>
          </w:tcPr>
          <w:p w14:paraId="316C6B94" w14:textId="4F431AEE" w:rsidR="008A3ADD" w:rsidRDefault="008A3ADD" w:rsidP="008A3ADD">
            <w:pPr>
              <w:tabs>
                <w:tab w:val="left" w:pos="180"/>
                <w:tab w:val="center" w:pos="742"/>
              </w:tabs>
              <w:jc w:val="center"/>
              <w:rPr>
                <w:bCs/>
                <w:color w:val="000000" w:themeColor="text1"/>
              </w:rPr>
            </w:pPr>
            <w:r>
              <w:rPr>
                <w:bCs/>
                <w:color w:val="000000" w:themeColor="text1"/>
              </w:rPr>
              <w:t>53</w:t>
            </w:r>
          </w:p>
        </w:tc>
        <w:tc>
          <w:tcPr>
            <w:tcW w:w="1701" w:type="dxa"/>
            <w:tcBorders>
              <w:top w:val="single" w:sz="4" w:space="0" w:color="auto"/>
              <w:left w:val="single" w:sz="4" w:space="0" w:color="auto"/>
              <w:bottom w:val="single" w:sz="4" w:space="0" w:color="auto"/>
              <w:right w:val="single" w:sz="4" w:space="0" w:color="auto"/>
            </w:tcBorders>
            <w:vAlign w:val="center"/>
          </w:tcPr>
          <w:p w14:paraId="2767E76E" w14:textId="69CB5A34"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5826388F" w14:textId="51F61F4F"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4D54985F" w14:textId="77777777" w:rsidR="008A3ADD" w:rsidRPr="005F1BAD" w:rsidRDefault="008A3ADD" w:rsidP="008A3ADD">
            <w:pPr>
              <w:jc w:val="center"/>
              <w:rPr>
                <w:b/>
                <w:highlight w:val="yellow"/>
              </w:rPr>
            </w:pPr>
          </w:p>
        </w:tc>
      </w:tr>
      <w:tr w:rsidR="008A3ADD" w:rsidRPr="005F1BAD" w14:paraId="6F8E4BF5"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45B43D66" w14:textId="4F84A8CA" w:rsidR="008A3ADD" w:rsidRDefault="008A3ADD" w:rsidP="008A3ADD">
            <w:pPr>
              <w:jc w:val="center"/>
            </w:pPr>
            <w:r>
              <w:t>2.191</w:t>
            </w:r>
          </w:p>
        </w:tc>
        <w:tc>
          <w:tcPr>
            <w:tcW w:w="8222" w:type="dxa"/>
            <w:tcBorders>
              <w:top w:val="single" w:sz="4" w:space="0" w:color="auto"/>
              <w:left w:val="single" w:sz="4" w:space="0" w:color="auto"/>
              <w:bottom w:val="single" w:sz="4" w:space="0" w:color="auto"/>
              <w:right w:val="single" w:sz="4" w:space="0" w:color="auto"/>
            </w:tcBorders>
          </w:tcPr>
          <w:p w14:paraId="4D8E4BAB" w14:textId="77777777" w:rsidR="008A3ADD" w:rsidRDefault="008A3ADD" w:rsidP="008A3ADD">
            <w:pPr>
              <w:jc w:val="both"/>
              <w:rPr>
                <w:lang w:val="x-none"/>
              </w:rPr>
            </w:pPr>
            <w:r w:rsidRPr="00FA3048">
              <w:rPr>
                <w:lang w:val="x-none"/>
              </w:rPr>
              <w:t>Услуга по обследованию технического состояния объектов капитального строительства организаций отрасли для оценки возможности их дальнейшей безаварийной эксплуатации, получения данных для дальнейшего проектирования, реконструкции или капитального ремонта, а именно:</w:t>
            </w:r>
          </w:p>
          <w:p w14:paraId="7B75EC1D" w14:textId="77777777" w:rsidR="008A3ADD" w:rsidRPr="00AA4D4F" w:rsidRDefault="008A3ADD" w:rsidP="008A3ADD">
            <w:r w:rsidRPr="00AA4D4F">
              <w:rPr>
                <w:lang w:val="en-US"/>
              </w:rPr>
              <w:t>I</w:t>
            </w:r>
            <w:r w:rsidRPr="00AA4D4F">
              <w:t>.Услуга по испытанию строительных конструкций и материалов а именно:</w:t>
            </w:r>
          </w:p>
          <w:p w14:paraId="75F00CA4" w14:textId="77777777" w:rsidR="008A3ADD" w:rsidRPr="00AA4D4F" w:rsidRDefault="008A3ADD" w:rsidP="008A3ADD">
            <w:r w:rsidRPr="00AA4D4F">
              <w:t>1. Грунты</w:t>
            </w:r>
          </w:p>
          <w:p w14:paraId="1521F661" w14:textId="77777777" w:rsidR="008A3ADD" w:rsidRPr="00AA4D4F" w:rsidRDefault="008A3ADD" w:rsidP="008A3ADD">
            <w:r w:rsidRPr="00AA4D4F">
              <w:t>1.1. Измерения деформаций оснований зданий и сооружений</w:t>
            </w:r>
          </w:p>
          <w:p w14:paraId="52F59206" w14:textId="77777777" w:rsidR="008A3ADD" w:rsidRPr="00AA4D4F" w:rsidRDefault="008A3ADD" w:rsidP="008A3ADD">
            <w:r w:rsidRPr="00AA4D4F">
              <w:t>1.2. Лабораторное определение физических характеристик (влажность, удельный и объемный вес, влажность на границах раскатывания и текучести)</w:t>
            </w:r>
          </w:p>
          <w:p w14:paraId="31EFBF28" w14:textId="77777777" w:rsidR="008A3ADD" w:rsidRPr="00AA4D4F" w:rsidRDefault="008A3ADD" w:rsidP="008A3ADD">
            <w:r w:rsidRPr="00AA4D4F">
              <w:t>1.3. Полевые испытания статическим и динамическим зондированием</w:t>
            </w:r>
          </w:p>
          <w:p w14:paraId="5585263D" w14:textId="77777777" w:rsidR="008A3ADD" w:rsidRPr="00AA4D4F" w:rsidRDefault="008A3ADD" w:rsidP="008A3ADD">
            <w:r w:rsidRPr="00AA4D4F">
              <w:t>2. Бетоны, конструкции и изделия бетонные и железобетонные</w:t>
            </w:r>
          </w:p>
          <w:p w14:paraId="7018E1A7" w14:textId="77777777" w:rsidR="008A3ADD" w:rsidRPr="00AA4D4F" w:rsidRDefault="008A3ADD" w:rsidP="008A3ADD">
            <w:r w:rsidRPr="00AA4D4F">
              <w:t>2.1 Контроль прочности</w:t>
            </w:r>
          </w:p>
          <w:p w14:paraId="0595A84D" w14:textId="77777777" w:rsidR="008A3ADD" w:rsidRPr="00AA4D4F" w:rsidRDefault="008A3ADD" w:rsidP="008A3ADD">
            <w:r w:rsidRPr="00AA4D4F">
              <w:t>2.2 Определение прочности по контрольным образцам</w:t>
            </w:r>
          </w:p>
          <w:p w14:paraId="59664359" w14:textId="77777777" w:rsidR="008A3ADD" w:rsidRPr="00AA4D4F" w:rsidRDefault="008A3ADD" w:rsidP="008A3ADD">
            <w:r w:rsidRPr="00AA4D4F">
              <w:t>2.3 Определение прочности механическими методами неразрушающего контроля</w:t>
            </w:r>
          </w:p>
          <w:p w14:paraId="4332A212" w14:textId="77777777" w:rsidR="008A3ADD" w:rsidRPr="00AA4D4F" w:rsidRDefault="008A3ADD" w:rsidP="008A3ADD">
            <w:r w:rsidRPr="00AA4D4F">
              <w:t>2.4 Определение плотности, влажности, водопоглощения, пористости и водонепроницаемости</w:t>
            </w:r>
          </w:p>
          <w:p w14:paraId="0880663B" w14:textId="77777777" w:rsidR="008A3ADD" w:rsidRPr="00AA4D4F" w:rsidRDefault="008A3ADD" w:rsidP="008A3ADD">
            <w:r w:rsidRPr="00AA4D4F">
              <w:t>2.5 Определение прочности по образцам, отобранным из конструкций</w:t>
            </w:r>
          </w:p>
          <w:p w14:paraId="40DEA92B" w14:textId="77777777" w:rsidR="008A3ADD" w:rsidRPr="00AA4D4F" w:rsidRDefault="008A3ADD" w:rsidP="008A3ADD">
            <w:r w:rsidRPr="00AA4D4F">
              <w:t>2.6 Определение прочности бетона ультразвуковым методом</w:t>
            </w:r>
          </w:p>
          <w:p w14:paraId="390CB841" w14:textId="77777777" w:rsidR="008A3ADD" w:rsidRPr="00AA4D4F" w:rsidRDefault="008A3ADD" w:rsidP="008A3ADD">
            <w:r w:rsidRPr="00AA4D4F">
              <w:lastRenderedPageBreak/>
              <w:t>2.7 Определение толщины защитного слоя бетона и расположения арматуры в железобетонных конструкциях магнитным методом</w:t>
            </w:r>
          </w:p>
          <w:p w14:paraId="38056317" w14:textId="77777777" w:rsidR="008A3ADD" w:rsidRPr="00AA4D4F" w:rsidRDefault="008A3ADD" w:rsidP="008A3ADD">
            <w:r w:rsidRPr="00AA4D4F">
              <w:t>2.8 Испытания защитных покрытий бетонных и железобетонных конструкций (в том числе адгезии)</w:t>
            </w:r>
          </w:p>
          <w:p w14:paraId="41B73C27" w14:textId="77777777" w:rsidR="008A3ADD" w:rsidRPr="00AA4D4F" w:rsidRDefault="008A3ADD" w:rsidP="008A3ADD">
            <w:r w:rsidRPr="00AA4D4F">
              <w:t>3. Здания и сооружения</w:t>
            </w:r>
          </w:p>
          <w:p w14:paraId="2D8B72FE" w14:textId="77777777" w:rsidR="008A3ADD" w:rsidRPr="00AA4D4F" w:rsidRDefault="008A3ADD" w:rsidP="008A3ADD">
            <w:r w:rsidRPr="00AA4D4F">
              <w:t>3.1 Определение сопротивления теплопередаче ограждающих конструкций</w:t>
            </w:r>
          </w:p>
          <w:p w14:paraId="59C75768" w14:textId="77777777" w:rsidR="008A3ADD" w:rsidRPr="00AA4D4F" w:rsidRDefault="008A3ADD" w:rsidP="008A3ADD">
            <w:r w:rsidRPr="00AA4D4F">
              <w:t>3.2 Измерение плотности тепловых потоков, проходящих через ограждающие конструкции</w:t>
            </w:r>
          </w:p>
          <w:p w14:paraId="4F712884" w14:textId="77777777" w:rsidR="008A3ADD" w:rsidRPr="00AA4D4F" w:rsidRDefault="008A3ADD" w:rsidP="008A3ADD">
            <w:r w:rsidRPr="00AA4D4F">
              <w:t>4. Материалы и изделия строительные</w:t>
            </w:r>
          </w:p>
          <w:p w14:paraId="432C33D5" w14:textId="77777777" w:rsidR="008A3ADD" w:rsidRPr="00AA4D4F" w:rsidRDefault="008A3ADD" w:rsidP="008A3ADD">
            <w:r w:rsidRPr="00AA4D4F">
              <w:t>4.1 Определение прочности сцепления облицовочных плиток с основанием</w:t>
            </w:r>
          </w:p>
          <w:p w14:paraId="152438CC" w14:textId="77777777" w:rsidR="008A3ADD" w:rsidRPr="00AA4D4F" w:rsidRDefault="008A3ADD" w:rsidP="008A3ADD">
            <w:r w:rsidRPr="00AA4D4F">
              <w:t>4.2 Определение влажности строительных материалов диэлькометрическим методом</w:t>
            </w:r>
          </w:p>
          <w:p w14:paraId="29A39545" w14:textId="77777777" w:rsidR="008A3ADD" w:rsidRPr="00AA4D4F" w:rsidRDefault="008A3ADD" w:rsidP="008A3ADD">
            <w:r w:rsidRPr="00AA4D4F">
              <w:t>4.3 Испытания лакокрасочных материалов и покрытий</w:t>
            </w:r>
          </w:p>
          <w:p w14:paraId="03A24386" w14:textId="77777777" w:rsidR="008A3ADD" w:rsidRPr="00AA4D4F" w:rsidRDefault="008A3ADD" w:rsidP="008A3ADD">
            <w:r w:rsidRPr="00AA4D4F">
              <w:t>4.4 Определение адгезии</w:t>
            </w:r>
          </w:p>
          <w:p w14:paraId="03051BCA" w14:textId="77777777" w:rsidR="008A3ADD" w:rsidRPr="00AA4D4F" w:rsidRDefault="008A3ADD" w:rsidP="008A3ADD">
            <w:r w:rsidRPr="00AA4D4F">
              <w:t>4.5 Определение толщины покрытия</w:t>
            </w:r>
          </w:p>
          <w:p w14:paraId="7607B905" w14:textId="77777777" w:rsidR="008A3ADD" w:rsidRPr="00AA4D4F" w:rsidRDefault="008A3ADD" w:rsidP="008A3ADD">
            <w:r w:rsidRPr="00AA4D4F">
              <w:t xml:space="preserve">5. Специальные виды (методы) испытаний строительных материалов, изделий, конструкций, зданий и сооружений </w:t>
            </w:r>
          </w:p>
          <w:p w14:paraId="2151EE34" w14:textId="77777777" w:rsidR="008A3ADD" w:rsidRPr="00AA4D4F" w:rsidRDefault="008A3ADD" w:rsidP="008A3ADD">
            <w:pPr>
              <w:jc w:val="both"/>
            </w:pPr>
            <w:r w:rsidRPr="00AA4D4F">
              <w:t>5.1 Оценка качества монтажных соединений на болтах без контролируемого натяжения и монтажных соединений на высокопрочных болтах с контролируемым натяжением</w:t>
            </w:r>
          </w:p>
          <w:p w14:paraId="5F2C1555" w14:textId="77777777" w:rsidR="008A3ADD" w:rsidRPr="00AA4D4F" w:rsidRDefault="008A3ADD" w:rsidP="008A3ADD">
            <w:r w:rsidRPr="00AA4D4F">
              <w:rPr>
                <w:lang w:val="en-US"/>
              </w:rPr>
              <w:t>II</w:t>
            </w:r>
            <w:r w:rsidRPr="00AA4D4F">
              <w:t>. Услуга по обследованию технического состояния объектов капитального строительства, а именно:</w:t>
            </w:r>
          </w:p>
          <w:p w14:paraId="393B52EB" w14:textId="77777777" w:rsidR="008A3ADD" w:rsidRPr="00AA4D4F" w:rsidRDefault="008A3ADD" w:rsidP="008A3ADD">
            <w:r w:rsidRPr="00AA4D4F">
              <w:t>1. Подготовка поэтажных планов с размерными привязками и фактическим расположением конструкций, разрезами здания, сечениями несущих конструкций и узлов сопряжений конструкций и их элементов</w:t>
            </w:r>
          </w:p>
          <w:p w14:paraId="33E8D092" w14:textId="77777777" w:rsidR="008A3ADD" w:rsidRPr="00AA4D4F" w:rsidRDefault="008A3ADD" w:rsidP="008A3ADD">
            <w:r w:rsidRPr="00AA4D4F">
              <w:t>2. Формирование ведомости дефектов и повреждений, схемы дефектов и повреждений с фотографиями наиболее характерных из них</w:t>
            </w:r>
          </w:p>
          <w:p w14:paraId="05964AA8" w14:textId="77777777" w:rsidR="008A3ADD" w:rsidRPr="00AA4D4F" w:rsidRDefault="008A3ADD" w:rsidP="008A3ADD">
            <w:r w:rsidRPr="00AA4D4F">
              <w:t>3. Выполнение схем расположения трещин в железобетонных и каменных конструкциях и описание данные об их раскрытии</w:t>
            </w:r>
          </w:p>
          <w:p w14:paraId="71BACBCC" w14:textId="77777777" w:rsidR="008A3ADD" w:rsidRPr="00AA4D4F" w:rsidRDefault="008A3ADD" w:rsidP="008A3ADD">
            <w:r w:rsidRPr="00AA4D4F">
              <w:t>4. Выявление причин появления дефектов и повреждений</w:t>
            </w:r>
          </w:p>
          <w:p w14:paraId="262936DD" w14:textId="77777777" w:rsidR="008A3ADD" w:rsidRPr="00AA4D4F" w:rsidRDefault="008A3ADD" w:rsidP="008A3ADD">
            <w:r w:rsidRPr="00AA4D4F">
              <w:t>5. Выполнение поверочных расчетов</w:t>
            </w:r>
          </w:p>
          <w:p w14:paraId="162A898A" w14:textId="77777777" w:rsidR="008A3ADD" w:rsidRPr="00AA4D4F" w:rsidRDefault="008A3ADD" w:rsidP="008A3ADD">
            <w:r w:rsidRPr="00AA4D4F">
              <w:t>6. Оценка состояния конструкций с рекомендуемыми мероприятиями по усилению конструкций, устранению дефектов и повреждений;</w:t>
            </w:r>
          </w:p>
          <w:p w14:paraId="78EB3105" w14:textId="77777777" w:rsidR="008A3ADD" w:rsidRPr="00AA4D4F" w:rsidRDefault="008A3ADD" w:rsidP="008A3ADD">
            <w:r w:rsidRPr="00AA4D4F">
              <w:t>7. Оценка состояния инженерных систем здания.</w:t>
            </w:r>
          </w:p>
          <w:p w14:paraId="71C48E5D" w14:textId="77777777" w:rsidR="008A3ADD" w:rsidRPr="00AA4D4F" w:rsidRDefault="008A3ADD" w:rsidP="008A3ADD">
            <w:r w:rsidRPr="00AA4D4F">
              <w:lastRenderedPageBreak/>
              <w:t>8. Выполнение съемки объектов Заказчика с помощью системы наземного лазерного сканирования</w:t>
            </w:r>
          </w:p>
          <w:p w14:paraId="2EA4515D" w14:textId="4B3D4B3C" w:rsidR="008A3ADD" w:rsidRPr="00FA3048" w:rsidRDefault="008A3ADD" w:rsidP="008A3ADD">
            <w:pPr>
              <w:jc w:val="both"/>
              <w:rPr>
                <w:lang w:val="x-none"/>
              </w:rPr>
            </w:pPr>
            <w:r w:rsidRPr="00AA4D4F">
              <w:t>9. Получение 3D моделей объектов съемки, подготовка исполнительных схем.</w:t>
            </w:r>
          </w:p>
        </w:tc>
        <w:tc>
          <w:tcPr>
            <w:tcW w:w="1701" w:type="dxa"/>
            <w:tcBorders>
              <w:top w:val="single" w:sz="4" w:space="0" w:color="auto"/>
              <w:left w:val="single" w:sz="4" w:space="0" w:color="auto"/>
              <w:bottom w:val="single" w:sz="4" w:space="0" w:color="auto"/>
              <w:right w:val="single" w:sz="4" w:space="0" w:color="auto"/>
            </w:tcBorders>
            <w:vAlign w:val="center"/>
          </w:tcPr>
          <w:p w14:paraId="70D2386B" w14:textId="3A2360A8" w:rsidR="008A3ADD" w:rsidRDefault="008A3ADD" w:rsidP="008A3ADD">
            <w:pPr>
              <w:tabs>
                <w:tab w:val="left" w:pos="180"/>
                <w:tab w:val="center" w:pos="742"/>
              </w:tabs>
              <w:jc w:val="center"/>
              <w:rPr>
                <w:bCs/>
                <w:color w:val="000000" w:themeColor="text1"/>
              </w:rPr>
            </w:pPr>
            <w:r>
              <w:rPr>
                <w:bCs/>
                <w:color w:val="000000" w:themeColor="text1"/>
              </w:rPr>
              <w:lastRenderedPageBreak/>
              <w:t>53</w:t>
            </w:r>
          </w:p>
        </w:tc>
        <w:tc>
          <w:tcPr>
            <w:tcW w:w="1701" w:type="dxa"/>
            <w:tcBorders>
              <w:top w:val="single" w:sz="4" w:space="0" w:color="auto"/>
              <w:left w:val="single" w:sz="4" w:space="0" w:color="auto"/>
              <w:bottom w:val="single" w:sz="4" w:space="0" w:color="auto"/>
              <w:right w:val="single" w:sz="4" w:space="0" w:color="auto"/>
            </w:tcBorders>
            <w:vAlign w:val="center"/>
          </w:tcPr>
          <w:p w14:paraId="4BCB66B1" w14:textId="335D03ED"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552F7E06" w14:textId="39F85072"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1A029156" w14:textId="77777777" w:rsidR="008A3ADD" w:rsidRPr="005F1BAD" w:rsidRDefault="008A3ADD" w:rsidP="008A3ADD">
            <w:pPr>
              <w:jc w:val="center"/>
              <w:rPr>
                <w:b/>
                <w:highlight w:val="yellow"/>
              </w:rPr>
            </w:pPr>
          </w:p>
        </w:tc>
      </w:tr>
      <w:tr w:rsidR="008A3ADD" w:rsidRPr="005F1BAD" w14:paraId="116653CF"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F894799" w14:textId="2C6BE5DD" w:rsidR="008A3ADD" w:rsidRDefault="008A3ADD" w:rsidP="008A3ADD">
            <w:pPr>
              <w:jc w:val="center"/>
            </w:pPr>
            <w:r>
              <w:lastRenderedPageBreak/>
              <w:t>2.192</w:t>
            </w:r>
          </w:p>
        </w:tc>
        <w:tc>
          <w:tcPr>
            <w:tcW w:w="8222" w:type="dxa"/>
            <w:tcBorders>
              <w:top w:val="single" w:sz="4" w:space="0" w:color="auto"/>
              <w:left w:val="single" w:sz="4" w:space="0" w:color="auto"/>
              <w:bottom w:val="single" w:sz="4" w:space="0" w:color="auto"/>
              <w:right w:val="single" w:sz="4" w:space="0" w:color="auto"/>
            </w:tcBorders>
          </w:tcPr>
          <w:p w14:paraId="208C7B58" w14:textId="20D6144D" w:rsidR="008A3ADD" w:rsidRPr="00FA3048" w:rsidRDefault="008A3ADD" w:rsidP="008A3ADD">
            <w:pPr>
              <w:jc w:val="both"/>
              <w:rPr>
                <w:lang w:val="x-none"/>
              </w:rPr>
            </w:pPr>
            <w:r w:rsidRPr="00AA4D4F">
              <w:t>Услуга по организации и проведению аттестации работников организаций Госкорпорации «Росатом», задействованных в проектировании объектов использования атомной энергии, и работников, участвующих в реализации функции технического заказчика</w:t>
            </w:r>
          </w:p>
        </w:tc>
        <w:tc>
          <w:tcPr>
            <w:tcW w:w="1701" w:type="dxa"/>
            <w:tcBorders>
              <w:top w:val="single" w:sz="4" w:space="0" w:color="auto"/>
              <w:left w:val="single" w:sz="4" w:space="0" w:color="auto"/>
              <w:bottom w:val="single" w:sz="4" w:space="0" w:color="auto"/>
              <w:right w:val="single" w:sz="4" w:space="0" w:color="auto"/>
            </w:tcBorders>
            <w:vAlign w:val="center"/>
          </w:tcPr>
          <w:p w14:paraId="4864B2BD" w14:textId="2521E741" w:rsidR="008A3ADD" w:rsidRDefault="008A3ADD" w:rsidP="008A3ADD">
            <w:pPr>
              <w:tabs>
                <w:tab w:val="left" w:pos="180"/>
                <w:tab w:val="center" w:pos="742"/>
              </w:tabs>
              <w:jc w:val="center"/>
              <w:rPr>
                <w:bCs/>
                <w:color w:val="000000" w:themeColor="text1"/>
              </w:rPr>
            </w:pPr>
            <w:r>
              <w:rPr>
                <w:bCs/>
                <w:color w:val="000000" w:themeColor="text1"/>
              </w:rPr>
              <w:t>53</w:t>
            </w:r>
          </w:p>
        </w:tc>
        <w:tc>
          <w:tcPr>
            <w:tcW w:w="1701" w:type="dxa"/>
            <w:tcBorders>
              <w:top w:val="single" w:sz="4" w:space="0" w:color="auto"/>
              <w:left w:val="single" w:sz="4" w:space="0" w:color="auto"/>
              <w:bottom w:val="single" w:sz="4" w:space="0" w:color="auto"/>
              <w:right w:val="single" w:sz="4" w:space="0" w:color="auto"/>
            </w:tcBorders>
            <w:vAlign w:val="center"/>
          </w:tcPr>
          <w:p w14:paraId="5A29D958" w14:textId="0A6716B5"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1283F943" w14:textId="2AF6F577"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BFE2F37" w14:textId="77777777" w:rsidR="008A3ADD" w:rsidRPr="005F1BAD" w:rsidRDefault="008A3ADD" w:rsidP="008A3ADD">
            <w:pPr>
              <w:jc w:val="center"/>
              <w:rPr>
                <w:b/>
                <w:highlight w:val="yellow"/>
              </w:rPr>
            </w:pPr>
          </w:p>
        </w:tc>
      </w:tr>
      <w:tr w:rsidR="008A3ADD" w:rsidRPr="005F1BAD" w14:paraId="39EBEAC2"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19D57839" w14:textId="0646D603" w:rsidR="008A3ADD" w:rsidRDefault="008A3ADD" w:rsidP="008A3ADD">
            <w:pPr>
              <w:jc w:val="center"/>
            </w:pPr>
            <w:r>
              <w:t>2.193</w:t>
            </w:r>
          </w:p>
        </w:tc>
        <w:tc>
          <w:tcPr>
            <w:tcW w:w="8222" w:type="dxa"/>
            <w:tcBorders>
              <w:top w:val="single" w:sz="4" w:space="0" w:color="auto"/>
              <w:left w:val="single" w:sz="4" w:space="0" w:color="auto"/>
              <w:bottom w:val="single" w:sz="4" w:space="0" w:color="auto"/>
              <w:right w:val="single" w:sz="4" w:space="0" w:color="auto"/>
            </w:tcBorders>
          </w:tcPr>
          <w:p w14:paraId="35BE5296" w14:textId="77777777" w:rsidR="008A3ADD" w:rsidRPr="00AA4D4F" w:rsidRDefault="008A3ADD" w:rsidP="008A3ADD">
            <w:r w:rsidRPr="00AA4D4F">
              <w:t>Услуга по проведению верификации:</w:t>
            </w:r>
          </w:p>
          <w:p w14:paraId="6173060D" w14:textId="77777777" w:rsidR="008A3ADD" w:rsidRPr="00AA4D4F" w:rsidRDefault="008A3ADD" w:rsidP="008A3ADD">
            <w:r w:rsidRPr="00AA4D4F">
              <w:t>- исходных данных для оценки стоимости сооружения ОИАЭ и прочих объектов (объектов сооружения, не являющимися ОИАЭ);</w:t>
            </w:r>
          </w:p>
          <w:p w14:paraId="2D71E04D" w14:textId="14BC1E75" w:rsidR="008A3ADD" w:rsidRPr="00FA3048" w:rsidRDefault="008A3ADD" w:rsidP="008A3ADD">
            <w:pPr>
              <w:jc w:val="both"/>
              <w:rPr>
                <w:lang w:val="x-none"/>
              </w:rPr>
            </w:pPr>
            <w:r w:rsidRPr="00AA4D4F">
              <w:t>- оценок стоимости сооружения ОИАЭ и прочих объектов (объектов сооружения, не являющимися ОИАЭ), подготовленных организациями, не входящими в контур управления Госкорпорации «Росатом»</w:t>
            </w:r>
          </w:p>
        </w:tc>
        <w:tc>
          <w:tcPr>
            <w:tcW w:w="1701" w:type="dxa"/>
            <w:tcBorders>
              <w:top w:val="single" w:sz="4" w:space="0" w:color="auto"/>
              <w:left w:val="single" w:sz="4" w:space="0" w:color="auto"/>
              <w:bottom w:val="single" w:sz="4" w:space="0" w:color="auto"/>
              <w:right w:val="single" w:sz="4" w:space="0" w:color="auto"/>
            </w:tcBorders>
            <w:vAlign w:val="center"/>
          </w:tcPr>
          <w:p w14:paraId="04B6A94A" w14:textId="5AE61A0B" w:rsidR="008A3ADD" w:rsidRDefault="008A3ADD" w:rsidP="008A3ADD">
            <w:pPr>
              <w:tabs>
                <w:tab w:val="left" w:pos="180"/>
                <w:tab w:val="center" w:pos="742"/>
              </w:tabs>
              <w:jc w:val="center"/>
              <w:rPr>
                <w:bCs/>
                <w:color w:val="000000" w:themeColor="text1"/>
              </w:rPr>
            </w:pPr>
            <w:r>
              <w:rPr>
                <w:bCs/>
                <w:color w:val="000000" w:themeColor="text1"/>
              </w:rPr>
              <w:t>53</w:t>
            </w:r>
          </w:p>
        </w:tc>
        <w:tc>
          <w:tcPr>
            <w:tcW w:w="1701" w:type="dxa"/>
            <w:tcBorders>
              <w:top w:val="single" w:sz="4" w:space="0" w:color="auto"/>
              <w:left w:val="single" w:sz="4" w:space="0" w:color="auto"/>
              <w:bottom w:val="single" w:sz="4" w:space="0" w:color="auto"/>
              <w:right w:val="single" w:sz="4" w:space="0" w:color="auto"/>
            </w:tcBorders>
            <w:vAlign w:val="center"/>
          </w:tcPr>
          <w:p w14:paraId="6E894203" w14:textId="6CDB96A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22B66DE5" w14:textId="20B1B804"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4BA2A6F5" w14:textId="77777777" w:rsidR="008A3ADD" w:rsidRPr="005F1BAD" w:rsidRDefault="008A3ADD" w:rsidP="008A3ADD">
            <w:pPr>
              <w:jc w:val="center"/>
              <w:rPr>
                <w:b/>
                <w:highlight w:val="yellow"/>
              </w:rPr>
            </w:pPr>
          </w:p>
        </w:tc>
      </w:tr>
      <w:tr w:rsidR="008A3ADD" w:rsidRPr="005F1BAD" w14:paraId="4CC659EA"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89F384D" w14:textId="0417B409" w:rsidR="008A3ADD" w:rsidRDefault="008A3ADD" w:rsidP="008A3ADD">
            <w:pPr>
              <w:jc w:val="center"/>
            </w:pPr>
            <w:r>
              <w:t>2.194</w:t>
            </w:r>
          </w:p>
        </w:tc>
        <w:tc>
          <w:tcPr>
            <w:tcW w:w="8222" w:type="dxa"/>
            <w:tcBorders>
              <w:top w:val="single" w:sz="4" w:space="0" w:color="auto"/>
              <w:left w:val="single" w:sz="4" w:space="0" w:color="auto"/>
              <w:bottom w:val="single" w:sz="4" w:space="0" w:color="auto"/>
              <w:right w:val="single" w:sz="4" w:space="0" w:color="auto"/>
            </w:tcBorders>
          </w:tcPr>
          <w:p w14:paraId="0F3FCBDA" w14:textId="1E2CBCBC" w:rsidR="008A3ADD" w:rsidRPr="00FA3048" w:rsidRDefault="008A3ADD" w:rsidP="008A3ADD">
            <w:pPr>
              <w:jc w:val="both"/>
              <w:rPr>
                <w:lang w:val="x-none"/>
              </w:rPr>
            </w:pPr>
            <w:r w:rsidRPr="00AA4D4F">
              <w:t>Маркетинговые услуги, связанные со сбором и анализом данных о стоимости строительных ресурсов за рубежом</w:t>
            </w:r>
          </w:p>
        </w:tc>
        <w:tc>
          <w:tcPr>
            <w:tcW w:w="1701" w:type="dxa"/>
            <w:tcBorders>
              <w:top w:val="single" w:sz="4" w:space="0" w:color="auto"/>
              <w:left w:val="single" w:sz="4" w:space="0" w:color="auto"/>
              <w:bottom w:val="single" w:sz="4" w:space="0" w:color="auto"/>
              <w:right w:val="single" w:sz="4" w:space="0" w:color="auto"/>
            </w:tcBorders>
            <w:vAlign w:val="center"/>
          </w:tcPr>
          <w:p w14:paraId="1D7C10A3" w14:textId="45BB9666" w:rsidR="008A3ADD" w:rsidRDefault="008A3ADD" w:rsidP="008A3ADD">
            <w:pPr>
              <w:tabs>
                <w:tab w:val="left" w:pos="180"/>
                <w:tab w:val="center" w:pos="742"/>
              </w:tabs>
              <w:jc w:val="center"/>
              <w:rPr>
                <w:bCs/>
                <w:color w:val="000000" w:themeColor="text1"/>
              </w:rPr>
            </w:pPr>
            <w:r>
              <w:rPr>
                <w:bCs/>
                <w:color w:val="000000" w:themeColor="text1"/>
              </w:rPr>
              <w:t>53</w:t>
            </w:r>
          </w:p>
        </w:tc>
        <w:tc>
          <w:tcPr>
            <w:tcW w:w="1701" w:type="dxa"/>
            <w:tcBorders>
              <w:top w:val="single" w:sz="4" w:space="0" w:color="auto"/>
              <w:left w:val="single" w:sz="4" w:space="0" w:color="auto"/>
              <w:bottom w:val="single" w:sz="4" w:space="0" w:color="auto"/>
              <w:right w:val="single" w:sz="4" w:space="0" w:color="auto"/>
            </w:tcBorders>
            <w:vAlign w:val="center"/>
          </w:tcPr>
          <w:p w14:paraId="3B96F7A9" w14:textId="62111716"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29A7DBF2" w14:textId="52574620"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7ADACAE" w14:textId="77777777" w:rsidR="008A3ADD" w:rsidRPr="005F1BAD" w:rsidRDefault="008A3ADD" w:rsidP="008A3ADD">
            <w:pPr>
              <w:jc w:val="center"/>
              <w:rPr>
                <w:b/>
                <w:highlight w:val="yellow"/>
              </w:rPr>
            </w:pPr>
          </w:p>
        </w:tc>
      </w:tr>
      <w:tr w:rsidR="008A3ADD" w:rsidRPr="005F1BAD" w14:paraId="3120FB56"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1F8AD901" w14:textId="4A0CBD00" w:rsidR="008A3ADD" w:rsidRDefault="008A3ADD" w:rsidP="008A3ADD">
            <w:pPr>
              <w:jc w:val="center"/>
            </w:pPr>
            <w:r>
              <w:t>2.195</w:t>
            </w:r>
          </w:p>
        </w:tc>
        <w:tc>
          <w:tcPr>
            <w:tcW w:w="8222" w:type="dxa"/>
            <w:tcBorders>
              <w:top w:val="single" w:sz="4" w:space="0" w:color="auto"/>
              <w:left w:val="single" w:sz="4" w:space="0" w:color="auto"/>
              <w:bottom w:val="single" w:sz="4" w:space="0" w:color="auto"/>
              <w:right w:val="single" w:sz="4" w:space="0" w:color="auto"/>
            </w:tcBorders>
          </w:tcPr>
          <w:p w14:paraId="4BC53C0D" w14:textId="77777777" w:rsidR="008A3ADD" w:rsidRPr="00AA4D4F" w:rsidRDefault="008A3ADD" w:rsidP="008A3ADD">
            <w:pPr>
              <w:widowControl w:val="0"/>
              <w:autoSpaceDE w:val="0"/>
              <w:autoSpaceDN w:val="0"/>
              <w:ind w:firstLine="709"/>
              <w:jc w:val="both"/>
            </w:pPr>
            <w:r w:rsidRPr="00AA4D4F">
              <w:t xml:space="preserve">Услуга по формированию справочников по проектам Госкорпорации «Росатом», которые не относятся к традиционным бизнесам, а именно: </w:t>
            </w:r>
          </w:p>
          <w:p w14:paraId="689D8CCC" w14:textId="77777777" w:rsidR="008A3ADD" w:rsidRPr="00AA4D4F" w:rsidRDefault="008A3ADD" w:rsidP="008A3ADD">
            <w:pPr>
              <w:widowControl w:val="0"/>
              <w:autoSpaceDE w:val="0"/>
              <w:autoSpaceDN w:val="0"/>
              <w:ind w:firstLine="709"/>
              <w:jc w:val="both"/>
            </w:pPr>
            <w:r w:rsidRPr="00AA4D4F">
              <w:t>- CBS-I, (структура объектов), WBS (структура декомпозиции работ) для будущих проектов сооружения ОИАЭ;</w:t>
            </w:r>
          </w:p>
          <w:p w14:paraId="7F2F5249" w14:textId="77777777" w:rsidR="008A3ADD" w:rsidRPr="00AA4D4F" w:rsidRDefault="008A3ADD" w:rsidP="008A3ADD">
            <w:pPr>
              <w:widowControl w:val="0"/>
              <w:autoSpaceDE w:val="0"/>
              <w:autoSpaceDN w:val="0"/>
              <w:ind w:firstLine="709"/>
              <w:jc w:val="both"/>
            </w:pPr>
            <w:r w:rsidRPr="00AA4D4F">
              <w:t>- формирование и/или актуализация справочников CBS-I, (структура объектов), WBS (структура декомпозиции работ) для реализуемых проектов сооружения ОИАЭ в случае существенных изменений условий реализации проектов;</w:t>
            </w:r>
          </w:p>
          <w:p w14:paraId="5574B51A" w14:textId="77777777" w:rsidR="008A3ADD" w:rsidRPr="00AA4D4F" w:rsidRDefault="008A3ADD" w:rsidP="008A3ADD">
            <w:pPr>
              <w:widowControl w:val="0"/>
              <w:autoSpaceDE w:val="0"/>
              <w:autoSpaceDN w:val="0"/>
              <w:ind w:firstLine="709"/>
              <w:jc w:val="both"/>
            </w:pPr>
            <w:r w:rsidRPr="00AA4D4F">
              <w:t>- CBS-I, (структура объектов), WBS (структура декомпозиции работ) для иных проектов Госкорпорации «Росатом»;</w:t>
            </w:r>
          </w:p>
          <w:p w14:paraId="2CB3BDD4" w14:textId="79548693" w:rsidR="008A3ADD" w:rsidRPr="00AA4D4F" w:rsidRDefault="008A3ADD" w:rsidP="008A3ADD">
            <w:pPr>
              <w:jc w:val="both"/>
            </w:pPr>
            <w:r w:rsidRPr="00AA4D4F">
              <w:t>- типовых справочников CBS-II, (структура декомпозиции затрат), WBS (структура декомпозиции работ) для проектов сооружения ОИАЭ, классификатора строительно-монтажных работ (КСМР) в составе единой отраслевой системы классификации и кодирования атомной энергетики (ЕСКК АЭ)  и актуализация привязок позиций КСМР ЕСКК АЭ в корреспонденции к расценкам сметно-нормативных баз, использованных при составлении сметной документации проектов сооружения ОИАЭ и к CBS-II.</w:t>
            </w:r>
          </w:p>
        </w:tc>
        <w:tc>
          <w:tcPr>
            <w:tcW w:w="1701" w:type="dxa"/>
            <w:tcBorders>
              <w:top w:val="single" w:sz="4" w:space="0" w:color="auto"/>
              <w:left w:val="single" w:sz="4" w:space="0" w:color="auto"/>
              <w:bottom w:val="single" w:sz="4" w:space="0" w:color="auto"/>
              <w:right w:val="single" w:sz="4" w:space="0" w:color="auto"/>
            </w:tcBorders>
            <w:vAlign w:val="center"/>
          </w:tcPr>
          <w:p w14:paraId="068625EA" w14:textId="6CBB09C3" w:rsidR="008A3ADD" w:rsidRDefault="008A3ADD" w:rsidP="008A3ADD">
            <w:pPr>
              <w:tabs>
                <w:tab w:val="left" w:pos="180"/>
                <w:tab w:val="center" w:pos="742"/>
              </w:tabs>
              <w:jc w:val="center"/>
              <w:rPr>
                <w:bCs/>
                <w:color w:val="000000" w:themeColor="text1"/>
              </w:rPr>
            </w:pPr>
            <w:r>
              <w:rPr>
                <w:bCs/>
                <w:color w:val="000000" w:themeColor="text1"/>
              </w:rPr>
              <w:t>53</w:t>
            </w:r>
          </w:p>
        </w:tc>
        <w:tc>
          <w:tcPr>
            <w:tcW w:w="1701" w:type="dxa"/>
            <w:tcBorders>
              <w:top w:val="single" w:sz="4" w:space="0" w:color="auto"/>
              <w:left w:val="single" w:sz="4" w:space="0" w:color="auto"/>
              <w:bottom w:val="single" w:sz="4" w:space="0" w:color="auto"/>
              <w:right w:val="single" w:sz="4" w:space="0" w:color="auto"/>
            </w:tcBorders>
            <w:vAlign w:val="center"/>
          </w:tcPr>
          <w:p w14:paraId="636948D0" w14:textId="1074799F"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591B465A" w14:textId="3B0F77DD"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0666CF07" w14:textId="77777777" w:rsidR="008A3ADD" w:rsidRPr="005F1BAD" w:rsidRDefault="008A3ADD" w:rsidP="008A3ADD">
            <w:pPr>
              <w:jc w:val="center"/>
              <w:rPr>
                <w:b/>
                <w:highlight w:val="yellow"/>
              </w:rPr>
            </w:pPr>
          </w:p>
        </w:tc>
      </w:tr>
      <w:tr w:rsidR="008A3ADD" w:rsidRPr="005F1BAD" w14:paraId="2E90CC9A"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1A52118" w14:textId="62706F36" w:rsidR="008A3ADD" w:rsidRDefault="008A3ADD" w:rsidP="008A3ADD">
            <w:pPr>
              <w:jc w:val="center"/>
            </w:pPr>
            <w:r>
              <w:lastRenderedPageBreak/>
              <w:t>2.196</w:t>
            </w:r>
          </w:p>
        </w:tc>
        <w:tc>
          <w:tcPr>
            <w:tcW w:w="8222" w:type="dxa"/>
            <w:tcBorders>
              <w:top w:val="single" w:sz="4" w:space="0" w:color="auto"/>
              <w:left w:val="single" w:sz="4" w:space="0" w:color="auto"/>
              <w:bottom w:val="single" w:sz="4" w:space="0" w:color="auto"/>
              <w:right w:val="single" w:sz="4" w:space="0" w:color="auto"/>
            </w:tcBorders>
          </w:tcPr>
          <w:p w14:paraId="56F35F5F" w14:textId="3E5D785C" w:rsidR="008A3ADD" w:rsidRPr="00AA4D4F" w:rsidRDefault="008A3ADD" w:rsidP="008A3ADD">
            <w:pPr>
              <w:jc w:val="both"/>
            </w:pPr>
            <w:r w:rsidRPr="00AA4D4F">
              <w:t>Услуга по формированию ресурсно-технологических моделей (РТМ) и ресурсных баз данных (РБД) по проектам сооружения ОИАЭ и прочим объектам (объектам сооружения, не являющимися ОИАЭ)</w:t>
            </w:r>
          </w:p>
        </w:tc>
        <w:tc>
          <w:tcPr>
            <w:tcW w:w="1701" w:type="dxa"/>
            <w:tcBorders>
              <w:top w:val="single" w:sz="4" w:space="0" w:color="auto"/>
              <w:left w:val="single" w:sz="4" w:space="0" w:color="auto"/>
              <w:bottom w:val="single" w:sz="4" w:space="0" w:color="auto"/>
              <w:right w:val="single" w:sz="4" w:space="0" w:color="auto"/>
            </w:tcBorders>
            <w:vAlign w:val="center"/>
          </w:tcPr>
          <w:p w14:paraId="519EAE8E" w14:textId="2234ED36" w:rsidR="008A3ADD" w:rsidRDefault="008A3ADD" w:rsidP="008A3ADD">
            <w:pPr>
              <w:tabs>
                <w:tab w:val="left" w:pos="180"/>
                <w:tab w:val="center" w:pos="742"/>
              </w:tabs>
              <w:jc w:val="center"/>
              <w:rPr>
                <w:bCs/>
                <w:color w:val="000000" w:themeColor="text1"/>
              </w:rPr>
            </w:pPr>
            <w:r>
              <w:rPr>
                <w:bCs/>
                <w:color w:val="000000" w:themeColor="text1"/>
              </w:rPr>
              <w:t>53</w:t>
            </w:r>
          </w:p>
        </w:tc>
        <w:tc>
          <w:tcPr>
            <w:tcW w:w="1701" w:type="dxa"/>
            <w:tcBorders>
              <w:top w:val="single" w:sz="4" w:space="0" w:color="auto"/>
              <w:left w:val="single" w:sz="4" w:space="0" w:color="auto"/>
              <w:bottom w:val="single" w:sz="4" w:space="0" w:color="auto"/>
              <w:right w:val="single" w:sz="4" w:space="0" w:color="auto"/>
            </w:tcBorders>
            <w:vAlign w:val="center"/>
          </w:tcPr>
          <w:p w14:paraId="4F9B5EC4" w14:textId="366C4EAA"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168F7599" w14:textId="143AE533"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189F33BE" w14:textId="77777777" w:rsidR="008A3ADD" w:rsidRPr="005F1BAD" w:rsidRDefault="008A3ADD" w:rsidP="008A3ADD">
            <w:pPr>
              <w:jc w:val="center"/>
              <w:rPr>
                <w:b/>
                <w:highlight w:val="yellow"/>
              </w:rPr>
            </w:pPr>
          </w:p>
        </w:tc>
      </w:tr>
      <w:tr w:rsidR="008A3ADD" w:rsidRPr="005F1BAD" w14:paraId="6A390D4C"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E94D1EE" w14:textId="4C738B51" w:rsidR="008A3ADD" w:rsidRDefault="008A3ADD" w:rsidP="008A3ADD">
            <w:pPr>
              <w:jc w:val="center"/>
            </w:pPr>
            <w:r>
              <w:t>2.197</w:t>
            </w:r>
          </w:p>
        </w:tc>
        <w:tc>
          <w:tcPr>
            <w:tcW w:w="8222" w:type="dxa"/>
            <w:tcBorders>
              <w:top w:val="single" w:sz="4" w:space="0" w:color="auto"/>
              <w:left w:val="single" w:sz="4" w:space="0" w:color="auto"/>
              <w:bottom w:val="single" w:sz="4" w:space="0" w:color="auto"/>
              <w:right w:val="single" w:sz="4" w:space="0" w:color="auto"/>
            </w:tcBorders>
          </w:tcPr>
          <w:p w14:paraId="2F131F93" w14:textId="77777777" w:rsidR="008A3ADD" w:rsidRPr="00AA4D4F" w:rsidRDefault="008A3ADD" w:rsidP="008A3ADD">
            <w:pPr>
              <w:jc w:val="both"/>
            </w:pPr>
            <w:r w:rsidRPr="00AA4D4F">
              <w:t xml:space="preserve">Услуга по оценке стоимости сооружения: </w:t>
            </w:r>
          </w:p>
          <w:p w14:paraId="0BAF23F2" w14:textId="77777777" w:rsidR="008A3ADD" w:rsidRPr="00AA4D4F" w:rsidRDefault="008A3ADD" w:rsidP="008A3ADD">
            <w:pPr>
              <w:jc w:val="both"/>
            </w:pPr>
            <w:r w:rsidRPr="00AA4D4F">
              <w:t>- ОИАЭ по 5, 4 и 3 классу (в соответствии с методологией комплексного управления стоимостью и сроками - TCM NC (</w:t>
            </w:r>
            <w:r w:rsidRPr="00AA4D4F">
              <w:rPr>
                <w:lang w:val="en-US"/>
              </w:rPr>
              <w:t>Total</w:t>
            </w:r>
            <w:r w:rsidRPr="00AA4D4F">
              <w:t xml:space="preserve"> </w:t>
            </w:r>
            <w:r w:rsidRPr="00AA4D4F">
              <w:rPr>
                <w:lang w:val="en-US"/>
              </w:rPr>
              <w:t>cost</w:t>
            </w:r>
            <w:r w:rsidRPr="00AA4D4F">
              <w:t xml:space="preserve"> </w:t>
            </w:r>
            <w:r w:rsidRPr="00AA4D4F">
              <w:rPr>
                <w:lang w:val="en-US"/>
              </w:rPr>
              <w:t>management</w:t>
            </w:r>
            <w:r w:rsidRPr="00AA4D4F">
              <w:t xml:space="preserve"> </w:t>
            </w:r>
            <w:r w:rsidRPr="00AA4D4F">
              <w:rPr>
                <w:lang w:val="en-US"/>
              </w:rPr>
              <w:t>nuclear</w:t>
            </w:r>
            <w:r w:rsidRPr="00AA4D4F">
              <w:t xml:space="preserve"> </w:t>
            </w:r>
            <w:r w:rsidRPr="00AA4D4F">
              <w:rPr>
                <w:lang w:val="en-US"/>
              </w:rPr>
              <w:t>construction</w:t>
            </w:r>
            <w:r w:rsidRPr="00AA4D4F">
              <w:t>)</w:t>
            </w:r>
          </w:p>
          <w:p w14:paraId="5E468767" w14:textId="5902B0B6" w:rsidR="008A3ADD" w:rsidRPr="00AA4D4F" w:rsidRDefault="008A3ADD" w:rsidP="008A3ADD">
            <w:pPr>
              <w:jc w:val="both"/>
            </w:pPr>
            <w:r w:rsidRPr="00AA4D4F">
              <w:t>-объектов, не являющихся ОИАЭ, реализуемых в Госкорпорации «Росатом», включая, в том числе в соответствии с методологией комплексного управления стоимостью и сроками  - TCM NC (</w:t>
            </w:r>
            <w:r w:rsidRPr="00AA4D4F">
              <w:rPr>
                <w:lang w:val="en-US"/>
              </w:rPr>
              <w:t>Total</w:t>
            </w:r>
            <w:r w:rsidRPr="00AA4D4F">
              <w:t xml:space="preserve"> </w:t>
            </w:r>
            <w:r w:rsidRPr="00AA4D4F">
              <w:rPr>
                <w:lang w:val="en-US"/>
              </w:rPr>
              <w:t>cost</w:t>
            </w:r>
            <w:r w:rsidRPr="00AA4D4F">
              <w:t xml:space="preserve"> </w:t>
            </w:r>
            <w:r w:rsidRPr="00AA4D4F">
              <w:rPr>
                <w:lang w:val="en-US"/>
              </w:rPr>
              <w:t>management</w:t>
            </w:r>
            <w:r w:rsidRPr="00AA4D4F">
              <w:t xml:space="preserve"> </w:t>
            </w:r>
            <w:r w:rsidRPr="00AA4D4F">
              <w:rPr>
                <w:lang w:val="en-US"/>
              </w:rPr>
              <w:t>nuclear</w:t>
            </w:r>
            <w:r w:rsidRPr="00AA4D4F">
              <w:t xml:space="preserve"> </w:t>
            </w:r>
            <w:r w:rsidRPr="00AA4D4F">
              <w:rPr>
                <w:lang w:val="en-US"/>
              </w:rPr>
              <w:t>construction</w:t>
            </w:r>
            <w:r w:rsidRPr="00AA4D4F">
              <w:t>)</w:t>
            </w:r>
          </w:p>
        </w:tc>
        <w:tc>
          <w:tcPr>
            <w:tcW w:w="1701" w:type="dxa"/>
            <w:tcBorders>
              <w:top w:val="single" w:sz="4" w:space="0" w:color="auto"/>
              <w:left w:val="single" w:sz="4" w:space="0" w:color="auto"/>
              <w:bottom w:val="single" w:sz="4" w:space="0" w:color="auto"/>
              <w:right w:val="single" w:sz="4" w:space="0" w:color="auto"/>
            </w:tcBorders>
            <w:vAlign w:val="center"/>
          </w:tcPr>
          <w:p w14:paraId="52C562A4" w14:textId="201BE9BE" w:rsidR="008A3ADD" w:rsidRDefault="008A3ADD" w:rsidP="008A3ADD">
            <w:pPr>
              <w:tabs>
                <w:tab w:val="left" w:pos="180"/>
                <w:tab w:val="center" w:pos="742"/>
              </w:tabs>
              <w:jc w:val="center"/>
              <w:rPr>
                <w:bCs/>
                <w:color w:val="000000" w:themeColor="text1"/>
              </w:rPr>
            </w:pPr>
            <w:r>
              <w:rPr>
                <w:bCs/>
                <w:color w:val="000000" w:themeColor="text1"/>
              </w:rPr>
              <w:t>53</w:t>
            </w:r>
          </w:p>
        </w:tc>
        <w:tc>
          <w:tcPr>
            <w:tcW w:w="1701" w:type="dxa"/>
            <w:tcBorders>
              <w:top w:val="single" w:sz="4" w:space="0" w:color="auto"/>
              <w:left w:val="single" w:sz="4" w:space="0" w:color="auto"/>
              <w:bottom w:val="single" w:sz="4" w:space="0" w:color="auto"/>
              <w:right w:val="single" w:sz="4" w:space="0" w:color="auto"/>
            </w:tcBorders>
            <w:vAlign w:val="center"/>
          </w:tcPr>
          <w:p w14:paraId="796620D1" w14:textId="401B180A"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5E05D9B3" w14:textId="164C0E63"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17D97E6" w14:textId="77777777" w:rsidR="008A3ADD" w:rsidRPr="005F1BAD" w:rsidRDefault="008A3ADD" w:rsidP="008A3ADD">
            <w:pPr>
              <w:jc w:val="center"/>
              <w:rPr>
                <w:b/>
                <w:highlight w:val="yellow"/>
              </w:rPr>
            </w:pPr>
          </w:p>
        </w:tc>
      </w:tr>
      <w:tr w:rsidR="008A3ADD" w:rsidRPr="005F1BAD" w14:paraId="5C0E8360"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4FBB9AF" w14:textId="18AF3C66" w:rsidR="008A3ADD" w:rsidRDefault="008A3ADD" w:rsidP="008A3ADD">
            <w:pPr>
              <w:jc w:val="center"/>
            </w:pPr>
            <w:r>
              <w:t>2.198</w:t>
            </w:r>
          </w:p>
        </w:tc>
        <w:tc>
          <w:tcPr>
            <w:tcW w:w="8222" w:type="dxa"/>
            <w:tcBorders>
              <w:top w:val="single" w:sz="4" w:space="0" w:color="auto"/>
              <w:left w:val="single" w:sz="4" w:space="0" w:color="auto"/>
              <w:bottom w:val="single" w:sz="4" w:space="0" w:color="auto"/>
              <w:right w:val="single" w:sz="4" w:space="0" w:color="auto"/>
            </w:tcBorders>
          </w:tcPr>
          <w:p w14:paraId="5C8E6A76" w14:textId="77777777" w:rsidR="008A3ADD" w:rsidRPr="00AA4D4F" w:rsidRDefault="008A3ADD" w:rsidP="008A3ADD">
            <w:pPr>
              <w:jc w:val="both"/>
            </w:pPr>
            <w:r w:rsidRPr="00AA4D4F">
              <w:t>Услуга по дистанционному мониторингу реализации проектов капитального строительства с применением методов лазерного сканирования и аэрофотосъемки, а именно:</w:t>
            </w:r>
          </w:p>
          <w:p w14:paraId="5E972070" w14:textId="77777777" w:rsidR="008A3ADD" w:rsidRPr="00AA4D4F" w:rsidRDefault="008A3ADD" w:rsidP="008A3ADD">
            <w:r w:rsidRPr="00AA4D4F">
              <w:t>1. Услуга по дистанционному мониторингу реализации проектов капитального строительства с применением методов лазерного сканирования:</w:t>
            </w:r>
          </w:p>
          <w:p w14:paraId="66C444EC" w14:textId="77777777" w:rsidR="008A3ADD" w:rsidRPr="00AA4D4F" w:rsidRDefault="008A3ADD" w:rsidP="008A3ADD">
            <w:r w:rsidRPr="00AA4D4F">
              <w:t>1.1 Выполнение съемки объектов капитального строительства с применением систем наземного лазерного сканирования;</w:t>
            </w:r>
          </w:p>
          <w:p w14:paraId="12950294" w14:textId="77777777" w:rsidR="008A3ADD" w:rsidRPr="00AA4D4F" w:rsidRDefault="008A3ADD" w:rsidP="008A3ADD">
            <w:r w:rsidRPr="00AA4D4F">
              <w:t>1.2. Получение 3D моделей объектов съемки, подготовка исполнительной геодезической документации;</w:t>
            </w:r>
          </w:p>
          <w:p w14:paraId="7990B05E" w14:textId="77777777" w:rsidR="008A3ADD" w:rsidRPr="00AA4D4F" w:rsidRDefault="008A3ADD" w:rsidP="008A3ADD">
            <w:r w:rsidRPr="00AA4D4F">
              <w:t>1.3. Проведение геодезического контроля точности геометрических параметров зданий и сооружений, прокладки сетей инженерно-технического обеспечения и исполнительных съемок;</w:t>
            </w:r>
          </w:p>
          <w:p w14:paraId="3ECB06BA" w14:textId="77777777" w:rsidR="008A3ADD" w:rsidRPr="00AA4D4F" w:rsidRDefault="008A3ADD" w:rsidP="008A3ADD">
            <w:r w:rsidRPr="00AA4D4F">
              <w:t>1.4. Наполнение фактическими данными информационную модель проекта строительства (в случае наличия).</w:t>
            </w:r>
          </w:p>
          <w:p w14:paraId="0DCDDBB9" w14:textId="77777777" w:rsidR="008A3ADD" w:rsidRPr="00AA4D4F" w:rsidRDefault="008A3ADD" w:rsidP="008A3ADD">
            <w:r w:rsidRPr="00AA4D4F">
              <w:t>2. Услуга по дистанционному мониторингу реализации проектов капитального строительства с применением аэрофотосъемки:</w:t>
            </w:r>
          </w:p>
          <w:p w14:paraId="2D730CFE" w14:textId="77777777" w:rsidR="008A3ADD" w:rsidRPr="00AA4D4F" w:rsidRDefault="008A3ADD" w:rsidP="008A3ADD">
            <w:r w:rsidRPr="00AA4D4F">
              <w:t>2.1 Выполнение съемки объектов капитального строительства с применением беспилотных воздушных судов с целью осуществления визуального наблюдения за возводимыми зданиями и сооружениями;</w:t>
            </w:r>
          </w:p>
          <w:p w14:paraId="31C63C5F" w14:textId="77777777" w:rsidR="008A3ADD" w:rsidRPr="00AA4D4F" w:rsidRDefault="008A3ADD" w:rsidP="008A3ADD">
            <w:r w:rsidRPr="00AA4D4F">
              <w:t>2.2 Выполнение фотограмметрической обработки фотоснимков с целью получения ортофотоплана объекта съемки, цифровой модели рельефа и панорам кругового обзора 360</w:t>
            </w:r>
            <w:r w:rsidRPr="00AA4D4F">
              <w:rPr>
                <w:vertAlign w:val="superscript"/>
              </w:rPr>
              <w:t>о</w:t>
            </w:r>
            <w:r w:rsidRPr="00AA4D4F">
              <w:t>;</w:t>
            </w:r>
          </w:p>
          <w:p w14:paraId="1D06E906" w14:textId="77777777" w:rsidR="008A3ADD" w:rsidRPr="00AA4D4F" w:rsidRDefault="008A3ADD" w:rsidP="008A3ADD">
            <w:r w:rsidRPr="00AA4D4F">
              <w:lastRenderedPageBreak/>
              <w:t>2.3 Сопоставление плановых (проектных) и фактических высотных отметок рельефа;</w:t>
            </w:r>
          </w:p>
          <w:p w14:paraId="2D263CDC" w14:textId="77777777" w:rsidR="008A3ADD" w:rsidRPr="00AA4D4F" w:rsidRDefault="008A3ADD" w:rsidP="008A3ADD">
            <w:r w:rsidRPr="00AA4D4F">
              <w:t>2.4 Определение и сопоставление плановых и фактических объемов перемещенного грунта в течение утвержденного периода;</w:t>
            </w:r>
          </w:p>
          <w:p w14:paraId="2EF987CF" w14:textId="77777777" w:rsidR="008A3ADD" w:rsidRPr="00AA4D4F" w:rsidRDefault="008A3ADD" w:rsidP="008A3ADD">
            <w:r w:rsidRPr="00AA4D4F">
              <w:t>2.5 Мониторинг соответствия планового (проектного) и фактического положения зданий и сооружений;</w:t>
            </w:r>
          </w:p>
          <w:p w14:paraId="680F3767" w14:textId="35DBD968" w:rsidR="008A3ADD" w:rsidRPr="00AA4D4F" w:rsidRDefault="008A3ADD" w:rsidP="008A3ADD">
            <w:pPr>
              <w:jc w:val="both"/>
            </w:pPr>
            <w:r w:rsidRPr="00AA4D4F">
              <w:t>2.6 Визуализация прогресса выполнения строительных работ.</w:t>
            </w:r>
          </w:p>
        </w:tc>
        <w:tc>
          <w:tcPr>
            <w:tcW w:w="1701" w:type="dxa"/>
            <w:tcBorders>
              <w:top w:val="single" w:sz="4" w:space="0" w:color="auto"/>
              <w:left w:val="single" w:sz="4" w:space="0" w:color="auto"/>
              <w:bottom w:val="single" w:sz="4" w:space="0" w:color="auto"/>
              <w:right w:val="single" w:sz="4" w:space="0" w:color="auto"/>
            </w:tcBorders>
            <w:vAlign w:val="center"/>
          </w:tcPr>
          <w:p w14:paraId="2ACD598A" w14:textId="4497F222" w:rsidR="008A3ADD" w:rsidRDefault="008A3ADD" w:rsidP="008A3ADD">
            <w:pPr>
              <w:tabs>
                <w:tab w:val="left" w:pos="180"/>
                <w:tab w:val="center" w:pos="742"/>
              </w:tabs>
              <w:jc w:val="center"/>
              <w:rPr>
                <w:bCs/>
                <w:color w:val="000000" w:themeColor="text1"/>
              </w:rPr>
            </w:pPr>
            <w:r>
              <w:rPr>
                <w:bCs/>
                <w:color w:val="000000" w:themeColor="text1"/>
              </w:rPr>
              <w:lastRenderedPageBreak/>
              <w:t>53</w:t>
            </w:r>
          </w:p>
        </w:tc>
        <w:tc>
          <w:tcPr>
            <w:tcW w:w="1701" w:type="dxa"/>
            <w:tcBorders>
              <w:top w:val="single" w:sz="4" w:space="0" w:color="auto"/>
              <w:left w:val="single" w:sz="4" w:space="0" w:color="auto"/>
              <w:bottom w:val="single" w:sz="4" w:space="0" w:color="auto"/>
              <w:right w:val="single" w:sz="4" w:space="0" w:color="auto"/>
            </w:tcBorders>
            <w:vAlign w:val="center"/>
          </w:tcPr>
          <w:p w14:paraId="22F0C4EC" w14:textId="7D1EEDA9"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09BF57A5" w14:textId="1B96A94D"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0C921A7A" w14:textId="77777777" w:rsidR="008A3ADD" w:rsidRPr="005F1BAD" w:rsidRDefault="008A3ADD" w:rsidP="008A3ADD">
            <w:pPr>
              <w:jc w:val="center"/>
              <w:rPr>
                <w:b/>
                <w:highlight w:val="yellow"/>
              </w:rPr>
            </w:pPr>
          </w:p>
        </w:tc>
      </w:tr>
      <w:tr w:rsidR="008A3ADD" w:rsidRPr="005F1BAD" w14:paraId="266979C1"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040C32C" w14:textId="199C12A5" w:rsidR="008A3ADD" w:rsidRPr="00B13F0D" w:rsidRDefault="008A3ADD" w:rsidP="008A3ADD">
            <w:pPr>
              <w:jc w:val="center"/>
            </w:pPr>
            <w:r>
              <w:t>2.199</w:t>
            </w:r>
          </w:p>
        </w:tc>
        <w:tc>
          <w:tcPr>
            <w:tcW w:w="8222" w:type="dxa"/>
            <w:tcBorders>
              <w:top w:val="single" w:sz="4" w:space="0" w:color="auto"/>
              <w:left w:val="single" w:sz="4" w:space="0" w:color="auto"/>
              <w:bottom w:val="single" w:sz="4" w:space="0" w:color="auto"/>
              <w:right w:val="single" w:sz="4" w:space="0" w:color="auto"/>
            </w:tcBorders>
          </w:tcPr>
          <w:p w14:paraId="2F8C58A2" w14:textId="6CF28B15" w:rsidR="008A3ADD" w:rsidRPr="00AA4D4F" w:rsidRDefault="008A3ADD" w:rsidP="008A3ADD">
            <w:pPr>
              <w:jc w:val="both"/>
            </w:pPr>
            <w:r w:rsidRPr="005E1370">
              <w:t>Оказание услуг по организации санаторно-курортного лечения и реабилитационно-оздоровительных мероприятий для работников атомной отрасли и членов их семей</w:t>
            </w:r>
          </w:p>
        </w:tc>
        <w:tc>
          <w:tcPr>
            <w:tcW w:w="1701" w:type="dxa"/>
            <w:tcBorders>
              <w:top w:val="single" w:sz="4" w:space="0" w:color="auto"/>
              <w:left w:val="single" w:sz="4" w:space="0" w:color="auto"/>
              <w:bottom w:val="single" w:sz="4" w:space="0" w:color="auto"/>
              <w:right w:val="single" w:sz="4" w:space="0" w:color="auto"/>
            </w:tcBorders>
            <w:vAlign w:val="center"/>
          </w:tcPr>
          <w:p w14:paraId="36311D0A" w14:textId="51C1B87C" w:rsidR="008A3ADD" w:rsidRDefault="008A3ADD" w:rsidP="008A3ADD">
            <w:pPr>
              <w:tabs>
                <w:tab w:val="left" w:pos="180"/>
                <w:tab w:val="center" w:pos="742"/>
              </w:tabs>
              <w:jc w:val="center"/>
              <w:rPr>
                <w:bCs/>
                <w:color w:val="000000" w:themeColor="text1"/>
              </w:rPr>
            </w:pPr>
            <w:r>
              <w:rPr>
                <w:bCs/>
                <w:color w:val="000000" w:themeColor="text1"/>
              </w:rPr>
              <w:t>177</w:t>
            </w:r>
          </w:p>
        </w:tc>
        <w:tc>
          <w:tcPr>
            <w:tcW w:w="1701" w:type="dxa"/>
            <w:tcBorders>
              <w:top w:val="single" w:sz="4" w:space="0" w:color="auto"/>
              <w:left w:val="single" w:sz="4" w:space="0" w:color="auto"/>
              <w:bottom w:val="single" w:sz="4" w:space="0" w:color="auto"/>
              <w:right w:val="single" w:sz="4" w:space="0" w:color="auto"/>
            </w:tcBorders>
            <w:vAlign w:val="center"/>
          </w:tcPr>
          <w:p w14:paraId="1533C87A" w14:textId="76B55864"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7E9E9A80" w14:textId="065E1799"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59A2AD2" w14:textId="77777777" w:rsidR="008A3ADD" w:rsidRPr="005F1BAD" w:rsidRDefault="008A3ADD" w:rsidP="008A3ADD">
            <w:pPr>
              <w:jc w:val="center"/>
              <w:rPr>
                <w:b/>
                <w:highlight w:val="yellow"/>
              </w:rPr>
            </w:pPr>
          </w:p>
        </w:tc>
      </w:tr>
      <w:tr w:rsidR="008A3ADD" w:rsidRPr="005F1BAD" w14:paraId="34BCD69E"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2648339" w14:textId="105F0EB4" w:rsidR="008A3ADD" w:rsidRDefault="008A3ADD" w:rsidP="008A3ADD">
            <w:pPr>
              <w:jc w:val="center"/>
            </w:pPr>
            <w:r>
              <w:t>2.200</w:t>
            </w:r>
          </w:p>
        </w:tc>
        <w:tc>
          <w:tcPr>
            <w:tcW w:w="8222" w:type="dxa"/>
            <w:tcBorders>
              <w:top w:val="single" w:sz="4" w:space="0" w:color="auto"/>
              <w:left w:val="single" w:sz="4" w:space="0" w:color="auto"/>
              <w:bottom w:val="single" w:sz="4" w:space="0" w:color="auto"/>
              <w:right w:val="single" w:sz="4" w:space="0" w:color="auto"/>
            </w:tcBorders>
          </w:tcPr>
          <w:p w14:paraId="150B0DC2" w14:textId="1EF04A71" w:rsidR="008A3ADD" w:rsidRPr="005E1370" w:rsidRDefault="008A3ADD" w:rsidP="008A3ADD">
            <w:pPr>
              <w:jc w:val="both"/>
            </w:pPr>
            <w:r w:rsidRPr="004669E8">
              <w:t>Аренда автомобилей, в том числе с экипажем, для организаций атомной отрасли, входящих в контур управления АО «Атомэнергомаш»</w:t>
            </w:r>
          </w:p>
        </w:tc>
        <w:tc>
          <w:tcPr>
            <w:tcW w:w="1701" w:type="dxa"/>
            <w:tcBorders>
              <w:top w:val="single" w:sz="4" w:space="0" w:color="auto"/>
              <w:left w:val="single" w:sz="4" w:space="0" w:color="auto"/>
              <w:bottom w:val="single" w:sz="4" w:space="0" w:color="auto"/>
              <w:right w:val="single" w:sz="4" w:space="0" w:color="auto"/>
            </w:tcBorders>
            <w:vAlign w:val="center"/>
          </w:tcPr>
          <w:p w14:paraId="641B7C41" w14:textId="52712607" w:rsidR="008A3ADD" w:rsidRDefault="008A3ADD" w:rsidP="008A3ADD">
            <w:pPr>
              <w:tabs>
                <w:tab w:val="left" w:pos="180"/>
                <w:tab w:val="center" w:pos="742"/>
              </w:tabs>
              <w:jc w:val="center"/>
              <w:rPr>
                <w:bCs/>
                <w:color w:val="000000" w:themeColor="text1"/>
              </w:rPr>
            </w:pPr>
            <w:r w:rsidRPr="00066A3D">
              <w:rPr>
                <w:color w:val="000000" w:themeColor="text1"/>
              </w:rPr>
              <w:t>146, 145</w:t>
            </w:r>
          </w:p>
        </w:tc>
        <w:tc>
          <w:tcPr>
            <w:tcW w:w="1701" w:type="dxa"/>
            <w:tcBorders>
              <w:top w:val="single" w:sz="4" w:space="0" w:color="auto"/>
              <w:left w:val="single" w:sz="4" w:space="0" w:color="auto"/>
              <w:bottom w:val="single" w:sz="4" w:space="0" w:color="auto"/>
              <w:right w:val="single" w:sz="4" w:space="0" w:color="auto"/>
            </w:tcBorders>
            <w:vAlign w:val="center"/>
          </w:tcPr>
          <w:p w14:paraId="0D7AACF9" w14:textId="5C707E75"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364A7A64" w14:textId="66E7FD67"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2460F10" w14:textId="77777777" w:rsidR="008A3ADD" w:rsidRPr="005F1BAD" w:rsidRDefault="008A3ADD" w:rsidP="008A3ADD">
            <w:pPr>
              <w:jc w:val="center"/>
              <w:rPr>
                <w:b/>
                <w:highlight w:val="yellow"/>
              </w:rPr>
            </w:pPr>
          </w:p>
        </w:tc>
      </w:tr>
      <w:tr w:rsidR="008A3ADD" w:rsidRPr="005F1BAD" w14:paraId="789B3323"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D8BBFDA" w14:textId="44A1A04A" w:rsidR="008A3ADD" w:rsidRDefault="008A3ADD" w:rsidP="008A3ADD">
            <w:pPr>
              <w:jc w:val="center"/>
            </w:pPr>
            <w:r>
              <w:t>2.201</w:t>
            </w:r>
          </w:p>
        </w:tc>
        <w:tc>
          <w:tcPr>
            <w:tcW w:w="8222" w:type="dxa"/>
            <w:tcBorders>
              <w:top w:val="single" w:sz="4" w:space="0" w:color="auto"/>
              <w:left w:val="single" w:sz="4" w:space="0" w:color="auto"/>
              <w:bottom w:val="single" w:sz="4" w:space="0" w:color="auto"/>
              <w:right w:val="single" w:sz="4" w:space="0" w:color="auto"/>
            </w:tcBorders>
          </w:tcPr>
          <w:p w14:paraId="654BE03D" w14:textId="6FD86123" w:rsidR="008A3ADD" w:rsidRPr="004669E8" w:rsidRDefault="008A3ADD" w:rsidP="008A3ADD">
            <w:pPr>
              <w:jc w:val="both"/>
            </w:pPr>
            <w:r w:rsidRPr="004669E8">
              <w:t>Услуги по проведению механической и термической обработки деталей трубопроводов АЭС высокого и низкого давлений из углеродистой и коррозионно – стойкой стали</w:t>
            </w:r>
          </w:p>
        </w:tc>
        <w:tc>
          <w:tcPr>
            <w:tcW w:w="1701" w:type="dxa"/>
            <w:tcBorders>
              <w:top w:val="single" w:sz="4" w:space="0" w:color="auto"/>
              <w:left w:val="single" w:sz="4" w:space="0" w:color="auto"/>
              <w:bottom w:val="single" w:sz="4" w:space="0" w:color="auto"/>
              <w:right w:val="single" w:sz="4" w:space="0" w:color="auto"/>
            </w:tcBorders>
            <w:vAlign w:val="center"/>
          </w:tcPr>
          <w:p w14:paraId="2AE68065" w14:textId="1F8F574A" w:rsidR="008A3ADD" w:rsidRPr="00066A3D" w:rsidRDefault="008A3ADD" w:rsidP="008A3ADD">
            <w:pPr>
              <w:tabs>
                <w:tab w:val="left" w:pos="180"/>
                <w:tab w:val="center" w:pos="742"/>
              </w:tabs>
              <w:jc w:val="center"/>
              <w:rPr>
                <w:color w:val="000000" w:themeColor="text1"/>
              </w:rPr>
            </w:pPr>
            <w:r>
              <w:rPr>
                <w:color w:val="000000" w:themeColor="text1"/>
              </w:rPr>
              <w:t>141</w:t>
            </w:r>
          </w:p>
        </w:tc>
        <w:tc>
          <w:tcPr>
            <w:tcW w:w="1701" w:type="dxa"/>
            <w:tcBorders>
              <w:top w:val="single" w:sz="4" w:space="0" w:color="auto"/>
              <w:left w:val="single" w:sz="4" w:space="0" w:color="auto"/>
              <w:bottom w:val="single" w:sz="4" w:space="0" w:color="auto"/>
              <w:right w:val="single" w:sz="4" w:space="0" w:color="auto"/>
            </w:tcBorders>
            <w:vAlign w:val="center"/>
          </w:tcPr>
          <w:p w14:paraId="67D85C4F" w14:textId="1F7CAEE9"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725A36AF" w14:textId="6BA9E1FD"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09F0DEAC" w14:textId="77777777" w:rsidR="008A3ADD" w:rsidRPr="005F1BAD" w:rsidRDefault="008A3ADD" w:rsidP="008A3ADD">
            <w:pPr>
              <w:jc w:val="center"/>
              <w:rPr>
                <w:b/>
                <w:highlight w:val="yellow"/>
              </w:rPr>
            </w:pPr>
          </w:p>
        </w:tc>
      </w:tr>
      <w:tr w:rsidR="008A3ADD" w:rsidRPr="005F1BAD" w14:paraId="32F7C491"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8FB8086" w14:textId="63151AEF" w:rsidR="008A3ADD" w:rsidRDefault="008A3ADD" w:rsidP="008A3ADD">
            <w:pPr>
              <w:jc w:val="center"/>
            </w:pPr>
            <w:r>
              <w:t>2.202</w:t>
            </w:r>
          </w:p>
        </w:tc>
        <w:tc>
          <w:tcPr>
            <w:tcW w:w="8222" w:type="dxa"/>
            <w:tcBorders>
              <w:top w:val="single" w:sz="4" w:space="0" w:color="auto"/>
              <w:left w:val="single" w:sz="4" w:space="0" w:color="auto"/>
              <w:bottom w:val="single" w:sz="4" w:space="0" w:color="auto"/>
              <w:right w:val="single" w:sz="4" w:space="0" w:color="auto"/>
            </w:tcBorders>
          </w:tcPr>
          <w:p w14:paraId="337E52F2" w14:textId="4BE7CD0D" w:rsidR="008A3ADD" w:rsidRPr="004669E8" w:rsidRDefault="008A3ADD" w:rsidP="008A3ADD">
            <w:pPr>
              <w:jc w:val="both"/>
            </w:pPr>
            <w:r w:rsidRPr="004669E8">
              <w:rPr>
                <w:color w:val="000000" w:themeColor="text1"/>
              </w:rPr>
              <w:t>Услуги по выполнению аналитического обоснования противоаварийной и эксплуатационной документации для энергоблоков АЭС с ВВЭР</w:t>
            </w:r>
          </w:p>
        </w:tc>
        <w:tc>
          <w:tcPr>
            <w:tcW w:w="1701" w:type="dxa"/>
            <w:tcBorders>
              <w:top w:val="single" w:sz="4" w:space="0" w:color="auto"/>
              <w:left w:val="single" w:sz="4" w:space="0" w:color="auto"/>
              <w:bottom w:val="single" w:sz="4" w:space="0" w:color="auto"/>
              <w:right w:val="single" w:sz="4" w:space="0" w:color="auto"/>
            </w:tcBorders>
            <w:vAlign w:val="center"/>
          </w:tcPr>
          <w:p w14:paraId="1040E595" w14:textId="16B23D8C" w:rsidR="008A3ADD" w:rsidRDefault="008A3ADD" w:rsidP="008A3ADD">
            <w:pPr>
              <w:tabs>
                <w:tab w:val="left" w:pos="180"/>
                <w:tab w:val="center" w:pos="742"/>
              </w:tabs>
              <w:jc w:val="center"/>
              <w:rPr>
                <w:color w:val="000000" w:themeColor="text1"/>
              </w:rPr>
            </w:pPr>
            <w:r>
              <w:rPr>
                <w:color w:val="000000" w:themeColor="text1"/>
              </w:rPr>
              <w:t>20</w:t>
            </w:r>
          </w:p>
        </w:tc>
        <w:tc>
          <w:tcPr>
            <w:tcW w:w="1701" w:type="dxa"/>
            <w:tcBorders>
              <w:top w:val="single" w:sz="4" w:space="0" w:color="auto"/>
              <w:left w:val="single" w:sz="4" w:space="0" w:color="auto"/>
              <w:bottom w:val="single" w:sz="4" w:space="0" w:color="auto"/>
              <w:right w:val="single" w:sz="4" w:space="0" w:color="auto"/>
            </w:tcBorders>
            <w:vAlign w:val="center"/>
          </w:tcPr>
          <w:p w14:paraId="24B44C8A" w14:textId="4EEFE4D2" w:rsidR="008A3ADD" w:rsidRDefault="008A3ADD" w:rsidP="008A3ADD">
            <w:pPr>
              <w:jc w:val="center"/>
            </w:pPr>
            <w:r w:rsidRPr="002D00C5">
              <w:rPr>
                <w:b/>
              </w:rPr>
              <w:t>+</w:t>
            </w:r>
          </w:p>
        </w:tc>
        <w:tc>
          <w:tcPr>
            <w:tcW w:w="1417" w:type="dxa"/>
            <w:tcBorders>
              <w:top w:val="single" w:sz="4" w:space="0" w:color="auto"/>
              <w:left w:val="single" w:sz="4" w:space="0" w:color="auto"/>
              <w:bottom w:val="single" w:sz="4" w:space="0" w:color="auto"/>
              <w:right w:val="single" w:sz="4" w:space="0" w:color="auto"/>
            </w:tcBorders>
            <w:vAlign w:val="center"/>
          </w:tcPr>
          <w:p w14:paraId="33E90195" w14:textId="642A38A2" w:rsidR="008A3ADD" w:rsidRDefault="008A3ADD" w:rsidP="008A3ADD">
            <w:pPr>
              <w:jc w:val="center"/>
            </w:pPr>
            <w:r w:rsidRPr="002D00C5">
              <w:t>+</w:t>
            </w:r>
          </w:p>
        </w:tc>
        <w:tc>
          <w:tcPr>
            <w:tcW w:w="1276" w:type="dxa"/>
            <w:tcBorders>
              <w:top w:val="single" w:sz="4" w:space="0" w:color="auto"/>
              <w:left w:val="single" w:sz="4" w:space="0" w:color="auto"/>
              <w:bottom w:val="single" w:sz="4" w:space="0" w:color="auto"/>
              <w:right w:val="single" w:sz="4" w:space="0" w:color="auto"/>
            </w:tcBorders>
          </w:tcPr>
          <w:p w14:paraId="0CEE747E" w14:textId="77777777" w:rsidR="008A3ADD" w:rsidRPr="005F1BAD" w:rsidRDefault="008A3ADD" w:rsidP="008A3ADD">
            <w:pPr>
              <w:jc w:val="center"/>
              <w:rPr>
                <w:b/>
                <w:highlight w:val="yellow"/>
              </w:rPr>
            </w:pPr>
          </w:p>
        </w:tc>
      </w:tr>
      <w:tr w:rsidR="008A3ADD" w:rsidRPr="005F1BAD" w14:paraId="36932737"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1A50EF3" w14:textId="0615758A" w:rsidR="008A3ADD" w:rsidRDefault="008A3ADD" w:rsidP="008A3ADD">
            <w:pPr>
              <w:jc w:val="center"/>
            </w:pPr>
            <w:r>
              <w:t>2.203</w:t>
            </w:r>
          </w:p>
        </w:tc>
        <w:tc>
          <w:tcPr>
            <w:tcW w:w="8222" w:type="dxa"/>
            <w:tcBorders>
              <w:top w:val="single" w:sz="4" w:space="0" w:color="auto"/>
              <w:left w:val="single" w:sz="4" w:space="0" w:color="auto"/>
              <w:bottom w:val="single" w:sz="4" w:space="0" w:color="auto"/>
              <w:right w:val="single" w:sz="4" w:space="0" w:color="auto"/>
            </w:tcBorders>
          </w:tcPr>
          <w:p w14:paraId="543B3B3F" w14:textId="6E250D28" w:rsidR="008A3ADD" w:rsidRPr="004669E8" w:rsidRDefault="008A3ADD" w:rsidP="008A3ADD">
            <w:pPr>
              <w:jc w:val="both"/>
            </w:pPr>
            <w:r w:rsidRPr="004669E8">
              <w:t>Услуги по разработке конструкторской документации для изготовления упаковки готовой продукции организаций атомной отрасли, входящих в контур управления АО «Атомэнергомаш»</w:t>
            </w:r>
          </w:p>
        </w:tc>
        <w:tc>
          <w:tcPr>
            <w:tcW w:w="1701" w:type="dxa"/>
            <w:tcBorders>
              <w:top w:val="single" w:sz="4" w:space="0" w:color="auto"/>
              <w:left w:val="single" w:sz="4" w:space="0" w:color="auto"/>
              <w:bottom w:val="single" w:sz="4" w:space="0" w:color="auto"/>
              <w:right w:val="single" w:sz="4" w:space="0" w:color="auto"/>
            </w:tcBorders>
            <w:vAlign w:val="center"/>
          </w:tcPr>
          <w:p w14:paraId="7F5CB7D9" w14:textId="1E76AA66" w:rsidR="008A3ADD" w:rsidRDefault="008A3ADD" w:rsidP="008A3ADD">
            <w:pPr>
              <w:tabs>
                <w:tab w:val="left" w:pos="180"/>
                <w:tab w:val="center" w:pos="742"/>
              </w:tabs>
              <w:jc w:val="center"/>
              <w:rPr>
                <w:color w:val="000000" w:themeColor="text1"/>
              </w:rPr>
            </w:pPr>
            <w:r>
              <w:rPr>
                <w:szCs w:val="22"/>
              </w:rPr>
              <w:t>145</w:t>
            </w:r>
            <w:r>
              <w:rPr>
                <w:szCs w:val="22"/>
                <w:lang w:val="en-US"/>
              </w:rPr>
              <w:t xml:space="preserve">, </w:t>
            </w:r>
            <w:r>
              <w:t>146</w:t>
            </w:r>
          </w:p>
        </w:tc>
        <w:tc>
          <w:tcPr>
            <w:tcW w:w="1701" w:type="dxa"/>
            <w:tcBorders>
              <w:top w:val="single" w:sz="4" w:space="0" w:color="auto"/>
              <w:left w:val="single" w:sz="4" w:space="0" w:color="auto"/>
              <w:bottom w:val="single" w:sz="4" w:space="0" w:color="auto"/>
              <w:right w:val="single" w:sz="4" w:space="0" w:color="auto"/>
            </w:tcBorders>
            <w:vAlign w:val="center"/>
          </w:tcPr>
          <w:p w14:paraId="2306097A" w14:textId="4973D010" w:rsidR="008A3ADD" w:rsidRDefault="008A3ADD" w:rsidP="008A3ADD">
            <w:pPr>
              <w:jc w:val="center"/>
            </w:pPr>
            <w:r w:rsidRPr="002D00C5">
              <w:t>+</w:t>
            </w:r>
          </w:p>
        </w:tc>
        <w:tc>
          <w:tcPr>
            <w:tcW w:w="1417" w:type="dxa"/>
            <w:tcBorders>
              <w:top w:val="single" w:sz="4" w:space="0" w:color="auto"/>
              <w:left w:val="single" w:sz="4" w:space="0" w:color="auto"/>
              <w:bottom w:val="single" w:sz="4" w:space="0" w:color="auto"/>
              <w:right w:val="single" w:sz="4" w:space="0" w:color="auto"/>
            </w:tcBorders>
            <w:vAlign w:val="center"/>
          </w:tcPr>
          <w:p w14:paraId="39A65AB9" w14:textId="7B01DAD0" w:rsidR="008A3ADD" w:rsidRDefault="008A3ADD" w:rsidP="008A3ADD">
            <w:pPr>
              <w:jc w:val="center"/>
            </w:pPr>
            <w:r w:rsidRPr="002D00C5">
              <w:t>+</w:t>
            </w:r>
          </w:p>
        </w:tc>
        <w:tc>
          <w:tcPr>
            <w:tcW w:w="1276" w:type="dxa"/>
            <w:tcBorders>
              <w:top w:val="single" w:sz="4" w:space="0" w:color="auto"/>
              <w:left w:val="single" w:sz="4" w:space="0" w:color="auto"/>
              <w:bottom w:val="single" w:sz="4" w:space="0" w:color="auto"/>
              <w:right w:val="single" w:sz="4" w:space="0" w:color="auto"/>
            </w:tcBorders>
          </w:tcPr>
          <w:p w14:paraId="3DF33709" w14:textId="77777777" w:rsidR="008A3ADD" w:rsidRPr="005F1BAD" w:rsidRDefault="008A3ADD" w:rsidP="008A3ADD">
            <w:pPr>
              <w:jc w:val="center"/>
              <w:rPr>
                <w:b/>
                <w:highlight w:val="yellow"/>
              </w:rPr>
            </w:pPr>
          </w:p>
        </w:tc>
      </w:tr>
      <w:tr w:rsidR="008A3ADD" w:rsidRPr="005F1BAD" w14:paraId="462350EE"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15F2086" w14:textId="44F693D6" w:rsidR="008A3ADD" w:rsidRDefault="008A3ADD" w:rsidP="008A3ADD">
            <w:pPr>
              <w:jc w:val="center"/>
            </w:pPr>
            <w:r>
              <w:t>2.204</w:t>
            </w:r>
          </w:p>
        </w:tc>
        <w:tc>
          <w:tcPr>
            <w:tcW w:w="8222" w:type="dxa"/>
            <w:tcBorders>
              <w:top w:val="single" w:sz="4" w:space="0" w:color="auto"/>
              <w:left w:val="single" w:sz="4" w:space="0" w:color="auto"/>
              <w:bottom w:val="single" w:sz="4" w:space="0" w:color="auto"/>
              <w:right w:val="single" w:sz="4" w:space="0" w:color="auto"/>
            </w:tcBorders>
          </w:tcPr>
          <w:p w14:paraId="696FA585" w14:textId="6B34562D" w:rsidR="008A3ADD" w:rsidRPr="004669E8" w:rsidRDefault="008A3ADD" w:rsidP="008A3ADD">
            <w:pPr>
              <w:jc w:val="both"/>
            </w:pPr>
            <w:r w:rsidRPr="004669E8">
              <w:t>Изготовление деревянных комплектов тары и транспортной упаковки готовой продукции организаций атомной отрасли, входящих в контур управления АО «Атомэнергомаш»</w:t>
            </w:r>
          </w:p>
        </w:tc>
        <w:tc>
          <w:tcPr>
            <w:tcW w:w="1701" w:type="dxa"/>
            <w:tcBorders>
              <w:top w:val="single" w:sz="4" w:space="0" w:color="auto"/>
              <w:left w:val="single" w:sz="4" w:space="0" w:color="auto"/>
              <w:bottom w:val="single" w:sz="4" w:space="0" w:color="auto"/>
              <w:right w:val="single" w:sz="4" w:space="0" w:color="auto"/>
            </w:tcBorders>
            <w:vAlign w:val="center"/>
          </w:tcPr>
          <w:p w14:paraId="7B2DCE6F" w14:textId="51DAFEF2" w:rsidR="008A3ADD" w:rsidRDefault="008A3ADD" w:rsidP="008A3ADD">
            <w:pPr>
              <w:tabs>
                <w:tab w:val="left" w:pos="180"/>
                <w:tab w:val="center" w:pos="742"/>
              </w:tabs>
              <w:jc w:val="center"/>
              <w:rPr>
                <w:color w:val="000000" w:themeColor="text1"/>
              </w:rPr>
            </w:pPr>
            <w:r>
              <w:rPr>
                <w:szCs w:val="22"/>
              </w:rPr>
              <w:t>145</w:t>
            </w:r>
            <w:r>
              <w:rPr>
                <w:szCs w:val="22"/>
                <w:lang w:val="en-US"/>
              </w:rPr>
              <w:t xml:space="preserve">, </w:t>
            </w:r>
            <w:r>
              <w:t>146</w:t>
            </w:r>
          </w:p>
        </w:tc>
        <w:tc>
          <w:tcPr>
            <w:tcW w:w="1701" w:type="dxa"/>
            <w:tcBorders>
              <w:top w:val="single" w:sz="4" w:space="0" w:color="auto"/>
              <w:left w:val="single" w:sz="4" w:space="0" w:color="auto"/>
              <w:bottom w:val="single" w:sz="4" w:space="0" w:color="auto"/>
              <w:right w:val="single" w:sz="4" w:space="0" w:color="auto"/>
            </w:tcBorders>
            <w:vAlign w:val="center"/>
          </w:tcPr>
          <w:p w14:paraId="2755607A" w14:textId="59737AD4" w:rsidR="008A3ADD" w:rsidRDefault="008A3ADD" w:rsidP="008A3ADD">
            <w:pPr>
              <w:jc w:val="center"/>
            </w:pPr>
            <w:r w:rsidRPr="002D00C5">
              <w:t>+</w:t>
            </w:r>
          </w:p>
        </w:tc>
        <w:tc>
          <w:tcPr>
            <w:tcW w:w="1417" w:type="dxa"/>
            <w:tcBorders>
              <w:top w:val="single" w:sz="4" w:space="0" w:color="auto"/>
              <w:left w:val="single" w:sz="4" w:space="0" w:color="auto"/>
              <w:bottom w:val="single" w:sz="4" w:space="0" w:color="auto"/>
              <w:right w:val="single" w:sz="4" w:space="0" w:color="auto"/>
            </w:tcBorders>
            <w:vAlign w:val="center"/>
          </w:tcPr>
          <w:p w14:paraId="1162EE62" w14:textId="3E3C0CF4" w:rsidR="008A3ADD" w:rsidRDefault="008A3ADD" w:rsidP="008A3ADD">
            <w:pPr>
              <w:jc w:val="center"/>
            </w:pPr>
            <w:r w:rsidRPr="002D00C5">
              <w:t>+</w:t>
            </w:r>
          </w:p>
        </w:tc>
        <w:tc>
          <w:tcPr>
            <w:tcW w:w="1276" w:type="dxa"/>
            <w:tcBorders>
              <w:top w:val="single" w:sz="4" w:space="0" w:color="auto"/>
              <w:left w:val="single" w:sz="4" w:space="0" w:color="auto"/>
              <w:bottom w:val="single" w:sz="4" w:space="0" w:color="auto"/>
              <w:right w:val="single" w:sz="4" w:space="0" w:color="auto"/>
            </w:tcBorders>
          </w:tcPr>
          <w:p w14:paraId="1B5FD2B6" w14:textId="77777777" w:rsidR="008A3ADD" w:rsidRPr="005F1BAD" w:rsidRDefault="008A3ADD" w:rsidP="008A3ADD">
            <w:pPr>
              <w:jc w:val="center"/>
              <w:rPr>
                <w:b/>
                <w:highlight w:val="yellow"/>
              </w:rPr>
            </w:pPr>
          </w:p>
        </w:tc>
      </w:tr>
      <w:tr w:rsidR="008A3ADD" w:rsidRPr="005F1BAD" w14:paraId="052C6930"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9D27CF8" w14:textId="0A9D0D12" w:rsidR="008A3ADD" w:rsidRDefault="008A3ADD" w:rsidP="008A3ADD">
            <w:pPr>
              <w:jc w:val="center"/>
            </w:pPr>
            <w:r>
              <w:t>2.205</w:t>
            </w:r>
          </w:p>
        </w:tc>
        <w:tc>
          <w:tcPr>
            <w:tcW w:w="8222" w:type="dxa"/>
            <w:tcBorders>
              <w:top w:val="single" w:sz="4" w:space="0" w:color="auto"/>
              <w:left w:val="single" w:sz="4" w:space="0" w:color="auto"/>
              <w:bottom w:val="single" w:sz="4" w:space="0" w:color="auto"/>
              <w:right w:val="single" w:sz="4" w:space="0" w:color="auto"/>
            </w:tcBorders>
          </w:tcPr>
          <w:p w14:paraId="5CF55827" w14:textId="77777777" w:rsidR="008A3ADD" w:rsidRPr="004669E8" w:rsidRDefault="008A3ADD" w:rsidP="008A3ADD">
            <w:pPr>
              <w:pStyle w:val="ConsPlusNormal"/>
              <w:rPr>
                <w:rFonts w:ascii="Times New Roman" w:hAnsi="Times New Roman" w:cs="Times New Roman"/>
                <w:sz w:val="24"/>
                <w:szCs w:val="24"/>
              </w:rPr>
            </w:pPr>
            <w:r w:rsidRPr="004669E8">
              <w:rPr>
                <w:rFonts w:ascii="Times New Roman" w:hAnsi="Times New Roman" w:cs="Times New Roman"/>
                <w:sz w:val="24"/>
                <w:szCs w:val="24"/>
              </w:rPr>
              <w:t>Услуги для организаций атомной отрасли, входящих в контур</w:t>
            </w:r>
            <w:r>
              <w:rPr>
                <w:rFonts w:ascii="Times New Roman" w:hAnsi="Times New Roman" w:cs="Times New Roman"/>
                <w:sz w:val="24"/>
                <w:szCs w:val="24"/>
              </w:rPr>
              <w:t xml:space="preserve"> управления АО «Атомэнергомаш»:</w:t>
            </w:r>
          </w:p>
          <w:p w14:paraId="4B43BA6A" w14:textId="77777777" w:rsidR="008A3ADD" w:rsidRPr="004669E8" w:rsidRDefault="008A3ADD" w:rsidP="008A3ADD">
            <w:pPr>
              <w:pStyle w:val="ConsPlusNormal"/>
              <w:rPr>
                <w:rFonts w:ascii="Times New Roman" w:hAnsi="Times New Roman" w:cs="Times New Roman"/>
                <w:sz w:val="24"/>
                <w:szCs w:val="24"/>
              </w:rPr>
            </w:pPr>
            <w:r w:rsidRPr="004669E8">
              <w:rPr>
                <w:rFonts w:ascii="Times New Roman" w:hAnsi="Times New Roman" w:cs="Times New Roman"/>
                <w:sz w:val="24"/>
                <w:szCs w:val="24"/>
              </w:rPr>
              <w:t>- по обслуживанию территории, содержанию зданий и сооружений промышленной площадки;</w:t>
            </w:r>
          </w:p>
          <w:p w14:paraId="6B10E2C0" w14:textId="00536415" w:rsidR="008A3ADD" w:rsidRPr="004669E8" w:rsidRDefault="008A3ADD" w:rsidP="008A3ADD">
            <w:pPr>
              <w:jc w:val="both"/>
            </w:pPr>
            <w:r w:rsidRPr="004669E8">
              <w:t>- по абонентскому обслуживанию архива технической документации</w:t>
            </w:r>
          </w:p>
        </w:tc>
        <w:tc>
          <w:tcPr>
            <w:tcW w:w="1701" w:type="dxa"/>
            <w:tcBorders>
              <w:top w:val="single" w:sz="4" w:space="0" w:color="auto"/>
              <w:left w:val="single" w:sz="4" w:space="0" w:color="auto"/>
              <w:bottom w:val="single" w:sz="4" w:space="0" w:color="auto"/>
              <w:right w:val="single" w:sz="4" w:space="0" w:color="auto"/>
            </w:tcBorders>
            <w:vAlign w:val="center"/>
          </w:tcPr>
          <w:p w14:paraId="01D7C37C" w14:textId="1A331881" w:rsidR="008A3ADD" w:rsidRDefault="008A3ADD" w:rsidP="008A3ADD">
            <w:pPr>
              <w:tabs>
                <w:tab w:val="left" w:pos="180"/>
                <w:tab w:val="center" w:pos="742"/>
              </w:tabs>
              <w:jc w:val="center"/>
              <w:rPr>
                <w:szCs w:val="22"/>
              </w:rPr>
            </w:pPr>
            <w:r>
              <w:rPr>
                <w:szCs w:val="22"/>
              </w:rPr>
              <w:t>145</w:t>
            </w:r>
            <w:r>
              <w:rPr>
                <w:szCs w:val="22"/>
                <w:lang w:val="en-US"/>
              </w:rPr>
              <w:t xml:space="preserve">, </w:t>
            </w:r>
            <w:r>
              <w:t>146</w:t>
            </w:r>
          </w:p>
        </w:tc>
        <w:tc>
          <w:tcPr>
            <w:tcW w:w="1701" w:type="dxa"/>
            <w:tcBorders>
              <w:top w:val="single" w:sz="4" w:space="0" w:color="auto"/>
              <w:left w:val="single" w:sz="4" w:space="0" w:color="auto"/>
              <w:bottom w:val="single" w:sz="4" w:space="0" w:color="auto"/>
              <w:right w:val="single" w:sz="4" w:space="0" w:color="auto"/>
            </w:tcBorders>
            <w:vAlign w:val="center"/>
          </w:tcPr>
          <w:p w14:paraId="4D731688" w14:textId="353FBA0C" w:rsidR="008A3ADD" w:rsidRPr="002D00C5" w:rsidRDefault="008A3ADD" w:rsidP="008A3ADD">
            <w:pPr>
              <w:jc w:val="center"/>
            </w:pPr>
            <w:r w:rsidRPr="002D00C5">
              <w:t>+</w:t>
            </w:r>
          </w:p>
        </w:tc>
        <w:tc>
          <w:tcPr>
            <w:tcW w:w="1417" w:type="dxa"/>
            <w:tcBorders>
              <w:top w:val="single" w:sz="4" w:space="0" w:color="auto"/>
              <w:left w:val="single" w:sz="4" w:space="0" w:color="auto"/>
              <w:bottom w:val="single" w:sz="4" w:space="0" w:color="auto"/>
              <w:right w:val="single" w:sz="4" w:space="0" w:color="auto"/>
            </w:tcBorders>
            <w:vAlign w:val="center"/>
          </w:tcPr>
          <w:p w14:paraId="533438DF" w14:textId="68D13482" w:rsidR="008A3ADD" w:rsidRPr="002D00C5" w:rsidRDefault="008A3ADD" w:rsidP="008A3ADD">
            <w:pPr>
              <w:jc w:val="center"/>
            </w:pPr>
            <w:r w:rsidRPr="002D00C5">
              <w:t>+</w:t>
            </w:r>
          </w:p>
        </w:tc>
        <w:tc>
          <w:tcPr>
            <w:tcW w:w="1276" w:type="dxa"/>
            <w:tcBorders>
              <w:top w:val="single" w:sz="4" w:space="0" w:color="auto"/>
              <w:left w:val="single" w:sz="4" w:space="0" w:color="auto"/>
              <w:bottom w:val="single" w:sz="4" w:space="0" w:color="auto"/>
              <w:right w:val="single" w:sz="4" w:space="0" w:color="auto"/>
            </w:tcBorders>
          </w:tcPr>
          <w:p w14:paraId="1576AF36" w14:textId="77777777" w:rsidR="008A3ADD" w:rsidRPr="005F1BAD" w:rsidRDefault="008A3ADD" w:rsidP="008A3ADD">
            <w:pPr>
              <w:jc w:val="center"/>
              <w:rPr>
                <w:b/>
                <w:highlight w:val="yellow"/>
              </w:rPr>
            </w:pPr>
          </w:p>
        </w:tc>
      </w:tr>
      <w:tr w:rsidR="008A3ADD" w:rsidRPr="005F1BAD" w14:paraId="2804B4CB"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59021F8" w14:textId="75C9A81C" w:rsidR="008A3ADD" w:rsidRDefault="008A3ADD" w:rsidP="008A3ADD">
            <w:pPr>
              <w:jc w:val="center"/>
            </w:pPr>
            <w:r>
              <w:t>2.206</w:t>
            </w:r>
          </w:p>
        </w:tc>
        <w:tc>
          <w:tcPr>
            <w:tcW w:w="8222" w:type="dxa"/>
            <w:tcBorders>
              <w:top w:val="single" w:sz="4" w:space="0" w:color="auto"/>
              <w:left w:val="single" w:sz="4" w:space="0" w:color="auto"/>
              <w:bottom w:val="single" w:sz="4" w:space="0" w:color="auto"/>
              <w:right w:val="single" w:sz="4" w:space="0" w:color="auto"/>
            </w:tcBorders>
          </w:tcPr>
          <w:p w14:paraId="657425B8" w14:textId="5E447C9B" w:rsidR="008A3ADD" w:rsidRPr="004669E8" w:rsidRDefault="008A3ADD" w:rsidP="008A3ADD">
            <w:pPr>
              <w:jc w:val="both"/>
            </w:pPr>
            <w:r w:rsidRPr="00C8063A">
              <w:t>Услуги по проведению стендовых испытаний на криогенном стенде</w:t>
            </w:r>
          </w:p>
        </w:tc>
        <w:tc>
          <w:tcPr>
            <w:tcW w:w="1701" w:type="dxa"/>
            <w:tcBorders>
              <w:top w:val="single" w:sz="4" w:space="0" w:color="auto"/>
              <w:left w:val="single" w:sz="4" w:space="0" w:color="auto"/>
              <w:bottom w:val="single" w:sz="4" w:space="0" w:color="auto"/>
              <w:right w:val="single" w:sz="4" w:space="0" w:color="auto"/>
            </w:tcBorders>
            <w:vAlign w:val="center"/>
          </w:tcPr>
          <w:p w14:paraId="33D80300" w14:textId="046D39B4" w:rsidR="008A3ADD" w:rsidRDefault="008A3ADD" w:rsidP="008A3ADD">
            <w:pPr>
              <w:tabs>
                <w:tab w:val="left" w:pos="180"/>
                <w:tab w:val="center" w:pos="742"/>
              </w:tabs>
              <w:jc w:val="center"/>
              <w:rPr>
                <w:szCs w:val="22"/>
              </w:rPr>
            </w:pPr>
            <w:r>
              <w:t>153</w:t>
            </w:r>
          </w:p>
        </w:tc>
        <w:tc>
          <w:tcPr>
            <w:tcW w:w="1701" w:type="dxa"/>
            <w:tcBorders>
              <w:top w:val="single" w:sz="4" w:space="0" w:color="auto"/>
              <w:left w:val="single" w:sz="4" w:space="0" w:color="auto"/>
              <w:bottom w:val="single" w:sz="4" w:space="0" w:color="auto"/>
              <w:right w:val="single" w:sz="4" w:space="0" w:color="auto"/>
            </w:tcBorders>
            <w:vAlign w:val="center"/>
          </w:tcPr>
          <w:p w14:paraId="00F7D3D9" w14:textId="6D4B5760" w:rsidR="008A3ADD" w:rsidRPr="002D00C5" w:rsidRDefault="008A3ADD" w:rsidP="008A3ADD">
            <w:pPr>
              <w:jc w:val="center"/>
            </w:pPr>
            <w:r w:rsidRPr="002D00C5">
              <w:t>+</w:t>
            </w:r>
          </w:p>
        </w:tc>
        <w:tc>
          <w:tcPr>
            <w:tcW w:w="1417" w:type="dxa"/>
            <w:tcBorders>
              <w:top w:val="single" w:sz="4" w:space="0" w:color="auto"/>
              <w:left w:val="single" w:sz="4" w:space="0" w:color="auto"/>
              <w:bottom w:val="single" w:sz="4" w:space="0" w:color="auto"/>
              <w:right w:val="single" w:sz="4" w:space="0" w:color="auto"/>
            </w:tcBorders>
            <w:vAlign w:val="center"/>
          </w:tcPr>
          <w:p w14:paraId="3E86CBD4" w14:textId="7E63E56C" w:rsidR="008A3ADD" w:rsidRPr="002D00C5" w:rsidRDefault="008A3ADD" w:rsidP="008A3ADD">
            <w:pPr>
              <w:jc w:val="center"/>
            </w:pPr>
            <w:r w:rsidRPr="002D00C5">
              <w:t>+</w:t>
            </w:r>
          </w:p>
        </w:tc>
        <w:tc>
          <w:tcPr>
            <w:tcW w:w="1276" w:type="dxa"/>
            <w:tcBorders>
              <w:top w:val="single" w:sz="4" w:space="0" w:color="auto"/>
              <w:left w:val="single" w:sz="4" w:space="0" w:color="auto"/>
              <w:bottom w:val="single" w:sz="4" w:space="0" w:color="auto"/>
              <w:right w:val="single" w:sz="4" w:space="0" w:color="auto"/>
            </w:tcBorders>
          </w:tcPr>
          <w:p w14:paraId="54464CFF" w14:textId="77777777" w:rsidR="008A3ADD" w:rsidRPr="005F1BAD" w:rsidRDefault="008A3ADD" w:rsidP="008A3ADD">
            <w:pPr>
              <w:jc w:val="center"/>
              <w:rPr>
                <w:b/>
                <w:highlight w:val="yellow"/>
              </w:rPr>
            </w:pPr>
          </w:p>
        </w:tc>
      </w:tr>
      <w:tr w:rsidR="008A3ADD" w:rsidRPr="005F1BAD" w14:paraId="0CFF2463"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5212CD9C" w14:textId="4EEECF18" w:rsidR="008A3ADD" w:rsidRDefault="008A3ADD" w:rsidP="008A3ADD">
            <w:pPr>
              <w:jc w:val="center"/>
            </w:pPr>
            <w:r>
              <w:t>2.207</w:t>
            </w:r>
          </w:p>
        </w:tc>
        <w:tc>
          <w:tcPr>
            <w:tcW w:w="8222" w:type="dxa"/>
            <w:tcBorders>
              <w:top w:val="single" w:sz="4" w:space="0" w:color="auto"/>
              <w:left w:val="single" w:sz="4" w:space="0" w:color="auto"/>
              <w:bottom w:val="single" w:sz="4" w:space="0" w:color="auto"/>
              <w:right w:val="single" w:sz="4" w:space="0" w:color="auto"/>
            </w:tcBorders>
          </w:tcPr>
          <w:p w14:paraId="3666C2A6" w14:textId="13B8D894" w:rsidR="008A3ADD" w:rsidRPr="004669E8" w:rsidRDefault="008A3ADD" w:rsidP="008A3ADD">
            <w:pPr>
              <w:jc w:val="both"/>
            </w:pPr>
            <w:r w:rsidRPr="00DE1288">
              <w:t>Услуги по обучению сварщиков технологиям сварки изделий тяжёлого и энергетического машиностроения, в т.ч. по требованиям международных норм (программа «Сварочные технологии»)</w:t>
            </w:r>
          </w:p>
        </w:tc>
        <w:tc>
          <w:tcPr>
            <w:tcW w:w="1701" w:type="dxa"/>
            <w:tcBorders>
              <w:top w:val="single" w:sz="4" w:space="0" w:color="auto"/>
              <w:left w:val="single" w:sz="4" w:space="0" w:color="auto"/>
              <w:bottom w:val="single" w:sz="4" w:space="0" w:color="auto"/>
              <w:right w:val="single" w:sz="4" w:space="0" w:color="auto"/>
            </w:tcBorders>
            <w:vAlign w:val="center"/>
          </w:tcPr>
          <w:p w14:paraId="1F462024" w14:textId="7E66EBB0" w:rsidR="008A3ADD" w:rsidRDefault="001500B8" w:rsidP="008A3ADD">
            <w:pPr>
              <w:tabs>
                <w:tab w:val="left" w:pos="180"/>
                <w:tab w:val="center" w:pos="742"/>
              </w:tabs>
              <w:jc w:val="center"/>
              <w:rPr>
                <w:szCs w:val="22"/>
              </w:rPr>
            </w:pPr>
            <w:r>
              <w:t xml:space="preserve">141, </w:t>
            </w:r>
            <w:r w:rsidR="008A3ADD">
              <w:t>144</w:t>
            </w:r>
          </w:p>
        </w:tc>
        <w:tc>
          <w:tcPr>
            <w:tcW w:w="1701" w:type="dxa"/>
            <w:tcBorders>
              <w:top w:val="single" w:sz="4" w:space="0" w:color="auto"/>
              <w:left w:val="single" w:sz="4" w:space="0" w:color="auto"/>
              <w:bottom w:val="single" w:sz="4" w:space="0" w:color="auto"/>
              <w:right w:val="single" w:sz="4" w:space="0" w:color="auto"/>
            </w:tcBorders>
            <w:vAlign w:val="center"/>
          </w:tcPr>
          <w:p w14:paraId="604BC3A4" w14:textId="42E92CDB" w:rsidR="008A3ADD" w:rsidRPr="002D00C5" w:rsidRDefault="008A3ADD" w:rsidP="008A3ADD">
            <w:pPr>
              <w:jc w:val="center"/>
            </w:pPr>
            <w:r w:rsidRPr="002D00C5">
              <w:t>+</w:t>
            </w:r>
          </w:p>
        </w:tc>
        <w:tc>
          <w:tcPr>
            <w:tcW w:w="1417" w:type="dxa"/>
            <w:tcBorders>
              <w:top w:val="single" w:sz="4" w:space="0" w:color="auto"/>
              <w:left w:val="single" w:sz="4" w:space="0" w:color="auto"/>
              <w:bottom w:val="single" w:sz="4" w:space="0" w:color="auto"/>
              <w:right w:val="single" w:sz="4" w:space="0" w:color="auto"/>
            </w:tcBorders>
            <w:vAlign w:val="center"/>
          </w:tcPr>
          <w:p w14:paraId="559D5E1E" w14:textId="066A9FD5" w:rsidR="008A3ADD" w:rsidRPr="002D00C5" w:rsidRDefault="008A3ADD" w:rsidP="008A3ADD">
            <w:pPr>
              <w:jc w:val="center"/>
            </w:pPr>
            <w:r w:rsidRPr="002D00C5">
              <w:t>+</w:t>
            </w:r>
          </w:p>
        </w:tc>
        <w:tc>
          <w:tcPr>
            <w:tcW w:w="1276" w:type="dxa"/>
            <w:tcBorders>
              <w:top w:val="single" w:sz="4" w:space="0" w:color="auto"/>
              <w:left w:val="single" w:sz="4" w:space="0" w:color="auto"/>
              <w:bottom w:val="single" w:sz="4" w:space="0" w:color="auto"/>
              <w:right w:val="single" w:sz="4" w:space="0" w:color="auto"/>
            </w:tcBorders>
          </w:tcPr>
          <w:p w14:paraId="11308230" w14:textId="77777777" w:rsidR="008A3ADD" w:rsidRPr="005F1BAD" w:rsidRDefault="008A3ADD" w:rsidP="008A3ADD">
            <w:pPr>
              <w:jc w:val="center"/>
              <w:rPr>
                <w:b/>
                <w:highlight w:val="yellow"/>
              </w:rPr>
            </w:pPr>
          </w:p>
        </w:tc>
      </w:tr>
      <w:tr w:rsidR="008A3ADD" w:rsidRPr="005F1BAD" w14:paraId="5A7540E2"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01410D1" w14:textId="3D6D5892" w:rsidR="008A3ADD" w:rsidRDefault="008A3ADD" w:rsidP="008A3ADD">
            <w:pPr>
              <w:jc w:val="center"/>
            </w:pPr>
            <w:r>
              <w:lastRenderedPageBreak/>
              <w:t>2.208</w:t>
            </w:r>
          </w:p>
        </w:tc>
        <w:tc>
          <w:tcPr>
            <w:tcW w:w="8222" w:type="dxa"/>
            <w:tcBorders>
              <w:top w:val="single" w:sz="4" w:space="0" w:color="auto"/>
              <w:left w:val="single" w:sz="4" w:space="0" w:color="auto"/>
              <w:bottom w:val="single" w:sz="4" w:space="0" w:color="auto"/>
              <w:right w:val="single" w:sz="4" w:space="0" w:color="auto"/>
            </w:tcBorders>
          </w:tcPr>
          <w:p w14:paraId="7CD5FD2F" w14:textId="4DFDA355" w:rsidR="008A3ADD" w:rsidRPr="004669E8" w:rsidRDefault="008A3ADD" w:rsidP="008A3ADD">
            <w:pPr>
              <w:jc w:val="both"/>
            </w:pPr>
            <w:r w:rsidRPr="00C8063A">
              <w:t>Продление назначенного ресурса (срока эксплуатации) реакторной установки атомного ледокола.</w:t>
            </w:r>
          </w:p>
        </w:tc>
        <w:tc>
          <w:tcPr>
            <w:tcW w:w="1701" w:type="dxa"/>
            <w:tcBorders>
              <w:top w:val="single" w:sz="4" w:space="0" w:color="auto"/>
              <w:left w:val="single" w:sz="4" w:space="0" w:color="auto"/>
              <w:bottom w:val="single" w:sz="4" w:space="0" w:color="auto"/>
              <w:right w:val="single" w:sz="4" w:space="0" w:color="auto"/>
            </w:tcBorders>
            <w:vAlign w:val="center"/>
          </w:tcPr>
          <w:p w14:paraId="385EFD6B" w14:textId="166FCBE3" w:rsidR="008A3ADD" w:rsidRDefault="008A3ADD" w:rsidP="008A3ADD">
            <w:pPr>
              <w:tabs>
                <w:tab w:val="left" w:pos="180"/>
                <w:tab w:val="center" w:pos="742"/>
              </w:tabs>
              <w:jc w:val="center"/>
              <w:rPr>
                <w:szCs w:val="22"/>
              </w:rPr>
            </w:pPr>
            <w:r>
              <w:t>51</w:t>
            </w:r>
          </w:p>
        </w:tc>
        <w:tc>
          <w:tcPr>
            <w:tcW w:w="1701" w:type="dxa"/>
            <w:tcBorders>
              <w:top w:val="single" w:sz="4" w:space="0" w:color="auto"/>
              <w:left w:val="single" w:sz="4" w:space="0" w:color="auto"/>
              <w:bottom w:val="single" w:sz="4" w:space="0" w:color="auto"/>
              <w:right w:val="single" w:sz="4" w:space="0" w:color="auto"/>
            </w:tcBorders>
            <w:vAlign w:val="center"/>
          </w:tcPr>
          <w:p w14:paraId="2F2CC9C3" w14:textId="59ED70B8" w:rsidR="008A3ADD" w:rsidRPr="002D00C5" w:rsidRDefault="008A3ADD" w:rsidP="008A3ADD">
            <w:pPr>
              <w:jc w:val="center"/>
            </w:pPr>
            <w:r w:rsidRPr="002D00C5">
              <w:t>+</w:t>
            </w:r>
          </w:p>
        </w:tc>
        <w:tc>
          <w:tcPr>
            <w:tcW w:w="1417" w:type="dxa"/>
            <w:tcBorders>
              <w:top w:val="single" w:sz="4" w:space="0" w:color="auto"/>
              <w:left w:val="single" w:sz="4" w:space="0" w:color="auto"/>
              <w:bottom w:val="single" w:sz="4" w:space="0" w:color="auto"/>
              <w:right w:val="single" w:sz="4" w:space="0" w:color="auto"/>
            </w:tcBorders>
            <w:vAlign w:val="center"/>
          </w:tcPr>
          <w:p w14:paraId="64451A26" w14:textId="050A37F6" w:rsidR="008A3ADD" w:rsidRPr="002D00C5" w:rsidRDefault="008A3ADD" w:rsidP="008A3ADD">
            <w:pPr>
              <w:jc w:val="center"/>
            </w:pPr>
            <w:r w:rsidRPr="002D00C5">
              <w:t>+</w:t>
            </w:r>
          </w:p>
        </w:tc>
        <w:tc>
          <w:tcPr>
            <w:tcW w:w="1276" w:type="dxa"/>
            <w:tcBorders>
              <w:top w:val="single" w:sz="4" w:space="0" w:color="auto"/>
              <w:left w:val="single" w:sz="4" w:space="0" w:color="auto"/>
              <w:bottom w:val="single" w:sz="4" w:space="0" w:color="auto"/>
              <w:right w:val="single" w:sz="4" w:space="0" w:color="auto"/>
            </w:tcBorders>
          </w:tcPr>
          <w:p w14:paraId="4A091B9D" w14:textId="77777777" w:rsidR="008A3ADD" w:rsidRPr="005F1BAD" w:rsidRDefault="008A3ADD" w:rsidP="008A3ADD">
            <w:pPr>
              <w:jc w:val="center"/>
              <w:rPr>
                <w:b/>
                <w:highlight w:val="yellow"/>
              </w:rPr>
            </w:pPr>
          </w:p>
        </w:tc>
      </w:tr>
      <w:tr w:rsidR="008A3ADD" w:rsidRPr="005F1BAD" w14:paraId="03C11E55"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4A6CD013" w14:textId="7823F5AF" w:rsidR="008A3ADD" w:rsidRDefault="008A3ADD" w:rsidP="008A3ADD">
            <w:pPr>
              <w:jc w:val="center"/>
            </w:pPr>
            <w:r>
              <w:t>2.209</w:t>
            </w:r>
          </w:p>
        </w:tc>
        <w:tc>
          <w:tcPr>
            <w:tcW w:w="8222" w:type="dxa"/>
            <w:tcBorders>
              <w:top w:val="single" w:sz="4" w:space="0" w:color="auto"/>
              <w:left w:val="single" w:sz="4" w:space="0" w:color="auto"/>
              <w:bottom w:val="single" w:sz="4" w:space="0" w:color="auto"/>
              <w:right w:val="single" w:sz="4" w:space="0" w:color="auto"/>
            </w:tcBorders>
          </w:tcPr>
          <w:p w14:paraId="4B773E65" w14:textId="5C6F467F" w:rsidR="008A3ADD" w:rsidRPr="00C8063A" w:rsidRDefault="008A3ADD" w:rsidP="008A3ADD">
            <w:pPr>
              <w:jc w:val="both"/>
            </w:pPr>
            <w:r w:rsidRPr="00DE1288">
              <w:t>Разработка и/или актуализация проектов документов системы стандартизации в области применения конструкционных материалов, технологий, методов контроля материалов и сварных соединений.</w:t>
            </w:r>
          </w:p>
        </w:tc>
        <w:tc>
          <w:tcPr>
            <w:tcW w:w="1701" w:type="dxa"/>
            <w:tcBorders>
              <w:top w:val="single" w:sz="4" w:space="0" w:color="auto"/>
              <w:left w:val="single" w:sz="4" w:space="0" w:color="auto"/>
              <w:bottom w:val="single" w:sz="4" w:space="0" w:color="auto"/>
              <w:right w:val="single" w:sz="4" w:space="0" w:color="auto"/>
            </w:tcBorders>
            <w:vAlign w:val="center"/>
          </w:tcPr>
          <w:p w14:paraId="38A18C32" w14:textId="33F06ED9" w:rsidR="008A3ADD" w:rsidRDefault="008A3ADD" w:rsidP="008A3ADD">
            <w:pPr>
              <w:tabs>
                <w:tab w:val="left" w:pos="180"/>
                <w:tab w:val="center" w:pos="742"/>
              </w:tabs>
              <w:jc w:val="center"/>
            </w:pPr>
            <w:r>
              <w:rPr>
                <w:iCs/>
              </w:rPr>
              <w:t>144</w:t>
            </w:r>
          </w:p>
        </w:tc>
        <w:tc>
          <w:tcPr>
            <w:tcW w:w="1701" w:type="dxa"/>
            <w:tcBorders>
              <w:top w:val="single" w:sz="4" w:space="0" w:color="auto"/>
              <w:left w:val="single" w:sz="4" w:space="0" w:color="auto"/>
              <w:bottom w:val="single" w:sz="4" w:space="0" w:color="auto"/>
              <w:right w:val="single" w:sz="4" w:space="0" w:color="auto"/>
            </w:tcBorders>
            <w:vAlign w:val="center"/>
          </w:tcPr>
          <w:p w14:paraId="288C3C66" w14:textId="29D94636" w:rsidR="008A3ADD" w:rsidRPr="002D00C5" w:rsidRDefault="008A3ADD" w:rsidP="008A3ADD">
            <w:pPr>
              <w:jc w:val="center"/>
            </w:pPr>
            <w:r w:rsidRPr="002D00C5">
              <w:t>+</w:t>
            </w:r>
          </w:p>
        </w:tc>
        <w:tc>
          <w:tcPr>
            <w:tcW w:w="1417" w:type="dxa"/>
            <w:tcBorders>
              <w:top w:val="single" w:sz="4" w:space="0" w:color="auto"/>
              <w:left w:val="single" w:sz="4" w:space="0" w:color="auto"/>
              <w:bottom w:val="single" w:sz="4" w:space="0" w:color="auto"/>
              <w:right w:val="single" w:sz="4" w:space="0" w:color="auto"/>
            </w:tcBorders>
            <w:vAlign w:val="center"/>
          </w:tcPr>
          <w:p w14:paraId="26F5CD8D" w14:textId="0F67551F" w:rsidR="008A3ADD" w:rsidRPr="002D00C5" w:rsidRDefault="008A3ADD" w:rsidP="008A3ADD">
            <w:pPr>
              <w:jc w:val="center"/>
            </w:pPr>
            <w:r w:rsidRPr="002D00C5">
              <w:t>+</w:t>
            </w:r>
          </w:p>
        </w:tc>
        <w:tc>
          <w:tcPr>
            <w:tcW w:w="1276" w:type="dxa"/>
            <w:tcBorders>
              <w:top w:val="single" w:sz="4" w:space="0" w:color="auto"/>
              <w:left w:val="single" w:sz="4" w:space="0" w:color="auto"/>
              <w:bottom w:val="single" w:sz="4" w:space="0" w:color="auto"/>
              <w:right w:val="single" w:sz="4" w:space="0" w:color="auto"/>
            </w:tcBorders>
          </w:tcPr>
          <w:p w14:paraId="3EDB726A" w14:textId="77777777" w:rsidR="008A3ADD" w:rsidRPr="005F1BAD" w:rsidRDefault="008A3ADD" w:rsidP="008A3ADD">
            <w:pPr>
              <w:jc w:val="center"/>
              <w:rPr>
                <w:b/>
                <w:highlight w:val="yellow"/>
              </w:rPr>
            </w:pPr>
          </w:p>
        </w:tc>
      </w:tr>
      <w:tr w:rsidR="008A3ADD" w:rsidRPr="005F1BAD" w14:paraId="50976124"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4F9D2448" w14:textId="40B599BB" w:rsidR="008A3ADD" w:rsidRDefault="008A3ADD" w:rsidP="008A3ADD">
            <w:pPr>
              <w:jc w:val="center"/>
            </w:pPr>
            <w:r>
              <w:t>2.210</w:t>
            </w:r>
          </w:p>
        </w:tc>
        <w:tc>
          <w:tcPr>
            <w:tcW w:w="8222" w:type="dxa"/>
            <w:tcBorders>
              <w:top w:val="single" w:sz="4" w:space="0" w:color="auto"/>
              <w:left w:val="single" w:sz="4" w:space="0" w:color="auto"/>
              <w:bottom w:val="single" w:sz="4" w:space="0" w:color="auto"/>
              <w:right w:val="single" w:sz="4" w:space="0" w:color="auto"/>
            </w:tcBorders>
          </w:tcPr>
          <w:p w14:paraId="5A85BBBE" w14:textId="4F89BC64" w:rsidR="008A3ADD" w:rsidRPr="00C8063A" w:rsidRDefault="008A3ADD" w:rsidP="008A3ADD">
            <w:pPr>
              <w:jc w:val="both"/>
            </w:pPr>
            <w:r w:rsidRPr="00C8063A">
              <w:t>Аттестация персонала в рамках работ, связанных с перегрузкой реакторов атомных судов</w:t>
            </w:r>
          </w:p>
        </w:tc>
        <w:tc>
          <w:tcPr>
            <w:tcW w:w="1701" w:type="dxa"/>
            <w:tcBorders>
              <w:top w:val="single" w:sz="4" w:space="0" w:color="auto"/>
              <w:left w:val="single" w:sz="4" w:space="0" w:color="auto"/>
              <w:bottom w:val="single" w:sz="4" w:space="0" w:color="auto"/>
              <w:right w:val="single" w:sz="4" w:space="0" w:color="auto"/>
            </w:tcBorders>
            <w:vAlign w:val="center"/>
          </w:tcPr>
          <w:p w14:paraId="57803CD7" w14:textId="720D1906" w:rsidR="008A3ADD" w:rsidRDefault="008A3ADD" w:rsidP="008A3ADD">
            <w:pPr>
              <w:tabs>
                <w:tab w:val="left" w:pos="180"/>
                <w:tab w:val="center" w:pos="742"/>
              </w:tabs>
              <w:jc w:val="center"/>
            </w:pPr>
            <w:r>
              <w:t>51</w:t>
            </w:r>
          </w:p>
        </w:tc>
        <w:tc>
          <w:tcPr>
            <w:tcW w:w="1701" w:type="dxa"/>
            <w:tcBorders>
              <w:top w:val="single" w:sz="4" w:space="0" w:color="auto"/>
              <w:left w:val="single" w:sz="4" w:space="0" w:color="auto"/>
              <w:bottom w:val="single" w:sz="4" w:space="0" w:color="auto"/>
              <w:right w:val="single" w:sz="4" w:space="0" w:color="auto"/>
            </w:tcBorders>
            <w:vAlign w:val="center"/>
          </w:tcPr>
          <w:p w14:paraId="6DAAF59F" w14:textId="7B85ED11" w:rsidR="008A3ADD" w:rsidRPr="002D00C5" w:rsidRDefault="008A3ADD" w:rsidP="008A3ADD">
            <w:pPr>
              <w:jc w:val="center"/>
            </w:pPr>
            <w:r w:rsidRPr="002D00C5">
              <w:t>+</w:t>
            </w:r>
          </w:p>
        </w:tc>
        <w:tc>
          <w:tcPr>
            <w:tcW w:w="1417" w:type="dxa"/>
            <w:tcBorders>
              <w:top w:val="single" w:sz="4" w:space="0" w:color="auto"/>
              <w:left w:val="single" w:sz="4" w:space="0" w:color="auto"/>
              <w:bottom w:val="single" w:sz="4" w:space="0" w:color="auto"/>
              <w:right w:val="single" w:sz="4" w:space="0" w:color="auto"/>
            </w:tcBorders>
            <w:vAlign w:val="center"/>
          </w:tcPr>
          <w:p w14:paraId="529DB5B8" w14:textId="5BE4A8F9" w:rsidR="008A3ADD" w:rsidRPr="002D00C5" w:rsidRDefault="008A3ADD" w:rsidP="008A3ADD">
            <w:pPr>
              <w:jc w:val="center"/>
            </w:pPr>
            <w:r w:rsidRPr="002D00C5">
              <w:t>+</w:t>
            </w:r>
          </w:p>
        </w:tc>
        <w:tc>
          <w:tcPr>
            <w:tcW w:w="1276" w:type="dxa"/>
            <w:tcBorders>
              <w:top w:val="single" w:sz="4" w:space="0" w:color="auto"/>
              <w:left w:val="single" w:sz="4" w:space="0" w:color="auto"/>
              <w:bottom w:val="single" w:sz="4" w:space="0" w:color="auto"/>
              <w:right w:val="single" w:sz="4" w:space="0" w:color="auto"/>
            </w:tcBorders>
          </w:tcPr>
          <w:p w14:paraId="07512F7C" w14:textId="77777777" w:rsidR="008A3ADD" w:rsidRPr="005F1BAD" w:rsidRDefault="008A3ADD" w:rsidP="008A3ADD">
            <w:pPr>
              <w:jc w:val="center"/>
              <w:rPr>
                <w:b/>
                <w:highlight w:val="yellow"/>
              </w:rPr>
            </w:pPr>
          </w:p>
        </w:tc>
      </w:tr>
      <w:tr w:rsidR="008A3ADD" w:rsidRPr="005F1BAD" w14:paraId="4521EC7A"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4362BCA3" w14:textId="27259F9C" w:rsidR="008A3ADD" w:rsidRDefault="008A3ADD" w:rsidP="008A3ADD">
            <w:pPr>
              <w:jc w:val="center"/>
            </w:pPr>
            <w:r>
              <w:t>2.211</w:t>
            </w:r>
          </w:p>
        </w:tc>
        <w:tc>
          <w:tcPr>
            <w:tcW w:w="8222" w:type="dxa"/>
            <w:tcBorders>
              <w:top w:val="single" w:sz="4" w:space="0" w:color="auto"/>
              <w:left w:val="single" w:sz="4" w:space="0" w:color="auto"/>
              <w:bottom w:val="single" w:sz="4" w:space="0" w:color="auto"/>
              <w:right w:val="single" w:sz="4" w:space="0" w:color="auto"/>
            </w:tcBorders>
          </w:tcPr>
          <w:p w14:paraId="0340A308" w14:textId="77777777" w:rsidR="008A3ADD" w:rsidRDefault="008A3ADD" w:rsidP="008A3ADD">
            <w:pPr>
              <w:jc w:val="both"/>
            </w:pPr>
            <w:r>
              <w:t>Услуги по созданию и техническому сопровождению Мобильного центра обработки данных, а именно:</w:t>
            </w:r>
          </w:p>
          <w:p w14:paraId="61BB2792" w14:textId="77777777" w:rsidR="008A3ADD" w:rsidRDefault="008A3ADD" w:rsidP="008A3ADD">
            <w:pPr>
              <w:jc w:val="both"/>
            </w:pPr>
            <w:r>
              <w:t>─</w:t>
            </w:r>
            <w:r>
              <w:tab/>
              <w:t>проектирование программных, вычислительных и телекоммуникационных средств для размещения в центре обработки данных;</w:t>
            </w:r>
          </w:p>
          <w:p w14:paraId="63E9F8B0" w14:textId="77777777" w:rsidR="008A3ADD" w:rsidRDefault="008A3ADD" w:rsidP="008A3ADD">
            <w:pPr>
              <w:jc w:val="both"/>
            </w:pPr>
            <w:r>
              <w:t>─</w:t>
            </w:r>
            <w:r>
              <w:tab/>
              <w:t>информационно-технологическая поддержка и сопровождение Мобильного центра обработки данных;</w:t>
            </w:r>
          </w:p>
          <w:p w14:paraId="21F650F4" w14:textId="77777777" w:rsidR="008A3ADD" w:rsidRDefault="008A3ADD" w:rsidP="008A3ADD">
            <w:pPr>
              <w:jc w:val="both"/>
            </w:pPr>
            <w:r>
              <w:t>─</w:t>
            </w:r>
            <w:r>
              <w:tab/>
              <w:t>техническое и сервисное обслуживание Мобильного центра обработки данных;</w:t>
            </w:r>
          </w:p>
          <w:p w14:paraId="3DEB96A7" w14:textId="018C7264" w:rsidR="008A3ADD" w:rsidRPr="00C8063A" w:rsidRDefault="008A3ADD" w:rsidP="008A3ADD">
            <w:pPr>
              <w:jc w:val="both"/>
            </w:pPr>
            <w:r>
              <w:t>─</w:t>
            </w:r>
            <w:r>
              <w:tab/>
              <w:t>информационно-консультационные услуги  по размещению информационно-технологического оборудования.</w:t>
            </w:r>
          </w:p>
        </w:tc>
        <w:tc>
          <w:tcPr>
            <w:tcW w:w="1701" w:type="dxa"/>
            <w:tcBorders>
              <w:top w:val="single" w:sz="4" w:space="0" w:color="auto"/>
              <w:left w:val="single" w:sz="4" w:space="0" w:color="auto"/>
              <w:bottom w:val="single" w:sz="4" w:space="0" w:color="auto"/>
              <w:right w:val="single" w:sz="4" w:space="0" w:color="auto"/>
            </w:tcBorders>
            <w:vAlign w:val="center"/>
          </w:tcPr>
          <w:p w14:paraId="11FF4B8E" w14:textId="74B60670" w:rsidR="008A3ADD" w:rsidRDefault="008A3ADD" w:rsidP="008A3ADD">
            <w:pPr>
              <w:tabs>
                <w:tab w:val="left" w:pos="180"/>
                <w:tab w:val="center" w:pos="742"/>
              </w:tabs>
              <w:jc w:val="center"/>
            </w:pPr>
            <w:r>
              <w:t>18</w:t>
            </w:r>
          </w:p>
        </w:tc>
        <w:tc>
          <w:tcPr>
            <w:tcW w:w="1701" w:type="dxa"/>
            <w:tcBorders>
              <w:top w:val="single" w:sz="4" w:space="0" w:color="auto"/>
              <w:left w:val="single" w:sz="4" w:space="0" w:color="auto"/>
              <w:bottom w:val="single" w:sz="4" w:space="0" w:color="auto"/>
              <w:right w:val="single" w:sz="4" w:space="0" w:color="auto"/>
            </w:tcBorders>
            <w:vAlign w:val="center"/>
          </w:tcPr>
          <w:p w14:paraId="0A02339F" w14:textId="43D24E47" w:rsidR="008A3ADD" w:rsidRPr="002D00C5"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1183149C" w14:textId="18CBD64E" w:rsidR="008A3ADD" w:rsidRPr="002D00C5"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CBA60D6" w14:textId="77777777" w:rsidR="008A3ADD" w:rsidRPr="005F1BAD" w:rsidRDefault="008A3ADD" w:rsidP="008A3ADD">
            <w:pPr>
              <w:jc w:val="center"/>
              <w:rPr>
                <w:b/>
                <w:highlight w:val="yellow"/>
              </w:rPr>
            </w:pPr>
          </w:p>
        </w:tc>
      </w:tr>
      <w:tr w:rsidR="008A3ADD" w:rsidRPr="005F1BAD" w14:paraId="79149352"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1E80378B" w14:textId="539B6B1D" w:rsidR="008A3ADD" w:rsidRDefault="008A3ADD" w:rsidP="008A3ADD">
            <w:pPr>
              <w:jc w:val="center"/>
            </w:pPr>
            <w:r>
              <w:t>2.212</w:t>
            </w:r>
          </w:p>
        </w:tc>
        <w:tc>
          <w:tcPr>
            <w:tcW w:w="8222" w:type="dxa"/>
            <w:tcBorders>
              <w:top w:val="single" w:sz="4" w:space="0" w:color="auto"/>
              <w:left w:val="single" w:sz="4" w:space="0" w:color="auto"/>
              <w:bottom w:val="single" w:sz="4" w:space="0" w:color="auto"/>
              <w:right w:val="single" w:sz="4" w:space="0" w:color="auto"/>
            </w:tcBorders>
          </w:tcPr>
          <w:p w14:paraId="37110D6F" w14:textId="04AF7D63" w:rsidR="008A3ADD" w:rsidRDefault="008A3ADD" w:rsidP="008A3ADD">
            <w:pPr>
              <w:jc w:val="both"/>
            </w:pPr>
            <w:r>
              <w:t>Услуги по созданию и техническому сопровождению Модульного центра обработки данных, а именно:</w:t>
            </w:r>
          </w:p>
          <w:p w14:paraId="243D1B8A" w14:textId="77777777" w:rsidR="008A3ADD" w:rsidRDefault="008A3ADD" w:rsidP="008A3ADD">
            <w:pPr>
              <w:jc w:val="both"/>
            </w:pPr>
            <w:r>
              <w:t>─</w:t>
            </w:r>
            <w:r>
              <w:tab/>
              <w:t>проектирование программных, вычислительных и телекоммуникационных средств для размещения в центре обработки данных;</w:t>
            </w:r>
          </w:p>
          <w:p w14:paraId="57564A28" w14:textId="77777777" w:rsidR="008A3ADD" w:rsidRDefault="008A3ADD" w:rsidP="008A3ADD">
            <w:pPr>
              <w:jc w:val="both"/>
            </w:pPr>
            <w:r>
              <w:t>─</w:t>
            </w:r>
            <w:r>
              <w:tab/>
              <w:t>информационно-технологическая поддержка и сопровождение Модульного центра обработки данных;</w:t>
            </w:r>
          </w:p>
          <w:p w14:paraId="2467D63F" w14:textId="77777777" w:rsidR="008A3ADD" w:rsidRDefault="008A3ADD" w:rsidP="008A3ADD">
            <w:pPr>
              <w:jc w:val="both"/>
            </w:pPr>
            <w:r>
              <w:t>─</w:t>
            </w:r>
            <w:r>
              <w:tab/>
              <w:t>техническое и сервисное обслуживание Модульного центра обработки данных;</w:t>
            </w:r>
          </w:p>
          <w:p w14:paraId="37DFA25E" w14:textId="3E92F013" w:rsidR="008A3ADD" w:rsidRDefault="008A3ADD" w:rsidP="008A3ADD">
            <w:pPr>
              <w:jc w:val="both"/>
            </w:pPr>
            <w:r>
              <w:t>─</w:t>
            </w:r>
            <w:r>
              <w:tab/>
              <w:t>информационно-консультационные услуги по размещению информационно-технологического оборудования.</w:t>
            </w:r>
          </w:p>
        </w:tc>
        <w:tc>
          <w:tcPr>
            <w:tcW w:w="1701" w:type="dxa"/>
            <w:tcBorders>
              <w:top w:val="single" w:sz="4" w:space="0" w:color="auto"/>
              <w:left w:val="single" w:sz="4" w:space="0" w:color="auto"/>
              <w:bottom w:val="single" w:sz="4" w:space="0" w:color="auto"/>
              <w:right w:val="single" w:sz="4" w:space="0" w:color="auto"/>
            </w:tcBorders>
            <w:vAlign w:val="center"/>
          </w:tcPr>
          <w:p w14:paraId="1964C5F2" w14:textId="333608DD" w:rsidR="008A3ADD" w:rsidRDefault="008A3ADD" w:rsidP="008A3ADD">
            <w:pPr>
              <w:tabs>
                <w:tab w:val="left" w:pos="180"/>
                <w:tab w:val="center" w:pos="742"/>
              </w:tabs>
              <w:jc w:val="center"/>
            </w:pPr>
            <w:r>
              <w:t>18</w:t>
            </w:r>
          </w:p>
        </w:tc>
        <w:tc>
          <w:tcPr>
            <w:tcW w:w="1701" w:type="dxa"/>
            <w:tcBorders>
              <w:top w:val="single" w:sz="4" w:space="0" w:color="auto"/>
              <w:left w:val="single" w:sz="4" w:space="0" w:color="auto"/>
              <w:bottom w:val="single" w:sz="4" w:space="0" w:color="auto"/>
              <w:right w:val="single" w:sz="4" w:space="0" w:color="auto"/>
            </w:tcBorders>
            <w:vAlign w:val="center"/>
          </w:tcPr>
          <w:p w14:paraId="4A0A8791" w14:textId="3264F04B"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10FF976D" w14:textId="62B11167"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3860EA98" w14:textId="77777777" w:rsidR="008A3ADD" w:rsidRPr="005F1BAD" w:rsidRDefault="008A3ADD" w:rsidP="008A3ADD">
            <w:pPr>
              <w:jc w:val="center"/>
              <w:rPr>
                <w:b/>
                <w:highlight w:val="yellow"/>
              </w:rPr>
            </w:pPr>
          </w:p>
        </w:tc>
      </w:tr>
      <w:tr w:rsidR="008A3ADD" w:rsidRPr="005F1BAD" w14:paraId="1593C0C0"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1C213501" w14:textId="23CB3DD2" w:rsidR="008A3ADD" w:rsidRDefault="008A3ADD" w:rsidP="008A3ADD">
            <w:pPr>
              <w:jc w:val="center"/>
            </w:pPr>
            <w:r>
              <w:t>2.213</w:t>
            </w:r>
          </w:p>
        </w:tc>
        <w:tc>
          <w:tcPr>
            <w:tcW w:w="8222" w:type="dxa"/>
            <w:tcBorders>
              <w:top w:val="single" w:sz="4" w:space="0" w:color="auto"/>
              <w:left w:val="single" w:sz="4" w:space="0" w:color="auto"/>
              <w:bottom w:val="single" w:sz="4" w:space="0" w:color="auto"/>
              <w:right w:val="single" w:sz="4" w:space="0" w:color="auto"/>
            </w:tcBorders>
          </w:tcPr>
          <w:p w14:paraId="40FB33B7" w14:textId="43DF78CD" w:rsidR="008A3ADD" w:rsidRDefault="008A3ADD" w:rsidP="008A3ADD">
            <w:pPr>
              <w:jc w:val="both"/>
            </w:pPr>
            <w:r w:rsidRPr="00252D0D">
              <w:t>Услуги по внедрению (использованию, сопровождению, поддержке) цифровых сервисов Smart City с применением методов бережливого производства (Lean)</w:t>
            </w:r>
          </w:p>
        </w:tc>
        <w:tc>
          <w:tcPr>
            <w:tcW w:w="1701" w:type="dxa"/>
            <w:tcBorders>
              <w:top w:val="single" w:sz="4" w:space="0" w:color="auto"/>
              <w:left w:val="single" w:sz="4" w:space="0" w:color="auto"/>
              <w:bottom w:val="single" w:sz="4" w:space="0" w:color="auto"/>
              <w:right w:val="single" w:sz="4" w:space="0" w:color="auto"/>
            </w:tcBorders>
            <w:vAlign w:val="center"/>
          </w:tcPr>
          <w:p w14:paraId="7FFBD0D6" w14:textId="34E4500A" w:rsidR="008A3ADD" w:rsidRDefault="008A3ADD" w:rsidP="008A3ADD">
            <w:pPr>
              <w:tabs>
                <w:tab w:val="left" w:pos="180"/>
                <w:tab w:val="center" w:pos="742"/>
              </w:tabs>
              <w:jc w:val="center"/>
            </w:pPr>
            <w:r>
              <w:t>179</w:t>
            </w:r>
          </w:p>
        </w:tc>
        <w:tc>
          <w:tcPr>
            <w:tcW w:w="1701" w:type="dxa"/>
            <w:tcBorders>
              <w:top w:val="single" w:sz="4" w:space="0" w:color="auto"/>
              <w:left w:val="single" w:sz="4" w:space="0" w:color="auto"/>
              <w:bottom w:val="single" w:sz="4" w:space="0" w:color="auto"/>
              <w:right w:val="single" w:sz="4" w:space="0" w:color="auto"/>
            </w:tcBorders>
            <w:vAlign w:val="center"/>
          </w:tcPr>
          <w:p w14:paraId="7A87AE61" w14:textId="17118842"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4239BD31" w14:textId="002AF702"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3C1BE7AE" w14:textId="77777777" w:rsidR="008A3ADD" w:rsidRPr="005F1BAD" w:rsidRDefault="008A3ADD" w:rsidP="008A3ADD">
            <w:pPr>
              <w:jc w:val="center"/>
              <w:rPr>
                <w:b/>
                <w:highlight w:val="yellow"/>
              </w:rPr>
            </w:pPr>
          </w:p>
        </w:tc>
      </w:tr>
      <w:tr w:rsidR="008A3ADD" w:rsidRPr="005F1BAD" w14:paraId="5403A1E9"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180189EB" w14:textId="663D62A3" w:rsidR="008A3ADD" w:rsidRDefault="008A3ADD" w:rsidP="008A3ADD">
            <w:pPr>
              <w:jc w:val="center"/>
            </w:pPr>
            <w:r>
              <w:t>2.214</w:t>
            </w:r>
          </w:p>
        </w:tc>
        <w:tc>
          <w:tcPr>
            <w:tcW w:w="8222" w:type="dxa"/>
            <w:tcBorders>
              <w:top w:val="single" w:sz="4" w:space="0" w:color="auto"/>
              <w:left w:val="single" w:sz="4" w:space="0" w:color="auto"/>
              <w:bottom w:val="single" w:sz="4" w:space="0" w:color="auto"/>
              <w:right w:val="single" w:sz="4" w:space="0" w:color="auto"/>
            </w:tcBorders>
          </w:tcPr>
          <w:p w14:paraId="0E14C2F5" w14:textId="18585329" w:rsidR="008A3ADD" w:rsidRDefault="008A3ADD" w:rsidP="008A3ADD">
            <w:pPr>
              <w:jc w:val="both"/>
            </w:pPr>
            <w:r w:rsidRPr="00252D0D">
              <w:t xml:space="preserve">Услуги по внедрению, сопровождению и поддержки программного обеспечения (продуктов) бизнес-направления «Умный город», указанных в </w:t>
            </w:r>
            <w:r>
              <w:t>п. 1.113 настоящего Спецперечня</w:t>
            </w:r>
          </w:p>
        </w:tc>
        <w:tc>
          <w:tcPr>
            <w:tcW w:w="1701" w:type="dxa"/>
            <w:tcBorders>
              <w:top w:val="single" w:sz="4" w:space="0" w:color="auto"/>
              <w:left w:val="single" w:sz="4" w:space="0" w:color="auto"/>
              <w:bottom w:val="single" w:sz="4" w:space="0" w:color="auto"/>
              <w:right w:val="single" w:sz="4" w:space="0" w:color="auto"/>
            </w:tcBorders>
            <w:vAlign w:val="center"/>
          </w:tcPr>
          <w:p w14:paraId="4D87E886" w14:textId="67DBBA43" w:rsidR="008A3ADD" w:rsidRDefault="008A3ADD" w:rsidP="008A3ADD">
            <w:pPr>
              <w:tabs>
                <w:tab w:val="left" w:pos="180"/>
                <w:tab w:val="center" w:pos="742"/>
              </w:tabs>
              <w:jc w:val="center"/>
            </w:pPr>
            <w:r>
              <w:t>179</w:t>
            </w:r>
          </w:p>
        </w:tc>
        <w:tc>
          <w:tcPr>
            <w:tcW w:w="1701" w:type="dxa"/>
            <w:tcBorders>
              <w:top w:val="single" w:sz="4" w:space="0" w:color="auto"/>
              <w:left w:val="single" w:sz="4" w:space="0" w:color="auto"/>
              <w:bottom w:val="single" w:sz="4" w:space="0" w:color="auto"/>
              <w:right w:val="single" w:sz="4" w:space="0" w:color="auto"/>
            </w:tcBorders>
            <w:vAlign w:val="center"/>
          </w:tcPr>
          <w:p w14:paraId="71F04D5E" w14:textId="580AA477"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2AD5168C" w14:textId="281EAF2E"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4BCEB507" w14:textId="77777777" w:rsidR="008A3ADD" w:rsidRPr="005F1BAD" w:rsidRDefault="008A3ADD" w:rsidP="008A3ADD">
            <w:pPr>
              <w:jc w:val="center"/>
              <w:rPr>
                <w:b/>
                <w:highlight w:val="yellow"/>
              </w:rPr>
            </w:pPr>
          </w:p>
        </w:tc>
      </w:tr>
      <w:tr w:rsidR="008A3ADD" w:rsidRPr="005F1BAD" w14:paraId="0F2C64D4"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A37EAE9" w14:textId="7AEDB1BD" w:rsidR="008A3ADD" w:rsidRDefault="008A3ADD" w:rsidP="008A3ADD">
            <w:pPr>
              <w:jc w:val="center"/>
            </w:pPr>
            <w:r>
              <w:lastRenderedPageBreak/>
              <w:t>2.215</w:t>
            </w:r>
          </w:p>
        </w:tc>
        <w:tc>
          <w:tcPr>
            <w:tcW w:w="8222" w:type="dxa"/>
            <w:tcBorders>
              <w:top w:val="single" w:sz="4" w:space="0" w:color="auto"/>
              <w:left w:val="single" w:sz="4" w:space="0" w:color="auto"/>
              <w:bottom w:val="single" w:sz="4" w:space="0" w:color="auto"/>
              <w:right w:val="single" w:sz="4" w:space="0" w:color="auto"/>
            </w:tcBorders>
          </w:tcPr>
          <w:p w14:paraId="1E3BB0C2" w14:textId="75E7DAC9" w:rsidR="008A3ADD" w:rsidRPr="00252D0D" w:rsidRDefault="008A3ADD" w:rsidP="008A3ADD">
            <w:pPr>
              <w:jc w:val="both"/>
            </w:pPr>
            <w:r w:rsidRPr="003617E6">
              <w:t>Сопровождение эксплуатации систем предиктивной аналитики оборудования АЭС, а именно: техническая и информационно-справочная поддержка при эксплуатации систем предиктивной аналитики оборудования АЭС, модернизация таких систем в случае внесения изменений в системы, смежные с ними, устранение сбоев и ошибок при функционировании систем предиктивной аналитики оборудования АЭС и выполнение предиктивного анализа текущего состояния оборудования АЭС</w:t>
            </w:r>
          </w:p>
        </w:tc>
        <w:tc>
          <w:tcPr>
            <w:tcW w:w="1701" w:type="dxa"/>
            <w:tcBorders>
              <w:top w:val="single" w:sz="4" w:space="0" w:color="auto"/>
              <w:left w:val="single" w:sz="4" w:space="0" w:color="auto"/>
              <w:bottom w:val="single" w:sz="4" w:space="0" w:color="auto"/>
              <w:right w:val="single" w:sz="4" w:space="0" w:color="auto"/>
            </w:tcBorders>
            <w:vAlign w:val="center"/>
          </w:tcPr>
          <w:p w14:paraId="72F8BA38" w14:textId="635E7E62" w:rsidR="008A3ADD" w:rsidRDefault="008A3ADD" w:rsidP="008A3ADD">
            <w:pPr>
              <w:tabs>
                <w:tab w:val="left" w:pos="180"/>
                <w:tab w:val="center" w:pos="742"/>
              </w:tabs>
              <w:jc w:val="center"/>
            </w:pPr>
            <w:r>
              <w:t>16</w:t>
            </w:r>
          </w:p>
        </w:tc>
        <w:tc>
          <w:tcPr>
            <w:tcW w:w="1701" w:type="dxa"/>
            <w:tcBorders>
              <w:top w:val="single" w:sz="4" w:space="0" w:color="auto"/>
              <w:left w:val="single" w:sz="4" w:space="0" w:color="auto"/>
              <w:bottom w:val="single" w:sz="4" w:space="0" w:color="auto"/>
              <w:right w:val="single" w:sz="4" w:space="0" w:color="auto"/>
            </w:tcBorders>
            <w:vAlign w:val="center"/>
          </w:tcPr>
          <w:p w14:paraId="4B0CFBF1" w14:textId="101847BC" w:rsidR="008A3ADD" w:rsidRDefault="008A3ADD"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4C2A214B" w14:textId="1CB9A131" w:rsidR="008A3ADD" w:rsidRDefault="008A3ADD"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074C24CC" w14:textId="77777777" w:rsidR="008A3ADD" w:rsidRPr="005F1BAD" w:rsidRDefault="008A3ADD" w:rsidP="008A3ADD">
            <w:pPr>
              <w:jc w:val="center"/>
              <w:rPr>
                <w:b/>
                <w:highlight w:val="yellow"/>
              </w:rPr>
            </w:pPr>
          </w:p>
        </w:tc>
      </w:tr>
      <w:tr w:rsidR="00066B09" w:rsidRPr="005F1BAD" w14:paraId="18DC3CB4"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90DCCFD" w14:textId="3DB7C433" w:rsidR="00066B09" w:rsidRDefault="00066B09" w:rsidP="008A3ADD">
            <w:pPr>
              <w:jc w:val="center"/>
            </w:pPr>
            <w:r>
              <w:t>2.216</w:t>
            </w:r>
          </w:p>
        </w:tc>
        <w:tc>
          <w:tcPr>
            <w:tcW w:w="8222" w:type="dxa"/>
            <w:tcBorders>
              <w:top w:val="single" w:sz="4" w:space="0" w:color="auto"/>
              <w:left w:val="single" w:sz="4" w:space="0" w:color="auto"/>
              <w:bottom w:val="single" w:sz="4" w:space="0" w:color="auto"/>
              <w:right w:val="single" w:sz="4" w:space="0" w:color="auto"/>
            </w:tcBorders>
          </w:tcPr>
          <w:p w14:paraId="717DB8C9" w14:textId="6D9AAF0D" w:rsidR="00066B09" w:rsidRPr="003617E6" w:rsidRDefault="00066B09" w:rsidP="008A3ADD">
            <w:pPr>
              <w:jc w:val="both"/>
            </w:pPr>
            <w:r>
              <w:t>У</w:t>
            </w:r>
            <w:r w:rsidRPr="00901BE9">
              <w:t>слуги генерального проектировщика по рассмотрению и согласованию документации</w:t>
            </w:r>
            <w:r>
              <w:t>,</w:t>
            </w:r>
            <w:r w:rsidRPr="00901BE9">
              <w:t xml:space="preserve"> необходимой для ввода в эксплуатацию, эксплуатации, продлени</w:t>
            </w:r>
            <w:r>
              <w:t>я</w:t>
            </w:r>
            <w:r w:rsidRPr="00901BE9">
              <w:t xml:space="preserve"> срока эксплуатации, реконструкции и модернизации, а также выводу из эксплуатации ОИАЭ</w:t>
            </w:r>
          </w:p>
        </w:tc>
        <w:tc>
          <w:tcPr>
            <w:tcW w:w="1701" w:type="dxa"/>
            <w:tcBorders>
              <w:top w:val="single" w:sz="4" w:space="0" w:color="auto"/>
              <w:left w:val="single" w:sz="4" w:space="0" w:color="auto"/>
              <w:bottom w:val="single" w:sz="4" w:space="0" w:color="auto"/>
              <w:right w:val="single" w:sz="4" w:space="0" w:color="auto"/>
            </w:tcBorders>
            <w:vAlign w:val="center"/>
          </w:tcPr>
          <w:p w14:paraId="7F26DDAB" w14:textId="52863223" w:rsidR="00066B09" w:rsidRDefault="00066B09" w:rsidP="008A3ADD">
            <w:pPr>
              <w:tabs>
                <w:tab w:val="left" w:pos="180"/>
                <w:tab w:val="center" w:pos="742"/>
              </w:tabs>
              <w:jc w:val="center"/>
            </w:pPr>
            <w:r>
              <w:t>12, 167</w:t>
            </w:r>
          </w:p>
        </w:tc>
        <w:tc>
          <w:tcPr>
            <w:tcW w:w="1701" w:type="dxa"/>
            <w:tcBorders>
              <w:top w:val="single" w:sz="4" w:space="0" w:color="auto"/>
              <w:left w:val="single" w:sz="4" w:space="0" w:color="auto"/>
              <w:bottom w:val="single" w:sz="4" w:space="0" w:color="auto"/>
              <w:right w:val="single" w:sz="4" w:space="0" w:color="auto"/>
            </w:tcBorders>
            <w:vAlign w:val="center"/>
          </w:tcPr>
          <w:p w14:paraId="1112E3A2" w14:textId="4B1E6DC2" w:rsidR="00066B09" w:rsidRDefault="00066B09"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1CB370BB" w14:textId="229C176A" w:rsidR="00066B09" w:rsidRDefault="00066B09"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AF87639" w14:textId="77777777" w:rsidR="00066B09" w:rsidRPr="005F1BAD" w:rsidRDefault="00066B09" w:rsidP="008A3ADD">
            <w:pPr>
              <w:jc w:val="center"/>
              <w:rPr>
                <w:b/>
                <w:highlight w:val="yellow"/>
              </w:rPr>
            </w:pPr>
          </w:p>
        </w:tc>
      </w:tr>
      <w:tr w:rsidR="000340A3" w:rsidRPr="005F1BAD" w14:paraId="51BCE723"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C339FBF" w14:textId="234B554A" w:rsidR="000340A3" w:rsidRDefault="000340A3" w:rsidP="008A3ADD">
            <w:pPr>
              <w:jc w:val="center"/>
            </w:pPr>
            <w:r>
              <w:t>2.217</w:t>
            </w:r>
          </w:p>
        </w:tc>
        <w:tc>
          <w:tcPr>
            <w:tcW w:w="8222" w:type="dxa"/>
            <w:tcBorders>
              <w:top w:val="single" w:sz="4" w:space="0" w:color="auto"/>
              <w:left w:val="single" w:sz="4" w:space="0" w:color="auto"/>
              <w:bottom w:val="single" w:sz="4" w:space="0" w:color="auto"/>
              <w:right w:val="single" w:sz="4" w:space="0" w:color="auto"/>
            </w:tcBorders>
          </w:tcPr>
          <w:p w14:paraId="33840AD9" w14:textId="4748068A" w:rsidR="000340A3" w:rsidRDefault="000340A3" w:rsidP="008A3ADD">
            <w:pPr>
              <w:jc w:val="both"/>
            </w:pPr>
            <w:r w:rsidRPr="000340A3">
              <w:t>Услуги по анализу химического и изотопного состава материалов особой чистоты</w:t>
            </w:r>
          </w:p>
        </w:tc>
        <w:tc>
          <w:tcPr>
            <w:tcW w:w="1701" w:type="dxa"/>
            <w:tcBorders>
              <w:top w:val="single" w:sz="4" w:space="0" w:color="auto"/>
              <w:left w:val="single" w:sz="4" w:space="0" w:color="auto"/>
              <w:bottom w:val="single" w:sz="4" w:space="0" w:color="auto"/>
              <w:right w:val="single" w:sz="4" w:space="0" w:color="auto"/>
            </w:tcBorders>
            <w:vAlign w:val="center"/>
          </w:tcPr>
          <w:p w14:paraId="6BA103F7" w14:textId="2B2C5C42" w:rsidR="000340A3" w:rsidRDefault="000340A3" w:rsidP="008A3ADD">
            <w:pPr>
              <w:tabs>
                <w:tab w:val="left" w:pos="180"/>
                <w:tab w:val="center" w:pos="742"/>
              </w:tabs>
              <w:jc w:val="center"/>
            </w:pPr>
            <w:r>
              <w:t>180</w:t>
            </w:r>
          </w:p>
        </w:tc>
        <w:tc>
          <w:tcPr>
            <w:tcW w:w="1701" w:type="dxa"/>
            <w:tcBorders>
              <w:top w:val="single" w:sz="4" w:space="0" w:color="auto"/>
              <w:left w:val="single" w:sz="4" w:space="0" w:color="auto"/>
              <w:bottom w:val="single" w:sz="4" w:space="0" w:color="auto"/>
              <w:right w:val="single" w:sz="4" w:space="0" w:color="auto"/>
            </w:tcBorders>
            <w:vAlign w:val="center"/>
          </w:tcPr>
          <w:p w14:paraId="1B221278" w14:textId="0194FF0D" w:rsidR="000340A3" w:rsidRDefault="000340A3"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052B4343" w14:textId="00C05441" w:rsidR="000340A3" w:rsidRDefault="000340A3"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7C0279F" w14:textId="77777777" w:rsidR="000340A3" w:rsidRPr="005F1BAD" w:rsidRDefault="000340A3" w:rsidP="008A3ADD">
            <w:pPr>
              <w:jc w:val="center"/>
              <w:rPr>
                <w:b/>
                <w:highlight w:val="yellow"/>
              </w:rPr>
            </w:pPr>
          </w:p>
        </w:tc>
      </w:tr>
      <w:tr w:rsidR="00F07F6A" w:rsidRPr="005F1BAD" w14:paraId="7D20B3AA"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26FDECD" w14:textId="4495B817" w:rsidR="00F07F6A" w:rsidRDefault="00F07F6A" w:rsidP="008A3ADD">
            <w:pPr>
              <w:jc w:val="center"/>
            </w:pPr>
            <w:r>
              <w:t>2.218</w:t>
            </w:r>
          </w:p>
        </w:tc>
        <w:tc>
          <w:tcPr>
            <w:tcW w:w="8222" w:type="dxa"/>
            <w:tcBorders>
              <w:top w:val="single" w:sz="4" w:space="0" w:color="auto"/>
              <w:left w:val="single" w:sz="4" w:space="0" w:color="auto"/>
              <w:bottom w:val="single" w:sz="4" w:space="0" w:color="auto"/>
              <w:right w:val="single" w:sz="4" w:space="0" w:color="auto"/>
            </w:tcBorders>
          </w:tcPr>
          <w:p w14:paraId="48C348F2" w14:textId="7B417057" w:rsidR="00F07F6A" w:rsidRPr="000340A3" w:rsidRDefault="00F07F6A" w:rsidP="008A3ADD">
            <w:pPr>
              <w:jc w:val="both"/>
            </w:pPr>
            <w:r w:rsidRPr="00F07F6A">
              <w:t>Многоуровневая сервисная поддержка сетевого и телекоммуникационного оборудования для построения корпоративных сетей передачи данных общего назначения, включающая в себя установку, настройку, ремонт, замену сетевого и телекоммуникационного оборудования.</w:t>
            </w:r>
          </w:p>
        </w:tc>
        <w:tc>
          <w:tcPr>
            <w:tcW w:w="1701" w:type="dxa"/>
            <w:tcBorders>
              <w:top w:val="single" w:sz="4" w:space="0" w:color="auto"/>
              <w:left w:val="single" w:sz="4" w:space="0" w:color="auto"/>
              <w:bottom w:val="single" w:sz="4" w:space="0" w:color="auto"/>
              <w:right w:val="single" w:sz="4" w:space="0" w:color="auto"/>
            </w:tcBorders>
            <w:vAlign w:val="center"/>
          </w:tcPr>
          <w:p w14:paraId="06D24A1A" w14:textId="4DCB9014" w:rsidR="00F07F6A" w:rsidRDefault="00F07F6A" w:rsidP="008A3ADD">
            <w:pPr>
              <w:tabs>
                <w:tab w:val="left" w:pos="180"/>
                <w:tab w:val="center" w:pos="742"/>
              </w:tabs>
              <w:jc w:val="center"/>
            </w:pPr>
            <w:r>
              <w:t>181</w:t>
            </w:r>
          </w:p>
        </w:tc>
        <w:tc>
          <w:tcPr>
            <w:tcW w:w="1701" w:type="dxa"/>
            <w:tcBorders>
              <w:top w:val="single" w:sz="4" w:space="0" w:color="auto"/>
              <w:left w:val="single" w:sz="4" w:space="0" w:color="auto"/>
              <w:bottom w:val="single" w:sz="4" w:space="0" w:color="auto"/>
              <w:right w:val="single" w:sz="4" w:space="0" w:color="auto"/>
            </w:tcBorders>
            <w:vAlign w:val="center"/>
          </w:tcPr>
          <w:p w14:paraId="4C718749" w14:textId="57C79899" w:rsidR="00F07F6A" w:rsidRDefault="00F07F6A"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3A5FCC11" w14:textId="02815E28" w:rsidR="00F07F6A" w:rsidRDefault="00F07F6A"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08248C22" w14:textId="77777777" w:rsidR="00F07F6A" w:rsidRPr="005F1BAD" w:rsidRDefault="00F07F6A" w:rsidP="008A3ADD">
            <w:pPr>
              <w:jc w:val="center"/>
              <w:rPr>
                <w:b/>
                <w:highlight w:val="yellow"/>
              </w:rPr>
            </w:pPr>
          </w:p>
        </w:tc>
      </w:tr>
      <w:tr w:rsidR="00FC1CFE" w:rsidRPr="005F1BAD" w14:paraId="0C5ECA05"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C870BDC" w14:textId="63C49787" w:rsidR="00FC1CFE" w:rsidRDefault="00FC1CFE" w:rsidP="008A3ADD">
            <w:pPr>
              <w:jc w:val="center"/>
            </w:pPr>
            <w:r>
              <w:t>2.219</w:t>
            </w:r>
          </w:p>
        </w:tc>
        <w:tc>
          <w:tcPr>
            <w:tcW w:w="8222" w:type="dxa"/>
            <w:tcBorders>
              <w:top w:val="single" w:sz="4" w:space="0" w:color="auto"/>
              <w:left w:val="single" w:sz="4" w:space="0" w:color="auto"/>
              <w:bottom w:val="single" w:sz="4" w:space="0" w:color="auto"/>
              <w:right w:val="single" w:sz="4" w:space="0" w:color="auto"/>
            </w:tcBorders>
          </w:tcPr>
          <w:p w14:paraId="2FA5C2DA" w14:textId="77777777" w:rsidR="00FC1CFE" w:rsidRDefault="00FC1CFE" w:rsidP="00FC1CFE">
            <w:pPr>
              <w:jc w:val="both"/>
            </w:pPr>
            <w:r>
              <w:t>Услуги главного конструктора (разработчика проекта) реакторной установки РИТМ, комплекса оборудования обращения с ядерным топливом, а именно:</w:t>
            </w:r>
          </w:p>
          <w:p w14:paraId="3FB85BDA" w14:textId="77777777" w:rsidR="00FC1CFE" w:rsidRDefault="00FC1CFE" w:rsidP="00FC1CFE">
            <w:pPr>
              <w:jc w:val="both"/>
            </w:pPr>
            <w:r>
              <w:t>- экспертиза и согласование проектной, приемосдаточной и эксплуатационной документации необходимой для ввода в эксплуатацию и объектов использования атомной энергии   с реакторной установкой РИТМ и оборудования обращения с ядерным топливом;</w:t>
            </w:r>
          </w:p>
          <w:p w14:paraId="13DEE4B2" w14:textId="1EA898C2" w:rsidR="00FC1CFE" w:rsidRPr="00F07F6A" w:rsidRDefault="00FC1CFE" w:rsidP="00FC1CFE">
            <w:pPr>
              <w:jc w:val="both"/>
            </w:pPr>
            <w:r>
              <w:t>- авторское сопровождение изготовления, испытания и эксплуатации оборудования реакторной установки РИТМ</w:t>
            </w:r>
          </w:p>
        </w:tc>
        <w:tc>
          <w:tcPr>
            <w:tcW w:w="1701" w:type="dxa"/>
            <w:tcBorders>
              <w:top w:val="single" w:sz="4" w:space="0" w:color="auto"/>
              <w:left w:val="single" w:sz="4" w:space="0" w:color="auto"/>
              <w:bottom w:val="single" w:sz="4" w:space="0" w:color="auto"/>
              <w:right w:val="single" w:sz="4" w:space="0" w:color="auto"/>
            </w:tcBorders>
            <w:vAlign w:val="center"/>
          </w:tcPr>
          <w:p w14:paraId="68F8382F" w14:textId="08464819" w:rsidR="00FC1CFE" w:rsidRDefault="00FC1CFE" w:rsidP="008A3ADD">
            <w:pPr>
              <w:tabs>
                <w:tab w:val="left" w:pos="180"/>
                <w:tab w:val="center" w:pos="742"/>
              </w:tabs>
              <w:jc w:val="center"/>
            </w:pPr>
            <w:r>
              <w:t>51</w:t>
            </w:r>
          </w:p>
        </w:tc>
        <w:tc>
          <w:tcPr>
            <w:tcW w:w="1701" w:type="dxa"/>
            <w:tcBorders>
              <w:top w:val="single" w:sz="4" w:space="0" w:color="auto"/>
              <w:left w:val="single" w:sz="4" w:space="0" w:color="auto"/>
              <w:bottom w:val="single" w:sz="4" w:space="0" w:color="auto"/>
              <w:right w:val="single" w:sz="4" w:space="0" w:color="auto"/>
            </w:tcBorders>
            <w:vAlign w:val="center"/>
          </w:tcPr>
          <w:p w14:paraId="159053C5" w14:textId="00319C93" w:rsidR="00FC1CFE" w:rsidRDefault="00FC1CFE"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5CEA673C" w14:textId="7100339D" w:rsidR="00FC1CFE" w:rsidRDefault="00FC1CFE"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7874B41" w14:textId="77777777" w:rsidR="00FC1CFE" w:rsidRPr="005F1BAD" w:rsidRDefault="00FC1CFE" w:rsidP="008A3ADD">
            <w:pPr>
              <w:jc w:val="center"/>
              <w:rPr>
                <w:b/>
                <w:highlight w:val="yellow"/>
              </w:rPr>
            </w:pPr>
          </w:p>
        </w:tc>
      </w:tr>
      <w:tr w:rsidR="00D9199C" w:rsidRPr="005F1BAD" w14:paraId="57821461"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3B215F5" w14:textId="0BE22ADA" w:rsidR="00D9199C" w:rsidRDefault="00D9199C" w:rsidP="008A3ADD">
            <w:pPr>
              <w:jc w:val="center"/>
            </w:pPr>
            <w:r>
              <w:t>2.220</w:t>
            </w:r>
          </w:p>
        </w:tc>
        <w:tc>
          <w:tcPr>
            <w:tcW w:w="8222" w:type="dxa"/>
            <w:tcBorders>
              <w:top w:val="single" w:sz="4" w:space="0" w:color="auto"/>
              <w:left w:val="single" w:sz="4" w:space="0" w:color="auto"/>
              <w:bottom w:val="single" w:sz="4" w:space="0" w:color="auto"/>
              <w:right w:val="single" w:sz="4" w:space="0" w:color="auto"/>
            </w:tcBorders>
          </w:tcPr>
          <w:p w14:paraId="30DD03D6" w14:textId="77777777" w:rsidR="00D9199C" w:rsidRDefault="00D9199C" w:rsidP="00D9199C">
            <w:pPr>
              <w:jc w:val="both"/>
            </w:pPr>
            <w:r>
              <w:t xml:space="preserve">Мониторинг цен строительных ресурсов, а именно: сбор, обработка, анализ и оценка источников информации, необходимой для формирования сметных цен строительных ресурсов и определения сметной стоимости строительства объектов капитального строительства, включая: </w:t>
            </w:r>
          </w:p>
          <w:p w14:paraId="29E8F7F1" w14:textId="00A7126A" w:rsidR="00D9199C" w:rsidRDefault="00D9199C" w:rsidP="00D9199C">
            <w:pPr>
              <w:jc w:val="both"/>
            </w:pPr>
            <w:r>
              <w:t xml:space="preserve">- формирование отраслевых справочников текущих цен строительных ресурсов для утверждения на Комитете по ценообразованию в строительстве объектов использования атомной энергии Госкорпорации «Росатом»; </w:t>
            </w:r>
          </w:p>
          <w:p w14:paraId="020129FB" w14:textId="0AC831E9" w:rsidR="00D9199C" w:rsidRDefault="00D9199C" w:rsidP="00D9199C">
            <w:pPr>
              <w:jc w:val="both"/>
            </w:pPr>
            <w:r>
              <w:lastRenderedPageBreak/>
              <w:t>- подготовку материалов для актуализации справочников текущих цен строительных ресурсов в части стоимостных данных в ФАУ «Главгосэкспертиза России».</w:t>
            </w:r>
          </w:p>
        </w:tc>
        <w:tc>
          <w:tcPr>
            <w:tcW w:w="1701" w:type="dxa"/>
            <w:tcBorders>
              <w:top w:val="single" w:sz="4" w:space="0" w:color="auto"/>
              <w:left w:val="single" w:sz="4" w:space="0" w:color="auto"/>
              <w:bottom w:val="single" w:sz="4" w:space="0" w:color="auto"/>
              <w:right w:val="single" w:sz="4" w:space="0" w:color="auto"/>
            </w:tcBorders>
            <w:vAlign w:val="center"/>
          </w:tcPr>
          <w:p w14:paraId="01B42AB9" w14:textId="6AFE4C79" w:rsidR="00D9199C" w:rsidRDefault="00D9199C" w:rsidP="008A3ADD">
            <w:pPr>
              <w:tabs>
                <w:tab w:val="left" w:pos="180"/>
                <w:tab w:val="center" w:pos="742"/>
              </w:tabs>
              <w:jc w:val="center"/>
            </w:pPr>
            <w:r>
              <w:lastRenderedPageBreak/>
              <w:t>53</w:t>
            </w:r>
          </w:p>
        </w:tc>
        <w:tc>
          <w:tcPr>
            <w:tcW w:w="1701" w:type="dxa"/>
            <w:tcBorders>
              <w:top w:val="single" w:sz="4" w:space="0" w:color="auto"/>
              <w:left w:val="single" w:sz="4" w:space="0" w:color="auto"/>
              <w:bottom w:val="single" w:sz="4" w:space="0" w:color="auto"/>
              <w:right w:val="single" w:sz="4" w:space="0" w:color="auto"/>
            </w:tcBorders>
            <w:vAlign w:val="center"/>
          </w:tcPr>
          <w:p w14:paraId="77D7B8F2" w14:textId="5514168F" w:rsidR="00D9199C" w:rsidRDefault="00D9199C"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29DF2687" w14:textId="7030CCC6" w:rsidR="00D9199C" w:rsidRDefault="00D9199C"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70D5DCBC" w14:textId="77777777" w:rsidR="00D9199C" w:rsidRPr="005F1BAD" w:rsidRDefault="00D9199C" w:rsidP="008A3ADD">
            <w:pPr>
              <w:jc w:val="center"/>
              <w:rPr>
                <w:b/>
                <w:highlight w:val="yellow"/>
              </w:rPr>
            </w:pPr>
          </w:p>
        </w:tc>
      </w:tr>
      <w:tr w:rsidR="00C736F1" w:rsidRPr="005F1BAD" w14:paraId="36CA0ECE"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4D2B2DB5" w14:textId="5AB9E192" w:rsidR="00C736F1" w:rsidRDefault="00C736F1" w:rsidP="008A3ADD">
            <w:pPr>
              <w:jc w:val="center"/>
            </w:pPr>
            <w:r>
              <w:t>2.221</w:t>
            </w:r>
          </w:p>
        </w:tc>
        <w:tc>
          <w:tcPr>
            <w:tcW w:w="8222" w:type="dxa"/>
            <w:tcBorders>
              <w:top w:val="single" w:sz="4" w:space="0" w:color="auto"/>
              <w:left w:val="single" w:sz="4" w:space="0" w:color="auto"/>
              <w:bottom w:val="single" w:sz="4" w:space="0" w:color="auto"/>
              <w:right w:val="single" w:sz="4" w:space="0" w:color="auto"/>
            </w:tcBorders>
          </w:tcPr>
          <w:p w14:paraId="0C854DBA" w14:textId="4B64D276" w:rsidR="00C736F1" w:rsidRDefault="00C736F1" w:rsidP="00D9199C">
            <w:pPr>
              <w:jc w:val="both"/>
            </w:pPr>
            <w:r w:rsidRPr="00C736F1">
              <w:t>Услуги по организации, научно-методическому и экспертному сопровождению и/или проведению обучения по направлениям «аналитический контроль (лабораторный химический анализ)»; «инженер-конструктор (инженерный дизайн CAD)»; «изготовление прототипов»; «мехатроника»; «технологии производства полимерных и композиционных материалов», а именно услуги по: разработке и реализации программ обучения, набору участников, формированию и сопровождению групп обучаемых; оценке профессионально-технических знаний и навыков, составлению рекомендаций по развитию персонала, компетенций, методов и технологий обучения;  проведению семинаров, конференций, иных мероприятий, направленных на развитие персонала и компетенций по вышеуказанным направлениям;  экспертному участию в решении научно-исследовательских и производственных задач технологического характера для организаций атомной отрасли; подготовке к чемпионатам профессионального мастерства и иным мероприятиям, направленным на обеспечение развития компетенций в соответствии с отраслевыми, государственными и/или международными стандартами подготовки по вышеуказанным направлениям.</w:t>
            </w:r>
          </w:p>
        </w:tc>
        <w:tc>
          <w:tcPr>
            <w:tcW w:w="1701" w:type="dxa"/>
            <w:tcBorders>
              <w:top w:val="single" w:sz="4" w:space="0" w:color="auto"/>
              <w:left w:val="single" w:sz="4" w:space="0" w:color="auto"/>
              <w:bottom w:val="single" w:sz="4" w:space="0" w:color="auto"/>
              <w:right w:val="single" w:sz="4" w:space="0" w:color="auto"/>
            </w:tcBorders>
            <w:vAlign w:val="center"/>
          </w:tcPr>
          <w:p w14:paraId="71038B4B" w14:textId="6C72E098" w:rsidR="00C736F1" w:rsidRDefault="00C736F1" w:rsidP="008A3ADD">
            <w:pPr>
              <w:tabs>
                <w:tab w:val="left" w:pos="180"/>
                <w:tab w:val="center" w:pos="742"/>
              </w:tabs>
              <w:jc w:val="center"/>
            </w:pPr>
            <w:r w:rsidRPr="00C736F1">
              <w:t xml:space="preserve">18, 38, 87, 141, 152  </w:t>
            </w:r>
          </w:p>
        </w:tc>
        <w:tc>
          <w:tcPr>
            <w:tcW w:w="1701" w:type="dxa"/>
            <w:tcBorders>
              <w:top w:val="single" w:sz="4" w:space="0" w:color="auto"/>
              <w:left w:val="single" w:sz="4" w:space="0" w:color="auto"/>
              <w:bottom w:val="single" w:sz="4" w:space="0" w:color="auto"/>
              <w:right w:val="single" w:sz="4" w:space="0" w:color="auto"/>
            </w:tcBorders>
            <w:vAlign w:val="center"/>
          </w:tcPr>
          <w:p w14:paraId="3003BB53" w14:textId="1F78B76B" w:rsidR="00C736F1" w:rsidRDefault="00C736F1"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1A363B64" w14:textId="6E95159C" w:rsidR="00C736F1" w:rsidRDefault="00C736F1"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D9135CF" w14:textId="77777777" w:rsidR="00C736F1" w:rsidRPr="005F1BAD" w:rsidRDefault="00C736F1" w:rsidP="008A3ADD">
            <w:pPr>
              <w:jc w:val="center"/>
              <w:rPr>
                <w:b/>
                <w:highlight w:val="yellow"/>
              </w:rPr>
            </w:pPr>
          </w:p>
        </w:tc>
      </w:tr>
      <w:tr w:rsidR="008103FE" w:rsidRPr="005F1BAD" w14:paraId="55638B12"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3CFC606D" w14:textId="2B1BFEEE" w:rsidR="008103FE" w:rsidRDefault="008103FE" w:rsidP="008A3ADD">
            <w:pPr>
              <w:jc w:val="center"/>
            </w:pPr>
            <w:r>
              <w:t>2.222</w:t>
            </w:r>
          </w:p>
        </w:tc>
        <w:tc>
          <w:tcPr>
            <w:tcW w:w="8222" w:type="dxa"/>
            <w:tcBorders>
              <w:top w:val="single" w:sz="4" w:space="0" w:color="auto"/>
              <w:left w:val="single" w:sz="4" w:space="0" w:color="auto"/>
              <w:bottom w:val="single" w:sz="4" w:space="0" w:color="auto"/>
              <w:right w:val="single" w:sz="4" w:space="0" w:color="auto"/>
            </w:tcBorders>
          </w:tcPr>
          <w:p w14:paraId="390C0F23" w14:textId="533C59BA" w:rsidR="008103FE" w:rsidRPr="00C736F1" w:rsidRDefault="008103FE" w:rsidP="00D9199C">
            <w:pPr>
              <w:jc w:val="both"/>
            </w:pPr>
            <w:r w:rsidRPr="008103FE">
              <w:t>Конструирование и изготовление нестандартизированного технологического оборудования для разделительно-сублиматных и фабрикационных производств (а именно оборудования переделов физического, химического, физико-химического характера) и производств по обращению с РАО и ОЯТ организаций атомной отрасли, находящихся на территории Российской Федерации.</w:t>
            </w:r>
          </w:p>
        </w:tc>
        <w:tc>
          <w:tcPr>
            <w:tcW w:w="1701" w:type="dxa"/>
            <w:tcBorders>
              <w:top w:val="single" w:sz="4" w:space="0" w:color="auto"/>
              <w:left w:val="single" w:sz="4" w:space="0" w:color="auto"/>
              <w:bottom w:val="single" w:sz="4" w:space="0" w:color="auto"/>
              <w:right w:val="single" w:sz="4" w:space="0" w:color="auto"/>
            </w:tcBorders>
            <w:vAlign w:val="center"/>
          </w:tcPr>
          <w:p w14:paraId="1EAD8DE1" w14:textId="662273B2" w:rsidR="008103FE" w:rsidRPr="00C736F1" w:rsidRDefault="008103FE" w:rsidP="008A3ADD">
            <w:pPr>
              <w:tabs>
                <w:tab w:val="left" w:pos="180"/>
                <w:tab w:val="center" w:pos="742"/>
              </w:tabs>
              <w:jc w:val="center"/>
            </w:pPr>
            <w:r>
              <w:t>160</w:t>
            </w:r>
          </w:p>
        </w:tc>
        <w:tc>
          <w:tcPr>
            <w:tcW w:w="1701" w:type="dxa"/>
            <w:tcBorders>
              <w:top w:val="single" w:sz="4" w:space="0" w:color="auto"/>
              <w:left w:val="single" w:sz="4" w:space="0" w:color="auto"/>
              <w:bottom w:val="single" w:sz="4" w:space="0" w:color="auto"/>
              <w:right w:val="single" w:sz="4" w:space="0" w:color="auto"/>
            </w:tcBorders>
            <w:vAlign w:val="center"/>
          </w:tcPr>
          <w:p w14:paraId="0328B441" w14:textId="11C59E65" w:rsidR="008103FE" w:rsidRDefault="008103FE"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4B97C7FA" w14:textId="4FDC64EA" w:rsidR="008103FE" w:rsidRDefault="008103FE"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18DF9BAA" w14:textId="77777777" w:rsidR="008103FE" w:rsidRPr="005F1BAD" w:rsidRDefault="008103FE" w:rsidP="008A3ADD">
            <w:pPr>
              <w:jc w:val="center"/>
              <w:rPr>
                <w:b/>
                <w:highlight w:val="yellow"/>
              </w:rPr>
            </w:pPr>
          </w:p>
        </w:tc>
      </w:tr>
      <w:tr w:rsidR="0066631E" w:rsidRPr="005F1BAD" w14:paraId="1E6A283A"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1F7A716E" w14:textId="37908B14" w:rsidR="0066631E" w:rsidRDefault="0066631E" w:rsidP="008A3ADD">
            <w:pPr>
              <w:jc w:val="center"/>
            </w:pPr>
            <w:r>
              <w:t>2.223</w:t>
            </w:r>
          </w:p>
        </w:tc>
        <w:tc>
          <w:tcPr>
            <w:tcW w:w="8222" w:type="dxa"/>
            <w:tcBorders>
              <w:top w:val="single" w:sz="4" w:space="0" w:color="auto"/>
              <w:left w:val="single" w:sz="4" w:space="0" w:color="auto"/>
              <w:bottom w:val="single" w:sz="4" w:space="0" w:color="auto"/>
              <w:right w:val="single" w:sz="4" w:space="0" w:color="auto"/>
            </w:tcBorders>
          </w:tcPr>
          <w:p w14:paraId="375E49A0" w14:textId="57B44C37" w:rsidR="0066631E" w:rsidRPr="008103FE" w:rsidRDefault="0066631E" w:rsidP="00D9199C">
            <w:pPr>
              <w:jc w:val="both"/>
            </w:pPr>
            <w:r w:rsidRPr="0066631E">
              <w:t>Услуги по технической поддержке, доработке и внедрению программного обеспечения (лицензий) линейки цифровых продуктов Multi-D</w:t>
            </w:r>
          </w:p>
        </w:tc>
        <w:tc>
          <w:tcPr>
            <w:tcW w:w="1701" w:type="dxa"/>
            <w:tcBorders>
              <w:top w:val="single" w:sz="4" w:space="0" w:color="auto"/>
              <w:left w:val="single" w:sz="4" w:space="0" w:color="auto"/>
              <w:bottom w:val="single" w:sz="4" w:space="0" w:color="auto"/>
              <w:right w:val="single" w:sz="4" w:space="0" w:color="auto"/>
            </w:tcBorders>
            <w:vAlign w:val="center"/>
          </w:tcPr>
          <w:p w14:paraId="373B4F99" w14:textId="65F30FD4" w:rsidR="0066631E" w:rsidRDefault="0066631E" w:rsidP="008A3ADD">
            <w:pPr>
              <w:tabs>
                <w:tab w:val="left" w:pos="180"/>
                <w:tab w:val="center" w:pos="742"/>
              </w:tabs>
              <w:jc w:val="center"/>
            </w:pPr>
            <w:r>
              <w:t>10</w:t>
            </w:r>
          </w:p>
        </w:tc>
        <w:tc>
          <w:tcPr>
            <w:tcW w:w="1701" w:type="dxa"/>
            <w:tcBorders>
              <w:top w:val="single" w:sz="4" w:space="0" w:color="auto"/>
              <w:left w:val="single" w:sz="4" w:space="0" w:color="auto"/>
              <w:bottom w:val="single" w:sz="4" w:space="0" w:color="auto"/>
              <w:right w:val="single" w:sz="4" w:space="0" w:color="auto"/>
            </w:tcBorders>
            <w:vAlign w:val="center"/>
          </w:tcPr>
          <w:p w14:paraId="79697D91" w14:textId="0DEB5A51" w:rsidR="0066631E" w:rsidRDefault="0066631E"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5F030D79" w14:textId="72BEF9E1" w:rsidR="0066631E" w:rsidRDefault="0066631E"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1328C715" w14:textId="77777777" w:rsidR="0066631E" w:rsidRPr="005F1BAD" w:rsidRDefault="0066631E" w:rsidP="008A3ADD">
            <w:pPr>
              <w:jc w:val="center"/>
              <w:rPr>
                <w:b/>
                <w:highlight w:val="yellow"/>
              </w:rPr>
            </w:pPr>
          </w:p>
        </w:tc>
      </w:tr>
      <w:tr w:rsidR="00F10F6F" w:rsidRPr="005F1BAD" w14:paraId="10A7E876"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49E454DC" w14:textId="255A454E" w:rsidR="00F10F6F" w:rsidRDefault="00F10F6F" w:rsidP="008A3ADD">
            <w:pPr>
              <w:jc w:val="center"/>
            </w:pPr>
            <w:r>
              <w:t>2.224</w:t>
            </w:r>
          </w:p>
        </w:tc>
        <w:tc>
          <w:tcPr>
            <w:tcW w:w="8222" w:type="dxa"/>
            <w:tcBorders>
              <w:top w:val="single" w:sz="4" w:space="0" w:color="auto"/>
              <w:left w:val="single" w:sz="4" w:space="0" w:color="auto"/>
              <w:bottom w:val="single" w:sz="4" w:space="0" w:color="auto"/>
              <w:right w:val="single" w:sz="4" w:space="0" w:color="auto"/>
            </w:tcBorders>
          </w:tcPr>
          <w:p w14:paraId="2BB19EB7" w14:textId="77777777" w:rsidR="00F10F6F" w:rsidRDefault="00F10F6F" w:rsidP="00F10F6F">
            <w:pPr>
              <w:jc w:val="both"/>
            </w:pPr>
            <w:r>
              <w:t>Услуги по разработке и согласованию документов по стандартизации по оценке соответствия в области использования атомной энергии, а именно:</w:t>
            </w:r>
          </w:p>
          <w:p w14:paraId="5822982A" w14:textId="77777777" w:rsidR="00F10F6F" w:rsidRDefault="00F10F6F" w:rsidP="00F10F6F">
            <w:pPr>
              <w:jc w:val="both"/>
            </w:pPr>
            <w:r>
              <w:t>-разработка, согласование и утверждение технического задания на разработку документа по стандартизации;</w:t>
            </w:r>
          </w:p>
          <w:p w14:paraId="42345A40" w14:textId="77777777" w:rsidR="00F10F6F" w:rsidRDefault="00F10F6F" w:rsidP="00F10F6F">
            <w:pPr>
              <w:jc w:val="both"/>
            </w:pPr>
            <w:r>
              <w:lastRenderedPageBreak/>
              <w:t>-разработка первой редакции проекта стандарта, обеспечение публичного обсуждения проекта стандарта, согласование с заинтересованными сторонами;</w:t>
            </w:r>
          </w:p>
          <w:p w14:paraId="6D771EAA" w14:textId="77777777" w:rsidR="00F10F6F" w:rsidRDefault="00F10F6F" w:rsidP="00F10F6F">
            <w:pPr>
              <w:jc w:val="both"/>
            </w:pPr>
            <w:r>
              <w:t xml:space="preserve">-доработка проекта стандарта по замечаниям; </w:t>
            </w:r>
          </w:p>
          <w:p w14:paraId="0DE062A9" w14:textId="77777777" w:rsidR="00F10F6F" w:rsidRDefault="00F10F6F" w:rsidP="00F10F6F">
            <w:pPr>
              <w:jc w:val="both"/>
            </w:pPr>
            <w:r>
              <w:t>-организация согласительных совещаний;</w:t>
            </w:r>
          </w:p>
          <w:p w14:paraId="7435AD75" w14:textId="77777777" w:rsidR="00F10F6F" w:rsidRDefault="00F10F6F" w:rsidP="00F10F6F">
            <w:pPr>
              <w:jc w:val="both"/>
            </w:pPr>
            <w:r>
              <w:t>-обеспечение, установленных в действующих нормативных документах экспертиз;</w:t>
            </w:r>
          </w:p>
          <w:p w14:paraId="4A4C46F5" w14:textId="77777777" w:rsidR="00F10F6F" w:rsidRDefault="00F10F6F" w:rsidP="00F10F6F">
            <w:pPr>
              <w:jc w:val="both"/>
            </w:pPr>
            <w:r>
              <w:t>-обеспечение редактирования и нормоконтроля проекта стандарта;</w:t>
            </w:r>
          </w:p>
          <w:p w14:paraId="57985D07" w14:textId="6B4AFCBE" w:rsidR="00F10F6F" w:rsidRPr="0066631E" w:rsidRDefault="00F10F6F" w:rsidP="00F10F6F">
            <w:pPr>
              <w:jc w:val="both"/>
            </w:pPr>
            <w:r>
              <w:t>- обеспечение процесса утверждения документа по стандартизации</w:t>
            </w:r>
          </w:p>
        </w:tc>
        <w:tc>
          <w:tcPr>
            <w:tcW w:w="1701" w:type="dxa"/>
            <w:tcBorders>
              <w:top w:val="single" w:sz="4" w:space="0" w:color="auto"/>
              <w:left w:val="single" w:sz="4" w:space="0" w:color="auto"/>
              <w:bottom w:val="single" w:sz="4" w:space="0" w:color="auto"/>
              <w:right w:val="single" w:sz="4" w:space="0" w:color="auto"/>
            </w:tcBorders>
            <w:vAlign w:val="center"/>
          </w:tcPr>
          <w:p w14:paraId="0B35BEF8" w14:textId="711C90FF" w:rsidR="00F10F6F" w:rsidRDefault="00F10F6F" w:rsidP="008A3ADD">
            <w:pPr>
              <w:tabs>
                <w:tab w:val="left" w:pos="180"/>
                <w:tab w:val="center" w:pos="742"/>
              </w:tabs>
              <w:jc w:val="center"/>
            </w:pPr>
            <w:r>
              <w:lastRenderedPageBreak/>
              <w:t>183</w:t>
            </w:r>
          </w:p>
        </w:tc>
        <w:tc>
          <w:tcPr>
            <w:tcW w:w="1701" w:type="dxa"/>
            <w:tcBorders>
              <w:top w:val="single" w:sz="4" w:space="0" w:color="auto"/>
              <w:left w:val="single" w:sz="4" w:space="0" w:color="auto"/>
              <w:bottom w:val="single" w:sz="4" w:space="0" w:color="auto"/>
              <w:right w:val="single" w:sz="4" w:space="0" w:color="auto"/>
            </w:tcBorders>
            <w:vAlign w:val="center"/>
          </w:tcPr>
          <w:p w14:paraId="27EBF960" w14:textId="27B4BAE9" w:rsidR="00F10F6F" w:rsidRDefault="00F10F6F"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22CAA414" w14:textId="204C71B8" w:rsidR="00F10F6F" w:rsidRDefault="00F10F6F"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530562B0" w14:textId="77777777" w:rsidR="00F10F6F" w:rsidRPr="005F1BAD" w:rsidRDefault="00F10F6F" w:rsidP="008A3ADD">
            <w:pPr>
              <w:jc w:val="center"/>
              <w:rPr>
                <w:b/>
                <w:highlight w:val="yellow"/>
              </w:rPr>
            </w:pPr>
          </w:p>
        </w:tc>
      </w:tr>
      <w:tr w:rsidR="00C330E9" w:rsidRPr="005F1BAD" w14:paraId="38336F06"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141BF54" w14:textId="7C19A20F" w:rsidR="00C330E9" w:rsidRDefault="00C330E9" w:rsidP="008A3ADD">
            <w:pPr>
              <w:jc w:val="center"/>
            </w:pPr>
            <w:r>
              <w:t>2.225</w:t>
            </w:r>
          </w:p>
        </w:tc>
        <w:tc>
          <w:tcPr>
            <w:tcW w:w="8222" w:type="dxa"/>
            <w:tcBorders>
              <w:top w:val="single" w:sz="4" w:space="0" w:color="auto"/>
              <w:left w:val="single" w:sz="4" w:space="0" w:color="auto"/>
              <w:bottom w:val="single" w:sz="4" w:space="0" w:color="auto"/>
              <w:right w:val="single" w:sz="4" w:space="0" w:color="auto"/>
            </w:tcBorders>
          </w:tcPr>
          <w:p w14:paraId="7255C2B8" w14:textId="71409B43" w:rsidR="00C330E9" w:rsidRDefault="00C330E9" w:rsidP="00F10F6F">
            <w:pPr>
              <w:jc w:val="both"/>
            </w:pPr>
            <w:r w:rsidRPr="00C330E9">
              <w:t>Производство лития гидроксид моногидрата из карбоната лития (литиевого сырья)</w:t>
            </w:r>
          </w:p>
        </w:tc>
        <w:tc>
          <w:tcPr>
            <w:tcW w:w="1701" w:type="dxa"/>
            <w:tcBorders>
              <w:top w:val="single" w:sz="4" w:space="0" w:color="auto"/>
              <w:left w:val="single" w:sz="4" w:space="0" w:color="auto"/>
              <w:bottom w:val="single" w:sz="4" w:space="0" w:color="auto"/>
              <w:right w:val="single" w:sz="4" w:space="0" w:color="auto"/>
            </w:tcBorders>
            <w:vAlign w:val="center"/>
          </w:tcPr>
          <w:p w14:paraId="5F1BF870" w14:textId="79C3BD55" w:rsidR="00C330E9" w:rsidRDefault="00C330E9" w:rsidP="008A3ADD">
            <w:pPr>
              <w:tabs>
                <w:tab w:val="left" w:pos="180"/>
                <w:tab w:val="center" w:pos="742"/>
              </w:tabs>
              <w:jc w:val="center"/>
            </w:pPr>
            <w:r>
              <w:t>14</w:t>
            </w:r>
          </w:p>
        </w:tc>
        <w:tc>
          <w:tcPr>
            <w:tcW w:w="1701" w:type="dxa"/>
            <w:tcBorders>
              <w:top w:val="single" w:sz="4" w:space="0" w:color="auto"/>
              <w:left w:val="single" w:sz="4" w:space="0" w:color="auto"/>
              <w:bottom w:val="single" w:sz="4" w:space="0" w:color="auto"/>
              <w:right w:val="single" w:sz="4" w:space="0" w:color="auto"/>
            </w:tcBorders>
            <w:vAlign w:val="center"/>
          </w:tcPr>
          <w:p w14:paraId="4F16DA98" w14:textId="48D93592" w:rsidR="00C330E9" w:rsidRDefault="00C330E9"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3ACCE75D" w14:textId="29ACF028" w:rsidR="00C330E9" w:rsidRDefault="00C330E9"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1D4B512" w14:textId="77777777" w:rsidR="00C330E9" w:rsidRPr="005F1BAD" w:rsidRDefault="00C330E9" w:rsidP="008A3ADD">
            <w:pPr>
              <w:jc w:val="center"/>
              <w:rPr>
                <w:b/>
                <w:highlight w:val="yellow"/>
              </w:rPr>
            </w:pPr>
          </w:p>
        </w:tc>
      </w:tr>
      <w:tr w:rsidR="00815C07" w:rsidRPr="005F1BAD" w14:paraId="4E582823"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B201E7C" w14:textId="27EE8B85" w:rsidR="00815C07" w:rsidRDefault="00815C07" w:rsidP="008A3ADD">
            <w:pPr>
              <w:jc w:val="center"/>
            </w:pPr>
            <w:r>
              <w:t>2.226</w:t>
            </w:r>
          </w:p>
        </w:tc>
        <w:tc>
          <w:tcPr>
            <w:tcW w:w="8222" w:type="dxa"/>
            <w:tcBorders>
              <w:top w:val="single" w:sz="4" w:space="0" w:color="auto"/>
              <w:left w:val="single" w:sz="4" w:space="0" w:color="auto"/>
              <w:bottom w:val="single" w:sz="4" w:space="0" w:color="auto"/>
              <w:right w:val="single" w:sz="4" w:space="0" w:color="auto"/>
            </w:tcBorders>
          </w:tcPr>
          <w:p w14:paraId="0A3E4DB2" w14:textId="73B2C5A8" w:rsidR="00815C07" w:rsidRPr="00C330E9" w:rsidRDefault="00815C07" w:rsidP="00F10F6F">
            <w:pPr>
              <w:jc w:val="both"/>
            </w:pPr>
            <w:r w:rsidRPr="00455318">
              <w:t>Проведение неразрушающ</w:t>
            </w:r>
            <w:r>
              <w:t>его эксплуатационного  контроля (в том числе автоматизированного)</w:t>
            </w:r>
            <w:r w:rsidRPr="00455318">
              <w:t xml:space="preserve"> основного металла и сварных соединений оборудования и трубопроводов АЭС.</w:t>
            </w:r>
          </w:p>
        </w:tc>
        <w:tc>
          <w:tcPr>
            <w:tcW w:w="1701" w:type="dxa"/>
            <w:tcBorders>
              <w:top w:val="single" w:sz="4" w:space="0" w:color="auto"/>
              <w:left w:val="single" w:sz="4" w:space="0" w:color="auto"/>
              <w:bottom w:val="single" w:sz="4" w:space="0" w:color="auto"/>
              <w:right w:val="single" w:sz="4" w:space="0" w:color="auto"/>
            </w:tcBorders>
            <w:vAlign w:val="center"/>
          </w:tcPr>
          <w:p w14:paraId="1337668E" w14:textId="26F7938B" w:rsidR="00815C07" w:rsidRDefault="00815C07" w:rsidP="008A3ADD">
            <w:pPr>
              <w:tabs>
                <w:tab w:val="left" w:pos="180"/>
                <w:tab w:val="center" w:pos="742"/>
              </w:tabs>
              <w:jc w:val="center"/>
            </w:pPr>
            <w:r>
              <w:t>74</w:t>
            </w:r>
          </w:p>
        </w:tc>
        <w:tc>
          <w:tcPr>
            <w:tcW w:w="1701" w:type="dxa"/>
            <w:tcBorders>
              <w:top w:val="single" w:sz="4" w:space="0" w:color="auto"/>
              <w:left w:val="single" w:sz="4" w:space="0" w:color="auto"/>
              <w:bottom w:val="single" w:sz="4" w:space="0" w:color="auto"/>
              <w:right w:val="single" w:sz="4" w:space="0" w:color="auto"/>
            </w:tcBorders>
            <w:vAlign w:val="center"/>
          </w:tcPr>
          <w:p w14:paraId="4F66149A" w14:textId="1A2C76D4" w:rsidR="00815C07" w:rsidRDefault="00815C07"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1A312892" w14:textId="02AF6298" w:rsidR="00815C07" w:rsidRDefault="00815C07"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AEE2D99" w14:textId="77777777" w:rsidR="00815C07" w:rsidRPr="005F1BAD" w:rsidRDefault="00815C07" w:rsidP="008A3ADD">
            <w:pPr>
              <w:jc w:val="center"/>
              <w:rPr>
                <w:b/>
                <w:highlight w:val="yellow"/>
              </w:rPr>
            </w:pPr>
          </w:p>
        </w:tc>
      </w:tr>
      <w:tr w:rsidR="0021796F" w:rsidRPr="005F1BAD" w14:paraId="377B6D80"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FCC1124" w14:textId="17E4AADE" w:rsidR="0021796F" w:rsidRPr="0021796F" w:rsidRDefault="0021796F" w:rsidP="008A3ADD">
            <w:pPr>
              <w:jc w:val="center"/>
              <w:rPr>
                <w:lang w:val="en-US"/>
              </w:rPr>
            </w:pPr>
            <w:r>
              <w:rPr>
                <w:lang w:val="en-US"/>
              </w:rPr>
              <w:t>2.227</w:t>
            </w:r>
          </w:p>
        </w:tc>
        <w:tc>
          <w:tcPr>
            <w:tcW w:w="8222" w:type="dxa"/>
            <w:tcBorders>
              <w:top w:val="single" w:sz="4" w:space="0" w:color="auto"/>
              <w:left w:val="single" w:sz="4" w:space="0" w:color="auto"/>
              <w:bottom w:val="single" w:sz="4" w:space="0" w:color="auto"/>
              <w:right w:val="single" w:sz="4" w:space="0" w:color="auto"/>
            </w:tcBorders>
          </w:tcPr>
          <w:p w14:paraId="377E39D7" w14:textId="77777777" w:rsidR="0021796F" w:rsidRPr="00C371CD" w:rsidRDefault="0021796F" w:rsidP="0021796F">
            <w:pPr>
              <w:pStyle w:val="ConsPlusNormal"/>
              <w:rPr>
                <w:rFonts w:ascii="Times New Roman" w:hAnsi="Times New Roman" w:cs="Times New Roman"/>
                <w:sz w:val="24"/>
                <w:szCs w:val="24"/>
              </w:rPr>
            </w:pPr>
            <w:r w:rsidRPr="00C371CD">
              <w:rPr>
                <w:rFonts w:ascii="Times New Roman" w:hAnsi="Times New Roman" w:cs="Times New Roman"/>
                <w:bCs/>
                <w:sz w:val="24"/>
                <w:szCs w:val="24"/>
              </w:rPr>
              <w:t>Услуги</w:t>
            </w:r>
            <w:r w:rsidRPr="00C371CD">
              <w:rPr>
                <w:rFonts w:ascii="Times New Roman" w:hAnsi="Times New Roman" w:cs="Times New Roman"/>
                <w:sz w:val="24"/>
                <w:szCs w:val="24"/>
              </w:rPr>
              <w:t xml:space="preserve"> по управлению проектами, обработке, информационно-технологической поддержке аппаратно-программных комплексов и/или информационных систем и/или любой комбинации из программ для электронно-вычислительных машин и/или баз данных и/или аппаратных средств и/или услуг на их основе, включая поставку лицензий и техническую поддержку соответствующего программного обеспечения, в части:</w:t>
            </w:r>
          </w:p>
          <w:p w14:paraId="007DCCB8" w14:textId="77777777" w:rsidR="0021796F" w:rsidRPr="00C371CD" w:rsidRDefault="0021796F" w:rsidP="0021796F">
            <w:pPr>
              <w:pStyle w:val="ConsPlusNormal"/>
              <w:numPr>
                <w:ilvl w:val="0"/>
                <w:numId w:val="33"/>
              </w:numPr>
              <w:rPr>
                <w:rFonts w:ascii="Times New Roman" w:hAnsi="Times New Roman" w:cs="Times New Roman"/>
                <w:sz w:val="24"/>
                <w:szCs w:val="24"/>
              </w:rPr>
            </w:pPr>
            <w:r w:rsidRPr="00C371CD">
              <w:rPr>
                <w:rFonts w:ascii="Times New Roman" w:hAnsi="Times New Roman" w:cs="Times New Roman"/>
                <w:sz w:val="24"/>
                <w:szCs w:val="24"/>
              </w:rPr>
              <w:t>Систем бизнес-анализа (</w:t>
            </w:r>
            <w:r w:rsidRPr="00C371CD">
              <w:rPr>
                <w:rFonts w:ascii="Times New Roman" w:hAnsi="Times New Roman" w:cs="Times New Roman"/>
                <w:sz w:val="24"/>
                <w:szCs w:val="24"/>
                <w:lang w:val="en-US"/>
              </w:rPr>
              <w:t>BI)</w:t>
            </w:r>
            <w:r w:rsidRPr="00C371CD">
              <w:rPr>
                <w:rFonts w:ascii="Times New Roman" w:hAnsi="Times New Roman" w:cs="Times New Roman"/>
                <w:sz w:val="24"/>
                <w:szCs w:val="24"/>
              </w:rPr>
              <w:t>;</w:t>
            </w:r>
          </w:p>
          <w:p w14:paraId="752359A0" w14:textId="77777777" w:rsidR="0021796F" w:rsidRPr="00C371CD" w:rsidRDefault="0021796F" w:rsidP="0021796F">
            <w:pPr>
              <w:pStyle w:val="ConsPlusNormal"/>
              <w:numPr>
                <w:ilvl w:val="0"/>
                <w:numId w:val="33"/>
              </w:numPr>
              <w:rPr>
                <w:rFonts w:ascii="Times New Roman" w:hAnsi="Times New Roman" w:cs="Times New Roman"/>
                <w:sz w:val="24"/>
                <w:szCs w:val="24"/>
              </w:rPr>
            </w:pPr>
            <w:r w:rsidRPr="00C371CD">
              <w:rPr>
                <w:rFonts w:ascii="Times New Roman" w:hAnsi="Times New Roman" w:cs="Times New Roman"/>
                <w:sz w:val="24"/>
                <w:szCs w:val="24"/>
              </w:rPr>
              <w:t>Систем интеллектуальной обработки информации;</w:t>
            </w:r>
          </w:p>
          <w:p w14:paraId="68324476" w14:textId="77777777" w:rsidR="0021796F" w:rsidRPr="00C371CD" w:rsidRDefault="0021796F" w:rsidP="0021796F">
            <w:pPr>
              <w:pStyle w:val="ConsPlusNormal"/>
              <w:numPr>
                <w:ilvl w:val="0"/>
                <w:numId w:val="33"/>
              </w:numPr>
              <w:rPr>
                <w:rFonts w:ascii="Times New Roman" w:hAnsi="Times New Roman" w:cs="Times New Roman"/>
                <w:sz w:val="24"/>
                <w:szCs w:val="24"/>
              </w:rPr>
            </w:pPr>
            <w:r w:rsidRPr="00C371CD">
              <w:rPr>
                <w:rFonts w:ascii="Times New Roman" w:hAnsi="Times New Roman" w:cs="Times New Roman"/>
                <w:sz w:val="24"/>
                <w:szCs w:val="24"/>
              </w:rPr>
              <w:t>Программных роботов и платформ роботизации (</w:t>
            </w:r>
            <w:r w:rsidRPr="00C371CD">
              <w:rPr>
                <w:rFonts w:ascii="Times New Roman" w:hAnsi="Times New Roman" w:cs="Times New Roman"/>
                <w:sz w:val="24"/>
                <w:szCs w:val="24"/>
                <w:lang w:val="en-US"/>
              </w:rPr>
              <w:t>RPA</w:t>
            </w:r>
            <w:r w:rsidRPr="00C371CD">
              <w:rPr>
                <w:rFonts w:ascii="Times New Roman" w:hAnsi="Times New Roman" w:cs="Times New Roman"/>
                <w:sz w:val="24"/>
                <w:szCs w:val="24"/>
              </w:rPr>
              <w:t>);</w:t>
            </w:r>
          </w:p>
          <w:p w14:paraId="6B79597A" w14:textId="77777777" w:rsidR="0021796F" w:rsidRPr="00C371CD" w:rsidRDefault="0021796F" w:rsidP="0021796F">
            <w:pPr>
              <w:pStyle w:val="ConsPlusNormal"/>
              <w:numPr>
                <w:ilvl w:val="0"/>
                <w:numId w:val="33"/>
              </w:numPr>
              <w:rPr>
                <w:rFonts w:ascii="Times New Roman" w:hAnsi="Times New Roman" w:cs="Times New Roman"/>
                <w:sz w:val="24"/>
                <w:szCs w:val="24"/>
              </w:rPr>
            </w:pPr>
            <w:r w:rsidRPr="00C371CD">
              <w:rPr>
                <w:rFonts w:ascii="Times New Roman" w:hAnsi="Times New Roman" w:cs="Times New Roman"/>
                <w:sz w:val="24"/>
                <w:szCs w:val="24"/>
              </w:rPr>
              <w:t>Систем управления основными данными (</w:t>
            </w:r>
            <w:r w:rsidRPr="00C371CD">
              <w:rPr>
                <w:rFonts w:ascii="Times New Roman" w:hAnsi="Times New Roman" w:cs="Times New Roman"/>
                <w:sz w:val="24"/>
                <w:szCs w:val="24"/>
                <w:lang w:val="en-US"/>
              </w:rPr>
              <w:t>MDM</w:t>
            </w:r>
            <w:r w:rsidRPr="00C371CD">
              <w:rPr>
                <w:rFonts w:ascii="Times New Roman" w:hAnsi="Times New Roman" w:cs="Times New Roman"/>
                <w:sz w:val="24"/>
                <w:szCs w:val="24"/>
              </w:rPr>
              <w:t>), включая обработку запросов;</w:t>
            </w:r>
          </w:p>
          <w:p w14:paraId="296A8BC4" w14:textId="77777777" w:rsidR="0021796F" w:rsidRPr="00C371CD" w:rsidRDefault="0021796F" w:rsidP="0021796F">
            <w:pPr>
              <w:pStyle w:val="ConsPlusNormal"/>
              <w:numPr>
                <w:ilvl w:val="0"/>
                <w:numId w:val="33"/>
              </w:numPr>
              <w:rPr>
                <w:rFonts w:ascii="Times New Roman" w:hAnsi="Times New Roman" w:cs="Times New Roman"/>
                <w:sz w:val="24"/>
                <w:szCs w:val="24"/>
              </w:rPr>
            </w:pPr>
            <w:r w:rsidRPr="00C371CD">
              <w:rPr>
                <w:rFonts w:ascii="Times New Roman" w:hAnsi="Times New Roman" w:cs="Times New Roman"/>
                <w:sz w:val="24"/>
                <w:szCs w:val="24"/>
              </w:rPr>
              <w:t>Систем и решений предиктивной аналитики для мониторинга состояния систем, оборудования и прогнозирования качества;</w:t>
            </w:r>
          </w:p>
          <w:p w14:paraId="7780AE26" w14:textId="77777777" w:rsidR="0021796F" w:rsidRPr="00C371CD" w:rsidRDefault="0021796F" w:rsidP="0021796F">
            <w:pPr>
              <w:pStyle w:val="ConsPlusNormal"/>
              <w:numPr>
                <w:ilvl w:val="0"/>
                <w:numId w:val="33"/>
              </w:numPr>
              <w:rPr>
                <w:rFonts w:ascii="Times New Roman" w:hAnsi="Times New Roman" w:cs="Times New Roman"/>
                <w:sz w:val="24"/>
                <w:szCs w:val="24"/>
              </w:rPr>
            </w:pPr>
            <w:r w:rsidRPr="00C371CD">
              <w:rPr>
                <w:rFonts w:ascii="Times New Roman" w:hAnsi="Times New Roman" w:cs="Times New Roman"/>
                <w:sz w:val="24"/>
                <w:szCs w:val="24"/>
              </w:rPr>
              <w:t>Систем управления отношениями с клиентами (</w:t>
            </w:r>
            <w:r w:rsidRPr="00C371CD">
              <w:rPr>
                <w:rFonts w:ascii="Times New Roman" w:hAnsi="Times New Roman" w:cs="Times New Roman"/>
                <w:sz w:val="24"/>
                <w:szCs w:val="24"/>
                <w:lang w:val="en-US"/>
              </w:rPr>
              <w:t>CRM</w:t>
            </w:r>
            <w:r w:rsidRPr="00C371CD">
              <w:rPr>
                <w:rFonts w:ascii="Times New Roman" w:hAnsi="Times New Roman" w:cs="Times New Roman"/>
                <w:sz w:val="24"/>
                <w:szCs w:val="24"/>
              </w:rPr>
              <w:t>);</w:t>
            </w:r>
          </w:p>
          <w:p w14:paraId="1EA5E0BE" w14:textId="77777777" w:rsidR="0021796F" w:rsidRPr="00C371CD" w:rsidRDefault="0021796F" w:rsidP="0021796F">
            <w:pPr>
              <w:pStyle w:val="ConsPlusNormal"/>
              <w:numPr>
                <w:ilvl w:val="0"/>
                <w:numId w:val="33"/>
              </w:numPr>
              <w:rPr>
                <w:rFonts w:ascii="Times New Roman" w:hAnsi="Times New Roman" w:cs="Times New Roman"/>
                <w:sz w:val="24"/>
                <w:szCs w:val="24"/>
              </w:rPr>
            </w:pPr>
            <w:r w:rsidRPr="00C371CD">
              <w:rPr>
                <w:rFonts w:ascii="Times New Roman" w:hAnsi="Times New Roman" w:cs="Times New Roman"/>
                <w:sz w:val="24"/>
                <w:szCs w:val="24"/>
              </w:rPr>
              <w:t>Систем управления бизнес-процессами (</w:t>
            </w:r>
            <w:r w:rsidRPr="00C371CD">
              <w:rPr>
                <w:rFonts w:ascii="Times New Roman" w:hAnsi="Times New Roman" w:cs="Times New Roman"/>
                <w:sz w:val="24"/>
                <w:szCs w:val="24"/>
                <w:lang w:val="en-US"/>
              </w:rPr>
              <w:t>BPM</w:t>
            </w:r>
            <w:r w:rsidRPr="00C371CD">
              <w:rPr>
                <w:rFonts w:ascii="Times New Roman" w:hAnsi="Times New Roman" w:cs="Times New Roman"/>
                <w:sz w:val="24"/>
                <w:szCs w:val="24"/>
              </w:rPr>
              <w:t>, СЭД).</w:t>
            </w:r>
          </w:p>
          <w:p w14:paraId="22BA3A51" w14:textId="77777777" w:rsidR="0021796F" w:rsidRPr="00455318" w:rsidRDefault="0021796F" w:rsidP="00F10F6F">
            <w:pPr>
              <w:jc w:val="both"/>
            </w:pPr>
          </w:p>
        </w:tc>
        <w:tc>
          <w:tcPr>
            <w:tcW w:w="1701" w:type="dxa"/>
            <w:tcBorders>
              <w:top w:val="single" w:sz="4" w:space="0" w:color="auto"/>
              <w:left w:val="single" w:sz="4" w:space="0" w:color="auto"/>
              <w:bottom w:val="single" w:sz="4" w:space="0" w:color="auto"/>
              <w:right w:val="single" w:sz="4" w:space="0" w:color="auto"/>
            </w:tcBorders>
            <w:vAlign w:val="center"/>
          </w:tcPr>
          <w:p w14:paraId="5D5BFDA8" w14:textId="0D49CED9" w:rsidR="0021796F" w:rsidRPr="0021796F" w:rsidRDefault="0021796F" w:rsidP="008A3ADD">
            <w:pPr>
              <w:tabs>
                <w:tab w:val="left" w:pos="180"/>
                <w:tab w:val="center" w:pos="742"/>
              </w:tabs>
              <w:jc w:val="center"/>
              <w:rPr>
                <w:lang w:val="en-US"/>
              </w:rPr>
            </w:pPr>
            <w:r>
              <w:rPr>
                <w:lang w:val="en-US"/>
              </w:rPr>
              <w:t>138</w:t>
            </w:r>
          </w:p>
        </w:tc>
        <w:tc>
          <w:tcPr>
            <w:tcW w:w="1701" w:type="dxa"/>
            <w:tcBorders>
              <w:top w:val="single" w:sz="4" w:space="0" w:color="auto"/>
              <w:left w:val="single" w:sz="4" w:space="0" w:color="auto"/>
              <w:bottom w:val="single" w:sz="4" w:space="0" w:color="auto"/>
              <w:right w:val="single" w:sz="4" w:space="0" w:color="auto"/>
            </w:tcBorders>
            <w:vAlign w:val="center"/>
          </w:tcPr>
          <w:p w14:paraId="2D1EF3C5" w14:textId="30ED201F" w:rsidR="0021796F" w:rsidRPr="0021796F" w:rsidRDefault="0021796F" w:rsidP="008A3ADD">
            <w:pPr>
              <w:jc w:val="center"/>
              <w:rPr>
                <w:lang w:val="en-US"/>
              </w:rPr>
            </w:pPr>
            <w:r>
              <w:rPr>
                <w:lang w:val="en-US"/>
              </w:rPr>
              <w:t>+</w:t>
            </w:r>
          </w:p>
        </w:tc>
        <w:tc>
          <w:tcPr>
            <w:tcW w:w="1417" w:type="dxa"/>
            <w:tcBorders>
              <w:top w:val="single" w:sz="4" w:space="0" w:color="auto"/>
              <w:left w:val="single" w:sz="4" w:space="0" w:color="auto"/>
              <w:bottom w:val="single" w:sz="4" w:space="0" w:color="auto"/>
              <w:right w:val="single" w:sz="4" w:space="0" w:color="auto"/>
            </w:tcBorders>
            <w:vAlign w:val="center"/>
          </w:tcPr>
          <w:p w14:paraId="177A88F6" w14:textId="2873EC98" w:rsidR="0021796F" w:rsidRDefault="0021796F"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52E50847" w14:textId="77777777" w:rsidR="0021796F" w:rsidRPr="005F1BAD" w:rsidRDefault="0021796F" w:rsidP="008A3ADD">
            <w:pPr>
              <w:jc w:val="center"/>
              <w:rPr>
                <w:b/>
                <w:highlight w:val="yellow"/>
              </w:rPr>
            </w:pPr>
          </w:p>
        </w:tc>
      </w:tr>
      <w:tr w:rsidR="0075393F" w:rsidRPr="005F1BAD" w14:paraId="03431066"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7E3D348" w14:textId="4B99B885" w:rsidR="0075393F" w:rsidRDefault="0075393F" w:rsidP="008A3ADD">
            <w:pPr>
              <w:jc w:val="center"/>
              <w:rPr>
                <w:lang w:val="en-US"/>
              </w:rPr>
            </w:pPr>
            <w:r>
              <w:rPr>
                <w:lang w:val="en-US"/>
              </w:rPr>
              <w:lastRenderedPageBreak/>
              <w:t>2.228</w:t>
            </w:r>
          </w:p>
        </w:tc>
        <w:tc>
          <w:tcPr>
            <w:tcW w:w="8222" w:type="dxa"/>
            <w:tcBorders>
              <w:top w:val="single" w:sz="4" w:space="0" w:color="auto"/>
              <w:left w:val="single" w:sz="4" w:space="0" w:color="auto"/>
              <w:bottom w:val="single" w:sz="4" w:space="0" w:color="auto"/>
              <w:right w:val="single" w:sz="4" w:space="0" w:color="auto"/>
            </w:tcBorders>
          </w:tcPr>
          <w:p w14:paraId="1E88EE65" w14:textId="77777777" w:rsidR="0075393F" w:rsidRPr="006068F1" w:rsidRDefault="0075393F" w:rsidP="0075393F">
            <w:pPr>
              <w:ind w:firstLine="360"/>
              <w:jc w:val="both"/>
              <w:rPr>
                <w:szCs w:val="28"/>
              </w:rPr>
            </w:pPr>
            <w:r w:rsidRPr="006068F1">
              <w:rPr>
                <w:szCs w:val="28"/>
              </w:rPr>
              <w:t>Агентские/ диле</w:t>
            </w:r>
            <w:r>
              <w:rPr>
                <w:szCs w:val="28"/>
              </w:rPr>
              <w:t xml:space="preserve">рские/ дистрибьютерские услуги </w:t>
            </w:r>
            <w:r w:rsidRPr="006068F1">
              <w:rPr>
                <w:szCs w:val="28"/>
              </w:rPr>
              <w:t>по продвижению и продажам цифровых продуктов</w:t>
            </w:r>
            <w:r w:rsidRPr="006068F1">
              <w:rPr>
                <w:szCs w:val="28"/>
                <w:vertAlign w:val="superscript"/>
              </w:rPr>
              <w:footnoteReference w:id="29"/>
            </w:r>
            <w:r w:rsidRPr="006068F1">
              <w:rPr>
                <w:szCs w:val="28"/>
              </w:rPr>
              <w:t>, а именно:</w:t>
            </w:r>
          </w:p>
          <w:p w14:paraId="062E645F" w14:textId="77777777" w:rsidR="0075393F" w:rsidRPr="006068F1" w:rsidRDefault="0075393F" w:rsidP="0075393F">
            <w:pPr>
              <w:numPr>
                <w:ilvl w:val="0"/>
                <w:numId w:val="36"/>
              </w:numPr>
              <w:ind w:left="0" w:firstLine="360"/>
              <w:contextualSpacing/>
              <w:jc w:val="both"/>
              <w:rPr>
                <w:szCs w:val="28"/>
              </w:rPr>
            </w:pPr>
            <w:r w:rsidRPr="006068F1">
              <w:rPr>
                <w:szCs w:val="28"/>
              </w:rPr>
              <w:t>поиск, привлечение заказчиков и заключение Договоров реализации программных продуктов и сопутствующих им услуг;</w:t>
            </w:r>
          </w:p>
          <w:p w14:paraId="3CCD5585" w14:textId="77777777" w:rsidR="0075393F" w:rsidRPr="006068F1" w:rsidRDefault="0075393F" w:rsidP="0075393F">
            <w:pPr>
              <w:numPr>
                <w:ilvl w:val="0"/>
                <w:numId w:val="36"/>
              </w:numPr>
              <w:ind w:left="0" w:firstLine="360"/>
              <w:contextualSpacing/>
              <w:jc w:val="both"/>
              <w:rPr>
                <w:szCs w:val="28"/>
              </w:rPr>
            </w:pPr>
            <w:r w:rsidRPr="006068F1">
              <w:rPr>
                <w:szCs w:val="28"/>
              </w:rPr>
              <w:t>представление интересов владельцев цифровых продуктов;</w:t>
            </w:r>
          </w:p>
          <w:p w14:paraId="2C56B452" w14:textId="77777777" w:rsidR="0075393F" w:rsidRPr="006068F1" w:rsidRDefault="0075393F" w:rsidP="0075393F">
            <w:pPr>
              <w:numPr>
                <w:ilvl w:val="0"/>
                <w:numId w:val="36"/>
              </w:numPr>
              <w:ind w:left="0" w:firstLine="360"/>
              <w:contextualSpacing/>
              <w:jc w:val="both"/>
              <w:rPr>
                <w:szCs w:val="28"/>
              </w:rPr>
            </w:pPr>
            <w:r w:rsidRPr="006068F1">
              <w:rPr>
                <w:szCs w:val="28"/>
              </w:rPr>
              <w:t>осуществление поиска и привлечения заказчиков, в том числе путем демонстрации презентационных материалов в средствах массовой информации и в информационно-коммуникационной сети «Интернет», посредством размещения рекламной информации и сообщений;</w:t>
            </w:r>
          </w:p>
          <w:p w14:paraId="155081F0" w14:textId="77777777" w:rsidR="0075393F" w:rsidRPr="006068F1" w:rsidRDefault="0075393F" w:rsidP="0075393F">
            <w:pPr>
              <w:numPr>
                <w:ilvl w:val="0"/>
                <w:numId w:val="36"/>
              </w:numPr>
              <w:ind w:left="39" w:firstLine="321"/>
              <w:contextualSpacing/>
              <w:jc w:val="both"/>
              <w:rPr>
                <w:szCs w:val="28"/>
              </w:rPr>
            </w:pPr>
            <w:r w:rsidRPr="006068F1">
              <w:rPr>
                <w:szCs w:val="28"/>
              </w:rPr>
              <w:t xml:space="preserve">организация и проведение предварительных переговоров по вопросам </w:t>
            </w:r>
            <w:r w:rsidRPr="006068F1">
              <w:rPr>
                <w:color w:val="000000" w:themeColor="text1"/>
                <w:szCs w:val="28"/>
              </w:rPr>
              <w:t>поставки цифровых продуктов;</w:t>
            </w:r>
          </w:p>
          <w:p w14:paraId="4C9586FD" w14:textId="77777777" w:rsidR="0075393F" w:rsidRPr="006068F1" w:rsidRDefault="0075393F" w:rsidP="0075393F">
            <w:pPr>
              <w:numPr>
                <w:ilvl w:val="0"/>
                <w:numId w:val="36"/>
              </w:numPr>
              <w:ind w:left="0" w:firstLine="360"/>
              <w:contextualSpacing/>
              <w:jc w:val="both"/>
              <w:rPr>
                <w:szCs w:val="28"/>
              </w:rPr>
            </w:pPr>
            <w:r w:rsidRPr="006068F1">
              <w:rPr>
                <w:szCs w:val="28"/>
              </w:rPr>
              <w:t>разработка презентационных и рекламных материалов и сообщений на основе информации, представленной разработчиками цифровых продуктов;</w:t>
            </w:r>
          </w:p>
          <w:p w14:paraId="1F687799" w14:textId="77777777" w:rsidR="0075393F" w:rsidRPr="006068F1" w:rsidRDefault="0075393F" w:rsidP="0075393F">
            <w:pPr>
              <w:numPr>
                <w:ilvl w:val="0"/>
                <w:numId w:val="36"/>
              </w:numPr>
              <w:ind w:left="0" w:firstLine="360"/>
              <w:contextualSpacing/>
              <w:jc w:val="both"/>
              <w:rPr>
                <w:szCs w:val="28"/>
              </w:rPr>
            </w:pPr>
            <w:r w:rsidRPr="006068F1">
              <w:rPr>
                <w:szCs w:val="28"/>
              </w:rPr>
              <w:t>участие в маркетинговых мероприятиях (конференции, выставки, вебинары и прочее);</w:t>
            </w:r>
          </w:p>
          <w:p w14:paraId="05C0DA57" w14:textId="77777777" w:rsidR="0075393F" w:rsidRPr="006068F1" w:rsidRDefault="0075393F" w:rsidP="0075393F">
            <w:pPr>
              <w:numPr>
                <w:ilvl w:val="0"/>
                <w:numId w:val="36"/>
              </w:numPr>
              <w:ind w:left="0" w:firstLine="360"/>
              <w:contextualSpacing/>
              <w:jc w:val="both"/>
              <w:rPr>
                <w:szCs w:val="28"/>
              </w:rPr>
            </w:pPr>
            <w:r w:rsidRPr="006068F1">
              <w:rPr>
                <w:szCs w:val="28"/>
              </w:rPr>
              <w:t>заключение предварительных договоров, договоров о намерении, соглашений о конфиденциальности, подписание протоколов встреч и иных документов, связанных с преддоговорными отношениями, а также подписание договоров реализации;</w:t>
            </w:r>
          </w:p>
          <w:p w14:paraId="5284E018" w14:textId="77777777" w:rsidR="0075393F" w:rsidRPr="006068F1" w:rsidRDefault="0075393F" w:rsidP="0075393F">
            <w:pPr>
              <w:numPr>
                <w:ilvl w:val="0"/>
                <w:numId w:val="36"/>
              </w:numPr>
              <w:ind w:left="0" w:firstLine="360"/>
              <w:contextualSpacing/>
              <w:jc w:val="both"/>
              <w:rPr>
                <w:szCs w:val="28"/>
              </w:rPr>
            </w:pPr>
            <w:r w:rsidRPr="006068F1">
              <w:rPr>
                <w:szCs w:val="28"/>
              </w:rPr>
              <w:t>мониторинг Закупок из открытых источников на предмет потребности заказчиков</w:t>
            </w:r>
            <w:r w:rsidRPr="006068F1">
              <w:rPr>
                <w:color w:val="000000" w:themeColor="text1"/>
                <w:szCs w:val="28"/>
              </w:rPr>
              <w:t xml:space="preserve"> в цифровых продуктах принципала</w:t>
            </w:r>
            <w:r w:rsidRPr="006068F1">
              <w:rPr>
                <w:szCs w:val="28"/>
              </w:rPr>
              <w:t>, а также участие от имени и за счет принципала в Закупках, в том числе:</w:t>
            </w:r>
          </w:p>
          <w:p w14:paraId="4E95E42A" w14:textId="77777777" w:rsidR="0075393F" w:rsidRPr="006068F1" w:rsidRDefault="0075393F" w:rsidP="0075393F">
            <w:pPr>
              <w:numPr>
                <w:ilvl w:val="0"/>
                <w:numId w:val="35"/>
              </w:numPr>
              <w:tabs>
                <w:tab w:val="left" w:pos="851"/>
              </w:tabs>
              <w:autoSpaceDE w:val="0"/>
              <w:autoSpaceDN w:val="0"/>
              <w:adjustRightInd w:val="0"/>
              <w:spacing w:line="247" w:lineRule="auto"/>
              <w:ind w:left="0" w:firstLine="360"/>
              <w:jc w:val="both"/>
              <w:rPr>
                <w:szCs w:val="28"/>
              </w:rPr>
            </w:pPr>
            <w:r w:rsidRPr="006068F1">
              <w:rPr>
                <w:szCs w:val="28"/>
              </w:rPr>
              <w:t>подготовка спецификаций;</w:t>
            </w:r>
          </w:p>
          <w:p w14:paraId="675F0B3A" w14:textId="77777777" w:rsidR="0075393F" w:rsidRPr="006068F1" w:rsidRDefault="0075393F" w:rsidP="0075393F">
            <w:pPr>
              <w:numPr>
                <w:ilvl w:val="0"/>
                <w:numId w:val="35"/>
              </w:numPr>
              <w:tabs>
                <w:tab w:val="left" w:pos="851"/>
              </w:tabs>
              <w:autoSpaceDE w:val="0"/>
              <w:autoSpaceDN w:val="0"/>
              <w:adjustRightInd w:val="0"/>
              <w:spacing w:line="247" w:lineRule="auto"/>
              <w:ind w:left="0" w:firstLine="360"/>
              <w:jc w:val="both"/>
              <w:rPr>
                <w:szCs w:val="28"/>
              </w:rPr>
            </w:pPr>
            <w:r w:rsidRPr="006068F1">
              <w:rPr>
                <w:szCs w:val="28"/>
              </w:rPr>
              <w:t>формирование и подача заявок на участие в процедурах Закупки, коммерческих предложений по цене, заверение необходимых копий документов в рамках Закупки;</w:t>
            </w:r>
          </w:p>
          <w:p w14:paraId="443EA675" w14:textId="77777777" w:rsidR="0075393F" w:rsidRPr="006068F1" w:rsidRDefault="0075393F" w:rsidP="0075393F">
            <w:pPr>
              <w:numPr>
                <w:ilvl w:val="0"/>
                <w:numId w:val="35"/>
              </w:numPr>
              <w:tabs>
                <w:tab w:val="left" w:pos="851"/>
              </w:tabs>
              <w:autoSpaceDE w:val="0"/>
              <w:autoSpaceDN w:val="0"/>
              <w:adjustRightInd w:val="0"/>
              <w:spacing w:line="247" w:lineRule="auto"/>
              <w:ind w:left="0" w:firstLine="360"/>
              <w:jc w:val="both"/>
              <w:rPr>
                <w:szCs w:val="28"/>
              </w:rPr>
            </w:pPr>
            <w:r w:rsidRPr="006068F1">
              <w:rPr>
                <w:szCs w:val="28"/>
              </w:rPr>
              <w:t>подписание необходимых документов, которые должны быть подписаны в рамках процедуры Закупки;</w:t>
            </w:r>
          </w:p>
          <w:p w14:paraId="3284B00B" w14:textId="77777777" w:rsidR="0075393F" w:rsidRPr="006068F1" w:rsidRDefault="0075393F" w:rsidP="0075393F">
            <w:pPr>
              <w:numPr>
                <w:ilvl w:val="0"/>
                <w:numId w:val="35"/>
              </w:numPr>
              <w:tabs>
                <w:tab w:val="left" w:pos="851"/>
              </w:tabs>
              <w:autoSpaceDE w:val="0"/>
              <w:autoSpaceDN w:val="0"/>
              <w:adjustRightInd w:val="0"/>
              <w:spacing w:line="247" w:lineRule="auto"/>
              <w:ind w:left="0" w:firstLine="360"/>
              <w:jc w:val="both"/>
              <w:rPr>
                <w:szCs w:val="28"/>
              </w:rPr>
            </w:pPr>
            <w:r w:rsidRPr="006068F1">
              <w:rPr>
                <w:szCs w:val="28"/>
              </w:rPr>
              <w:lastRenderedPageBreak/>
              <w:t>представление дополнительных сведений, имеющихся в распоряжении агента, по требованиям организаторов Закупки (закупочных комиссий);</w:t>
            </w:r>
          </w:p>
          <w:p w14:paraId="27627229" w14:textId="77777777" w:rsidR="0075393F" w:rsidRPr="006068F1" w:rsidRDefault="0075393F" w:rsidP="0075393F">
            <w:pPr>
              <w:numPr>
                <w:ilvl w:val="0"/>
                <w:numId w:val="35"/>
              </w:numPr>
              <w:tabs>
                <w:tab w:val="left" w:pos="851"/>
              </w:tabs>
              <w:autoSpaceDE w:val="0"/>
              <w:autoSpaceDN w:val="0"/>
              <w:adjustRightInd w:val="0"/>
              <w:spacing w:line="247" w:lineRule="auto"/>
              <w:ind w:left="0" w:firstLine="360"/>
              <w:jc w:val="both"/>
              <w:rPr>
                <w:szCs w:val="28"/>
              </w:rPr>
            </w:pPr>
            <w:r w:rsidRPr="006068F1">
              <w:rPr>
                <w:szCs w:val="28"/>
              </w:rPr>
              <w:t>заполнение проектов договоров (контрактов) по формам, содержащимся в документации соответствующих процедур закупки (при наличии такого требования в Закупочной документации);</w:t>
            </w:r>
          </w:p>
          <w:p w14:paraId="06C25269" w14:textId="77777777" w:rsidR="0075393F" w:rsidRPr="006068F1" w:rsidRDefault="0075393F" w:rsidP="0075393F">
            <w:pPr>
              <w:numPr>
                <w:ilvl w:val="0"/>
                <w:numId w:val="35"/>
              </w:numPr>
              <w:tabs>
                <w:tab w:val="left" w:pos="851"/>
              </w:tabs>
              <w:autoSpaceDE w:val="0"/>
              <w:autoSpaceDN w:val="0"/>
              <w:adjustRightInd w:val="0"/>
              <w:spacing w:line="247" w:lineRule="auto"/>
              <w:ind w:left="0" w:firstLine="360"/>
              <w:jc w:val="both"/>
              <w:rPr>
                <w:szCs w:val="28"/>
              </w:rPr>
            </w:pPr>
            <w:r w:rsidRPr="006068F1">
              <w:rPr>
                <w:szCs w:val="28"/>
              </w:rPr>
              <w:t>подписание договоров, соглашений, контрактов, спецификаций по итогам проведения процедур закупки;</w:t>
            </w:r>
          </w:p>
          <w:p w14:paraId="67E02C81" w14:textId="77777777" w:rsidR="0075393F" w:rsidRPr="006068F1" w:rsidRDefault="0075393F" w:rsidP="0075393F">
            <w:pPr>
              <w:numPr>
                <w:ilvl w:val="0"/>
                <w:numId w:val="35"/>
              </w:numPr>
              <w:tabs>
                <w:tab w:val="left" w:pos="851"/>
              </w:tabs>
              <w:autoSpaceDE w:val="0"/>
              <w:autoSpaceDN w:val="0"/>
              <w:adjustRightInd w:val="0"/>
              <w:spacing w:line="247" w:lineRule="auto"/>
              <w:ind w:left="0" w:firstLine="360"/>
              <w:jc w:val="both"/>
              <w:rPr>
                <w:szCs w:val="28"/>
              </w:rPr>
            </w:pPr>
            <w:r w:rsidRPr="006068F1">
              <w:rPr>
                <w:szCs w:val="28"/>
              </w:rPr>
              <w:t>составление жалоб, запросов и их направление в адрес организаторов процедур закупки, закупочных комиссий (их членов);</w:t>
            </w:r>
          </w:p>
          <w:p w14:paraId="4BAC3A76" w14:textId="77777777" w:rsidR="0075393F" w:rsidRPr="0075393F" w:rsidRDefault="0075393F" w:rsidP="0075393F">
            <w:pPr>
              <w:numPr>
                <w:ilvl w:val="0"/>
                <w:numId w:val="35"/>
              </w:numPr>
              <w:autoSpaceDE w:val="0"/>
              <w:autoSpaceDN w:val="0"/>
              <w:adjustRightInd w:val="0"/>
              <w:spacing w:line="247" w:lineRule="auto"/>
              <w:ind w:left="0" w:firstLine="464"/>
              <w:jc w:val="both"/>
              <w:rPr>
                <w:bCs/>
              </w:rPr>
            </w:pPr>
            <w:r w:rsidRPr="006068F1">
              <w:rPr>
                <w:szCs w:val="28"/>
              </w:rPr>
              <w:t>получение любой информации, направляемой организаторами процедур закупки, закупочными комиссиями (включая получение под подпись);</w:t>
            </w:r>
          </w:p>
          <w:p w14:paraId="6A2D32B7" w14:textId="64CA9B14" w:rsidR="0075393F" w:rsidRPr="00C371CD" w:rsidRDefault="0075393F" w:rsidP="0075393F">
            <w:pPr>
              <w:numPr>
                <w:ilvl w:val="0"/>
                <w:numId w:val="35"/>
              </w:numPr>
              <w:autoSpaceDE w:val="0"/>
              <w:autoSpaceDN w:val="0"/>
              <w:adjustRightInd w:val="0"/>
              <w:spacing w:line="247" w:lineRule="auto"/>
              <w:ind w:left="0" w:firstLine="464"/>
              <w:jc w:val="both"/>
              <w:rPr>
                <w:bCs/>
              </w:rPr>
            </w:pPr>
            <w:r w:rsidRPr="006068F1">
              <w:rPr>
                <w:szCs w:val="28"/>
              </w:rPr>
              <w:t>выполнение иных действий и полномочий участника процедур закупки.</w:t>
            </w:r>
          </w:p>
        </w:tc>
        <w:tc>
          <w:tcPr>
            <w:tcW w:w="1701" w:type="dxa"/>
            <w:tcBorders>
              <w:top w:val="single" w:sz="4" w:space="0" w:color="auto"/>
              <w:left w:val="single" w:sz="4" w:space="0" w:color="auto"/>
              <w:bottom w:val="single" w:sz="4" w:space="0" w:color="auto"/>
              <w:right w:val="single" w:sz="4" w:space="0" w:color="auto"/>
            </w:tcBorders>
            <w:vAlign w:val="center"/>
          </w:tcPr>
          <w:p w14:paraId="62FF9435" w14:textId="1FB4C6D0" w:rsidR="0075393F" w:rsidRPr="0075393F" w:rsidRDefault="0075393F" w:rsidP="008A3ADD">
            <w:pPr>
              <w:tabs>
                <w:tab w:val="left" w:pos="180"/>
                <w:tab w:val="center" w:pos="742"/>
              </w:tabs>
              <w:jc w:val="center"/>
              <w:rPr>
                <w:lang w:val="en-US"/>
              </w:rPr>
            </w:pPr>
            <w:r>
              <w:rPr>
                <w:lang w:val="en-US"/>
              </w:rPr>
              <w:lastRenderedPageBreak/>
              <w:t>184</w:t>
            </w:r>
          </w:p>
        </w:tc>
        <w:tc>
          <w:tcPr>
            <w:tcW w:w="1701" w:type="dxa"/>
            <w:tcBorders>
              <w:top w:val="single" w:sz="4" w:space="0" w:color="auto"/>
              <w:left w:val="single" w:sz="4" w:space="0" w:color="auto"/>
              <w:bottom w:val="single" w:sz="4" w:space="0" w:color="auto"/>
              <w:right w:val="single" w:sz="4" w:space="0" w:color="auto"/>
            </w:tcBorders>
            <w:vAlign w:val="center"/>
          </w:tcPr>
          <w:p w14:paraId="01E5AD85" w14:textId="5851743E" w:rsidR="0075393F" w:rsidRPr="0075393F" w:rsidRDefault="0075393F" w:rsidP="008A3ADD">
            <w:pPr>
              <w:jc w:val="center"/>
            </w:pPr>
            <w:r>
              <w:rPr>
                <w:lang w:val="en-US"/>
              </w:rPr>
              <w:t>+</w:t>
            </w:r>
          </w:p>
        </w:tc>
        <w:tc>
          <w:tcPr>
            <w:tcW w:w="1417" w:type="dxa"/>
            <w:tcBorders>
              <w:top w:val="single" w:sz="4" w:space="0" w:color="auto"/>
              <w:left w:val="single" w:sz="4" w:space="0" w:color="auto"/>
              <w:bottom w:val="single" w:sz="4" w:space="0" w:color="auto"/>
              <w:right w:val="single" w:sz="4" w:space="0" w:color="auto"/>
            </w:tcBorders>
            <w:vAlign w:val="center"/>
          </w:tcPr>
          <w:p w14:paraId="633E68E2" w14:textId="3E6BC66E" w:rsidR="0075393F" w:rsidRDefault="0075393F"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C4A8E54" w14:textId="77777777" w:rsidR="0075393F" w:rsidRPr="005F1BAD" w:rsidRDefault="0075393F" w:rsidP="008A3ADD">
            <w:pPr>
              <w:jc w:val="center"/>
              <w:rPr>
                <w:b/>
                <w:highlight w:val="yellow"/>
              </w:rPr>
            </w:pPr>
          </w:p>
        </w:tc>
      </w:tr>
      <w:tr w:rsidR="00901D4D" w:rsidRPr="005F1BAD" w14:paraId="363C975B"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F122571" w14:textId="72B55F03" w:rsidR="00901D4D" w:rsidRDefault="00901D4D" w:rsidP="008A3ADD">
            <w:pPr>
              <w:jc w:val="center"/>
              <w:rPr>
                <w:lang w:val="en-US"/>
              </w:rPr>
            </w:pPr>
            <w:r>
              <w:rPr>
                <w:lang w:val="en-US"/>
              </w:rPr>
              <w:t>2.229</w:t>
            </w:r>
          </w:p>
        </w:tc>
        <w:tc>
          <w:tcPr>
            <w:tcW w:w="8222" w:type="dxa"/>
            <w:tcBorders>
              <w:top w:val="single" w:sz="4" w:space="0" w:color="auto"/>
              <w:left w:val="single" w:sz="4" w:space="0" w:color="auto"/>
              <w:bottom w:val="single" w:sz="4" w:space="0" w:color="auto"/>
              <w:right w:val="single" w:sz="4" w:space="0" w:color="auto"/>
            </w:tcBorders>
          </w:tcPr>
          <w:p w14:paraId="0F84A8EE" w14:textId="77777777" w:rsidR="00901D4D" w:rsidRPr="008110F5" w:rsidRDefault="00901D4D" w:rsidP="00AA1FAF">
            <w:pPr>
              <w:pStyle w:val="aff1"/>
              <w:ind w:left="68"/>
              <w:jc w:val="both"/>
            </w:pPr>
            <w:r w:rsidRPr="008110F5">
              <w:rPr>
                <w:rFonts w:eastAsiaTheme="minorHAnsi"/>
                <w:lang w:eastAsia="en-US"/>
              </w:rPr>
              <w:t>Услуги по документационному обеспечению управления организаций атомной отрасли</w:t>
            </w:r>
            <w:r w:rsidRPr="008110F5">
              <w:t>, а именно:</w:t>
            </w:r>
          </w:p>
          <w:p w14:paraId="6F515CCB" w14:textId="77777777" w:rsidR="00901D4D" w:rsidRPr="006035CE" w:rsidRDefault="00901D4D" w:rsidP="00AA1FAF">
            <w:pPr>
              <w:pStyle w:val="aff1"/>
              <w:numPr>
                <w:ilvl w:val="0"/>
                <w:numId w:val="37"/>
              </w:numPr>
              <w:ind w:left="68" w:firstLine="0"/>
              <w:jc w:val="both"/>
            </w:pPr>
            <w:r>
              <w:t>обработка организационно-распорядительных документов (</w:t>
            </w:r>
            <w:r w:rsidRPr="00F87846">
              <w:t xml:space="preserve">получение, первичная обработка, учет, </w:t>
            </w:r>
            <w:r>
              <w:t>регистрация, отправка</w:t>
            </w:r>
            <w:r w:rsidRPr="00F87846">
              <w:t xml:space="preserve">, информационно-справочная работа и другие делопроизводственные операции в соответствии с </w:t>
            </w:r>
            <w:r>
              <w:t>Типовой инструкцией по делопроизводству атомной отрасли, утвержденной приказом Госкорпорации «Росатом» от 19.07.2012 № 1/660-П)</w:t>
            </w:r>
            <w:r w:rsidRPr="006035CE">
              <w:t xml:space="preserve">; </w:t>
            </w:r>
          </w:p>
          <w:p w14:paraId="1F61C9A4" w14:textId="77777777" w:rsidR="00901D4D" w:rsidRPr="006035CE" w:rsidRDefault="00901D4D" w:rsidP="00AA1FAF">
            <w:pPr>
              <w:pStyle w:val="aff1"/>
              <w:numPr>
                <w:ilvl w:val="0"/>
                <w:numId w:val="37"/>
              </w:numPr>
              <w:ind w:left="68" w:firstLine="0"/>
              <w:jc w:val="both"/>
            </w:pPr>
            <w:r w:rsidRPr="006035CE">
              <w:t xml:space="preserve">обеспечение оперативного хранения документов; </w:t>
            </w:r>
          </w:p>
          <w:p w14:paraId="05814FA8" w14:textId="77777777" w:rsidR="00901D4D" w:rsidRPr="006035CE" w:rsidRDefault="00901D4D" w:rsidP="00AA1FAF">
            <w:pPr>
              <w:pStyle w:val="aff1"/>
              <w:numPr>
                <w:ilvl w:val="0"/>
                <w:numId w:val="37"/>
              </w:numPr>
              <w:ind w:left="68" w:firstLine="0"/>
              <w:jc w:val="both"/>
            </w:pPr>
            <w:r w:rsidRPr="006035CE">
              <w:t xml:space="preserve">контроль исполнения организационно-распорядительных документов; </w:t>
            </w:r>
          </w:p>
          <w:p w14:paraId="1300451B" w14:textId="77777777" w:rsidR="00901D4D" w:rsidRPr="00901D4D" w:rsidRDefault="00901D4D" w:rsidP="00AA1FAF">
            <w:pPr>
              <w:pStyle w:val="aff1"/>
              <w:numPr>
                <w:ilvl w:val="0"/>
                <w:numId w:val="37"/>
              </w:numPr>
              <w:ind w:left="68" w:firstLine="0"/>
              <w:jc w:val="both"/>
              <w:rPr>
                <w:szCs w:val="28"/>
              </w:rPr>
            </w:pPr>
            <w:r w:rsidRPr="006035CE">
              <w:t xml:space="preserve">проведение контроля согласования и нормоконтроля организационно-распорядительных документов; </w:t>
            </w:r>
          </w:p>
          <w:p w14:paraId="76336B0A" w14:textId="1F582140" w:rsidR="00901D4D" w:rsidRPr="006068F1" w:rsidRDefault="00901D4D" w:rsidP="00AA1FAF">
            <w:pPr>
              <w:pStyle w:val="aff1"/>
              <w:numPr>
                <w:ilvl w:val="0"/>
                <w:numId w:val="37"/>
              </w:numPr>
              <w:ind w:left="68" w:firstLine="0"/>
              <w:jc w:val="both"/>
              <w:rPr>
                <w:szCs w:val="28"/>
              </w:rPr>
            </w:pPr>
            <w:r w:rsidRPr="006035CE">
              <w:t>услуги по методологическому сопровождени</w:t>
            </w:r>
            <w:r>
              <w:t>ю организации делопроизводства (</w:t>
            </w:r>
            <w:r w:rsidRPr="006B5145">
              <w:t>адаптация</w:t>
            </w:r>
            <w:r>
              <w:t xml:space="preserve"> или разработка</w:t>
            </w:r>
            <w:r w:rsidRPr="006B5145">
              <w:t xml:space="preserve"> </w:t>
            </w:r>
            <w:r>
              <w:t xml:space="preserve">документов по документационному обеспечению управления для организаций атомной отрасли, являющихся заказчиками услуги, </w:t>
            </w:r>
            <w:r w:rsidRPr="006B5145">
              <w:t>с соблюдением отраслевы</w:t>
            </w:r>
            <w:r>
              <w:t>х требований).</w:t>
            </w:r>
          </w:p>
        </w:tc>
        <w:tc>
          <w:tcPr>
            <w:tcW w:w="1701" w:type="dxa"/>
            <w:tcBorders>
              <w:top w:val="single" w:sz="4" w:space="0" w:color="auto"/>
              <w:left w:val="single" w:sz="4" w:space="0" w:color="auto"/>
              <w:bottom w:val="single" w:sz="4" w:space="0" w:color="auto"/>
              <w:right w:val="single" w:sz="4" w:space="0" w:color="auto"/>
            </w:tcBorders>
            <w:vAlign w:val="center"/>
          </w:tcPr>
          <w:p w14:paraId="2D9E5CBD" w14:textId="18DD5C53" w:rsidR="00901D4D" w:rsidRPr="002502C3" w:rsidRDefault="002502C3" w:rsidP="008A3ADD">
            <w:pPr>
              <w:tabs>
                <w:tab w:val="left" w:pos="180"/>
                <w:tab w:val="center" w:pos="742"/>
              </w:tabs>
              <w:jc w:val="center"/>
              <w:rPr>
                <w:lang w:val="en-US"/>
              </w:rPr>
            </w:pPr>
            <w:r>
              <w:rPr>
                <w:lang w:val="en-US"/>
              </w:rPr>
              <w:t>24</w:t>
            </w:r>
          </w:p>
        </w:tc>
        <w:tc>
          <w:tcPr>
            <w:tcW w:w="1701" w:type="dxa"/>
            <w:tcBorders>
              <w:top w:val="single" w:sz="4" w:space="0" w:color="auto"/>
              <w:left w:val="single" w:sz="4" w:space="0" w:color="auto"/>
              <w:bottom w:val="single" w:sz="4" w:space="0" w:color="auto"/>
              <w:right w:val="single" w:sz="4" w:space="0" w:color="auto"/>
            </w:tcBorders>
            <w:vAlign w:val="center"/>
          </w:tcPr>
          <w:p w14:paraId="2F588D1D" w14:textId="0DB59F32" w:rsidR="00901D4D" w:rsidRPr="002502C3" w:rsidRDefault="002502C3" w:rsidP="008A3ADD">
            <w:pPr>
              <w:jc w:val="center"/>
              <w:rPr>
                <w:lang w:val="en-US"/>
              </w:rPr>
            </w:pPr>
            <w:r>
              <w:rPr>
                <w:lang w:val="en-US"/>
              </w:rPr>
              <w:t>+</w:t>
            </w:r>
          </w:p>
        </w:tc>
        <w:tc>
          <w:tcPr>
            <w:tcW w:w="1417" w:type="dxa"/>
            <w:tcBorders>
              <w:top w:val="single" w:sz="4" w:space="0" w:color="auto"/>
              <w:left w:val="single" w:sz="4" w:space="0" w:color="auto"/>
              <w:bottom w:val="single" w:sz="4" w:space="0" w:color="auto"/>
              <w:right w:val="single" w:sz="4" w:space="0" w:color="auto"/>
            </w:tcBorders>
            <w:vAlign w:val="center"/>
          </w:tcPr>
          <w:p w14:paraId="732A4BD4" w14:textId="7685C51B" w:rsidR="00901D4D" w:rsidRPr="002502C3" w:rsidRDefault="002502C3" w:rsidP="008A3ADD">
            <w:pPr>
              <w:jc w:val="center"/>
              <w:rPr>
                <w:lang w:val="en-US"/>
              </w:rPr>
            </w:pPr>
            <w:r>
              <w:rPr>
                <w:lang w:val="en-US"/>
              </w:rPr>
              <w:t>+</w:t>
            </w:r>
          </w:p>
        </w:tc>
        <w:tc>
          <w:tcPr>
            <w:tcW w:w="1276" w:type="dxa"/>
            <w:tcBorders>
              <w:top w:val="single" w:sz="4" w:space="0" w:color="auto"/>
              <w:left w:val="single" w:sz="4" w:space="0" w:color="auto"/>
              <w:bottom w:val="single" w:sz="4" w:space="0" w:color="auto"/>
              <w:right w:val="single" w:sz="4" w:space="0" w:color="auto"/>
            </w:tcBorders>
          </w:tcPr>
          <w:p w14:paraId="38ABE9FE" w14:textId="77777777" w:rsidR="00901D4D" w:rsidRPr="005F1BAD" w:rsidRDefault="00901D4D" w:rsidP="008A3ADD">
            <w:pPr>
              <w:jc w:val="center"/>
              <w:rPr>
                <w:b/>
                <w:highlight w:val="yellow"/>
              </w:rPr>
            </w:pPr>
          </w:p>
        </w:tc>
      </w:tr>
      <w:tr w:rsidR="002502C3" w:rsidRPr="005F1BAD" w14:paraId="721ADD94"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7653503" w14:textId="3DAA1E24" w:rsidR="002502C3" w:rsidRDefault="002502C3" w:rsidP="008A3ADD">
            <w:pPr>
              <w:jc w:val="center"/>
              <w:rPr>
                <w:lang w:val="en-US"/>
              </w:rPr>
            </w:pPr>
            <w:r>
              <w:rPr>
                <w:lang w:val="en-US"/>
              </w:rPr>
              <w:lastRenderedPageBreak/>
              <w:t>2.230</w:t>
            </w:r>
          </w:p>
        </w:tc>
        <w:tc>
          <w:tcPr>
            <w:tcW w:w="8222" w:type="dxa"/>
            <w:tcBorders>
              <w:top w:val="single" w:sz="4" w:space="0" w:color="auto"/>
              <w:left w:val="single" w:sz="4" w:space="0" w:color="auto"/>
              <w:bottom w:val="single" w:sz="4" w:space="0" w:color="auto"/>
              <w:right w:val="single" w:sz="4" w:space="0" w:color="auto"/>
            </w:tcBorders>
          </w:tcPr>
          <w:p w14:paraId="1B7B3765" w14:textId="77777777" w:rsidR="002502C3" w:rsidRPr="008110F5" w:rsidRDefault="002502C3" w:rsidP="00AA1FAF">
            <w:pPr>
              <w:pStyle w:val="aff1"/>
              <w:ind w:left="68"/>
              <w:jc w:val="both"/>
              <w:rPr>
                <w:bCs/>
              </w:rPr>
            </w:pPr>
            <w:r w:rsidRPr="008110F5">
              <w:rPr>
                <w:bCs/>
              </w:rPr>
              <w:t xml:space="preserve">Услуги по административной поддержке деятельности, а именно: </w:t>
            </w:r>
          </w:p>
          <w:p w14:paraId="6108DF67" w14:textId="77777777" w:rsidR="002502C3" w:rsidRDefault="002502C3" w:rsidP="00AA1FAF">
            <w:pPr>
              <w:pStyle w:val="aff1"/>
              <w:numPr>
                <w:ilvl w:val="0"/>
                <w:numId w:val="37"/>
              </w:numPr>
              <w:ind w:left="68" w:firstLine="0"/>
              <w:jc w:val="both"/>
            </w:pPr>
            <w:r w:rsidRPr="006035CE">
              <w:t>очная</w:t>
            </w:r>
            <w:r>
              <w:t xml:space="preserve"> </w:t>
            </w:r>
            <w:r w:rsidRPr="006035CE">
              <w:t>поддержка</w:t>
            </w:r>
            <w:r>
              <w:t xml:space="preserve"> (сопровождение деятельности)</w:t>
            </w:r>
            <w:r w:rsidRPr="006035CE">
              <w:t xml:space="preserve"> руководителей</w:t>
            </w:r>
            <w:r>
              <w:t xml:space="preserve"> Госкорпорации «Росатом» и организации атомной отрасли;</w:t>
            </w:r>
          </w:p>
          <w:p w14:paraId="30B928DF" w14:textId="77777777" w:rsidR="002502C3" w:rsidRPr="002502C3" w:rsidRDefault="002502C3" w:rsidP="00AA1FAF">
            <w:pPr>
              <w:pStyle w:val="aff1"/>
              <w:numPr>
                <w:ilvl w:val="0"/>
                <w:numId w:val="37"/>
              </w:numPr>
              <w:ind w:left="68" w:firstLine="0"/>
              <w:jc w:val="both"/>
              <w:rPr>
                <w:rFonts w:eastAsiaTheme="minorHAnsi"/>
                <w:b/>
                <w:lang w:eastAsia="en-US"/>
              </w:rPr>
            </w:pPr>
            <w:r>
              <w:t>удаленная</w:t>
            </w:r>
            <w:r w:rsidRPr="006035CE">
              <w:t xml:space="preserve"> поддержка</w:t>
            </w:r>
            <w:r>
              <w:t xml:space="preserve"> (сопровождение деятельности)</w:t>
            </w:r>
            <w:r w:rsidRPr="006035CE">
              <w:t xml:space="preserve"> руководителей</w:t>
            </w:r>
            <w:r>
              <w:t xml:space="preserve"> Госкорпорации «Росатом» и организации атомной отрасли;</w:t>
            </w:r>
          </w:p>
          <w:p w14:paraId="00AFA04A" w14:textId="03AA20CE" w:rsidR="002502C3" w:rsidRPr="006035CE" w:rsidRDefault="002502C3" w:rsidP="00AA1FAF">
            <w:pPr>
              <w:pStyle w:val="aff1"/>
              <w:numPr>
                <w:ilvl w:val="0"/>
                <w:numId w:val="37"/>
              </w:numPr>
              <w:ind w:left="68" w:firstLine="0"/>
              <w:jc w:val="both"/>
              <w:rPr>
                <w:rFonts w:eastAsiaTheme="minorHAnsi"/>
                <w:b/>
                <w:lang w:eastAsia="en-US"/>
              </w:rPr>
            </w:pPr>
            <w:r>
              <w:t>сопровождение деятельности коллегиальных и совещательных органов Госкорпорации «Росатом» и организаций атомной отрасли.</w:t>
            </w:r>
          </w:p>
        </w:tc>
        <w:tc>
          <w:tcPr>
            <w:tcW w:w="1701" w:type="dxa"/>
            <w:tcBorders>
              <w:top w:val="single" w:sz="4" w:space="0" w:color="auto"/>
              <w:left w:val="single" w:sz="4" w:space="0" w:color="auto"/>
              <w:bottom w:val="single" w:sz="4" w:space="0" w:color="auto"/>
              <w:right w:val="single" w:sz="4" w:space="0" w:color="auto"/>
            </w:tcBorders>
            <w:vAlign w:val="center"/>
          </w:tcPr>
          <w:p w14:paraId="6CA4F572" w14:textId="4E26DF7D" w:rsidR="002502C3" w:rsidRPr="002502C3" w:rsidRDefault="002502C3" w:rsidP="008A3ADD">
            <w:pPr>
              <w:tabs>
                <w:tab w:val="left" w:pos="180"/>
                <w:tab w:val="center" w:pos="742"/>
              </w:tabs>
              <w:jc w:val="center"/>
              <w:rPr>
                <w:lang w:val="en-US"/>
              </w:rPr>
            </w:pPr>
            <w:r>
              <w:rPr>
                <w:lang w:val="en-US"/>
              </w:rPr>
              <w:t>24</w:t>
            </w:r>
          </w:p>
        </w:tc>
        <w:tc>
          <w:tcPr>
            <w:tcW w:w="1701" w:type="dxa"/>
            <w:tcBorders>
              <w:top w:val="single" w:sz="4" w:space="0" w:color="auto"/>
              <w:left w:val="single" w:sz="4" w:space="0" w:color="auto"/>
              <w:bottom w:val="single" w:sz="4" w:space="0" w:color="auto"/>
              <w:right w:val="single" w:sz="4" w:space="0" w:color="auto"/>
            </w:tcBorders>
            <w:vAlign w:val="center"/>
          </w:tcPr>
          <w:p w14:paraId="0F6909F5" w14:textId="37AD7361" w:rsidR="002502C3" w:rsidRPr="002502C3" w:rsidRDefault="002502C3" w:rsidP="008A3ADD">
            <w:pPr>
              <w:jc w:val="center"/>
              <w:rPr>
                <w:lang w:val="en-US"/>
              </w:rPr>
            </w:pPr>
            <w:r>
              <w:rPr>
                <w:lang w:val="en-US"/>
              </w:rPr>
              <w:t>+</w:t>
            </w:r>
          </w:p>
        </w:tc>
        <w:tc>
          <w:tcPr>
            <w:tcW w:w="1417" w:type="dxa"/>
            <w:tcBorders>
              <w:top w:val="single" w:sz="4" w:space="0" w:color="auto"/>
              <w:left w:val="single" w:sz="4" w:space="0" w:color="auto"/>
              <w:bottom w:val="single" w:sz="4" w:space="0" w:color="auto"/>
              <w:right w:val="single" w:sz="4" w:space="0" w:color="auto"/>
            </w:tcBorders>
            <w:vAlign w:val="center"/>
          </w:tcPr>
          <w:p w14:paraId="4BAFBE77" w14:textId="0D445F3E" w:rsidR="002502C3" w:rsidRPr="002502C3" w:rsidRDefault="002502C3" w:rsidP="008A3ADD">
            <w:pPr>
              <w:jc w:val="center"/>
            </w:pPr>
            <w:r>
              <w:rPr>
                <w:lang w:val="en-US"/>
              </w:rPr>
              <w:t>+</w:t>
            </w:r>
          </w:p>
        </w:tc>
        <w:tc>
          <w:tcPr>
            <w:tcW w:w="1276" w:type="dxa"/>
            <w:tcBorders>
              <w:top w:val="single" w:sz="4" w:space="0" w:color="auto"/>
              <w:left w:val="single" w:sz="4" w:space="0" w:color="auto"/>
              <w:bottom w:val="single" w:sz="4" w:space="0" w:color="auto"/>
              <w:right w:val="single" w:sz="4" w:space="0" w:color="auto"/>
            </w:tcBorders>
          </w:tcPr>
          <w:p w14:paraId="302AB97E" w14:textId="77777777" w:rsidR="002502C3" w:rsidRPr="005F1BAD" w:rsidRDefault="002502C3" w:rsidP="008A3ADD">
            <w:pPr>
              <w:jc w:val="center"/>
              <w:rPr>
                <w:b/>
                <w:highlight w:val="yellow"/>
              </w:rPr>
            </w:pPr>
          </w:p>
        </w:tc>
      </w:tr>
      <w:tr w:rsidR="002502C3" w:rsidRPr="005F1BAD" w14:paraId="1302BA26"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2DA87518" w14:textId="4984897A" w:rsidR="002502C3" w:rsidRPr="002502C3" w:rsidRDefault="002502C3" w:rsidP="008A3ADD">
            <w:pPr>
              <w:jc w:val="center"/>
            </w:pPr>
            <w:r>
              <w:t>2.231</w:t>
            </w:r>
          </w:p>
        </w:tc>
        <w:tc>
          <w:tcPr>
            <w:tcW w:w="8222" w:type="dxa"/>
            <w:tcBorders>
              <w:top w:val="single" w:sz="4" w:space="0" w:color="auto"/>
              <w:left w:val="single" w:sz="4" w:space="0" w:color="auto"/>
              <w:bottom w:val="single" w:sz="4" w:space="0" w:color="auto"/>
              <w:right w:val="single" w:sz="4" w:space="0" w:color="auto"/>
            </w:tcBorders>
          </w:tcPr>
          <w:p w14:paraId="75A9597A" w14:textId="77777777" w:rsidR="002502C3" w:rsidRPr="008110F5" w:rsidRDefault="002502C3" w:rsidP="00AA1FAF">
            <w:pPr>
              <w:spacing w:before="60" w:after="60"/>
              <w:ind w:left="68"/>
              <w:jc w:val="both"/>
            </w:pPr>
            <w:r w:rsidRPr="008110F5">
              <w:t xml:space="preserve">Услуги по управлению инвестиционно-проектной деятельностью организаций атомной отрасли, а именно: </w:t>
            </w:r>
          </w:p>
          <w:p w14:paraId="7CDA9CD8" w14:textId="77777777" w:rsidR="002502C3" w:rsidRPr="00A454FC" w:rsidRDefault="002502C3" w:rsidP="00AA1FAF">
            <w:pPr>
              <w:pStyle w:val="aff1"/>
              <w:numPr>
                <w:ilvl w:val="0"/>
                <w:numId w:val="37"/>
              </w:numPr>
              <w:ind w:left="68" w:firstLine="0"/>
              <w:jc w:val="both"/>
            </w:pPr>
            <w:r w:rsidRPr="00A454FC">
              <w:t>услуги по сбору исходных данных (при паспортизации инвестиционной деятельности) и мониторингу хода реализации проекта (фактические и прогнозные данные);</w:t>
            </w:r>
          </w:p>
          <w:p w14:paraId="69C010AA" w14:textId="77777777" w:rsidR="002502C3" w:rsidRPr="00A454FC" w:rsidRDefault="002502C3" w:rsidP="00AA1FAF">
            <w:pPr>
              <w:pStyle w:val="aff1"/>
              <w:numPr>
                <w:ilvl w:val="0"/>
                <w:numId w:val="37"/>
              </w:numPr>
              <w:ind w:left="68" w:firstLine="0"/>
              <w:jc w:val="both"/>
            </w:pPr>
            <w:r w:rsidRPr="00A454FC">
              <w:t>услуги по подготовке типовой консолидированной регулярной отчетности для внутреннего пользования ЦФО-2 и ЦФО-3;</w:t>
            </w:r>
          </w:p>
          <w:p w14:paraId="084C2FE4" w14:textId="77777777" w:rsidR="002502C3" w:rsidRPr="00A454FC" w:rsidRDefault="002502C3" w:rsidP="00AA1FAF">
            <w:pPr>
              <w:pStyle w:val="aff1"/>
              <w:numPr>
                <w:ilvl w:val="0"/>
                <w:numId w:val="37"/>
              </w:numPr>
              <w:ind w:left="68" w:firstLine="0"/>
              <w:jc w:val="both"/>
            </w:pPr>
            <w:r w:rsidRPr="00A454FC">
              <w:t>услуги по</w:t>
            </w:r>
            <w:r>
              <w:t xml:space="preserve"> сопровождению деятельности Органа принятия инвестиционных решений</w:t>
            </w:r>
            <w:r w:rsidRPr="00A454FC">
              <w:t xml:space="preserve"> ЦФО;</w:t>
            </w:r>
          </w:p>
          <w:p w14:paraId="01CA16E1" w14:textId="77777777" w:rsidR="002502C3" w:rsidRPr="002502C3" w:rsidRDefault="002502C3" w:rsidP="00AA1FAF">
            <w:pPr>
              <w:pStyle w:val="aff1"/>
              <w:numPr>
                <w:ilvl w:val="0"/>
                <w:numId w:val="37"/>
              </w:numPr>
              <w:ind w:left="68" w:firstLine="0"/>
              <w:jc w:val="both"/>
              <w:rPr>
                <w:b/>
                <w:bCs/>
                <w:sz w:val="22"/>
              </w:rPr>
            </w:pPr>
            <w:r w:rsidRPr="00A454FC">
              <w:t>услуги по финансово-экономическому моделированию</w:t>
            </w:r>
            <w:r w:rsidRPr="00094190">
              <w:t xml:space="preserve"> </w:t>
            </w:r>
            <w:r>
              <w:t>доходности инвестиционных проектов организаций атомной отрасли</w:t>
            </w:r>
            <w:r w:rsidRPr="00A454FC">
              <w:t>;</w:t>
            </w:r>
          </w:p>
          <w:p w14:paraId="32A0F55B" w14:textId="3990C45E" w:rsidR="002502C3" w:rsidRPr="008E25CD" w:rsidRDefault="002502C3" w:rsidP="00AA1FAF">
            <w:pPr>
              <w:pStyle w:val="aff1"/>
              <w:numPr>
                <w:ilvl w:val="0"/>
                <w:numId w:val="37"/>
              </w:numPr>
              <w:ind w:left="68" w:firstLine="0"/>
              <w:jc w:val="both"/>
              <w:rPr>
                <w:b/>
                <w:bCs/>
                <w:sz w:val="22"/>
              </w:rPr>
            </w:pPr>
            <w:r w:rsidRPr="00A454FC">
              <w:t>услуги по формированию паспорт</w:t>
            </w:r>
            <w:r>
              <w:t>ов инвестиционных проектов организаций атомной отрасли</w:t>
            </w:r>
            <w:r w:rsidRPr="00A454FC">
              <w:t>.</w:t>
            </w:r>
          </w:p>
        </w:tc>
        <w:tc>
          <w:tcPr>
            <w:tcW w:w="1701" w:type="dxa"/>
            <w:tcBorders>
              <w:top w:val="single" w:sz="4" w:space="0" w:color="auto"/>
              <w:left w:val="single" w:sz="4" w:space="0" w:color="auto"/>
              <w:bottom w:val="single" w:sz="4" w:space="0" w:color="auto"/>
              <w:right w:val="single" w:sz="4" w:space="0" w:color="auto"/>
            </w:tcBorders>
            <w:vAlign w:val="center"/>
          </w:tcPr>
          <w:p w14:paraId="63F18384" w14:textId="5648C422" w:rsidR="002502C3" w:rsidRPr="002502C3" w:rsidRDefault="002502C3" w:rsidP="008A3ADD">
            <w:pPr>
              <w:tabs>
                <w:tab w:val="left" w:pos="180"/>
                <w:tab w:val="center" w:pos="742"/>
              </w:tabs>
              <w:jc w:val="center"/>
            </w:pPr>
            <w:r>
              <w:t>24</w:t>
            </w:r>
          </w:p>
        </w:tc>
        <w:tc>
          <w:tcPr>
            <w:tcW w:w="1701" w:type="dxa"/>
            <w:tcBorders>
              <w:top w:val="single" w:sz="4" w:space="0" w:color="auto"/>
              <w:left w:val="single" w:sz="4" w:space="0" w:color="auto"/>
              <w:bottom w:val="single" w:sz="4" w:space="0" w:color="auto"/>
              <w:right w:val="single" w:sz="4" w:space="0" w:color="auto"/>
            </w:tcBorders>
            <w:vAlign w:val="center"/>
          </w:tcPr>
          <w:p w14:paraId="434F4887" w14:textId="6666353C" w:rsidR="002502C3" w:rsidRPr="002502C3" w:rsidRDefault="002502C3"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539E3A42" w14:textId="28BD8F9A" w:rsidR="002502C3" w:rsidRPr="002502C3" w:rsidRDefault="002502C3"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782DE04C" w14:textId="77777777" w:rsidR="002502C3" w:rsidRPr="005F1BAD" w:rsidRDefault="002502C3" w:rsidP="008A3ADD">
            <w:pPr>
              <w:jc w:val="center"/>
              <w:rPr>
                <w:b/>
                <w:highlight w:val="yellow"/>
              </w:rPr>
            </w:pPr>
          </w:p>
        </w:tc>
      </w:tr>
      <w:tr w:rsidR="002502C3" w:rsidRPr="005F1BAD" w14:paraId="4FCAF6FC"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1AE3996B" w14:textId="628EDB82" w:rsidR="002502C3" w:rsidRDefault="002502C3" w:rsidP="008A3ADD">
            <w:pPr>
              <w:jc w:val="center"/>
            </w:pPr>
            <w:r>
              <w:t>2.232</w:t>
            </w:r>
          </w:p>
        </w:tc>
        <w:tc>
          <w:tcPr>
            <w:tcW w:w="8222" w:type="dxa"/>
            <w:tcBorders>
              <w:top w:val="single" w:sz="4" w:space="0" w:color="auto"/>
              <w:left w:val="single" w:sz="4" w:space="0" w:color="auto"/>
              <w:bottom w:val="single" w:sz="4" w:space="0" w:color="auto"/>
              <w:right w:val="single" w:sz="4" w:space="0" w:color="auto"/>
            </w:tcBorders>
          </w:tcPr>
          <w:p w14:paraId="400F117E" w14:textId="77777777" w:rsidR="002502C3" w:rsidRPr="008110F5" w:rsidRDefault="002502C3" w:rsidP="00AA1FAF">
            <w:pPr>
              <w:spacing w:before="60" w:after="60"/>
              <w:ind w:left="68"/>
              <w:jc w:val="both"/>
            </w:pPr>
            <w:r w:rsidRPr="008110F5">
              <w:t xml:space="preserve">Услуги по экономике и финансовому контроллингу организаций атомной отрасли, а именно: </w:t>
            </w:r>
          </w:p>
          <w:p w14:paraId="1D1EE6F7" w14:textId="77777777" w:rsidR="002502C3" w:rsidRPr="00A454FC" w:rsidRDefault="002502C3" w:rsidP="00AA1FAF">
            <w:pPr>
              <w:pStyle w:val="aff1"/>
              <w:numPr>
                <w:ilvl w:val="0"/>
                <w:numId w:val="37"/>
              </w:numPr>
              <w:ind w:left="68" w:firstLine="0"/>
              <w:jc w:val="both"/>
            </w:pPr>
            <w:r w:rsidRPr="00A454FC">
              <w:t>у</w:t>
            </w:r>
            <w:r>
              <w:t>слуги по подготовке проектов локальных-нормативных актов организаций атомной отрасли</w:t>
            </w:r>
            <w:r w:rsidRPr="00A454FC">
              <w:t xml:space="preserve"> в части бизнес-процессов экономики и финансового контроллинга;</w:t>
            </w:r>
          </w:p>
          <w:p w14:paraId="458F638D" w14:textId="77777777" w:rsidR="002502C3" w:rsidRPr="00A454FC" w:rsidRDefault="002502C3" w:rsidP="00AA1FAF">
            <w:pPr>
              <w:pStyle w:val="aff1"/>
              <w:numPr>
                <w:ilvl w:val="0"/>
                <w:numId w:val="37"/>
              </w:numPr>
              <w:ind w:left="68" w:firstLine="0"/>
              <w:jc w:val="both"/>
            </w:pPr>
            <w:r w:rsidRPr="00A454FC">
              <w:t>услуги по мониторингу исполн</w:t>
            </w:r>
            <w:r>
              <w:t>ения финансово-экономических ключевых показателей эффективности организаций атомной отрасли</w:t>
            </w:r>
            <w:r w:rsidRPr="00A454FC">
              <w:t>;</w:t>
            </w:r>
          </w:p>
          <w:p w14:paraId="28EAFF8D" w14:textId="77777777" w:rsidR="002502C3" w:rsidRPr="00A454FC" w:rsidRDefault="002502C3" w:rsidP="00AA1FAF">
            <w:pPr>
              <w:pStyle w:val="aff1"/>
              <w:numPr>
                <w:ilvl w:val="0"/>
                <w:numId w:val="37"/>
              </w:numPr>
              <w:ind w:left="68" w:firstLine="0"/>
              <w:jc w:val="both"/>
            </w:pPr>
            <w:r w:rsidRPr="00A454FC">
              <w:lastRenderedPageBreak/>
              <w:t>услуги по сбору и агрегированию информации для формирования бюджетов</w:t>
            </w:r>
            <w:r>
              <w:t xml:space="preserve"> организаций атомной отрасли</w:t>
            </w:r>
            <w:r w:rsidRPr="00A454FC">
              <w:t>, услуги по формированию бюджетов</w:t>
            </w:r>
            <w:r>
              <w:t xml:space="preserve"> таких организаций</w:t>
            </w:r>
            <w:r w:rsidRPr="00A454FC">
              <w:t>;</w:t>
            </w:r>
          </w:p>
          <w:p w14:paraId="5A5A8A34" w14:textId="77777777" w:rsidR="002502C3" w:rsidRPr="00A454FC" w:rsidRDefault="002502C3" w:rsidP="00AA1FAF">
            <w:pPr>
              <w:pStyle w:val="aff1"/>
              <w:numPr>
                <w:ilvl w:val="0"/>
                <w:numId w:val="37"/>
              </w:numPr>
              <w:ind w:left="68" w:firstLine="0"/>
              <w:jc w:val="both"/>
            </w:pPr>
            <w:r w:rsidRPr="00A454FC">
              <w:t>услуги финансового контроллинга;</w:t>
            </w:r>
          </w:p>
          <w:p w14:paraId="5E74DFC1" w14:textId="77777777" w:rsidR="002502C3" w:rsidRPr="00A454FC" w:rsidRDefault="002502C3" w:rsidP="00AA1FAF">
            <w:pPr>
              <w:pStyle w:val="aff1"/>
              <w:numPr>
                <w:ilvl w:val="0"/>
                <w:numId w:val="37"/>
              </w:numPr>
              <w:ind w:left="68" w:firstLine="0"/>
              <w:jc w:val="both"/>
            </w:pPr>
            <w:r w:rsidRPr="00A454FC">
              <w:t>услуги по подготовке отчетности в рамках бизнес-процессов экономики и финансового контроллинга;</w:t>
            </w:r>
          </w:p>
          <w:p w14:paraId="44B8DA69" w14:textId="77777777" w:rsidR="002502C3" w:rsidRPr="00A454FC" w:rsidRDefault="002502C3" w:rsidP="00AA1FAF">
            <w:pPr>
              <w:pStyle w:val="aff1"/>
              <w:numPr>
                <w:ilvl w:val="0"/>
                <w:numId w:val="37"/>
              </w:numPr>
              <w:ind w:left="68" w:firstLine="0"/>
              <w:jc w:val="both"/>
            </w:pPr>
            <w:r w:rsidRPr="00A454FC">
              <w:t xml:space="preserve">услуги по мониторингу корректности </w:t>
            </w:r>
            <w:r>
              <w:t>отнесения</w:t>
            </w:r>
            <w:r w:rsidRPr="00A454FC">
              <w:t xml:space="preserve"> затрат</w:t>
            </w:r>
            <w:r>
              <w:t xml:space="preserve"> на объекты учета организаций атомной отрасли</w:t>
            </w:r>
            <w:r w:rsidRPr="00A454FC">
              <w:t>;</w:t>
            </w:r>
          </w:p>
          <w:p w14:paraId="74669918" w14:textId="77777777" w:rsidR="002502C3" w:rsidRPr="002502C3" w:rsidRDefault="002502C3" w:rsidP="00AA1FAF">
            <w:pPr>
              <w:pStyle w:val="aff1"/>
              <w:numPr>
                <w:ilvl w:val="0"/>
                <w:numId w:val="37"/>
              </w:numPr>
              <w:ind w:left="68" w:firstLine="0"/>
              <w:jc w:val="both"/>
              <w:rPr>
                <w:b/>
              </w:rPr>
            </w:pPr>
            <w:r w:rsidRPr="00A454FC">
              <w:t xml:space="preserve">услуги по управлению себестоимостью </w:t>
            </w:r>
            <w:r>
              <w:t>продуктов организаций атомной отрасли;</w:t>
            </w:r>
          </w:p>
          <w:p w14:paraId="28816342" w14:textId="1F2BF51A" w:rsidR="002502C3" w:rsidRPr="00A454FC" w:rsidRDefault="002502C3" w:rsidP="00AA1FAF">
            <w:pPr>
              <w:pStyle w:val="aff1"/>
              <w:numPr>
                <w:ilvl w:val="0"/>
                <w:numId w:val="37"/>
              </w:numPr>
              <w:ind w:left="68" w:firstLine="0"/>
              <w:jc w:val="both"/>
              <w:rPr>
                <w:b/>
              </w:rPr>
            </w:pPr>
            <w:r w:rsidRPr="00A454FC">
              <w:t xml:space="preserve">услуги по финансовому анализу в рамках экономики </w:t>
            </w:r>
            <w:r>
              <w:t>организаций атомной отрасли</w:t>
            </w:r>
            <w:r w:rsidRPr="00A454FC">
              <w:t>.</w:t>
            </w:r>
          </w:p>
        </w:tc>
        <w:tc>
          <w:tcPr>
            <w:tcW w:w="1701" w:type="dxa"/>
            <w:tcBorders>
              <w:top w:val="single" w:sz="4" w:space="0" w:color="auto"/>
              <w:left w:val="single" w:sz="4" w:space="0" w:color="auto"/>
              <w:bottom w:val="single" w:sz="4" w:space="0" w:color="auto"/>
              <w:right w:val="single" w:sz="4" w:space="0" w:color="auto"/>
            </w:tcBorders>
            <w:vAlign w:val="center"/>
          </w:tcPr>
          <w:p w14:paraId="06C99619" w14:textId="5CB17FFD" w:rsidR="002502C3" w:rsidRDefault="002502C3" w:rsidP="008A3ADD">
            <w:pPr>
              <w:tabs>
                <w:tab w:val="left" w:pos="180"/>
                <w:tab w:val="center" w:pos="742"/>
              </w:tabs>
              <w:jc w:val="center"/>
            </w:pPr>
            <w:r>
              <w:lastRenderedPageBreak/>
              <w:t>24</w:t>
            </w:r>
          </w:p>
        </w:tc>
        <w:tc>
          <w:tcPr>
            <w:tcW w:w="1701" w:type="dxa"/>
            <w:tcBorders>
              <w:top w:val="single" w:sz="4" w:space="0" w:color="auto"/>
              <w:left w:val="single" w:sz="4" w:space="0" w:color="auto"/>
              <w:bottom w:val="single" w:sz="4" w:space="0" w:color="auto"/>
              <w:right w:val="single" w:sz="4" w:space="0" w:color="auto"/>
            </w:tcBorders>
            <w:vAlign w:val="center"/>
          </w:tcPr>
          <w:p w14:paraId="7E8FFC9E" w14:textId="16BB342F" w:rsidR="002502C3" w:rsidRDefault="002502C3"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74DB3ACC" w14:textId="19BC6FA5" w:rsidR="002502C3" w:rsidRDefault="002502C3"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196B98A0" w14:textId="77777777" w:rsidR="002502C3" w:rsidRPr="005F1BAD" w:rsidRDefault="002502C3" w:rsidP="008A3ADD">
            <w:pPr>
              <w:jc w:val="center"/>
              <w:rPr>
                <w:b/>
                <w:highlight w:val="yellow"/>
              </w:rPr>
            </w:pPr>
          </w:p>
        </w:tc>
      </w:tr>
      <w:tr w:rsidR="002502C3" w:rsidRPr="005F1BAD" w14:paraId="0CB899ED"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4F61ABC" w14:textId="5D572C3A" w:rsidR="002502C3" w:rsidRDefault="002502C3" w:rsidP="008A3ADD">
            <w:pPr>
              <w:jc w:val="center"/>
            </w:pPr>
            <w:r>
              <w:t>2.233</w:t>
            </w:r>
          </w:p>
        </w:tc>
        <w:tc>
          <w:tcPr>
            <w:tcW w:w="8222" w:type="dxa"/>
            <w:tcBorders>
              <w:top w:val="single" w:sz="4" w:space="0" w:color="auto"/>
              <w:left w:val="single" w:sz="4" w:space="0" w:color="auto"/>
              <w:bottom w:val="single" w:sz="4" w:space="0" w:color="auto"/>
              <w:right w:val="single" w:sz="4" w:space="0" w:color="auto"/>
            </w:tcBorders>
          </w:tcPr>
          <w:p w14:paraId="5AAE0E37" w14:textId="77777777" w:rsidR="002502C3" w:rsidRPr="008110F5" w:rsidRDefault="002502C3" w:rsidP="00AA1FAF">
            <w:pPr>
              <w:spacing w:before="60" w:after="60"/>
              <w:ind w:left="68"/>
              <w:jc w:val="both"/>
              <w:rPr>
                <w:bCs/>
              </w:rPr>
            </w:pPr>
            <w:r w:rsidRPr="008110F5">
              <w:rPr>
                <w:bCs/>
              </w:rPr>
              <w:t>Сервисные услуги по группам процессов (правовое обеспечение, корпоративное управление и управление имуществом) организаций атомной отрасли, а именно:</w:t>
            </w:r>
          </w:p>
          <w:p w14:paraId="626431DD" w14:textId="77777777" w:rsidR="002502C3" w:rsidRPr="001F28D9" w:rsidRDefault="002502C3" w:rsidP="00AA1FAF">
            <w:pPr>
              <w:pStyle w:val="aff1"/>
              <w:numPr>
                <w:ilvl w:val="0"/>
                <w:numId w:val="37"/>
              </w:numPr>
              <w:ind w:left="68" w:firstLine="0"/>
              <w:jc w:val="both"/>
            </w:pPr>
            <w:r w:rsidRPr="006943D3">
              <w:t>наполнение, обработка</w:t>
            </w:r>
            <w:r w:rsidRPr="001F28D9">
              <w:t xml:space="preserve"> и анализ информации, поддержание в актуальном состоянии информационных систем и баз данных по корпоративному управлению, имущественным активам и корпоративно-правовым направлениям</w:t>
            </w:r>
            <w:r>
              <w:t xml:space="preserve"> в соответствии со структурами групп бизнес-процессов «Правовое обеспечение» и «Корпоративное управление», утвержденными приказами Госкорпорации «Росатом» от 24.12.2010 № 1/633-П, от 21.12.2011 № 1/1101-П</w:t>
            </w:r>
            <w:r w:rsidRPr="001F28D9">
              <w:t>;</w:t>
            </w:r>
          </w:p>
          <w:p w14:paraId="38D9DBFA" w14:textId="77777777" w:rsidR="002502C3" w:rsidRDefault="002502C3" w:rsidP="00AA1FAF">
            <w:pPr>
              <w:pStyle w:val="aff1"/>
              <w:numPr>
                <w:ilvl w:val="0"/>
                <w:numId w:val="37"/>
              </w:numPr>
              <w:ind w:left="68" w:firstLine="0"/>
              <w:jc w:val="both"/>
            </w:pPr>
            <w:r w:rsidRPr="001F28D9">
              <w:t>разработка, обработка, анализ, оформление, организация согласования и подписания корпоративн</w:t>
            </w:r>
            <w:r>
              <w:t>о-правовых</w:t>
            </w:r>
            <w:r w:rsidRPr="001F28D9">
              <w:t xml:space="preserve"> документов, возникающих в процессе правового и корпоративного сопровождения деятельности организации</w:t>
            </w:r>
            <w:r>
              <w:t>, в соответствии со структурами групп бизнес-процессов «Правовое обеспечение» и «Корпоративное управление», утвержденными приказами Госкорпорации «Росатом» от 24.12.2010 № 1/633-П, от 21.12.2011 № 1/1101-П</w:t>
            </w:r>
            <w:r w:rsidRPr="001F28D9">
              <w:t>;</w:t>
            </w:r>
          </w:p>
          <w:p w14:paraId="46664A6A" w14:textId="77777777" w:rsidR="002502C3" w:rsidRPr="002502C3" w:rsidRDefault="002502C3" w:rsidP="00AA1FAF">
            <w:pPr>
              <w:pStyle w:val="aff1"/>
              <w:numPr>
                <w:ilvl w:val="0"/>
                <w:numId w:val="37"/>
              </w:numPr>
              <w:ind w:left="68" w:firstLine="0"/>
              <w:jc w:val="both"/>
              <w:rPr>
                <w:b/>
              </w:rPr>
            </w:pPr>
            <w:r w:rsidRPr="001F28D9">
              <w:t xml:space="preserve">осуществление правовой экспертизы, подготовка правовых рекомендаций и оказание юридических консультаций, обеспечение подготовки правовых заключений по вопросам, возникающим в ходе </w:t>
            </w:r>
            <w:r w:rsidRPr="001F28D9">
              <w:lastRenderedPageBreak/>
              <w:t>финансово-хозяйственной деятельности организации</w:t>
            </w:r>
            <w:r>
              <w:t xml:space="preserve"> атомной отрасли</w:t>
            </w:r>
            <w:r w:rsidRPr="001F28D9">
              <w:t xml:space="preserve">, представительство интересов по правовым, корпоративным и </w:t>
            </w:r>
            <w:r w:rsidRPr="006943D3">
              <w:t>имущественным вопросам;</w:t>
            </w:r>
          </w:p>
          <w:p w14:paraId="506C96C8" w14:textId="1EB2A4BB" w:rsidR="002502C3" w:rsidRPr="00A454FC" w:rsidRDefault="002502C3" w:rsidP="00AA1FAF">
            <w:pPr>
              <w:pStyle w:val="aff1"/>
              <w:numPr>
                <w:ilvl w:val="0"/>
                <w:numId w:val="37"/>
              </w:numPr>
              <w:ind w:left="68" w:firstLine="0"/>
              <w:jc w:val="both"/>
              <w:rPr>
                <w:b/>
              </w:rPr>
            </w:pPr>
            <w:r>
              <w:t>оказание услуг по корпоративно-правовым и имущественным вопросам для организации атомной отрасли в соответствии со структурами групп бизнес-процессов «Правовое обеспечение», «Корпоративное управление» и «Управление имуществом», утвержденными приказами Госкорпорации «Росатом» от 24.12.2010 № 1/633-П, от 21.12.2011 № 1/1101-П», от 20.01.2012 №1/47-П.</w:t>
            </w:r>
          </w:p>
        </w:tc>
        <w:tc>
          <w:tcPr>
            <w:tcW w:w="1701" w:type="dxa"/>
            <w:tcBorders>
              <w:top w:val="single" w:sz="4" w:space="0" w:color="auto"/>
              <w:left w:val="single" w:sz="4" w:space="0" w:color="auto"/>
              <w:bottom w:val="single" w:sz="4" w:space="0" w:color="auto"/>
              <w:right w:val="single" w:sz="4" w:space="0" w:color="auto"/>
            </w:tcBorders>
            <w:vAlign w:val="center"/>
          </w:tcPr>
          <w:p w14:paraId="70E1537D" w14:textId="54657EE4" w:rsidR="002502C3" w:rsidRDefault="002502C3" w:rsidP="008A3ADD">
            <w:pPr>
              <w:tabs>
                <w:tab w:val="left" w:pos="180"/>
                <w:tab w:val="center" w:pos="742"/>
              </w:tabs>
              <w:jc w:val="center"/>
            </w:pPr>
            <w:r>
              <w:lastRenderedPageBreak/>
              <w:t>24</w:t>
            </w:r>
          </w:p>
        </w:tc>
        <w:tc>
          <w:tcPr>
            <w:tcW w:w="1701" w:type="dxa"/>
            <w:tcBorders>
              <w:top w:val="single" w:sz="4" w:space="0" w:color="auto"/>
              <w:left w:val="single" w:sz="4" w:space="0" w:color="auto"/>
              <w:bottom w:val="single" w:sz="4" w:space="0" w:color="auto"/>
              <w:right w:val="single" w:sz="4" w:space="0" w:color="auto"/>
            </w:tcBorders>
            <w:vAlign w:val="center"/>
          </w:tcPr>
          <w:p w14:paraId="0F4CE4A4" w14:textId="32DCCA2F" w:rsidR="002502C3" w:rsidRDefault="002502C3"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13EC0F5E" w14:textId="7CCECD53" w:rsidR="002502C3" w:rsidRDefault="002502C3"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2164DEE" w14:textId="77777777" w:rsidR="002502C3" w:rsidRPr="005F1BAD" w:rsidRDefault="002502C3" w:rsidP="008A3ADD">
            <w:pPr>
              <w:jc w:val="center"/>
              <w:rPr>
                <w:b/>
                <w:highlight w:val="yellow"/>
              </w:rPr>
            </w:pPr>
          </w:p>
        </w:tc>
      </w:tr>
      <w:tr w:rsidR="00121025" w:rsidRPr="005F1BAD" w14:paraId="62982CA2"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56997CC3" w14:textId="395E5E65" w:rsidR="00121025" w:rsidRDefault="00121025" w:rsidP="008A3ADD">
            <w:pPr>
              <w:jc w:val="center"/>
            </w:pPr>
            <w:r>
              <w:t>2.234</w:t>
            </w:r>
          </w:p>
        </w:tc>
        <w:tc>
          <w:tcPr>
            <w:tcW w:w="8222" w:type="dxa"/>
            <w:tcBorders>
              <w:top w:val="single" w:sz="4" w:space="0" w:color="auto"/>
              <w:left w:val="single" w:sz="4" w:space="0" w:color="auto"/>
              <w:bottom w:val="single" w:sz="4" w:space="0" w:color="auto"/>
              <w:right w:val="single" w:sz="4" w:space="0" w:color="auto"/>
            </w:tcBorders>
          </w:tcPr>
          <w:p w14:paraId="595423D9" w14:textId="787DD4C8" w:rsidR="00121025" w:rsidRPr="008110F5" w:rsidRDefault="00121025" w:rsidP="008110F5">
            <w:pPr>
              <w:spacing w:before="60" w:after="60"/>
              <w:jc w:val="both"/>
              <w:rPr>
                <w:bCs/>
              </w:rPr>
            </w:pPr>
            <w:r w:rsidRPr="00121025">
              <w:rPr>
                <w:bCs/>
              </w:rPr>
              <w:t>Услуги агентского сопровождения сертификационных испытаний и обязательной оценки соответствия систем и оборудования автоматизированной системы управления технологическими процессами (АСУ ТП), контрольно-измерительных приборов (КИП) и электротехнического оборудования (ЭТО) требованиям Директив Европейского союза и стандартов международной электротехнической комиссии</w:t>
            </w:r>
          </w:p>
        </w:tc>
        <w:tc>
          <w:tcPr>
            <w:tcW w:w="1701" w:type="dxa"/>
            <w:tcBorders>
              <w:top w:val="single" w:sz="4" w:space="0" w:color="auto"/>
              <w:left w:val="single" w:sz="4" w:space="0" w:color="auto"/>
              <w:bottom w:val="single" w:sz="4" w:space="0" w:color="auto"/>
              <w:right w:val="single" w:sz="4" w:space="0" w:color="auto"/>
            </w:tcBorders>
            <w:vAlign w:val="center"/>
          </w:tcPr>
          <w:p w14:paraId="0BF021F6" w14:textId="080620F7" w:rsidR="00121025" w:rsidRDefault="00121025" w:rsidP="008A3ADD">
            <w:pPr>
              <w:tabs>
                <w:tab w:val="left" w:pos="180"/>
                <w:tab w:val="center" w:pos="742"/>
              </w:tabs>
              <w:jc w:val="center"/>
            </w:pPr>
            <w:r>
              <w:t>91</w:t>
            </w:r>
          </w:p>
        </w:tc>
        <w:tc>
          <w:tcPr>
            <w:tcW w:w="1701" w:type="dxa"/>
            <w:tcBorders>
              <w:top w:val="single" w:sz="4" w:space="0" w:color="auto"/>
              <w:left w:val="single" w:sz="4" w:space="0" w:color="auto"/>
              <w:bottom w:val="single" w:sz="4" w:space="0" w:color="auto"/>
              <w:right w:val="single" w:sz="4" w:space="0" w:color="auto"/>
            </w:tcBorders>
            <w:vAlign w:val="center"/>
          </w:tcPr>
          <w:p w14:paraId="1653A3F3" w14:textId="65605DD9" w:rsidR="00121025" w:rsidRDefault="00121025"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21C562FE" w14:textId="35469C30" w:rsidR="00121025" w:rsidRDefault="00121025"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C736937" w14:textId="77777777" w:rsidR="00121025" w:rsidRPr="005F1BAD" w:rsidRDefault="00121025" w:rsidP="008A3ADD">
            <w:pPr>
              <w:jc w:val="center"/>
              <w:rPr>
                <w:b/>
                <w:highlight w:val="yellow"/>
              </w:rPr>
            </w:pPr>
          </w:p>
        </w:tc>
      </w:tr>
      <w:tr w:rsidR="006A2097" w:rsidRPr="005F1BAD" w14:paraId="0A4BFDFF"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0CD276F5" w14:textId="450E82E9" w:rsidR="006A2097" w:rsidRDefault="006A2097" w:rsidP="008A3ADD">
            <w:pPr>
              <w:jc w:val="center"/>
            </w:pPr>
            <w:r>
              <w:t>2.235</w:t>
            </w:r>
          </w:p>
        </w:tc>
        <w:tc>
          <w:tcPr>
            <w:tcW w:w="8222" w:type="dxa"/>
            <w:tcBorders>
              <w:top w:val="single" w:sz="4" w:space="0" w:color="auto"/>
              <w:left w:val="single" w:sz="4" w:space="0" w:color="auto"/>
              <w:bottom w:val="single" w:sz="4" w:space="0" w:color="auto"/>
              <w:right w:val="single" w:sz="4" w:space="0" w:color="auto"/>
            </w:tcBorders>
          </w:tcPr>
          <w:p w14:paraId="07D428D7" w14:textId="77777777" w:rsidR="006A2097" w:rsidRPr="005400B7" w:rsidRDefault="006A2097" w:rsidP="00F21B86">
            <w:pPr>
              <w:jc w:val="both"/>
            </w:pPr>
            <w:r w:rsidRPr="005400B7">
              <w:t>Оказание услуг по обращению с РАО на территориях, принадлежащих на любом вещном праве организациям атомной отрасли, осуществляющим деятельность в городах присутствия или строительства атомных электростанций, а именно:</w:t>
            </w:r>
          </w:p>
          <w:p w14:paraId="712F83FD" w14:textId="77777777" w:rsidR="006A2097" w:rsidRPr="005400B7" w:rsidRDefault="006A2097" w:rsidP="00F21B86">
            <w:pPr>
              <w:jc w:val="both"/>
            </w:pPr>
            <w:r w:rsidRPr="005400B7">
              <w:t>- сбор, прием, сортировка и затаривание РАО в первичные упаковки;</w:t>
            </w:r>
          </w:p>
          <w:p w14:paraId="46E7707A" w14:textId="77777777" w:rsidR="006A2097" w:rsidRPr="005400B7" w:rsidRDefault="006A2097" w:rsidP="00F21B86">
            <w:pPr>
              <w:jc w:val="both"/>
            </w:pPr>
            <w:r w:rsidRPr="005400B7">
              <w:t>- переработка РАО на установках переработки;</w:t>
            </w:r>
          </w:p>
          <w:p w14:paraId="37D2E3FE" w14:textId="77777777" w:rsidR="006A2097" w:rsidRPr="005400B7" w:rsidRDefault="006A2097" w:rsidP="00F21B86">
            <w:pPr>
              <w:jc w:val="both"/>
            </w:pPr>
            <w:r w:rsidRPr="005400B7">
              <w:t>- транспортно-технологические операции с РАО;</w:t>
            </w:r>
          </w:p>
          <w:p w14:paraId="012A3D65" w14:textId="6875F427" w:rsidR="006A2097" w:rsidRPr="00121025" w:rsidRDefault="006A2097" w:rsidP="00F21B86">
            <w:pPr>
              <w:spacing w:before="60" w:after="60"/>
              <w:jc w:val="both"/>
              <w:rPr>
                <w:bCs/>
              </w:rPr>
            </w:pPr>
            <w:r w:rsidRPr="005400B7">
              <w:t>- обслуживание, поддержание работоспособности оборудования и обеспечение технологического процесса установок переработки РАО</w:t>
            </w:r>
          </w:p>
        </w:tc>
        <w:tc>
          <w:tcPr>
            <w:tcW w:w="1701" w:type="dxa"/>
            <w:tcBorders>
              <w:top w:val="single" w:sz="4" w:space="0" w:color="auto"/>
              <w:left w:val="single" w:sz="4" w:space="0" w:color="auto"/>
              <w:bottom w:val="single" w:sz="4" w:space="0" w:color="auto"/>
              <w:right w:val="single" w:sz="4" w:space="0" w:color="auto"/>
            </w:tcBorders>
            <w:vAlign w:val="center"/>
          </w:tcPr>
          <w:p w14:paraId="4C81FB7F" w14:textId="21D12645" w:rsidR="006A2097" w:rsidRDefault="006A2097" w:rsidP="008A3ADD">
            <w:pPr>
              <w:tabs>
                <w:tab w:val="left" w:pos="180"/>
                <w:tab w:val="center" w:pos="742"/>
              </w:tabs>
              <w:jc w:val="center"/>
            </w:pPr>
            <w:r w:rsidRPr="002417C9">
              <w:rPr>
                <w:rFonts w:eastAsia="Calibri"/>
              </w:rPr>
              <w:t>114, 115, 116, 117, 118, 119, 120, 121, 122</w:t>
            </w:r>
            <w:r>
              <w:rPr>
                <w:rFonts w:eastAsia="Calibri"/>
              </w:rPr>
              <w:t>, 186</w:t>
            </w:r>
          </w:p>
        </w:tc>
        <w:tc>
          <w:tcPr>
            <w:tcW w:w="1701" w:type="dxa"/>
            <w:tcBorders>
              <w:top w:val="single" w:sz="4" w:space="0" w:color="auto"/>
              <w:left w:val="single" w:sz="4" w:space="0" w:color="auto"/>
              <w:bottom w:val="single" w:sz="4" w:space="0" w:color="auto"/>
              <w:right w:val="single" w:sz="4" w:space="0" w:color="auto"/>
            </w:tcBorders>
            <w:vAlign w:val="center"/>
          </w:tcPr>
          <w:p w14:paraId="319A0CA2" w14:textId="0726B2C1" w:rsidR="006A2097" w:rsidRDefault="006A2097" w:rsidP="008A3ADD">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7DE36B74" w14:textId="00076E61" w:rsidR="006A2097" w:rsidRDefault="006A2097" w:rsidP="008A3AD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189E41B8" w14:textId="77777777" w:rsidR="006A2097" w:rsidRPr="005F1BAD" w:rsidRDefault="006A2097" w:rsidP="008A3ADD">
            <w:pPr>
              <w:jc w:val="center"/>
              <w:rPr>
                <w:b/>
                <w:highlight w:val="yellow"/>
              </w:rPr>
            </w:pPr>
          </w:p>
        </w:tc>
      </w:tr>
      <w:tr w:rsidR="002A7C94" w:rsidRPr="005F1BAD" w14:paraId="73D30210"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4EC35555" w14:textId="58DF4146" w:rsidR="002A7C94" w:rsidRDefault="002A7C94" w:rsidP="002A7C94">
            <w:pPr>
              <w:jc w:val="center"/>
            </w:pPr>
            <w:r>
              <w:t>2.236</w:t>
            </w:r>
          </w:p>
        </w:tc>
        <w:tc>
          <w:tcPr>
            <w:tcW w:w="8222" w:type="dxa"/>
            <w:tcBorders>
              <w:top w:val="single" w:sz="4" w:space="0" w:color="auto"/>
              <w:left w:val="single" w:sz="4" w:space="0" w:color="auto"/>
              <w:bottom w:val="single" w:sz="4" w:space="0" w:color="auto"/>
              <w:right w:val="single" w:sz="4" w:space="0" w:color="auto"/>
            </w:tcBorders>
          </w:tcPr>
          <w:p w14:paraId="48FC099C" w14:textId="77777777" w:rsidR="002A7C94" w:rsidRDefault="002A7C94" w:rsidP="002A7C94">
            <w:pPr>
              <w:jc w:val="both"/>
            </w:pPr>
            <w:r>
              <w:t>Услуги по управлению проектами, программами, портфелями, группами инвестиционных мероприятий (ГИМ), реализуемыми в рамках инвестиционно-проектной деятельности</w:t>
            </w:r>
            <w:r>
              <w:rPr>
                <w:rStyle w:val="af4"/>
              </w:rPr>
              <w:footnoteReference w:id="30"/>
            </w:r>
            <w:r>
              <w:t>, а именно:</w:t>
            </w:r>
          </w:p>
          <w:p w14:paraId="08098309" w14:textId="77777777" w:rsidR="002A7C94" w:rsidRDefault="002A7C94" w:rsidP="002A7C94">
            <w:pPr>
              <w:jc w:val="both"/>
            </w:pPr>
            <w:r>
              <w:lastRenderedPageBreak/>
              <w:t>- подготовка паспорта компонента;</w:t>
            </w:r>
          </w:p>
          <w:p w14:paraId="6FF4B02E" w14:textId="77777777" w:rsidR="002A7C94" w:rsidRDefault="002A7C94" w:rsidP="002A7C94">
            <w:pPr>
              <w:jc w:val="both"/>
            </w:pPr>
            <w:r>
              <w:t>- календарно-сетевое планирование (КСП);</w:t>
            </w:r>
          </w:p>
          <w:p w14:paraId="1917D298" w14:textId="77777777" w:rsidR="002A7C94" w:rsidRDefault="002A7C94" w:rsidP="002A7C94">
            <w:pPr>
              <w:jc w:val="both"/>
            </w:pPr>
            <w:r>
              <w:t>- ресурсное планирование;</w:t>
            </w:r>
          </w:p>
          <w:p w14:paraId="41F6CAB0" w14:textId="77777777" w:rsidR="002A7C94" w:rsidRDefault="002A7C94" w:rsidP="002A7C94">
            <w:pPr>
              <w:jc w:val="both"/>
            </w:pPr>
            <w:r>
              <w:t>- финансово-экономическое моделирование;</w:t>
            </w:r>
          </w:p>
          <w:p w14:paraId="33CAA7FE" w14:textId="77777777" w:rsidR="002A7C94" w:rsidRDefault="002A7C94" w:rsidP="002A7C94">
            <w:pPr>
              <w:jc w:val="both"/>
            </w:pPr>
            <w:r>
              <w:t>- организации работы команды проекта;</w:t>
            </w:r>
          </w:p>
          <w:p w14:paraId="36AD6B22" w14:textId="009B7DE4" w:rsidR="002A7C94" w:rsidRPr="005400B7" w:rsidRDefault="002A7C94" w:rsidP="002A7C94">
            <w:pPr>
              <w:jc w:val="both"/>
            </w:pPr>
            <w:r>
              <w:t>- управление коммуникациями (внутренними, внешними, с заинтересованными сторонами).</w:t>
            </w:r>
          </w:p>
        </w:tc>
        <w:tc>
          <w:tcPr>
            <w:tcW w:w="1701" w:type="dxa"/>
            <w:tcBorders>
              <w:top w:val="single" w:sz="4" w:space="0" w:color="auto"/>
              <w:left w:val="single" w:sz="4" w:space="0" w:color="auto"/>
              <w:bottom w:val="single" w:sz="4" w:space="0" w:color="auto"/>
              <w:right w:val="single" w:sz="4" w:space="0" w:color="auto"/>
            </w:tcBorders>
            <w:vAlign w:val="center"/>
          </w:tcPr>
          <w:p w14:paraId="35F3B53E" w14:textId="7571CF89" w:rsidR="002A7C94" w:rsidRPr="002417C9" w:rsidRDefault="002A7C94" w:rsidP="002A7C94">
            <w:pPr>
              <w:tabs>
                <w:tab w:val="left" w:pos="180"/>
                <w:tab w:val="center" w:pos="742"/>
              </w:tabs>
              <w:jc w:val="center"/>
              <w:rPr>
                <w:rFonts w:eastAsia="Calibri"/>
              </w:rPr>
            </w:pPr>
            <w:r>
              <w:rPr>
                <w:rFonts w:eastAsia="Calibri"/>
              </w:rPr>
              <w:lastRenderedPageBreak/>
              <w:t>188</w:t>
            </w:r>
          </w:p>
        </w:tc>
        <w:tc>
          <w:tcPr>
            <w:tcW w:w="1701" w:type="dxa"/>
            <w:tcBorders>
              <w:top w:val="single" w:sz="4" w:space="0" w:color="auto"/>
              <w:left w:val="single" w:sz="4" w:space="0" w:color="auto"/>
              <w:bottom w:val="single" w:sz="4" w:space="0" w:color="auto"/>
              <w:right w:val="single" w:sz="4" w:space="0" w:color="auto"/>
            </w:tcBorders>
            <w:vAlign w:val="center"/>
          </w:tcPr>
          <w:p w14:paraId="617CE6B6" w14:textId="2A33B9C6" w:rsidR="002A7C94" w:rsidRDefault="002A7C94" w:rsidP="002A7C94">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0FABB022" w14:textId="1D6AB647" w:rsidR="002A7C94" w:rsidRDefault="002A7C94" w:rsidP="002A7C9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4890BDED" w14:textId="77777777" w:rsidR="002A7C94" w:rsidRPr="005F1BAD" w:rsidRDefault="002A7C94" w:rsidP="002A7C94">
            <w:pPr>
              <w:jc w:val="center"/>
              <w:rPr>
                <w:b/>
                <w:highlight w:val="yellow"/>
              </w:rPr>
            </w:pPr>
          </w:p>
        </w:tc>
      </w:tr>
      <w:tr w:rsidR="002A7C94" w:rsidRPr="005F1BAD" w14:paraId="005FD6F6"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1377689F" w14:textId="21DF7100" w:rsidR="002A7C94" w:rsidRDefault="002A7C94" w:rsidP="002A7C94">
            <w:pPr>
              <w:jc w:val="center"/>
            </w:pPr>
            <w:r>
              <w:t>2.237</w:t>
            </w:r>
          </w:p>
        </w:tc>
        <w:tc>
          <w:tcPr>
            <w:tcW w:w="8222" w:type="dxa"/>
            <w:tcBorders>
              <w:top w:val="single" w:sz="4" w:space="0" w:color="auto"/>
              <w:left w:val="single" w:sz="4" w:space="0" w:color="auto"/>
              <w:bottom w:val="single" w:sz="4" w:space="0" w:color="auto"/>
              <w:right w:val="single" w:sz="4" w:space="0" w:color="auto"/>
            </w:tcBorders>
          </w:tcPr>
          <w:p w14:paraId="13FED11D" w14:textId="77777777" w:rsidR="002A7C94" w:rsidRDefault="002A7C94" w:rsidP="002A7C94">
            <w:pPr>
              <w:jc w:val="both"/>
            </w:pPr>
            <w:r>
              <w:t>Услуги в области управления инвестиционно-проектной деятельности</w:t>
            </w:r>
            <w:r>
              <w:rPr>
                <w:rStyle w:val="af4"/>
              </w:rPr>
              <w:footnoteReference w:id="31"/>
            </w:r>
            <w:r>
              <w:t>, а именно:</w:t>
            </w:r>
          </w:p>
          <w:p w14:paraId="31A8FD48" w14:textId="77777777" w:rsidR="002A7C94" w:rsidRDefault="002A7C94" w:rsidP="002A7C94">
            <w:pPr>
              <w:jc w:val="both"/>
            </w:pPr>
            <w:r>
              <w:t>- развитие системы</w:t>
            </w:r>
          </w:p>
          <w:p w14:paraId="3B099264" w14:textId="77777777" w:rsidR="002A7C94" w:rsidRDefault="002A7C94" w:rsidP="002A7C94">
            <w:pPr>
              <w:jc w:val="both"/>
            </w:pPr>
            <w:r>
              <w:t>управления инвестиционно-проектной деятельности (СУИПД);</w:t>
            </w:r>
          </w:p>
          <w:p w14:paraId="7941DAFE" w14:textId="77777777" w:rsidR="002A7C94" w:rsidRDefault="002A7C94" w:rsidP="002A7C94">
            <w:pPr>
              <w:jc w:val="both"/>
            </w:pPr>
            <w:r>
              <w:t xml:space="preserve">- оценка зрелости СУИПД; </w:t>
            </w:r>
          </w:p>
          <w:p w14:paraId="66F546D8" w14:textId="6E7B4C37" w:rsidR="002A7C94" w:rsidRPr="005400B7" w:rsidRDefault="002A7C94" w:rsidP="002A7C94">
            <w:pPr>
              <w:jc w:val="both"/>
            </w:pPr>
            <w:r>
              <w:t>- проведение аудитов по отдельным проектам на предмет наличия и эффективности процессов проектного управления.</w:t>
            </w:r>
          </w:p>
        </w:tc>
        <w:tc>
          <w:tcPr>
            <w:tcW w:w="1701" w:type="dxa"/>
            <w:tcBorders>
              <w:top w:val="single" w:sz="4" w:space="0" w:color="auto"/>
              <w:left w:val="single" w:sz="4" w:space="0" w:color="auto"/>
              <w:bottom w:val="single" w:sz="4" w:space="0" w:color="auto"/>
              <w:right w:val="single" w:sz="4" w:space="0" w:color="auto"/>
            </w:tcBorders>
            <w:vAlign w:val="center"/>
          </w:tcPr>
          <w:p w14:paraId="6AABB750" w14:textId="681CDC1A" w:rsidR="002A7C94" w:rsidRPr="002417C9" w:rsidRDefault="002A7C94" w:rsidP="002A7C94">
            <w:pPr>
              <w:tabs>
                <w:tab w:val="left" w:pos="180"/>
                <w:tab w:val="center" w:pos="742"/>
              </w:tabs>
              <w:jc w:val="center"/>
              <w:rPr>
                <w:rFonts w:eastAsia="Calibri"/>
              </w:rPr>
            </w:pPr>
            <w:r>
              <w:rPr>
                <w:rFonts w:eastAsia="Calibri"/>
              </w:rPr>
              <w:t>188</w:t>
            </w:r>
          </w:p>
        </w:tc>
        <w:tc>
          <w:tcPr>
            <w:tcW w:w="1701" w:type="dxa"/>
            <w:tcBorders>
              <w:top w:val="single" w:sz="4" w:space="0" w:color="auto"/>
              <w:left w:val="single" w:sz="4" w:space="0" w:color="auto"/>
              <w:bottom w:val="single" w:sz="4" w:space="0" w:color="auto"/>
              <w:right w:val="single" w:sz="4" w:space="0" w:color="auto"/>
            </w:tcBorders>
            <w:vAlign w:val="center"/>
          </w:tcPr>
          <w:p w14:paraId="58A47903" w14:textId="3634C25D" w:rsidR="002A7C94" w:rsidRDefault="002A7C94" w:rsidP="002A7C94">
            <w:pPr>
              <w:jc w:val="center"/>
            </w:pPr>
            <w:r>
              <w:t>+</w:t>
            </w:r>
          </w:p>
        </w:tc>
        <w:tc>
          <w:tcPr>
            <w:tcW w:w="1417" w:type="dxa"/>
            <w:tcBorders>
              <w:top w:val="single" w:sz="4" w:space="0" w:color="auto"/>
              <w:left w:val="single" w:sz="4" w:space="0" w:color="auto"/>
              <w:bottom w:val="single" w:sz="4" w:space="0" w:color="auto"/>
              <w:right w:val="single" w:sz="4" w:space="0" w:color="auto"/>
            </w:tcBorders>
            <w:vAlign w:val="center"/>
          </w:tcPr>
          <w:p w14:paraId="38C35915" w14:textId="2111395C" w:rsidR="002A7C94" w:rsidRDefault="002A7C94" w:rsidP="002A7C94">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393D512C" w14:textId="77777777" w:rsidR="002A7C94" w:rsidRPr="005F1BAD" w:rsidRDefault="002A7C94" w:rsidP="002A7C94">
            <w:pPr>
              <w:jc w:val="center"/>
              <w:rPr>
                <w:b/>
                <w:highlight w:val="yellow"/>
              </w:rPr>
            </w:pPr>
          </w:p>
        </w:tc>
      </w:tr>
      <w:tr w:rsidR="002A7C94" w:rsidRPr="005F1BAD" w14:paraId="47E6FF7E"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7F00DB6C" w14:textId="4C4E0426" w:rsidR="002A7C94" w:rsidRPr="00DE6E17" w:rsidRDefault="002A7C94" w:rsidP="002A7C94">
            <w:pPr>
              <w:jc w:val="center"/>
            </w:pPr>
            <w:r w:rsidRPr="00DE6E17">
              <w:rPr>
                <w:lang w:val="en-US"/>
              </w:rPr>
              <w:t>2.</w:t>
            </w:r>
            <w:r w:rsidRPr="00DE6E17">
              <w:t>238</w:t>
            </w:r>
          </w:p>
        </w:tc>
        <w:tc>
          <w:tcPr>
            <w:tcW w:w="8222" w:type="dxa"/>
            <w:tcBorders>
              <w:top w:val="single" w:sz="4" w:space="0" w:color="auto"/>
              <w:left w:val="single" w:sz="4" w:space="0" w:color="auto"/>
              <w:bottom w:val="single" w:sz="4" w:space="0" w:color="auto"/>
              <w:right w:val="single" w:sz="4" w:space="0" w:color="auto"/>
            </w:tcBorders>
          </w:tcPr>
          <w:p w14:paraId="5EEEC69A" w14:textId="2C5404EB" w:rsidR="002A7C94" w:rsidRPr="00DE6E17" w:rsidRDefault="002A7C94" w:rsidP="002A7C94">
            <w:pPr>
              <w:jc w:val="both"/>
            </w:pPr>
            <w:r w:rsidRPr="00DE6E17">
              <w:t>Услуги по техническому обслуживанию систем и комплексов единого времени (комплексов синхронизации времени) и/или систем обеспечения информационной безопасности для автоматизированных систем управления технологическими процессами (АСУ ТП).</w:t>
            </w:r>
          </w:p>
        </w:tc>
        <w:tc>
          <w:tcPr>
            <w:tcW w:w="1701" w:type="dxa"/>
            <w:tcBorders>
              <w:top w:val="single" w:sz="4" w:space="0" w:color="auto"/>
              <w:left w:val="single" w:sz="4" w:space="0" w:color="auto"/>
              <w:bottom w:val="single" w:sz="4" w:space="0" w:color="auto"/>
              <w:right w:val="single" w:sz="4" w:space="0" w:color="auto"/>
            </w:tcBorders>
            <w:vAlign w:val="center"/>
          </w:tcPr>
          <w:p w14:paraId="0945F244" w14:textId="34DE7249" w:rsidR="002A7C94" w:rsidRPr="00DE6E17" w:rsidRDefault="002A7C94" w:rsidP="002A7C94">
            <w:pPr>
              <w:tabs>
                <w:tab w:val="left" w:pos="180"/>
                <w:tab w:val="center" w:pos="742"/>
              </w:tabs>
              <w:jc w:val="center"/>
              <w:rPr>
                <w:rFonts w:eastAsia="Calibri"/>
              </w:rPr>
            </w:pPr>
            <w:r w:rsidRPr="00DE6E17">
              <w:rPr>
                <w:rFonts w:eastAsia="Calibri"/>
              </w:rPr>
              <w:t>91</w:t>
            </w:r>
          </w:p>
        </w:tc>
        <w:tc>
          <w:tcPr>
            <w:tcW w:w="1701" w:type="dxa"/>
            <w:tcBorders>
              <w:top w:val="single" w:sz="4" w:space="0" w:color="auto"/>
              <w:left w:val="single" w:sz="4" w:space="0" w:color="auto"/>
              <w:bottom w:val="single" w:sz="4" w:space="0" w:color="auto"/>
              <w:right w:val="single" w:sz="4" w:space="0" w:color="auto"/>
            </w:tcBorders>
            <w:vAlign w:val="center"/>
          </w:tcPr>
          <w:p w14:paraId="5B6BD8E4" w14:textId="40A86DB2" w:rsidR="002A7C94" w:rsidRPr="00DE6E17" w:rsidRDefault="002A7C94" w:rsidP="002A7C94">
            <w:pPr>
              <w:jc w:val="center"/>
            </w:pPr>
            <w:r w:rsidRPr="00DE6E17">
              <w:t>+</w:t>
            </w:r>
          </w:p>
        </w:tc>
        <w:tc>
          <w:tcPr>
            <w:tcW w:w="1417" w:type="dxa"/>
            <w:tcBorders>
              <w:top w:val="single" w:sz="4" w:space="0" w:color="auto"/>
              <w:left w:val="single" w:sz="4" w:space="0" w:color="auto"/>
              <w:bottom w:val="single" w:sz="4" w:space="0" w:color="auto"/>
              <w:right w:val="single" w:sz="4" w:space="0" w:color="auto"/>
            </w:tcBorders>
            <w:vAlign w:val="center"/>
          </w:tcPr>
          <w:p w14:paraId="536C99E3" w14:textId="7DDB65E0" w:rsidR="002A7C94" w:rsidRPr="00DE6E17" w:rsidRDefault="002A7C94" w:rsidP="002A7C94">
            <w:pPr>
              <w:jc w:val="center"/>
            </w:pPr>
            <w:r w:rsidRPr="00DE6E17">
              <w:t>+</w:t>
            </w:r>
          </w:p>
        </w:tc>
        <w:tc>
          <w:tcPr>
            <w:tcW w:w="1276" w:type="dxa"/>
            <w:tcBorders>
              <w:top w:val="single" w:sz="4" w:space="0" w:color="auto"/>
              <w:left w:val="single" w:sz="4" w:space="0" w:color="auto"/>
              <w:bottom w:val="single" w:sz="4" w:space="0" w:color="auto"/>
              <w:right w:val="single" w:sz="4" w:space="0" w:color="auto"/>
            </w:tcBorders>
          </w:tcPr>
          <w:p w14:paraId="08588B5C" w14:textId="77777777" w:rsidR="002A7C94" w:rsidRPr="00DE6E17" w:rsidRDefault="002A7C94" w:rsidP="002A7C94">
            <w:pPr>
              <w:jc w:val="center"/>
              <w:rPr>
                <w:b/>
              </w:rPr>
            </w:pPr>
          </w:p>
        </w:tc>
      </w:tr>
      <w:tr w:rsidR="00977504" w:rsidRPr="005F1BAD" w14:paraId="099866B9" w14:textId="77777777" w:rsidTr="005D579B">
        <w:trPr>
          <w:trHeight w:val="436"/>
        </w:trPr>
        <w:tc>
          <w:tcPr>
            <w:tcW w:w="1098" w:type="dxa"/>
            <w:tcBorders>
              <w:top w:val="single" w:sz="4" w:space="0" w:color="auto"/>
              <w:left w:val="single" w:sz="4" w:space="0" w:color="auto"/>
              <w:bottom w:val="single" w:sz="4" w:space="0" w:color="auto"/>
              <w:right w:val="single" w:sz="4" w:space="0" w:color="auto"/>
            </w:tcBorders>
            <w:vAlign w:val="center"/>
          </w:tcPr>
          <w:p w14:paraId="60A2C8C3" w14:textId="61471CC8" w:rsidR="00977504" w:rsidRPr="00DE6E17" w:rsidRDefault="00977504" w:rsidP="002A7C94">
            <w:pPr>
              <w:jc w:val="center"/>
              <w:rPr>
                <w:lang w:val="en-US"/>
              </w:rPr>
            </w:pPr>
            <w:r>
              <w:rPr>
                <w:lang w:val="en-US"/>
              </w:rPr>
              <w:t>2.239</w:t>
            </w:r>
          </w:p>
        </w:tc>
        <w:tc>
          <w:tcPr>
            <w:tcW w:w="8222" w:type="dxa"/>
            <w:tcBorders>
              <w:top w:val="single" w:sz="4" w:space="0" w:color="auto"/>
              <w:left w:val="single" w:sz="4" w:space="0" w:color="auto"/>
              <w:bottom w:val="single" w:sz="4" w:space="0" w:color="auto"/>
              <w:right w:val="single" w:sz="4" w:space="0" w:color="auto"/>
            </w:tcBorders>
          </w:tcPr>
          <w:p w14:paraId="5FFCC94A" w14:textId="06858D20" w:rsidR="00977504" w:rsidRPr="00DE6E17" w:rsidRDefault="00977504" w:rsidP="002A7C94">
            <w:pPr>
              <w:jc w:val="both"/>
            </w:pPr>
            <w:r>
              <w:t>Услуги по предоставлению доступа к техническим, научно-техническим, технологическим, конструкторским, отчётным, проектным и нормативным документам,  применяемым на протяжении всего жизненного цикла АЭС,</w:t>
            </w:r>
            <w:r w:rsidRPr="000B627B">
              <w:t xml:space="preserve"> права на которые принадлежат АО «Концерн Росэнергоатом</w:t>
            </w:r>
            <w:r>
              <w:t>»</w:t>
            </w:r>
          </w:p>
        </w:tc>
        <w:tc>
          <w:tcPr>
            <w:tcW w:w="1701" w:type="dxa"/>
            <w:tcBorders>
              <w:top w:val="single" w:sz="4" w:space="0" w:color="auto"/>
              <w:left w:val="single" w:sz="4" w:space="0" w:color="auto"/>
              <w:bottom w:val="single" w:sz="4" w:space="0" w:color="auto"/>
              <w:right w:val="single" w:sz="4" w:space="0" w:color="auto"/>
            </w:tcBorders>
            <w:vAlign w:val="center"/>
          </w:tcPr>
          <w:p w14:paraId="7FC2FDA9" w14:textId="495876DE" w:rsidR="00977504" w:rsidRPr="00977504" w:rsidRDefault="00977504" w:rsidP="002A7C94">
            <w:pPr>
              <w:tabs>
                <w:tab w:val="left" w:pos="180"/>
                <w:tab w:val="center" w:pos="742"/>
              </w:tabs>
              <w:jc w:val="center"/>
              <w:rPr>
                <w:rFonts w:eastAsia="Calibri"/>
                <w:lang w:val="en-US"/>
              </w:rPr>
            </w:pPr>
            <w:r>
              <w:rPr>
                <w:rFonts w:eastAsia="Calibri"/>
                <w:lang w:val="en-US"/>
              </w:rPr>
              <w:t>83</w:t>
            </w:r>
          </w:p>
        </w:tc>
        <w:tc>
          <w:tcPr>
            <w:tcW w:w="1701" w:type="dxa"/>
            <w:tcBorders>
              <w:top w:val="single" w:sz="4" w:space="0" w:color="auto"/>
              <w:left w:val="single" w:sz="4" w:space="0" w:color="auto"/>
              <w:bottom w:val="single" w:sz="4" w:space="0" w:color="auto"/>
              <w:right w:val="single" w:sz="4" w:space="0" w:color="auto"/>
            </w:tcBorders>
            <w:vAlign w:val="center"/>
          </w:tcPr>
          <w:p w14:paraId="768A3E2B" w14:textId="4B19C46D" w:rsidR="00977504" w:rsidRPr="00977504" w:rsidRDefault="00977504" w:rsidP="002A7C94">
            <w:pPr>
              <w:jc w:val="center"/>
              <w:rPr>
                <w:lang w:val="en-US"/>
              </w:rPr>
            </w:pPr>
            <w:r>
              <w:rPr>
                <w:lang w:val="en-US"/>
              </w:rPr>
              <w:t>+</w:t>
            </w:r>
          </w:p>
        </w:tc>
        <w:tc>
          <w:tcPr>
            <w:tcW w:w="1417" w:type="dxa"/>
            <w:tcBorders>
              <w:top w:val="single" w:sz="4" w:space="0" w:color="auto"/>
              <w:left w:val="single" w:sz="4" w:space="0" w:color="auto"/>
              <w:bottom w:val="single" w:sz="4" w:space="0" w:color="auto"/>
              <w:right w:val="single" w:sz="4" w:space="0" w:color="auto"/>
            </w:tcBorders>
            <w:vAlign w:val="center"/>
          </w:tcPr>
          <w:p w14:paraId="307FE88A" w14:textId="0528CC41" w:rsidR="00977504" w:rsidRPr="00977504" w:rsidRDefault="00977504" w:rsidP="002A7C94">
            <w:pPr>
              <w:jc w:val="center"/>
              <w:rPr>
                <w:lang w:val="en-US"/>
              </w:rPr>
            </w:pPr>
            <w:r>
              <w:rPr>
                <w:lang w:val="en-US"/>
              </w:rPr>
              <w:t>+</w:t>
            </w:r>
          </w:p>
        </w:tc>
        <w:tc>
          <w:tcPr>
            <w:tcW w:w="1276" w:type="dxa"/>
            <w:tcBorders>
              <w:top w:val="single" w:sz="4" w:space="0" w:color="auto"/>
              <w:left w:val="single" w:sz="4" w:space="0" w:color="auto"/>
              <w:bottom w:val="single" w:sz="4" w:space="0" w:color="auto"/>
              <w:right w:val="single" w:sz="4" w:space="0" w:color="auto"/>
            </w:tcBorders>
          </w:tcPr>
          <w:p w14:paraId="3608C5C8" w14:textId="77777777" w:rsidR="00977504" w:rsidRPr="00DE6E17" w:rsidRDefault="00977504" w:rsidP="002A7C94">
            <w:pPr>
              <w:jc w:val="center"/>
              <w:rPr>
                <w:b/>
              </w:rPr>
            </w:pPr>
          </w:p>
        </w:tc>
      </w:tr>
    </w:tbl>
    <w:p w14:paraId="34A6E787" w14:textId="77777777" w:rsidR="00C07F5C" w:rsidRDefault="00C07F5C" w:rsidP="008A3ADD">
      <w:pPr>
        <w:jc w:val="center"/>
        <w:sectPr w:rsidR="00C07F5C" w:rsidSect="008841E3">
          <w:footnotePr>
            <w:pos w:val="beneathText"/>
          </w:footnotePr>
          <w:type w:val="continuous"/>
          <w:pgSz w:w="16838" w:h="11906" w:orient="landscape"/>
          <w:pgMar w:top="1078" w:right="851" w:bottom="568" w:left="851" w:header="709" w:footer="709" w:gutter="0"/>
          <w:cols w:space="708"/>
          <w:docGrid w:linePitch="360"/>
        </w:sectPr>
      </w:pPr>
    </w:p>
    <w:p w14:paraId="334B9633" w14:textId="77777777" w:rsidR="00C07F5C" w:rsidRDefault="00C07F5C" w:rsidP="008A3ADD">
      <w:pPr>
        <w:jc w:val="center"/>
        <w:sectPr w:rsidR="00C07F5C" w:rsidSect="008841E3">
          <w:footnotePr>
            <w:pos w:val="beneathText"/>
          </w:footnotePr>
          <w:type w:val="continuous"/>
          <w:pgSz w:w="16838" w:h="11906" w:orient="landscape"/>
          <w:pgMar w:top="1078" w:right="851" w:bottom="568" w:left="851" w:header="709" w:footer="709" w:gutter="0"/>
          <w:cols w:space="708"/>
          <w:docGrid w:linePitch="360"/>
        </w:sectPr>
      </w:pPr>
    </w:p>
    <w:p w14:paraId="37664680" w14:textId="77777777" w:rsidR="00EE3DF7" w:rsidRDefault="00EE3DF7" w:rsidP="006C23AF">
      <w:pPr>
        <w:rPr>
          <w:sz w:val="26"/>
          <w:szCs w:val="26"/>
        </w:rPr>
      </w:pPr>
    </w:p>
    <w:p w14:paraId="058C35BA" w14:textId="77777777" w:rsidR="00276D9D" w:rsidRDefault="00276D9D" w:rsidP="006C23AF">
      <w:pPr>
        <w:rPr>
          <w:sz w:val="26"/>
          <w:szCs w:val="26"/>
        </w:rPr>
      </w:pPr>
    </w:p>
    <w:p w14:paraId="6EF5CB5A" w14:textId="77777777" w:rsidR="00276D9D" w:rsidRDefault="00276D9D" w:rsidP="006C23AF">
      <w:pPr>
        <w:rPr>
          <w:sz w:val="26"/>
          <w:szCs w:val="26"/>
        </w:rPr>
      </w:pPr>
    </w:p>
    <w:p w14:paraId="66873108" w14:textId="77777777" w:rsidR="00276D9D" w:rsidRPr="00FF4476" w:rsidRDefault="00276D9D" w:rsidP="006C23AF">
      <w:pPr>
        <w:rPr>
          <w:sz w:val="26"/>
          <w:szCs w:val="26"/>
        </w:rPr>
      </w:pPr>
    </w:p>
    <w:tbl>
      <w:tblPr>
        <w:tblW w:w="1545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8222"/>
        <w:gridCol w:w="1701"/>
        <w:gridCol w:w="1559"/>
        <w:gridCol w:w="1559"/>
        <w:gridCol w:w="1276"/>
      </w:tblGrid>
      <w:tr w:rsidR="00680DFB" w:rsidRPr="00FF4476" w14:paraId="54EE9B62" w14:textId="77777777" w:rsidTr="00276D9D">
        <w:trPr>
          <w:trHeight w:val="900"/>
          <w:tblHeader/>
        </w:trPr>
        <w:tc>
          <w:tcPr>
            <w:tcW w:w="1134" w:type="dxa"/>
            <w:vMerge w:val="restart"/>
            <w:vAlign w:val="center"/>
          </w:tcPr>
          <w:p w14:paraId="6B70EB20" w14:textId="77777777" w:rsidR="00680DFB" w:rsidRPr="00FF4476" w:rsidRDefault="00680DFB" w:rsidP="00B93FB2">
            <w:pPr>
              <w:jc w:val="center"/>
            </w:pPr>
            <w:r w:rsidRPr="00FF4476">
              <w:lastRenderedPageBreak/>
              <w:t>№№</w:t>
            </w:r>
          </w:p>
        </w:tc>
        <w:tc>
          <w:tcPr>
            <w:tcW w:w="8222" w:type="dxa"/>
            <w:vMerge w:val="restart"/>
            <w:vAlign w:val="center"/>
          </w:tcPr>
          <w:p w14:paraId="65F9280E" w14:textId="77777777" w:rsidR="00680DFB" w:rsidRPr="00FF4476" w:rsidRDefault="00680DFB" w:rsidP="006C23AF">
            <w:pPr>
              <w:jc w:val="center"/>
            </w:pPr>
            <w:r w:rsidRPr="00FF4476">
              <w:t>Виды специальных товаров, работ и услуг</w:t>
            </w:r>
          </w:p>
          <w:p w14:paraId="22827DA0" w14:textId="77777777" w:rsidR="00680DFB" w:rsidRPr="00FF4476" w:rsidRDefault="00680DFB" w:rsidP="006C23AF">
            <w:pPr>
              <w:jc w:val="center"/>
            </w:pPr>
            <w:r w:rsidRPr="00FF4476">
              <w:t>для нужд атомной отрасли</w:t>
            </w:r>
          </w:p>
        </w:tc>
        <w:tc>
          <w:tcPr>
            <w:tcW w:w="1701" w:type="dxa"/>
            <w:vMerge w:val="restart"/>
            <w:vAlign w:val="center"/>
          </w:tcPr>
          <w:p w14:paraId="031A231E" w14:textId="77777777" w:rsidR="00680DFB" w:rsidRPr="00FF4476" w:rsidRDefault="00680DFB" w:rsidP="006C23AF">
            <w:pPr>
              <w:jc w:val="center"/>
            </w:pPr>
            <w:r w:rsidRPr="00FF4476">
              <w:t>Исполнитель</w:t>
            </w:r>
          </w:p>
          <w:p w14:paraId="1CC1EE06" w14:textId="77777777" w:rsidR="00680DFB" w:rsidRPr="00FF4476" w:rsidRDefault="00680DFB" w:rsidP="006C23AF">
            <w:pPr>
              <w:jc w:val="center"/>
            </w:pPr>
            <w:r w:rsidRPr="00FF4476">
              <w:t>(в случае наличия)</w:t>
            </w:r>
            <w:r w:rsidR="007C6DD8" w:rsidRPr="00FF4476">
              <w:t xml:space="preserve">- </w:t>
            </w:r>
            <w:r w:rsidR="007C6DD8" w:rsidRPr="00FF4476">
              <w:rPr>
                <w:b/>
              </w:rPr>
              <w:t xml:space="preserve">код  организации согласно разделу </w:t>
            </w:r>
            <w:r w:rsidR="007C6DD8" w:rsidRPr="00FF4476">
              <w:rPr>
                <w:b/>
                <w:lang w:val="en-US"/>
              </w:rPr>
              <w:t>III</w:t>
            </w:r>
          </w:p>
        </w:tc>
        <w:tc>
          <w:tcPr>
            <w:tcW w:w="3118" w:type="dxa"/>
            <w:gridSpan w:val="2"/>
            <w:vAlign w:val="center"/>
          </w:tcPr>
          <w:p w14:paraId="56D51188" w14:textId="77777777" w:rsidR="00680DFB" w:rsidRPr="00FF4476" w:rsidRDefault="00680DFB" w:rsidP="006C23AF">
            <w:pPr>
              <w:jc w:val="center"/>
              <w:rPr>
                <w:i/>
              </w:rPr>
            </w:pPr>
            <w:r w:rsidRPr="00FF4476">
              <w:t>Вид процедуры закупки</w:t>
            </w:r>
          </w:p>
        </w:tc>
        <w:tc>
          <w:tcPr>
            <w:tcW w:w="1276" w:type="dxa"/>
            <w:vMerge w:val="restart"/>
            <w:textDirection w:val="tbRl"/>
            <w:vAlign w:val="center"/>
          </w:tcPr>
          <w:p w14:paraId="470E6579" w14:textId="77777777" w:rsidR="00680DFB" w:rsidRPr="00FF4476" w:rsidRDefault="00680DFB" w:rsidP="006C23AF">
            <w:pPr>
              <w:ind w:left="-79" w:right="-61"/>
              <w:jc w:val="center"/>
            </w:pPr>
            <w:r w:rsidRPr="00FF4476">
              <w:t>Номер подпункта/пункта  Перечня стратегической продукции</w:t>
            </w:r>
          </w:p>
          <w:p w14:paraId="0E57AF59" w14:textId="77777777" w:rsidR="00680DFB" w:rsidRPr="00FF4476" w:rsidRDefault="00680DFB" w:rsidP="006C23AF">
            <w:pPr>
              <w:ind w:left="-79" w:right="-61"/>
              <w:jc w:val="center"/>
            </w:pPr>
            <w:r w:rsidRPr="00FF4476">
              <w:t>(при наличии)</w:t>
            </w:r>
          </w:p>
        </w:tc>
      </w:tr>
      <w:tr w:rsidR="00852904" w:rsidRPr="00FF4476" w14:paraId="703D15FF" w14:textId="77777777" w:rsidTr="00852904">
        <w:trPr>
          <w:cantSplit/>
          <w:trHeight w:val="1774"/>
          <w:tblHeader/>
        </w:trPr>
        <w:tc>
          <w:tcPr>
            <w:tcW w:w="1134" w:type="dxa"/>
            <w:vMerge/>
            <w:vAlign w:val="center"/>
          </w:tcPr>
          <w:p w14:paraId="60CBE554" w14:textId="77777777" w:rsidR="00852904" w:rsidRPr="00FF4476" w:rsidRDefault="00852904" w:rsidP="00B93FB2">
            <w:pPr>
              <w:jc w:val="center"/>
            </w:pPr>
          </w:p>
        </w:tc>
        <w:tc>
          <w:tcPr>
            <w:tcW w:w="8222" w:type="dxa"/>
            <w:vMerge/>
            <w:vAlign w:val="center"/>
          </w:tcPr>
          <w:p w14:paraId="0929A27B" w14:textId="77777777" w:rsidR="00852904" w:rsidRPr="00FF4476" w:rsidRDefault="00852904" w:rsidP="006C23AF">
            <w:pPr>
              <w:jc w:val="center"/>
            </w:pPr>
          </w:p>
        </w:tc>
        <w:tc>
          <w:tcPr>
            <w:tcW w:w="1701" w:type="dxa"/>
            <w:vMerge/>
            <w:vAlign w:val="center"/>
          </w:tcPr>
          <w:p w14:paraId="1D4B0FCB" w14:textId="77777777" w:rsidR="00852904" w:rsidRPr="00FF4476" w:rsidRDefault="00852904" w:rsidP="006C23AF">
            <w:pPr>
              <w:jc w:val="center"/>
            </w:pPr>
          </w:p>
        </w:tc>
        <w:tc>
          <w:tcPr>
            <w:tcW w:w="1559" w:type="dxa"/>
            <w:textDirection w:val="tbRl"/>
            <w:vAlign w:val="center"/>
          </w:tcPr>
          <w:p w14:paraId="63A9A0AE" w14:textId="77777777" w:rsidR="00852904" w:rsidRPr="00FF4476" w:rsidRDefault="00852904" w:rsidP="00917625">
            <w:pPr>
              <w:ind w:left="113" w:right="113"/>
              <w:jc w:val="center"/>
            </w:pPr>
            <w:r>
              <w:t>Прямая з</w:t>
            </w:r>
            <w:r w:rsidRPr="00FF4476">
              <w:t>акупка у ЕП</w:t>
            </w:r>
          </w:p>
        </w:tc>
        <w:tc>
          <w:tcPr>
            <w:tcW w:w="1559" w:type="dxa"/>
            <w:textDirection w:val="tbRl"/>
            <w:vAlign w:val="center"/>
          </w:tcPr>
          <w:p w14:paraId="7D862D6A" w14:textId="77777777" w:rsidR="00852904" w:rsidRPr="00FF4476" w:rsidRDefault="00852904" w:rsidP="008B52F0">
            <w:pPr>
              <w:ind w:left="113" w:right="113"/>
              <w:jc w:val="center"/>
            </w:pPr>
            <w:r w:rsidRPr="00FF4476">
              <w:t xml:space="preserve">Упрощенная </w:t>
            </w:r>
            <w:r>
              <w:t>закупка</w:t>
            </w:r>
          </w:p>
        </w:tc>
        <w:tc>
          <w:tcPr>
            <w:tcW w:w="1276" w:type="dxa"/>
            <w:vMerge/>
            <w:vAlign w:val="center"/>
          </w:tcPr>
          <w:p w14:paraId="1F894587" w14:textId="77777777" w:rsidR="00852904" w:rsidRPr="00FF4476" w:rsidRDefault="00852904" w:rsidP="006C23AF">
            <w:pPr>
              <w:jc w:val="center"/>
            </w:pPr>
          </w:p>
        </w:tc>
      </w:tr>
      <w:tr w:rsidR="00852904" w:rsidRPr="00FF4476" w14:paraId="026380A3" w14:textId="77777777" w:rsidTr="00852904">
        <w:trPr>
          <w:trHeight w:val="400"/>
          <w:tblHeader/>
        </w:trPr>
        <w:tc>
          <w:tcPr>
            <w:tcW w:w="1134" w:type="dxa"/>
            <w:vAlign w:val="center"/>
          </w:tcPr>
          <w:p w14:paraId="7281BC30" w14:textId="77777777" w:rsidR="00852904" w:rsidRPr="00FF4476" w:rsidRDefault="00852904" w:rsidP="00B93FB2">
            <w:pPr>
              <w:jc w:val="center"/>
              <w:rPr>
                <w:b/>
              </w:rPr>
            </w:pPr>
            <w:r w:rsidRPr="00FF4476">
              <w:rPr>
                <w:b/>
              </w:rPr>
              <w:t>3.</w:t>
            </w:r>
          </w:p>
        </w:tc>
        <w:tc>
          <w:tcPr>
            <w:tcW w:w="8222" w:type="dxa"/>
            <w:vAlign w:val="center"/>
          </w:tcPr>
          <w:p w14:paraId="761D74A5" w14:textId="77777777" w:rsidR="00852904" w:rsidRPr="00FF4476" w:rsidRDefault="00852904" w:rsidP="006C23AF">
            <w:pPr>
              <w:jc w:val="center"/>
              <w:rPr>
                <w:b/>
              </w:rPr>
            </w:pPr>
            <w:r w:rsidRPr="00FF4476">
              <w:rPr>
                <w:b/>
              </w:rPr>
              <w:t>Работы</w:t>
            </w:r>
          </w:p>
        </w:tc>
        <w:tc>
          <w:tcPr>
            <w:tcW w:w="1701" w:type="dxa"/>
            <w:vAlign w:val="center"/>
          </w:tcPr>
          <w:p w14:paraId="6310DDD8" w14:textId="77777777" w:rsidR="00852904" w:rsidRPr="00FF4476" w:rsidRDefault="00852904" w:rsidP="006C23AF">
            <w:pPr>
              <w:jc w:val="center"/>
              <w:rPr>
                <w:b/>
              </w:rPr>
            </w:pPr>
          </w:p>
        </w:tc>
        <w:tc>
          <w:tcPr>
            <w:tcW w:w="1559" w:type="dxa"/>
            <w:vAlign w:val="center"/>
          </w:tcPr>
          <w:p w14:paraId="191B83B5" w14:textId="77777777" w:rsidR="00852904" w:rsidRPr="00FF4476" w:rsidRDefault="00852904" w:rsidP="006C23AF">
            <w:pPr>
              <w:ind w:left="432" w:hanging="432"/>
              <w:jc w:val="center"/>
              <w:rPr>
                <w:b/>
              </w:rPr>
            </w:pPr>
          </w:p>
        </w:tc>
        <w:tc>
          <w:tcPr>
            <w:tcW w:w="1559" w:type="dxa"/>
            <w:vAlign w:val="center"/>
          </w:tcPr>
          <w:p w14:paraId="4F98813B" w14:textId="77777777" w:rsidR="00852904" w:rsidRPr="00FF4476" w:rsidRDefault="00852904" w:rsidP="006C23AF">
            <w:pPr>
              <w:jc w:val="center"/>
              <w:rPr>
                <w:b/>
              </w:rPr>
            </w:pPr>
          </w:p>
        </w:tc>
        <w:tc>
          <w:tcPr>
            <w:tcW w:w="1276" w:type="dxa"/>
            <w:vAlign w:val="center"/>
          </w:tcPr>
          <w:p w14:paraId="28A2A367" w14:textId="77777777" w:rsidR="00852904" w:rsidRPr="00FF4476" w:rsidRDefault="00852904" w:rsidP="006C23AF">
            <w:pPr>
              <w:jc w:val="center"/>
              <w:rPr>
                <w:b/>
              </w:rPr>
            </w:pPr>
          </w:p>
        </w:tc>
      </w:tr>
      <w:tr w:rsidR="00852904" w:rsidRPr="00FF4476" w14:paraId="4C25219B" w14:textId="77777777" w:rsidTr="00852904">
        <w:trPr>
          <w:trHeight w:val="425"/>
          <w:tblHeader/>
        </w:trPr>
        <w:tc>
          <w:tcPr>
            <w:tcW w:w="1134" w:type="dxa"/>
            <w:vAlign w:val="center"/>
          </w:tcPr>
          <w:p w14:paraId="3E4A9501" w14:textId="77777777" w:rsidR="00852904" w:rsidRPr="00FF4476" w:rsidRDefault="00852904" w:rsidP="00B93FB2">
            <w:pPr>
              <w:ind w:left="-288" w:firstLine="288"/>
              <w:jc w:val="center"/>
            </w:pPr>
            <w:r w:rsidRPr="00FF4476">
              <w:t>3.1</w:t>
            </w:r>
          </w:p>
        </w:tc>
        <w:tc>
          <w:tcPr>
            <w:tcW w:w="8222" w:type="dxa"/>
            <w:vAlign w:val="center"/>
          </w:tcPr>
          <w:p w14:paraId="4E430C26" w14:textId="77777777" w:rsidR="00852904" w:rsidRPr="00FF4476" w:rsidRDefault="00852904" w:rsidP="006C23AF">
            <w:pPr>
              <w:jc w:val="both"/>
            </w:pPr>
            <w:r w:rsidRPr="00FF4476">
              <w:t>Работы по разработке и обоснованию безопасности применения ядерного топлива:</w:t>
            </w:r>
          </w:p>
        </w:tc>
        <w:tc>
          <w:tcPr>
            <w:tcW w:w="1701" w:type="dxa"/>
          </w:tcPr>
          <w:p w14:paraId="7D35F4E7" w14:textId="77777777" w:rsidR="00852904" w:rsidRPr="00FF4476" w:rsidRDefault="00852904" w:rsidP="007C6DD8">
            <w:pPr>
              <w:jc w:val="center"/>
            </w:pPr>
          </w:p>
        </w:tc>
        <w:tc>
          <w:tcPr>
            <w:tcW w:w="1559" w:type="dxa"/>
          </w:tcPr>
          <w:p w14:paraId="1A013FBA" w14:textId="77777777" w:rsidR="00852904" w:rsidRPr="00FF4476" w:rsidRDefault="00852904" w:rsidP="007C6DD8">
            <w:pPr>
              <w:jc w:val="center"/>
            </w:pPr>
          </w:p>
        </w:tc>
        <w:tc>
          <w:tcPr>
            <w:tcW w:w="1559" w:type="dxa"/>
          </w:tcPr>
          <w:p w14:paraId="3CF67526" w14:textId="77777777" w:rsidR="00852904" w:rsidRPr="00FF4476" w:rsidRDefault="00852904" w:rsidP="007C6DD8">
            <w:pPr>
              <w:jc w:val="center"/>
            </w:pPr>
          </w:p>
        </w:tc>
        <w:tc>
          <w:tcPr>
            <w:tcW w:w="1276" w:type="dxa"/>
          </w:tcPr>
          <w:p w14:paraId="55F8FD95" w14:textId="77777777" w:rsidR="00852904" w:rsidRPr="00FF4476" w:rsidRDefault="00852904" w:rsidP="007C6DD8">
            <w:pPr>
              <w:jc w:val="center"/>
            </w:pPr>
            <w:r w:rsidRPr="00FF4476">
              <w:t>п.</w:t>
            </w:r>
            <w:r w:rsidRPr="00FF4476">
              <w:rPr>
                <w:lang w:val="en-US"/>
              </w:rPr>
              <w:t>28</w:t>
            </w:r>
            <w:r w:rsidRPr="00FF4476">
              <w:t>, разд.</w:t>
            </w:r>
            <w:r w:rsidRPr="00FF4476">
              <w:rPr>
                <w:lang w:val="en-US"/>
              </w:rPr>
              <w:t>II</w:t>
            </w:r>
          </w:p>
        </w:tc>
      </w:tr>
      <w:tr w:rsidR="00852904" w:rsidRPr="00FF4476" w14:paraId="61C382D4" w14:textId="77777777" w:rsidTr="00852904">
        <w:trPr>
          <w:trHeight w:val="513"/>
          <w:tblHeader/>
        </w:trPr>
        <w:tc>
          <w:tcPr>
            <w:tcW w:w="1134" w:type="dxa"/>
            <w:vAlign w:val="center"/>
          </w:tcPr>
          <w:p w14:paraId="47872767" w14:textId="77777777" w:rsidR="00852904" w:rsidRPr="00FF4476" w:rsidRDefault="00852904" w:rsidP="00B93FB2">
            <w:pPr>
              <w:ind w:left="-288" w:firstLine="288"/>
              <w:jc w:val="center"/>
            </w:pPr>
            <w:r w:rsidRPr="00FF4476">
              <w:t>3.1.1</w:t>
            </w:r>
          </w:p>
        </w:tc>
        <w:tc>
          <w:tcPr>
            <w:tcW w:w="8222" w:type="dxa"/>
            <w:vAlign w:val="center"/>
          </w:tcPr>
          <w:p w14:paraId="26FF6A12" w14:textId="77777777" w:rsidR="00852904" w:rsidRPr="000A7A6C" w:rsidRDefault="00852904" w:rsidP="006C23AF">
            <w:pPr>
              <w:jc w:val="both"/>
            </w:pPr>
            <w:r w:rsidRPr="000A7A6C">
              <w:t>- для АЭС с реакторами ВВЭР-1000 на базе конструкций тепловыделяющих сборок ТВСА</w:t>
            </w:r>
          </w:p>
        </w:tc>
        <w:tc>
          <w:tcPr>
            <w:tcW w:w="1701" w:type="dxa"/>
          </w:tcPr>
          <w:p w14:paraId="2F94EB3D" w14:textId="77777777" w:rsidR="00852904" w:rsidRPr="00FF4476" w:rsidRDefault="00852904" w:rsidP="007C6DD8">
            <w:pPr>
              <w:ind w:left="-40" w:right="-63"/>
              <w:jc w:val="center"/>
            </w:pPr>
            <w:r w:rsidRPr="00FF4476">
              <w:t>51,  20, 22, 17, 21, 36, 41, 46</w:t>
            </w:r>
          </w:p>
        </w:tc>
        <w:tc>
          <w:tcPr>
            <w:tcW w:w="1559" w:type="dxa"/>
          </w:tcPr>
          <w:p w14:paraId="7F114D8F" w14:textId="77777777" w:rsidR="00852904" w:rsidRPr="00FF4476" w:rsidRDefault="00852904" w:rsidP="007C6DD8">
            <w:pPr>
              <w:jc w:val="center"/>
            </w:pPr>
            <w:r w:rsidRPr="00FF4476">
              <w:t>+</w:t>
            </w:r>
          </w:p>
        </w:tc>
        <w:tc>
          <w:tcPr>
            <w:tcW w:w="1559" w:type="dxa"/>
          </w:tcPr>
          <w:p w14:paraId="55D97550" w14:textId="77777777" w:rsidR="00852904" w:rsidRPr="00FF4476" w:rsidRDefault="00852904" w:rsidP="007C6DD8">
            <w:pPr>
              <w:jc w:val="center"/>
            </w:pPr>
            <w:r w:rsidRPr="00FF4476">
              <w:t>+</w:t>
            </w:r>
          </w:p>
        </w:tc>
        <w:tc>
          <w:tcPr>
            <w:tcW w:w="1276" w:type="dxa"/>
          </w:tcPr>
          <w:p w14:paraId="12765C66" w14:textId="77777777" w:rsidR="00852904" w:rsidRPr="00FF4476" w:rsidRDefault="00852904" w:rsidP="007C6DD8">
            <w:pPr>
              <w:jc w:val="center"/>
            </w:pPr>
          </w:p>
        </w:tc>
      </w:tr>
      <w:tr w:rsidR="00852904" w:rsidRPr="00FF4476" w14:paraId="7F44A459" w14:textId="77777777" w:rsidTr="00852904">
        <w:trPr>
          <w:trHeight w:val="268"/>
          <w:tblHeader/>
        </w:trPr>
        <w:tc>
          <w:tcPr>
            <w:tcW w:w="1134" w:type="dxa"/>
            <w:vAlign w:val="center"/>
          </w:tcPr>
          <w:p w14:paraId="247EEDB0" w14:textId="77777777" w:rsidR="00852904" w:rsidRPr="00FF4476" w:rsidRDefault="00852904" w:rsidP="00B93FB2">
            <w:pPr>
              <w:jc w:val="center"/>
            </w:pPr>
            <w:r w:rsidRPr="00FF4476">
              <w:t>3.1.2</w:t>
            </w:r>
          </w:p>
        </w:tc>
        <w:tc>
          <w:tcPr>
            <w:tcW w:w="8222" w:type="dxa"/>
            <w:vAlign w:val="center"/>
          </w:tcPr>
          <w:p w14:paraId="34713747" w14:textId="77777777" w:rsidR="00852904" w:rsidRPr="000A7A6C" w:rsidRDefault="00852904" w:rsidP="006C23AF">
            <w:pPr>
              <w:jc w:val="both"/>
            </w:pPr>
            <w:r w:rsidRPr="000A7A6C">
              <w:t>- для АЭС с реакторами ВВЭР-1000 на базе конструкций тепловыделяющих сборок ТВС-2</w:t>
            </w:r>
          </w:p>
        </w:tc>
        <w:tc>
          <w:tcPr>
            <w:tcW w:w="1701" w:type="dxa"/>
          </w:tcPr>
          <w:p w14:paraId="76627D6D" w14:textId="77777777" w:rsidR="00852904" w:rsidRPr="00FF4476" w:rsidRDefault="00852904" w:rsidP="007C6DD8">
            <w:pPr>
              <w:ind w:left="-54"/>
              <w:jc w:val="center"/>
            </w:pPr>
            <w:r w:rsidRPr="00FF4476">
              <w:t>20, 22, 17, 21, 36, 46</w:t>
            </w:r>
          </w:p>
        </w:tc>
        <w:tc>
          <w:tcPr>
            <w:tcW w:w="1559" w:type="dxa"/>
          </w:tcPr>
          <w:p w14:paraId="3B72A83F" w14:textId="77777777" w:rsidR="00852904" w:rsidRPr="00FF4476" w:rsidRDefault="00852904" w:rsidP="007C6DD8">
            <w:pPr>
              <w:jc w:val="center"/>
            </w:pPr>
            <w:r w:rsidRPr="00FF4476">
              <w:t>+</w:t>
            </w:r>
          </w:p>
        </w:tc>
        <w:tc>
          <w:tcPr>
            <w:tcW w:w="1559" w:type="dxa"/>
          </w:tcPr>
          <w:p w14:paraId="38AD5739" w14:textId="77777777" w:rsidR="00852904" w:rsidRPr="00FF4476" w:rsidRDefault="00852904" w:rsidP="007C6DD8">
            <w:pPr>
              <w:jc w:val="center"/>
            </w:pPr>
            <w:r w:rsidRPr="00FF4476">
              <w:t>+</w:t>
            </w:r>
          </w:p>
        </w:tc>
        <w:tc>
          <w:tcPr>
            <w:tcW w:w="1276" w:type="dxa"/>
          </w:tcPr>
          <w:p w14:paraId="6CF7F37B" w14:textId="77777777" w:rsidR="00852904" w:rsidRPr="00FF4476" w:rsidRDefault="00852904" w:rsidP="007C6DD8">
            <w:pPr>
              <w:jc w:val="center"/>
            </w:pPr>
          </w:p>
        </w:tc>
      </w:tr>
      <w:tr w:rsidR="00852904" w:rsidRPr="00FF4476" w14:paraId="60A182F8" w14:textId="77777777" w:rsidTr="00852904">
        <w:trPr>
          <w:trHeight w:val="375"/>
          <w:tblHeader/>
        </w:trPr>
        <w:tc>
          <w:tcPr>
            <w:tcW w:w="1134" w:type="dxa"/>
            <w:vAlign w:val="center"/>
          </w:tcPr>
          <w:p w14:paraId="0761F57A" w14:textId="77777777" w:rsidR="00852904" w:rsidRPr="00FF4476" w:rsidRDefault="00852904" w:rsidP="00B93FB2">
            <w:pPr>
              <w:jc w:val="center"/>
            </w:pPr>
            <w:r w:rsidRPr="00FF4476">
              <w:t>3.1.3</w:t>
            </w:r>
          </w:p>
        </w:tc>
        <w:tc>
          <w:tcPr>
            <w:tcW w:w="8222" w:type="dxa"/>
            <w:vAlign w:val="center"/>
          </w:tcPr>
          <w:p w14:paraId="541308A2" w14:textId="77777777" w:rsidR="00852904" w:rsidRPr="000A7A6C" w:rsidRDefault="00852904" w:rsidP="006C23AF">
            <w:pPr>
              <w:jc w:val="both"/>
            </w:pPr>
            <w:r w:rsidRPr="000A7A6C">
              <w:t>-  для АЭС с реакторами ВВЭР-440</w:t>
            </w:r>
          </w:p>
        </w:tc>
        <w:tc>
          <w:tcPr>
            <w:tcW w:w="1701" w:type="dxa"/>
          </w:tcPr>
          <w:p w14:paraId="793F1B58" w14:textId="77777777" w:rsidR="00852904" w:rsidRPr="00FF4476" w:rsidRDefault="00852904" w:rsidP="007C6DD8">
            <w:pPr>
              <w:ind w:left="-54" w:right="-7"/>
              <w:jc w:val="center"/>
            </w:pPr>
            <w:r w:rsidRPr="00FF4476">
              <w:t>20, 22, 17, 21, 36, 41</w:t>
            </w:r>
          </w:p>
        </w:tc>
        <w:tc>
          <w:tcPr>
            <w:tcW w:w="1559" w:type="dxa"/>
          </w:tcPr>
          <w:p w14:paraId="0508FFC6" w14:textId="77777777" w:rsidR="00852904" w:rsidRPr="00FF4476" w:rsidRDefault="00852904" w:rsidP="007C6DD8">
            <w:pPr>
              <w:jc w:val="center"/>
            </w:pPr>
            <w:r w:rsidRPr="00FF4476">
              <w:t>+</w:t>
            </w:r>
          </w:p>
        </w:tc>
        <w:tc>
          <w:tcPr>
            <w:tcW w:w="1559" w:type="dxa"/>
          </w:tcPr>
          <w:p w14:paraId="45490BB2" w14:textId="77777777" w:rsidR="00852904" w:rsidRPr="00FF4476" w:rsidRDefault="00852904" w:rsidP="007C6DD8">
            <w:pPr>
              <w:jc w:val="center"/>
            </w:pPr>
            <w:r w:rsidRPr="00FF4476">
              <w:t>+</w:t>
            </w:r>
          </w:p>
        </w:tc>
        <w:tc>
          <w:tcPr>
            <w:tcW w:w="1276" w:type="dxa"/>
          </w:tcPr>
          <w:p w14:paraId="1E52916B" w14:textId="77777777" w:rsidR="00852904" w:rsidRPr="00FF4476" w:rsidRDefault="00852904" w:rsidP="007C6DD8">
            <w:pPr>
              <w:jc w:val="center"/>
            </w:pPr>
          </w:p>
        </w:tc>
      </w:tr>
      <w:tr w:rsidR="00852904" w:rsidRPr="00FF4476" w14:paraId="4B214C68" w14:textId="77777777" w:rsidTr="00852904">
        <w:trPr>
          <w:trHeight w:val="328"/>
          <w:tblHeader/>
        </w:trPr>
        <w:tc>
          <w:tcPr>
            <w:tcW w:w="1134" w:type="dxa"/>
            <w:vAlign w:val="center"/>
          </w:tcPr>
          <w:p w14:paraId="2F2A60C7" w14:textId="77777777" w:rsidR="00852904" w:rsidRPr="00FF4476" w:rsidRDefault="00852904" w:rsidP="00B93FB2">
            <w:pPr>
              <w:jc w:val="center"/>
            </w:pPr>
            <w:r w:rsidRPr="00FF4476">
              <w:t>3.1.4</w:t>
            </w:r>
          </w:p>
        </w:tc>
        <w:tc>
          <w:tcPr>
            <w:tcW w:w="8222" w:type="dxa"/>
            <w:vAlign w:val="center"/>
          </w:tcPr>
          <w:p w14:paraId="07CF6F5D" w14:textId="77777777" w:rsidR="00852904" w:rsidRPr="000A7A6C" w:rsidRDefault="00852904" w:rsidP="006C23AF">
            <w:pPr>
              <w:jc w:val="both"/>
            </w:pPr>
            <w:r w:rsidRPr="000A7A6C">
              <w:t>- для АЭС с реакторами PWR (ТВС-КВАДРАТ)</w:t>
            </w:r>
          </w:p>
        </w:tc>
        <w:tc>
          <w:tcPr>
            <w:tcW w:w="1701" w:type="dxa"/>
          </w:tcPr>
          <w:p w14:paraId="3BEFF7AF" w14:textId="77777777" w:rsidR="00852904" w:rsidRPr="00FF4476" w:rsidRDefault="00852904" w:rsidP="007C6DD8">
            <w:pPr>
              <w:ind w:left="-68" w:right="-7"/>
              <w:jc w:val="center"/>
            </w:pPr>
            <w:r w:rsidRPr="00FF4476">
              <w:t>51, 22, 17, 21, 36, 46</w:t>
            </w:r>
          </w:p>
        </w:tc>
        <w:tc>
          <w:tcPr>
            <w:tcW w:w="1559" w:type="dxa"/>
          </w:tcPr>
          <w:p w14:paraId="7FFDD78D" w14:textId="77777777" w:rsidR="00852904" w:rsidRPr="00FF4476" w:rsidRDefault="00852904" w:rsidP="007C6DD8">
            <w:pPr>
              <w:jc w:val="center"/>
            </w:pPr>
            <w:r w:rsidRPr="00FF4476">
              <w:t>+</w:t>
            </w:r>
          </w:p>
        </w:tc>
        <w:tc>
          <w:tcPr>
            <w:tcW w:w="1559" w:type="dxa"/>
          </w:tcPr>
          <w:p w14:paraId="48433A67" w14:textId="77777777" w:rsidR="00852904" w:rsidRPr="00FF4476" w:rsidRDefault="00852904" w:rsidP="007C6DD8">
            <w:pPr>
              <w:jc w:val="center"/>
            </w:pPr>
            <w:r w:rsidRPr="00FF4476">
              <w:t>+</w:t>
            </w:r>
          </w:p>
        </w:tc>
        <w:tc>
          <w:tcPr>
            <w:tcW w:w="1276" w:type="dxa"/>
          </w:tcPr>
          <w:p w14:paraId="562456C3" w14:textId="77777777" w:rsidR="00852904" w:rsidRPr="00FF4476" w:rsidRDefault="00852904" w:rsidP="007C6DD8">
            <w:pPr>
              <w:jc w:val="center"/>
            </w:pPr>
          </w:p>
        </w:tc>
      </w:tr>
      <w:tr w:rsidR="00852904" w:rsidRPr="00FF4476" w14:paraId="4D604D44" w14:textId="77777777" w:rsidTr="00852904">
        <w:trPr>
          <w:trHeight w:val="577"/>
          <w:tblHeader/>
        </w:trPr>
        <w:tc>
          <w:tcPr>
            <w:tcW w:w="1134" w:type="dxa"/>
            <w:vAlign w:val="center"/>
          </w:tcPr>
          <w:p w14:paraId="577D1C41" w14:textId="77777777" w:rsidR="00852904" w:rsidRPr="00FF4476" w:rsidRDefault="00852904" w:rsidP="00B93FB2">
            <w:pPr>
              <w:jc w:val="center"/>
            </w:pPr>
            <w:r w:rsidRPr="00FF4476">
              <w:t>3.1.5</w:t>
            </w:r>
          </w:p>
        </w:tc>
        <w:tc>
          <w:tcPr>
            <w:tcW w:w="8222" w:type="dxa"/>
            <w:vAlign w:val="center"/>
          </w:tcPr>
          <w:p w14:paraId="75B1C7B8" w14:textId="77777777" w:rsidR="00852904" w:rsidRPr="000A7A6C" w:rsidRDefault="00852904" w:rsidP="006C23AF">
            <w:pPr>
              <w:jc w:val="both"/>
            </w:pPr>
            <w:r w:rsidRPr="000A7A6C">
              <w:t>МОКС-топлива для реакторов типа БН</w:t>
            </w:r>
          </w:p>
        </w:tc>
        <w:tc>
          <w:tcPr>
            <w:tcW w:w="1701" w:type="dxa"/>
          </w:tcPr>
          <w:p w14:paraId="4047E371" w14:textId="77777777" w:rsidR="00852904" w:rsidRPr="00FF4476" w:rsidRDefault="00852904" w:rsidP="007C6DD8">
            <w:pPr>
              <w:jc w:val="center"/>
            </w:pPr>
            <w:r w:rsidRPr="00FF4476">
              <w:t>51,29, 22, 17, 21, 41, 38, 39, 25</w:t>
            </w:r>
          </w:p>
        </w:tc>
        <w:tc>
          <w:tcPr>
            <w:tcW w:w="1559" w:type="dxa"/>
          </w:tcPr>
          <w:p w14:paraId="20ED3ACC" w14:textId="77777777" w:rsidR="00852904" w:rsidRPr="00FF4476" w:rsidRDefault="00852904" w:rsidP="007C6DD8">
            <w:pPr>
              <w:jc w:val="center"/>
            </w:pPr>
            <w:r w:rsidRPr="00FF4476">
              <w:t>+</w:t>
            </w:r>
          </w:p>
        </w:tc>
        <w:tc>
          <w:tcPr>
            <w:tcW w:w="1559" w:type="dxa"/>
          </w:tcPr>
          <w:p w14:paraId="47F5684B" w14:textId="77777777" w:rsidR="00852904" w:rsidRPr="00FF4476" w:rsidRDefault="00852904" w:rsidP="007C6DD8">
            <w:pPr>
              <w:jc w:val="center"/>
            </w:pPr>
            <w:r w:rsidRPr="00FF4476">
              <w:t>+</w:t>
            </w:r>
          </w:p>
        </w:tc>
        <w:tc>
          <w:tcPr>
            <w:tcW w:w="1276" w:type="dxa"/>
          </w:tcPr>
          <w:p w14:paraId="2CAEEA53" w14:textId="77777777" w:rsidR="00852904" w:rsidRPr="00FF4476" w:rsidRDefault="00852904" w:rsidP="007C6DD8">
            <w:pPr>
              <w:jc w:val="center"/>
            </w:pPr>
          </w:p>
        </w:tc>
      </w:tr>
      <w:tr w:rsidR="00852904" w:rsidRPr="00FF4476" w14:paraId="07D87530" w14:textId="77777777" w:rsidTr="00852904">
        <w:trPr>
          <w:trHeight w:val="378"/>
          <w:tblHeader/>
        </w:trPr>
        <w:tc>
          <w:tcPr>
            <w:tcW w:w="1134" w:type="dxa"/>
            <w:vAlign w:val="center"/>
          </w:tcPr>
          <w:p w14:paraId="0280FEC0" w14:textId="77777777" w:rsidR="00852904" w:rsidRPr="00FF4476" w:rsidRDefault="00852904" w:rsidP="00B93FB2">
            <w:pPr>
              <w:jc w:val="center"/>
            </w:pPr>
            <w:r w:rsidRPr="00FF4476">
              <w:t>3.1.6</w:t>
            </w:r>
          </w:p>
        </w:tc>
        <w:tc>
          <w:tcPr>
            <w:tcW w:w="8222" w:type="dxa"/>
            <w:vAlign w:val="center"/>
          </w:tcPr>
          <w:p w14:paraId="29B9C572" w14:textId="77777777" w:rsidR="00852904" w:rsidRPr="000A7A6C" w:rsidRDefault="00852904" w:rsidP="006C23AF">
            <w:pPr>
              <w:jc w:val="both"/>
            </w:pPr>
            <w:r w:rsidRPr="000A7A6C">
              <w:t>- для реактора БН-600</w:t>
            </w:r>
          </w:p>
        </w:tc>
        <w:tc>
          <w:tcPr>
            <w:tcW w:w="1701" w:type="dxa"/>
          </w:tcPr>
          <w:p w14:paraId="56D87B02" w14:textId="77777777" w:rsidR="00852904" w:rsidRPr="00FF4476" w:rsidRDefault="00852904" w:rsidP="007C6DD8">
            <w:pPr>
              <w:jc w:val="center"/>
            </w:pPr>
            <w:r w:rsidRPr="00FF4476">
              <w:t>51,29, 22,17, 21, 41</w:t>
            </w:r>
          </w:p>
        </w:tc>
        <w:tc>
          <w:tcPr>
            <w:tcW w:w="1559" w:type="dxa"/>
          </w:tcPr>
          <w:p w14:paraId="49F3EF57" w14:textId="77777777" w:rsidR="00852904" w:rsidRPr="00FF4476" w:rsidRDefault="00852904" w:rsidP="007C6DD8">
            <w:pPr>
              <w:jc w:val="center"/>
            </w:pPr>
            <w:r w:rsidRPr="00FF4476">
              <w:t>+</w:t>
            </w:r>
          </w:p>
        </w:tc>
        <w:tc>
          <w:tcPr>
            <w:tcW w:w="1559" w:type="dxa"/>
          </w:tcPr>
          <w:p w14:paraId="2E31C0DC" w14:textId="77777777" w:rsidR="00852904" w:rsidRPr="00FF4476" w:rsidRDefault="00852904" w:rsidP="007C6DD8">
            <w:pPr>
              <w:jc w:val="center"/>
            </w:pPr>
            <w:r w:rsidRPr="00FF4476">
              <w:t>+</w:t>
            </w:r>
          </w:p>
        </w:tc>
        <w:tc>
          <w:tcPr>
            <w:tcW w:w="1276" w:type="dxa"/>
          </w:tcPr>
          <w:p w14:paraId="45C0931C" w14:textId="77777777" w:rsidR="00852904" w:rsidRPr="00FF4476" w:rsidRDefault="00852904" w:rsidP="007C6DD8">
            <w:pPr>
              <w:jc w:val="center"/>
            </w:pPr>
          </w:p>
        </w:tc>
      </w:tr>
      <w:tr w:rsidR="00852904" w:rsidRPr="00FF4476" w14:paraId="4776206C" w14:textId="77777777" w:rsidTr="00852904">
        <w:trPr>
          <w:trHeight w:val="486"/>
          <w:tblHeader/>
        </w:trPr>
        <w:tc>
          <w:tcPr>
            <w:tcW w:w="1134" w:type="dxa"/>
            <w:vAlign w:val="center"/>
          </w:tcPr>
          <w:p w14:paraId="16146804" w14:textId="77777777" w:rsidR="00852904" w:rsidRPr="00FF4476" w:rsidRDefault="00852904" w:rsidP="00B93FB2">
            <w:pPr>
              <w:jc w:val="center"/>
            </w:pPr>
            <w:r w:rsidRPr="00FF4476">
              <w:t>3.1.7</w:t>
            </w:r>
          </w:p>
        </w:tc>
        <w:tc>
          <w:tcPr>
            <w:tcW w:w="8222" w:type="dxa"/>
            <w:vAlign w:val="center"/>
          </w:tcPr>
          <w:p w14:paraId="27E7100F" w14:textId="77777777" w:rsidR="00852904" w:rsidRPr="000A7A6C" w:rsidRDefault="00852904" w:rsidP="006C23AF">
            <w:pPr>
              <w:jc w:val="both"/>
            </w:pPr>
            <w:r w:rsidRPr="000A7A6C">
              <w:t>-  для реакторных установок проекта АЭС-2006</w:t>
            </w:r>
          </w:p>
        </w:tc>
        <w:tc>
          <w:tcPr>
            <w:tcW w:w="1701" w:type="dxa"/>
          </w:tcPr>
          <w:p w14:paraId="665FE889" w14:textId="77777777" w:rsidR="00852904" w:rsidRPr="00FF4476" w:rsidRDefault="00852904" w:rsidP="007C6DD8">
            <w:pPr>
              <w:jc w:val="center"/>
            </w:pPr>
            <w:r w:rsidRPr="00FF4476">
              <w:t>20, 22, 17, 21, 36, 46, 39</w:t>
            </w:r>
          </w:p>
        </w:tc>
        <w:tc>
          <w:tcPr>
            <w:tcW w:w="1559" w:type="dxa"/>
          </w:tcPr>
          <w:p w14:paraId="0868CEDA" w14:textId="77777777" w:rsidR="00852904" w:rsidRPr="00FF4476" w:rsidRDefault="00852904" w:rsidP="007C6DD8">
            <w:pPr>
              <w:jc w:val="center"/>
            </w:pPr>
            <w:r w:rsidRPr="00FF4476">
              <w:t>+</w:t>
            </w:r>
          </w:p>
        </w:tc>
        <w:tc>
          <w:tcPr>
            <w:tcW w:w="1559" w:type="dxa"/>
          </w:tcPr>
          <w:p w14:paraId="37D43712" w14:textId="77777777" w:rsidR="00852904" w:rsidRPr="00FF4476" w:rsidRDefault="00852904" w:rsidP="007C6DD8">
            <w:pPr>
              <w:jc w:val="center"/>
            </w:pPr>
            <w:r w:rsidRPr="00FF4476">
              <w:t>+</w:t>
            </w:r>
          </w:p>
        </w:tc>
        <w:tc>
          <w:tcPr>
            <w:tcW w:w="1276" w:type="dxa"/>
          </w:tcPr>
          <w:p w14:paraId="63517804" w14:textId="77777777" w:rsidR="00852904" w:rsidRPr="00FF4476" w:rsidRDefault="00852904" w:rsidP="007C6DD8">
            <w:pPr>
              <w:jc w:val="center"/>
            </w:pPr>
          </w:p>
        </w:tc>
      </w:tr>
      <w:tr w:rsidR="00852904" w:rsidRPr="00FF4476" w14:paraId="02785C48" w14:textId="77777777" w:rsidTr="00852904">
        <w:trPr>
          <w:trHeight w:val="494"/>
          <w:tblHeader/>
        </w:trPr>
        <w:tc>
          <w:tcPr>
            <w:tcW w:w="1134" w:type="dxa"/>
            <w:vAlign w:val="center"/>
          </w:tcPr>
          <w:p w14:paraId="19C6A973" w14:textId="77777777" w:rsidR="00852904" w:rsidRPr="00FF4476" w:rsidRDefault="00852904" w:rsidP="00B93FB2">
            <w:pPr>
              <w:jc w:val="center"/>
            </w:pPr>
            <w:r w:rsidRPr="00FF4476">
              <w:t>3.1.8</w:t>
            </w:r>
          </w:p>
        </w:tc>
        <w:tc>
          <w:tcPr>
            <w:tcW w:w="8222" w:type="dxa"/>
            <w:vAlign w:val="center"/>
          </w:tcPr>
          <w:p w14:paraId="755F6EED" w14:textId="77777777" w:rsidR="00852904" w:rsidRPr="000A7A6C" w:rsidRDefault="00852904" w:rsidP="006C23AF">
            <w:pPr>
              <w:jc w:val="both"/>
            </w:pPr>
            <w:r w:rsidRPr="000A7A6C">
              <w:t>- для плавучего энергоблока КЛТ-40</w:t>
            </w:r>
          </w:p>
        </w:tc>
        <w:tc>
          <w:tcPr>
            <w:tcW w:w="1701" w:type="dxa"/>
          </w:tcPr>
          <w:p w14:paraId="692F653E" w14:textId="77777777" w:rsidR="00852904" w:rsidRPr="00FF4476" w:rsidRDefault="00852904" w:rsidP="007C6DD8">
            <w:pPr>
              <w:jc w:val="center"/>
            </w:pPr>
            <w:r w:rsidRPr="00FF4476">
              <w:t>51,39, 36, 17, 21, 41</w:t>
            </w:r>
          </w:p>
        </w:tc>
        <w:tc>
          <w:tcPr>
            <w:tcW w:w="1559" w:type="dxa"/>
          </w:tcPr>
          <w:p w14:paraId="5A4BF222" w14:textId="77777777" w:rsidR="00852904" w:rsidRPr="00FF4476" w:rsidRDefault="00852904" w:rsidP="007C6DD8">
            <w:pPr>
              <w:jc w:val="center"/>
            </w:pPr>
            <w:r w:rsidRPr="00FF4476">
              <w:t>+</w:t>
            </w:r>
          </w:p>
        </w:tc>
        <w:tc>
          <w:tcPr>
            <w:tcW w:w="1559" w:type="dxa"/>
          </w:tcPr>
          <w:p w14:paraId="2E94F0CC" w14:textId="77777777" w:rsidR="00852904" w:rsidRPr="00FF4476" w:rsidRDefault="00852904" w:rsidP="007C6DD8">
            <w:pPr>
              <w:jc w:val="center"/>
            </w:pPr>
            <w:r w:rsidRPr="00FF4476">
              <w:t>+</w:t>
            </w:r>
          </w:p>
        </w:tc>
        <w:tc>
          <w:tcPr>
            <w:tcW w:w="1276" w:type="dxa"/>
          </w:tcPr>
          <w:p w14:paraId="22E691E9" w14:textId="77777777" w:rsidR="00852904" w:rsidRPr="00FF4476" w:rsidRDefault="00852904" w:rsidP="007C6DD8">
            <w:pPr>
              <w:jc w:val="center"/>
            </w:pPr>
          </w:p>
        </w:tc>
      </w:tr>
      <w:tr w:rsidR="00852904" w:rsidRPr="00FF4476" w14:paraId="4B64DDB2" w14:textId="77777777" w:rsidTr="00852904">
        <w:trPr>
          <w:trHeight w:val="946"/>
          <w:tblHeader/>
        </w:trPr>
        <w:tc>
          <w:tcPr>
            <w:tcW w:w="1134" w:type="dxa"/>
            <w:vAlign w:val="center"/>
          </w:tcPr>
          <w:p w14:paraId="5E78F851" w14:textId="77777777" w:rsidR="00852904" w:rsidRPr="00FF4476" w:rsidRDefault="00852904" w:rsidP="00B93FB2">
            <w:pPr>
              <w:jc w:val="center"/>
            </w:pPr>
            <w:r w:rsidRPr="00FF4476">
              <w:lastRenderedPageBreak/>
              <w:t>3.1.9.</w:t>
            </w:r>
          </w:p>
        </w:tc>
        <w:tc>
          <w:tcPr>
            <w:tcW w:w="8222" w:type="dxa"/>
            <w:vAlign w:val="center"/>
          </w:tcPr>
          <w:p w14:paraId="61DB242D" w14:textId="77777777" w:rsidR="00852904" w:rsidRPr="000A7A6C" w:rsidRDefault="00852904" w:rsidP="006C23AF">
            <w:pPr>
              <w:jc w:val="both"/>
            </w:pPr>
            <w:r w:rsidRPr="000A7A6C">
              <w:t>- для ядерных реакторов различных типов</w:t>
            </w:r>
          </w:p>
        </w:tc>
        <w:tc>
          <w:tcPr>
            <w:tcW w:w="1701" w:type="dxa"/>
          </w:tcPr>
          <w:p w14:paraId="1F41D641" w14:textId="77777777" w:rsidR="007D1BFF" w:rsidRDefault="007D1BFF" w:rsidP="007C6DD8">
            <w:pPr>
              <w:jc w:val="center"/>
              <w:rPr>
                <w:b/>
                <w:color w:val="000000" w:themeColor="text1"/>
              </w:rPr>
            </w:pPr>
            <w:r w:rsidRPr="00066A3D">
              <w:rPr>
                <w:color w:val="000000" w:themeColor="text1"/>
              </w:rPr>
              <w:t>17, 21, 22</w:t>
            </w:r>
            <w:r w:rsidRPr="007D1BFF">
              <w:rPr>
                <w:color w:val="000000" w:themeColor="text1"/>
              </w:rPr>
              <w:t>, 25</w:t>
            </w:r>
            <w:r w:rsidRPr="007D1BFF">
              <w:rPr>
                <w:color w:val="000000" w:themeColor="text1"/>
                <w:lang w:val="en-US"/>
              </w:rPr>
              <w:t xml:space="preserve">, </w:t>
            </w:r>
            <w:r w:rsidRPr="007D1BFF">
              <w:rPr>
                <w:color w:val="000000" w:themeColor="text1"/>
              </w:rPr>
              <w:t>29, 36, 38, 39, 41, 46, 48, 50, 51, 58</w:t>
            </w:r>
            <w:r>
              <w:rPr>
                <w:b/>
                <w:color w:val="000000" w:themeColor="text1"/>
              </w:rPr>
              <w:t xml:space="preserve">  </w:t>
            </w:r>
          </w:p>
          <w:p w14:paraId="2F07C0A5" w14:textId="3E178DDB" w:rsidR="00852904" w:rsidRPr="00FF4476" w:rsidRDefault="00852904" w:rsidP="007C6DD8">
            <w:pPr>
              <w:jc w:val="center"/>
            </w:pPr>
          </w:p>
        </w:tc>
        <w:tc>
          <w:tcPr>
            <w:tcW w:w="1559" w:type="dxa"/>
          </w:tcPr>
          <w:p w14:paraId="57763BCD" w14:textId="77777777" w:rsidR="00852904" w:rsidRPr="00FF4476" w:rsidRDefault="00852904" w:rsidP="007C6DD8">
            <w:pPr>
              <w:jc w:val="center"/>
            </w:pPr>
            <w:r w:rsidRPr="00FF4476">
              <w:t>+</w:t>
            </w:r>
          </w:p>
        </w:tc>
        <w:tc>
          <w:tcPr>
            <w:tcW w:w="1559" w:type="dxa"/>
          </w:tcPr>
          <w:p w14:paraId="6DE11AB6" w14:textId="77777777" w:rsidR="00852904" w:rsidRPr="00FF4476" w:rsidRDefault="00852904" w:rsidP="007C6DD8">
            <w:pPr>
              <w:jc w:val="center"/>
            </w:pPr>
            <w:r w:rsidRPr="00FF4476">
              <w:t>+</w:t>
            </w:r>
          </w:p>
        </w:tc>
        <w:tc>
          <w:tcPr>
            <w:tcW w:w="1276" w:type="dxa"/>
          </w:tcPr>
          <w:p w14:paraId="6FCA9FE4" w14:textId="77777777" w:rsidR="00852904" w:rsidRPr="00FF4476" w:rsidRDefault="00852904" w:rsidP="007C6DD8">
            <w:pPr>
              <w:jc w:val="center"/>
            </w:pPr>
          </w:p>
        </w:tc>
      </w:tr>
      <w:tr w:rsidR="00852904" w:rsidRPr="00FF4476" w14:paraId="0A67AAFC" w14:textId="77777777" w:rsidTr="00852904">
        <w:trPr>
          <w:trHeight w:val="584"/>
          <w:tblHeader/>
        </w:trPr>
        <w:tc>
          <w:tcPr>
            <w:tcW w:w="1134" w:type="dxa"/>
            <w:vAlign w:val="center"/>
          </w:tcPr>
          <w:p w14:paraId="7799D6D8" w14:textId="77777777" w:rsidR="00852904" w:rsidRPr="00FF4476" w:rsidRDefault="00852904" w:rsidP="00B93FB2">
            <w:pPr>
              <w:jc w:val="center"/>
            </w:pPr>
            <w:r w:rsidRPr="00FF4476">
              <w:t>3.2</w:t>
            </w:r>
          </w:p>
        </w:tc>
        <w:tc>
          <w:tcPr>
            <w:tcW w:w="8222" w:type="dxa"/>
            <w:vAlign w:val="center"/>
          </w:tcPr>
          <w:p w14:paraId="63D40CDC" w14:textId="77777777" w:rsidR="00852904" w:rsidRPr="00FF4476" w:rsidRDefault="00852904" w:rsidP="006C23AF">
            <w:pPr>
              <w:jc w:val="both"/>
            </w:pPr>
            <w:r w:rsidRPr="00FF4476">
              <w:t>Работы по разработке и изготовлению тепловыделяющих сборок ядерных реакторов:</w:t>
            </w:r>
          </w:p>
        </w:tc>
        <w:tc>
          <w:tcPr>
            <w:tcW w:w="1701" w:type="dxa"/>
          </w:tcPr>
          <w:p w14:paraId="58FE3F71" w14:textId="77777777" w:rsidR="00852904" w:rsidRPr="00FF4476" w:rsidRDefault="00852904" w:rsidP="007C6DD8">
            <w:pPr>
              <w:jc w:val="center"/>
            </w:pPr>
          </w:p>
        </w:tc>
        <w:tc>
          <w:tcPr>
            <w:tcW w:w="1559" w:type="dxa"/>
          </w:tcPr>
          <w:p w14:paraId="2CD4C4FE" w14:textId="77777777" w:rsidR="00852904" w:rsidRPr="00FF4476" w:rsidRDefault="00852904" w:rsidP="007C6DD8">
            <w:pPr>
              <w:jc w:val="center"/>
            </w:pPr>
          </w:p>
        </w:tc>
        <w:tc>
          <w:tcPr>
            <w:tcW w:w="1559" w:type="dxa"/>
          </w:tcPr>
          <w:p w14:paraId="7996102C" w14:textId="77777777" w:rsidR="00852904" w:rsidRPr="00FF4476" w:rsidRDefault="00852904" w:rsidP="007C6DD8">
            <w:pPr>
              <w:jc w:val="center"/>
            </w:pPr>
          </w:p>
        </w:tc>
        <w:tc>
          <w:tcPr>
            <w:tcW w:w="1276" w:type="dxa"/>
          </w:tcPr>
          <w:p w14:paraId="0CF76844" w14:textId="77777777" w:rsidR="00852904" w:rsidRPr="00FF4476" w:rsidRDefault="00852904" w:rsidP="007C6DD8">
            <w:pPr>
              <w:jc w:val="center"/>
            </w:pPr>
            <w:r w:rsidRPr="00FF4476">
              <w:t>п.</w:t>
            </w:r>
            <w:r w:rsidRPr="00FF4476">
              <w:rPr>
                <w:lang w:val="en-US"/>
              </w:rPr>
              <w:t>31</w:t>
            </w:r>
            <w:r w:rsidRPr="00FF4476">
              <w:t>, разд.</w:t>
            </w:r>
            <w:r w:rsidRPr="00FF4476">
              <w:rPr>
                <w:lang w:val="en-US"/>
              </w:rPr>
              <w:t>II</w:t>
            </w:r>
          </w:p>
        </w:tc>
      </w:tr>
      <w:tr w:rsidR="00852904" w:rsidRPr="00FF4476" w14:paraId="3509ACD8" w14:textId="77777777" w:rsidTr="00852904">
        <w:trPr>
          <w:trHeight w:val="563"/>
          <w:tblHeader/>
        </w:trPr>
        <w:tc>
          <w:tcPr>
            <w:tcW w:w="1134" w:type="dxa"/>
            <w:vAlign w:val="center"/>
          </w:tcPr>
          <w:p w14:paraId="46173474" w14:textId="77777777" w:rsidR="00852904" w:rsidRPr="00FF4476" w:rsidRDefault="00852904" w:rsidP="00B93FB2">
            <w:pPr>
              <w:jc w:val="center"/>
            </w:pPr>
            <w:r w:rsidRPr="00FF4476">
              <w:t>3.2.1</w:t>
            </w:r>
          </w:p>
        </w:tc>
        <w:tc>
          <w:tcPr>
            <w:tcW w:w="8222" w:type="dxa"/>
            <w:vAlign w:val="center"/>
          </w:tcPr>
          <w:p w14:paraId="034414BF" w14:textId="77777777" w:rsidR="00852904" w:rsidRPr="00FF4476" w:rsidRDefault="00852904" w:rsidP="006C23AF">
            <w:pPr>
              <w:jc w:val="both"/>
            </w:pPr>
            <w:r w:rsidRPr="00FF4476">
              <w:t>Разработка и обоснование тепловыделяющих сборок (ТВС-ПФЦ) нового поколения для АЭС с реакторами РБМК</w:t>
            </w:r>
          </w:p>
        </w:tc>
        <w:tc>
          <w:tcPr>
            <w:tcW w:w="1701" w:type="dxa"/>
          </w:tcPr>
          <w:p w14:paraId="65DC8541" w14:textId="77777777" w:rsidR="00852904" w:rsidRPr="00FF4476" w:rsidRDefault="00852904" w:rsidP="007C6DD8">
            <w:pPr>
              <w:jc w:val="center"/>
            </w:pPr>
            <w:r w:rsidRPr="00FF4476">
              <w:t>50, 29,  36, 17, 21, 41</w:t>
            </w:r>
          </w:p>
        </w:tc>
        <w:tc>
          <w:tcPr>
            <w:tcW w:w="1559" w:type="dxa"/>
          </w:tcPr>
          <w:p w14:paraId="57F0EC5A" w14:textId="77777777" w:rsidR="00852904" w:rsidRPr="00FF4476" w:rsidRDefault="00852904" w:rsidP="007C6DD8">
            <w:pPr>
              <w:jc w:val="center"/>
            </w:pPr>
            <w:r w:rsidRPr="00FF4476">
              <w:t>+</w:t>
            </w:r>
          </w:p>
        </w:tc>
        <w:tc>
          <w:tcPr>
            <w:tcW w:w="1559" w:type="dxa"/>
          </w:tcPr>
          <w:p w14:paraId="50A80C17" w14:textId="77777777" w:rsidR="00852904" w:rsidRPr="00FF4476" w:rsidRDefault="00852904" w:rsidP="007C6DD8">
            <w:pPr>
              <w:jc w:val="center"/>
            </w:pPr>
            <w:r w:rsidRPr="00FF4476">
              <w:t>+</w:t>
            </w:r>
          </w:p>
        </w:tc>
        <w:tc>
          <w:tcPr>
            <w:tcW w:w="1276" w:type="dxa"/>
          </w:tcPr>
          <w:p w14:paraId="59E4AE90" w14:textId="77777777" w:rsidR="00852904" w:rsidRPr="00FF4476" w:rsidRDefault="00852904" w:rsidP="007C6DD8">
            <w:pPr>
              <w:jc w:val="center"/>
            </w:pPr>
          </w:p>
        </w:tc>
      </w:tr>
      <w:tr w:rsidR="00852904" w:rsidRPr="00FF4476" w14:paraId="02FD08B0" w14:textId="77777777" w:rsidTr="00852904">
        <w:trPr>
          <w:trHeight w:val="946"/>
          <w:tblHeader/>
        </w:trPr>
        <w:tc>
          <w:tcPr>
            <w:tcW w:w="1134" w:type="dxa"/>
            <w:vAlign w:val="center"/>
          </w:tcPr>
          <w:p w14:paraId="4F38AED6" w14:textId="77777777" w:rsidR="00852904" w:rsidRPr="00FF4476" w:rsidRDefault="00852904" w:rsidP="00B93FB2">
            <w:pPr>
              <w:jc w:val="center"/>
            </w:pPr>
            <w:r w:rsidRPr="00FF4476">
              <w:t>3.2.2</w:t>
            </w:r>
          </w:p>
        </w:tc>
        <w:tc>
          <w:tcPr>
            <w:tcW w:w="8222" w:type="dxa"/>
            <w:vAlign w:val="center"/>
          </w:tcPr>
          <w:p w14:paraId="4C9835D0" w14:textId="77777777" w:rsidR="00852904" w:rsidRPr="00FF4476" w:rsidRDefault="00852904" w:rsidP="006C23AF">
            <w:pPr>
              <w:jc w:val="both"/>
            </w:pPr>
            <w:r w:rsidRPr="00FF4476">
              <w:t xml:space="preserve">Работы по изготовлению тепловыделяющей сборки с содержанием урана 235 выше природного </w:t>
            </w:r>
            <w:r>
              <w:t xml:space="preserve"> или с использованием МОКС-топлива </w:t>
            </w:r>
            <w:r w:rsidRPr="00FF4476">
              <w:t>(в том числе изготовление ТВС из давальческого сырья)</w:t>
            </w:r>
          </w:p>
        </w:tc>
        <w:tc>
          <w:tcPr>
            <w:tcW w:w="1701" w:type="dxa"/>
          </w:tcPr>
          <w:p w14:paraId="06553FE3" w14:textId="77777777" w:rsidR="00852904" w:rsidRPr="00FF4476" w:rsidRDefault="00852904" w:rsidP="00933E0A">
            <w:pPr>
              <w:ind w:left="-68" w:right="-49"/>
              <w:jc w:val="center"/>
            </w:pPr>
            <w:r w:rsidRPr="00FF4476">
              <w:t>41, 46, 59</w:t>
            </w:r>
            <w:r>
              <w:t>, 25</w:t>
            </w:r>
          </w:p>
        </w:tc>
        <w:tc>
          <w:tcPr>
            <w:tcW w:w="1559" w:type="dxa"/>
          </w:tcPr>
          <w:p w14:paraId="0F809A58" w14:textId="77777777" w:rsidR="00852904" w:rsidRPr="00FF4476" w:rsidRDefault="00852904" w:rsidP="007C6DD8">
            <w:pPr>
              <w:jc w:val="center"/>
            </w:pPr>
            <w:r w:rsidRPr="00FF4476">
              <w:t>+</w:t>
            </w:r>
          </w:p>
        </w:tc>
        <w:tc>
          <w:tcPr>
            <w:tcW w:w="1559" w:type="dxa"/>
          </w:tcPr>
          <w:p w14:paraId="53ADE242" w14:textId="77777777" w:rsidR="00852904" w:rsidRPr="00FF4476" w:rsidRDefault="00852904" w:rsidP="007C6DD8">
            <w:pPr>
              <w:jc w:val="center"/>
            </w:pPr>
            <w:r w:rsidRPr="00FF4476">
              <w:t>+</w:t>
            </w:r>
          </w:p>
        </w:tc>
        <w:tc>
          <w:tcPr>
            <w:tcW w:w="1276" w:type="dxa"/>
          </w:tcPr>
          <w:p w14:paraId="50CDD1F8" w14:textId="77777777" w:rsidR="00852904" w:rsidRPr="00FF4476" w:rsidRDefault="00852904" w:rsidP="007C6DD8">
            <w:pPr>
              <w:jc w:val="center"/>
            </w:pPr>
          </w:p>
        </w:tc>
      </w:tr>
      <w:tr w:rsidR="00852904" w:rsidRPr="00FF4476" w14:paraId="4AD518EB" w14:textId="77777777" w:rsidTr="00852904">
        <w:trPr>
          <w:trHeight w:val="946"/>
          <w:tblHeader/>
        </w:trPr>
        <w:tc>
          <w:tcPr>
            <w:tcW w:w="1134" w:type="dxa"/>
            <w:vAlign w:val="center"/>
          </w:tcPr>
          <w:p w14:paraId="40430980" w14:textId="77777777" w:rsidR="00852904" w:rsidRPr="00FF4476" w:rsidRDefault="00852904" w:rsidP="00B93FB2">
            <w:pPr>
              <w:jc w:val="center"/>
            </w:pPr>
            <w:r w:rsidRPr="00FF4476">
              <w:t>3.3</w:t>
            </w:r>
          </w:p>
        </w:tc>
        <w:tc>
          <w:tcPr>
            <w:tcW w:w="8222" w:type="dxa"/>
            <w:vAlign w:val="center"/>
          </w:tcPr>
          <w:p w14:paraId="66D04ADE" w14:textId="77777777" w:rsidR="00852904" w:rsidRPr="00FF4476" w:rsidRDefault="00852904" w:rsidP="006808EE">
            <w:pPr>
              <w:jc w:val="both"/>
            </w:pPr>
            <w:r w:rsidRPr="00FF4476">
              <w:t>Работы по разработке и исследованию составов и технологий производств конструкционных циркониевых сплавов и изделий на их основе для ТВЭЛ и тепловыделяющих сборок ТВС ядерных реакторов</w:t>
            </w:r>
          </w:p>
        </w:tc>
        <w:tc>
          <w:tcPr>
            <w:tcW w:w="1701" w:type="dxa"/>
          </w:tcPr>
          <w:p w14:paraId="5FD50F8C" w14:textId="77777777" w:rsidR="00852904" w:rsidRPr="00FF4476" w:rsidRDefault="00852904" w:rsidP="00933E0A">
            <w:pPr>
              <w:jc w:val="center"/>
            </w:pPr>
            <w:r w:rsidRPr="00FF4476">
              <w:t>17, 76,  23,  21, 29</w:t>
            </w:r>
          </w:p>
        </w:tc>
        <w:tc>
          <w:tcPr>
            <w:tcW w:w="1559" w:type="dxa"/>
          </w:tcPr>
          <w:p w14:paraId="0BC25317" w14:textId="77777777" w:rsidR="00852904" w:rsidRPr="00FF4476" w:rsidRDefault="00852904" w:rsidP="007C6DD8">
            <w:pPr>
              <w:jc w:val="center"/>
            </w:pPr>
            <w:r w:rsidRPr="00FF4476">
              <w:t>+</w:t>
            </w:r>
          </w:p>
        </w:tc>
        <w:tc>
          <w:tcPr>
            <w:tcW w:w="1559" w:type="dxa"/>
          </w:tcPr>
          <w:p w14:paraId="38FA5C0B" w14:textId="77777777" w:rsidR="00852904" w:rsidRPr="00FF4476" w:rsidRDefault="00852904" w:rsidP="007C6DD8">
            <w:pPr>
              <w:jc w:val="center"/>
            </w:pPr>
            <w:r w:rsidRPr="00FF4476">
              <w:t>+</w:t>
            </w:r>
          </w:p>
        </w:tc>
        <w:tc>
          <w:tcPr>
            <w:tcW w:w="1276" w:type="dxa"/>
          </w:tcPr>
          <w:p w14:paraId="77A9DECB" w14:textId="77777777" w:rsidR="00852904" w:rsidRPr="00FF4476" w:rsidRDefault="00852904" w:rsidP="007C6DD8">
            <w:pPr>
              <w:jc w:val="center"/>
            </w:pPr>
            <w:r w:rsidRPr="00FF4476">
              <w:t>п.</w:t>
            </w:r>
            <w:r w:rsidRPr="00FF4476">
              <w:rPr>
                <w:lang w:val="en-US"/>
              </w:rPr>
              <w:t>27</w:t>
            </w:r>
            <w:r w:rsidRPr="00FF4476">
              <w:t>, разд.</w:t>
            </w:r>
            <w:r w:rsidRPr="00FF4476">
              <w:rPr>
                <w:lang w:val="en-US"/>
              </w:rPr>
              <w:t>II</w:t>
            </w:r>
          </w:p>
        </w:tc>
      </w:tr>
      <w:tr w:rsidR="00852904" w:rsidRPr="00FF4476" w14:paraId="746823EC" w14:textId="77777777" w:rsidTr="00852904">
        <w:trPr>
          <w:trHeight w:val="615"/>
          <w:tblHeader/>
        </w:trPr>
        <w:tc>
          <w:tcPr>
            <w:tcW w:w="1134" w:type="dxa"/>
            <w:vAlign w:val="center"/>
          </w:tcPr>
          <w:p w14:paraId="6C29BCEB" w14:textId="77777777" w:rsidR="00852904" w:rsidRPr="00FF4476" w:rsidRDefault="00852904" w:rsidP="00B93FB2">
            <w:pPr>
              <w:jc w:val="center"/>
            </w:pPr>
            <w:r w:rsidRPr="00FF4476">
              <w:t>3.4.</w:t>
            </w:r>
          </w:p>
        </w:tc>
        <w:tc>
          <w:tcPr>
            <w:tcW w:w="8222" w:type="dxa"/>
            <w:vAlign w:val="center"/>
          </w:tcPr>
          <w:p w14:paraId="18418380" w14:textId="77777777" w:rsidR="00852904" w:rsidRPr="00FF4476" w:rsidRDefault="00852904" w:rsidP="006C23AF">
            <w:pPr>
              <w:jc w:val="both"/>
            </w:pPr>
            <w:r w:rsidRPr="00FF4476">
              <w:t>Работы по разработке и исследованию технологий производства ядерных топливных таблеток на основе диоксида урана и других соединений урана, в виде порошка, крупки, таблеток</w:t>
            </w:r>
          </w:p>
        </w:tc>
        <w:tc>
          <w:tcPr>
            <w:tcW w:w="1701" w:type="dxa"/>
          </w:tcPr>
          <w:p w14:paraId="245E905B" w14:textId="77777777" w:rsidR="00852904" w:rsidRPr="00FF4476" w:rsidRDefault="00852904" w:rsidP="006A6824">
            <w:pPr>
              <w:jc w:val="center"/>
            </w:pPr>
            <w:r w:rsidRPr="00FF4476">
              <w:t xml:space="preserve">17, 23,  48, </w:t>
            </w:r>
            <w:r>
              <w:t>58</w:t>
            </w:r>
            <w:r w:rsidRPr="00FF4476">
              <w:t>, 21, 38, 18, 37</w:t>
            </w:r>
          </w:p>
        </w:tc>
        <w:tc>
          <w:tcPr>
            <w:tcW w:w="1559" w:type="dxa"/>
          </w:tcPr>
          <w:p w14:paraId="5AD4B824" w14:textId="77777777" w:rsidR="00852904" w:rsidRPr="00FF4476" w:rsidRDefault="00852904" w:rsidP="007C6DD8">
            <w:pPr>
              <w:jc w:val="center"/>
            </w:pPr>
            <w:r w:rsidRPr="00FF4476">
              <w:t>+</w:t>
            </w:r>
          </w:p>
        </w:tc>
        <w:tc>
          <w:tcPr>
            <w:tcW w:w="1559" w:type="dxa"/>
          </w:tcPr>
          <w:p w14:paraId="2DA9290D" w14:textId="77777777" w:rsidR="00852904" w:rsidRPr="00FF4476" w:rsidRDefault="00852904" w:rsidP="007C6DD8">
            <w:pPr>
              <w:jc w:val="center"/>
            </w:pPr>
            <w:r w:rsidRPr="00FF4476">
              <w:t>+</w:t>
            </w:r>
          </w:p>
        </w:tc>
        <w:tc>
          <w:tcPr>
            <w:tcW w:w="1276" w:type="dxa"/>
          </w:tcPr>
          <w:p w14:paraId="4D98A7BF" w14:textId="77777777" w:rsidR="00852904" w:rsidRPr="00FF4476" w:rsidRDefault="00852904" w:rsidP="007C6DD8">
            <w:pPr>
              <w:jc w:val="center"/>
            </w:pPr>
            <w:r w:rsidRPr="00FF4476">
              <w:t>п.</w:t>
            </w:r>
            <w:r w:rsidRPr="00FF4476">
              <w:rPr>
                <w:lang w:val="en-US"/>
              </w:rPr>
              <w:t>30</w:t>
            </w:r>
            <w:r w:rsidRPr="00FF4476">
              <w:t>, разд.</w:t>
            </w:r>
            <w:r w:rsidRPr="00FF4476">
              <w:rPr>
                <w:lang w:val="en-US"/>
              </w:rPr>
              <w:t>II</w:t>
            </w:r>
          </w:p>
        </w:tc>
      </w:tr>
      <w:tr w:rsidR="00852904" w:rsidRPr="00FF4476" w14:paraId="437D482D" w14:textId="77777777" w:rsidTr="00852904">
        <w:trPr>
          <w:trHeight w:val="371"/>
          <w:tblHeader/>
        </w:trPr>
        <w:tc>
          <w:tcPr>
            <w:tcW w:w="1134" w:type="dxa"/>
            <w:vAlign w:val="center"/>
          </w:tcPr>
          <w:p w14:paraId="5A371742" w14:textId="77777777" w:rsidR="00852904" w:rsidRPr="00FF4476" w:rsidRDefault="00852904" w:rsidP="00B93FB2">
            <w:pPr>
              <w:jc w:val="center"/>
            </w:pPr>
            <w:r w:rsidRPr="00FF4476">
              <w:t>3.5.</w:t>
            </w:r>
          </w:p>
        </w:tc>
        <w:tc>
          <w:tcPr>
            <w:tcW w:w="8222" w:type="dxa"/>
            <w:vAlign w:val="center"/>
          </w:tcPr>
          <w:p w14:paraId="0E842901" w14:textId="77777777" w:rsidR="00852904" w:rsidRPr="00FF4476" w:rsidRDefault="00852904" w:rsidP="006C23AF">
            <w:pPr>
              <w:jc w:val="both"/>
            </w:pPr>
            <w:r w:rsidRPr="00FF4476">
              <w:t>Работы по проведению исследований ОЯТ</w:t>
            </w:r>
          </w:p>
        </w:tc>
        <w:tc>
          <w:tcPr>
            <w:tcW w:w="1701" w:type="dxa"/>
          </w:tcPr>
          <w:p w14:paraId="7F25BFA9" w14:textId="77777777" w:rsidR="00852904" w:rsidRPr="00FF4476" w:rsidRDefault="00852904" w:rsidP="007C6DD8">
            <w:pPr>
              <w:jc w:val="center"/>
            </w:pPr>
            <w:r w:rsidRPr="00FF4476">
              <w:t>21,33, 29, 17</w:t>
            </w:r>
          </w:p>
        </w:tc>
        <w:tc>
          <w:tcPr>
            <w:tcW w:w="1559" w:type="dxa"/>
          </w:tcPr>
          <w:p w14:paraId="6636AE5A" w14:textId="77777777" w:rsidR="00852904" w:rsidRPr="00FF4476" w:rsidRDefault="00852904" w:rsidP="007C6DD8">
            <w:pPr>
              <w:jc w:val="center"/>
            </w:pPr>
            <w:r w:rsidRPr="00FF4476">
              <w:t>+</w:t>
            </w:r>
          </w:p>
        </w:tc>
        <w:tc>
          <w:tcPr>
            <w:tcW w:w="1559" w:type="dxa"/>
          </w:tcPr>
          <w:p w14:paraId="5ACBAB8E" w14:textId="77777777" w:rsidR="00852904" w:rsidRPr="00FF4476" w:rsidRDefault="00852904" w:rsidP="007C6DD8">
            <w:pPr>
              <w:jc w:val="center"/>
            </w:pPr>
            <w:r w:rsidRPr="00FF4476">
              <w:t>+</w:t>
            </w:r>
          </w:p>
        </w:tc>
        <w:tc>
          <w:tcPr>
            <w:tcW w:w="1276" w:type="dxa"/>
          </w:tcPr>
          <w:p w14:paraId="52813FE6" w14:textId="77777777" w:rsidR="00852904" w:rsidRPr="00FF4476" w:rsidRDefault="00852904" w:rsidP="007C6DD8">
            <w:pPr>
              <w:jc w:val="center"/>
            </w:pPr>
            <w:r w:rsidRPr="00FF4476">
              <w:t>п.</w:t>
            </w:r>
            <w:r w:rsidRPr="00FF4476">
              <w:rPr>
                <w:lang w:val="en-US"/>
              </w:rPr>
              <w:t>33</w:t>
            </w:r>
            <w:r w:rsidRPr="00FF4476">
              <w:t>, разд.</w:t>
            </w:r>
            <w:r w:rsidRPr="00FF4476">
              <w:rPr>
                <w:lang w:val="en-US"/>
              </w:rPr>
              <w:t xml:space="preserve"> IV</w:t>
            </w:r>
          </w:p>
        </w:tc>
      </w:tr>
      <w:tr w:rsidR="00852904" w:rsidRPr="00FF4476" w14:paraId="4E0AF864" w14:textId="77777777" w:rsidTr="00852904">
        <w:trPr>
          <w:trHeight w:val="651"/>
          <w:tblHeader/>
        </w:trPr>
        <w:tc>
          <w:tcPr>
            <w:tcW w:w="1134" w:type="dxa"/>
            <w:vAlign w:val="center"/>
          </w:tcPr>
          <w:p w14:paraId="3846B639" w14:textId="77777777" w:rsidR="00852904" w:rsidRPr="00FF4476" w:rsidRDefault="00852904" w:rsidP="00B93FB2">
            <w:pPr>
              <w:jc w:val="center"/>
            </w:pPr>
            <w:r w:rsidRPr="00FF4476">
              <w:t>3.6</w:t>
            </w:r>
          </w:p>
        </w:tc>
        <w:tc>
          <w:tcPr>
            <w:tcW w:w="8222" w:type="dxa"/>
            <w:vAlign w:val="center"/>
          </w:tcPr>
          <w:p w14:paraId="0BC97450" w14:textId="77777777" w:rsidR="00852904" w:rsidRPr="00FF4476" w:rsidRDefault="00852904" w:rsidP="006C23AF">
            <w:pPr>
              <w:jc w:val="both"/>
            </w:pPr>
            <w:r w:rsidRPr="00FF4476">
              <w:t>Работы по разработке и исследованию конструкций, технологий производства сверхпроводящих  материалов</w:t>
            </w:r>
          </w:p>
        </w:tc>
        <w:tc>
          <w:tcPr>
            <w:tcW w:w="1701" w:type="dxa"/>
          </w:tcPr>
          <w:p w14:paraId="4A7FDF1A" w14:textId="77777777" w:rsidR="00852904" w:rsidRPr="00FF4476" w:rsidRDefault="00852904" w:rsidP="007C6DD8">
            <w:pPr>
              <w:ind w:left="-40" w:right="-105"/>
              <w:jc w:val="center"/>
            </w:pPr>
            <w:r w:rsidRPr="00FF4476">
              <w:t>7</w:t>
            </w:r>
            <w:r>
              <w:t>6</w:t>
            </w:r>
            <w:r w:rsidRPr="00FF4476">
              <w:t>, 17, 36</w:t>
            </w:r>
          </w:p>
        </w:tc>
        <w:tc>
          <w:tcPr>
            <w:tcW w:w="1559" w:type="dxa"/>
          </w:tcPr>
          <w:p w14:paraId="269ED192" w14:textId="77777777" w:rsidR="00852904" w:rsidRPr="00FF4476" w:rsidRDefault="00852904" w:rsidP="007C6DD8">
            <w:pPr>
              <w:jc w:val="center"/>
            </w:pPr>
            <w:r w:rsidRPr="00FF4476">
              <w:t>+</w:t>
            </w:r>
          </w:p>
        </w:tc>
        <w:tc>
          <w:tcPr>
            <w:tcW w:w="1559" w:type="dxa"/>
          </w:tcPr>
          <w:p w14:paraId="35DAA1CF" w14:textId="77777777" w:rsidR="00852904" w:rsidRPr="00FF4476" w:rsidRDefault="00852904" w:rsidP="007C6DD8">
            <w:pPr>
              <w:jc w:val="center"/>
            </w:pPr>
            <w:r w:rsidRPr="00FF4476">
              <w:t>+</w:t>
            </w:r>
          </w:p>
        </w:tc>
        <w:tc>
          <w:tcPr>
            <w:tcW w:w="1276" w:type="dxa"/>
          </w:tcPr>
          <w:p w14:paraId="1F7E5EE3" w14:textId="77777777" w:rsidR="00852904" w:rsidRPr="00FF4476" w:rsidRDefault="00852904" w:rsidP="007C6DD8">
            <w:pPr>
              <w:jc w:val="center"/>
            </w:pPr>
            <w:r w:rsidRPr="00FF4476">
              <w:t>п.</w:t>
            </w:r>
            <w:r w:rsidRPr="00FF4476">
              <w:rPr>
                <w:lang w:val="en-US"/>
              </w:rPr>
              <w:t>26</w:t>
            </w:r>
            <w:r w:rsidRPr="00FF4476">
              <w:t>, разд.</w:t>
            </w:r>
            <w:r w:rsidRPr="00FF4476">
              <w:rPr>
                <w:lang w:val="en-US"/>
              </w:rPr>
              <w:t>VII</w:t>
            </w:r>
          </w:p>
        </w:tc>
      </w:tr>
      <w:tr w:rsidR="00852904" w:rsidRPr="00FF4476" w14:paraId="30BB834F" w14:textId="77777777" w:rsidTr="00852904">
        <w:trPr>
          <w:trHeight w:val="575"/>
          <w:tblHeader/>
        </w:trPr>
        <w:tc>
          <w:tcPr>
            <w:tcW w:w="1134" w:type="dxa"/>
            <w:vAlign w:val="center"/>
          </w:tcPr>
          <w:p w14:paraId="15E7EA93" w14:textId="77777777" w:rsidR="00852904" w:rsidRPr="00FF4476" w:rsidRDefault="00852904" w:rsidP="00B93FB2">
            <w:pPr>
              <w:jc w:val="center"/>
            </w:pPr>
            <w:r w:rsidRPr="00FF4476">
              <w:t>3.7</w:t>
            </w:r>
          </w:p>
        </w:tc>
        <w:tc>
          <w:tcPr>
            <w:tcW w:w="8222" w:type="dxa"/>
            <w:vAlign w:val="center"/>
          </w:tcPr>
          <w:p w14:paraId="7D1EBF7F" w14:textId="77777777" w:rsidR="00852904" w:rsidRPr="00FF4476" w:rsidRDefault="00852904" w:rsidP="006C23AF">
            <w:pPr>
              <w:jc w:val="both"/>
            </w:pPr>
            <w:r w:rsidRPr="00FF4476">
              <w:t>Работы по конструированию и изготовлению ядерных установок на быстрых нейтронах и плавучих атомных теплоэлектростанций</w:t>
            </w:r>
          </w:p>
        </w:tc>
        <w:tc>
          <w:tcPr>
            <w:tcW w:w="1701" w:type="dxa"/>
          </w:tcPr>
          <w:p w14:paraId="1FA570E3" w14:textId="77777777" w:rsidR="00852904" w:rsidRPr="00FF4476" w:rsidRDefault="00852904" w:rsidP="007C6DD8">
            <w:pPr>
              <w:jc w:val="center"/>
            </w:pPr>
            <w:r w:rsidRPr="00FF4476">
              <w:t>51</w:t>
            </w:r>
          </w:p>
        </w:tc>
        <w:tc>
          <w:tcPr>
            <w:tcW w:w="1559" w:type="dxa"/>
          </w:tcPr>
          <w:p w14:paraId="28E870C9" w14:textId="77777777" w:rsidR="00852904" w:rsidRPr="00FF4476" w:rsidRDefault="00852904" w:rsidP="007C6DD8">
            <w:pPr>
              <w:jc w:val="center"/>
            </w:pPr>
            <w:r w:rsidRPr="00FF4476">
              <w:t>+</w:t>
            </w:r>
          </w:p>
        </w:tc>
        <w:tc>
          <w:tcPr>
            <w:tcW w:w="1559" w:type="dxa"/>
          </w:tcPr>
          <w:p w14:paraId="783B8AF6" w14:textId="77777777" w:rsidR="00852904" w:rsidRPr="00FF4476" w:rsidRDefault="00852904" w:rsidP="007C6DD8">
            <w:pPr>
              <w:jc w:val="center"/>
            </w:pPr>
            <w:r w:rsidRPr="00FF4476">
              <w:t>+</w:t>
            </w:r>
          </w:p>
        </w:tc>
        <w:tc>
          <w:tcPr>
            <w:tcW w:w="1276" w:type="dxa"/>
          </w:tcPr>
          <w:p w14:paraId="1F4EE532" w14:textId="77777777" w:rsidR="00852904" w:rsidRPr="00FF4476" w:rsidRDefault="00852904" w:rsidP="007C6DD8">
            <w:pPr>
              <w:jc w:val="center"/>
            </w:pPr>
            <w:r w:rsidRPr="00FF4476">
              <w:t>п.38, разд.</w:t>
            </w:r>
            <w:r w:rsidRPr="00FF4476">
              <w:rPr>
                <w:lang w:val="en-US"/>
              </w:rPr>
              <w:t>V</w:t>
            </w:r>
          </w:p>
        </w:tc>
      </w:tr>
      <w:tr w:rsidR="00852904" w:rsidRPr="00FF4476" w14:paraId="19726356" w14:textId="77777777" w:rsidTr="00852904">
        <w:trPr>
          <w:trHeight w:val="385"/>
          <w:tblHeader/>
        </w:trPr>
        <w:tc>
          <w:tcPr>
            <w:tcW w:w="1134" w:type="dxa"/>
            <w:vAlign w:val="center"/>
          </w:tcPr>
          <w:p w14:paraId="24A946DE" w14:textId="77777777" w:rsidR="00852904" w:rsidRPr="00FF4476" w:rsidRDefault="00852904" w:rsidP="00B93FB2">
            <w:pPr>
              <w:jc w:val="center"/>
            </w:pPr>
            <w:r w:rsidRPr="00FF4476">
              <w:t>3.8</w:t>
            </w:r>
          </w:p>
        </w:tc>
        <w:tc>
          <w:tcPr>
            <w:tcW w:w="8222" w:type="dxa"/>
            <w:vAlign w:val="center"/>
          </w:tcPr>
          <w:p w14:paraId="0D106BF9" w14:textId="77777777" w:rsidR="00852904" w:rsidRPr="00FF4476" w:rsidRDefault="00852904" w:rsidP="006C23AF">
            <w:pPr>
              <w:jc w:val="both"/>
            </w:pPr>
            <w:r w:rsidRPr="00FF4476">
              <w:t>Работы по научному руководству проектами ядерных установок</w:t>
            </w:r>
          </w:p>
        </w:tc>
        <w:tc>
          <w:tcPr>
            <w:tcW w:w="1701" w:type="dxa"/>
          </w:tcPr>
          <w:p w14:paraId="4A0AE136" w14:textId="77777777" w:rsidR="00852904" w:rsidRPr="00FF4476" w:rsidRDefault="00852904" w:rsidP="007C6DD8">
            <w:pPr>
              <w:jc w:val="center"/>
            </w:pPr>
            <w:r w:rsidRPr="00FF4476">
              <w:t>36</w:t>
            </w:r>
          </w:p>
        </w:tc>
        <w:tc>
          <w:tcPr>
            <w:tcW w:w="1559" w:type="dxa"/>
          </w:tcPr>
          <w:p w14:paraId="1E6E9F79" w14:textId="77777777" w:rsidR="00852904" w:rsidRPr="00FF4476" w:rsidRDefault="00852904" w:rsidP="007C6DD8">
            <w:pPr>
              <w:jc w:val="center"/>
            </w:pPr>
            <w:r w:rsidRPr="00FF4476">
              <w:t>+</w:t>
            </w:r>
          </w:p>
        </w:tc>
        <w:tc>
          <w:tcPr>
            <w:tcW w:w="1559" w:type="dxa"/>
          </w:tcPr>
          <w:p w14:paraId="14E8AA0B" w14:textId="77777777" w:rsidR="00852904" w:rsidRPr="00FF4476" w:rsidRDefault="00852904" w:rsidP="007C6DD8">
            <w:pPr>
              <w:jc w:val="center"/>
            </w:pPr>
            <w:r w:rsidRPr="00FF4476">
              <w:t>+</w:t>
            </w:r>
          </w:p>
        </w:tc>
        <w:tc>
          <w:tcPr>
            <w:tcW w:w="1276" w:type="dxa"/>
          </w:tcPr>
          <w:p w14:paraId="3CD02D9B" w14:textId="77777777" w:rsidR="00852904" w:rsidRPr="00FF4476" w:rsidRDefault="00852904" w:rsidP="007C6DD8">
            <w:pPr>
              <w:jc w:val="center"/>
            </w:pPr>
            <w:r w:rsidRPr="00FF4476">
              <w:t>п.40, разд.</w:t>
            </w:r>
            <w:r w:rsidRPr="00FF4476">
              <w:rPr>
                <w:lang w:val="en-US"/>
              </w:rPr>
              <w:t>V</w:t>
            </w:r>
          </w:p>
        </w:tc>
      </w:tr>
      <w:tr w:rsidR="00852904" w:rsidRPr="00FF4476" w14:paraId="7FFC5E98" w14:textId="77777777" w:rsidTr="00852904">
        <w:trPr>
          <w:trHeight w:val="351"/>
          <w:tblHeader/>
        </w:trPr>
        <w:tc>
          <w:tcPr>
            <w:tcW w:w="1134" w:type="dxa"/>
            <w:vAlign w:val="center"/>
          </w:tcPr>
          <w:p w14:paraId="54598D6B" w14:textId="77777777" w:rsidR="00852904" w:rsidRPr="00FF4476" w:rsidRDefault="00852904" w:rsidP="00B93FB2">
            <w:pPr>
              <w:jc w:val="center"/>
            </w:pPr>
            <w:r w:rsidRPr="00FF4476">
              <w:t>3.12</w:t>
            </w:r>
          </w:p>
        </w:tc>
        <w:tc>
          <w:tcPr>
            <w:tcW w:w="8222" w:type="dxa"/>
            <w:vAlign w:val="center"/>
          </w:tcPr>
          <w:p w14:paraId="0A931E09" w14:textId="77777777" w:rsidR="00852904" w:rsidRPr="00FF4476" w:rsidRDefault="00852904" w:rsidP="006C23AF">
            <w:pPr>
              <w:jc w:val="both"/>
            </w:pPr>
            <w:r w:rsidRPr="00FF4476">
              <w:t>Работы по изготовлению тетрафторида урана</w:t>
            </w:r>
          </w:p>
        </w:tc>
        <w:tc>
          <w:tcPr>
            <w:tcW w:w="1701" w:type="dxa"/>
          </w:tcPr>
          <w:p w14:paraId="48F402C8" w14:textId="77777777" w:rsidR="00852904" w:rsidRPr="00FF4476" w:rsidRDefault="00852904" w:rsidP="007C6DD8">
            <w:pPr>
              <w:jc w:val="center"/>
            </w:pPr>
            <w:r w:rsidRPr="00FF4476">
              <w:t>76</w:t>
            </w:r>
          </w:p>
        </w:tc>
        <w:tc>
          <w:tcPr>
            <w:tcW w:w="1559" w:type="dxa"/>
          </w:tcPr>
          <w:p w14:paraId="541B7F62" w14:textId="77777777" w:rsidR="00852904" w:rsidRPr="00FF4476" w:rsidRDefault="00852904" w:rsidP="007C6DD8">
            <w:pPr>
              <w:jc w:val="center"/>
            </w:pPr>
            <w:r w:rsidRPr="00FF4476">
              <w:t>+</w:t>
            </w:r>
          </w:p>
        </w:tc>
        <w:tc>
          <w:tcPr>
            <w:tcW w:w="1559" w:type="dxa"/>
          </w:tcPr>
          <w:p w14:paraId="3DF2AC71" w14:textId="77777777" w:rsidR="00852904" w:rsidRPr="00FF4476" w:rsidRDefault="00852904" w:rsidP="007C6DD8">
            <w:pPr>
              <w:jc w:val="center"/>
            </w:pPr>
            <w:r w:rsidRPr="00FF4476">
              <w:t>+</w:t>
            </w:r>
          </w:p>
        </w:tc>
        <w:tc>
          <w:tcPr>
            <w:tcW w:w="1276" w:type="dxa"/>
          </w:tcPr>
          <w:p w14:paraId="21CE3CBA" w14:textId="77777777" w:rsidR="00852904" w:rsidRPr="00FF4476" w:rsidRDefault="00852904" w:rsidP="007C6DD8">
            <w:pPr>
              <w:jc w:val="center"/>
            </w:pPr>
            <w:r w:rsidRPr="00FF4476">
              <w:t>п.14, разд.</w:t>
            </w:r>
            <w:r w:rsidRPr="00FF4476">
              <w:rPr>
                <w:lang w:val="en-US"/>
              </w:rPr>
              <w:t>I</w:t>
            </w:r>
          </w:p>
        </w:tc>
      </w:tr>
      <w:tr w:rsidR="00852904" w:rsidRPr="00FF4476" w14:paraId="6A9A9FD9" w14:textId="77777777" w:rsidTr="00852904">
        <w:trPr>
          <w:trHeight w:val="445"/>
          <w:tblHeader/>
        </w:trPr>
        <w:tc>
          <w:tcPr>
            <w:tcW w:w="1134" w:type="dxa"/>
            <w:vAlign w:val="center"/>
          </w:tcPr>
          <w:p w14:paraId="0FC5E1CF" w14:textId="77777777" w:rsidR="00852904" w:rsidRPr="00FF4476" w:rsidRDefault="00852904" w:rsidP="00B93FB2">
            <w:pPr>
              <w:jc w:val="center"/>
            </w:pPr>
            <w:r w:rsidRPr="00FF4476">
              <w:t>3.13</w:t>
            </w:r>
          </w:p>
        </w:tc>
        <w:tc>
          <w:tcPr>
            <w:tcW w:w="8222" w:type="dxa"/>
            <w:vAlign w:val="center"/>
          </w:tcPr>
          <w:p w14:paraId="35748DF4" w14:textId="77777777" w:rsidR="00852904" w:rsidRPr="00FF4476" w:rsidRDefault="00852904" w:rsidP="006C23AF">
            <w:pPr>
              <w:jc w:val="both"/>
            </w:pPr>
            <w:r w:rsidRPr="00FF4476">
              <w:t>Работы по разработке и изготовлению ядерного топлива</w:t>
            </w:r>
          </w:p>
        </w:tc>
        <w:tc>
          <w:tcPr>
            <w:tcW w:w="1701" w:type="dxa"/>
          </w:tcPr>
          <w:p w14:paraId="5376959E" w14:textId="77777777" w:rsidR="00852904" w:rsidRPr="00FF4476" w:rsidRDefault="00852904" w:rsidP="00933E0A">
            <w:pPr>
              <w:ind w:left="-68" w:right="-63"/>
              <w:jc w:val="center"/>
            </w:pPr>
            <w:r w:rsidRPr="00FF4476">
              <w:t>41, 46, 59</w:t>
            </w:r>
          </w:p>
        </w:tc>
        <w:tc>
          <w:tcPr>
            <w:tcW w:w="1559" w:type="dxa"/>
          </w:tcPr>
          <w:p w14:paraId="0756AF49" w14:textId="77777777" w:rsidR="00852904" w:rsidRPr="00FF4476" w:rsidRDefault="00852904" w:rsidP="007C6DD8">
            <w:pPr>
              <w:jc w:val="center"/>
            </w:pPr>
            <w:r w:rsidRPr="00FF4476">
              <w:t>+</w:t>
            </w:r>
          </w:p>
        </w:tc>
        <w:tc>
          <w:tcPr>
            <w:tcW w:w="1559" w:type="dxa"/>
          </w:tcPr>
          <w:p w14:paraId="238F31AD" w14:textId="77777777" w:rsidR="00852904" w:rsidRPr="00FF4476" w:rsidRDefault="00852904" w:rsidP="007C6DD8">
            <w:pPr>
              <w:jc w:val="center"/>
            </w:pPr>
            <w:r w:rsidRPr="00FF4476">
              <w:t>+</w:t>
            </w:r>
          </w:p>
        </w:tc>
        <w:tc>
          <w:tcPr>
            <w:tcW w:w="1276" w:type="dxa"/>
          </w:tcPr>
          <w:p w14:paraId="47718F7E" w14:textId="77777777" w:rsidR="00852904" w:rsidRPr="00FF4476" w:rsidRDefault="00852904" w:rsidP="007C6DD8">
            <w:pPr>
              <w:jc w:val="center"/>
            </w:pPr>
            <w:r w:rsidRPr="00FF4476">
              <w:t>п.</w:t>
            </w:r>
            <w:r w:rsidRPr="00FF4476">
              <w:rPr>
                <w:lang w:val="en-US"/>
              </w:rPr>
              <w:t>2</w:t>
            </w:r>
            <w:r w:rsidRPr="00FF4476">
              <w:t>9, разд.</w:t>
            </w:r>
            <w:r w:rsidRPr="00FF4476">
              <w:rPr>
                <w:lang w:val="en-US"/>
              </w:rPr>
              <w:t>II</w:t>
            </w:r>
          </w:p>
        </w:tc>
      </w:tr>
      <w:tr w:rsidR="00852904" w:rsidRPr="00FF4476" w14:paraId="06AC1DA0" w14:textId="77777777" w:rsidTr="00852904">
        <w:trPr>
          <w:trHeight w:val="698"/>
          <w:tblHeader/>
        </w:trPr>
        <w:tc>
          <w:tcPr>
            <w:tcW w:w="1134" w:type="dxa"/>
            <w:vAlign w:val="center"/>
          </w:tcPr>
          <w:p w14:paraId="48F3482F" w14:textId="77777777" w:rsidR="00852904" w:rsidRPr="00FF4476" w:rsidRDefault="00852904" w:rsidP="00B93FB2">
            <w:pPr>
              <w:jc w:val="center"/>
            </w:pPr>
            <w:r w:rsidRPr="00FF4476">
              <w:lastRenderedPageBreak/>
              <w:t>3.15</w:t>
            </w:r>
          </w:p>
        </w:tc>
        <w:tc>
          <w:tcPr>
            <w:tcW w:w="8222" w:type="dxa"/>
            <w:vAlign w:val="center"/>
          </w:tcPr>
          <w:p w14:paraId="382512AF" w14:textId="77777777" w:rsidR="00852904" w:rsidRPr="00FF4476" w:rsidRDefault="00852904" w:rsidP="00F261DC">
            <w:pPr>
              <w:ind w:leftChars="-10" w:left="-2" w:hangingChars="9" w:hanging="22"/>
              <w:jc w:val="both"/>
              <w:outlineLvl w:val="0"/>
            </w:pPr>
            <w:r w:rsidRPr="00FF4476">
              <w:t>Научно-исследовательские и опытно-конструкторские работы по разработке и проектированию газовых центрифуг нового поколения и модернизации  действующих газовых центрифуг</w:t>
            </w:r>
          </w:p>
        </w:tc>
        <w:tc>
          <w:tcPr>
            <w:tcW w:w="1701" w:type="dxa"/>
          </w:tcPr>
          <w:p w14:paraId="014A94BA" w14:textId="77777777" w:rsidR="00852904" w:rsidRPr="00FF4476" w:rsidRDefault="00852904" w:rsidP="007C6DD8">
            <w:pPr>
              <w:ind w:right="-121"/>
              <w:jc w:val="center"/>
            </w:pPr>
            <w:r w:rsidRPr="00FF4476">
              <w:t>52</w:t>
            </w:r>
          </w:p>
        </w:tc>
        <w:tc>
          <w:tcPr>
            <w:tcW w:w="1559" w:type="dxa"/>
          </w:tcPr>
          <w:p w14:paraId="25384C2F" w14:textId="77777777" w:rsidR="00852904" w:rsidRPr="00FF4476" w:rsidRDefault="00852904" w:rsidP="007C6DD8">
            <w:pPr>
              <w:jc w:val="center"/>
            </w:pPr>
            <w:r w:rsidRPr="00FF4476">
              <w:t>+</w:t>
            </w:r>
          </w:p>
        </w:tc>
        <w:tc>
          <w:tcPr>
            <w:tcW w:w="1559" w:type="dxa"/>
          </w:tcPr>
          <w:p w14:paraId="7BCF6BC8" w14:textId="77777777" w:rsidR="00852904" w:rsidRPr="00FF4476" w:rsidRDefault="00852904" w:rsidP="007C6DD8">
            <w:pPr>
              <w:jc w:val="center"/>
            </w:pPr>
            <w:r w:rsidRPr="00FF4476">
              <w:t>+</w:t>
            </w:r>
          </w:p>
        </w:tc>
        <w:tc>
          <w:tcPr>
            <w:tcW w:w="1276" w:type="dxa"/>
          </w:tcPr>
          <w:p w14:paraId="5F66D2A6" w14:textId="77777777" w:rsidR="00852904" w:rsidRPr="00FF4476" w:rsidRDefault="00852904" w:rsidP="007C6DD8">
            <w:pPr>
              <w:jc w:val="center"/>
            </w:pPr>
            <w:r w:rsidRPr="00FF4476">
              <w:t>п.13, разд.</w:t>
            </w:r>
            <w:r w:rsidRPr="00FF4476">
              <w:rPr>
                <w:lang w:val="en-US"/>
              </w:rPr>
              <w:t>I</w:t>
            </w:r>
          </w:p>
        </w:tc>
      </w:tr>
      <w:tr w:rsidR="00852904" w:rsidRPr="00FF4476" w14:paraId="2BA5994C" w14:textId="77777777" w:rsidTr="00852904">
        <w:trPr>
          <w:trHeight w:val="356"/>
          <w:tblHeader/>
        </w:trPr>
        <w:tc>
          <w:tcPr>
            <w:tcW w:w="1134" w:type="dxa"/>
            <w:vAlign w:val="center"/>
          </w:tcPr>
          <w:p w14:paraId="13F92525" w14:textId="77777777" w:rsidR="00852904" w:rsidRPr="00FF4476" w:rsidRDefault="00852904" w:rsidP="00B93FB2">
            <w:pPr>
              <w:jc w:val="center"/>
            </w:pPr>
            <w:r w:rsidRPr="00FF4476">
              <w:t>3.16</w:t>
            </w:r>
          </w:p>
        </w:tc>
        <w:tc>
          <w:tcPr>
            <w:tcW w:w="8222" w:type="dxa"/>
            <w:vAlign w:val="center"/>
          </w:tcPr>
          <w:p w14:paraId="5812C1C0" w14:textId="77777777" w:rsidR="00852904" w:rsidRPr="00FF4476" w:rsidRDefault="00852904" w:rsidP="00F261DC">
            <w:pPr>
              <w:ind w:leftChars="-10" w:left="-2" w:hangingChars="9" w:hanging="22"/>
              <w:jc w:val="both"/>
              <w:outlineLvl w:val="0"/>
            </w:pPr>
            <w:r w:rsidRPr="00FF4476">
              <w:t>«Эксплуатация информационной системы управления Программой комплексной утилизации объектов атомного флота и обеспечивающей инфраструктуры в Северо-Западном регионе России»</w:t>
            </w:r>
          </w:p>
        </w:tc>
        <w:tc>
          <w:tcPr>
            <w:tcW w:w="1701" w:type="dxa"/>
          </w:tcPr>
          <w:p w14:paraId="629FBD43" w14:textId="77777777" w:rsidR="00852904" w:rsidRPr="00FF4476" w:rsidRDefault="00852904" w:rsidP="000D6180">
            <w:pPr>
              <w:jc w:val="center"/>
            </w:pPr>
            <w:r w:rsidRPr="00FF4476">
              <w:t>6</w:t>
            </w:r>
            <w:r>
              <w:t>9</w:t>
            </w:r>
          </w:p>
        </w:tc>
        <w:tc>
          <w:tcPr>
            <w:tcW w:w="1559" w:type="dxa"/>
          </w:tcPr>
          <w:p w14:paraId="252C9D5E" w14:textId="77777777" w:rsidR="00852904" w:rsidRPr="00FF4476" w:rsidRDefault="00852904" w:rsidP="007C6DD8">
            <w:pPr>
              <w:jc w:val="center"/>
            </w:pPr>
            <w:r w:rsidRPr="00FF4476">
              <w:t>+</w:t>
            </w:r>
          </w:p>
        </w:tc>
        <w:tc>
          <w:tcPr>
            <w:tcW w:w="1559" w:type="dxa"/>
          </w:tcPr>
          <w:p w14:paraId="3B9DD373" w14:textId="77777777" w:rsidR="00852904" w:rsidRPr="00FF4476" w:rsidRDefault="00852904" w:rsidP="007C6DD8">
            <w:pPr>
              <w:jc w:val="center"/>
            </w:pPr>
            <w:r w:rsidRPr="00FF4476">
              <w:t>+</w:t>
            </w:r>
          </w:p>
        </w:tc>
        <w:tc>
          <w:tcPr>
            <w:tcW w:w="1276" w:type="dxa"/>
          </w:tcPr>
          <w:p w14:paraId="30C5B460" w14:textId="77777777" w:rsidR="00852904" w:rsidRPr="00FF4476" w:rsidRDefault="00852904" w:rsidP="007C6DD8">
            <w:pPr>
              <w:jc w:val="center"/>
            </w:pPr>
          </w:p>
        </w:tc>
      </w:tr>
      <w:tr w:rsidR="00852904" w:rsidRPr="00FF4476" w14:paraId="2E91D5E7" w14:textId="77777777" w:rsidTr="00852904">
        <w:trPr>
          <w:trHeight w:val="439"/>
          <w:tblHeader/>
        </w:trPr>
        <w:tc>
          <w:tcPr>
            <w:tcW w:w="1134" w:type="dxa"/>
            <w:vAlign w:val="center"/>
          </w:tcPr>
          <w:p w14:paraId="0AF6CAF6" w14:textId="77777777" w:rsidR="00852904" w:rsidRPr="00FF4476" w:rsidRDefault="00852904" w:rsidP="00B93FB2">
            <w:pPr>
              <w:jc w:val="center"/>
            </w:pPr>
            <w:r w:rsidRPr="00FF4476">
              <w:t>3.17</w:t>
            </w:r>
          </w:p>
        </w:tc>
        <w:tc>
          <w:tcPr>
            <w:tcW w:w="8222" w:type="dxa"/>
            <w:vAlign w:val="center"/>
          </w:tcPr>
          <w:p w14:paraId="38D4E462" w14:textId="77777777" w:rsidR="00852904" w:rsidRPr="00FF4476" w:rsidRDefault="00852904" w:rsidP="006C23AF">
            <w:pPr>
              <w:jc w:val="both"/>
            </w:pPr>
            <w:r w:rsidRPr="00FF4476">
              <w:t>Работы по эксплуатации и обслуживанию зданий, сооружений и других объектов, принадлежащих Корпорации</w:t>
            </w:r>
          </w:p>
        </w:tc>
        <w:tc>
          <w:tcPr>
            <w:tcW w:w="1701" w:type="dxa"/>
          </w:tcPr>
          <w:p w14:paraId="5A4A5319" w14:textId="77777777" w:rsidR="00852904" w:rsidRPr="00FF4476" w:rsidRDefault="00852904" w:rsidP="00933E0A">
            <w:pPr>
              <w:jc w:val="center"/>
            </w:pPr>
            <w:r w:rsidRPr="00FF4476">
              <w:t>64</w:t>
            </w:r>
          </w:p>
        </w:tc>
        <w:tc>
          <w:tcPr>
            <w:tcW w:w="1559" w:type="dxa"/>
          </w:tcPr>
          <w:p w14:paraId="7062DB91" w14:textId="77777777" w:rsidR="00852904" w:rsidRPr="00FF4476" w:rsidRDefault="00852904" w:rsidP="007C6DD8">
            <w:pPr>
              <w:jc w:val="center"/>
            </w:pPr>
            <w:r w:rsidRPr="00FF4476">
              <w:t>+</w:t>
            </w:r>
          </w:p>
        </w:tc>
        <w:tc>
          <w:tcPr>
            <w:tcW w:w="1559" w:type="dxa"/>
          </w:tcPr>
          <w:p w14:paraId="1B8E42B0" w14:textId="77777777" w:rsidR="00852904" w:rsidRPr="00FF4476" w:rsidRDefault="00852904" w:rsidP="007C6DD8">
            <w:pPr>
              <w:jc w:val="center"/>
            </w:pPr>
          </w:p>
        </w:tc>
        <w:tc>
          <w:tcPr>
            <w:tcW w:w="1276" w:type="dxa"/>
          </w:tcPr>
          <w:p w14:paraId="3BA11AE7" w14:textId="77777777" w:rsidR="00852904" w:rsidRPr="00FF4476" w:rsidRDefault="00852904" w:rsidP="007C6DD8">
            <w:pPr>
              <w:jc w:val="center"/>
            </w:pPr>
          </w:p>
        </w:tc>
      </w:tr>
      <w:tr w:rsidR="00852904" w:rsidRPr="00FF4476" w14:paraId="72D137B2" w14:textId="77777777" w:rsidTr="00852904">
        <w:trPr>
          <w:trHeight w:val="872"/>
          <w:tblHeader/>
        </w:trPr>
        <w:tc>
          <w:tcPr>
            <w:tcW w:w="1134" w:type="dxa"/>
            <w:vAlign w:val="center"/>
          </w:tcPr>
          <w:p w14:paraId="2BC7CB6C" w14:textId="77777777" w:rsidR="00852904" w:rsidRPr="00FF4476" w:rsidRDefault="00852904" w:rsidP="00B93FB2">
            <w:pPr>
              <w:jc w:val="center"/>
            </w:pPr>
            <w:r w:rsidRPr="00FF4476">
              <w:t>3.18</w:t>
            </w:r>
          </w:p>
        </w:tc>
        <w:tc>
          <w:tcPr>
            <w:tcW w:w="8222" w:type="dxa"/>
            <w:vAlign w:val="center"/>
          </w:tcPr>
          <w:p w14:paraId="2AD3B32C" w14:textId="77777777" w:rsidR="00852904" w:rsidRPr="00FF4476" w:rsidRDefault="00852904" w:rsidP="006C23AF">
            <w:pPr>
              <w:jc w:val="both"/>
            </w:pPr>
            <w:r w:rsidRPr="00FF4476">
              <w:t>Работы по устройству, эксплуатации и обслуживанию инженерных систем и оборудования зданий, сооружений и других объектов, принадлежащих Корпорации</w:t>
            </w:r>
          </w:p>
        </w:tc>
        <w:tc>
          <w:tcPr>
            <w:tcW w:w="1701" w:type="dxa"/>
          </w:tcPr>
          <w:p w14:paraId="168D56A9" w14:textId="77777777" w:rsidR="00852904" w:rsidRPr="00FF4476" w:rsidRDefault="00852904" w:rsidP="007C6DD8">
            <w:pPr>
              <w:jc w:val="center"/>
            </w:pPr>
            <w:r w:rsidRPr="00FF4476">
              <w:t>64</w:t>
            </w:r>
          </w:p>
        </w:tc>
        <w:tc>
          <w:tcPr>
            <w:tcW w:w="1559" w:type="dxa"/>
          </w:tcPr>
          <w:p w14:paraId="4742434C" w14:textId="77777777" w:rsidR="00852904" w:rsidRPr="00FF4476" w:rsidRDefault="00852904" w:rsidP="007C6DD8">
            <w:pPr>
              <w:jc w:val="center"/>
            </w:pPr>
            <w:r w:rsidRPr="00FF4476">
              <w:t>+</w:t>
            </w:r>
          </w:p>
        </w:tc>
        <w:tc>
          <w:tcPr>
            <w:tcW w:w="1559" w:type="dxa"/>
          </w:tcPr>
          <w:p w14:paraId="541C9366" w14:textId="77777777" w:rsidR="00852904" w:rsidRPr="00FF4476" w:rsidRDefault="00852904" w:rsidP="007C6DD8">
            <w:pPr>
              <w:jc w:val="center"/>
            </w:pPr>
          </w:p>
        </w:tc>
        <w:tc>
          <w:tcPr>
            <w:tcW w:w="1276" w:type="dxa"/>
          </w:tcPr>
          <w:p w14:paraId="674F9342" w14:textId="77777777" w:rsidR="00852904" w:rsidRPr="00FF4476" w:rsidRDefault="00852904" w:rsidP="007C6DD8">
            <w:pPr>
              <w:jc w:val="center"/>
            </w:pPr>
          </w:p>
        </w:tc>
      </w:tr>
      <w:tr w:rsidR="00852904" w:rsidRPr="00FF4476" w14:paraId="2BC81EC7" w14:textId="77777777" w:rsidTr="00852904">
        <w:trPr>
          <w:trHeight w:val="333"/>
          <w:tblHeader/>
        </w:trPr>
        <w:tc>
          <w:tcPr>
            <w:tcW w:w="1134" w:type="dxa"/>
            <w:vAlign w:val="center"/>
          </w:tcPr>
          <w:p w14:paraId="5F529702" w14:textId="77777777" w:rsidR="00852904" w:rsidRPr="00FF4476" w:rsidRDefault="00852904" w:rsidP="00B93FB2">
            <w:pPr>
              <w:jc w:val="center"/>
            </w:pPr>
            <w:r w:rsidRPr="00FF4476">
              <w:t>3.19</w:t>
            </w:r>
          </w:p>
        </w:tc>
        <w:tc>
          <w:tcPr>
            <w:tcW w:w="8222" w:type="dxa"/>
            <w:vAlign w:val="center"/>
          </w:tcPr>
          <w:p w14:paraId="7E77FE91" w14:textId="77777777" w:rsidR="00852904" w:rsidRPr="00FF4476" w:rsidRDefault="00852904" w:rsidP="006C23AF">
            <w:pPr>
              <w:jc w:val="both"/>
            </w:pPr>
            <w:r w:rsidRPr="00FF4476">
              <w:t>Работы по осуществлению строительного контроля зданий, сооружений и других объектов, принадлежащих Корпорации</w:t>
            </w:r>
          </w:p>
        </w:tc>
        <w:tc>
          <w:tcPr>
            <w:tcW w:w="1701" w:type="dxa"/>
          </w:tcPr>
          <w:p w14:paraId="5C6DEE85" w14:textId="77777777" w:rsidR="00852904" w:rsidRPr="00FF4476" w:rsidRDefault="00852904" w:rsidP="00933E0A">
            <w:pPr>
              <w:jc w:val="center"/>
            </w:pPr>
            <w:r w:rsidRPr="00FF4476">
              <w:t>64</w:t>
            </w:r>
          </w:p>
        </w:tc>
        <w:tc>
          <w:tcPr>
            <w:tcW w:w="1559" w:type="dxa"/>
          </w:tcPr>
          <w:p w14:paraId="00644940" w14:textId="77777777" w:rsidR="00852904" w:rsidRPr="00FF4476" w:rsidRDefault="00852904" w:rsidP="007C6DD8">
            <w:pPr>
              <w:jc w:val="center"/>
            </w:pPr>
            <w:r w:rsidRPr="00FF4476">
              <w:t>+</w:t>
            </w:r>
          </w:p>
        </w:tc>
        <w:tc>
          <w:tcPr>
            <w:tcW w:w="1559" w:type="dxa"/>
          </w:tcPr>
          <w:p w14:paraId="225AC311" w14:textId="77777777" w:rsidR="00852904" w:rsidRPr="00FF4476" w:rsidRDefault="00852904" w:rsidP="007C6DD8">
            <w:pPr>
              <w:jc w:val="center"/>
            </w:pPr>
          </w:p>
        </w:tc>
        <w:tc>
          <w:tcPr>
            <w:tcW w:w="1276" w:type="dxa"/>
          </w:tcPr>
          <w:p w14:paraId="0EFA1A1A" w14:textId="77777777" w:rsidR="00852904" w:rsidRPr="00FF4476" w:rsidRDefault="00852904" w:rsidP="007C6DD8">
            <w:pPr>
              <w:jc w:val="center"/>
            </w:pPr>
          </w:p>
        </w:tc>
      </w:tr>
      <w:tr w:rsidR="00852904" w:rsidRPr="00FF4476" w14:paraId="21F1E764" w14:textId="77777777" w:rsidTr="00852904">
        <w:trPr>
          <w:trHeight w:val="739"/>
          <w:tblHeader/>
        </w:trPr>
        <w:tc>
          <w:tcPr>
            <w:tcW w:w="1134" w:type="dxa"/>
            <w:vAlign w:val="center"/>
          </w:tcPr>
          <w:p w14:paraId="37518F23" w14:textId="77777777" w:rsidR="00852904" w:rsidRPr="00FF4476" w:rsidRDefault="00852904" w:rsidP="00B93FB2">
            <w:pPr>
              <w:jc w:val="center"/>
            </w:pPr>
            <w:r w:rsidRPr="00FF4476">
              <w:t>3.20</w:t>
            </w:r>
          </w:p>
        </w:tc>
        <w:tc>
          <w:tcPr>
            <w:tcW w:w="8222" w:type="dxa"/>
            <w:vAlign w:val="center"/>
          </w:tcPr>
          <w:p w14:paraId="4EECF932" w14:textId="77777777" w:rsidR="00852904" w:rsidRPr="00FF4476" w:rsidRDefault="00852904" w:rsidP="006C23AF">
            <w:pPr>
              <w:jc w:val="both"/>
            </w:pPr>
            <w:r w:rsidRPr="00FF4476">
              <w:t>Работы по организации строительства, реконструкции, капитального и текущего ремонта зданий, сооружений и других объектов, принадлежащих Корпорации</w:t>
            </w:r>
          </w:p>
        </w:tc>
        <w:tc>
          <w:tcPr>
            <w:tcW w:w="1701" w:type="dxa"/>
          </w:tcPr>
          <w:p w14:paraId="7420D7F1" w14:textId="77777777" w:rsidR="00852904" w:rsidRPr="00FF4476" w:rsidRDefault="00852904" w:rsidP="007C6DD8">
            <w:pPr>
              <w:jc w:val="center"/>
            </w:pPr>
            <w:r w:rsidRPr="00FF4476">
              <w:t>64</w:t>
            </w:r>
          </w:p>
        </w:tc>
        <w:tc>
          <w:tcPr>
            <w:tcW w:w="1559" w:type="dxa"/>
          </w:tcPr>
          <w:p w14:paraId="2B091E28" w14:textId="77777777" w:rsidR="00852904" w:rsidRPr="00FF4476" w:rsidRDefault="00852904" w:rsidP="007C6DD8">
            <w:pPr>
              <w:jc w:val="center"/>
            </w:pPr>
            <w:r w:rsidRPr="00FF4476">
              <w:t>+</w:t>
            </w:r>
          </w:p>
        </w:tc>
        <w:tc>
          <w:tcPr>
            <w:tcW w:w="1559" w:type="dxa"/>
          </w:tcPr>
          <w:p w14:paraId="17D6A3B3" w14:textId="77777777" w:rsidR="00852904" w:rsidRPr="00FF4476" w:rsidRDefault="00852904" w:rsidP="007C6DD8">
            <w:pPr>
              <w:jc w:val="center"/>
            </w:pPr>
          </w:p>
        </w:tc>
        <w:tc>
          <w:tcPr>
            <w:tcW w:w="1276" w:type="dxa"/>
          </w:tcPr>
          <w:p w14:paraId="2052C23A" w14:textId="77777777" w:rsidR="00852904" w:rsidRPr="00FF4476" w:rsidRDefault="00852904" w:rsidP="007C6DD8">
            <w:pPr>
              <w:jc w:val="center"/>
            </w:pPr>
          </w:p>
        </w:tc>
      </w:tr>
      <w:tr w:rsidR="00852904" w:rsidRPr="00FF4476" w14:paraId="7FF7A193" w14:textId="77777777" w:rsidTr="00852904">
        <w:trPr>
          <w:trHeight w:val="525"/>
          <w:tblHeader/>
        </w:trPr>
        <w:tc>
          <w:tcPr>
            <w:tcW w:w="1134" w:type="dxa"/>
            <w:vAlign w:val="center"/>
          </w:tcPr>
          <w:p w14:paraId="5846A345" w14:textId="77777777" w:rsidR="00852904" w:rsidRPr="00FF4476" w:rsidRDefault="00852904" w:rsidP="00B93FB2">
            <w:pPr>
              <w:jc w:val="center"/>
            </w:pPr>
            <w:r w:rsidRPr="00FF4476">
              <w:t>3.21</w:t>
            </w:r>
          </w:p>
        </w:tc>
        <w:tc>
          <w:tcPr>
            <w:tcW w:w="8222" w:type="dxa"/>
            <w:vAlign w:val="center"/>
          </w:tcPr>
          <w:p w14:paraId="28F273E5" w14:textId="77777777" w:rsidR="00852904" w:rsidRPr="00FF4476" w:rsidRDefault="00852904" w:rsidP="006C23AF">
            <w:pPr>
              <w:jc w:val="both"/>
            </w:pPr>
            <w:r w:rsidRPr="00FF4476">
              <w:t>Работы по монтажу, ремонту и обслуживанию средств обеспечения пожарной безопасности зданий, сооружений и других объектов, принадлежащих Корпорации</w:t>
            </w:r>
          </w:p>
        </w:tc>
        <w:tc>
          <w:tcPr>
            <w:tcW w:w="1701" w:type="dxa"/>
          </w:tcPr>
          <w:p w14:paraId="7854EC42" w14:textId="77777777" w:rsidR="00852904" w:rsidRPr="00FF4476" w:rsidRDefault="00852904" w:rsidP="007C6DD8">
            <w:pPr>
              <w:jc w:val="center"/>
            </w:pPr>
            <w:r w:rsidRPr="00FF4476">
              <w:t>64</w:t>
            </w:r>
          </w:p>
        </w:tc>
        <w:tc>
          <w:tcPr>
            <w:tcW w:w="1559" w:type="dxa"/>
          </w:tcPr>
          <w:p w14:paraId="6CF89889" w14:textId="77777777" w:rsidR="00852904" w:rsidRPr="00FF4476" w:rsidRDefault="00852904" w:rsidP="007C6DD8">
            <w:pPr>
              <w:jc w:val="center"/>
            </w:pPr>
            <w:r w:rsidRPr="00FF4476">
              <w:t>+</w:t>
            </w:r>
          </w:p>
        </w:tc>
        <w:tc>
          <w:tcPr>
            <w:tcW w:w="1559" w:type="dxa"/>
          </w:tcPr>
          <w:p w14:paraId="1800A3A7" w14:textId="77777777" w:rsidR="00852904" w:rsidRPr="00FF4476" w:rsidRDefault="00852904" w:rsidP="007C6DD8">
            <w:pPr>
              <w:jc w:val="center"/>
            </w:pPr>
          </w:p>
        </w:tc>
        <w:tc>
          <w:tcPr>
            <w:tcW w:w="1276" w:type="dxa"/>
          </w:tcPr>
          <w:p w14:paraId="6B92F616" w14:textId="77777777" w:rsidR="00852904" w:rsidRPr="00FF4476" w:rsidRDefault="00852904" w:rsidP="007C6DD8">
            <w:pPr>
              <w:jc w:val="center"/>
            </w:pPr>
          </w:p>
        </w:tc>
      </w:tr>
      <w:tr w:rsidR="00852904" w:rsidRPr="00FF4476" w14:paraId="60689025" w14:textId="77777777" w:rsidTr="00852904">
        <w:trPr>
          <w:trHeight w:val="872"/>
          <w:tblHeader/>
        </w:trPr>
        <w:tc>
          <w:tcPr>
            <w:tcW w:w="1134" w:type="dxa"/>
            <w:vAlign w:val="center"/>
          </w:tcPr>
          <w:p w14:paraId="59FE80B5" w14:textId="77777777" w:rsidR="00852904" w:rsidRPr="00FF4476" w:rsidRDefault="00852904" w:rsidP="00B93FB2">
            <w:pPr>
              <w:jc w:val="center"/>
            </w:pPr>
            <w:r w:rsidRPr="00FF4476">
              <w:t>3.22</w:t>
            </w:r>
          </w:p>
        </w:tc>
        <w:tc>
          <w:tcPr>
            <w:tcW w:w="8222" w:type="dxa"/>
            <w:vAlign w:val="center"/>
          </w:tcPr>
          <w:p w14:paraId="139C86C9" w14:textId="77777777" w:rsidR="00852904" w:rsidRPr="00FF4476" w:rsidRDefault="00852904" w:rsidP="006C23AF">
            <w:pPr>
              <w:jc w:val="both"/>
            </w:pPr>
            <w:r w:rsidRPr="00FF4476">
              <w:t>Работы по созданию и техническому сопровождению структурированных кабельных сетей и каналов связи в зданиях, сооружениях и других объектах, принадлежащих Корпорации</w:t>
            </w:r>
          </w:p>
        </w:tc>
        <w:tc>
          <w:tcPr>
            <w:tcW w:w="1701" w:type="dxa"/>
          </w:tcPr>
          <w:p w14:paraId="76EB7720" w14:textId="77777777" w:rsidR="00852904" w:rsidRPr="00FF4476" w:rsidRDefault="00852904" w:rsidP="007C6DD8">
            <w:pPr>
              <w:jc w:val="center"/>
            </w:pPr>
            <w:r w:rsidRPr="00FF4476">
              <w:t>64</w:t>
            </w:r>
          </w:p>
        </w:tc>
        <w:tc>
          <w:tcPr>
            <w:tcW w:w="1559" w:type="dxa"/>
          </w:tcPr>
          <w:p w14:paraId="424609F9" w14:textId="77777777" w:rsidR="00852904" w:rsidRPr="00FF4476" w:rsidRDefault="00852904" w:rsidP="007C6DD8">
            <w:pPr>
              <w:jc w:val="center"/>
            </w:pPr>
            <w:r w:rsidRPr="00FF4476">
              <w:t>+</w:t>
            </w:r>
          </w:p>
        </w:tc>
        <w:tc>
          <w:tcPr>
            <w:tcW w:w="1559" w:type="dxa"/>
          </w:tcPr>
          <w:p w14:paraId="13F97F55" w14:textId="77777777" w:rsidR="00852904" w:rsidRPr="00FF4476" w:rsidRDefault="00852904" w:rsidP="007C6DD8">
            <w:pPr>
              <w:jc w:val="center"/>
            </w:pPr>
          </w:p>
        </w:tc>
        <w:tc>
          <w:tcPr>
            <w:tcW w:w="1276" w:type="dxa"/>
          </w:tcPr>
          <w:p w14:paraId="6596AC9A" w14:textId="77777777" w:rsidR="00852904" w:rsidRPr="00FF4476" w:rsidRDefault="00852904" w:rsidP="007C6DD8">
            <w:pPr>
              <w:jc w:val="center"/>
            </w:pPr>
          </w:p>
        </w:tc>
      </w:tr>
      <w:tr w:rsidR="00852904" w:rsidRPr="00FF4476" w14:paraId="3226E9BA" w14:textId="77777777" w:rsidTr="00852904">
        <w:trPr>
          <w:trHeight w:val="551"/>
          <w:tblHeader/>
        </w:trPr>
        <w:tc>
          <w:tcPr>
            <w:tcW w:w="1134" w:type="dxa"/>
            <w:vAlign w:val="center"/>
          </w:tcPr>
          <w:p w14:paraId="266ED37A" w14:textId="77777777" w:rsidR="00852904" w:rsidRPr="00FF4476" w:rsidRDefault="00852904" w:rsidP="00B93FB2">
            <w:pPr>
              <w:jc w:val="center"/>
            </w:pPr>
            <w:r w:rsidRPr="00FF4476">
              <w:t>3.24</w:t>
            </w:r>
          </w:p>
        </w:tc>
        <w:tc>
          <w:tcPr>
            <w:tcW w:w="8222" w:type="dxa"/>
            <w:vAlign w:val="center"/>
          </w:tcPr>
          <w:p w14:paraId="04B3C8B7" w14:textId="77777777" w:rsidR="00852904" w:rsidRPr="00FF4476" w:rsidRDefault="00852904" w:rsidP="006C23AF">
            <w:pPr>
              <w:jc w:val="both"/>
            </w:pPr>
            <w:r w:rsidRPr="00FF4476">
              <w:t>Работы  по установке средств криптографической защиты информации для передачи сведений, составляющих гос.тайну</w:t>
            </w:r>
          </w:p>
        </w:tc>
        <w:tc>
          <w:tcPr>
            <w:tcW w:w="1701" w:type="dxa"/>
          </w:tcPr>
          <w:p w14:paraId="0027BC59" w14:textId="77777777" w:rsidR="00852904" w:rsidRPr="00FF4476" w:rsidRDefault="00852904" w:rsidP="007C6DD8">
            <w:pPr>
              <w:jc w:val="center"/>
            </w:pPr>
            <w:r w:rsidRPr="00FF4476">
              <w:t>5</w:t>
            </w:r>
          </w:p>
        </w:tc>
        <w:tc>
          <w:tcPr>
            <w:tcW w:w="1559" w:type="dxa"/>
          </w:tcPr>
          <w:p w14:paraId="0F7147B9" w14:textId="77777777" w:rsidR="00852904" w:rsidRPr="00FF4476" w:rsidRDefault="00852904" w:rsidP="007C6DD8">
            <w:pPr>
              <w:jc w:val="center"/>
            </w:pPr>
            <w:r w:rsidRPr="00FF4476">
              <w:t>+</w:t>
            </w:r>
          </w:p>
        </w:tc>
        <w:tc>
          <w:tcPr>
            <w:tcW w:w="1559" w:type="dxa"/>
          </w:tcPr>
          <w:p w14:paraId="07D95031" w14:textId="77777777" w:rsidR="00852904" w:rsidRPr="00FF4476" w:rsidRDefault="00852904" w:rsidP="007C6DD8">
            <w:pPr>
              <w:jc w:val="center"/>
            </w:pPr>
            <w:r w:rsidRPr="00FF4476">
              <w:t>+</w:t>
            </w:r>
          </w:p>
        </w:tc>
        <w:tc>
          <w:tcPr>
            <w:tcW w:w="1276" w:type="dxa"/>
          </w:tcPr>
          <w:p w14:paraId="36E60A53" w14:textId="77777777" w:rsidR="00852904" w:rsidRPr="00FF4476" w:rsidRDefault="00852904" w:rsidP="007C6DD8">
            <w:pPr>
              <w:jc w:val="center"/>
            </w:pPr>
          </w:p>
        </w:tc>
      </w:tr>
      <w:tr w:rsidR="00852904" w:rsidRPr="00FF4476" w14:paraId="0A6C3C90" w14:textId="77777777" w:rsidTr="00852904">
        <w:trPr>
          <w:trHeight w:val="658"/>
          <w:tblHeader/>
        </w:trPr>
        <w:tc>
          <w:tcPr>
            <w:tcW w:w="1134" w:type="dxa"/>
            <w:vAlign w:val="center"/>
          </w:tcPr>
          <w:p w14:paraId="19E14CE1" w14:textId="77777777" w:rsidR="00852904" w:rsidRPr="00FF4476" w:rsidRDefault="00852904" w:rsidP="00B93FB2">
            <w:pPr>
              <w:jc w:val="center"/>
            </w:pPr>
            <w:r w:rsidRPr="00FF4476">
              <w:t>3.25</w:t>
            </w:r>
          </w:p>
        </w:tc>
        <w:tc>
          <w:tcPr>
            <w:tcW w:w="8222" w:type="dxa"/>
            <w:vAlign w:val="center"/>
          </w:tcPr>
          <w:p w14:paraId="734F1213" w14:textId="77777777" w:rsidR="00852904" w:rsidRPr="00FF4476" w:rsidRDefault="00852904" w:rsidP="006C23AF">
            <w:pPr>
              <w:jc w:val="both"/>
            </w:pPr>
            <w:r w:rsidRPr="00FF4476">
              <w:t>Работы по созданию автоматизированных систем в защищенном исполнении с использованием средств криптографической защиты информации для передачи сведений, составляющих гос.тайну</w:t>
            </w:r>
          </w:p>
        </w:tc>
        <w:tc>
          <w:tcPr>
            <w:tcW w:w="1701" w:type="dxa"/>
          </w:tcPr>
          <w:p w14:paraId="3B7567E7" w14:textId="77777777" w:rsidR="00852904" w:rsidRPr="00FF4476" w:rsidRDefault="00852904" w:rsidP="007C6DD8">
            <w:pPr>
              <w:jc w:val="center"/>
            </w:pPr>
            <w:r w:rsidRPr="00FF4476">
              <w:t>5</w:t>
            </w:r>
          </w:p>
        </w:tc>
        <w:tc>
          <w:tcPr>
            <w:tcW w:w="1559" w:type="dxa"/>
          </w:tcPr>
          <w:p w14:paraId="221FCC48" w14:textId="77777777" w:rsidR="00852904" w:rsidRPr="00FF4476" w:rsidRDefault="00852904" w:rsidP="007C6DD8">
            <w:pPr>
              <w:jc w:val="center"/>
            </w:pPr>
            <w:r w:rsidRPr="00FF4476">
              <w:t>+</w:t>
            </w:r>
          </w:p>
        </w:tc>
        <w:tc>
          <w:tcPr>
            <w:tcW w:w="1559" w:type="dxa"/>
          </w:tcPr>
          <w:p w14:paraId="38ECA4F2" w14:textId="77777777" w:rsidR="00852904" w:rsidRPr="00FF4476" w:rsidRDefault="00852904" w:rsidP="007C6DD8">
            <w:pPr>
              <w:jc w:val="center"/>
            </w:pPr>
            <w:r w:rsidRPr="00FF4476">
              <w:t>+</w:t>
            </w:r>
          </w:p>
        </w:tc>
        <w:tc>
          <w:tcPr>
            <w:tcW w:w="1276" w:type="dxa"/>
          </w:tcPr>
          <w:p w14:paraId="6980B9FE" w14:textId="77777777" w:rsidR="00852904" w:rsidRPr="00FF4476" w:rsidRDefault="00852904" w:rsidP="007C6DD8">
            <w:pPr>
              <w:jc w:val="center"/>
            </w:pPr>
          </w:p>
        </w:tc>
      </w:tr>
      <w:tr w:rsidR="00852904" w:rsidRPr="00FF4476" w14:paraId="0E3DB340" w14:textId="77777777" w:rsidTr="00852904">
        <w:trPr>
          <w:trHeight w:val="1026"/>
          <w:tblHeader/>
        </w:trPr>
        <w:tc>
          <w:tcPr>
            <w:tcW w:w="1134" w:type="dxa"/>
            <w:vAlign w:val="center"/>
          </w:tcPr>
          <w:p w14:paraId="755C1A61" w14:textId="77777777" w:rsidR="00852904" w:rsidRPr="00FF4476" w:rsidRDefault="00852904" w:rsidP="00B93FB2">
            <w:pPr>
              <w:jc w:val="center"/>
            </w:pPr>
            <w:r w:rsidRPr="00FF4476">
              <w:t>3.26</w:t>
            </w:r>
          </w:p>
        </w:tc>
        <w:tc>
          <w:tcPr>
            <w:tcW w:w="8222" w:type="dxa"/>
            <w:vAlign w:val="center"/>
          </w:tcPr>
          <w:p w14:paraId="696CF2AC" w14:textId="77777777" w:rsidR="00852904" w:rsidRPr="00FF4476" w:rsidRDefault="00852904" w:rsidP="006C23AF">
            <w:pPr>
              <w:jc w:val="both"/>
            </w:pPr>
            <w:r w:rsidRPr="00FF4476">
              <w:t>Работы по созданию, развитию и эксплуатации сети закрытой (шифрованной) связи  в атомной отрасли с использованием средств криптографической защиты информации для передачи сведений, составляющих гос.тайну</w:t>
            </w:r>
          </w:p>
        </w:tc>
        <w:tc>
          <w:tcPr>
            <w:tcW w:w="1701" w:type="dxa"/>
          </w:tcPr>
          <w:p w14:paraId="13A69F02" w14:textId="77777777" w:rsidR="00852904" w:rsidRPr="00FF4476" w:rsidRDefault="00852904" w:rsidP="007C6DD8">
            <w:pPr>
              <w:jc w:val="center"/>
            </w:pPr>
            <w:r w:rsidRPr="00FF4476">
              <w:t>5</w:t>
            </w:r>
          </w:p>
        </w:tc>
        <w:tc>
          <w:tcPr>
            <w:tcW w:w="1559" w:type="dxa"/>
          </w:tcPr>
          <w:p w14:paraId="7A2EC021" w14:textId="77777777" w:rsidR="00852904" w:rsidRPr="00FF4476" w:rsidRDefault="00852904" w:rsidP="007C6DD8">
            <w:pPr>
              <w:jc w:val="center"/>
            </w:pPr>
            <w:r w:rsidRPr="00FF4476">
              <w:t>+</w:t>
            </w:r>
          </w:p>
        </w:tc>
        <w:tc>
          <w:tcPr>
            <w:tcW w:w="1559" w:type="dxa"/>
          </w:tcPr>
          <w:p w14:paraId="6E8D98DD" w14:textId="77777777" w:rsidR="00852904" w:rsidRPr="00FF4476" w:rsidRDefault="00852904" w:rsidP="007C6DD8">
            <w:pPr>
              <w:jc w:val="center"/>
            </w:pPr>
            <w:r w:rsidRPr="00FF4476">
              <w:t>+</w:t>
            </w:r>
          </w:p>
        </w:tc>
        <w:tc>
          <w:tcPr>
            <w:tcW w:w="1276" w:type="dxa"/>
          </w:tcPr>
          <w:p w14:paraId="492E3F42" w14:textId="77777777" w:rsidR="00852904" w:rsidRPr="00FF4476" w:rsidRDefault="00852904" w:rsidP="007C6DD8">
            <w:pPr>
              <w:jc w:val="center"/>
            </w:pPr>
          </w:p>
        </w:tc>
      </w:tr>
      <w:tr w:rsidR="00852904" w:rsidRPr="00FF4476" w14:paraId="12CFE002" w14:textId="77777777" w:rsidTr="00653D20">
        <w:trPr>
          <w:trHeight w:val="1974"/>
          <w:tblHeader/>
        </w:trPr>
        <w:tc>
          <w:tcPr>
            <w:tcW w:w="1134" w:type="dxa"/>
            <w:vAlign w:val="center"/>
          </w:tcPr>
          <w:p w14:paraId="701263C8" w14:textId="77777777" w:rsidR="00852904" w:rsidRPr="00FF4476" w:rsidRDefault="00852904" w:rsidP="00B93FB2">
            <w:pPr>
              <w:jc w:val="center"/>
            </w:pPr>
            <w:r w:rsidRPr="00FF4476">
              <w:lastRenderedPageBreak/>
              <w:t>3.27</w:t>
            </w:r>
          </w:p>
        </w:tc>
        <w:tc>
          <w:tcPr>
            <w:tcW w:w="8222" w:type="dxa"/>
            <w:vAlign w:val="center"/>
          </w:tcPr>
          <w:p w14:paraId="0C8ADF14" w14:textId="77777777" w:rsidR="00852904" w:rsidRPr="00FF4476" w:rsidRDefault="00852904" w:rsidP="006C23AF">
            <w:pPr>
              <w:jc w:val="both"/>
            </w:pPr>
            <w:r w:rsidRPr="00FF4476">
              <w:t>Проектирование объектов связи в отрасли для обеспечения ядерной и радиационной безопасности, нужд ОКЧС, производство на этих объектах строительно-монтажных и пусконаладочных (новое строительство, модернизация, реконструкция) работ</w:t>
            </w:r>
          </w:p>
        </w:tc>
        <w:tc>
          <w:tcPr>
            <w:tcW w:w="1701" w:type="dxa"/>
          </w:tcPr>
          <w:p w14:paraId="469CB9A3" w14:textId="77777777" w:rsidR="00852904" w:rsidRPr="00FF4476" w:rsidRDefault="00852904" w:rsidP="007C6DD8">
            <w:pPr>
              <w:jc w:val="center"/>
            </w:pPr>
            <w:r w:rsidRPr="00FF4476">
              <w:t>56</w:t>
            </w:r>
          </w:p>
        </w:tc>
        <w:tc>
          <w:tcPr>
            <w:tcW w:w="1559" w:type="dxa"/>
          </w:tcPr>
          <w:p w14:paraId="058A84F9" w14:textId="77777777" w:rsidR="00852904" w:rsidRPr="00FF4476" w:rsidRDefault="00852904" w:rsidP="007C6DD8">
            <w:pPr>
              <w:jc w:val="center"/>
            </w:pPr>
            <w:r w:rsidRPr="00FF4476">
              <w:t>+</w:t>
            </w:r>
          </w:p>
        </w:tc>
        <w:tc>
          <w:tcPr>
            <w:tcW w:w="1559" w:type="dxa"/>
          </w:tcPr>
          <w:p w14:paraId="2E1C075F" w14:textId="77777777" w:rsidR="00852904" w:rsidRPr="00FF4476" w:rsidRDefault="00852904" w:rsidP="007C6DD8">
            <w:pPr>
              <w:jc w:val="center"/>
            </w:pPr>
            <w:r w:rsidRPr="00FF4476">
              <w:t>+</w:t>
            </w:r>
          </w:p>
        </w:tc>
        <w:tc>
          <w:tcPr>
            <w:tcW w:w="1276" w:type="dxa"/>
          </w:tcPr>
          <w:p w14:paraId="045382DC" w14:textId="77777777" w:rsidR="00852904" w:rsidRPr="00FF4476" w:rsidRDefault="00852904" w:rsidP="007C6DD8">
            <w:pPr>
              <w:jc w:val="center"/>
            </w:pPr>
          </w:p>
        </w:tc>
      </w:tr>
      <w:tr w:rsidR="00852904" w:rsidRPr="00FF4476" w14:paraId="795FD64E" w14:textId="77777777" w:rsidTr="00653D20">
        <w:trPr>
          <w:trHeight w:val="2256"/>
          <w:tblHeader/>
        </w:trPr>
        <w:tc>
          <w:tcPr>
            <w:tcW w:w="1134" w:type="dxa"/>
            <w:vAlign w:val="center"/>
          </w:tcPr>
          <w:p w14:paraId="4BD1550A" w14:textId="77777777" w:rsidR="00852904" w:rsidRPr="00FF4476" w:rsidRDefault="00852904" w:rsidP="00B93FB2">
            <w:pPr>
              <w:jc w:val="center"/>
            </w:pPr>
            <w:r w:rsidRPr="00FF4476">
              <w:t>3.</w:t>
            </w:r>
            <w:r w:rsidRPr="00FF4476">
              <w:rPr>
                <w:lang w:val="en-US"/>
              </w:rPr>
              <w:t>3</w:t>
            </w:r>
            <w:r w:rsidRPr="00FF4476">
              <w:t>0</w:t>
            </w:r>
          </w:p>
        </w:tc>
        <w:tc>
          <w:tcPr>
            <w:tcW w:w="8222" w:type="dxa"/>
            <w:vAlign w:val="center"/>
          </w:tcPr>
          <w:p w14:paraId="38B82FD5" w14:textId="77777777" w:rsidR="00852904" w:rsidRPr="00FF4476" w:rsidRDefault="00852904" w:rsidP="006C23AF">
            <w:pPr>
              <w:jc w:val="both"/>
            </w:pPr>
            <w:r w:rsidRPr="00FF4476">
              <w:rPr>
                <w:spacing w:val="3"/>
              </w:rPr>
              <w:t xml:space="preserve">Работы по созданию, развитию и эксплуатации сети </w:t>
            </w:r>
            <w:r w:rsidRPr="00FF4476">
              <w:rPr>
                <w:spacing w:val="5"/>
              </w:rPr>
              <w:t xml:space="preserve">закрытой связи (с </w:t>
            </w:r>
            <w:r w:rsidRPr="00FF4476">
              <w:rPr>
                <w:spacing w:val="1"/>
              </w:rPr>
              <w:t xml:space="preserve">использованием средств криптографической защиты </w:t>
            </w:r>
            <w:r w:rsidRPr="00FF4476">
              <w:rPr>
                <w:spacing w:val="-1"/>
              </w:rPr>
              <w:t>информации) предназначенной для передачи информации ограниченного доступа, не содержащей сведений, составляющих гос.тайну</w:t>
            </w:r>
          </w:p>
        </w:tc>
        <w:tc>
          <w:tcPr>
            <w:tcW w:w="1701" w:type="dxa"/>
          </w:tcPr>
          <w:p w14:paraId="0D0FD7FF" w14:textId="77777777" w:rsidR="00852904" w:rsidRPr="00FF4476" w:rsidRDefault="00852904" w:rsidP="007C6DD8">
            <w:pPr>
              <w:jc w:val="center"/>
            </w:pPr>
            <w:r w:rsidRPr="00FF4476">
              <w:t>56</w:t>
            </w:r>
          </w:p>
        </w:tc>
        <w:tc>
          <w:tcPr>
            <w:tcW w:w="1559" w:type="dxa"/>
          </w:tcPr>
          <w:p w14:paraId="33DE0E68" w14:textId="77777777" w:rsidR="00852904" w:rsidRPr="00FF4476" w:rsidRDefault="00852904" w:rsidP="007C6DD8">
            <w:pPr>
              <w:jc w:val="center"/>
            </w:pPr>
            <w:r w:rsidRPr="00FF4476">
              <w:t>+</w:t>
            </w:r>
          </w:p>
        </w:tc>
        <w:tc>
          <w:tcPr>
            <w:tcW w:w="1559" w:type="dxa"/>
          </w:tcPr>
          <w:p w14:paraId="68DB6B2B" w14:textId="77777777" w:rsidR="00852904" w:rsidRPr="00FF4476" w:rsidRDefault="00852904" w:rsidP="007C6DD8">
            <w:pPr>
              <w:jc w:val="center"/>
            </w:pPr>
            <w:r w:rsidRPr="00FF4476">
              <w:t>+</w:t>
            </w:r>
          </w:p>
        </w:tc>
        <w:tc>
          <w:tcPr>
            <w:tcW w:w="1276" w:type="dxa"/>
          </w:tcPr>
          <w:p w14:paraId="44AB4416" w14:textId="77777777" w:rsidR="00852904" w:rsidRPr="00FF4476" w:rsidRDefault="00852904" w:rsidP="007C6DD8">
            <w:pPr>
              <w:jc w:val="center"/>
              <w:rPr>
                <w:spacing w:val="-3"/>
              </w:rPr>
            </w:pPr>
          </w:p>
        </w:tc>
      </w:tr>
      <w:tr w:rsidR="00852904" w:rsidRPr="00FF4476" w14:paraId="751E9A10" w14:textId="77777777" w:rsidTr="00653D20">
        <w:trPr>
          <w:trHeight w:val="1821"/>
          <w:tblHeader/>
        </w:trPr>
        <w:tc>
          <w:tcPr>
            <w:tcW w:w="1134" w:type="dxa"/>
            <w:vAlign w:val="center"/>
          </w:tcPr>
          <w:p w14:paraId="6CAD7820" w14:textId="77777777" w:rsidR="00852904" w:rsidRPr="00FF4476" w:rsidRDefault="00852904" w:rsidP="00B93FB2">
            <w:pPr>
              <w:jc w:val="center"/>
            </w:pPr>
            <w:r w:rsidRPr="00FF4476">
              <w:t>3.31</w:t>
            </w:r>
          </w:p>
        </w:tc>
        <w:tc>
          <w:tcPr>
            <w:tcW w:w="8222" w:type="dxa"/>
            <w:vAlign w:val="center"/>
          </w:tcPr>
          <w:p w14:paraId="55E66553" w14:textId="77777777" w:rsidR="00852904" w:rsidRPr="00FF4476" w:rsidRDefault="00852904" w:rsidP="006C23AF">
            <w:pPr>
              <w:jc w:val="both"/>
            </w:pPr>
            <w:r w:rsidRPr="00FF4476">
              <w:t xml:space="preserve">Работы по установке средств криптографической защиты информации для передачи сведений </w:t>
            </w:r>
            <w:r w:rsidRPr="00FF4476">
              <w:rPr>
                <w:spacing w:val="-3"/>
              </w:rPr>
              <w:t xml:space="preserve">ограниченного доступа, не </w:t>
            </w:r>
            <w:r w:rsidRPr="00FF4476">
              <w:rPr>
                <w:spacing w:val="-7"/>
              </w:rPr>
              <w:t>содержащих гос.тайну, в интересах обеспечения деятельности ОКЧС</w:t>
            </w:r>
          </w:p>
        </w:tc>
        <w:tc>
          <w:tcPr>
            <w:tcW w:w="1701" w:type="dxa"/>
          </w:tcPr>
          <w:p w14:paraId="02CA0B2E" w14:textId="77777777" w:rsidR="00852904" w:rsidRPr="00FF4476" w:rsidRDefault="00852904" w:rsidP="007C6DD8">
            <w:pPr>
              <w:jc w:val="center"/>
            </w:pPr>
            <w:r w:rsidRPr="00FF4476">
              <w:t>56</w:t>
            </w:r>
          </w:p>
        </w:tc>
        <w:tc>
          <w:tcPr>
            <w:tcW w:w="1559" w:type="dxa"/>
          </w:tcPr>
          <w:p w14:paraId="1C1B9803" w14:textId="77777777" w:rsidR="00852904" w:rsidRPr="00FF4476" w:rsidRDefault="00852904" w:rsidP="007C6DD8">
            <w:pPr>
              <w:jc w:val="center"/>
            </w:pPr>
            <w:r w:rsidRPr="00FF4476">
              <w:t>+</w:t>
            </w:r>
          </w:p>
        </w:tc>
        <w:tc>
          <w:tcPr>
            <w:tcW w:w="1559" w:type="dxa"/>
          </w:tcPr>
          <w:p w14:paraId="69A37CB0" w14:textId="77777777" w:rsidR="00852904" w:rsidRPr="00FF4476" w:rsidRDefault="00852904" w:rsidP="007C6DD8">
            <w:pPr>
              <w:jc w:val="center"/>
            </w:pPr>
            <w:r w:rsidRPr="00FF4476">
              <w:t>+</w:t>
            </w:r>
          </w:p>
        </w:tc>
        <w:tc>
          <w:tcPr>
            <w:tcW w:w="1276" w:type="dxa"/>
          </w:tcPr>
          <w:p w14:paraId="3FF3555D" w14:textId="77777777" w:rsidR="00852904" w:rsidRPr="00FF4476" w:rsidRDefault="00852904" w:rsidP="007C6DD8">
            <w:pPr>
              <w:jc w:val="center"/>
              <w:rPr>
                <w:spacing w:val="-3"/>
              </w:rPr>
            </w:pPr>
          </w:p>
        </w:tc>
      </w:tr>
      <w:tr w:rsidR="00852904" w:rsidRPr="00FF4476" w14:paraId="57FF473F" w14:textId="77777777" w:rsidTr="00653D20">
        <w:trPr>
          <w:trHeight w:val="1138"/>
          <w:tblHeader/>
        </w:trPr>
        <w:tc>
          <w:tcPr>
            <w:tcW w:w="1134" w:type="dxa"/>
            <w:vAlign w:val="center"/>
          </w:tcPr>
          <w:p w14:paraId="32094A61" w14:textId="77777777" w:rsidR="00852904" w:rsidRPr="00FF4476" w:rsidRDefault="00852904" w:rsidP="00B93FB2">
            <w:pPr>
              <w:jc w:val="center"/>
            </w:pPr>
            <w:r w:rsidRPr="00FF4476">
              <w:t>3.33</w:t>
            </w:r>
          </w:p>
        </w:tc>
        <w:tc>
          <w:tcPr>
            <w:tcW w:w="8222" w:type="dxa"/>
            <w:vAlign w:val="center"/>
          </w:tcPr>
          <w:p w14:paraId="29773ABD" w14:textId="77777777" w:rsidR="00852904" w:rsidRPr="00FF4476" w:rsidRDefault="00852904" w:rsidP="006C23AF">
            <w:pPr>
              <w:jc w:val="both"/>
            </w:pPr>
            <w:r w:rsidRPr="00FF4476">
              <w:t>Работы по обслуживание защищенных пунктов управления Корпорации</w:t>
            </w:r>
          </w:p>
        </w:tc>
        <w:tc>
          <w:tcPr>
            <w:tcW w:w="1701" w:type="dxa"/>
          </w:tcPr>
          <w:p w14:paraId="5E1533C8" w14:textId="77777777" w:rsidR="00852904" w:rsidRPr="00FF4476" w:rsidRDefault="00852904" w:rsidP="007C6DD8">
            <w:pPr>
              <w:jc w:val="center"/>
            </w:pPr>
            <w:r w:rsidRPr="00FF4476">
              <w:t>56</w:t>
            </w:r>
          </w:p>
        </w:tc>
        <w:tc>
          <w:tcPr>
            <w:tcW w:w="1559" w:type="dxa"/>
          </w:tcPr>
          <w:p w14:paraId="6E7078AA" w14:textId="77777777" w:rsidR="00852904" w:rsidRPr="00FF4476" w:rsidRDefault="00852904" w:rsidP="007C6DD8">
            <w:pPr>
              <w:jc w:val="center"/>
            </w:pPr>
            <w:r w:rsidRPr="00FF4476">
              <w:t>+</w:t>
            </w:r>
          </w:p>
        </w:tc>
        <w:tc>
          <w:tcPr>
            <w:tcW w:w="1559" w:type="dxa"/>
          </w:tcPr>
          <w:p w14:paraId="6BD1F902" w14:textId="77777777" w:rsidR="00852904" w:rsidRPr="00FF4476" w:rsidRDefault="00852904" w:rsidP="007C6DD8">
            <w:pPr>
              <w:jc w:val="center"/>
            </w:pPr>
            <w:r w:rsidRPr="00FF4476">
              <w:t>+</w:t>
            </w:r>
          </w:p>
        </w:tc>
        <w:tc>
          <w:tcPr>
            <w:tcW w:w="1276" w:type="dxa"/>
          </w:tcPr>
          <w:p w14:paraId="714AA740" w14:textId="77777777" w:rsidR="00852904" w:rsidRPr="00FF4476" w:rsidRDefault="00852904" w:rsidP="007C6DD8">
            <w:pPr>
              <w:jc w:val="center"/>
            </w:pPr>
            <w:r w:rsidRPr="00FF4476">
              <w:t>п.43, разд.</w:t>
            </w:r>
            <w:r w:rsidRPr="00FF4476">
              <w:rPr>
                <w:lang w:val="en-US"/>
              </w:rPr>
              <w:t>VI</w:t>
            </w:r>
          </w:p>
        </w:tc>
      </w:tr>
      <w:tr w:rsidR="00852904" w:rsidRPr="00FF4476" w14:paraId="4E30EAAC" w14:textId="77777777" w:rsidTr="00045819">
        <w:trPr>
          <w:trHeight w:val="1272"/>
          <w:tblHeader/>
        </w:trPr>
        <w:tc>
          <w:tcPr>
            <w:tcW w:w="1134" w:type="dxa"/>
            <w:vAlign w:val="center"/>
          </w:tcPr>
          <w:p w14:paraId="775D259C" w14:textId="77777777" w:rsidR="00852904" w:rsidRPr="00FF4476" w:rsidRDefault="00852904" w:rsidP="00B93FB2">
            <w:pPr>
              <w:jc w:val="center"/>
            </w:pPr>
            <w:r w:rsidRPr="00FF4476">
              <w:t>3.34</w:t>
            </w:r>
          </w:p>
        </w:tc>
        <w:tc>
          <w:tcPr>
            <w:tcW w:w="8222" w:type="dxa"/>
            <w:vAlign w:val="center"/>
          </w:tcPr>
          <w:p w14:paraId="4B78B6D3" w14:textId="77777777" w:rsidR="00852904" w:rsidRPr="00FF4476" w:rsidRDefault="00852904" w:rsidP="006C23AF">
            <w:pPr>
              <w:jc w:val="both"/>
            </w:pPr>
            <w:r w:rsidRPr="00FF4476">
              <w:t>Работы по созданию, развитию и эксплуатации сети закрытой (шифрованной) связи в атомной отрасли с использованием средств криптографической защиты информации для передачи сведений, ограниченного доступа, не содержащих гос.тайну</w:t>
            </w:r>
          </w:p>
        </w:tc>
        <w:tc>
          <w:tcPr>
            <w:tcW w:w="1701" w:type="dxa"/>
          </w:tcPr>
          <w:p w14:paraId="710A9EE1" w14:textId="672C2E92" w:rsidR="00852904" w:rsidRPr="00FF4476" w:rsidRDefault="00852904" w:rsidP="007C6DD8">
            <w:pPr>
              <w:jc w:val="center"/>
            </w:pPr>
            <w:r w:rsidRPr="00FF4476">
              <w:t>56,</w:t>
            </w:r>
            <w:r w:rsidR="00B76979">
              <w:rPr>
                <w:lang w:val="en-US"/>
              </w:rPr>
              <w:t xml:space="preserve"> </w:t>
            </w:r>
            <w:r w:rsidRPr="00FF4476">
              <w:t>24,</w:t>
            </w:r>
            <w:r w:rsidR="00B76979">
              <w:rPr>
                <w:lang w:val="en-US"/>
              </w:rPr>
              <w:t xml:space="preserve"> </w:t>
            </w:r>
            <w:r w:rsidRPr="00FF4476">
              <w:rPr>
                <w:rStyle w:val="FontStyle33"/>
                <w:sz w:val="24"/>
                <w:szCs w:val="24"/>
              </w:rPr>
              <w:t>5</w:t>
            </w:r>
          </w:p>
        </w:tc>
        <w:tc>
          <w:tcPr>
            <w:tcW w:w="1559" w:type="dxa"/>
          </w:tcPr>
          <w:p w14:paraId="3F7E22F6" w14:textId="77777777" w:rsidR="00852904" w:rsidRPr="00FF4476" w:rsidRDefault="00852904" w:rsidP="007C6DD8">
            <w:pPr>
              <w:jc w:val="center"/>
            </w:pPr>
          </w:p>
        </w:tc>
        <w:tc>
          <w:tcPr>
            <w:tcW w:w="1559" w:type="dxa"/>
          </w:tcPr>
          <w:p w14:paraId="65100FB5" w14:textId="77777777" w:rsidR="00852904" w:rsidRPr="00FF4476" w:rsidRDefault="00852904" w:rsidP="007C6DD8">
            <w:pPr>
              <w:jc w:val="center"/>
            </w:pPr>
            <w:r w:rsidRPr="00FF4476">
              <w:t>+</w:t>
            </w:r>
          </w:p>
        </w:tc>
        <w:tc>
          <w:tcPr>
            <w:tcW w:w="1276" w:type="dxa"/>
          </w:tcPr>
          <w:p w14:paraId="34377283" w14:textId="77777777" w:rsidR="00852904" w:rsidRPr="00FF4476" w:rsidRDefault="00852904" w:rsidP="007C6DD8">
            <w:pPr>
              <w:jc w:val="center"/>
            </w:pPr>
          </w:p>
        </w:tc>
      </w:tr>
      <w:tr w:rsidR="00852904" w:rsidRPr="00FF4476" w14:paraId="36093A0C" w14:textId="77777777" w:rsidTr="00852904">
        <w:trPr>
          <w:trHeight w:val="388"/>
          <w:tblHeader/>
        </w:trPr>
        <w:tc>
          <w:tcPr>
            <w:tcW w:w="1134" w:type="dxa"/>
            <w:vAlign w:val="center"/>
          </w:tcPr>
          <w:p w14:paraId="45A7B594" w14:textId="77777777" w:rsidR="00852904" w:rsidRPr="00FF4476" w:rsidRDefault="00852904" w:rsidP="00B93FB2">
            <w:pPr>
              <w:jc w:val="center"/>
            </w:pPr>
            <w:r w:rsidRPr="00FF4476">
              <w:rPr>
                <w:lang w:val="en-US"/>
              </w:rPr>
              <w:lastRenderedPageBreak/>
              <w:t>3.</w:t>
            </w:r>
            <w:r w:rsidRPr="00FF4476">
              <w:t>35</w:t>
            </w:r>
          </w:p>
        </w:tc>
        <w:tc>
          <w:tcPr>
            <w:tcW w:w="8222" w:type="dxa"/>
            <w:vAlign w:val="center"/>
          </w:tcPr>
          <w:p w14:paraId="4DEDDA96" w14:textId="77777777" w:rsidR="00852904" w:rsidRPr="00FF4476" w:rsidRDefault="00852904" w:rsidP="006C23AF">
            <w:pPr>
              <w:shd w:val="clear" w:color="auto" w:fill="FFFFFF"/>
              <w:jc w:val="both"/>
              <w:rPr>
                <w:spacing w:val="4"/>
              </w:rPr>
            </w:pPr>
            <w:r w:rsidRPr="00FF4476">
              <w:rPr>
                <w:spacing w:val="-2"/>
              </w:rPr>
              <w:t>Энергетическое обследований организаций атомной отрасли, включая тепловизионное обследование зданий и сооружений с обязательной паспортизацией</w:t>
            </w:r>
          </w:p>
        </w:tc>
        <w:tc>
          <w:tcPr>
            <w:tcW w:w="1701" w:type="dxa"/>
          </w:tcPr>
          <w:p w14:paraId="38E794F1" w14:textId="77777777" w:rsidR="00852904" w:rsidRPr="00FF4476" w:rsidRDefault="00852904" w:rsidP="007C6DD8">
            <w:pPr>
              <w:jc w:val="center"/>
            </w:pPr>
            <w:r w:rsidRPr="00FF4476">
              <w:t>73</w:t>
            </w:r>
          </w:p>
        </w:tc>
        <w:tc>
          <w:tcPr>
            <w:tcW w:w="1559" w:type="dxa"/>
          </w:tcPr>
          <w:p w14:paraId="2749C356" w14:textId="77777777" w:rsidR="00852904" w:rsidRPr="00FF4476" w:rsidRDefault="00852904" w:rsidP="000B1D6A">
            <w:pPr>
              <w:ind w:left="-86" w:right="-80"/>
              <w:jc w:val="center"/>
            </w:pPr>
            <w:r w:rsidRPr="00FF4476">
              <w:t>+ при соблюдении ряда условий</w:t>
            </w:r>
            <w:r w:rsidRPr="00FF4476">
              <w:rPr>
                <w:rStyle w:val="af4"/>
              </w:rPr>
              <w:footnoteReference w:id="32"/>
            </w:r>
          </w:p>
        </w:tc>
        <w:tc>
          <w:tcPr>
            <w:tcW w:w="1559" w:type="dxa"/>
          </w:tcPr>
          <w:p w14:paraId="53D76F4A" w14:textId="77777777" w:rsidR="00852904" w:rsidRPr="00FF4476" w:rsidRDefault="00852904" w:rsidP="007C6DD8">
            <w:pPr>
              <w:jc w:val="center"/>
            </w:pPr>
            <w:r w:rsidRPr="00FF4476">
              <w:t>+</w:t>
            </w:r>
          </w:p>
        </w:tc>
        <w:tc>
          <w:tcPr>
            <w:tcW w:w="1276" w:type="dxa"/>
          </w:tcPr>
          <w:p w14:paraId="0AD55ACE" w14:textId="77777777" w:rsidR="00852904" w:rsidRPr="00FF4476" w:rsidRDefault="00852904" w:rsidP="007C6DD8">
            <w:pPr>
              <w:jc w:val="center"/>
            </w:pPr>
          </w:p>
        </w:tc>
      </w:tr>
      <w:tr w:rsidR="00852904" w:rsidRPr="00FF4476" w14:paraId="4DF0C149" w14:textId="77777777" w:rsidTr="00045819">
        <w:trPr>
          <w:trHeight w:val="609"/>
          <w:tblHeader/>
        </w:trPr>
        <w:tc>
          <w:tcPr>
            <w:tcW w:w="1134" w:type="dxa"/>
            <w:vAlign w:val="center"/>
          </w:tcPr>
          <w:p w14:paraId="1B04B474" w14:textId="77777777" w:rsidR="00852904" w:rsidRPr="00FF4476" w:rsidRDefault="00852904" w:rsidP="00B93FB2">
            <w:pPr>
              <w:jc w:val="center"/>
            </w:pPr>
            <w:r w:rsidRPr="00FF4476">
              <w:t>3.36</w:t>
            </w:r>
          </w:p>
        </w:tc>
        <w:tc>
          <w:tcPr>
            <w:tcW w:w="8222" w:type="dxa"/>
            <w:vAlign w:val="center"/>
          </w:tcPr>
          <w:p w14:paraId="1E8B94AB" w14:textId="77777777" w:rsidR="00852904" w:rsidRPr="00FF4476" w:rsidRDefault="00852904" w:rsidP="00E01EFF">
            <w:pPr>
              <w:jc w:val="both"/>
            </w:pPr>
            <w:r w:rsidRPr="00FF4476">
              <w:t>Проектно-изыскательские работы по сооружению и модернизации АС</w:t>
            </w:r>
          </w:p>
        </w:tc>
        <w:tc>
          <w:tcPr>
            <w:tcW w:w="1701" w:type="dxa"/>
          </w:tcPr>
          <w:p w14:paraId="6BD32562" w14:textId="7D5CF2B6" w:rsidR="00852904" w:rsidRPr="008B2070" w:rsidRDefault="00852904" w:rsidP="001E0CAB">
            <w:pPr>
              <w:ind w:left="-70" w:right="-108"/>
              <w:jc w:val="center"/>
            </w:pPr>
            <w:r w:rsidRPr="008B2070">
              <w:t xml:space="preserve">12, </w:t>
            </w:r>
            <w:r w:rsidRPr="008B2070">
              <w:rPr>
                <w:rStyle w:val="FontStyle33"/>
                <w:sz w:val="24"/>
                <w:szCs w:val="24"/>
              </w:rPr>
              <w:t xml:space="preserve"> </w:t>
            </w:r>
            <w:r w:rsidR="006D70F8">
              <w:rPr>
                <w:rStyle w:val="FontStyle33"/>
                <w:sz w:val="24"/>
                <w:szCs w:val="24"/>
              </w:rPr>
              <w:t xml:space="preserve">10, </w:t>
            </w:r>
            <w:r w:rsidR="00766C47">
              <w:rPr>
                <w:rStyle w:val="FontStyle33"/>
                <w:sz w:val="24"/>
                <w:szCs w:val="24"/>
              </w:rPr>
              <w:t>167</w:t>
            </w:r>
            <w:r w:rsidR="00641F7C">
              <w:rPr>
                <w:rStyle w:val="FontStyle33"/>
                <w:sz w:val="24"/>
                <w:szCs w:val="24"/>
              </w:rPr>
              <w:t>, 50</w:t>
            </w:r>
          </w:p>
        </w:tc>
        <w:tc>
          <w:tcPr>
            <w:tcW w:w="1559" w:type="dxa"/>
          </w:tcPr>
          <w:p w14:paraId="1E4E0276" w14:textId="77777777" w:rsidR="00852904" w:rsidRPr="008B2070" w:rsidRDefault="00852904" w:rsidP="007C6DD8">
            <w:pPr>
              <w:jc w:val="center"/>
            </w:pPr>
            <w:r w:rsidRPr="008B2070">
              <w:t>+</w:t>
            </w:r>
          </w:p>
        </w:tc>
        <w:tc>
          <w:tcPr>
            <w:tcW w:w="1559" w:type="dxa"/>
          </w:tcPr>
          <w:p w14:paraId="31C12509" w14:textId="77777777" w:rsidR="00852904" w:rsidRPr="00FF4476" w:rsidRDefault="00852904" w:rsidP="007C6DD8">
            <w:pPr>
              <w:jc w:val="center"/>
            </w:pPr>
            <w:r w:rsidRPr="00FF4476">
              <w:t>+</w:t>
            </w:r>
          </w:p>
        </w:tc>
        <w:tc>
          <w:tcPr>
            <w:tcW w:w="1276" w:type="dxa"/>
          </w:tcPr>
          <w:p w14:paraId="59B69EA3" w14:textId="77777777" w:rsidR="00852904" w:rsidRPr="00FF4476" w:rsidRDefault="00852904" w:rsidP="007C6DD8">
            <w:pPr>
              <w:jc w:val="center"/>
            </w:pPr>
            <w:r w:rsidRPr="00FF4476">
              <w:t>п.35, разд.</w:t>
            </w:r>
            <w:r w:rsidRPr="00FF4476">
              <w:rPr>
                <w:lang w:val="en-US"/>
              </w:rPr>
              <w:t>V</w:t>
            </w:r>
          </w:p>
        </w:tc>
      </w:tr>
      <w:tr w:rsidR="00852904" w:rsidRPr="00FF4476" w14:paraId="739E12CA" w14:textId="77777777" w:rsidTr="00045819">
        <w:trPr>
          <w:trHeight w:val="986"/>
          <w:tblHeader/>
        </w:trPr>
        <w:tc>
          <w:tcPr>
            <w:tcW w:w="1134" w:type="dxa"/>
            <w:vAlign w:val="center"/>
          </w:tcPr>
          <w:p w14:paraId="2833E0D7" w14:textId="77777777" w:rsidR="00852904" w:rsidRPr="00FF4476" w:rsidRDefault="00852904" w:rsidP="00B93FB2">
            <w:pPr>
              <w:jc w:val="center"/>
            </w:pPr>
            <w:r w:rsidRPr="00FF4476">
              <w:t>3.37</w:t>
            </w:r>
          </w:p>
        </w:tc>
        <w:tc>
          <w:tcPr>
            <w:tcW w:w="8222" w:type="dxa"/>
            <w:vAlign w:val="center"/>
          </w:tcPr>
          <w:p w14:paraId="69457158" w14:textId="77777777" w:rsidR="00852904" w:rsidRPr="00FF4476" w:rsidRDefault="00852904" w:rsidP="006C23AF">
            <w:pPr>
              <w:jc w:val="both"/>
            </w:pPr>
            <w:r w:rsidRPr="00FF4476">
              <w:t>Работы по выполнению обоснований безопасности проектно-изыскательских  работ  при проведении модернизации и продления сроков эксплуатации энергоблоков АЭС</w:t>
            </w:r>
          </w:p>
        </w:tc>
        <w:tc>
          <w:tcPr>
            <w:tcW w:w="1701" w:type="dxa"/>
          </w:tcPr>
          <w:p w14:paraId="281A239F" w14:textId="7DB7D3A7" w:rsidR="00852904" w:rsidRPr="00FF4476" w:rsidRDefault="00852904" w:rsidP="007C6DD8">
            <w:pPr>
              <w:ind w:left="-54"/>
              <w:jc w:val="center"/>
            </w:pPr>
            <w:r w:rsidRPr="00FF4476">
              <w:t>50</w:t>
            </w:r>
            <w:r w:rsidRPr="00FF4476">
              <w:rPr>
                <w:rStyle w:val="af4"/>
              </w:rPr>
              <w:footnoteReference w:id="33"/>
            </w:r>
            <w:r w:rsidR="003A1F3E">
              <w:t>, 12</w:t>
            </w:r>
          </w:p>
        </w:tc>
        <w:tc>
          <w:tcPr>
            <w:tcW w:w="1559" w:type="dxa"/>
          </w:tcPr>
          <w:p w14:paraId="0DD55EC2" w14:textId="77777777" w:rsidR="00852904" w:rsidRPr="00FF4476" w:rsidRDefault="00852904" w:rsidP="007C6DD8">
            <w:pPr>
              <w:jc w:val="center"/>
            </w:pPr>
            <w:r w:rsidRPr="00FF4476">
              <w:t>+</w:t>
            </w:r>
          </w:p>
        </w:tc>
        <w:tc>
          <w:tcPr>
            <w:tcW w:w="1559" w:type="dxa"/>
          </w:tcPr>
          <w:p w14:paraId="4DA103B4" w14:textId="77777777" w:rsidR="00852904" w:rsidRPr="00FF4476" w:rsidRDefault="00852904" w:rsidP="007C6DD8">
            <w:pPr>
              <w:jc w:val="center"/>
            </w:pPr>
            <w:r w:rsidRPr="00FF4476">
              <w:t>+</w:t>
            </w:r>
          </w:p>
        </w:tc>
        <w:tc>
          <w:tcPr>
            <w:tcW w:w="1276" w:type="dxa"/>
          </w:tcPr>
          <w:p w14:paraId="3517F851" w14:textId="77777777" w:rsidR="00852904" w:rsidRPr="00FF4476" w:rsidRDefault="00852904" w:rsidP="007C6DD8">
            <w:pPr>
              <w:jc w:val="center"/>
            </w:pPr>
            <w:r w:rsidRPr="00FF4476">
              <w:t>п.37, разд.</w:t>
            </w:r>
            <w:r w:rsidRPr="00FF4476">
              <w:rPr>
                <w:lang w:val="en-US"/>
              </w:rPr>
              <w:t>V</w:t>
            </w:r>
          </w:p>
        </w:tc>
      </w:tr>
      <w:tr w:rsidR="00852904" w:rsidRPr="00FF4476" w14:paraId="3FD8E06E" w14:textId="77777777" w:rsidTr="00045819">
        <w:trPr>
          <w:trHeight w:val="547"/>
          <w:tblHeader/>
        </w:trPr>
        <w:tc>
          <w:tcPr>
            <w:tcW w:w="1134" w:type="dxa"/>
            <w:vAlign w:val="center"/>
          </w:tcPr>
          <w:p w14:paraId="1243C7A5" w14:textId="77777777" w:rsidR="00852904" w:rsidRPr="00FF4476" w:rsidRDefault="00852904" w:rsidP="00B93FB2">
            <w:pPr>
              <w:jc w:val="center"/>
            </w:pPr>
            <w:r w:rsidRPr="00FF4476">
              <w:t>3.38</w:t>
            </w:r>
          </w:p>
        </w:tc>
        <w:tc>
          <w:tcPr>
            <w:tcW w:w="8222" w:type="dxa"/>
            <w:vAlign w:val="center"/>
          </w:tcPr>
          <w:p w14:paraId="4D4ECCF2" w14:textId="0F303F04" w:rsidR="00852904" w:rsidRPr="00FF4476" w:rsidRDefault="00852904" w:rsidP="006425C4">
            <w:pPr>
              <w:jc w:val="both"/>
            </w:pPr>
            <w:r w:rsidRPr="00FF4476">
              <w:t xml:space="preserve">Обоснование топливных загрузок </w:t>
            </w:r>
            <w:r w:rsidR="006425C4" w:rsidRPr="006425C4">
              <w:t xml:space="preserve">реакторов </w:t>
            </w:r>
            <w:r w:rsidRPr="00FF4476">
              <w:t>БН</w:t>
            </w:r>
          </w:p>
        </w:tc>
        <w:tc>
          <w:tcPr>
            <w:tcW w:w="1701" w:type="dxa"/>
          </w:tcPr>
          <w:p w14:paraId="63194F1B" w14:textId="77777777" w:rsidR="00852904" w:rsidRPr="00FF4476" w:rsidRDefault="00852904" w:rsidP="007C6DD8">
            <w:pPr>
              <w:jc w:val="center"/>
            </w:pPr>
            <w:r w:rsidRPr="00FF4476">
              <w:t>51</w:t>
            </w:r>
          </w:p>
        </w:tc>
        <w:tc>
          <w:tcPr>
            <w:tcW w:w="1559" w:type="dxa"/>
          </w:tcPr>
          <w:p w14:paraId="5CFCADED" w14:textId="77777777" w:rsidR="00852904" w:rsidRPr="00FF4476" w:rsidRDefault="00852904" w:rsidP="007C6DD8">
            <w:pPr>
              <w:jc w:val="center"/>
            </w:pPr>
            <w:r w:rsidRPr="00FF4476">
              <w:t>+</w:t>
            </w:r>
          </w:p>
        </w:tc>
        <w:tc>
          <w:tcPr>
            <w:tcW w:w="1559" w:type="dxa"/>
          </w:tcPr>
          <w:p w14:paraId="64A9453F" w14:textId="77777777" w:rsidR="00852904" w:rsidRPr="00FF4476" w:rsidRDefault="00852904" w:rsidP="007C6DD8">
            <w:pPr>
              <w:jc w:val="center"/>
            </w:pPr>
            <w:r w:rsidRPr="00FF4476">
              <w:t>+</w:t>
            </w:r>
          </w:p>
        </w:tc>
        <w:tc>
          <w:tcPr>
            <w:tcW w:w="1276" w:type="dxa"/>
          </w:tcPr>
          <w:p w14:paraId="4CD26E28" w14:textId="77777777" w:rsidR="00852904" w:rsidRPr="00FF4476" w:rsidRDefault="00852904" w:rsidP="007C6DD8">
            <w:pPr>
              <w:jc w:val="center"/>
            </w:pPr>
          </w:p>
        </w:tc>
      </w:tr>
      <w:tr w:rsidR="00852904" w:rsidRPr="00FF4476" w14:paraId="1BEBE568" w14:textId="77777777" w:rsidTr="00045819">
        <w:trPr>
          <w:trHeight w:val="957"/>
          <w:tblHeader/>
        </w:trPr>
        <w:tc>
          <w:tcPr>
            <w:tcW w:w="1134" w:type="dxa"/>
            <w:vAlign w:val="center"/>
          </w:tcPr>
          <w:p w14:paraId="7E26A503" w14:textId="77777777" w:rsidR="00852904" w:rsidRPr="00FF4476" w:rsidRDefault="00852904" w:rsidP="00B93FB2">
            <w:pPr>
              <w:jc w:val="center"/>
            </w:pPr>
            <w:r w:rsidRPr="00FF4476">
              <w:t>3.39</w:t>
            </w:r>
          </w:p>
        </w:tc>
        <w:tc>
          <w:tcPr>
            <w:tcW w:w="8222" w:type="dxa"/>
            <w:vAlign w:val="center"/>
          </w:tcPr>
          <w:p w14:paraId="2B95681D" w14:textId="77777777" w:rsidR="00852904" w:rsidRPr="00FF4476" w:rsidRDefault="00852904" w:rsidP="006C23AF">
            <w:pPr>
              <w:jc w:val="both"/>
            </w:pPr>
            <w:r w:rsidRPr="00FF4476">
              <w:t>Работы по разработке проектов ядерных установок, а именно:</w:t>
            </w:r>
          </w:p>
        </w:tc>
        <w:tc>
          <w:tcPr>
            <w:tcW w:w="1701" w:type="dxa"/>
          </w:tcPr>
          <w:p w14:paraId="1DC7FC79" w14:textId="77777777" w:rsidR="00852904" w:rsidRPr="00FF4476" w:rsidRDefault="00852904" w:rsidP="007C6DD8">
            <w:pPr>
              <w:jc w:val="center"/>
            </w:pPr>
          </w:p>
        </w:tc>
        <w:tc>
          <w:tcPr>
            <w:tcW w:w="1559" w:type="dxa"/>
          </w:tcPr>
          <w:p w14:paraId="1C2D82EE" w14:textId="77777777" w:rsidR="00852904" w:rsidRPr="00FF4476" w:rsidRDefault="00852904" w:rsidP="007C6DD8">
            <w:pPr>
              <w:jc w:val="center"/>
            </w:pPr>
          </w:p>
        </w:tc>
        <w:tc>
          <w:tcPr>
            <w:tcW w:w="1559" w:type="dxa"/>
          </w:tcPr>
          <w:p w14:paraId="19049731" w14:textId="77777777" w:rsidR="00852904" w:rsidRPr="00FF4476" w:rsidRDefault="00852904" w:rsidP="007C6DD8">
            <w:pPr>
              <w:jc w:val="center"/>
            </w:pPr>
          </w:p>
        </w:tc>
        <w:tc>
          <w:tcPr>
            <w:tcW w:w="1276" w:type="dxa"/>
          </w:tcPr>
          <w:p w14:paraId="6028E527" w14:textId="77777777" w:rsidR="00852904" w:rsidRPr="00FF4476" w:rsidRDefault="00852904" w:rsidP="007C6DD8">
            <w:pPr>
              <w:jc w:val="center"/>
            </w:pPr>
            <w:r w:rsidRPr="00FF4476">
              <w:t>п.36, разд.</w:t>
            </w:r>
            <w:r w:rsidRPr="00FF4476">
              <w:rPr>
                <w:lang w:val="en-US"/>
              </w:rPr>
              <w:t>V</w:t>
            </w:r>
          </w:p>
        </w:tc>
      </w:tr>
      <w:tr w:rsidR="00852904" w:rsidRPr="00FF4476" w14:paraId="244D081C" w14:textId="77777777" w:rsidTr="00045819">
        <w:trPr>
          <w:trHeight w:val="563"/>
          <w:tblHeader/>
        </w:trPr>
        <w:tc>
          <w:tcPr>
            <w:tcW w:w="1134" w:type="dxa"/>
            <w:vAlign w:val="center"/>
          </w:tcPr>
          <w:p w14:paraId="43CC9143" w14:textId="77777777" w:rsidR="00852904" w:rsidRPr="00FF4476" w:rsidRDefault="00852904" w:rsidP="00B93FB2">
            <w:pPr>
              <w:jc w:val="center"/>
            </w:pPr>
            <w:r w:rsidRPr="00FF4476">
              <w:t>3.39.1</w:t>
            </w:r>
          </w:p>
        </w:tc>
        <w:tc>
          <w:tcPr>
            <w:tcW w:w="8222" w:type="dxa"/>
            <w:vAlign w:val="center"/>
          </w:tcPr>
          <w:p w14:paraId="19ED7FF3" w14:textId="77777777" w:rsidR="00852904" w:rsidRPr="00FF4476" w:rsidRDefault="00852904" w:rsidP="006C23AF">
            <w:pPr>
              <w:jc w:val="both"/>
            </w:pPr>
            <w:r w:rsidRPr="00FF4476">
              <w:t>Разработка проектов ядерных установок типа ВВЭР</w:t>
            </w:r>
          </w:p>
        </w:tc>
        <w:tc>
          <w:tcPr>
            <w:tcW w:w="1701" w:type="dxa"/>
          </w:tcPr>
          <w:p w14:paraId="47524121" w14:textId="77777777" w:rsidR="00852904" w:rsidRPr="00FF4476" w:rsidRDefault="00852904" w:rsidP="007C6DD8">
            <w:pPr>
              <w:jc w:val="center"/>
            </w:pPr>
            <w:r w:rsidRPr="00FF4476">
              <w:t>20</w:t>
            </w:r>
          </w:p>
        </w:tc>
        <w:tc>
          <w:tcPr>
            <w:tcW w:w="1559" w:type="dxa"/>
          </w:tcPr>
          <w:p w14:paraId="39995D24" w14:textId="77777777" w:rsidR="00852904" w:rsidRPr="00FF4476" w:rsidRDefault="00852904" w:rsidP="007C6DD8">
            <w:pPr>
              <w:jc w:val="center"/>
            </w:pPr>
            <w:r w:rsidRPr="00FF4476">
              <w:t>+</w:t>
            </w:r>
          </w:p>
        </w:tc>
        <w:tc>
          <w:tcPr>
            <w:tcW w:w="1559" w:type="dxa"/>
          </w:tcPr>
          <w:p w14:paraId="4B96F2DD" w14:textId="77777777" w:rsidR="00852904" w:rsidRPr="00FF4476" w:rsidRDefault="00852904" w:rsidP="007C6DD8">
            <w:pPr>
              <w:jc w:val="center"/>
            </w:pPr>
            <w:r w:rsidRPr="00FF4476">
              <w:t>+</w:t>
            </w:r>
          </w:p>
        </w:tc>
        <w:tc>
          <w:tcPr>
            <w:tcW w:w="1276" w:type="dxa"/>
          </w:tcPr>
          <w:p w14:paraId="78EFD861" w14:textId="77777777" w:rsidR="00852904" w:rsidRPr="00FF4476" w:rsidRDefault="00852904" w:rsidP="007C6DD8">
            <w:pPr>
              <w:jc w:val="center"/>
            </w:pPr>
          </w:p>
        </w:tc>
      </w:tr>
      <w:tr w:rsidR="00852904" w:rsidRPr="00FF4476" w14:paraId="01A648D6" w14:textId="77777777" w:rsidTr="00045819">
        <w:trPr>
          <w:trHeight w:val="1835"/>
          <w:tblHeader/>
        </w:trPr>
        <w:tc>
          <w:tcPr>
            <w:tcW w:w="1134" w:type="dxa"/>
            <w:vAlign w:val="center"/>
          </w:tcPr>
          <w:p w14:paraId="3A3CF237" w14:textId="77777777" w:rsidR="00852904" w:rsidRPr="00FF4476" w:rsidRDefault="00852904" w:rsidP="00B93FB2">
            <w:pPr>
              <w:jc w:val="center"/>
            </w:pPr>
            <w:r w:rsidRPr="00FF4476">
              <w:t>3.39.2</w:t>
            </w:r>
          </w:p>
        </w:tc>
        <w:tc>
          <w:tcPr>
            <w:tcW w:w="8222" w:type="dxa"/>
            <w:vAlign w:val="center"/>
          </w:tcPr>
          <w:p w14:paraId="4F24EBDD" w14:textId="77777777" w:rsidR="00852904" w:rsidRPr="00FF4476" w:rsidRDefault="00852904" w:rsidP="006C23AF">
            <w:pPr>
              <w:jc w:val="both"/>
            </w:pPr>
            <w:r w:rsidRPr="00FF4476">
              <w:t>Разработка проектов ядерных установок типа РБМК, включая разработку и корректировку проектно- конструкторской и технической документации для реакторных установок типа РБМК при модернизации, реконструкции, ремонте, продлении срока эксплуатации и выводе из эксплуатации</w:t>
            </w:r>
          </w:p>
        </w:tc>
        <w:tc>
          <w:tcPr>
            <w:tcW w:w="1701" w:type="dxa"/>
          </w:tcPr>
          <w:p w14:paraId="56796CDA" w14:textId="77777777" w:rsidR="00852904" w:rsidRPr="00FF4476" w:rsidRDefault="00852904" w:rsidP="007C6DD8">
            <w:pPr>
              <w:jc w:val="center"/>
            </w:pPr>
            <w:r w:rsidRPr="00FF4476">
              <w:t>50</w:t>
            </w:r>
          </w:p>
        </w:tc>
        <w:tc>
          <w:tcPr>
            <w:tcW w:w="1559" w:type="dxa"/>
          </w:tcPr>
          <w:p w14:paraId="0B51D2CC" w14:textId="77777777" w:rsidR="00852904" w:rsidRPr="00FF4476" w:rsidRDefault="00852904" w:rsidP="007C6DD8">
            <w:pPr>
              <w:jc w:val="center"/>
            </w:pPr>
            <w:r w:rsidRPr="00FF4476">
              <w:t>+</w:t>
            </w:r>
          </w:p>
        </w:tc>
        <w:tc>
          <w:tcPr>
            <w:tcW w:w="1559" w:type="dxa"/>
          </w:tcPr>
          <w:p w14:paraId="5D10894A" w14:textId="77777777" w:rsidR="00852904" w:rsidRPr="00FF4476" w:rsidRDefault="00852904" w:rsidP="007C6DD8">
            <w:pPr>
              <w:jc w:val="center"/>
            </w:pPr>
            <w:r w:rsidRPr="00FF4476">
              <w:t>+</w:t>
            </w:r>
          </w:p>
        </w:tc>
        <w:tc>
          <w:tcPr>
            <w:tcW w:w="1276" w:type="dxa"/>
          </w:tcPr>
          <w:p w14:paraId="5E6FCA07" w14:textId="77777777" w:rsidR="00852904" w:rsidRPr="00FF4476" w:rsidRDefault="00852904" w:rsidP="007C6DD8">
            <w:pPr>
              <w:jc w:val="center"/>
            </w:pPr>
          </w:p>
        </w:tc>
      </w:tr>
      <w:tr w:rsidR="00F95268" w:rsidRPr="00FF4476" w14:paraId="4B7A0241" w14:textId="77777777" w:rsidTr="004D5377">
        <w:trPr>
          <w:trHeight w:val="1540"/>
          <w:tblHeader/>
        </w:trPr>
        <w:tc>
          <w:tcPr>
            <w:tcW w:w="1134" w:type="dxa"/>
            <w:vAlign w:val="center"/>
          </w:tcPr>
          <w:p w14:paraId="28431889" w14:textId="50F236A3" w:rsidR="00F95268" w:rsidRPr="00FF4476" w:rsidRDefault="00F95268" w:rsidP="00B93FB2">
            <w:pPr>
              <w:jc w:val="center"/>
            </w:pPr>
            <w:r>
              <w:t>3.39.3</w:t>
            </w:r>
          </w:p>
        </w:tc>
        <w:tc>
          <w:tcPr>
            <w:tcW w:w="8222" w:type="dxa"/>
            <w:vAlign w:val="center"/>
          </w:tcPr>
          <w:p w14:paraId="311101A2" w14:textId="5367A884" w:rsidR="00F95268" w:rsidRPr="00FF4476" w:rsidRDefault="00F95268" w:rsidP="006C23AF">
            <w:pPr>
              <w:jc w:val="both"/>
            </w:pPr>
            <w:r w:rsidRPr="00342079">
              <w:t>Работы по разработке проектов ядерных установок и энергоблоков на быстрых нейтронах.</w:t>
            </w:r>
          </w:p>
        </w:tc>
        <w:tc>
          <w:tcPr>
            <w:tcW w:w="1701" w:type="dxa"/>
          </w:tcPr>
          <w:p w14:paraId="747870BA" w14:textId="203F090B" w:rsidR="00F95268" w:rsidRPr="00FF4476" w:rsidRDefault="00A033FD" w:rsidP="000845D3">
            <w:pPr>
              <w:ind w:left="62" w:firstLine="32"/>
              <w:jc w:val="both"/>
            </w:pPr>
            <w:r>
              <w:rPr>
                <w:color w:val="000000" w:themeColor="text1"/>
              </w:rPr>
              <w:t xml:space="preserve">8, 20, 21, 22, </w:t>
            </w:r>
            <w:r w:rsidR="00F95268" w:rsidRPr="00A408A7">
              <w:rPr>
                <w:color w:val="000000" w:themeColor="text1"/>
              </w:rPr>
              <w:t>25, 37,</w:t>
            </w:r>
            <w:r>
              <w:rPr>
                <w:color w:val="000000" w:themeColor="text1"/>
              </w:rPr>
              <w:t xml:space="preserve"> </w:t>
            </w:r>
            <w:r w:rsidR="00F95268" w:rsidRPr="00A408A7">
              <w:rPr>
                <w:color w:val="000000" w:themeColor="text1"/>
              </w:rPr>
              <w:t>41, 57, 86, 108, 141, 142, 160, 143, 166</w:t>
            </w:r>
          </w:p>
        </w:tc>
        <w:tc>
          <w:tcPr>
            <w:tcW w:w="1559" w:type="dxa"/>
          </w:tcPr>
          <w:p w14:paraId="4B897758" w14:textId="6E4AF940" w:rsidR="00F95268" w:rsidRPr="00FF4476" w:rsidRDefault="00F95268" w:rsidP="007C6DD8">
            <w:pPr>
              <w:jc w:val="center"/>
            </w:pPr>
            <w:r>
              <w:t>+</w:t>
            </w:r>
          </w:p>
        </w:tc>
        <w:tc>
          <w:tcPr>
            <w:tcW w:w="1559" w:type="dxa"/>
          </w:tcPr>
          <w:p w14:paraId="73B45AD5" w14:textId="1724D19F" w:rsidR="00F95268" w:rsidRPr="00FF4476" w:rsidRDefault="00F95268" w:rsidP="007C6DD8">
            <w:pPr>
              <w:jc w:val="center"/>
            </w:pPr>
            <w:r>
              <w:t>+</w:t>
            </w:r>
          </w:p>
        </w:tc>
        <w:tc>
          <w:tcPr>
            <w:tcW w:w="1276" w:type="dxa"/>
          </w:tcPr>
          <w:p w14:paraId="690DA4D9" w14:textId="77777777" w:rsidR="00F95268" w:rsidRPr="00FF4476" w:rsidRDefault="00F95268" w:rsidP="007C6DD8">
            <w:pPr>
              <w:jc w:val="center"/>
            </w:pPr>
          </w:p>
        </w:tc>
      </w:tr>
      <w:tr w:rsidR="00572D53" w:rsidRPr="00FF4476" w14:paraId="3DD5052B" w14:textId="77777777" w:rsidTr="004D5377">
        <w:trPr>
          <w:trHeight w:val="1540"/>
          <w:tblHeader/>
        </w:trPr>
        <w:tc>
          <w:tcPr>
            <w:tcW w:w="1134" w:type="dxa"/>
            <w:vAlign w:val="center"/>
          </w:tcPr>
          <w:p w14:paraId="4C98465B" w14:textId="3DB59BEB" w:rsidR="00572D53" w:rsidRDefault="00572D53" w:rsidP="00B93FB2">
            <w:pPr>
              <w:jc w:val="center"/>
            </w:pPr>
            <w:r>
              <w:lastRenderedPageBreak/>
              <w:t>3.39.4</w:t>
            </w:r>
          </w:p>
        </w:tc>
        <w:tc>
          <w:tcPr>
            <w:tcW w:w="8222" w:type="dxa"/>
            <w:vAlign w:val="center"/>
          </w:tcPr>
          <w:p w14:paraId="08CFF11F" w14:textId="171D2AD8" w:rsidR="00572D53" w:rsidRPr="00342079" w:rsidRDefault="00572D53" w:rsidP="006C23AF">
            <w:pPr>
              <w:jc w:val="both"/>
            </w:pPr>
            <w:r w:rsidRPr="009D4C1B">
              <w:t xml:space="preserve">Разработка проектов ядерных установок на быстрых нейтронах типа БРЕСТ, включая проведение НИОКР </w:t>
            </w:r>
            <w:r w:rsidRPr="005D029B">
              <w:t>научно-технического характера в области использования атомной энергии</w:t>
            </w:r>
            <w:r w:rsidRPr="009D4C1B">
              <w:t>, разработку и корректировку проектно- конструкторской и технической документации</w:t>
            </w:r>
          </w:p>
        </w:tc>
        <w:tc>
          <w:tcPr>
            <w:tcW w:w="1701" w:type="dxa"/>
          </w:tcPr>
          <w:p w14:paraId="2C61E07E" w14:textId="78B9589B" w:rsidR="00572D53" w:rsidRDefault="00572D53" w:rsidP="00572D53">
            <w:pPr>
              <w:ind w:left="62" w:firstLine="32"/>
              <w:jc w:val="center"/>
              <w:rPr>
                <w:color w:val="000000" w:themeColor="text1"/>
              </w:rPr>
            </w:pPr>
            <w:r>
              <w:rPr>
                <w:color w:val="000000" w:themeColor="text1"/>
              </w:rPr>
              <w:t>50</w:t>
            </w:r>
          </w:p>
        </w:tc>
        <w:tc>
          <w:tcPr>
            <w:tcW w:w="1559" w:type="dxa"/>
          </w:tcPr>
          <w:p w14:paraId="41EE1E63" w14:textId="756951B1" w:rsidR="00572D53" w:rsidRDefault="00572D53" w:rsidP="007C6DD8">
            <w:pPr>
              <w:jc w:val="center"/>
            </w:pPr>
            <w:r>
              <w:t>+</w:t>
            </w:r>
          </w:p>
        </w:tc>
        <w:tc>
          <w:tcPr>
            <w:tcW w:w="1559" w:type="dxa"/>
          </w:tcPr>
          <w:p w14:paraId="671082EB" w14:textId="291A18D2" w:rsidR="00572D53" w:rsidRDefault="00572D53" w:rsidP="007C6DD8">
            <w:pPr>
              <w:jc w:val="center"/>
            </w:pPr>
            <w:r>
              <w:t>+</w:t>
            </w:r>
          </w:p>
        </w:tc>
        <w:tc>
          <w:tcPr>
            <w:tcW w:w="1276" w:type="dxa"/>
          </w:tcPr>
          <w:p w14:paraId="7F7B7218" w14:textId="77777777" w:rsidR="00572D53" w:rsidRPr="00FF4476" w:rsidRDefault="00572D53" w:rsidP="007C6DD8">
            <w:pPr>
              <w:jc w:val="center"/>
            </w:pPr>
          </w:p>
        </w:tc>
      </w:tr>
      <w:tr w:rsidR="006E75B4" w:rsidRPr="00FF4476" w14:paraId="32BB24B4" w14:textId="77777777" w:rsidTr="004D5377">
        <w:trPr>
          <w:trHeight w:val="1540"/>
          <w:tblHeader/>
        </w:trPr>
        <w:tc>
          <w:tcPr>
            <w:tcW w:w="1134" w:type="dxa"/>
            <w:vAlign w:val="center"/>
          </w:tcPr>
          <w:p w14:paraId="0463ACA3" w14:textId="21F2C77A" w:rsidR="006E75B4" w:rsidRPr="006E75B4" w:rsidRDefault="00562D30" w:rsidP="00B93FB2">
            <w:pPr>
              <w:jc w:val="center"/>
            </w:pPr>
            <w:r>
              <w:t>3.39.5</w:t>
            </w:r>
          </w:p>
        </w:tc>
        <w:tc>
          <w:tcPr>
            <w:tcW w:w="8222" w:type="dxa"/>
            <w:vAlign w:val="center"/>
          </w:tcPr>
          <w:p w14:paraId="33DAC0EC" w14:textId="77777777" w:rsidR="00562D30" w:rsidRPr="00D03909" w:rsidRDefault="00562D30" w:rsidP="00562D30">
            <w:pPr>
              <w:jc w:val="both"/>
            </w:pPr>
            <w:r w:rsidRPr="00D03909">
              <w:t>Проведение расчетно-экспериментальных обоснований</w:t>
            </w:r>
            <w:r>
              <w:t xml:space="preserve"> и </w:t>
            </w:r>
            <w:r w:rsidRPr="00D03909">
              <w:t>теплофизических исследований:</w:t>
            </w:r>
          </w:p>
          <w:p w14:paraId="6A27FBC4" w14:textId="77777777" w:rsidR="00562D30" w:rsidRDefault="00562D30" w:rsidP="00562D30">
            <w:pPr>
              <w:pStyle w:val="af8"/>
              <w:numPr>
                <w:ilvl w:val="0"/>
                <w:numId w:val="38"/>
              </w:numPr>
              <w:spacing w:after="0" w:line="240" w:lineRule="auto"/>
              <w:ind w:left="0" w:firstLine="33"/>
              <w:jc w:val="both"/>
              <w:rPr>
                <w:rFonts w:ascii="Times New Roman" w:hAnsi="Times New Roman"/>
                <w:sz w:val="24"/>
                <w:szCs w:val="24"/>
              </w:rPr>
            </w:pPr>
            <w:r w:rsidRPr="00D03909">
              <w:rPr>
                <w:rFonts w:ascii="Times New Roman" w:hAnsi="Times New Roman"/>
                <w:sz w:val="24"/>
                <w:szCs w:val="24"/>
              </w:rPr>
              <w:t>На стенде БФС;</w:t>
            </w:r>
          </w:p>
          <w:p w14:paraId="1AF28CD6" w14:textId="77777777" w:rsidR="00562D30" w:rsidRDefault="00562D30" w:rsidP="00562D30">
            <w:pPr>
              <w:pStyle w:val="af8"/>
              <w:numPr>
                <w:ilvl w:val="0"/>
                <w:numId w:val="38"/>
              </w:numPr>
              <w:spacing w:after="0" w:line="240" w:lineRule="auto"/>
              <w:ind w:left="0" w:firstLine="33"/>
              <w:jc w:val="both"/>
              <w:rPr>
                <w:rFonts w:ascii="Times New Roman" w:hAnsi="Times New Roman"/>
                <w:sz w:val="24"/>
                <w:szCs w:val="24"/>
              </w:rPr>
            </w:pPr>
            <w:r>
              <w:rPr>
                <w:rFonts w:ascii="Times New Roman" w:hAnsi="Times New Roman"/>
                <w:sz w:val="24"/>
                <w:szCs w:val="24"/>
              </w:rPr>
              <w:t>К</w:t>
            </w:r>
            <w:r w:rsidRPr="00D03909">
              <w:rPr>
                <w:rFonts w:ascii="Times New Roman" w:hAnsi="Times New Roman"/>
                <w:sz w:val="24"/>
                <w:szCs w:val="24"/>
              </w:rPr>
              <w:t>оррозионной стойкости конструкционных материалов в свинцовом теплоносителе</w:t>
            </w:r>
            <w:r>
              <w:rPr>
                <w:rFonts w:ascii="Times New Roman" w:hAnsi="Times New Roman"/>
                <w:sz w:val="24"/>
                <w:szCs w:val="24"/>
              </w:rPr>
              <w:t>;</w:t>
            </w:r>
          </w:p>
          <w:p w14:paraId="7EE2A9CD" w14:textId="09F34A26" w:rsidR="006E75B4" w:rsidRPr="009D4C1B" w:rsidRDefault="00562D30" w:rsidP="00562D30">
            <w:pPr>
              <w:jc w:val="both"/>
            </w:pPr>
            <w:r>
              <w:t>3. Т</w:t>
            </w:r>
            <w:r w:rsidRPr="00D03909">
              <w:t xml:space="preserve">ехнологий свинцового теплоносителя </w:t>
            </w:r>
            <w:r>
              <w:t xml:space="preserve">и </w:t>
            </w:r>
            <w:r w:rsidRPr="00D03909">
              <w:t>в свинцовом теплоностителе</w:t>
            </w:r>
            <w:r>
              <w:t>.</w:t>
            </w:r>
          </w:p>
        </w:tc>
        <w:tc>
          <w:tcPr>
            <w:tcW w:w="1701" w:type="dxa"/>
          </w:tcPr>
          <w:p w14:paraId="58990D57" w14:textId="72A19A53" w:rsidR="006E75B4" w:rsidRDefault="00562D30" w:rsidP="00572D53">
            <w:pPr>
              <w:ind w:left="62" w:firstLine="32"/>
              <w:jc w:val="center"/>
              <w:rPr>
                <w:color w:val="000000" w:themeColor="text1"/>
              </w:rPr>
            </w:pPr>
            <w:r>
              <w:rPr>
                <w:color w:val="000000" w:themeColor="text1"/>
              </w:rPr>
              <w:t>50</w:t>
            </w:r>
          </w:p>
        </w:tc>
        <w:tc>
          <w:tcPr>
            <w:tcW w:w="1559" w:type="dxa"/>
          </w:tcPr>
          <w:p w14:paraId="02A1A3CB" w14:textId="072C4321" w:rsidR="006E75B4" w:rsidRDefault="00562D30" w:rsidP="007C6DD8">
            <w:pPr>
              <w:jc w:val="center"/>
            </w:pPr>
            <w:r>
              <w:t>+</w:t>
            </w:r>
          </w:p>
        </w:tc>
        <w:tc>
          <w:tcPr>
            <w:tcW w:w="1559" w:type="dxa"/>
          </w:tcPr>
          <w:p w14:paraId="0E15466A" w14:textId="76D1D178" w:rsidR="006E75B4" w:rsidRDefault="00562D30" w:rsidP="007C6DD8">
            <w:pPr>
              <w:jc w:val="center"/>
            </w:pPr>
            <w:r>
              <w:t>+</w:t>
            </w:r>
          </w:p>
        </w:tc>
        <w:tc>
          <w:tcPr>
            <w:tcW w:w="1276" w:type="dxa"/>
          </w:tcPr>
          <w:p w14:paraId="613B15AB" w14:textId="77777777" w:rsidR="006E75B4" w:rsidRPr="00FF4476" w:rsidRDefault="006E75B4" w:rsidP="007C6DD8">
            <w:pPr>
              <w:jc w:val="center"/>
            </w:pPr>
          </w:p>
        </w:tc>
      </w:tr>
      <w:tr w:rsidR="00852904" w:rsidRPr="00FF4476" w14:paraId="686C004F" w14:textId="77777777" w:rsidTr="00045819">
        <w:trPr>
          <w:trHeight w:val="717"/>
          <w:tblHeader/>
        </w:trPr>
        <w:tc>
          <w:tcPr>
            <w:tcW w:w="1134" w:type="dxa"/>
            <w:vAlign w:val="center"/>
          </w:tcPr>
          <w:p w14:paraId="6344E87F" w14:textId="77777777" w:rsidR="00852904" w:rsidRPr="00FF4476" w:rsidRDefault="00852904" w:rsidP="00B93FB2">
            <w:pPr>
              <w:jc w:val="center"/>
            </w:pPr>
            <w:r w:rsidRPr="00FF4476">
              <w:t>3.40</w:t>
            </w:r>
          </w:p>
        </w:tc>
        <w:tc>
          <w:tcPr>
            <w:tcW w:w="8222" w:type="dxa"/>
            <w:vAlign w:val="center"/>
          </w:tcPr>
          <w:p w14:paraId="6598372A" w14:textId="77777777" w:rsidR="00852904" w:rsidRPr="00FF4476" w:rsidRDefault="00852904" w:rsidP="006C23AF">
            <w:pPr>
              <w:jc w:val="both"/>
            </w:pPr>
            <w:r w:rsidRPr="00FF4476">
              <w:t>Работы, направленные на предупреждение и ликвидацию последствий чрезвычайных ситуаций и аварий:</w:t>
            </w:r>
          </w:p>
        </w:tc>
        <w:tc>
          <w:tcPr>
            <w:tcW w:w="1701" w:type="dxa"/>
          </w:tcPr>
          <w:p w14:paraId="1B892233" w14:textId="77777777" w:rsidR="00852904" w:rsidRPr="00FF4476" w:rsidRDefault="00852904" w:rsidP="007C6DD8">
            <w:pPr>
              <w:jc w:val="center"/>
            </w:pPr>
            <w:r w:rsidRPr="00FF4476">
              <w:t>1</w:t>
            </w:r>
          </w:p>
        </w:tc>
        <w:tc>
          <w:tcPr>
            <w:tcW w:w="1559" w:type="dxa"/>
          </w:tcPr>
          <w:p w14:paraId="76F1AD21" w14:textId="77777777" w:rsidR="00852904" w:rsidRPr="00FF4476" w:rsidRDefault="00852904" w:rsidP="007C6DD8">
            <w:pPr>
              <w:jc w:val="center"/>
            </w:pPr>
            <w:r w:rsidRPr="00FF4476">
              <w:t>+</w:t>
            </w:r>
          </w:p>
        </w:tc>
        <w:tc>
          <w:tcPr>
            <w:tcW w:w="1559" w:type="dxa"/>
          </w:tcPr>
          <w:p w14:paraId="308BCA71" w14:textId="77777777" w:rsidR="00852904" w:rsidRPr="00FF4476" w:rsidRDefault="00852904" w:rsidP="007C6DD8">
            <w:pPr>
              <w:jc w:val="center"/>
            </w:pPr>
            <w:r w:rsidRPr="00FF4476">
              <w:t>+</w:t>
            </w:r>
          </w:p>
        </w:tc>
        <w:tc>
          <w:tcPr>
            <w:tcW w:w="1276" w:type="dxa"/>
          </w:tcPr>
          <w:p w14:paraId="7DE229D6" w14:textId="77777777" w:rsidR="00852904" w:rsidRPr="00FF4476" w:rsidRDefault="00852904" w:rsidP="007C6DD8">
            <w:pPr>
              <w:jc w:val="center"/>
            </w:pPr>
          </w:p>
        </w:tc>
      </w:tr>
      <w:tr w:rsidR="00852904" w:rsidRPr="00FF4476" w14:paraId="1DA78CCC" w14:textId="77777777" w:rsidTr="00852904">
        <w:trPr>
          <w:trHeight w:val="873"/>
          <w:tblHeader/>
        </w:trPr>
        <w:tc>
          <w:tcPr>
            <w:tcW w:w="1134" w:type="dxa"/>
            <w:vAlign w:val="center"/>
          </w:tcPr>
          <w:p w14:paraId="1254C36C" w14:textId="77777777" w:rsidR="00852904" w:rsidRPr="00FF4476" w:rsidRDefault="00852904" w:rsidP="00B93FB2">
            <w:pPr>
              <w:jc w:val="center"/>
            </w:pPr>
            <w:r w:rsidRPr="00FF4476">
              <w:t>3.40.1</w:t>
            </w:r>
          </w:p>
        </w:tc>
        <w:tc>
          <w:tcPr>
            <w:tcW w:w="8222" w:type="dxa"/>
            <w:vAlign w:val="center"/>
          </w:tcPr>
          <w:p w14:paraId="58D9CF37" w14:textId="77777777" w:rsidR="00852904" w:rsidRPr="00FF4476" w:rsidRDefault="00852904" w:rsidP="006C23AF">
            <w:pPr>
              <w:jc w:val="both"/>
            </w:pPr>
            <w:r w:rsidRPr="00FF4476">
              <w:t>Работы по подготовке исходных данных для принятия управленческих решений, обеспечивающих минимизацию последствий аварии, защиту персонала и населения и выполнению неотложных мер по локализации аварии</w:t>
            </w:r>
          </w:p>
        </w:tc>
        <w:tc>
          <w:tcPr>
            <w:tcW w:w="1701" w:type="dxa"/>
          </w:tcPr>
          <w:p w14:paraId="36EF47AC" w14:textId="77777777" w:rsidR="00852904" w:rsidRPr="00FF4476" w:rsidRDefault="00852904" w:rsidP="007C6DD8">
            <w:pPr>
              <w:jc w:val="center"/>
            </w:pPr>
            <w:r w:rsidRPr="00FF4476">
              <w:t>1</w:t>
            </w:r>
          </w:p>
        </w:tc>
        <w:tc>
          <w:tcPr>
            <w:tcW w:w="1559" w:type="dxa"/>
          </w:tcPr>
          <w:p w14:paraId="149D7165" w14:textId="77777777" w:rsidR="00852904" w:rsidRPr="00FF4476" w:rsidRDefault="00852904" w:rsidP="007C6DD8">
            <w:pPr>
              <w:jc w:val="center"/>
            </w:pPr>
            <w:r w:rsidRPr="00FF4476">
              <w:t>+</w:t>
            </w:r>
          </w:p>
        </w:tc>
        <w:tc>
          <w:tcPr>
            <w:tcW w:w="1559" w:type="dxa"/>
          </w:tcPr>
          <w:p w14:paraId="7713F659" w14:textId="77777777" w:rsidR="00852904" w:rsidRPr="00FF4476" w:rsidRDefault="00852904" w:rsidP="007C6DD8">
            <w:pPr>
              <w:jc w:val="center"/>
            </w:pPr>
            <w:r w:rsidRPr="00FF4476">
              <w:t>+</w:t>
            </w:r>
          </w:p>
        </w:tc>
        <w:tc>
          <w:tcPr>
            <w:tcW w:w="1276" w:type="dxa"/>
          </w:tcPr>
          <w:p w14:paraId="53DE992F" w14:textId="77777777" w:rsidR="00852904" w:rsidRPr="00FF4476" w:rsidRDefault="00852904" w:rsidP="007C6DD8">
            <w:pPr>
              <w:jc w:val="center"/>
            </w:pPr>
            <w:r w:rsidRPr="00FF4476">
              <w:t>п.45, разд.</w:t>
            </w:r>
            <w:r w:rsidRPr="00FF4476">
              <w:rPr>
                <w:lang w:val="en-US"/>
              </w:rPr>
              <w:t>VI</w:t>
            </w:r>
          </w:p>
        </w:tc>
      </w:tr>
      <w:tr w:rsidR="00852904" w:rsidRPr="00FF4476" w14:paraId="3801061D" w14:textId="77777777" w:rsidTr="00852904">
        <w:trPr>
          <w:trHeight w:val="507"/>
          <w:tblHeader/>
        </w:trPr>
        <w:tc>
          <w:tcPr>
            <w:tcW w:w="1134" w:type="dxa"/>
            <w:vAlign w:val="center"/>
          </w:tcPr>
          <w:p w14:paraId="3FD13717" w14:textId="77777777" w:rsidR="00852904" w:rsidRPr="00FF4476" w:rsidRDefault="00852904" w:rsidP="00B93FB2">
            <w:pPr>
              <w:jc w:val="center"/>
            </w:pPr>
            <w:r w:rsidRPr="00FF4476">
              <w:t>3.40.2</w:t>
            </w:r>
          </w:p>
        </w:tc>
        <w:tc>
          <w:tcPr>
            <w:tcW w:w="8222" w:type="dxa"/>
            <w:vAlign w:val="center"/>
          </w:tcPr>
          <w:p w14:paraId="583B440C" w14:textId="77777777" w:rsidR="00852904" w:rsidRPr="00FF4476" w:rsidRDefault="00852904" w:rsidP="006C23AF">
            <w:pPr>
              <w:jc w:val="both"/>
            </w:pPr>
            <w:r w:rsidRPr="00FF4476">
              <w:t>Работы по проведению мероприятий, направленных на минимизацию последствий аварии</w:t>
            </w:r>
          </w:p>
        </w:tc>
        <w:tc>
          <w:tcPr>
            <w:tcW w:w="1701" w:type="dxa"/>
          </w:tcPr>
          <w:p w14:paraId="74AE6044" w14:textId="77777777" w:rsidR="00852904" w:rsidRPr="00FF4476" w:rsidRDefault="00852904" w:rsidP="007C6DD8">
            <w:pPr>
              <w:jc w:val="center"/>
            </w:pPr>
            <w:r w:rsidRPr="00FF4476">
              <w:t>1</w:t>
            </w:r>
          </w:p>
        </w:tc>
        <w:tc>
          <w:tcPr>
            <w:tcW w:w="1559" w:type="dxa"/>
          </w:tcPr>
          <w:p w14:paraId="60AFFDB9" w14:textId="77777777" w:rsidR="00852904" w:rsidRPr="00FF4476" w:rsidRDefault="00852904" w:rsidP="007C6DD8">
            <w:pPr>
              <w:jc w:val="center"/>
            </w:pPr>
            <w:r w:rsidRPr="00FF4476">
              <w:t>+</w:t>
            </w:r>
          </w:p>
        </w:tc>
        <w:tc>
          <w:tcPr>
            <w:tcW w:w="1559" w:type="dxa"/>
          </w:tcPr>
          <w:p w14:paraId="5AA58722" w14:textId="77777777" w:rsidR="00852904" w:rsidRPr="00FF4476" w:rsidRDefault="00852904" w:rsidP="007C6DD8">
            <w:pPr>
              <w:jc w:val="center"/>
            </w:pPr>
            <w:r w:rsidRPr="00FF4476">
              <w:t>+</w:t>
            </w:r>
          </w:p>
        </w:tc>
        <w:tc>
          <w:tcPr>
            <w:tcW w:w="1276" w:type="dxa"/>
          </w:tcPr>
          <w:p w14:paraId="1B3E16E5" w14:textId="77777777" w:rsidR="00852904" w:rsidRPr="00FF4476" w:rsidRDefault="00852904" w:rsidP="007C6DD8">
            <w:pPr>
              <w:jc w:val="center"/>
            </w:pPr>
            <w:r w:rsidRPr="00FF4476">
              <w:t>п.4</w:t>
            </w:r>
            <w:r w:rsidRPr="00FF4476">
              <w:rPr>
                <w:lang w:val="en-US"/>
              </w:rPr>
              <w:t>6</w:t>
            </w:r>
            <w:r w:rsidRPr="00FF4476">
              <w:t>, разд.</w:t>
            </w:r>
            <w:r w:rsidRPr="00FF4476">
              <w:rPr>
                <w:lang w:val="en-US"/>
              </w:rPr>
              <w:t>VI</w:t>
            </w:r>
          </w:p>
        </w:tc>
      </w:tr>
      <w:tr w:rsidR="00D543B8" w:rsidRPr="00FF4476" w14:paraId="0E6564D4" w14:textId="77777777" w:rsidTr="00852904">
        <w:trPr>
          <w:trHeight w:val="507"/>
          <w:tblHeader/>
        </w:trPr>
        <w:tc>
          <w:tcPr>
            <w:tcW w:w="1134" w:type="dxa"/>
            <w:vAlign w:val="center"/>
          </w:tcPr>
          <w:p w14:paraId="1EE0B2CC" w14:textId="7BECCD8E" w:rsidR="00D543B8" w:rsidRPr="00FF4476" w:rsidRDefault="00D543B8" w:rsidP="00B93FB2">
            <w:pPr>
              <w:jc w:val="center"/>
            </w:pPr>
            <w:r>
              <w:lastRenderedPageBreak/>
              <w:t>3.40.3</w:t>
            </w:r>
          </w:p>
        </w:tc>
        <w:tc>
          <w:tcPr>
            <w:tcW w:w="8222" w:type="dxa"/>
            <w:vAlign w:val="center"/>
          </w:tcPr>
          <w:p w14:paraId="0DE42EAB" w14:textId="77777777" w:rsidR="00D543B8" w:rsidRPr="00424749" w:rsidRDefault="00D543B8" w:rsidP="00952F3C">
            <w:pPr>
              <w:jc w:val="both"/>
              <w:rPr>
                <w:bCs/>
              </w:rPr>
            </w:pPr>
            <w:r w:rsidRPr="00424749">
              <w:rPr>
                <w:bCs/>
              </w:rPr>
              <w:t xml:space="preserve">Подводно-технические (водолазные) работы на гидротехнических сооружениях объектов атомной отрасли, </w:t>
            </w:r>
            <w:r>
              <w:rPr>
                <w:bCs/>
              </w:rPr>
              <w:t>а именно</w:t>
            </w:r>
            <w:r w:rsidRPr="00424749">
              <w:rPr>
                <w:bCs/>
              </w:rPr>
              <w:t xml:space="preserve">: </w:t>
            </w:r>
          </w:p>
          <w:p w14:paraId="05DEFCB7" w14:textId="77777777" w:rsidR="00D543B8" w:rsidRPr="00424749" w:rsidRDefault="00D543B8" w:rsidP="00952F3C">
            <w:pPr>
              <w:jc w:val="both"/>
              <w:rPr>
                <w:bCs/>
              </w:rPr>
            </w:pPr>
            <w:r w:rsidRPr="00424749">
              <w:rPr>
                <w:bCs/>
              </w:rPr>
              <w:t>-  водолазное обследование (визуальный осмотр) конструкций подводных частей гидротехнических сооружений, в том числе атомных станций;</w:t>
            </w:r>
          </w:p>
          <w:p w14:paraId="56919A7F" w14:textId="77777777" w:rsidR="00D543B8" w:rsidRPr="00424749" w:rsidRDefault="00D543B8" w:rsidP="00952F3C">
            <w:pPr>
              <w:jc w:val="both"/>
              <w:rPr>
                <w:bCs/>
              </w:rPr>
            </w:pPr>
            <w:r w:rsidRPr="00424749">
              <w:rPr>
                <w:bCs/>
              </w:rPr>
              <w:t>- гидроакустическая, площадная съёмка подводной части гидротехнических сооружений, топографическая съёмка надводной части обследуемых гидротехнических сооружений;</w:t>
            </w:r>
          </w:p>
          <w:p w14:paraId="2AE0E5CF" w14:textId="77777777" w:rsidR="00D543B8" w:rsidRPr="00424749" w:rsidRDefault="00D543B8" w:rsidP="00952F3C">
            <w:pPr>
              <w:jc w:val="both"/>
              <w:rPr>
                <w:bCs/>
              </w:rPr>
            </w:pPr>
            <w:r w:rsidRPr="00424749">
              <w:rPr>
                <w:bCs/>
              </w:rPr>
              <w:t>- определение прочностных характеристик бетона гидротехнических сооружений;</w:t>
            </w:r>
          </w:p>
          <w:p w14:paraId="10DD10B7" w14:textId="77777777" w:rsidR="00D543B8" w:rsidRPr="00424749" w:rsidRDefault="00D543B8" w:rsidP="00952F3C">
            <w:pPr>
              <w:jc w:val="both"/>
              <w:rPr>
                <w:bCs/>
              </w:rPr>
            </w:pPr>
            <w:r w:rsidRPr="00424749">
              <w:rPr>
                <w:bCs/>
              </w:rPr>
              <w:t>- подъем из воды обломков железобетонных конструкций, рельс, труб, бревен и прочих предметов;</w:t>
            </w:r>
          </w:p>
          <w:p w14:paraId="0BD70025" w14:textId="77777777" w:rsidR="00D543B8" w:rsidRPr="00424749" w:rsidRDefault="00D543B8" w:rsidP="00952F3C">
            <w:pPr>
              <w:jc w:val="both"/>
              <w:rPr>
                <w:bCs/>
              </w:rPr>
            </w:pPr>
            <w:r w:rsidRPr="00424749">
              <w:rPr>
                <w:bCs/>
              </w:rPr>
              <w:t>- разработка грунта под водой водолазами с помощью грунтососов и гидромониторов;</w:t>
            </w:r>
          </w:p>
          <w:p w14:paraId="522D3FBE" w14:textId="77777777" w:rsidR="00D543B8" w:rsidRPr="00424749" w:rsidRDefault="00D543B8" w:rsidP="00952F3C">
            <w:pPr>
              <w:jc w:val="both"/>
              <w:rPr>
                <w:bCs/>
              </w:rPr>
            </w:pPr>
            <w:r w:rsidRPr="00424749">
              <w:rPr>
                <w:bCs/>
              </w:rPr>
              <w:t>- очистка металлических конструкций от обрастания, краски и ржавчины;</w:t>
            </w:r>
          </w:p>
          <w:p w14:paraId="2CF32D9F" w14:textId="77777777" w:rsidR="00D543B8" w:rsidRPr="00424749" w:rsidRDefault="00D543B8" w:rsidP="00952F3C">
            <w:pPr>
              <w:jc w:val="both"/>
              <w:rPr>
                <w:bCs/>
              </w:rPr>
            </w:pPr>
            <w:r>
              <w:rPr>
                <w:bCs/>
              </w:rPr>
              <w:t>- окраска металлических</w:t>
            </w:r>
            <w:r w:rsidRPr="00424749">
              <w:rPr>
                <w:bCs/>
              </w:rPr>
              <w:t xml:space="preserve"> огрунтованных поверхностей;</w:t>
            </w:r>
          </w:p>
          <w:p w14:paraId="0829FF30" w14:textId="77777777" w:rsidR="00D543B8" w:rsidRPr="00424749" w:rsidRDefault="00D543B8" w:rsidP="00952F3C">
            <w:pPr>
              <w:jc w:val="both"/>
              <w:rPr>
                <w:bCs/>
              </w:rPr>
            </w:pPr>
            <w:r w:rsidRPr="00424749">
              <w:rPr>
                <w:bCs/>
              </w:rPr>
              <w:t>- монтаж, демонтаж строительных конструкций в подводных условиях;</w:t>
            </w:r>
          </w:p>
          <w:p w14:paraId="4E2F806B" w14:textId="77777777" w:rsidR="00D543B8" w:rsidRPr="00424749" w:rsidRDefault="00D543B8" w:rsidP="00952F3C">
            <w:pPr>
              <w:jc w:val="both"/>
              <w:rPr>
                <w:bCs/>
              </w:rPr>
            </w:pPr>
            <w:r w:rsidRPr="00424749">
              <w:rPr>
                <w:bCs/>
              </w:rPr>
              <w:t>- укладка трубопроводов, кабелей, в том числе электрических и связи в подводных условиях;</w:t>
            </w:r>
          </w:p>
          <w:p w14:paraId="0F5E7A9E" w14:textId="77777777" w:rsidR="00D543B8" w:rsidRPr="00424749" w:rsidRDefault="00D543B8" w:rsidP="00952F3C">
            <w:pPr>
              <w:jc w:val="both"/>
              <w:rPr>
                <w:bCs/>
              </w:rPr>
            </w:pPr>
            <w:r w:rsidRPr="00424749">
              <w:rPr>
                <w:bCs/>
              </w:rPr>
              <w:t xml:space="preserve">- устройство бетонных и железобетонных монолитных конструкций подводных и надводных частей сооружений; </w:t>
            </w:r>
          </w:p>
          <w:p w14:paraId="3692A889" w14:textId="77777777" w:rsidR="00D543B8" w:rsidRPr="00424749" w:rsidRDefault="00D543B8" w:rsidP="00952F3C">
            <w:pPr>
              <w:jc w:val="both"/>
              <w:rPr>
                <w:bCs/>
              </w:rPr>
            </w:pPr>
            <w:r w:rsidRPr="00424749">
              <w:rPr>
                <w:bCs/>
              </w:rPr>
              <w:t>- подводный осмотр и освидетельствование судов и морских сооружений с помощью водолазов или телеуправляемых  подводных  аппаратов;</w:t>
            </w:r>
          </w:p>
          <w:p w14:paraId="33585EE5" w14:textId="77777777" w:rsidR="00D543B8" w:rsidRPr="00424749" w:rsidRDefault="00D543B8" w:rsidP="00952F3C">
            <w:pPr>
              <w:jc w:val="both"/>
              <w:rPr>
                <w:bCs/>
              </w:rPr>
            </w:pPr>
            <w:r w:rsidRPr="00424749">
              <w:rPr>
                <w:bCs/>
              </w:rPr>
              <w:t>- под</w:t>
            </w:r>
            <w:r>
              <w:rPr>
                <w:bCs/>
              </w:rPr>
              <w:t xml:space="preserve">водные замеры толщины корпуса </w:t>
            </w:r>
            <w:r w:rsidRPr="00424749">
              <w:rPr>
                <w:bCs/>
              </w:rPr>
              <w:t>судов и морских сооружений</w:t>
            </w:r>
            <w:r>
              <w:rPr>
                <w:bCs/>
              </w:rPr>
              <w:t>;</w:t>
            </w:r>
          </w:p>
          <w:p w14:paraId="2D37F608" w14:textId="603D49D6" w:rsidR="00D543B8" w:rsidRPr="00FF4476" w:rsidRDefault="00D543B8" w:rsidP="00952F3C">
            <w:pPr>
              <w:jc w:val="both"/>
            </w:pPr>
            <w:r w:rsidRPr="00424749">
              <w:rPr>
                <w:bCs/>
              </w:rPr>
              <w:t>- подводная сварка и резка в гипербарической морской (мокрой) среде.</w:t>
            </w:r>
          </w:p>
        </w:tc>
        <w:tc>
          <w:tcPr>
            <w:tcW w:w="1701" w:type="dxa"/>
          </w:tcPr>
          <w:p w14:paraId="56E6540A" w14:textId="325EC600" w:rsidR="00D543B8" w:rsidRPr="00FF4476" w:rsidRDefault="009E5634" w:rsidP="007C6DD8">
            <w:pPr>
              <w:jc w:val="center"/>
            </w:pPr>
            <w:r>
              <w:t>1</w:t>
            </w:r>
          </w:p>
        </w:tc>
        <w:tc>
          <w:tcPr>
            <w:tcW w:w="1559" w:type="dxa"/>
          </w:tcPr>
          <w:p w14:paraId="5D32FA3E" w14:textId="73C7AFF0" w:rsidR="00D543B8" w:rsidRPr="00FF4476" w:rsidRDefault="009E5634" w:rsidP="007C6DD8">
            <w:pPr>
              <w:jc w:val="center"/>
            </w:pPr>
            <w:r>
              <w:t>+</w:t>
            </w:r>
          </w:p>
        </w:tc>
        <w:tc>
          <w:tcPr>
            <w:tcW w:w="1559" w:type="dxa"/>
          </w:tcPr>
          <w:p w14:paraId="07B70AF9" w14:textId="0A49047C" w:rsidR="00D543B8" w:rsidRPr="00FF4476" w:rsidRDefault="009E5634" w:rsidP="007C6DD8">
            <w:pPr>
              <w:jc w:val="center"/>
            </w:pPr>
            <w:r>
              <w:t>+</w:t>
            </w:r>
          </w:p>
        </w:tc>
        <w:tc>
          <w:tcPr>
            <w:tcW w:w="1276" w:type="dxa"/>
          </w:tcPr>
          <w:p w14:paraId="142C9BE5" w14:textId="77777777" w:rsidR="00D543B8" w:rsidRPr="00FF4476" w:rsidRDefault="00D543B8" w:rsidP="007C6DD8">
            <w:pPr>
              <w:jc w:val="center"/>
            </w:pPr>
          </w:p>
        </w:tc>
      </w:tr>
      <w:tr w:rsidR="00852904" w:rsidRPr="00FF4476" w14:paraId="77293CE5" w14:textId="77777777" w:rsidTr="00852904">
        <w:trPr>
          <w:trHeight w:val="872"/>
          <w:tblHeader/>
        </w:trPr>
        <w:tc>
          <w:tcPr>
            <w:tcW w:w="1134" w:type="dxa"/>
            <w:vAlign w:val="center"/>
          </w:tcPr>
          <w:p w14:paraId="1A5465D9" w14:textId="77777777" w:rsidR="00852904" w:rsidRPr="00FF4476" w:rsidRDefault="00852904" w:rsidP="00B93FB2">
            <w:pPr>
              <w:jc w:val="center"/>
            </w:pPr>
            <w:r w:rsidRPr="00FF4476">
              <w:rPr>
                <w:lang w:val="en-US"/>
              </w:rPr>
              <w:t>3.</w:t>
            </w:r>
            <w:r w:rsidRPr="00FF4476">
              <w:t>41</w:t>
            </w:r>
          </w:p>
        </w:tc>
        <w:tc>
          <w:tcPr>
            <w:tcW w:w="8222" w:type="dxa"/>
            <w:vAlign w:val="center"/>
          </w:tcPr>
          <w:p w14:paraId="32D3EB1B" w14:textId="77777777" w:rsidR="00852904" w:rsidRPr="00FF4476" w:rsidRDefault="00852904" w:rsidP="00E01EFF">
            <w:pPr>
              <w:jc w:val="both"/>
            </w:pPr>
            <w:r w:rsidRPr="00FF4476">
              <w:t>Работы по организации строительства АС привлекаемым застройщиком или заказчиком на основании договора с юридическим лицом (генеральным подрядчиком)</w:t>
            </w:r>
          </w:p>
        </w:tc>
        <w:tc>
          <w:tcPr>
            <w:tcW w:w="1701" w:type="dxa"/>
          </w:tcPr>
          <w:p w14:paraId="06EF4A45" w14:textId="5A088463" w:rsidR="00852904" w:rsidRPr="00FF4476" w:rsidRDefault="00A022F1" w:rsidP="000D7B0B">
            <w:pPr>
              <w:ind w:right="-108"/>
              <w:jc w:val="center"/>
            </w:pPr>
            <w:r>
              <w:t xml:space="preserve">10, </w:t>
            </w:r>
            <w:r w:rsidR="00852904" w:rsidRPr="00FF4476">
              <w:t>12</w:t>
            </w:r>
          </w:p>
        </w:tc>
        <w:tc>
          <w:tcPr>
            <w:tcW w:w="1559" w:type="dxa"/>
          </w:tcPr>
          <w:p w14:paraId="2500FC47" w14:textId="77777777" w:rsidR="00852904" w:rsidRPr="00FF4476" w:rsidRDefault="00852904" w:rsidP="007C6DD8">
            <w:pPr>
              <w:jc w:val="center"/>
              <w:rPr>
                <w:lang w:val="en-US"/>
              </w:rPr>
            </w:pPr>
            <w:r w:rsidRPr="00FF4476">
              <w:t>+</w:t>
            </w:r>
          </w:p>
        </w:tc>
        <w:tc>
          <w:tcPr>
            <w:tcW w:w="1559" w:type="dxa"/>
          </w:tcPr>
          <w:p w14:paraId="31DB0703" w14:textId="77777777" w:rsidR="00852904" w:rsidRPr="00FF4476" w:rsidRDefault="00852904" w:rsidP="007C6DD8">
            <w:pPr>
              <w:jc w:val="center"/>
              <w:rPr>
                <w:lang w:val="en-US"/>
              </w:rPr>
            </w:pPr>
            <w:r w:rsidRPr="00FF4476">
              <w:t>+</w:t>
            </w:r>
          </w:p>
        </w:tc>
        <w:tc>
          <w:tcPr>
            <w:tcW w:w="1276" w:type="dxa"/>
          </w:tcPr>
          <w:p w14:paraId="3AA8C20D" w14:textId="77777777" w:rsidR="00852904" w:rsidRPr="00FF4476" w:rsidRDefault="00852904" w:rsidP="00216E42">
            <w:pPr>
              <w:jc w:val="center"/>
              <w:rPr>
                <w:rStyle w:val="FontStyle33"/>
                <w:sz w:val="24"/>
                <w:szCs w:val="24"/>
              </w:rPr>
            </w:pPr>
            <w:r w:rsidRPr="00FF4476">
              <w:t>п.</w:t>
            </w:r>
            <w:r>
              <w:rPr>
                <w:lang w:val="en-US"/>
              </w:rPr>
              <w:t>80</w:t>
            </w:r>
            <w:r w:rsidRPr="00FF4476">
              <w:t>, разд.</w:t>
            </w:r>
            <w:r w:rsidRPr="00FF4476">
              <w:rPr>
                <w:lang w:val="en-US"/>
              </w:rPr>
              <w:t>VIII</w:t>
            </w:r>
          </w:p>
        </w:tc>
      </w:tr>
      <w:tr w:rsidR="00852904" w:rsidRPr="00FF4476" w14:paraId="2A99870C" w14:textId="77777777" w:rsidTr="00852904">
        <w:trPr>
          <w:trHeight w:val="685"/>
          <w:tblHeader/>
        </w:trPr>
        <w:tc>
          <w:tcPr>
            <w:tcW w:w="1134" w:type="dxa"/>
            <w:vAlign w:val="center"/>
          </w:tcPr>
          <w:p w14:paraId="041204AC" w14:textId="77777777" w:rsidR="00852904" w:rsidRPr="00FF4476" w:rsidRDefault="00852904" w:rsidP="00B93FB2">
            <w:pPr>
              <w:jc w:val="center"/>
            </w:pPr>
            <w:r w:rsidRPr="00FF4476">
              <w:t>3.42</w:t>
            </w:r>
          </w:p>
        </w:tc>
        <w:tc>
          <w:tcPr>
            <w:tcW w:w="8222" w:type="dxa"/>
            <w:vAlign w:val="center"/>
          </w:tcPr>
          <w:p w14:paraId="4249E81E" w14:textId="77777777" w:rsidR="00852904" w:rsidRPr="00FF4476" w:rsidRDefault="00852904" w:rsidP="006C23AF">
            <w:pPr>
              <w:pStyle w:val="Style22"/>
              <w:widowControl/>
              <w:ind w:left="7" w:hanging="7"/>
            </w:pPr>
            <w:r w:rsidRPr="00FF4476">
              <w:rPr>
                <w:rStyle w:val="FontStyle33"/>
                <w:sz w:val="24"/>
                <w:szCs w:val="24"/>
              </w:rPr>
              <w:t xml:space="preserve">Работы, связанные с распоряжением непрофильными имущественными комплексами, недвижимым имуществом и акционерным капиталом организаций отрасли, по которым принято решение об отчуждении в соответствии с ЛНА </w:t>
            </w:r>
            <w:r w:rsidRPr="00FF4476">
              <w:t>Корпорации</w:t>
            </w:r>
          </w:p>
        </w:tc>
        <w:tc>
          <w:tcPr>
            <w:tcW w:w="1701" w:type="dxa"/>
          </w:tcPr>
          <w:p w14:paraId="285A9221" w14:textId="77777777" w:rsidR="00852904" w:rsidRPr="00FF4476" w:rsidRDefault="00852904" w:rsidP="007C6DD8">
            <w:pPr>
              <w:pStyle w:val="Style14"/>
              <w:widowControl/>
              <w:spacing w:line="259" w:lineRule="exact"/>
              <w:rPr>
                <w:rStyle w:val="FontStyle33"/>
                <w:sz w:val="24"/>
                <w:szCs w:val="24"/>
              </w:rPr>
            </w:pPr>
            <w:r w:rsidRPr="00FF4476">
              <w:rPr>
                <w:rStyle w:val="FontStyle33"/>
                <w:sz w:val="24"/>
                <w:szCs w:val="24"/>
              </w:rPr>
              <w:t>72</w:t>
            </w:r>
          </w:p>
        </w:tc>
        <w:tc>
          <w:tcPr>
            <w:tcW w:w="1559" w:type="dxa"/>
          </w:tcPr>
          <w:p w14:paraId="35A4BD8D" w14:textId="77777777" w:rsidR="00852904" w:rsidRPr="00FF4476" w:rsidRDefault="00852904" w:rsidP="007C6DD8">
            <w:pPr>
              <w:pStyle w:val="Style14"/>
              <w:widowControl/>
              <w:spacing w:line="259" w:lineRule="exact"/>
              <w:rPr>
                <w:rStyle w:val="FontStyle33"/>
                <w:sz w:val="24"/>
                <w:szCs w:val="24"/>
              </w:rPr>
            </w:pPr>
            <w:r w:rsidRPr="00FF4476">
              <w:t>+</w:t>
            </w:r>
          </w:p>
        </w:tc>
        <w:tc>
          <w:tcPr>
            <w:tcW w:w="1559" w:type="dxa"/>
          </w:tcPr>
          <w:p w14:paraId="0C08A198" w14:textId="77777777" w:rsidR="00852904" w:rsidRPr="00FF4476" w:rsidRDefault="00852904" w:rsidP="007C6DD8">
            <w:pPr>
              <w:pStyle w:val="Style22"/>
              <w:widowControl/>
              <w:ind w:left="7" w:hanging="7"/>
              <w:jc w:val="center"/>
            </w:pPr>
            <w:r w:rsidRPr="00FF4476">
              <w:t>+</w:t>
            </w:r>
          </w:p>
        </w:tc>
        <w:tc>
          <w:tcPr>
            <w:tcW w:w="1276" w:type="dxa"/>
          </w:tcPr>
          <w:p w14:paraId="422BEFC1" w14:textId="77777777" w:rsidR="00852904" w:rsidRPr="00FF4476" w:rsidRDefault="00852904" w:rsidP="007C6DD8">
            <w:pPr>
              <w:pStyle w:val="Style22"/>
              <w:widowControl/>
              <w:ind w:left="7" w:hanging="7"/>
              <w:jc w:val="center"/>
              <w:rPr>
                <w:rStyle w:val="FontStyle33"/>
                <w:sz w:val="24"/>
                <w:szCs w:val="24"/>
              </w:rPr>
            </w:pPr>
          </w:p>
        </w:tc>
      </w:tr>
      <w:tr w:rsidR="00852904" w:rsidRPr="00FF4476" w14:paraId="391D74BF" w14:textId="77777777" w:rsidTr="00852904">
        <w:trPr>
          <w:trHeight w:val="1028"/>
          <w:tblHeader/>
        </w:trPr>
        <w:tc>
          <w:tcPr>
            <w:tcW w:w="1134" w:type="dxa"/>
            <w:vAlign w:val="center"/>
          </w:tcPr>
          <w:p w14:paraId="5EDE9938" w14:textId="77777777" w:rsidR="00852904" w:rsidRPr="00EB3AD5" w:rsidRDefault="00852904" w:rsidP="00B93FB2">
            <w:pPr>
              <w:jc w:val="center"/>
            </w:pPr>
            <w:r w:rsidRPr="00EB3AD5">
              <w:lastRenderedPageBreak/>
              <w:t>3.43</w:t>
            </w:r>
          </w:p>
        </w:tc>
        <w:tc>
          <w:tcPr>
            <w:tcW w:w="8222" w:type="dxa"/>
            <w:vAlign w:val="center"/>
          </w:tcPr>
          <w:p w14:paraId="1CA8EC96" w14:textId="4451FF2F" w:rsidR="00852904" w:rsidRPr="00EB3AD5" w:rsidRDefault="00852904" w:rsidP="00947699">
            <w:pPr>
              <w:jc w:val="both"/>
            </w:pPr>
            <w:r w:rsidRPr="00EB3AD5">
              <w:rPr>
                <w:bCs/>
                <w:iCs/>
                <w:color w:val="000000"/>
                <w:spacing w:val="-5"/>
              </w:rPr>
              <w:t>Работы для обеспечения функционирования отраслевой Автоматизированной системы безопасности транспортирования (АСБТ), а именно:</w:t>
            </w:r>
          </w:p>
        </w:tc>
        <w:tc>
          <w:tcPr>
            <w:tcW w:w="1701" w:type="dxa"/>
          </w:tcPr>
          <w:p w14:paraId="1788F7E8" w14:textId="77777777" w:rsidR="00852904" w:rsidRPr="00EB3AD5" w:rsidRDefault="00852904" w:rsidP="007C6DD8">
            <w:pPr>
              <w:pStyle w:val="Style14"/>
              <w:widowControl/>
              <w:spacing w:line="259" w:lineRule="exact"/>
            </w:pPr>
            <w:r w:rsidRPr="00EB3AD5">
              <w:rPr>
                <w:rStyle w:val="FontStyle33"/>
                <w:sz w:val="24"/>
                <w:szCs w:val="24"/>
              </w:rPr>
              <w:t>57</w:t>
            </w:r>
          </w:p>
        </w:tc>
        <w:tc>
          <w:tcPr>
            <w:tcW w:w="1559" w:type="dxa"/>
          </w:tcPr>
          <w:p w14:paraId="7C9B48B5" w14:textId="77777777" w:rsidR="00852904" w:rsidRPr="00EB3AD5" w:rsidRDefault="00852904" w:rsidP="007C6DD8">
            <w:pPr>
              <w:jc w:val="center"/>
            </w:pPr>
            <w:r w:rsidRPr="00EB3AD5">
              <w:t>+</w:t>
            </w:r>
          </w:p>
        </w:tc>
        <w:tc>
          <w:tcPr>
            <w:tcW w:w="1559" w:type="dxa"/>
          </w:tcPr>
          <w:p w14:paraId="6C414841" w14:textId="2566FCE4" w:rsidR="00852904" w:rsidRPr="00EB3AD5" w:rsidRDefault="00C7213C" w:rsidP="007C6DD8">
            <w:pPr>
              <w:jc w:val="center"/>
            </w:pPr>
            <w:r>
              <w:t>+</w:t>
            </w:r>
          </w:p>
        </w:tc>
        <w:tc>
          <w:tcPr>
            <w:tcW w:w="1276" w:type="dxa"/>
          </w:tcPr>
          <w:p w14:paraId="1F7DD33C" w14:textId="77777777" w:rsidR="00852904" w:rsidRPr="00FF4476" w:rsidRDefault="00852904" w:rsidP="007C6DD8">
            <w:pPr>
              <w:jc w:val="center"/>
            </w:pPr>
          </w:p>
        </w:tc>
      </w:tr>
      <w:tr w:rsidR="00852904" w:rsidRPr="00FF4476" w14:paraId="5BDAB3ED" w14:textId="77777777" w:rsidTr="00852904">
        <w:trPr>
          <w:trHeight w:val="872"/>
          <w:tblHeader/>
        </w:trPr>
        <w:tc>
          <w:tcPr>
            <w:tcW w:w="1134" w:type="dxa"/>
            <w:vAlign w:val="center"/>
          </w:tcPr>
          <w:p w14:paraId="3A1495F5" w14:textId="77777777" w:rsidR="00852904" w:rsidRPr="00FF4476" w:rsidRDefault="00852904" w:rsidP="00B93FB2">
            <w:pPr>
              <w:jc w:val="center"/>
            </w:pPr>
            <w:r w:rsidRPr="00FF4476">
              <w:t>3.43.1</w:t>
            </w:r>
          </w:p>
        </w:tc>
        <w:tc>
          <w:tcPr>
            <w:tcW w:w="8222" w:type="dxa"/>
            <w:vAlign w:val="center"/>
          </w:tcPr>
          <w:p w14:paraId="42C9B849" w14:textId="77777777" w:rsidR="00852904" w:rsidRPr="00FF4476" w:rsidRDefault="00852904" w:rsidP="006C23AF">
            <w:pPr>
              <w:jc w:val="both"/>
            </w:pPr>
            <w:r w:rsidRPr="00FF4476">
              <w:t xml:space="preserve">Демонтаж и монтаж оборудования АСБТ </w:t>
            </w:r>
            <w:r w:rsidRPr="00FF4476">
              <w:rPr>
                <w:spacing w:val="-3"/>
              </w:rPr>
              <w:t xml:space="preserve">для перевозок ЯМ </w:t>
            </w:r>
            <w:r w:rsidRPr="00FF4476">
              <w:rPr>
                <w:spacing w:val="-3"/>
                <w:lang w:val="en-US"/>
              </w:rPr>
              <w:t>I</w:t>
            </w:r>
            <w:r w:rsidRPr="00FF4476">
              <w:rPr>
                <w:spacing w:val="-3"/>
              </w:rPr>
              <w:t xml:space="preserve"> </w:t>
            </w:r>
            <w:r w:rsidRPr="00FF4476">
              <w:t xml:space="preserve">и </w:t>
            </w:r>
            <w:r w:rsidRPr="00FF4476">
              <w:rPr>
                <w:lang w:val="en-US"/>
              </w:rPr>
              <w:t>II</w:t>
            </w:r>
            <w:r w:rsidRPr="00FF4476">
              <w:rPr>
                <w:spacing w:val="-5"/>
              </w:rPr>
              <w:t xml:space="preserve"> категорий, у которого закончились сроки </w:t>
            </w:r>
            <w:r w:rsidRPr="00FF4476">
              <w:rPr>
                <w:spacing w:val="-6"/>
              </w:rPr>
              <w:t xml:space="preserve">эксплуатации, а также </w:t>
            </w:r>
            <w:r w:rsidRPr="00FF4476">
              <w:t>при проведении капитальных ремонтов железнодорожных вагонов</w:t>
            </w:r>
          </w:p>
        </w:tc>
        <w:tc>
          <w:tcPr>
            <w:tcW w:w="1701" w:type="dxa"/>
          </w:tcPr>
          <w:p w14:paraId="4FAFB205" w14:textId="77777777" w:rsidR="00852904" w:rsidRPr="00FF4476" w:rsidRDefault="00852904" w:rsidP="007C6DD8">
            <w:pPr>
              <w:pStyle w:val="Style14"/>
              <w:widowControl/>
              <w:spacing w:line="259" w:lineRule="exact"/>
              <w:rPr>
                <w:rStyle w:val="FontStyle33"/>
                <w:sz w:val="24"/>
                <w:szCs w:val="24"/>
              </w:rPr>
            </w:pPr>
            <w:r w:rsidRPr="00FF4476">
              <w:rPr>
                <w:rStyle w:val="FontStyle33"/>
                <w:sz w:val="24"/>
                <w:szCs w:val="24"/>
              </w:rPr>
              <w:t>57</w:t>
            </w:r>
          </w:p>
        </w:tc>
        <w:tc>
          <w:tcPr>
            <w:tcW w:w="1559" w:type="dxa"/>
          </w:tcPr>
          <w:p w14:paraId="224D3A11" w14:textId="77777777" w:rsidR="00852904" w:rsidRPr="00FF4476" w:rsidRDefault="00852904" w:rsidP="007C6DD8">
            <w:pPr>
              <w:jc w:val="center"/>
            </w:pPr>
            <w:r w:rsidRPr="00FF4476">
              <w:t>+</w:t>
            </w:r>
          </w:p>
        </w:tc>
        <w:tc>
          <w:tcPr>
            <w:tcW w:w="1559" w:type="dxa"/>
          </w:tcPr>
          <w:p w14:paraId="07B96643" w14:textId="77777777" w:rsidR="00852904" w:rsidRPr="00FF4476" w:rsidRDefault="00852904" w:rsidP="007C6DD8">
            <w:pPr>
              <w:jc w:val="center"/>
            </w:pPr>
            <w:r w:rsidRPr="00FF4476">
              <w:t>+</w:t>
            </w:r>
          </w:p>
        </w:tc>
        <w:tc>
          <w:tcPr>
            <w:tcW w:w="1276" w:type="dxa"/>
          </w:tcPr>
          <w:p w14:paraId="6E94C1C6" w14:textId="77777777" w:rsidR="00852904" w:rsidRPr="00FF4476" w:rsidRDefault="00852904" w:rsidP="007C6DD8">
            <w:pPr>
              <w:jc w:val="center"/>
            </w:pPr>
          </w:p>
        </w:tc>
      </w:tr>
      <w:tr w:rsidR="00852904" w:rsidRPr="00FF4476" w14:paraId="7CE1B0B1" w14:textId="77777777" w:rsidTr="00852904">
        <w:trPr>
          <w:trHeight w:val="328"/>
          <w:tblHeader/>
        </w:trPr>
        <w:tc>
          <w:tcPr>
            <w:tcW w:w="1134" w:type="dxa"/>
            <w:vAlign w:val="center"/>
          </w:tcPr>
          <w:p w14:paraId="7035739F" w14:textId="77777777" w:rsidR="00852904" w:rsidRPr="00FF4476" w:rsidRDefault="00852904" w:rsidP="00B93FB2">
            <w:pPr>
              <w:jc w:val="center"/>
            </w:pPr>
            <w:r w:rsidRPr="00FF4476">
              <w:t>3.43.2</w:t>
            </w:r>
          </w:p>
        </w:tc>
        <w:tc>
          <w:tcPr>
            <w:tcW w:w="8222" w:type="dxa"/>
            <w:vAlign w:val="center"/>
          </w:tcPr>
          <w:p w14:paraId="4DA18383" w14:textId="4A131875" w:rsidR="00852904" w:rsidRPr="00FF4476" w:rsidRDefault="00852904" w:rsidP="00174208">
            <w:pPr>
              <w:jc w:val="both"/>
            </w:pPr>
            <w:r w:rsidRPr="00FF4476">
              <w:rPr>
                <w:spacing w:val="-5"/>
              </w:rPr>
              <w:t>Оборудование комплексами АСБТ</w:t>
            </w:r>
            <w:r w:rsidR="00174208">
              <w:rPr>
                <w:spacing w:val="-5"/>
              </w:rPr>
              <w:t xml:space="preserve"> </w:t>
            </w:r>
            <w:r w:rsidR="00174208" w:rsidRPr="00E42648">
              <w:rPr>
                <w:bCs/>
                <w:iCs/>
                <w:spacing w:val="-5"/>
              </w:rPr>
              <w:t>специальных автомобилей, указанных в п.1.32.9 и 1.32.10</w:t>
            </w:r>
            <w:r w:rsidR="00174208">
              <w:rPr>
                <w:bCs/>
                <w:iCs/>
                <w:spacing w:val="-5"/>
              </w:rPr>
              <w:t>,</w:t>
            </w:r>
            <w:r w:rsidRPr="00FF4476">
              <w:rPr>
                <w:spacing w:val="-5"/>
              </w:rPr>
              <w:t xml:space="preserve"> </w:t>
            </w:r>
            <w:r w:rsidRPr="00FF4476">
              <w:rPr>
                <w:spacing w:val="-4"/>
              </w:rPr>
              <w:t xml:space="preserve">железнодорожных вагонов </w:t>
            </w:r>
            <w:r w:rsidRPr="00FF4476">
              <w:rPr>
                <w:spacing w:val="-3"/>
              </w:rPr>
              <w:t>и морских (речных) судов</w:t>
            </w:r>
            <w:r w:rsidR="00312E86">
              <w:rPr>
                <w:spacing w:val="-3"/>
              </w:rPr>
              <w:t xml:space="preserve"> </w:t>
            </w:r>
            <w:r w:rsidR="00312E86" w:rsidRPr="00E42648">
              <w:rPr>
                <w:bCs/>
                <w:iCs/>
                <w:spacing w:val="-5"/>
              </w:rPr>
              <w:t>организаций</w:t>
            </w:r>
            <w:r w:rsidRPr="00FF4476">
              <w:rPr>
                <w:spacing w:val="-3"/>
              </w:rPr>
              <w:t xml:space="preserve"> отрасли</w:t>
            </w:r>
          </w:p>
        </w:tc>
        <w:tc>
          <w:tcPr>
            <w:tcW w:w="1701" w:type="dxa"/>
          </w:tcPr>
          <w:p w14:paraId="483F1008" w14:textId="77777777" w:rsidR="00852904" w:rsidRPr="00FF4476" w:rsidRDefault="00852904" w:rsidP="007C6DD8">
            <w:pPr>
              <w:pStyle w:val="Style14"/>
              <w:widowControl/>
              <w:spacing w:line="259" w:lineRule="exact"/>
              <w:rPr>
                <w:rStyle w:val="FontStyle33"/>
                <w:sz w:val="24"/>
                <w:szCs w:val="24"/>
              </w:rPr>
            </w:pPr>
            <w:r w:rsidRPr="00FF4476">
              <w:rPr>
                <w:rStyle w:val="FontStyle33"/>
                <w:sz w:val="24"/>
                <w:szCs w:val="24"/>
              </w:rPr>
              <w:t>57</w:t>
            </w:r>
          </w:p>
        </w:tc>
        <w:tc>
          <w:tcPr>
            <w:tcW w:w="1559" w:type="dxa"/>
          </w:tcPr>
          <w:p w14:paraId="3656DBC6" w14:textId="77777777" w:rsidR="00852904" w:rsidRPr="00FF4476" w:rsidRDefault="00852904" w:rsidP="007C6DD8">
            <w:pPr>
              <w:jc w:val="center"/>
            </w:pPr>
            <w:r w:rsidRPr="00FF4476">
              <w:t>+</w:t>
            </w:r>
          </w:p>
        </w:tc>
        <w:tc>
          <w:tcPr>
            <w:tcW w:w="1559" w:type="dxa"/>
          </w:tcPr>
          <w:p w14:paraId="3D39FEBE" w14:textId="77777777" w:rsidR="00852904" w:rsidRPr="00FF4476" w:rsidRDefault="00852904" w:rsidP="007C6DD8">
            <w:pPr>
              <w:jc w:val="center"/>
            </w:pPr>
            <w:r w:rsidRPr="00FF4476">
              <w:t>+</w:t>
            </w:r>
          </w:p>
        </w:tc>
        <w:tc>
          <w:tcPr>
            <w:tcW w:w="1276" w:type="dxa"/>
          </w:tcPr>
          <w:p w14:paraId="74EE8142" w14:textId="77777777" w:rsidR="00852904" w:rsidRPr="00FF4476" w:rsidRDefault="00852904" w:rsidP="007C6DD8">
            <w:pPr>
              <w:jc w:val="center"/>
            </w:pPr>
          </w:p>
        </w:tc>
      </w:tr>
      <w:tr w:rsidR="00852904" w:rsidRPr="00FF4476" w14:paraId="00B57788" w14:textId="77777777" w:rsidTr="00852904">
        <w:trPr>
          <w:trHeight w:val="436"/>
          <w:tblHeader/>
        </w:trPr>
        <w:tc>
          <w:tcPr>
            <w:tcW w:w="1134" w:type="dxa"/>
            <w:vAlign w:val="center"/>
          </w:tcPr>
          <w:p w14:paraId="79446FE8" w14:textId="77777777" w:rsidR="00852904" w:rsidRPr="00FF4476" w:rsidRDefault="00852904" w:rsidP="00B93FB2">
            <w:pPr>
              <w:jc w:val="center"/>
            </w:pPr>
            <w:r w:rsidRPr="00FF4476">
              <w:t>3.43.3</w:t>
            </w:r>
          </w:p>
        </w:tc>
        <w:tc>
          <w:tcPr>
            <w:tcW w:w="8222" w:type="dxa"/>
            <w:vAlign w:val="center"/>
          </w:tcPr>
          <w:p w14:paraId="51860FFD" w14:textId="77777777" w:rsidR="00852904" w:rsidRPr="00FF4476" w:rsidRDefault="00852904" w:rsidP="006C23AF">
            <w:pPr>
              <w:jc w:val="both"/>
            </w:pPr>
            <w:r w:rsidRPr="00FF4476">
              <w:rPr>
                <w:spacing w:val="-5"/>
              </w:rPr>
              <w:t>Оборудование   диспетчерских пунктов предприятий комплексами средств автоматизации</w:t>
            </w:r>
          </w:p>
        </w:tc>
        <w:tc>
          <w:tcPr>
            <w:tcW w:w="1701" w:type="dxa"/>
          </w:tcPr>
          <w:p w14:paraId="1F204EBB" w14:textId="77777777" w:rsidR="00852904" w:rsidRPr="00FF4476" w:rsidRDefault="00852904" w:rsidP="007C6DD8">
            <w:pPr>
              <w:pStyle w:val="Style14"/>
              <w:widowControl/>
              <w:spacing w:line="259" w:lineRule="exact"/>
              <w:rPr>
                <w:rStyle w:val="FontStyle33"/>
                <w:sz w:val="24"/>
                <w:szCs w:val="24"/>
              </w:rPr>
            </w:pPr>
            <w:r w:rsidRPr="00FF4476">
              <w:rPr>
                <w:rStyle w:val="FontStyle33"/>
                <w:sz w:val="24"/>
                <w:szCs w:val="24"/>
              </w:rPr>
              <w:t>57</w:t>
            </w:r>
          </w:p>
        </w:tc>
        <w:tc>
          <w:tcPr>
            <w:tcW w:w="1559" w:type="dxa"/>
          </w:tcPr>
          <w:p w14:paraId="35790C0A" w14:textId="77777777" w:rsidR="00852904" w:rsidRPr="00FF4476" w:rsidRDefault="00852904" w:rsidP="007C6DD8">
            <w:pPr>
              <w:jc w:val="center"/>
            </w:pPr>
            <w:r w:rsidRPr="00FF4476">
              <w:t>+</w:t>
            </w:r>
          </w:p>
        </w:tc>
        <w:tc>
          <w:tcPr>
            <w:tcW w:w="1559" w:type="dxa"/>
          </w:tcPr>
          <w:p w14:paraId="7FCFA6A2" w14:textId="77777777" w:rsidR="00852904" w:rsidRPr="00FF4476" w:rsidRDefault="00852904" w:rsidP="007C6DD8">
            <w:pPr>
              <w:jc w:val="center"/>
            </w:pPr>
            <w:r w:rsidRPr="00FF4476">
              <w:t>+</w:t>
            </w:r>
          </w:p>
        </w:tc>
        <w:tc>
          <w:tcPr>
            <w:tcW w:w="1276" w:type="dxa"/>
          </w:tcPr>
          <w:p w14:paraId="5C388E3C" w14:textId="77777777" w:rsidR="00852904" w:rsidRPr="00FF4476" w:rsidRDefault="00852904" w:rsidP="007C6DD8">
            <w:pPr>
              <w:jc w:val="center"/>
            </w:pPr>
          </w:p>
        </w:tc>
      </w:tr>
      <w:tr w:rsidR="00852904" w:rsidRPr="00FF4476" w14:paraId="7C6039F3" w14:textId="77777777" w:rsidTr="00852904">
        <w:trPr>
          <w:trHeight w:val="388"/>
          <w:tblHeader/>
        </w:trPr>
        <w:tc>
          <w:tcPr>
            <w:tcW w:w="1134" w:type="dxa"/>
            <w:vAlign w:val="center"/>
          </w:tcPr>
          <w:p w14:paraId="4CB746D1" w14:textId="77777777" w:rsidR="00852904" w:rsidRPr="00FF4476" w:rsidRDefault="00852904" w:rsidP="00B93FB2">
            <w:pPr>
              <w:jc w:val="center"/>
            </w:pPr>
            <w:r w:rsidRPr="00FF4476">
              <w:t>3.43.4</w:t>
            </w:r>
          </w:p>
        </w:tc>
        <w:tc>
          <w:tcPr>
            <w:tcW w:w="8222" w:type="dxa"/>
            <w:vAlign w:val="center"/>
          </w:tcPr>
          <w:p w14:paraId="2E24926D" w14:textId="77777777" w:rsidR="00852904" w:rsidRPr="00FF4476" w:rsidRDefault="00852904" w:rsidP="006C23AF">
            <w:pPr>
              <w:jc w:val="both"/>
            </w:pPr>
            <w:r w:rsidRPr="00FF4476">
              <w:rPr>
                <w:spacing w:val="-5"/>
              </w:rPr>
              <w:t xml:space="preserve">Создание учебного центра </w:t>
            </w:r>
            <w:r w:rsidRPr="00FF4476">
              <w:rPr>
                <w:spacing w:val="-6"/>
              </w:rPr>
              <w:t>по тематике АСБТ</w:t>
            </w:r>
            <w:r w:rsidRPr="00FF4476">
              <w:rPr>
                <w:spacing w:val="-5"/>
              </w:rPr>
              <w:t xml:space="preserve"> во ФГУП «СНПО </w:t>
            </w:r>
            <w:r w:rsidRPr="00FF4476">
              <w:rPr>
                <w:spacing w:val="-6"/>
              </w:rPr>
              <w:t>«Элерон»</w:t>
            </w:r>
          </w:p>
        </w:tc>
        <w:tc>
          <w:tcPr>
            <w:tcW w:w="1701" w:type="dxa"/>
          </w:tcPr>
          <w:p w14:paraId="4C121E03" w14:textId="77777777" w:rsidR="00852904" w:rsidRPr="00FF4476" w:rsidRDefault="00852904" w:rsidP="007C6DD8">
            <w:pPr>
              <w:pStyle w:val="Style14"/>
              <w:widowControl/>
              <w:spacing w:line="259" w:lineRule="exact"/>
              <w:rPr>
                <w:rStyle w:val="FontStyle33"/>
                <w:sz w:val="24"/>
                <w:szCs w:val="24"/>
              </w:rPr>
            </w:pPr>
            <w:r w:rsidRPr="00FF4476">
              <w:rPr>
                <w:rStyle w:val="FontStyle33"/>
                <w:sz w:val="24"/>
                <w:szCs w:val="24"/>
              </w:rPr>
              <w:t>57</w:t>
            </w:r>
          </w:p>
        </w:tc>
        <w:tc>
          <w:tcPr>
            <w:tcW w:w="1559" w:type="dxa"/>
          </w:tcPr>
          <w:p w14:paraId="6E163EB1" w14:textId="77777777" w:rsidR="00852904" w:rsidRPr="00FF4476" w:rsidRDefault="00852904" w:rsidP="007C6DD8">
            <w:pPr>
              <w:jc w:val="center"/>
            </w:pPr>
            <w:r w:rsidRPr="00FF4476">
              <w:t>+</w:t>
            </w:r>
          </w:p>
        </w:tc>
        <w:tc>
          <w:tcPr>
            <w:tcW w:w="1559" w:type="dxa"/>
          </w:tcPr>
          <w:p w14:paraId="666FF1D4" w14:textId="77777777" w:rsidR="00852904" w:rsidRPr="00FF4476" w:rsidRDefault="00852904" w:rsidP="007C6DD8">
            <w:pPr>
              <w:jc w:val="center"/>
            </w:pPr>
            <w:r w:rsidRPr="00FF4476">
              <w:t>+</w:t>
            </w:r>
          </w:p>
        </w:tc>
        <w:tc>
          <w:tcPr>
            <w:tcW w:w="1276" w:type="dxa"/>
          </w:tcPr>
          <w:p w14:paraId="6F9D30A6" w14:textId="77777777" w:rsidR="00852904" w:rsidRPr="00FF4476" w:rsidRDefault="00852904" w:rsidP="007C6DD8">
            <w:pPr>
              <w:jc w:val="center"/>
            </w:pPr>
          </w:p>
        </w:tc>
      </w:tr>
      <w:tr w:rsidR="00852904" w:rsidRPr="00FF4476" w14:paraId="4516C152" w14:textId="77777777" w:rsidTr="00852904">
        <w:trPr>
          <w:trHeight w:val="279"/>
          <w:tblHeader/>
        </w:trPr>
        <w:tc>
          <w:tcPr>
            <w:tcW w:w="1134" w:type="dxa"/>
            <w:vAlign w:val="center"/>
          </w:tcPr>
          <w:p w14:paraId="129C23FA" w14:textId="77777777" w:rsidR="00852904" w:rsidRPr="00FF4476" w:rsidRDefault="00852904" w:rsidP="00B93FB2">
            <w:pPr>
              <w:jc w:val="center"/>
            </w:pPr>
            <w:r w:rsidRPr="00FF4476">
              <w:t>3.43.5</w:t>
            </w:r>
          </w:p>
        </w:tc>
        <w:tc>
          <w:tcPr>
            <w:tcW w:w="8222" w:type="dxa"/>
            <w:vAlign w:val="center"/>
          </w:tcPr>
          <w:p w14:paraId="0B1CFBAD" w14:textId="77777777" w:rsidR="00852904" w:rsidRPr="00FF4476" w:rsidRDefault="00852904" w:rsidP="006C23AF">
            <w:pPr>
              <w:jc w:val="both"/>
              <w:rPr>
                <w:spacing w:val="-5"/>
              </w:rPr>
            </w:pPr>
            <w:r w:rsidRPr="00FF4476">
              <w:rPr>
                <w:spacing w:val="-5"/>
              </w:rPr>
              <w:t>Оборудование тренажерами АСБТ учебных классов предприятий отрасли</w:t>
            </w:r>
          </w:p>
        </w:tc>
        <w:tc>
          <w:tcPr>
            <w:tcW w:w="1701" w:type="dxa"/>
          </w:tcPr>
          <w:p w14:paraId="71EFC4C1" w14:textId="77777777" w:rsidR="00852904" w:rsidRPr="00FF4476" w:rsidRDefault="00852904" w:rsidP="007C6DD8">
            <w:pPr>
              <w:pStyle w:val="Style14"/>
              <w:widowControl/>
              <w:spacing w:line="259" w:lineRule="exact"/>
              <w:rPr>
                <w:rStyle w:val="FontStyle33"/>
                <w:sz w:val="24"/>
                <w:szCs w:val="24"/>
              </w:rPr>
            </w:pPr>
            <w:r w:rsidRPr="00FF4476">
              <w:rPr>
                <w:rStyle w:val="FontStyle33"/>
                <w:sz w:val="24"/>
                <w:szCs w:val="24"/>
              </w:rPr>
              <w:t>57</w:t>
            </w:r>
          </w:p>
        </w:tc>
        <w:tc>
          <w:tcPr>
            <w:tcW w:w="1559" w:type="dxa"/>
          </w:tcPr>
          <w:p w14:paraId="165C2710" w14:textId="77777777" w:rsidR="00852904" w:rsidRPr="00FF4476" w:rsidRDefault="00852904" w:rsidP="007C6DD8">
            <w:pPr>
              <w:jc w:val="center"/>
            </w:pPr>
            <w:r w:rsidRPr="00FF4476">
              <w:t>+</w:t>
            </w:r>
          </w:p>
        </w:tc>
        <w:tc>
          <w:tcPr>
            <w:tcW w:w="1559" w:type="dxa"/>
          </w:tcPr>
          <w:p w14:paraId="68534988" w14:textId="77777777" w:rsidR="00852904" w:rsidRPr="00FF4476" w:rsidRDefault="00852904" w:rsidP="007C6DD8">
            <w:pPr>
              <w:jc w:val="center"/>
            </w:pPr>
            <w:r w:rsidRPr="00FF4476">
              <w:t>+</w:t>
            </w:r>
          </w:p>
        </w:tc>
        <w:tc>
          <w:tcPr>
            <w:tcW w:w="1276" w:type="dxa"/>
          </w:tcPr>
          <w:p w14:paraId="5E38D380" w14:textId="77777777" w:rsidR="00852904" w:rsidRPr="00FF4476" w:rsidRDefault="00852904" w:rsidP="007C6DD8">
            <w:pPr>
              <w:jc w:val="center"/>
            </w:pPr>
          </w:p>
        </w:tc>
      </w:tr>
      <w:tr w:rsidR="00852904" w:rsidRPr="00FF4476" w14:paraId="7E1A8615" w14:textId="77777777" w:rsidTr="00852904">
        <w:trPr>
          <w:trHeight w:val="539"/>
          <w:tblHeader/>
        </w:trPr>
        <w:tc>
          <w:tcPr>
            <w:tcW w:w="1134" w:type="dxa"/>
            <w:vAlign w:val="center"/>
          </w:tcPr>
          <w:p w14:paraId="15034F3E" w14:textId="77777777" w:rsidR="00852904" w:rsidRPr="00FF4476" w:rsidRDefault="00852904" w:rsidP="00B93FB2">
            <w:pPr>
              <w:jc w:val="center"/>
            </w:pPr>
            <w:r w:rsidRPr="00FF4476">
              <w:t>3.43.6</w:t>
            </w:r>
          </w:p>
        </w:tc>
        <w:tc>
          <w:tcPr>
            <w:tcW w:w="8222" w:type="dxa"/>
            <w:vAlign w:val="center"/>
          </w:tcPr>
          <w:p w14:paraId="3B03B8F1" w14:textId="77777777" w:rsidR="00852904" w:rsidRPr="00FF4476" w:rsidRDefault="00852904" w:rsidP="006C23AF">
            <w:pPr>
              <w:jc w:val="both"/>
              <w:rPr>
                <w:spacing w:val="-5"/>
              </w:rPr>
            </w:pPr>
            <w:r w:rsidRPr="00FF4476">
              <w:rPr>
                <w:spacing w:val="-5"/>
              </w:rPr>
              <w:t xml:space="preserve">Оборудование комплексами обеспечения безопасности работ в зоне аварии для АСФ </w:t>
            </w:r>
            <w:r w:rsidRPr="00FF4476">
              <w:t>Корпорации</w:t>
            </w:r>
          </w:p>
        </w:tc>
        <w:tc>
          <w:tcPr>
            <w:tcW w:w="1701" w:type="dxa"/>
          </w:tcPr>
          <w:p w14:paraId="18DAD0F7" w14:textId="77777777" w:rsidR="00852904" w:rsidRPr="00FF4476" w:rsidRDefault="00852904" w:rsidP="007C6DD8">
            <w:pPr>
              <w:pStyle w:val="Style14"/>
              <w:widowControl/>
              <w:spacing w:line="259" w:lineRule="exact"/>
              <w:rPr>
                <w:rStyle w:val="FontStyle33"/>
                <w:sz w:val="24"/>
                <w:szCs w:val="24"/>
              </w:rPr>
            </w:pPr>
            <w:r w:rsidRPr="00FF4476">
              <w:rPr>
                <w:rStyle w:val="FontStyle33"/>
                <w:sz w:val="24"/>
                <w:szCs w:val="24"/>
              </w:rPr>
              <w:t>57</w:t>
            </w:r>
          </w:p>
        </w:tc>
        <w:tc>
          <w:tcPr>
            <w:tcW w:w="1559" w:type="dxa"/>
          </w:tcPr>
          <w:p w14:paraId="1D8F5E49" w14:textId="77777777" w:rsidR="00852904" w:rsidRPr="00FF4476" w:rsidRDefault="00852904" w:rsidP="007C6DD8">
            <w:pPr>
              <w:jc w:val="center"/>
            </w:pPr>
            <w:r w:rsidRPr="00FF4476">
              <w:t>+</w:t>
            </w:r>
          </w:p>
        </w:tc>
        <w:tc>
          <w:tcPr>
            <w:tcW w:w="1559" w:type="dxa"/>
          </w:tcPr>
          <w:p w14:paraId="2020E618" w14:textId="77777777" w:rsidR="00852904" w:rsidRPr="00FF4476" w:rsidRDefault="00852904" w:rsidP="007C6DD8">
            <w:pPr>
              <w:jc w:val="center"/>
            </w:pPr>
            <w:r w:rsidRPr="00FF4476">
              <w:t>+</w:t>
            </w:r>
          </w:p>
        </w:tc>
        <w:tc>
          <w:tcPr>
            <w:tcW w:w="1276" w:type="dxa"/>
          </w:tcPr>
          <w:p w14:paraId="2927FCD0" w14:textId="77777777" w:rsidR="00852904" w:rsidRPr="00FF4476" w:rsidRDefault="00852904" w:rsidP="007C6DD8">
            <w:pPr>
              <w:jc w:val="center"/>
            </w:pPr>
          </w:p>
        </w:tc>
      </w:tr>
      <w:tr w:rsidR="00A47F2D" w:rsidRPr="00FF4476" w14:paraId="099CE3F1" w14:textId="77777777" w:rsidTr="00A47F2D">
        <w:trPr>
          <w:trHeight w:val="539"/>
          <w:tblHeader/>
        </w:trPr>
        <w:tc>
          <w:tcPr>
            <w:tcW w:w="1134" w:type="dxa"/>
          </w:tcPr>
          <w:p w14:paraId="2DA081B6" w14:textId="2DAE0681" w:rsidR="00A47F2D" w:rsidRPr="00FF4476" w:rsidRDefault="00A47F2D" w:rsidP="00A47F2D">
            <w:pPr>
              <w:jc w:val="center"/>
            </w:pPr>
            <w:r w:rsidRPr="006E3FAC">
              <w:t>3.43.7</w:t>
            </w:r>
          </w:p>
        </w:tc>
        <w:tc>
          <w:tcPr>
            <w:tcW w:w="8222" w:type="dxa"/>
            <w:vAlign w:val="center"/>
          </w:tcPr>
          <w:p w14:paraId="083C452E" w14:textId="77777777" w:rsidR="00A47F2D" w:rsidRPr="006E3FAC" w:rsidRDefault="00A47F2D" w:rsidP="00A47F2D">
            <w:pPr>
              <w:widowControl w:val="0"/>
              <w:jc w:val="both"/>
              <w:rPr>
                <w:bCs/>
                <w:iCs/>
                <w:spacing w:val="-5"/>
              </w:rPr>
            </w:pPr>
            <w:r w:rsidRPr="006E3FAC">
              <w:rPr>
                <w:bCs/>
                <w:iCs/>
                <w:spacing w:val="-5"/>
              </w:rPr>
              <w:t>Диагностика и ремонт:</w:t>
            </w:r>
          </w:p>
          <w:p w14:paraId="0B369FAD" w14:textId="77777777" w:rsidR="00A47F2D" w:rsidRPr="006E3FAC" w:rsidRDefault="00A47F2D" w:rsidP="00A47F2D">
            <w:pPr>
              <w:widowControl w:val="0"/>
              <w:jc w:val="both"/>
              <w:rPr>
                <w:bCs/>
                <w:iCs/>
                <w:spacing w:val="-5"/>
              </w:rPr>
            </w:pPr>
            <w:r w:rsidRPr="006E3FAC">
              <w:rPr>
                <w:bCs/>
                <w:iCs/>
                <w:spacing w:val="-5"/>
              </w:rPr>
              <w:t>- оборудования комплексов АСБТ и программно-аппаратных комплексов АСБТ диспетчерских пунктов;</w:t>
            </w:r>
          </w:p>
          <w:p w14:paraId="019CFF35" w14:textId="49985889" w:rsidR="00A47F2D" w:rsidRPr="00FF4476" w:rsidRDefault="00A47F2D" w:rsidP="00A47F2D">
            <w:pPr>
              <w:jc w:val="both"/>
              <w:rPr>
                <w:spacing w:val="-5"/>
              </w:rPr>
            </w:pPr>
            <w:r w:rsidRPr="006E3FAC">
              <w:rPr>
                <w:bCs/>
                <w:iCs/>
                <w:spacing w:val="-5"/>
              </w:rPr>
              <w:t>-</w:t>
            </w:r>
            <w:r>
              <w:rPr>
                <w:bCs/>
                <w:iCs/>
                <w:spacing w:val="-5"/>
              </w:rPr>
              <w:t xml:space="preserve"> </w:t>
            </w:r>
            <w:r w:rsidRPr="006E3FAC">
              <w:rPr>
                <w:bCs/>
                <w:iCs/>
                <w:spacing w:val="-5"/>
              </w:rPr>
              <w:t>нестандартного оборудования специальных автомобилей, указанных в п 1.32.9 и 1.32.10</w:t>
            </w:r>
          </w:p>
        </w:tc>
        <w:tc>
          <w:tcPr>
            <w:tcW w:w="1701" w:type="dxa"/>
          </w:tcPr>
          <w:p w14:paraId="7EF750CB" w14:textId="74894B72" w:rsidR="00A47F2D" w:rsidRPr="00FF4476" w:rsidRDefault="00A47F2D" w:rsidP="00A47F2D">
            <w:pPr>
              <w:pStyle w:val="Style14"/>
              <w:widowControl/>
              <w:spacing w:line="259" w:lineRule="exact"/>
              <w:rPr>
                <w:rStyle w:val="FontStyle33"/>
                <w:sz w:val="24"/>
                <w:szCs w:val="24"/>
              </w:rPr>
            </w:pPr>
            <w:r w:rsidRPr="006E3FAC">
              <w:rPr>
                <w:rFonts w:eastAsiaTheme="minorHAnsi"/>
                <w:lang w:eastAsia="en-US"/>
              </w:rPr>
              <w:t>57</w:t>
            </w:r>
          </w:p>
        </w:tc>
        <w:tc>
          <w:tcPr>
            <w:tcW w:w="1559" w:type="dxa"/>
          </w:tcPr>
          <w:p w14:paraId="70E372F5" w14:textId="52203FC9" w:rsidR="00A47F2D" w:rsidRPr="00FF4476" w:rsidRDefault="00A47F2D" w:rsidP="00A47F2D">
            <w:pPr>
              <w:jc w:val="center"/>
            </w:pPr>
            <w:r w:rsidRPr="006E3FAC">
              <w:t>+</w:t>
            </w:r>
          </w:p>
        </w:tc>
        <w:tc>
          <w:tcPr>
            <w:tcW w:w="1559" w:type="dxa"/>
          </w:tcPr>
          <w:p w14:paraId="60BE0615" w14:textId="3A3BE719" w:rsidR="00A47F2D" w:rsidRPr="00FF4476" w:rsidRDefault="00A47F2D" w:rsidP="00A47F2D">
            <w:pPr>
              <w:jc w:val="center"/>
            </w:pPr>
            <w:r w:rsidRPr="006E3FAC">
              <w:t>+</w:t>
            </w:r>
          </w:p>
        </w:tc>
        <w:tc>
          <w:tcPr>
            <w:tcW w:w="1276" w:type="dxa"/>
          </w:tcPr>
          <w:p w14:paraId="74FC2ED0" w14:textId="77777777" w:rsidR="00A47F2D" w:rsidRPr="00FF4476" w:rsidRDefault="00A47F2D" w:rsidP="00A47F2D">
            <w:pPr>
              <w:jc w:val="center"/>
            </w:pPr>
          </w:p>
        </w:tc>
      </w:tr>
      <w:tr w:rsidR="00A47F2D" w:rsidRPr="00FF4476" w14:paraId="631D8581" w14:textId="77777777" w:rsidTr="00A47F2D">
        <w:trPr>
          <w:trHeight w:val="539"/>
          <w:tblHeader/>
        </w:trPr>
        <w:tc>
          <w:tcPr>
            <w:tcW w:w="1134" w:type="dxa"/>
          </w:tcPr>
          <w:p w14:paraId="004BD6EE" w14:textId="271D8532" w:rsidR="00A47F2D" w:rsidRPr="00FF4476" w:rsidRDefault="00A47F2D" w:rsidP="00A47F2D">
            <w:pPr>
              <w:jc w:val="center"/>
            </w:pPr>
            <w:r w:rsidRPr="006E3FAC">
              <w:t>3.43.8</w:t>
            </w:r>
          </w:p>
        </w:tc>
        <w:tc>
          <w:tcPr>
            <w:tcW w:w="8222" w:type="dxa"/>
            <w:vAlign w:val="center"/>
          </w:tcPr>
          <w:p w14:paraId="788106CE" w14:textId="328BA435" w:rsidR="00A47F2D" w:rsidRPr="00FF4476" w:rsidRDefault="00A47F2D" w:rsidP="00A47F2D">
            <w:pPr>
              <w:jc w:val="both"/>
              <w:rPr>
                <w:spacing w:val="-5"/>
              </w:rPr>
            </w:pPr>
            <w:r w:rsidRPr="006E3FAC">
              <w:rPr>
                <w:bCs/>
                <w:iCs/>
                <w:spacing w:val="-5"/>
              </w:rPr>
              <w:t>Модернизация железнодорожных, автомобильных, морских (речных) комплексов АСБТ и их составных частей, а также программно-аппаратных комплексов АСБТ диспетчерских пунктов</w:t>
            </w:r>
          </w:p>
        </w:tc>
        <w:tc>
          <w:tcPr>
            <w:tcW w:w="1701" w:type="dxa"/>
          </w:tcPr>
          <w:p w14:paraId="08EEFC56" w14:textId="32276550" w:rsidR="00A47F2D" w:rsidRPr="00FF4476" w:rsidRDefault="00A47F2D" w:rsidP="00A47F2D">
            <w:pPr>
              <w:pStyle w:val="Style14"/>
              <w:widowControl/>
              <w:spacing w:line="259" w:lineRule="exact"/>
              <w:rPr>
                <w:rStyle w:val="FontStyle33"/>
                <w:sz w:val="24"/>
                <w:szCs w:val="24"/>
              </w:rPr>
            </w:pPr>
            <w:r w:rsidRPr="006E3FAC">
              <w:rPr>
                <w:rFonts w:eastAsiaTheme="minorHAnsi"/>
                <w:lang w:eastAsia="en-US"/>
              </w:rPr>
              <w:t>57</w:t>
            </w:r>
          </w:p>
        </w:tc>
        <w:tc>
          <w:tcPr>
            <w:tcW w:w="1559" w:type="dxa"/>
          </w:tcPr>
          <w:p w14:paraId="53531588" w14:textId="2C6682A8" w:rsidR="00A47F2D" w:rsidRPr="00FF4476" w:rsidRDefault="00A47F2D" w:rsidP="00A47F2D">
            <w:pPr>
              <w:jc w:val="center"/>
            </w:pPr>
            <w:r w:rsidRPr="006E3FAC">
              <w:t>+</w:t>
            </w:r>
          </w:p>
        </w:tc>
        <w:tc>
          <w:tcPr>
            <w:tcW w:w="1559" w:type="dxa"/>
          </w:tcPr>
          <w:p w14:paraId="356DD547" w14:textId="73AF43A4" w:rsidR="00A47F2D" w:rsidRPr="00FF4476" w:rsidRDefault="00A47F2D" w:rsidP="00A47F2D">
            <w:pPr>
              <w:jc w:val="center"/>
            </w:pPr>
            <w:r w:rsidRPr="006E3FAC">
              <w:t>+</w:t>
            </w:r>
          </w:p>
        </w:tc>
        <w:tc>
          <w:tcPr>
            <w:tcW w:w="1276" w:type="dxa"/>
          </w:tcPr>
          <w:p w14:paraId="519BDA96" w14:textId="77777777" w:rsidR="00A47F2D" w:rsidRPr="00FF4476" w:rsidRDefault="00A47F2D" w:rsidP="00A47F2D">
            <w:pPr>
              <w:jc w:val="center"/>
            </w:pPr>
          </w:p>
        </w:tc>
      </w:tr>
      <w:tr w:rsidR="00A47F2D" w:rsidRPr="00FF4476" w14:paraId="52E6742B" w14:textId="77777777" w:rsidTr="00A47F2D">
        <w:trPr>
          <w:trHeight w:val="539"/>
          <w:tblHeader/>
        </w:trPr>
        <w:tc>
          <w:tcPr>
            <w:tcW w:w="1134" w:type="dxa"/>
          </w:tcPr>
          <w:p w14:paraId="7A2767DC" w14:textId="25C2D7E7" w:rsidR="00A47F2D" w:rsidRPr="00FF4476" w:rsidRDefault="00A47F2D" w:rsidP="00A47F2D">
            <w:pPr>
              <w:jc w:val="center"/>
            </w:pPr>
            <w:r w:rsidRPr="006E3FAC">
              <w:t>3.43.9</w:t>
            </w:r>
          </w:p>
        </w:tc>
        <w:tc>
          <w:tcPr>
            <w:tcW w:w="8222" w:type="dxa"/>
            <w:vAlign w:val="center"/>
          </w:tcPr>
          <w:p w14:paraId="3EE16CFE" w14:textId="77777777" w:rsidR="00A47F2D" w:rsidRPr="006E3FAC" w:rsidRDefault="00A47F2D" w:rsidP="00A47F2D">
            <w:pPr>
              <w:widowControl w:val="0"/>
              <w:jc w:val="both"/>
              <w:rPr>
                <w:bCs/>
                <w:iCs/>
                <w:spacing w:val="-5"/>
              </w:rPr>
            </w:pPr>
            <w:r w:rsidRPr="006E3FAC">
              <w:rPr>
                <w:bCs/>
                <w:iCs/>
                <w:spacing w:val="-5"/>
              </w:rPr>
              <w:t>Разработка (корректировка) проектной и конструкторской документации:</w:t>
            </w:r>
          </w:p>
          <w:p w14:paraId="691F2F54" w14:textId="77777777" w:rsidR="00A47F2D" w:rsidRPr="006E3FAC" w:rsidRDefault="00A47F2D" w:rsidP="00A47F2D">
            <w:pPr>
              <w:widowControl w:val="0"/>
              <w:jc w:val="both"/>
              <w:rPr>
                <w:bCs/>
                <w:iCs/>
                <w:spacing w:val="-5"/>
              </w:rPr>
            </w:pPr>
            <w:r w:rsidRPr="006E3FAC">
              <w:rPr>
                <w:bCs/>
                <w:iCs/>
                <w:spacing w:val="-5"/>
              </w:rPr>
              <w:t>- на специальные автомобили, указанные в п. 1.32.9 и 1.32.10 оборудуемые комплексами АСБТ;</w:t>
            </w:r>
          </w:p>
          <w:p w14:paraId="54C85BC8" w14:textId="6C67884C" w:rsidR="00A47F2D" w:rsidRPr="00FF4476" w:rsidRDefault="00A47F2D" w:rsidP="00A47F2D">
            <w:pPr>
              <w:jc w:val="both"/>
              <w:rPr>
                <w:spacing w:val="-5"/>
              </w:rPr>
            </w:pPr>
            <w:r w:rsidRPr="006E3FAC">
              <w:rPr>
                <w:bCs/>
                <w:iCs/>
                <w:spacing w:val="-5"/>
              </w:rPr>
              <w:t>- на комплексы АСБТ</w:t>
            </w:r>
          </w:p>
        </w:tc>
        <w:tc>
          <w:tcPr>
            <w:tcW w:w="1701" w:type="dxa"/>
          </w:tcPr>
          <w:p w14:paraId="2575E10C" w14:textId="5AE4C332" w:rsidR="00A47F2D" w:rsidRPr="00FF4476" w:rsidRDefault="00A47F2D" w:rsidP="00A47F2D">
            <w:pPr>
              <w:pStyle w:val="Style14"/>
              <w:widowControl/>
              <w:spacing w:line="259" w:lineRule="exact"/>
              <w:rPr>
                <w:rStyle w:val="FontStyle33"/>
                <w:sz w:val="24"/>
                <w:szCs w:val="24"/>
              </w:rPr>
            </w:pPr>
            <w:r w:rsidRPr="006E3FAC">
              <w:rPr>
                <w:rFonts w:eastAsiaTheme="minorHAnsi"/>
                <w:lang w:eastAsia="en-US"/>
              </w:rPr>
              <w:t>57</w:t>
            </w:r>
          </w:p>
        </w:tc>
        <w:tc>
          <w:tcPr>
            <w:tcW w:w="1559" w:type="dxa"/>
          </w:tcPr>
          <w:p w14:paraId="36475796" w14:textId="15212B1C" w:rsidR="00A47F2D" w:rsidRPr="00FF4476" w:rsidRDefault="00A47F2D" w:rsidP="00A47F2D">
            <w:pPr>
              <w:jc w:val="center"/>
            </w:pPr>
            <w:r w:rsidRPr="006E3FAC">
              <w:t>+</w:t>
            </w:r>
          </w:p>
        </w:tc>
        <w:tc>
          <w:tcPr>
            <w:tcW w:w="1559" w:type="dxa"/>
          </w:tcPr>
          <w:p w14:paraId="69F7E13E" w14:textId="347F91C3" w:rsidR="00A47F2D" w:rsidRPr="00FF4476" w:rsidRDefault="00A47F2D" w:rsidP="00A47F2D">
            <w:pPr>
              <w:jc w:val="center"/>
            </w:pPr>
            <w:r w:rsidRPr="006E3FAC">
              <w:t>+</w:t>
            </w:r>
          </w:p>
        </w:tc>
        <w:tc>
          <w:tcPr>
            <w:tcW w:w="1276" w:type="dxa"/>
          </w:tcPr>
          <w:p w14:paraId="6588F9DD" w14:textId="77777777" w:rsidR="00A47F2D" w:rsidRPr="00FF4476" w:rsidRDefault="00A47F2D" w:rsidP="00A47F2D">
            <w:pPr>
              <w:jc w:val="center"/>
            </w:pPr>
          </w:p>
        </w:tc>
      </w:tr>
      <w:tr w:rsidR="00A47F2D" w:rsidRPr="00FF4476" w14:paraId="19A42760" w14:textId="77777777" w:rsidTr="00852904">
        <w:trPr>
          <w:trHeight w:val="872"/>
          <w:tblHeader/>
        </w:trPr>
        <w:tc>
          <w:tcPr>
            <w:tcW w:w="1134" w:type="dxa"/>
            <w:vAlign w:val="center"/>
          </w:tcPr>
          <w:p w14:paraId="5A96E19E" w14:textId="77777777" w:rsidR="00A47F2D" w:rsidRPr="00FF4476" w:rsidRDefault="00A47F2D" w:rsidP="00A47F2D">
            <w:pPr>
              <w:jc w:val="center"/>
            </w:pPr>
            <w:r w:rsidRPr="00FF4476">
              <w:lastRenderedPageBreak/>
              <w:t>3.44</w:t>
            </w:r>
          </w:p>
        </w:tc>
        <w:tc>
          <w:tcPr>
            <w:tcW w:w="8222" w:type="dxa"/>
            <w:vAlign w:val="center"/>
          </w:tcPr>
          <w:p w14:paraId="695A4C54" w14:textId="77777777" w:rsidR="00A47F2D" w:rsidRPr="00FF4476" w:rsidRDefault="00A47F2D" w:rsidP="00A47F2D">
            <w:pPr>
              <w:jc w:val="both"/>
              <w:rPr>
                <w:rStyle w:val="FontStyle17"/>
                <w:b w:val="0"/>
                <w:bCs w:val="0"/>
                <w:sz w:val="24"/>
                <w:szCs w:val="24"/>
              </w:rPr>
            </w:pPr>
            <w:r w:rsidRPr="00FF4476">
              <w:rPr>
                <w:rStyle w:val="FontStyle17"/>
                <w:b w:val="0"/>
                <w:sz w:val="24"/>
                <w:szCs w:val="24"/>
              </w:rPr>
              <w:t xml:space="preserve">Работы по планированию, отчетности и контролю деятельности в области охраны окружающей среды и обеспечения экологической безопасности головных организаций и экологически значимых организаций атомной отрасли и работы в рамках экологической политики </w:t>
            </w:r>
            <w:r w:rsidRPr="00FF4476">
              <w:t>Корпорации</w:t>
            </w:r>
            <w:r w:rsidRPr="00FF4476">
              <w:rPr>
                <w:rStyle w:val="FontStyle17"/>
                <w:b w:val="0"/>
                <w:sz w:val="24"/>
                <w:szCs w:val="24"/>
              </w:rPr>
              <w:t xml:space="preserve"> по реализации приоритетных первоочередных мероприятий, в том числе в области обращения с РАО, ОЯТ, ВЭ ЯРОО</w:t>
            </w:r>
          </w:p>
        </w:tc>
        <w:tc>
          <w:tcPr>
            <w:tcW w:w="1701" w:type="dxa"/>
          </w:tcPr>
          <w:p w14:paraId="482F1BDD" w14:textId="77777777" w:rsidR="00A47F2D" w:rsidRPr="00FF4476" w:rsidRDefault="00A47F2D" w:rsidP="00A47F2D">
            <w:pPr>
              <w:jc w:val="center"/>
            </w:pPr>
            <w:r w:rsidRPr="00FF4476">
              <w:t>47</w:t>
            </w:r>
          </w:p>
        </w:tc>
        <w:tc>
          <w:tcPr>
            <w:tcW w:w="1559" w:type="dxa"/>
          </w:tcPr>
          <w:p w14:paraId="524CD5F6" w14:textId="77777777" w:rsidR="00A47F2D" w:rsidRPr="00FF4476" w:rsidRDefault="00A47F2D" w:rsidP="00A47F2D">
            <w:pPr>
              <w:jc w:val="center"/>
              <w:rPr>
                <w:rStyle w:val="FontStyle19"/>
                <w:sz w:val="24"/>
                <w:szCs w:val="24"/>
              </w:rPr>
            </w:pPr>
            <w:r w:rsidRPr="00FF4476">
              <w:t>+</w:t>
            </w:r>
          </w:p>
        </w:tc>
        <w:tc>
          <w:tcPr>
            <w:tcW w:w="1559" w:type="dxa"/>
          </w:tcPr>
          <w:p w14:paraId="68B90EB0" w14:textId="77777777" w:rsidR="00A47F2D" w:rsidRPr="00FF4476" w:rsidRDefault="00A47F2D" w:rsidP="00A47F2D">
            <w:pPr>
              <w:jc w:val="center"/>
              <w:rPr>
                <w:rStyle w:val="FontStyle19"/>
                <w:sz w:val="24"/>
                <w:szCs w:val="24"/>
              </w:rPr>
            </w:pPr>
            <w:r w:rsidRPr="00FF4476">
              <w:t>+</w:t>
            </w:r>
          </w:p>
        </w:tc>
        <w:tc>
          <w:tcPr>
            <w:tcW w:w="1276" w:type="dxa"/>
          </w:tcPr>
          <w:p w14:paraId="1E756B5A" w14:textId="77777777" w:rsidR="00A47F2D" w:rsidRPr="00FF4476" w:rsidRDefault="00A47F2D" w:rsidP="00A47F2D">
            <w:pPr>
              <w:jc w:val="center"/>
              <w:rPr>
                <w:rStyle w:val="FontStyle19"/>
                <w:sz w:val="24"/>
                <w:szCs w:val="24"/>
              </w:rPr>
            </w:pPr>
          </w:p>
        </w:tc>
      </w:tr>
      <w:tr w:rsidR="00A47F2D" w:rsidRPr="00FF4476" w14:paraId="6BDB2E2D" w14:textId="77777777" w:rsidTr="00852904">
        <w:trPr>
          <w:trHeight w:val="403"/>
          <w:tblHeader/>
        </w:trPr>
        <w:tc>
          <w:tcPr>
            <w:tcW w:w="1134" w:type="dxa"/>
            <w:vAlign w:val="center"/>
          </w:tcPr>
          <w:p w14:paraId="498752E2" w14:textId="77777777" w:rsidR="00A47F2D" w:rsidRPr="00FF4476" w:rsidRDefault="00A47F2D" w:rsidP="00A47F2D">
            <w:pPr>
              <w:jc w:val="center"/>
            </w:pPr>
            <w:r w:rsidRPr="00FF4476">
              <w:t>3.45</w:t>
            </w:r>
          </w:p>
        </w:tc>
        <w:tc>
          <w:tcPr>
            <w:tcW w:w="8222" w:type="dxa"/>
            <w:vAlign w:val="center"/>
          </w:tcPr>
          <w:p w14:paraId="67838D1A" w14:textId="77777777" w:rsidR="00A47F2D" w:rsidRPr="00FF4476" w:rsidRDefault="00A47F2D" w:rsidP="00A47F2D">
            <w:pPr>
              <w:jc w:val="both"/>
            </w:pPr>
            <w:r w:rsidRPr="00FF4476">
              <w:t>Работы по сооружению объектов использования атомной энергии за пределами РФ, в том числе атомных станций, а именно:</w:t>
            </w:r>
          </w:p>
        </w:tc>
        <w:tc>
          <w:tcPr>
            <w:tcW w:w="1701" w:type="dxa"/>
          </w:tcPr>
          <w:p w14:paraId="3CC918F4" w14:textId="77777777" w:rsidR="00A47F2D" w:rsidRPr="00FF4476" w:rsidRDefault="00A47F2D" w:rsidP="00A47F2D">
            <w:pPr>
              <w:jc w:val="center"/>
            </w:pPr>
          </w:p>
        </w:tc>
        <w:tc>
          <w:tcPr>
            <w:tcW w:w="1559" w:type="dxa"/>
          </w:tcPr>
          <w:p w14:paraId="09CF21CF" w14:textId="77777777" w:rsidR="00A47F2D" w:rsidRPr="00FF4476" w:rsidDel="00A531F4" w:rsidRDefault="00A47F2D" w:rsidP="00A47F2D">
            <w:pPr>
              <w:jc w:val="center"/>
              <w:rPr>
                <w:rStyle w:val="FontStyle19"/>
                <w:sz w:val="24"/>
                <w:szCs w:val="24"/>
              </w:rPr>
            </w:pPr>
          </w:p>
        </w:tc>
        <w:tc>
          <w:tcPr>
            <w:tcW w:w="1559" w:type="dxa"/>
          </w:tcPr>
          <w:p w14:paraId="6A50BB84" w14:textId="77777777" w:rsidR="00A47F2D" w:rsidRPr="00FF4476" w:rsidDel="00A531F4" w:rsidRDefault="00A47F2D" w:rsidP="00A47F2D">
            <w:pPr>
              <w:jc w:val="center"/>
              <w:rPr>
                <w:rStyle w:val="FontStyle19"/>
                <w:sz w:val="24"/>
                <w:szCs w:val="24"/>
              </w:rPr>
            </w:pPr>
          </w:p>
        </w:tc>
        <w:tc>
          <w:tcPr>
            <w:tcW w:w="1276" w:type="dxa"/>
          </w:tcPr>
          <w:p w14:paraId="3636B56F" w14:textId="77777777" w:rsidR="00A47F2D" w:rsidRPr="00FF4476" w:rsidRDefault="00A47F2D" w:rsidP="00A47F2D">
            <w:pPr>
              <w:jc w:val="center"/>
            </w:pPr>
            <w:r w:rsidRPr="00FF4476">
              <w:t>п.</w:t>
            </w:r>
            <w:r w:rsidRPr="00FF4476">
              <w:rPr>
                <w:lang w:val="en-US"/>
              </w:rPr>
              <w:t>7</w:t>
            </w:r>
            <w:r>
              <w:t>7</w:t>
            </w:r>
            <w:r w:rsidRPr="00FF4476">
              <w:t>, разд.</w:t>
            </w:r>
            <w:r w:rsidRPr="00FF4476">
              <w:rPr>
                <w:lang w:val="en-US"/>
              </w:rPr>
              <w:t>VII</w:t>
            </w:r>
          </w:p>
        </w:tc>
      </w:tr>
      <w:tr w:rsidR="00A47F2D" w:rsidRPr="00FF4476" w14:paraId="1659951F" w14:textId="77777777" w:rsidTr="00852904">
        <w:trPr>
          <w:trHeight w:val="355"/>
          <w:tblHeader/>
        </w:trPr>
        <w:tc>
          <w:tcPr>
            <w:tcW w:w="1134" w:type="dxa"/>
            <w:vAlign w:val="center"/>
          </w:tcPr>
          <w:p w14:paraId="52875FCB" w14:textId="77777777" w:rsidR="00A47F2D" w:rsidRPr="00FF4476" w:rsidRDefault="00A47F2D" w:rsidP="00A47F2D">
            <w:pPr>
              <w:jc w:val="center"/>
            </w:pPr>
            <w:r w:rsidRPr="00FF4476">
              <w:t>3.45.1</w:t>
            </w:r>
          </w:p>
        </w:tc>
        <w:tc>
          <w:tcPr>
            <w:tcW w:w="8222" w:type="dxa"/>
            <w:vAlign w:val="center"/>
          </w:tcPr>
          <w:p w14:paraId="2E72DADE" w14:textId="77777777" w:rsidR="00A47F2D" w:rsidRPr="00FF4476" w:rsidRDefault="00A47F2D" w:rsidP="00A47F2D">
            <w:pPr>
              <w:jc w:val="both"/>
              <w:rPr>
                <w:b/>
              </w:rPr>
            </w:pPr>
            <w:r w:rsidRPr="00FF4476">
              <w:rPr>
                <w:rStyle w:val="FontStyle17"/>
                <w:b w:val="0"/>
                <w:sz w:val="24"/>
                <w:szCs w:val="24"/>
              </w:rPr>
              <w:t>Строительно-монтажные работы</w:t>
            </w:r>
          </w:p>
        </w:tc>
        <w:tc>
          <w:tcPr>
            <w:tcW w:w="1701" w:type="dxa"/>
          </w:tcPr>
          <w:p w14:paraId="0743549D" w14:textId="77777777" w:rsidR="00A47F2D" w:rsidRPr="00FF4476" w:rsidRDefault="00A47F2D" w:rsidP="00A47F2D">
            <w:pPr>
              <w:jc w:val="center"/>
            </w:pPr>
          </w:p>
        </w:tc>
        <w:tc>
          <w:tcPr>
            <w:tcW w:w="1559" w:type="dxa"/>
          </w:tcPr>
          <w:p w14:paraId="3D11B5F8" w14:textId="77777777" w:rsidR="00A47F2D" w:rsidRPr="00FF4476" w:rsidRDefault="00A47F2D" w:rsidP="00A47F2D">
            <w:pPr>
              <w:jc w:val="center"/>
            </w:pPr>
          </w:p>
        </w:tc>
        <w:tc>
          <w:tcPr>
            <w:tcW w:w="1559" w:type="dxa"/>
          </w:tcPr>
          <w:p w14:paraId="6B7EC801" w14:textId="77777777" w:rsidR="00A47F2D" w:rsidRPr="00FF4476" w:rsidRDefault="00A47F2D" w:rsidP="00A47F2D">
            <w:pPr>
              <w:jc w:val="center"/>
            </w:pPr>
          </w:p>
        </w:tc>
        <w:tc>
          <w:tcPr>
            <w:tcW w:w="1276" w:type="dxa"/>
          </w:tcPr>
          <w:p w14:paraId="79CBB131" w14:textId="77777777" w:rsidR="00A47F2D" w:rsidRPr="00FF4476" w:rsidRDefault="00A47F2D" w:rsidP="00A47F2D">
            <w:pPr>
              <w:jc w:val="center"/>
              <w:rPr>
                <w:rStyle w:val="FontStyle19"/>
                <w:sz w:val="24"/>
                <w:szCs w:val="24"/>
              </w:rPr>
            </w:pPr>
          </w:p>
        </w:tc>
      </w:tr>
      <w:tr w:rsidR="00A47F2D" w:rsidRPr="00FF4476" w14:paraId="54CF91F2" w14:textId="77777777" w:rsidTr="00852904">
        <w:trPr>
          <w:trHeight w:val="355"/>
          <w:tblHeader/>
        </w:trPr>
        <w:tc>
          <w:tcPr>
            <w:tcW w:w="1134" w:type="dxa"/>
            <w:vAlign w:val="center"/>
          </w:tcPr>
          <w:p w14:paraId="05BA8488" w14:textId="77777777" w:rsidR="00A47F2D" w:rsidRPr="00FF4476" w:rsidRDefault="00A47F2D" w:rsidP="00A47F2D">
            <w:pPr>
              <w:jc w:val="center"/>
            </w:pPr>
            <w:r>
              <w:t>3.45.1.1</w:t>
            </w:r>
          </w:p>
        </w:tc>
        <w:tc>
          <w:tcPr>
            <w:tcW w:w="8222" w:type="dxa"/>
            <w:vAlign w:val="center"/>
          </w:tcPr>
          <w:p w14:paraId="5F7B06B5" w14:textId="77777777" w:rsidR="00A47F2D" w:rsidRPr="00FF4476" w:rsidRDefault="00A47F2D" w:rsidP="00A47F2D">
            <w:pPr>
              <w:jc w:val="both"/>
              <w:rPr>
                <w:rStyle w:val="FontStyle17"/>
                <w:b w:val="0"/>
                <w:sz w:val="24"/>
                <w:szCs w:val="24"/>
              </w:rPr>
            </w:pPr>
            <w:r w:rsidRPr="006B4245">
              <w:rPr>
                <w:rStyle w:val="FontStyle17"/>
                <w:b w:val="0"/>
                <w:sz w:val="24"/>
                <w:szCs w:val="24"/>
              </w:rPr>
              <w:t>строительно-монтажные работы по сооружению:</w:t>
            </w:r>
          </w:p>
        </w:tc>
        <w:tc>
          <w:tcPr>
            <w:tcW w:w="1701" w:type="dxa"/>
          </w:tcPr>
          <w:p w14:paraId="0DBD3B87" w14:textId="77777777" w:rsidR="00A47F2D" w:rsidRPr="00FF4476" w:rsidRDefault="00A47F2D" w:rsidP="00A47F2D">
            <w:pPr>
              <w:jc w:val="center"/>
            </w:pPr>
          </w:p>
        </w:tc>
        <w:tc>
          <w:tcPr>
            <w:tcW w:w="1559" w:type="dxa"/>
          </w:tcPr>
          <w:p w14:paraId="2FA1617E" w14:textId="77777777" w:rsidR="00A47F2D" w:rsidRPr="00FF4476" w:rsidRDefault="00A47F2D" w:rsidP="00A47F2D">
            <w:pPr>
              <w:jc w:val="center"/>
            </w:pPr>
          </w:p>
        </w:tc>
        <w:tc>
          <w:tcPr>
            <w:tcW w:w="1559" w:type="dxa"/>
          </w:tcPr>
          <w:p w14:paraId="5D25E222" w14:textId="77777777" w:rsidR="00A47F2D" w:rsidRPr="00FF4476" w:rsidRDefault="00A47F2D" w:rsidP="00A47F2D">
            <w:pPr>
              <w:jc w:val="center"/>
            </w:pPr>
          </w:p>
        </w:tc>
        <w:tc>
          <w:tcPr>
            <w:tcW w:w="1276" w:type="dxa"/>
          </w:tcPr>
          <w:p w14:paraId="11611782" w14:textId="77777777" w:rsidR="00A47F2D" w:rsidRPr="00FF4476" w:rsidRDefault="00A47F2D" w:rsidP="00A47F2D">
            <w:pPr>
              <w:jc w:val="center"/>
              <w:rPr>
                <w:rStyle w:val="FontStyle19"/>
                <w:sz w:val="24"/>
                <w:szCs w:val="24"/>
              </w:rPr>
            </w:pPr>
          </w:p>
        </w:tc>
      </w:tr>
      <w:tr w:rsidR="00A47F2D" w:rsidRPr="00FF4476" w14:paraId="49325BC8" w14:textId="77777777" w:rsidTr="00852904">
        <w:trPr>
          <w:trHeight w:val="355"/>
          <w:tblHeader/>
        </w:trPr>
        <w:tc>
          <w:tcPr>
            <w:tcW w:w="1134" w:type="dxa"/>
            <w:shd w:val="clear" w:color="auto" w:fill="auto"/>
            <w:vAlign w:val="center"/>
          </w:tcPr>
          <w:p w14:paraId="3A1EC1D6" w14:textId="77777777" w:rsidR="00A47F2D" w:rsidRPr="008B2070" w:rsidRDefault="00A47F2D" w:rsidP="00A47F2D">
            <w:pPr>
              <w:jc w:val="center"/>
            </w:pPr>
            <w:r w:rsidRPr="008B2070">
              <w:t>3.45.1.1</w:t>
            </w:r>
            <w:r>
              <w:t>.1</w:t>
            </w:r>
          </w:p>
        </w:tc>
        <w:tc>
          <w:tcPr>
            <w:tcW w:w="8222" w:type="dxa"/>
            <w:shd w:val="clear" w:color="auto" w:fill="auto"/>
            <w:vAlign w:val="center"/>
          </w:tcPr>
          <w:p w14:paraId="48FF0F2D" w14:textId="77777777" w:rsidR="00A47F2D" w:rsidRPr="0032120E" w:rsidRDefault="00A47F2D" w:rsidP="00A47F2D">
            <w:pPr>
              <w:jc w:val="both"/>
              <w:rPr>
                <w:rStyle w:val="FontStyle17"/>
                <w:b w:val="0"/>
                <w:sz w:val="24"/>
                <w:szCs w:val="24"/>
              </w:rPr>
            </w:pPr>
            <w:r w:rsidRPr="0032120E">
              <w:rPr>
                <w:rStyle w:val="FontStyle17"/>
                <w:b w:val="0"/>
                <w:sz w:val="24"/>
                <w:szCs w:val="24"/>
              </w:rPr>
              <w:t>- реакторно</w:t>
            </w:r>
            <w:r>
              <w:rPr>
                <w:rStyle w:val="FontStyle17"/>
                <w:b w:val="0"/>
                <w:sz w:val="24"/>
                <w:szCs w:val="24"/>
              </w:rPr>
              <w:t>го</w:t>
            </w:r>
            <w:r w:rsidRPr="0032120E">
              <w:rPr>
                <w:rStyle w:val="FontStyle17"/>
                <w:b w:val="0"/>
                <w:sz w:val="24"/>
                <w:szCs w:val="24"/>
              </w:rPr>
              <w:t xml:space="preserve"> здани</w:t>
            </w:r>
            <w:r>
              <w:rPr>
                <w:rStyle w:val="FontStyle17"/>
                <w:b w:val="0"/>
                <w:sz w:val="24"/>
                <w:szCs w:val="24"/>
              </w:rPr>
              <w:t>я</w:t>
            </w:r>
            <w:r w:rsidRPr="0032120E">
              <w:rPr>
                <w:rStyle w:val="FontStyle17"/>
                <w:b w:val="0"/>
                <w:sz w:val="24"/>
                <w:szCs w:val="24"/>
              </w:rPr>
              <w:t xml:space="preserve"> (здание реактора; здание реактора с эстакадой транспортного шлюза; реакторное здание с вентиляционной трубой)</w:t>
            </w:r>
          </w:p>
          <w:p w14:paraId="7BF6026B" w14:textId="77777777" w:rsidR="00A47F2D" w:rsidRPr="0032120E" w:rsidRDefault="00A47F2D" w:rsidP="00A47F2D">
            <w:pPr>
              <w:jc w:val="both"/>
              <w:rPr>
                <w:rStyle w:val="FontStyle17"/>
                <w:b w:val="0"/>
                <w:sz w:val="24"/>
                <w:szCs w:val="24"/>
              </w:rPr>
            </w:pPr>
            <w:r w:rsidRPr="0032120E">
              <w:rPr>
                <w:rStyle w:val="FontStyle17"/>
                <w:b w:val="0"/>
                <w:sz w:val="24"/>
                <w:szCs w:val="24"/>
              </w:rPr>
              <w:t>- вентиляционн</w:t>
            </w:r>
            <w:r>
              <w:rPr>
                <w:rStyle w:val="FontStyle17"/>
                <w:b w:val="0"/>
                <w:sz w:val="24"/>
                <w:szCs w:val="24"/>
              </w:rPr>
              <w:t>ой</w:t>
            </w:r>
            <w:r w:rsidRPr="0032120E">
              <w:rPr>
                <w:rStyle w:val="FontStyle17"/>
                <w:b w:val="0"/>
                <w:sz w:val="24"/>
                <w:szCs w:val="24"/>
              </w:rPr>
              <w:t xml:space="preserve"> труб</w:t>
            </w:r>
            <w:r>
              <w:rPr>
                <w:rStyle w:val="FontStyle17"/>
                <w:b w:val="0"/>
                <w:sz w:val="24"/>
                <w:szCs w:val="24"/>
              </w:rPr>
              <w:t>е</w:t>
            </w:r>
          </w:p>
          <w:p w14:paraId="27C7B13E" w14:textId="77777777" w:rsidR="00A47F2D" w:rsidRPr="0032120E" w:rsidRDefault="00A47F2D" w:rsidP="00A47F2D">
            <w:pPr>
              <w:jc w:val="both"/>
              <w:rPr>
                <w:rStyle w:val="FontStyle17"/>
                <w:b w:val="0"/>
                <w:sz w:val="24"/>
                <w:szCs w:val="24"/>
              </w:rPr>
            </w:pPr>
            <w:r w:rsidRPr="0032120E">
              <w:rPr>
                <w:rStyle w:val="FontStyle17"/>
                <w:b w:val="0"/>
                <w:sz w:val="24"/>
                <w:szCs w:val="24"/>
              </w:rPr>
              <w:t>- транспортн</w:t>
            </w:r>
            <w:r>
              <w:rPr>
                <w:rStyle w:val="FontStyle17"/>
                <w:b w:val="0"/>
                <w:sz w:val="24"/>
                <w:szCs w:val="24"/>
              </w:rPr>
              <w:t>ого</w:t>
            </w:r>
            <w:r w:rsidRPr="0032120E">
              <w:rPr>
                <w:rStyle w:val="FontStyle17"/>
                <w:b w:val="0"/>
                <w:sz w:val="24"/>
                <w:szCs w:val="24"/>
              </w:rPr>
              <w:t xml:space="preserve"> портал</w:t>
            </w:r>
            <w:r>
              <w:rPr>
                <w:rStyle w:val="FontStyle17"/>
                <w:b w:val="0"/>
                <w:sz w:val="24"/>
                <w:szCs w:val="24"/>
              </w:rPr>
              <w:t>а</w:t>
            </w:r>
            <w:r w:rsidRPr="0032120E">
              <w:rPr>
                <w:rStyle w:val="FontStyle17"/>
                <w:b w:val="0"/>
                <w:sz w:val="24"/>
                <w:szCs w:val="24"/>
              </w:rPr>
              <w:t xml:space="preserve"> (эстакада транспортного шлюза; транспортный портал здания)</w:t>
            </w:r>
          </w:p>
          <w:p w14:paraId="32E7606E" w14:textId="77777777" w:rsidR="00A47F2D" w:rsidRPr="0032120E" w:rsidRDefault="00A47F2D" w:rsidP="00A47F2D">
            <w:pPr>
              <w:jc w:val="both"/>
              <w:rPr>
                <w:rStyle w:val="FontStyle17"/>
                <w:b w:val="0"/>
                <w:sz w:val="24"/>
                <w:szCs w:val="24"/>
              </w:rPr>
            </w:pPr>
            <w:r w:rsidRPr="0032120E">
              <w:rPr>
                <w:rStyle w:val="FontStyle17"/>
                <w:b w:val="0"/>
                <w:sz w:val="24"/>
                <w:szCs w:val="24"/>
              </w:rPr>
              <w:t>- внутриплощадочн</w:t>
            </w:r>
            <w:r>
              <w:rPr>
                <w:rStyle w:val="FontStyle17"/>
                <w:b w:val="0"/>
                <w:sz w:val="24"/>
                <w:szCs w:val="24"/>
              </w:rPr>
              <w:t>ого</w:t>
            </w:r>
            <w:r w:rsidRPr="0032120E">
              <w:rPr>
                <w:rStyle w:val="FontStyle17"/>
                <w:b w:val="0"/>
                <w:sz w:val="24"/>
                <w:szCs w:val="24"/>
              </w:rPr>
              <w:t xml:space="preserve"> трубопровод</w:t>
            </w:r>
            <w:r>
              <w:rPr>
                <w:rStyle w:val="FontStyle17"/>
                <w:b w:val="0"/>
                <w:sz w:val="24"/>
                <w:szCs w:val="24"/>
              </w:rPr>
              <w:t>а</w:t>
            </w:r>
            <w:r w:rsidRPr="0032120E">
              <w:rPr>
                <w:rStyle w:val="FontStyle17"/>
                <w:b w:val="0"/>
                <w:sz w:val="24"/>
                <w:szCs w:val="24"/>
              </w:rPr>
              <w:t xml:space="preserve"> системы технического водоснабжения (трубопроводы основной системы охлаждающей воды; трубопроводы вспомогательной системы охлаждающей воды; внутриплощадочные трубопроводы основной и вспомогательной систем охлаждающей воды)</w:t>
            </w:r>
          </w:p>
          <w:p w14:paraId="716B2BAF" w14:textId="77777777" w:rsidR="00A47F2D" w:rsidRPr="0032120E" w:rsidRDefault="00A47F2D" w:rsidP="00A47F2D">
            <w:pPr>
              <w:jc w:val="both"/>
              <w:rPr>
                <w:rStyle w:val="FontStyle17"/>
                <w:b w:val="0"/>
                <w:sz w:val="24"/>
                <w:szCs w:val="24"/>
              </w:rPr>
            </w:pPr>
            <w:r w:rsidRPr="0032120E">
              <w:rPr>
                <w:rStyle w:val="FontStyle17"/>
                <w:b w:val="0"/>
                <w:sz w:val="24"/>
                <w:szCs w:val="24"/>
              </w:rPr>
              <w:t>- отводящ</w:t>
            </w:r>
            <w:r>
              <w:rPr>
                <w:rStyle w:val="FontStyle17"/>
                <w:b w:val="0"/>
                <w:sz w:val="24"/>
                <w:szCs w:val="24"/>
              </w:rPr>
              <w:t>его</w:t>
            </w:r>
            <w:r w:rsidRPr="0032120E">
              <w:rPr>
                <w:rStyle w:val="FontStyle17"/>
                <w:b w:val="0"/>
                <w:sz w:val="24"/>
                <w:szCs w:val="24"/>
              </w:rPr>
              <w:t xml:space="preserve"> канал</w:t>
            </w:r>
            <w:r>
              <w:rPr>
                <w:rStyle w:val="FontStyle17"/>
                <w:b w:val="0"/>
                <w:sz w:val="24"/>
                <w:szCs w:val="24"/>
              </w:rPr>
              <w:t>а</w:t>
            </w:r>
            <w:r w:rsidRPr="0032120E">
              <w:rPr>
                <w:rStyle w:val="FontStyle17"/>
                <w:b w:val="0"/>
                <w:sz w:val="24"/>
                <w:szCs w:val="24"/>
              </w:rPr>
              <w:t xml:space="preserve"> холодный воды градирни</w:t>
            </w:r>
          </w:p>
          <w:p w14:paraId="3777BC9B" w14:textId="77777777" w:rsidR="00A47F2D" w:rsidRPr="008B2070" w:rsidRDefault="00A47F2D" w:rsidP="00A47F2D">
            <w:pPr>
              <w:jc w:val="both"/>
              <w:rPr>
                <w:rStyle w:val="FontStyle17"/>
                <w:b w:val="0"/>
                <w:sz w:val="24"/>
                <w:szCs w:val="24"/>
              </w:rPr>
            </w:pPr>
            <w:r w:rsidRPr="0032120E">
              <w:rPr>
                <w:rStyle w:val="FontStyle17"/>
                <w:b w:val="0"/>
                <w:sz w:val="24"/>
                <w:szCs w:val="24"/>
              </w:rPr>
              <w:t>- блочная насосная станция</w:t>
            </w:r>
          </w:p>
        </w:tc>
        <w:tc>
          <w:tcPr>
            <w:tcW w:w="1701" w:type="dxa"/>
            <w:shd w:val="clear" w:color="auto" w:fill="auto"/>
          </w:tcPr>
          <w:p w14:paraId="078B4CAC" w14:textId="3B7449D4" w:rsidR="00A47F2D" w:rsidRPr="008B2070" w:rsidRDefault="00A47F2D" w:rsidP="00A47F2D">
            <w:pPr>
              <w:jc w:val="center"/>
            </w:pPr>
            <w:r w:rsidRPr="008B2070">
              <w:t>110, 111, 112</w:t>
            </w:r>
            <w:r>
              <w:t>, 134, 167</w:t>
            </w:r>
          </w:p>
        </w:tc>
        <w:tc>
          <w:tcPr>
            <w:tcW w:w="1559" w:type="dxa"/>
            <w:shd w:val="clear" w:color="auto" w:fill="auto"/>
          </w:tcPr>
          <w:p w14:paraId="0609051B" w14:textId="77777777" w:rsidR="00A47F2D" w:rsidRPr="008B2070" w:rsidRDefault="00A47F2D" w:rsidP="00A47F2D">
            <w:pPr>
              <w:jc w:val="center"/>
            </w:pPr>
            <w:r w:rsidRPr="008B2070">
              <w:t>+</w:t>
            </w:r>
          </w:p>
        </w:tc>
        <w:tc>
          <w:tcPr>
            <w:tcW w:w="1559" w:type="dxa"/>
            <w:shd w:val="clear" w:color="auto" w:fill="auto"/>
          </w:tcPr>
          <w:p w14:paraId="23158D24" w14:textId="77777777" w:rsidR="00A47F2D" w:rsidRPr="008B2070" w:rsidRDefault="00A47F2D" w:rsidP="00A47F2D">
            <w:pPr>
              <w:jc w:val="center"/>
            </w:pPr>
            <w:r w:rsidRPr="008B2070">
              <w:t>+</w:t>
            </w:r>
          </w:p>
        </w:tc>
        <w:tc>
          <w:tcPr>
            <w:tcW w:w="1276" w:type="dxa"/>
          </w:tcPr>
          <w:p w14:paraId="0CD457A0" w14:textId="77777777" w:rsidR="00A47F2D" w:rsidRPr="00FF4476" w:rsidRDefault="00A47F2D" w:rsidP="00A47F2D">
            <w:pPr>
              <w:jc w:val="center"/>
              <w:rPr>
                <w:rStyle w:val="FontStyle19"/>
                <w:sz w:val="24"/>
                <w:szCs w:val="24"/>
              </w:rPr>
            </w:pPr>
          </w:p>
        </w:tc>
      </w:tr>
      <w:tr w:rsidR="00A47F2D" w:rsidRPr="00FF4476" w14:paraId="7EB1B193" w14:textId="77777777" w:rsidTr="00852904">
        <w:trPr>
          <w:trHeight w:val="355"/>
          <w:tblHeader/>
        </w:trPr>
        <w:tc>
          <w:tcPr>
            <w:tcW w:w="1134" w:type="dxa"/>
            <w:shd w:val="clear" w:color="auto" w:fill="auto"/>
            <w:vAlign w:val="center"/>
          </w:tcPr>
          <w:p w14:paraId="2BF7EC83" w14:textId="77777777" w:rsidR="00A47F2D" w:rsidRPr="008B2070" w:rsidRDefault="00A47F2D" w:rsidP="00A47F2D">
            <w:pPr>
              <w:jc w:val="center"/>
            </w:pPr>
            <w:r>
              <w:t>3.45.1.1.2</w:t>
            </w:r>
          </w:p>
        </w:tc>
        <w:tc>
          <w:tcPr>
            <w:tcW w:w="8222" w:type="dxa"/>
            <w:shd w:val="clear" w:color="auto" w:fill="auto"/>
            <w:vAlign w:val="center"/>
          </w:tcPr>
          <w:p w14:paraId="613923CC" w14:textId="77777777" w:rsidR="00A47F2D" w:rsidRPr="0032120E" w:rsidRDefault="00A47F2D" w:rsidP="00A47F2D">
            <w:pPr>
              <w:jc w:val="both"/>
              <w:rPr>
                <w:rStyle w:val="FontStyle17"/>
                <w:b w:val="0"/>
                <w:sz w:val="24"/>
                <w:szCs w:val="24"/>
              </w:rPr>
            </w:pPr>
            <w:r w:rsidRPr="0032120E">
              <w:rPr>
                <w:rStyle w:val="FontStyle17"/>
                <w:b w:val="0"/>
                <w:sz w:val="24"/>
                <w:szCs w:val="24"/>
              </w:rPr>
              <w:t>- здани</w:t>
            </w:r>
            <w:r>
              <w:rPr>
                <w:rStyle w:val="FontStyle17"/>
                <w:b w:val="0"/>
                <w:sz w:val="24"/>
                <w:szCs w:val="24"/>
              </w:rPr>
              <w:t>я</w:t>
            </w:r>
            <w:r w:rsidRPr="0032120E">
              <w:rPr>
                <w:rStyle w:val="FontStyle17"/>
                <w:b w:val="0"/>
                <w:sz w:val="24"/>
                <w:szCs w:val="24"/>
              </w:rPr>
              <w:t xml:space="preserve"> безопасности (помещение аварийных систем)</w:t>
            </w:r>
          </w:p>
          <w:p w14:paraId="681F2A84" w14:textId="77777777" w:rsidR="00A47F2D" w:rsidRPr="0032120E" w:rsidRDefault="00A47F2D" w:rsidP="00A47F2D">
            <w:pPr>
              <w:jc w:val="both"/>
              <w:rPr>
                <w:rStyle w:val="FontStyle17"/>
                <w:b w:val="0"/>
                <w:sz w:val="24"/>
                <w:szCs w:val="24"/>
              </w:rPr>
            </w:pPr>
            <w:r w:rsidRPr="0032120E">
              <w:rPr>
                <w:rStyle w:val="FontStyle17"/>
                <w:b w:val="0"/>
                <w:sz w:val="24"/>
                <w:szCs w:val="24"/>
              </w:rPr>
              <w:t>- вспомогательно</w:t>
            </w:r>
            <w:r>
              <w:rPr>
                <w:rStyle w:val="FontStyle17"/>
                <w:b w:val="0"/>
                <w:sz w:val="24"/>
                <w:szCs w:val="24"/>
              </w:rPr>
              <w:t>го</w:t>
            </w:r>
            <w:r w:rsidRPr="0032120E">
              <w:rPr>
                <w:rStyle w:val="FontStyle17"/>
                <w:b w:val="0"/>
                <w:sz w:val="24"/>
                <w:szCs w:val="24"/>
              </w:rPr>
              <w:t xml:space="preserve"> реакторно</w:t>
            </w:r>
            <w:r>
              <w:rPr>
                <w:rStyle w:val="FontStyle17"/>
                <w:b w:val="0"/>
                <w:sz w:val="24"/>
                <w:szCs w:val="24"/>
              </w:rPr>
              <w:t>го</w:t>
            </w:r>
            <w:r w:rsidRPr="0032120E">
              <w:rPr>
                <w:rStyle w:val="FontStyle17"/>
                <w:b w:val="0"/>
                <w:sz w:val="24"/>
                <w:szCs w:val="24"/>
              </w:rPr>
              <w:t xml:space="preserve"> здани</w:t>
            </w:r>
            <w:r>
              <w:rPr>
                <w:rStyle w:val="FontStyle17"/>
                <w:b w:val="0"/>
                <w:sz w:val="24"/>
                <w:szCs w:val="24"/>
              </w:rPr>
              <w:t>я</w:t>
            </w:r>
            <w:r w:rsidRPr="0032120E">
              <w:rPr>
                <w:rStyle w:val="FontStyle17"/>
                <w:b w:val="0"/>
                <w:sz w:val="24"/>
                <w:szCs w:val="24"/>
              </w:rPr>
              <w:t xml:space="preserve"> (вспомогательный корпус; здание ядерного обслуживания с бытовыми помещениями)</w:t>
            </w:r>
          </w:p>
          <w:p w14:paraId="0EAEE8E4" w14:textId="77777777" w:rsidR="00A47F2D" w:rsidRPr="008B2070" w:rsidDel="006B4245" w:rsidRDefault="00A47F2D" w:rsidP="00A47F2D">
            <w:pPr>
              <w:jc w:val="both"/>
              <w:rPr>
                <w:rStyle w:val="FontStyle17"/>
                <w:b w:val="0"/>
                <w:sz w:val="24"/>
                <w:szCs w:val="24"/>
              </w:rPr>
            </w:pPr>
            <w:r w:rsidRPr="0032120E">
              <w:rPr>
                <w:rStyle w:val="FontStyle17"/>
                <w:b w:val="0"/>
                <w:sz w:val="24"/>
                <w:szCs w:val="24"/>
              </w:rPr>
              <w:t>- защитн</w:t>
            </w:r>
            <w:r>
              <w:rPr>
                <w:rStyle w:val="FontStyle17"/>
                <w:b w:val="0"/>
                <w:sz w:val="24"/>
                <w:szCs w:val="24"/>
              </w:rPr>
              <w:t>ого</w:t>
            </w:r>
            <w:r w:rsidRPr="0032120E">
              <w:rPr>
                <w:rStyle w:val="FontStyle17"/>
                <w:b w:val="0"/>
                <w:sz w:val="24"/>
                <w:szCs w:val="24"/>
              </w:rPr>
              <w:t xml:space="preserve"> пункт</w:t>
            </w:r>
            <w:r>
              <w:rPr>
                <w:rStyle w:val="FontStyle17"/>
                <w:b w:val="0"/>
                <w:sz w:val="24"/>
                <w:szCs w:val="24"/>
              </w:rPr>
              <w:t>а</w:t>
            </w:r>
            <w:r w:rsidRPr="0032120E">
              <w:rPr>
                <w:rStyle w:val="FontStyle17"/>
                <w:b w:val="0"/>
                <w:sz w:val="24"/>
                <w:szCs w:val="24"/>
              </w:rPr>
              <w:t xml:space="preserve"> управления противоаварийными действиями на территории атомной станции (здание управления)</w:t>
            </w:r>
          </w:p>
        </w:tc>
        <w:tc>
          <w:tcPr>
            <w:tcW w:w="1701" w:type="dxa"/>
            <w:shd w:val="clear" w:color="auto" w:fill="auto"/>
          </w:tcPr>
          <w:p w14:paraId="67292B9F" w14:textId="24C21E54" w:rsidR="00A47F2D" w:rsidRPr="008B2070" w:rsidRDefault="00A47F2D" w:rsidP="00A47F2D">
            <w:pPr>
              <w:jc w:val="center"/>
            </w:pPr>
            <w:r>
              <w:t>108, 110, 112, 134, 167</w:t>
            </w:r>
          </w:p>
        </w:tc>
        <w:tc>
          <w:tcPr>
            <w:tcW w:w="1559" w:type="dxa"/>
            <w:shd w:val="clear" w:color="auto" w:fill="auto"/>
          </w:tcPr>
          <w:p w14:paraId="317B66D4" w14:textId="77777777" w:rsidR="00A47F2D" w:rsidRPr="008B2070" w:rsidRDefault="00A47F2D" w:rsidP="00A47F2D">
            <w:pPr>
              <w:jc w:val="center"/>
            </w:pPr>
            <w:r>
              <w:t>+</w:t>
            </w:r>
          </w:p>
        </w:tc>
        <w:tc>
          <w:tcPr>
            <w:tcW w:w="1559" w:type="dxa"/>
            <w:shd w:val="clear" w:color="auto" w:fill="auto"/>
          </w:tcPr>
          <w:p w14:paraId="6624945A" w14:textId="77777777" w:rsidR="00A47F2D" w:rsidRPr="008B2070" w:rsidRDefault="00A47F2D" w:rsidP="00A47F2D">
            <w:pPr>
              <w:jc w:val="center"/>
            </w:pPr>
            <w:r>
              <w:t>+</w:t>
            </w:r>
          </w:p>
        </w:tc>
        <w:tc>
          <w:tcPr>
            <w:tcW w:w="1276" w:type="dxa"/>
          </w:tcPr>
          <w:p w14:paraId="245C2986" w14:textId="77777777" w:rsidR="00A47F2D" w:rsidRPr="00FF4476" w:rsidRDefault="00A47F2D" w:rsidP="00A47F2D">
            <w:pPr>
              <w:jc w:val="center"/>
              <w:rPr>
                <w:rStyle w:val="FontStyle19"/>
                <w:sz w:val="24"/>
                <w:szCs w:val="24"/>
              </w:rPr>
            </w:pPr>
          </w:p>
        </w:tc>
      </w:tr>
      <w:tr w:rsidR="00A47F2D" w:rsidRPr="00FF4476" w14:paraId="6B0B47D3" w14:textId="77777777" w:rsidTr="00852904">
        <w:trPr>
          <w:trHeight w:val="355"/>
          <w:tblHeader/>
        </w:trPr>
        <w:tc>
          <w:tcPr>
            <w:tcW w:w="1134" w:type="dxa"/>
            <w:shd w:val="clear" w:color="auto" w:fill="auto"/>
            <w:vAlign w:val="center"/>
          </w:tcPr>
          <w:p w14:paraId="01F64194" w14:textId="77777777" w:rsidR="00A47F2D" w:rsidRPr="008B2070" w:rsidRDefault="00A47F2D" w:rsidP="00A47F2D">
            <w:pPr>
              <w:jc w:val="center"/>
            </w:pPr>
            <w:r>
              <w:lastRenderedPageBreak/>
              <w:t>3.45.1.1.3</w:t>
            </w:r>
          </w:p>
        </w:tc>
        <w:tc>
          <w:tcPr>
            <w:tcW w:w="8222" w:type="dxa"/>
            <w:shd w:val="clear" w:color="auto" w:fill="auto"/>
            <w:vAlign w:val="center"/>
          </w:tcPr>
          <w:p w14:paraId="5F3E70E7" w14:textId="77777777" w:rsidR="00A47F2D" w:rsidRPr="0032120E" w:rsidRDefault="00A47F2D" w:rsidP="00A47F2D">
            <w:pPr>
              <w:jc w:val="both"/>
              <w:rPr>
                <w:rStyle w:val="FontStyle17"/>
                <w:b w:val="0"/>
                <w:sz w:val="24"/>
                <w:szCs w:val="24"/>
              </w:rPr>
            </w:pPr>
            <w:r w:rsidRPr="0032120E">
              <w:rPr>
                <w:rStyle w:val="FontStyle17"/>
                <w:b w:val="0"/>
                <w:sz w:val="24"/>
                <w:szCs w:val="24"/>
              </w:rPr>
              <w:t>- паров</w:t>
            </w:r>
            <w:r>
              <w:rPr>
                <w:rStyle w:val="FontStyle17"/>
                <w:b w:val="0"/>
                <w:sz w:val="24"/>
                <w:szCs w:val="24"/>
              </w:rPr>
              <w:t>ой</w:t>
            </w:r>
            <w:r w:rsidRPr="0032120E">
              <w:rPr>
                <w:rStyle w:val="FontStyle17"/>
                <w:b w:val="0"/>
                <w:sz w:val="24"/>
                <w:szCs w:val="24"/>
              </w:rPr>
              <w:t xml:space="preserve"> камер</w:t>
            </w:r>
            <w:r>
              <w:rPr>
                <w:rStyle w:val="FontStyle17"/>
                <w:b w:val="0"/>
                <w:sz w:val="24"/>
                <w:szCs w:val="24"/>
              </w:rPr>
              <w:t>ы</w:t>
            </w:r>
          </w:p>
          <w:p w14:paraId="797E3937" w14:textId="77777777" w:rsidR="00A47F2D" w:rsidRPr="0032120E" w:rsidRDefault="00A47F2D" w:rsidP="00A47F2D">
            <w:pPr>
              <w:jc w:val="both"/>
              <w:rPr>
                <w:rStyle w:val="FontStyle17"/>
                <w:b w:val="0"/>
                <w:sz w:val="24"/>
                <w:szCs w:val="24"/>
              </w:rPr>
            </w:pPr>
            <w:r w:rsidRPr="0032120E">
              <w:rPr>
                <w:rStyle w:val="FontStyle17"/>
                <w:b w:val="0"/>
                <w:sz w:val="24"/>
                <w:szCs w:val="24"/>
              </w:rPr>
              <w:t>- кабельн</w:t>
            </w:r>
            <w:r>
              <w:rPr>
                <w:rStyle w:val="FontStyle17"/>
                <w:b w:val="0"/>
                <w:sz w:val="24"/>
                <w:szCs w:val="24"/>
              </w:rPr>
              <w:t>ого</w:t>
            </w:r>
            <w:r w:rsidRPr="0032120E">
              <w:rPr>
                <w:rStyle w:val="FontStyle17"/>
                <w:b w:val="0"/>
                <w:sz w:val="24"/>
                <w:szCs w:val="24"/>
              </w:rPr>
              <w:t xml:space="preserve"> канал</w:t>
            </w:r>
            <w:r>
              <w:rPr>
                <w:rStyle w:val="FontStyle17"/>
                <w:b w:val="0"/>
                <w:sz w:val="24"/>
                <w:szCs w:val="24"/>
              </w:rPr>
              <w:t>а</w:t>
            </w:r>
            <w:r w:rsidRPr="0032120E">
              <w:rPr>
                <w:rStyle w:val="FontStyle17"/>
                <w:b w:val="0"/>
                <w:sz w:val="24"/>
                <w:szCs w:val="24"/>
              </w:rPr>
              <w:t xml:space="preserve"> и тоннел</w:t>
            </w:r>
            <w:r>
              <w:rPr>
                <w:rStyle w:val="FontStyle17"/>
                <w:b w:val="0"/>
                <w:sz w:val="24"/>
                <w:szCs w:val="24"/>
              </w:rPr>
              <w:t>я</w:t>
            </w:r>
            <w:r w:rsidRPr="0032120E">
              <w:rPr>
                <w:rStyle w:val="FontStyle17"/>
                <w:b w:val="0"/>
                <w:sz w:val="24"/>
                <w:szCs w:val="24"/>
              </w:rPr>
              <w:t xml:space="preserve"> системы нормальной эксплуатации</w:t>
            </w:r>
          </w:p>
          <w:p w14:paraId="7A65E804" w14:textId="77777777" w:rsidR="00A47F2D" w:rsidRPr="0032120E" w:rsidRDefault="00A47F2D" w:rsidP="00A47F2D">
            <w:pPr>
              <w:jc w:val="both"/>
              <w:rPr>
                <w:rStyle w:val="FontStyle17"/>
                <w:b w:val="0"/>
                <w:sz w:val="24"/>
                <w:szCs w:val="24"/>
              </w:rPr>
            </w:pPr>
            <w:r w:rsidRPr="0032120E">
              <w:rPr>
                <w:rStyle w:val="FontStyle17"/>
                <w:b w:val="0"/>
                <w:sz w:val="24"/>
                <w:szCs w:val="24"/>
              </w:rPr>
              <w:t>- здани</w:t>
            </w:r>
            <w:r>
              <w:rPr>
                <w:rStyle w:val="FontStyle17"/>
                <w:b w:val="0"/>
                <w:sz w:val="24"/>
                <w:szCs w:val="24"/>
              </w:rPr>
              <w:t>я</w:t>
            </w:r>
            <w:r w:rsidRPr="0032120E">
              <w:rPr>
                <w:rStyle w:val="FontStyle17"/>
                <w:b w:val="0"/>
                <w:sz w:val="24"/>
                <w:szCs w:val="24"/>
              </w:rPr>
              <w:t xml:space="preserve"> резервной дизельной электростанции системы аварийного электроснабжения</w:t>
            </w:r>
          </w:p>
          <w:p w14:paraId="3282D72B" w14:textId="77777777" w:rsidR="00A47F2D" w:rsidRPr="0032120E" w:rsidRDefault="00A47F2D" w:rsidP="00A47F2D">
            <w:pPr>
              <w:jc w:val="both"/>
              <w:rPr>
                <w:rStyle w:val="FontStyle17"/>
                <w:b w:val="0"/>
                <w:sz w:val="24"/>
                <w:szCs w:val="24"/>
              </w:rPr>
            </w:pPr>
            <w:r w:rsidRPr="0032120E">
              <w:rPr>
                <w:rStyle w:val="FontStyle17"/>
                <w:b w:val="0"/>
                <w:sz w:val="24"/>
                <w:szCs w:val="24"/>
              </w:rPr>
              <w:t>- вытяжн</w:t>
            </w:r>
            <w:r>
              <w:rPr>
                <w:rStyle w:val="FontStyle17"/>
                <w:b w:val="0"/>
                <w:sz w:val="24"/>
                <w:szCs w:val="24"/>
              </w:rPr>
              <w:t>ого</w:t>
            </w:r>
            <w:r w:rsidRPr="0032120E">
              <w:rPr>
                <w:rStyle w:val="FontStyle17"/>
                <w:b w:val="0"/>
                <w:sz w:val="24"/>
                <w:szCs w:val="24"/>
              </w:rPr>
              <w:t xml:space="preserve"> вентцентр</w:t>
            </w:r>
            <w:r>
              <w:rPr>
                <w:rStyle w:val="FontStyle17"/>
                <w:b w:val="0"/>
                <w:sz w:val="24"/>
                <w:szCs w:val="24"/>
              </w:rPr>
              <w:t>а</w:t>
            </w:r>
            <w:r w:rsidRPr="0032120E">
              <w:rPr>
                <w:rStyle w:val="FontStyle17"/>
                <w:b w:val="0"/>
                <w:sz w:val="24"/>
                <w:szCs w:val="24"/>
              </w:rPr>
              <w:t xml:space="preserve"> кабельного тоннеля системы безопасности</w:t>
            </w:r>
          </w:p>
          <w:p w14:paraId="60854DE2" w14:textId="77777777" w:rsidR="00A47F2D" w:rsidRPr="0032120E" w:rsidRDefault="00A47F2D" w:rsidP="00A47F2D">
            <w:pPr>
              <w:jc w:val="both"/>
              <w:rPr>
                <w:rStyle w:val="FontStyle17"/>
                <w:b w:val="0"/>
                <w:sz w:val="24"/>
                <w:szCs w:val="24"/>
              </w:rPr>
            </w:pPr>
            <w:r w:rsidRPr="0032120E">
              <w:rPr>
                <w:rStyle w:val="FontStyle17"/>
                <w:b w:val="0"/>
                <w:sz w:val="24"/>
                <w:szCs w:val="24"/>
              </w:rPr>
              <w:t>- тоннел</w:t>
            </w:r>
            <w:r>
              <w:rPr>
                <w:rStyle w:val="FontStyle17"/>
                <w:b w:val="0"/>
                <w:sz w:val="24"/>
                <w:szCs w:val="24"/>
              </w:rPr>
              <w:t>я</w:t>
            </w:r>
            <w:r w:rsidRPr="0032120E">
              <w:rPr>
                <w:rStyle w:val="FontStyle17"/>
                <w:b w:val="0"/>
                <w:sz w:val="24"/>
                <w:szCs w:val="24"/>
              </w:rPr>
              <w:t xml:space="preserve"> для трубопроводов ответственных потребителей</w:t>
            </w:r>
          </w:p>
          <w:p w14:paraId="7509B8F4" w14:textId="77777777" w:rsidR="00A47F2D" w:rsidRPr="0032120E" w:rsidRDefault="00A47F2D" w:rsidP="00A47F2D">
            <w:pPr>
              <w:jc w:val="both"/>
              <w:rPr>
                <w:rStyle w:val="FontStyle17"/>
                <w:b w:val="0"/>
                <w:sz w:val="24"/>
                <w:szCs w:val="24"/>
              </w:rPr>
            </w:pPr>
            <w:r w:rsidRPr="0032120E">
              <w:rPr>
                <w:rStyle w:val="FontStyle17"/>
                <w:b w:val="0"/>
                <w:sz w:val="24"/>
                <w:szCs w:val="24"/>
              </w:rPr>
              <w:t>- насосн</w:t>
            </w:r>
            <w:r>
              <w:rPr>
                <w:rStyle w:val="FontStyle17"/>
                <w:b w:val="0"/>
                <w:sz w:val="24"/>
                <w:szCs w:val="24"/>
              </w:rPr>
              <w:t>ой</w:t>
            </w:r>
            <w:r w:rsidRPr="0032120E">
              <w:rPr>
                <w:rStyle w:val="FontStyle17"/>
                <w:b w:val="0"/>
                <w:sz w:val="24"/>
                <w:szCs w:val="24"/>
              </w:rPr>
              <w:t xml:space="preserve"> станц</w:t>
            </w:r>
            <w:r>
              <w:rPr>
                <w:rStyle w:val="FontStyle17"/>
                <w:b w:val="0"/>
                <w:sz w:val="24"/>
                <w:szCs w:val="24"/>
              </w:rPr>
              <w:t>и</w:t>
            </w:r>
            <w:r w:rsidRPr="0032120E">
              <w:rPr>
                <w:rStyle w:val="FontStyle17"/>
                <w:b w:val="0"/>
                <w:sz w:val="24"/>
                <w:szCs w:val="24"/>
              </w:rPr>
              <w:t>я ответственных потребителей</w:t>
            </w:r>
          </w:p>
          <w:p w14:paraId="11097163" w14:textId="77777777" w:rsidR="00A47F2D" w:rsidRPr="008B2070" w:rsidDel="006B4245" w:rsidRDefault="00A47F2D" w:rsidP="00A47F2D">
            <w:pPr>
              <w:jc w:val="both"/>
              <w:rPr>
                <w:rStyle w:val="FontStyle17"/>
                <w:b w:val="0"/>
                <w:sz w:val="24"/>
                <w:szCs w:val="24"/>
              </w:rPr>
            </w:pPr>
            <w:r w:rsidRPr="0032120E">
              <w:rPr>
                <w:rStyle w:val="FontStyle17"/>
                <w:b w:val="0"/>
                <w:sz w:val="24"/>
                <w:szCs w:val="24"/>
              </w:rPr>
              <w:t>- камеры переключений</w:t>
            </w:r>
          </w:p>
        </w:tc>
        <w:tc>
          <w:tcPr>
            <w:tcW w:w="1701" w:type="dxa"/>
            <w:shd w:val="clear" w:color="auto" w:fill="auto"/>
          </w:tcPr>
          <w:p w14:paraId="324FA979" w14:textId="4AF81A89" w:rsidR="00A47F2D" w:rsidRPr="008B2070" w:rsidRDefault="00A47F2D" w:rsidP="00A47F2D">
            <w:pPr>
              <w:jc w:val="center"/>
            </w:pPr>
            <w:r>
              <w:t>110, 112, 134, 167</w:t>
            </w:r>
          </w:p>
        </w:tc>
        <w:tc>
          <w:tcPr>
            <w:tcW w:w="1559" w:type="dxa"/>
            <w:shd w:val="clear" w:color="auto" w:fill="auto"/>
          </w:tcPr>
          <w:p w14:paraId="35255DE0" w14:textId="77777777" w:rsidR="00A47F2D" w:rsidRPr="008B2070" w:rsidRDefault="00A47F2D" w:rsidP="00A47F2D">
            <w:pPr>
              <w:jc w:val="center"/>
            </w:pPr>
            <w:r>
              <w:t>+</w:t>
            </w:r>
          </w:p>
        </w:tc>
        <w:tc>
          <w:tcPr>
            <w:tcW w:w="1559" w:type="dxa"/>
            <w:shd w:val="clear" w:color="auto" w:fill="auto"/>
          </w:tcPr>
          <w:p w14:paraId="758F28D2" w14:textId="77777777" w:rsidR="00A47F2D" w:rsidRPr="008B2070" w:rsidRDefault="00A47F2D" w:rsidP="00A47F2D">
            <w:pPr>
              <w:jc w:val="center"/>
            </w:pPr>
            <w:r>
              <w:t>+</w:t>
            </w:r>
          </w:p>
        </w:tc>
        <w:tc>
          <w:tcPr>
            <w:tcW w:w="1276" w:type="dxa"/>
          </w:tcPr>
          <w:p w14:paraId="101E0750" w14:textId="77777777" w:rsidR="00A47F2D" w:rsidRPr="00FF4476" w:rsidRDefault="00A47F2D" w:rsidP="00A47F2D">
            <w:pPr>
              <w:jc w:val="center"/>
              <w:rPr>
                <w:rStyle w:val="FontStyle19"/>
                <w:sz w:val="24"/>
                <w:szCs w:val="24"/>
              </w:rPr>
            </w:pPr>
          </w:p>
        </w:tc>
      </w:tr>
      <w:tr w:rsidR="00A47F2D" w:rsidRPr="00FF4476" w14:paraId="62606CDE" w14:textId="77777777" w:rsidTr="00852904">
        <w:trPr>
          <w:trHeight w:val="355"/>
          <w:tblHeader/>
        </w:trPr>
        <w:tc>
          <w:tcPr>
            <w:tcW w:w="1134" w:type="dxa"/>
            <w:vAlign w:val="center"/>
          </w:tcPr>
          <w:p w14:paraId="2ACF5999" w14:textId="77777777" w:rsidR="00A47F2D" w:rsidRPr="008B2070" w:rsidRDefault="00A47F2D" w:rsidP="00A47F2D">
            <w:pPr>
              <w:jc w:val="center"/>
            </w:pPr>
            <w:r w:rsidRPr="008B2070">
              <w:t>3.45.1.2</w:t>
            </w:r>
          </w:p>
        </w:tc>
        <w:tc>
          <w:tcPr>
            <w:tcW w:w="8222" w:type="dxa"/>
            <w:vAlign w:val="center"/>
          </w:tcPr>
          <w:p w14:paraId="6FAD0471" w14:textId="77777777" w:rsidR="00A47F2D" w:rsidRPr="008B2070" w:rsidRDefault="00A47F2D" w:rsidP="00A47F2D">
            <w:pPr>
              <w:jc w:val="both"/>
              <w:rPr>
                <w:rStyle w:val="FontStyle17"/>
                <w:b w:val="0"/>
                <w:sz w:val="24"/>
                <w:szCs w:val="24"/>
              </w:rPr>
            </w:pPr>
            <w:r w:rsidRPr="008B2070">
              <w:rPr>
                <w:rStyle w:val="FontStyle17"/>
                <w:b w:val="0"/>
                <w:sz w:val="24"/>
                <w:szCs w:val="24"/>
              </w:rPr>
              <w:t>строительно-монтажные работы по сооружению:</w:t>
            </w:r>
          </w:p>
          <w:p w14:paraId="1A787B52" w14:textId="77777777" w:rsidR="00A47F2D" w:rsidRDefault="00A47F2D" w:rsidP="00A47F2D">
            <w:pPr>
              <w:jc w:val="both"/>
              <w:rPr>
                <w:rStyle w:val="FontStyle17"/>
                <w:b w:val="0"/>
                <w:sz w:val="24"/>
                <w:szCs w:val="24"/>
              </w:rPr>
            </w:pPr>
            <w:r w:rsidRPr="008B2070">
              <w:rPr>
                <w:rStyle w:val="FontStyle17"/>
                <w:b w:val="0"/>
                <w:sz w:val="24"/>
                <w:szCs w:val="24"/>
              </w:rPr>
              <w:t xml:space="preserve"> - хранилищ</w:t>
            </w:r>
            <w:r>
              <w:rPr>
                <w:rStyle w:val="FontStyle17"/>
                <w:b w:val="0"/>
                <w:sz w:val="24"/>
                <w:szCs w:val="24"/>
              </w:rPr>
              <w:t>а</w:t>
            </w:r>
            <w:r w:rsidRPr="008B2070">
              <w:rPr>
                <w:rStyle w:val="FontStyle17"/>
                <w:b w:val="0"/>
                <w:sz w:val="24"/>
                <w:szCs w:val="24"/>
              </w:rPr>
              <w:t xml:space="preserve"> свежего ядерного топлива и твердых радиоактивных отходов (хранилище свежего топлива)                                                                                                           </w:t>
            </w:r>
          </w:p>
          <w:p w14:paraId="5B90564A" w14:textId="5B740764" w:rsidR="00A47F2D" w:rsidRPr="008B2070" w:rsidRDefault="00A47F2D" w:rsidP="00A47F2D">
            <w:pPr>
              <w:jc w:val="both"/>
              <w:rPr>
                <w:rStyle w:val="FontStyle17"/>
                <w:b w:val="0"/>
                <w:sz w:val="24"/>
                <w:szCs w:val="24"/>
              </w:rPr>
            </w:pPr>
            <w:r>
              <w:rPr>
                <w:rStyle w:val="FontStyle17"/>
                <w:b w:val="0"/>
                <w:sz w:val="24"/>
                <w:szCs w:val="24"/>
              </w:rPr>
              <w:t xml:space="preserve">- </w:t>
            </w:r>
            <w:r w:rsidRPr="008B2070">
              <w:rPr>
                <w:rStyle w:val="FontStyle17"/>
                <w:b w:val="0"/>
                <w:sz w:val="24"/>
                <w:szCs w:val="24"/>
              </w:rPr>
              <w:t>комплекс</w:t>
            </w:r>
            <w:r>
              <w:rPr>
                <w:rStyle w:val="FontStyle17"/>
                <w:b w:val="0"/>
                <w:sz w:val="24"/>
                <w:szCs w:val="24"/>
              </w:rPr>
              <w:t>а</w:t>
            </w:r>
            <w:r w:rsidRPr="008B2070">
              <w:rPr>
                <w:rStyle w:val="FontStyle17"/>
                <w:b w:val="0"/>
                <w:sz w:val="24"/>
                <w:szCs w:val="24"/>
              </w:rPr>
              <w:t xml:space="preserve"> обращения с твёрдыми радиоактивными отходами</w:t>
            </w:r>
          </w:p>
          <w:p w14:paraId="4B4B3CCF" w14:textId="77777777" w:rsidR="00A47F2D" w:rsidRPr="008B2070" w:rsidRDefault="00A47F2D" w:rsidP="00A47F2D">
            <w:pPr>
              <w:jc w:val="both"/>
              <w:rPr>
                <w:rStyle w:val="FontStyle17"/>
                <w:b w:val="0"/>
                <w:sz w:val="24"/>
                <w:szCs w:val="24"/>
              </w:rPr>
            </w:pPr>
            <w:r w:rsidRPr="008B2070">
              <w:rPr>
                <w:rStyle w:val="FontStyle17"/>
                <w:b w:val="0"/>
                <w:sz w:val="24"/>
                <w:szCs w:val="24"/>
              </w:rPr>
              <w:t>- сухо</w:t>
            </w:r>
            <w:r>
              <w:rPr>
                <w:rStyle w:val="FontStyle17"/>
                <w:b w:val="0"/>
                <w:sz w:val="24"/>
                <w:szCs w:val="24"/>
              </w:rPr>
              <w:t>го</w:t>
            </w:r>
            <w:r w:rsidRPr="008B2070">
              <w:rPr>
                <w:rStyle w:val="FontStyle17"/>
                <w:b w:val="0"/>
                <w:sz w:val="24"/>
                <w:szCs w:val="24"/>
              </w:rPr>
              <w:t xml:space="preserve"> контейнерно</w:t>
            </w:r>
            <w:r>
              <w:rPr>
                <w:rStyle w:val="FontStyle17"/>
                <w:b w:val="0"/>
                <w:sz w:val="24"/>
                <w:szCs w:val="24"/>
              </w:rPr>
              <w:t>го</w:t>
            </w:r>
            <w:r w:rsidRPr="008B2070">
              <w:rPr>
                <w:rStyle w:val="FontStyle17"/>
                <w:b w:val="0"/>
                <w:sz w:val="24"/>
                <w:szCs w:val="24"/>
              </w:rPr>
              <w:t xml:space="preserve"> хранилищ</w:t>
            </w:r>
            <w:r>
              <w:rPr>
                <w:rStyle w:val="FontStyle17"/>
                <w:b w:val="0"/>
                <w:sz w:val="24"/>
                <w:szCs w:val="24"/>
              </w:rPr>
              <w:t>а</w:t>
            </w:r>
            <w:r w:rsidRPr="008B2070">
              <w:rPr>
                <w:rStyle w:val="FontStyle17"/>
                <w:b w:val="0"/>
                <w:sz w:val="24"/>
                <w:szCs w:val="24"/>
              </w:rPr>
              <w:t xml:space="preserve"> отходов ядерного топлива</w:t>
            </w:r>
          </w:p>
          <w:p w14:paraId="2068A891" w14:textId="77777777" w:rsidR="00A47F2D" w:rsidRPr="008B2070" w:rsidRDefault="00A47F2D" w:rsidP="00A47F2D">
            <w:pPr>
              <w:jc w:val="both"/>
              <w:rPr>
                <w:rStyle w:val="FontStyle17"/>
                <w:b w:val="0"/>
                <w:sz w:val="24"/>
                <w:szCs w:val="24"/>
              </w:rPr>
            </w:pPr>
            <w:r w:rsidRPr="008B2070">
              <w:rPr>
                <w:rStyle w:val="FontStyle17"/>
                <w:b w:val="0"/>
                <w:sz w:val="24"/>
                <w:szCs w:val="24"/>
              </w:rPr>
              <w:t>- пункт</w:t>
            </w:r>
            <w:r>
              <w:rPr>
                <w:rStyle w:val="FontStyle17"/>
                <w:b w:val="0"/>
                <w:sz w:val="24"/>
                <w:szCs w:val="24"/>
              </w:rPr>
              <w:t>а</w:t>
            </w:r>
            <w:r w:rsidRPr="008B2070">
              <w:rPr>
                <w:rStyle w:val="FontStyle17"/>
                <w:b w:val="0"/>
                <w:sz w:val="24"/>
                <w:szCs w:val="24"/>
              </w:rPr>
              <w:t xml:space="preserve"> захоронения </w:t>
            </w:r>
            <w:r>
              <w:rPr>
                <w:rStyle w:val="FontStyle17"/>
                <w:b w:val="0"/>
                <w:sz w:val="24"/>
                <w:szCs w:val="24"/>
              </w:rPr>
              <w:t>очень низкоактивных отходов</w:t>
            </w:r>
          </w:p>
          <w:p w14:paraId="6A179492" w14:textId="77777777" w:rsidR="00A47F2D" w:rsidRPr="008B2070" w:rsidRDefault="00A47F2D" w:rsidP="00A47F2D">
            <w:pPr>
              <w:jc w:val="both"/>
              <w:rPr>
                <w:rStyle w:val="FontStyle17"/>
                <w:b w:val="0"/>
                <w:sz w:val="24"/>
                <w:szCs w:val="24"/>
              </w:rPr>
            </w:pPr>
            <w:r w:rsidRPr="008B2070">
              <w:rPr>
                <w:rStyle w:val="FontStyle17"/>
                <w:b w:val="0"/>
                <w:sz w:val="24"/>
                <w:szCs w:val="24"/>
              </w:rPr>
              <w:t>- здани</w:t>
            </w:r>
            <w:r>
              <w:rPr>
                <w:rStyle w:val="FontStyle17"/>
                <w:b w:val="0"/>
                <w:sz w:val="24"/>
                <w:szCs w:val="24"/>
              </w:rPr>
              <w:t xml:space="preserve">я </w:t>
            </w:r>
            <w:r w:rsidRPr="008B2070">
              <w:rPr>
                <w:rStyle w:val="FontStyle17"/>
                <w:b w:val="0"/>
                <w:sz w:val="24"/>
                <w:szCs w:val="24"/>
              </w:rPr>
              <w:t>переработки и хранения радиоактивных отходов (здание переработки и хранения радиоактивных отходов с вентиляционной трубой)</w:t>
            </w:r>
          </w:p>
          <w:p w14:paraId="25AB9356" w14:textId="77777777" w:rsidR="00A47F2D" w:rsidRPr="008B2070" w:rsidRDefault="00A47F2D" w:rsidP="00A47F2D">
            <w:pPr>
              <w:jc w:val="both"/>
              <w:rPr>
                <w:rStyle w:val="FontStyle17"/>
                <w:b w:val="0"/>
                <w:sz w:val="24"/>
                <w:szCs w:val="24"/>
              </w:rPr>
            </w:pPr>
            <w:r w:rsidRPr="008B2070">
              <w:rPr>
                <w:rStyle w:val="FontStyle17"/>
                <w:b w:val="0"/>
                <w:sz w:val="24"/>
                <w:szCs w:val="24"/>
              </w:rPr>
              <w:t>- хранилищ</w:t>
            </w:r>
            <w:r>
              <w:rPr>
                <w:rStyle w:val="FontStyle17"/>
                <w:b w:val="0"/>
                <w:sz w:val="24"/>
                <w:szCs w:val="24"/>
              </w:rPr>
              <w:t>а</w:t>
            </w:r>
            <w:r w:rsidRPr="008B2070">
              <w:rPr>
                <w:rStyle w:val="FontStyle17"/>
                <w:b w:val="0"/>
                <w:sz w:val="24"/>
                <w:szCs w:val="24"/>
              </w:rPr>
              <w:t xml:space="preserve"> отработанного ядерного топлива</w:t>
            </w:r>
          </w:p>
          <w:p w14:paraId="42400C1B" w14:textId="77777777" w:rsidR="00A47F2D" w:rsidRPr="008B2070" w:rsidRDefault="00A47F2D" w:rsidP="00A47F2D">
            <w:pPr>
              <w:jc w:val="both"/>
              <w:rPr>
                <w:rStyle w:val="FontStyle17"/>
                <w:b w:val="0"/>
                <w:sz w:val="24"/>
                <w:szCs w:val="24"/>
              </w:rPr>
            </w:pPr>
            <w:r w:rsidRPr="008B2070">
              <w:rPr>
                <w:rStyle w:val="FontStyle17"/>
                <w:b w:val="0"/>
                <w:sz w:val="24"/>
                <w:szCs w:val="24"/>
              </w:rPr>
              <w:t>- хранилищ</w:t>
            </w:r>
            <w:r>
              <w:rPr>
                <w:rStyle w:val="FontStyle17"/>
                <w:b w:val="0"/>
                <w:sz w:val="24"/>
                <w:szCs w:val="24"/>
              </w:rPr>
              <w:t>а</w:t>
            </w:r>
            <w:r w:rsidRPr="008B2070">
              <w:rPr>
                <w:rStyle w:val="FontStyle17"/>
                <w:b w:val="0"/>
                <w:sz w:val="24"/>
                <w:szCs w:val="24"/>
              </w:rPr>
              <w:t xml:space="preserve"> радиоактивных источников (здание хранения радиоактивных источников)</w:t>
            </w:r>
          </w:p>
          <w:p w14:paraId="2E1D34B0" w14:textId="77777777" w:rsidR="00A47F2D" w:rsidRPr="008B2070" w:rsidRDefault="00A47F2D" w:rsidP="00A47F2D">
            <w:pPr>
              <w:jc w:val="both"/>
              <w:rPr>
                <w:rStyle w:val="FontStyle17"/>
                <w:b w:val="0"/>
                <w:sz w:val="24"/>
                <w:szCs w:val="24"/>
              </w:rPr>
            </w:pPr>
            <w:r w:rsidRPr="008B2070">
              <w:rPr>
                <w:rStyle w:val="FontStyle17"/>
                <w:b w:val="0"/>
                <w:sz w:val="24"/>
                <w:szCs w:val="24"/>
              </w:rPr>
              <w:t>- хранилищ</w:t>
            </w:r>
            <w:r>
              <w:rPr>
                <w:rStyle w:val="FontStyle17"/>
                <w:b w:val="0"/>
                <w:sz w:val="24"/>
                <w:szCs w:val="24"/>
              </w:rPr>
              <w:t xml:space="preserve">а </w:t>
            </w:r>
            <w:r w:rsidRPr="008B2070">
              <w:rPr>
                <w:rStyle w:val="FontStyle17"/>
                <w:b w:val="0"/>
                <w:sz w:val="24"/>
                <w:szCs w:val="24"/>
              </w:rPr>
              <w:t>транспортно-технологического оборудования и твердых радиоактивных отходов</w:t>
            </w:r>
          </w:p>
        </w:tc>
        <w:tc>
          <w:tcPr>
            <w:tcW w:w="1701" w:type="dxa"/>
          </w:tcPr>
          <w:p w14:paraId="317B055A" w14:textId="4956BE4E" w:rsidR="00A47F2D" w:rsidRPr="008B2070" w:rsidRDefault="00A47F2D" w:rsidP="00A47F2D">
            <w:pPr>
              <w:jc w:val="center"/>
            </w:pPr>
            <w:r w:rsidRPr="008B2070">
              <w:t>108</w:t>
            </w:r>
            <w:r>
              <w:t>, 134, 167</w:t>
            </w:r>
          </w:p>
        </w:tc>
        <w:tc>
          <w:tcPr>
            <w:tcW w:w="1559" w:type="dxa"/>
          </w:tcPr>
          <w:p w14:paraId="57891720" w14:textId="77777777" w:rsidR="00A47F2D" w:rsidRPr="008B2070" w:rsidRDefault="00A47F2D" w:rsidP="00A47F2D">
            <w:pPr>
              <w:jc w:val="center"/>
            </w:pPr>
            <w:r w:rsidRPr="008B2070">
              <w:t>+</w:t>
            </w:r>
          </w:p>
        </w:tc>
        <w:tc>
          <w:tcPr>
            <w:tcW w:w="1559" w:type="dxa"/>
          </w:tcPr>
          <w:p w14:paraId="414900C4" w14:textId="77777777" w:rsidR="00A47F2D" w:rsidRPr="008B2070" w:rsidRDefault="00A47F2D" w:rsidP="00A47F2D">
            <w:pPr>
              <w:jc w:val="center"/>
            </w:pPr>
            <w:r w:rsidRPr="008B2070">
              <w:t>+</w:t>
            </w:r>
          </w:p>
        </w:tc>
        <w:tc>
          <w:tcPr>
            <w:tcW w:w="1276" w:type="dxa"/>
          </w:tcPr>
          <w:p w14:paraId="28AF2663" w14:textId="77777777" w:rsidR="00A47F2D" w:rsidRPr="008B2070" w:rsidRDefault="00A47F2D" w:rsidP="00A47F2D">
            <w:pPr>
              <w:jc w:val="center"/>
              <w:rPr>
                <w:rStyle w:val="FontStyle19"/>
                <w:sz w:val="24"/>
                <w:szCs w:val="24"/>
              </w:rPr>
            </w:pPr>
          </w:p>
        </w:tc>
      </w:tr>
      <w:tr w:rsidR="00A47F2D" w:rsidRPr="00FF4476" w14:paraId="53D668AF" w14:textId="77777777" w:rsidTr="0093691C">
        <w:trPr>
          <w:trHeight w:val="695"/>
          <w:tblHeader/>
        </w:trPr>
        <w:tc>
          <w:tcPr>
            <w:tcW w:w="1134" w:type="dxa"/>
            <w:vAlign w:val="center"/>
          </w:tcPr>
          <w:p w14:paraId="283D76BD" w14:textId="77777777" w:rsidR="00A47F2D" w:rsidRPr="008B2070" w:rsidRDefault="00A47F2D" w:rsidP="00A47F2D">
            <w:pPr>
              <w:jc w:val="center"/>
            </w:pPr>
            <w:r w:rsidRPr="008B2070">
              <w:t>3.45.1.3</w:t>
            </w:r>
          </w:p>
        </w:tc>
        <w:tc>
          <w:tcPr>
            <w:tcW w:w="8222" w:type="dxa"/>
            <w:vAlign w:val="center"/>
          </w:tcPr>
          <w:p w14:paraId="5900EE53" w14:textId="77777777" w:rsidR="00A47F2D" w:rsidRPr="008B2070" w:rsidRDefault="00A47F2D" w:rsidP="00A47F2D">
            <w:pPr>
              <w:jc w:val="both"/>
              <w:rPr>
                <w:rStyle w:val="FontStyle17"/>
                <w:b w:val="0"/>
                <w:sz w:val="24"/>
                <w:szCs w:val="24"/>
              </w:rPr>
            </w:pPr>
            <w:r w:rsidRPr="008B2070">
              <w:rPr>
                <w:rStyle w:val="FontStyle17"/>
                <w:b w:val="0"/>
                <w:sz w:val="24"/>
                <w:szCs w:val="24"/>
              </w:rPr>
              <w:t>Строительно-монтажные работы по монтажу оборудования машинного отделения (здания турбины):</w:t>
            </w:r>
          </w:p>
        </w:tc>
        <w:tc>
          <w:tcPr>
            <w:tcW w:w="1701" w:type="dxa"/>
          </w:tcPr>
          <w:p w14:paraId="13C3D2CD" w14:textId="77777777" w:rsidR="00A47F2D" w:rsidRPr="008B2070" w:rsidRDefault="00A47F2D" w:rsidP="00A47F2D">
            <w:pPr>
              <w:jc w:val="center"/>
            </w:pPr>
          </w:p>
        </w:tc>
        <w:tc>
          <w:tcPr>
            <w:tcW w:w="1559" w:type="dxa"/>
          </w:tcPr>
          <w:p w14:paraId="5A7AC47C" w14:textId="77777777" w:rsidR="00A47F2D" w:rsidRPr="008B2070" w:rsidRDefault="00A47F2D" w:rsidP="00A47F2D">
            <w:pPr>
              <w:jc w:val="center"/>
            </w:pPr>
          </w:p>
        </w:tc>
        <w:tc>
          <w:tcPr>
            <w:tcW w:w="1559" w:type="dxa"/>
          </w:tcPr>
          <w:p w14:paraId="32D0A3DC" w14:textId="77777777" w:rsidR="00A47F2D" w:rsidRPr="008B2070" w:rsidRDefault="00A47F2D" w:rsidP="00A47F2D">
            <w:pPr>
              <w:jc w:val="center"/>
            </w:pPr>
          </w:p>
        </w:tc>
        <w:tc>
          <w:tcPr>
            <w:tcW w:w="1276" w:type="dxa"/>
          </w:tcPr>
          <w:p w14:paraId="092B0E76" w14:textId="77777777" w:rsidR="00A47F2D" w:rsidRPr="008B2070" w:rsidRDefault="00A47F2D" w:rsidP="00A47F2D">
            <w:pPr>
              <w:jc w:val="center"/>
              <w:rPr>
                <w:rStyle w:val="FontStyle19"/>
                <w:sz w:val="24"/>
                <w:szCs w:val="24"/>
              </w:rPr>
            </w:pPr>
          </w:p>
        </w:tc>
      </w:tr>
      <w:tr w:rsidR="00A47F2D" w:rsidRPr="00FF4476" w14:paraId="692B57E6" w14:textId="77777777" w:rsidTr="0093691C">
        <w:trPr>
          <w:trHeight w:val="563"/>
          <w:tblHeader/>
        </w:trPr>
        <w:tc>
          <w:tcPr>
            <w:tcW w:w="1134" w:type="dxa"/>
            <w:vAlign w:val="center"/>
          </w:tcPr>
          <w:p w14:paraId="637AD4AB" w14:textId="77777777" w:rsidR="00A47F2D" w:rsidRPr="008B2070" w:rsidRDefault="00A47F2D" w:rsidP="00A47F2D">
            <w:pPr>
              <w:ind w:left="-76"/>
              <w:jc w:val="center"/>
            </w:pPr>
            <w:r w:rsidRPr="008B2070">
              <w:t>3.45.1.3</w:t>
            </w:r>
            <w:r>
              <w:t>.1</w:t>
            </w:r>
          </w:p>
        </w:tc>
        <w:tc>
          <w:tcPr>
            <w:tcW w:w="8222" w:type="dxa"/>
            <w:vAlign w:val="center"/>
          </w:tcPr>
          <w:p w14:paraId="7A3D8ED1" w14:textId="77777777" w:rsidR="00A47F2D" w:rsidRPr="008B2070" w:rsidRDefault="00A47F2D" w:rsidP="00A47F2D">
            <w:pPr>
              <w:jc w:val="both"/>
              <w:rPr>
                <w:rStyle w:val="FontStyle17"/>
                <w:b w:val="0"/>
                <w:sz w:val="24"/>
                <w:szCs w:val="24"/>
              </w:rPr>
            </w:pPr>
            <w:r w:rsidRPr="008B2070">
              <w:rPr>
                <w:rStyle w:val="FontStyle17"/>
                <w:b w:val="0"/>
                <w:sz w:val="24"/>
                <w:szCs w:val="24"/>
              </w:rPr>
              <w:t xml:space="preserve">- монтаж турбины </w:t>
            </w:r>
          </w:p>
        </w:tc>
        <w:tc>
          <w:tcPr>
            <w:tcW w:w="1701" w:type="dxa"/>
          </w:tcPr>
          <w:p w14:paraId="269CDAF1" w14:textId="118B361B" w:rsidR="00A47F2D" w:rsidRPr="008B2070" w:rsidRDefault="00A47F2D" w:rsidP="00A47F2D">
            <w:pPr>
              <w:jc w:val="center"/>
            </w:pPr>
            <w:r w:rsidRPr="008B2070">
              <w:t>112</w:t>
            </w:r>
            <w:r>
              <w:t>, 167</w:t>
            </w:r>
          </w:p>
        </w:tc>
        <w:tc>
          <w:tcPr>
            <w:tcW w:w="1559" w:type="dxa"/>
          </w:tcPr>
          <w:p w14:paraId="6A88227E" w14:textId="77777777" w:rsidR="00A47F2D" w:rsidRPr="008B2070" w:rsidRDefault="00A47F2D" w:rsidP="00A47F2D">
            <w:pPr>
              <w:jc w:val="center"/>
            </w:pPr>
            <w:r w:rsidRPr="008B2070">
              <w:t>+</w:t>
            </w:r>
          </w:p>
        </w:tc>
        <w:tc>
          <w:tcPr>
            <w:tcW w:w="1559" w:type="dxa"/>
          </w:tcPr>
          <w:p w14:paraId="03A03EE7" w14:textId="77777777" w:rsidR="00A47F2D" w:rsidRPr="008B2070" w:rsidRDefault="00A47F2D" w:rsidP="00A47F2D">
            <w:pPr>
              <w:jc w:val="center"/>
            </w:pPr>
            <w:r w:rsidRPr="008B2070">
              <w:t>+</w:t>
            </w:r>
          </w:p>
        </w:tc>
        <w:tc>
          <w:tcPr>
            <w:tcW w:w="1276" w:type="dxa"/>
          </w:tcPr>
          <w:p w14:paraId="3599D273" w14:textId="77777777" w:rsidR="00A47F2D" w:rsidRPr="008B2070" w:rsidRDefault="00A47F2D" w:rsidP="00A47F2D">
            <w:pPr>
              <w:jc w:val="center"/>
              <w:rPr>
                <w:rStyle w:val="FontStyle19"/>
                <w:sz w:val="24"/>
                <w:szCs w:val="24"/>
              </w:rPr>
            </w:pPr>
          </w:p>
        </w:tc>
      </w:tr>
      <w:tr w:rsidR="00A47F2D" w:rsidRPr="00FF4476" w14:paraId="442D98FC" w14:textId="77777777" w:rsidTr="00852904">
        <w:trPr>
          <w:trHeight w:val="355"/>
          <w:tblHeader/>
        </w:trPr>
        <w:tc>
          <w:tcPr>
            <w:tcW w:w="1134" w:type="dxa"/>
            <w:vAlign w:val="center"/>
          </w:tcPr>
          <w:p w14:paraId="3ED7EF64" w14:textId="77777777" w:rsidR="00A47F2D" w:rsidRPr="008B2070" w:rsidRDefault="00A47F2D" w:rsidP="00A47F2D">
            <w:pPr>
              <w:ind w:left="-76"/>
              <w:jc w:val="center"/>
            </w:pPr>
            <w:r>
              <w:t>3.45.1.3.2</w:t>
            </w:r>
          </w:p>
        </w:tc>
        <w:tc>
          <w:tcPr>
            <w:tcW w:w="8222" w:type="dxa"/>
            <w:vAlign w:val="center"/>
          </w:tcPr>
          <w:p w14:paraId="7D07AB30" w14:textId="77777777" w:rsidR="00A47F2D" w:rsidRPr="008B2070" w:rsidRDefault="00A47F2D" w:rsidP="00A47F2D">
            <w:pPr>
              <w:jc w:val="both"/>
              <w:rPr>
                <w:rStyle w:val="FontStyle17"/>
                <w:b w:val="0"/>
                <w:sz w:val="24"/>
                <w:szCs w:val="24"/>
              </w:rPr>
            </w:pPr>
            <w:r w:rsidRPr="008B2070">
              <w:rPr>
                <w:rStyle w:val="FontStyle17"/>
                <w:b w:val="0"/>
                <w:sz w:val="24"/>
                <w:szCs w:val="24"/>
              </w:rPr>
              <w:t>- монтаж тепломеханического оборудования</w:t>
            </w:r>
          </w:p>
          <w:p w14:paraId="2A3F44CE" w14:textId="77777777" w:rsidR="00A47F2D" w:rsidRPr="008B2070" w:rsidDel="00950192" w:rsidRDefault="00A47F2D" w:rsidP="00A47F2D">
            <w:pPr>
              <w:jc w:val="both"/>
              <w:rPr>
                <w:rStyle w:val="FontStyle17"/>
                <w:b w:val="0"/>
                <w:sz w:val="24"/>
                <w:szCs w:val="24"/>
              </w:rPr>
            </w:pPr>
            <w:r w:rsidRPr="008B2070">
              <w:rPr>
                <w:rStyle w:val="FontStyle17"/>
                <w:b w:val="0"/>
                <w:sz w:val="24"/>
                <w:szCs w:val="24"/>
              </w:rPr>
              <w:t xml:space="preserve"> - монтаж трубопроводов и иных технологических систем</w:t>
            </w:r>
          </w:p>
        </w:tc>
        <w:tc>
          <w:tcPr>
            <w:tcW w:w="1701" w:type="dxa"/>
          </w:tcPr>
          <w:p w14:paraId="583F49C2" w14:textId="115874DD" w:rsidR="00A47F2D" w:rsidRPr="008B2070" w:rsidRDefault="00A47F2D" w:rsidP="00A47F2D">
            <w:pPr>
              <w:jc w:val="center"/>
            </w:pPr>
            <w:r>
              <w:t>110, 112, 167</w:t>
            </w:r>
          </w:p>
        </w:tc>
        <w:tc>
          <w:tcPr>
            <w:tcW w:w="1559" w:type="dxa"/>
          </w:tcPr>
          <w:p w14:paraId="0EFD76CA" w14:textId="77777777" w:rsidR="00A47F2D" w:rsidRPr="008B2070" w:rsidRDefault="00A47F2D" w:rsidP="00A47F2D">
            <w:pPr>
              <w:jc w:val="center"/>
            </w:pPr>
            <w:r>
              <w:t>+</w:t>
            </w:r>
          </w:p>
        </w:tc>
        <w:tc>
          <w:tcPr>
            <w:tcW w:w="1559" w:type="dxa"/>
          </w:tcPr>
          <w:p w14:paraId="2CC2D8A9" w14:textId="77777777" w:rsidR="00A47F2D" w:rsidRPr="008B2070" w:rsidRDefault="00A47F2D" w:rsidP="00A47F2D">
            <w:pPr>
              <w:jc w:val="center"/>
            </w:pPr>
            <w:r>
              <w:t>+</w:t>
            </w:r>
          </w:p>
        </w:tc>
        <w:tc>
          <w:tcPr>
            <w:tcW w:w="1276" w:type="dxa"/>
          </w:tcPr>
          <w:p w14:paraId="49FE847D" w14:textId="77777777" w:rsidR="00A47F2D" w:rsidRPr="008B2070" w:rsidRDefault="00A47F2D" w:rsidP="00A47F2D">
            <w:pPr>
              <w:jc w:val="center"/>
              <w:rPr>
                <w:rStyle w:val="FontStyle19"/>
                <w:sz w:val="24"/>
                <w:szCs w:val="24"/>
              </w:rPr>
            </w:pPr>
          </w:p>
        </w:tc>
      </w:tr>
      <w:tr w:rsidR="00A47F2D" w:rsidRPr="00FF4476" w14:paraId="71E30981" w14:textId="77777777" w:rsidTr="0093691C">
        <w:trPr>
          <w:trHeight w:val="565"/>
          <w:tblHeader/>
        </w:trPr>
        <w:tc>
          <w:tcPr>
            <w:tcW w:w="1134" w:type="dxa"/>
            <w:vAlign w:val="center"/>
          </w:tcPr>
          <w:p w14:paraId="2452D2C4" w14:textId="77777777" w:rsidR="00A47F2D" w:rsidRPr="00FF4476" w:rsidRDefault="00A47F2D" w:rsidP="00A47F2D">
            <w:pPr>
              <w:jc w:val="center"/>
            </w:pPr>
            <w:r w:rsidRPr="00FF4476">
              <w:t>3.45.2</w:t>
            </w:r>
          </w:p>
        </w:tc>
        <w:tc>
          <w:tcPr>
            <w:tcW w:w="8222" w:type="dxa"/>
            <w:vAlign w:val="center"/>
          </w:tcPr>
          <w:p w14:paraId="186C6D2A" w14:textId="77777777" w:rsidR="00A47F2D" w:rsidRPr="00FF4476" w:rsidRDefault="00A47F2D" w:rsidP="00A47F2D">
            <w:pPr>
              <w:jc w:val="both"/>
            </w:pPr>
            <w:r w:rsidRPr="00FF4476">
              <w:t>Пусконаладочные работы</w:t>
            </w:r>
          </w:p>
        </w:tc>
        <w:tc>
          <w:tcPr>
            <w:tcW w:w="1701" w:type="dxa"/>
          </w:tcPr>
          <w:p w14:paraId="12A4B46F" w14:textId="77777777" w:rsidR="00A47F2D" w:rsidRPr="00FF4476" w:rsidRDefault="00A47F2D" w:rsidP="00A47F2D">
            <w:pPr>
              <w:jc w:val="center"/>
            </w:pPr>
            <w:r>
              <w:t>11</w:t>
            </w:r>
          </w:p>
        </w:tc>
        <w:tc>
          <w:tcPr>
            <w:tcW w:w="1559" w:type="dxa"/>
          </w:tcPr>
          <w:p w14:paraId="53AAC770" w14:textId="77777777" w:rsidR="00A47F2D" w:rsidRPr="00FF4476" w:rsidRDefault="00A47F2D" w:rsidP="00A47F2D">
            <w:pPr>
              <w:jc w:val="center"/>
            </w:pPr>
            <w:r>
              <w:t>+</w:t>
            </w:r>
          </w:p>
        </w:tc>
        <w:tc>
          <w:tcPr>
            <w:tcW w:w="1559" w:type="dxa"/>
          </w:tcPr>
          <w:p w14:paraId="59B1E79B" w14:textId="77777777" w:rsidR="00A47F2D" w:rsidRPr="00BB5E1D" w:rsidRDefault="00A47F2D" w:rsidP="00A47F2D">
            <w:pPr>
              <w:jc w:val="center"/>
              <w:rPr>
                <w:vertAlign w:val="superscript"/>
              </w:rPr>
            </w:pPr>
            <w:r w:rsidRPr="00FF4476">
              <w:t>+</w:t>
            </w:r>
          </w:p>
        </w:tc>
        <w:tc>
          <w:tcPr>
            <w:tcW w:w="1276" w:type="dxa"/>
          </w:tcPr>
          <w:p w14:paraId="190F0FEF" w14:textId="77777777" w:rsidR="00A47F2D" w:rsidRPr="00FF4476" w:rsidRDefault="00A47F2D" w:rsidP="00A47F2D">
            <w:pPr>
              <w:jc w:val="center"/>
              <w:rPr>
                <w:rStyle w:val="FontStyle19"/>
                <w:sz w:val="24"/>
                <w:szCs w:val="24"/>
              </w:rPr>
            </w:pPr>
          </w:p>
        </w:tc>
      </w:tr>
      <w:tr w:rsidR="00A47F2D" w:rsidRPr="00FF4476" w14:paraId="7E1A7D3E" w14:textId="77777777" w:rsidTr="00852904">
        <w:trPr>
          <w:trHeight w:val="415"/>
          <w:tblHeader/>
        </w:trPr>
        <w:tc>
          <w:tcPr>
            <w:tcW w:w="1134" w:type="dxa"/>
            <w:vAlign w:val="center"/>
          </w:tcPr>
          <w:p w14:paraId="2DF09738" w14:textId="77777777" w:rsidR="00A47F2D" w:rsidRPr="00FF4476" w:rsidRDefault="00A47F2D" w:rsidP="00A47F2D">
            <w:pPr>
              <w:jc w:val="center"/>
            </w:pPr>
            <w:r w:rsidRPr="00FF4476">
              <w:t>3.45.3</w:t>
            </w:r>
          </w:p>
        </w:tc>
        <w:tc>
          <w:tcPr>
            <w:tcW w:w="8222" w:type="dxa"/>
            <w:vAlign w:val="center"/>
          </w:tcPr>
          <w:p w14:paraId="01E614D7" w14:textId="77777777" w:rsidR="00A47F2D" w:rsidRPr="00FF4476" w:rsidRDefault="00A47F2D" w:rsidP="00A47F2D">
            <w:pPr>
              <w:jc w:val="both"/>
              <w:rPr>
                <w:b/>
              </w:rPr>
            </w:pPr>
            <w:r w:rsidRPr="00FF4476">
              <w:t>Работы по вводу в эксплуатацию АЭС</w:t>
            </w:r>
          </w:p>
        </w:tc>
        <w:tc>
          <w:tcPr>
            <w:tcW w:w="1701" w:type="dxa"/>
          </w:tcPr>
          <w:p w14:paraId="72BA393F" w14:textId="77777777" w:rsidR="00A47F2D" w:rsidRPr="00FF4476" w:rsidRDefault="00A47F2D" w:rsidP="00A47F2D">
            <w:pPr>
              <w:jc w:val="center"/>
            </w:pPr>
          </w:p>
        </w:tc>
        <w:tc>
          <w:tcPr>
            <w:tcW w:w="1559" w:type="dxa"/>
          </w:tcPr>
          <w:p w14:paraId="6D33081E" w14:textId="77777777" w:rsidR="00A47F2D" w:rsidRPr="00FF4476" w:rsidRDefault="00A47F2D" w:rsidP="00A47F2D">
            <w:pPr>
              <w:jc w:val="center"/>
            </w:pPr>
          </w:p>
        </w:tc>
        <w:tc>
          <w:tcPr>
            <w:tcW w:w="1559" w:type="dxa"/>
          </w:tcPr>
          <w:p w14:paraId="59CB5CC2" w14:textId="77777777" w:rsidR="00A47F2D" w:rsidRPr="00BB5E1D" w:rsidRDefault="00A47F2D" w:rsidP="00A47F2D">
            <w:pPr>
              <w:jc w:val="center"/>
              <w:rPr>
                <w:vertAlign w:val="superscript"/>
              </w:rPr>
            </w:pPr>
            <w:r w:rsidRPr="00FF4476">
              <w:t>+</w:t>
            </w:r>
          </w:p>
        </w:tc>
        <w:tc>
          <w:tcPr>
            <w:tcW w:w="1276" w:type="dxa"/>
          </w:tcPr>
          <w:p w14:paraId="69B27409" w14:textId="77777777" w:rsidR="00A47F2D" w:rsidRPr="00FF4476" w:rsidRDefault="00A47F2D" w:rsidP="00A47F2D">
            <w:pPr>
              <w:jc w:val="center"/>
              <w:rPr>
                <w:rStyle w:val="FontStyle19"/>
                <w:sz w:val="24"/>
                <w:szCs w:val="24"/>
              </w:rPr>
            </w:pPr>
          </w:p>
        </w:tc>
      </w:tr>
      <w:tr w:rsidR="00A47F2D" w:rsidRPr="00FF4476" w14:paraId="638C0B78" w14:textId="77777777" w:rsidTr="00852904">
        <w:trPr>
          <w:trHeight w:val="415"/>
          <w:tblHeader/>
        </w:trPr>
        <w:tc>
          <w:tcPr>
            <w:tcW w:w="1134" w:type="dxa"/>
            <w:vAlign w:val="center"/>
          </w:tcPr>
          <w:p w14:paraId="5943BD04" w14:textId="77777777" w:rsidR="00A47F2D" w:rsidRPr="00FF4476" w:rsidRDefault="00A47F2D" w:rsidP="00A47F2D">
            <w:pPr>
              <w:jc w:val="center"/>
            </w:pPr>
            <w:r>
              <w:lastRenderedPageBreak/>
              <w:t>3.45.4</w:t>
            </w:r>
          </w:p>
        </w:tc>
        <w:tc>
          <w:tcPr>
            <w:tcW w:w="8222" w:type="dxa"/>
            <w:vAlign w:val="center"/>
          </w:tcPr>
          <w:p w14:paraId="16B72849" w14:textId="77777777" w:rsidR="00A47F2D" w:rsidRPr="00B93FB2" w:rsidRDefault="00A47F2D" w:rsidP="00A47F2D">
            <w:pPr>
              <w:jc w:val="both"/>
            </w:pPr>
            <w:r w:rsidRPr="00B93FB2">
              <w:rPr>
                <w:spacing w:val="-2"/>
              </w:rPr>
              <w:t>Организация и проведение технического освидетельствования оборудования и трубопроводов зарубежных АЭС, оформление паспортов и разработка документации, необходимых для проведения регистрации оборудования и трубопроводов зарубежных АЭС в надзорных органах</w:t>
            </w:r>
          </w:p>
        </w:tc>
        <w:tc>
          <w:tcPr>
            <w:tcW w:w="1701" w:type="dxa"/>
          </w:tcPr>
          <w:p w14:paraId="0B91263B" w14:textId="77777777" w:rsidR="00A47F2D" w:rsidRPr="00FF4476" w:rsidRDefault="00A47F2D" w:rsidP="00A47F2D">
            <w:pPr>
              <w:jc w:val="center"/>
            </w:pPr>
            <w:r>
              <w:t>133</w:t>
            </w:r>
          </w:p>
        </w:tc>
        <w:tc>
          <w:tcPr>
            <w:tcW w:w="1559" w:type="dxa"/>
          </w:tcPr>
          <w:p w14:paraId="5A745144" w14:textId="77777777" w:rsidR="00A47F2D" w:rsidRPr="00FF4476" w:rsidRDefault="00A47F2D" w:rsidP="00A47F2D">
            <w:pPr>
              <w:jc w:val="center"/>
            </w:pPr>
            <w:r>
              <w:t>+</w:t>
            </w:r>
          </w:p>
        </w:tc>
        <w:tc>
          <w:tcPr>
            <w:tcW w:w="1559" w:type="dxa"/>
          </w:tcPr>
          <w:p w14:paraId="3B5E8182" w14:textId="77777777" w:rsidR="00A47F2D" w:rsidRPr="00FF4476" w:rsidRDefault="00A47F2D" w:rsidP="00A47F2D">
            <w:pPr>
              <w:jc w:val="center"/>
            </w:pPr>
            <w:r>
              <w:t>+</w:t>
            </w:r>
          </w:p>
        </w:tc>
        <w:tc>
          <w:tcPr>
            <w:tcW w:w="1276" w:type="dxa"/>
          </w:tcPr>
          <w:p w14:paraId="339B2FF8" w14:textId="77777777" w:rsidR="00A47F2D" w:rsidRPr="00FF4476" w:rsidRDefault="00A47F2D" w:rsidP="00A47F2D">
            <w:pPr>
              <w:jc w:val="center"/>
              <w:rPr>
                <w:rStyle w:val="FontStyle19"/>
                <w:sz w:val="24"/>
                <w:szCs w:val="24"/>
              </w:rPr>
            </w:pPr>
          </w:p>
        </w:tc>
      </w:tr>
      <w:tr w:rsidR="00A47F2D" w:rsidRPr="00FF4476" w14:paraId="21A376C7" w14:textId="77777777" w:rsidTr="00852904">
        <w:trPr>
          <w:trHeight w:val="872"/>
          <w:tblHeader/>
        </w:trPr>
        <w:tc>
          <w:tcPr>
            <w:tcW w:w="1134" w:type="dxa"/>
            <w:vAlign w:val="center"/>
          </w:tcPr>
          <w:p w14:paraId="0EA0D449" w14:textId="77777777" w:rsidR="00A47F2D" w:rsidRPr="00FF4476" w:rsidRDefault="00A47F2D" w:rsidP="00A47F2D">
            <w:pPr>
              <w:jc w:val="center"/>
            </w:pPr>
            <w:r w:rsidRPr="00FF4476">
              <w:t>3.46</w:t>
            </w:r>
          </w:p>
        </w:tc>
        <w:tc>
          <w:tcPr>
            <w:tcW w:w="8222" w:type="dxa"/>
            <w:vAlign w:val="center"/>
          </w:tcPr>
          <w:p w14:paraId="4AFCB841" w14:textId="77777777" w:rsidR="00A47F2D" w:rsidRPr="00FF4476" w:rsidRDefault="00A47F2D" w:rsidP="00A47F2D">
            <w:pPr>
              <w:jc w:val="both"/>
            </w:pPr>
            <w:r w:rsidRPr="00FF4476">
              <w:t>Разработка и исследование технологий производства ядерных топливных таблеток на основе энергетического плутония, в том числе смешанных нитридов урана и плутония, в виде порошка, крупки, таблеток</w:t>
            </w:r>
          </w:p>
        </w:tc>
        <w:tc>
          <w:tcPr>
            <w:tcW w:w="1701" w:type="dxa"/>
          </w:tcPr>
          <w:p w14:paraId="5C35773E" w14:textId="77777777" w:rsidR="00A47F2D" w:rsidRPr="00FF4476" w:rsidRDefault="00A47F2D" w:rsidP="00A47F2D">
            <w:pPr>
              <w:pStyle w:val="Style14"/>
              <w:widowControl/>
              <w:spacing w:line="259" w:lineRule="exact"/>
              <w:rPr>
                <w:rStyle w:val="FontStyle33"/>
                <w:sz w:val="24"/>
                <w:szCs w:val="24"/>
              </w:rPr>
            </w:pPr>
            <w:r w:rsidRPr="00FF4476">
              <w:rPr>
                <w:rStyle w:val="FontStyle33"/>
                <w:sz w:val="24"/>
                <w:szCs w:val="24"/>
              </w:rPr>
              <w:t>17,48,</w:t>
            </w:r>
            <w:r>
              <w:rPr>
                <w:rStyle w:val="FontStyle33"/>
                <w:sz w:val="24"/>
                <w:szCs w:val="24"/>
              </w:rPr>
              <w:t xml:space="preserve">58, </w:t>
            </w:r>
            <w:r w:rsidRPr="00FF4476">
              <w:rPr>
                <w:rStyle w:val="FontStyle33"/>
                <w:sz w:val="24"/>
                <w:szCs w:val="24"/>
              </w:rPr>
              <w:t>21,38,18,37</w:t>
            </w:r>
          </w:p>
        </w:tc>
        <w:tc>
          <w:tcPr>
            <w:tcW w:w="1559" w:type="dxa"/>
          </w:tcPr>
          <w:p w14:paraId="0A2C795E" w14:textId="77777777" w:rsidR="00A47F2D" w:rsidRPr="00FF4476" w:rsidRDefault="00A47F2D" w:rsidP="00A47F2D">
            <w:pPr>
              <w:jc w:val="center"/>
            </w:pPr>
            <w:r w:rsidRPr="00FF4476">
              <w:t>+</w:t>
            </w:r>
          </w:p>
        </w:tc>
        <w:tc>
          <w:tcPr>
            <w:tcW w:w="1559" w:type="dxa"/>
          </w:tcPr>
          <w:p w14:paraId="6738B794" w14:textId="77777777" w:rsidR="00A47F2D" w:rsidRPr="00FF4476" w:rsidRDefault="00A47F2D" w:rsidP="00A47F2D">
            <w:pPr>
              <w:jc w:val="center"/>
            </w:pPr>
            <w:r w:rsidRPr="00FF4476">
              <w:t>+</w:t>
            </w:r>
          </w:p>
        </w:tc>
        <w:tc>
          <w:tcPr>
            <w:tcW w:w="1276" w:type="dxa"/>
          </w:tcPr>
          <w:p w14:paraId="05E79DF5" w14:textId="77777777" w:rsidR="00A47F2D" w:rsidRPr="00FF4476" w:rsidRDefault="00A47F2D" w:rsidP="00A47F2D">
            <w:pPr>
              <w:jc w:val="center"/>
            </w:pPr>
          </w:p>
        </w:tc>
      </w:tr>
      <w:tr w:rsidR="00A47F2D" w:rsidRPr="00FF4476" w14:paraId="642D541C" w14:textId="77777777" w:rsidTr="006F5145">
        <w:trPr>
          <w:trHeight w:val="776"/>
          <w:tblHeader/>
        </w:trPr>
        <w:tc>
          <w:tcPr>
            <w:tcW w:w="1134" w:type="dxa"/>
            <w:vAlign w:val="center"/>
          </w:tcPr>
          <w:p w14:paraId="171081AB" w14:textId="77777777" w:rsidR="00A47F2D" w:rsidRPr="00FF4476" w:rsidRDefault="00A47F2D" w:rsidP="00A47F2D">
            <w:pPr>
              <w:jc w:val="center"/>
            </w:pPr>
            <w:r w:rsidRPr="00FF4476">
              <w:t>3.47</w:t>
            </w:r>
          </w:p>
        </w:tc>
        <w:tc>
          <w:tcPr>
            <w:tcW w:w="8222" w:type="dxa"/>
            <w:vAlign w:val="center"/>
          </w:tcPr>
          <w:p w14:paraId="6F4B3AA2" w14:textId="77777777" w:rsidR="00A47F2D" w:rsidRPr="00FF4476" w:rsidRDefault="00A47F2D" w:rsidP="00A47F2D">
            <w:pPr>
              <w:jc w:val="both"/>
            </w:pPr>
            <w:r w:rsidRPr="00073221">
              <w:t>Работы по оценке соответствия в формах приемки и испытаний при изготовлении продукции 1, 2, 3 и 4 классов безопасности, предназначенной для применения на атомных станциях</w:t>
            </w:r>
          </w:p>
        </w:tc>
        <w:tc>
          <w:tcPr>
            <w:tcW w:w="1701" w:type="dxa"/>
          </w:tcPr>
          <w:p w14:paraId="34155DED" w14:textId="77777777" w:rsidR="00A47F2D" w:rsidRPr="00FF4476" w:rsidRDefault="00A47F2D" w:rsidP="00A47F2D">
            <w:pPr>
              <w:ind w:left="-108"/>
              <w:jc w:val="center"/>
              <w:rPr>
                <w:rStyle w:val="FontStyle33"/>
                <w:sz w:val="24"/>
                <w:szCs w:val="24"/>
              </w:rPr>
            </w:pPr>
            <w:r w:rsidRPr="00FF4476">
              <w:rPr>
                <w:rStyle w:val="FontStyle33"/>
                <w:sz w:val="24"/>
                <w:szCs w:val="24"/>
              </w:rPr>
              <w:t>26,15</w:t>
            </w:r>
          </w:p>
        </w:tc>
        <w:tc>
          <w:tcPr>
            <w:tcW w:w="1559" w:type="dxa"/>
          </w:tcPr>
          <w:p w14:paraId="32C1175A" w14:textId="77777777" w:rsidR="00A47F2D" w:rsidRPr="00FF4476" w:rsidRDefault="00A47F2D" w:rsidP="00A47F2D">
            <w:pPr>
              <w:jc w:val="center"/>
            </w:pPr>
            <w:r w:rsidRPr="00FF4476">
              <w:t>+</w:t>
            </w:r>
          </w:p>
        </w:tc>
        <w:tc>
          <w:tcPr>
            <w:tcW w:w="1559" w:type="dxa"/>
          </w:tcPr>
          <w:p w14:paraId="34A9B1C3" w14:textId="77777777" w:rsidR="00A47F2D" w:rsidRPr="00FF4476" w:rsidRDefault="00A47F2D" w:rsidP="00A47F2D">
            <w:pPr>
              <w:jc w:val="center"/>
            </w:pPr>
            <w:r w:rsidRPr="00FF4476">
              <w:t>+</w:t>
            </w:r>
          </w:p>
        </w:tc>
        <w:tc>
          <w:tcPr>
            <w:tcW w:w="1276" w:type="dxa"/>
          </w:tcPr>
          <w:p w14:paraId="6D15460D" w14:textId="77777777" w:rsidR="00A47F2D" w:rsidRPr="00FF4476" w:rsidRDefault="00A47F2D" w:rsidP="00A47F2D">
            <w:pPr>
              <w:jc w:val="center"/>
            </w:pPr>
          </w:p>
        </w:tc>
      </w:tr>
      <w:tr w:rsidR="00A47F2D" w:rsidRPr="00FF4476" w14:paraId="4EAC8EFE" w14:textId="77777777" w:rsidTr="006F5145">
        <w:trPr>
          <w:trHeight w:val="1691"/>
          <w:tblHeader/>
        </w:trPr>
        <w:tc>
          <w:tcPr>
            <w:tcW w:w="1134" w:type="dxa"/>
            <w:vAlign w:val="center"/>
          </w:tcPr>
          <w:p w14:paraId="3A00ABE3" w14:textId="77777777" w:rsidR="00A47F2D" w:rsidRPr="00FF4476" w:rsidRDefault="00A47F2D" w:rsidP="00A47F2D">
            <w:pPr>
              <w:jc w:val="center"/>
            </w:pPr>
            <w:r w:rsidRPr="00FF4476">
              <w:t>3.48</w:t>
            </w:r>
          </w:p>
        </w:tc>
        <w:tc>
          <w:tcPr>
            <w:tcW w:w="8222" w:type="dxa"/>
            <w:vAlign w:val="center"/>
          </w:tcPr>
          <w:p w14:paraId="46CEE4A7" w14:textId="77777777" w:rsidR="00A47F2D" w:rsidRPr="00FF4476" w:rsidRDefault="00A47F2D" w:rsidP="00A47F2D">
            <w:pPr>
              <w:jc w:val="both"/>
            </w:pPr>
            <w:r w:rsidRPr="00FF4476">
              <w:t>Пусконаладочные работы, выполняемые при вводе в эксплуатацию, реконструкции и продлении сроков эксплуатации АС: систем реакторного отделения;</w:t>
            </w:r>
          </w:p>
          <w:p w14:paraId="0A26B58F" w14:textId="77777777" w:rsidR="00A47F2D" w:rsidRPr="00FF4476" w:rsidRDefault="00A47F2D" w:rsidP="00A47F2D">
            <w:pPr>
              <w:jc w:val="both"/>
            </w:pPr>
            <w:r w:rsidRPr="00FF4476">
              <w:t>систем и оборудования турбинного отделения, важных для безопасности;</w:t>
            </w:r>
          </w:p>
          <w:p w14:paraId="0A0FEF17" w14:textId="77777777" w:rsidR="00A47F2D" w:rsidRPr="00FF4476" w:rsidRDefault="00A47F2D" w:rsidP="00A47F2D">
            <w:pPr>
              <w:jc w:val="both"/>
            </w:pPr>
            <w:r w:rsidRPr="00FF4476">
              <w:t>систем надёжного электропитания, аварийного электроснабжения и автоматизированных систем управления;</w:t>
            </w:r>
          </w:p>
          <w:p w14:paraId="20540B6A" w14:textId="77777777" w:rsidR="00A47F2D" w:rsidRPr="00FF4476" w:rsidRDefault="00A47F2D" w:rsidP="00A47F2D">
            <w:pPr>
              <w:jc w:val="both"/>
            </w:pPr>
            <w:r w:rsidRPr="00FF4476">
              <w:t>систем по обращению с ядерным топливом</w:t>
            </w:r>
          </w:p>
        </w:tc>
        <w:tc>
          <w:tcPr>
            <w:tcW w:w="1701" w:type="dxa"/>
          </w:tcPr>
          <w:p w14:paraId="5346B4FA" w14:textId="77777777" w:rsidR="00A47F2D" w:rsidRPr="00FF4476" w:rsidRDefault="00A47F2D" w:rsidP="00A47F2D">
            <w:pPr>
              <w:jc w:val="center"/>
            </w:pPr>
            <w:r w:rsidRPr="00FF4476">
              <w:t>11</w:t>
            </w:r>
          </w:p>
        </w:tc>
        <w:tc>
          <w:tcPr>
            <w:tcW w:w="1559" w:type="dxa"/>
          </w:tcPr>
          <w:p w14:paraId="5A99C1FF" w14:textId="77777777" w:rsidR="00A47F2D" w:rsidRPr="00FF4476" w:rsidRDefault="00A47F2D" w:rsidP="00A47F2D">
            <w:pPr>
              <w:jc w:val="center"/>
            </w:pPr>
            <w:r w:rsidRPr="00FF4476">
              <w:t>+</w:t>
            </w:r>
          </w:p>
        </w:tc>
        <w:tc>
          <w:tcPr>
            <w:tcW w:w="1559" w:type="dxa"/>
          </w:tcPr>
          <w:p w14:paraId="57B4320C" w14:textId="77777777" w:rsidR="00A47F2D" w:rsidRPr="00FF4476" w:rsidRDefault="00A47F2D" w:rsidP="00A47F2D">
            <w:pPr>
              <w:jc w:val="center"/>
            </w:pPr>
            <w:r w:rsidRPr="00FF4476">
              <w:t>+</w:t>
            </w:r>
          </w:p>
        </w:tc>
        <w:tc>
          <w:tcPr>
            <w:tcW w:w="1276" w:type="dxa"/>
          </w:tcPr>
          <w:p w14:paraId="36F0CB1B" w14:textId="77777777" w:rsidR="00A47F2D" w:rsidRPr="00FF4476" w:rsidRDefault="00A47F2D" w:rsidP="00A47F2D">
            <w:pPr>
              <w:jc w:val="center"/>
            </w:pPr>
            <w:r w:rsidRPr="00FF4476">
              <w:t>п.</w:t>
            </w:r>
            <w:r>
              <w:rPr>
                <w:lang w:val="en-US"/>
              </w:rPr>
              <w:t>79</w:t>
            </w:r>
            <w:r w:rsidRPr="00FF4476">
              <w:t>, разд.</w:t>
            </w:r>
            <w:r w:rsidRPr="00FF4476">
              <w:rPr>
                <w:lang w:val="en-US"/>
              </w:rPr>
              <w:t>VIII</w:t>
            </w:r>
          </w:p>
        </w:tc>
      </w:tr>
      <w:tr w:rsidR="00A47F2D" w:rsidRPr="00FF4476" w14:paraId="2F7CD151" w14:textId="77777777" w:rsidTr="00852904">
        <w:trPr>
          <w:trHeight w:val="872"/>
          <w:tblHeader/>
        </w:trPr>
        <w:tc>
          <w:tcPr>
            <w:tcW w:w="1134" w:type="dxa"/>
            <w:vAlign w:val="center"/>
          </w:tcPr>
          <w:p w14:paraId="4CF68B5A" w14:textId="77777777" w:rsidR="00A47F2D" w:rsidRPr="00FF4476" w:rsidRDefault="00A47F2D" w:rsidP="00A47F2D">
            <w:pPr>
              <w:jc w:val="center"/>
            </w:pPr>
            <w:r w:rsidRPr="00FF4476">
              <w:t>3.49</w:t>
            </w:r>
          </w:p>
        </w:tc>
        <w:tc>
          <w:tcPr>
            <w:tcW w:w="8222" w:type="dxa"/>
            <w:vAlign w:val="center"/>
          </w:tcPr>
          <w:p w14:paraId="4F7CC2B9" w14:textId="384057F1" w:rsidR="00A47F2D" w:rsidRPr="00FF4476" w:rsidRDefault="00A47F2D" w:rsidP="00A47F2D">
            <w:pPr>
              <w:jc w:val="both"/>
            </w:pPr>
            <w:r w:rsidRPr="00FF4476">
              <w:t>Работы и услуги по организации и координации выполнения пусконаладочных работ при вводе в эксплуатацию, реконструкции и продлении сроков эксплуатации АЭС</w:t>
            </w:r>
            <w:r w:rsidR="00A2775F" w:rsidRPr="00A2775F">
              <w:t>, сооружений и комплексов с промышленными, экспериментальными, исследовательскими и опытно-демонстрационными ядерными реакторами</w:t>
            </w:r>
            <w:r w:rsidR="00A2775F">
              <w:t xml:space="preserve"> </w:t>
            </w:r>
          </w:p>
        </w:tc>
        <w:tc>
          <w:tcPr>
            <w:tcW w:w="1701" w:type="dxa"/>
          </w:tcPr>
          <w:p w14:paraId="00470FD3" w14:textId="77777777" w:rsidR="00A47F2D" w:rsidRPr="00FF4476" w:rsidRDefault="00A47F2D" w:rsidP="00A47F2D">
            <w:pPr>
              <w:jc w:val="center"/>
            </w:pPr>
            <w:r w:rsidRPr="00FF4476">
              <w:t>11</w:t>
            </w:r>
          </w:p>
        </w:tc>
        <w:tc>
          <w:tcPr>
            <w:tcW w:w="1559" w:type="dxa"/>
          </w:tcPr>
          <w:p w14:paraId="4136B23F" w14:textId="77777777" w:rsidR="00A47F2D" w:rsidRPr="00FF4476" w:rsidRDefault="00A47F2D" w:rsidP="00A47F2D">
            <w:pPr>
              <w:jc w:val="center"/>
            </w:pPr>
            <w:r w:rsidRPr="00FF4476">
              <w:t>+</w:t>
            </w:r>
          </w:p>
        </w:tc>
        <w:tc>
          <w:tcPr>
            <w:tcW w:w="1559" w:type="dxa"/>
          </w:tcPr>
          <w:p w14:paraId="6A60F540" w14:textId="77777777" w:rsidR="00A47F2D" w:rsidRPr="00FF4476" w:rsidRDefault="00A47F2D" w:rsidP="00A47F2D">
            <w:pPr>
              <w:jc w:val="center"/>
            </w:pPr>
            <w:r w:rsidRPr="00FF4476">
              <w:t>+</w:t>
            </w:r>
          </w:p>
        </w:tc>
        <w:tc>
          <w:tcPr>
            <w:tcW w:w="1276" w:type="dxa"/>
          </w:tcPr>
          <w:p w14:paraId="24AD82BA" w14:textId="77777777" w:rsidR="00A47F2D" w:rsidRPr="00FF4476" w:rsidRDefault="00A47F2D" w:rsidP="00A47F2D">
            <w:pPr>
              <w:jc w:val="center"/>
            </w:pPr>
          </w:p>
        </w:tc>
      </w:tr>
      <w:tr w:rsidR="00A47F2D" w:rsidRPr="00FF4476" w14:paraId="6AF13401" w14:textId="77777777" w:rsidTr="00852904">
        <w:trPr>
          <w:trHeight w:val="872"/>
          <w:tblHeader/>
        </w:trPr>
        <w:tc>
          <w:tcPr>
            <w:tcW w:w="1134" w:type="dxa"/>
            <w:vAlign w:val="center"/>
          </w:tcPr>
          <w:p w14:paraId="6276EFA8" w14:textId="77777777" w:rsidR="00A47F2D" w:rsidRPr="00FF4476" w:rsidRDefault="00A47F2D" w:rsidP="00A47F2D">
            <w:pPr>
              <w:jc w:val="center"/>
            </w:pPr>
            <w:r w:rsidRPr="00FF4476">
              <w:t>3.50</w:t>
            </w:r>
          </w:p>
        </w:tc>
        <w:tc>
          <w:tcPr>
            <w:tcW w:w="8222" w:type="dxa"/>
            <w:vAlign w:val="center"/>
          </w:tcPr>
          <w:p w14:paraId="07D4FB11" w14:textId="77777777" w:rsidR="00A47F2D" w:rsidRPr="00FF4476" w:rsidRDefault="00A47F2D" w:rsidP="00A47F2D">
            <w:pPr>
              <w:jc w:val="both"/>
            </w:pPr>
            <w:r w:rsidRPr="00FF4476">
              <w:t>Работы по разработке технической документации для ведения пусконаладочных работ при вводе в эксплуатацию сооружаемых энергоблоков АС</w:t>
            </w:r>
          </w:p>
        </w:tc>
        <w:tc>
          <w:tcPr>
            <w:tcW w:w="1701" w:type="dxa"/>
          </w:tcPr>
          <w:p w14:paraId="10B07865" w14:textId="77777777" w:rsidR="00A47F2D" w:rsidRPr="00FF4476" w:rsidRDefault="00A47F2D" w:rsidP="00A47F2D">
            <w:pPr>
              <w:jc w:val="center"/>
            </w:pPr>
            <w:r w:rsidRPr="00FF4476">
              <w:t>11</w:t>
            </w:r>
          </w:p>
        </w:tc>
        <w:tc>
          <w:tcPr>
            <w:tcW w:w="1559" w:type="dxa"/>
          </w:tcPr>
          <w:p w14:paraId="5D077D87" w14:textId="77777777" w:rsidR="00A47F2D" w:rsidRPr="00FF4476" w:rsidRDefault="00A47F2D" w:rsidP="00A47F2D">
            <w:pPr>
              <w:jc w:val="center"/>
            </w:pPr>
            <w:r w:rsidRPr="00FF4476">
              <w:t>+</w:t>
            </w:r>
          </w:p>
        </w:tc>
        <w:tc>
          <w:tcPr>
            <w:tcW w:w="1559" w:type="dxa"/>
          </w:tcPr>
          <w:p w14:paraId="03677EC9" w14:textId="77777777" w:rsidR="00A47F2D" w:rsidRPr="00FF4476" w:rsidRDefault="00A47F2D" w:rsidP="00A47F2D">
            <w:pPr>
              <w:jc w:val="center"/>
            </w:pPr>
            <w:r w:rsidRPr="00FF4476">
              <w:t>+</w:t>
            </w:r>
          </w:p>
        </w:tc>
        <w:tc>
          <w:tcPr>
            <w:tcW w:w="1276" w:type="dxa"/>
          </w:tcPr>
          <w:p w14:paraId="34779739" w14:textId="77777777" w:rsidR="00A47F2D" w:rsidRPr="00FF4476" w:rsidRDefault="00A47F2D" w:rsidP="00A47F2D">
            <w:pPr>
              <w:jc w:val="center"/>
            </w:pPr>
            <w:r w:rsidRPr="00FF4476">
              <w:t>п.8</w:t>
            </w:r>
            <w:r>
              <w:rPr>
                <w:lang w:val="en-US"/>
              </w:rPr>
              <w:t>1</w:t>
            </w:r>
            <w:r w:rsidRPr="00FF4476">
              <w:t>, разд.</w:t>
            </w:r>
            <w:r w:rsidRPr="00FF4476">
              <w:rPr>
                <w:lang w:val="en-US"/>
              </w:rPr>
              <w:t>VIII</w:t>
            </w:r>
          </w:p>
        </w:tc>
      </w:tr>
      <w:tr w:rsidR="00A47F2D" w:rsidRPr="00FF4476" w14:paraId="1CE891BC" w14:textId="77777777" w:rsidTr="00852904">
        <w:trPr>
          <w:trHeight w:val="557"/>
          <w:tblHeader/>
        </w:trPr>
        <w:tc>
          <w:tcPr>
            <w:tcW w:w="1134" w:type="dxa"/>
            <w:tcBorders>
              <w:top w:val="single" w:sz="4" w:space="0" w:color="auto"/>
              <w:left w:val="single" w:sz="4" w:space="0" w:color="auto"/>
              <w:bottom w:val="single" w:sz="4" w:space="0" w:color="auto"/>
              <w:right w:val="single" w:sz="4" w:space="0" w:color="auto"/>
            </w:tcBorders>
            <w:vAlign w:val="center"/>
          </w:tcPr>
          <w:p w14:paraId="42650373" w14:textId="77777777" w:rsidR="00A47F2D" w:rsidRPr="00FF4476" w:rsidRDefault="00A47F2D" w:rsidP="00A47F2D">
            <w:pPr>
              <w:jc w:val="center"/>
            </w:pPr>
            <w:r w:rsidRPr="00FF4476">
              <w:t>3.51</w:t>
            </w:r>
          </w:p>
        </w:tc>
        <w:tc>
          <w:tcPr>
            <w:tcW w:w="8222" w:type="dxa"/>
            <w:tcBorders>
              <w:top w:val="single" w:sz="4" w:space="0" w:color="auto"/>
              <w:left w:val="single" w:sz="4" w:space="0" w:color="auto"/>
              <w:bottom w:val="single" w:sz="4" w:space="0" w:color="auto"/>
              <w:right w:val="single" w:sz="4" w:space="0" w:color="auto"/>
            </w:tcBorders>
            <w:vAlign w:val="center"/>
          </w:tcPr>
          <w:p w14:paraId="38421AA2" w14:textId="77777777" w:rsidR="00A47F2D" w:rsidRPr="00FF4476" w:rsidRDefault="00A47F2D" w:rsidP="00A47F2D">
            <w:pPr>
              <w:jc w:val="both"/>
            </w:pPr>
            <w:r w:rsidRPr="00FF4476">
              <w:t>Работы</w:t>
            </w:r>
            <w:r>
              <w:t>, услуги</w:t>
            </w:r>
            <w:r w:rsidRPr="00FF4476">
              <w:t xml:space="preserve"> по конструированию автоматизированных систем управления технологическими процессами АС</w:t>
            </w:r>
          </w:p>
        </w:tc>
        <w:tc>
          <w:tcPr>
            <w:tcW w:w="1701" w:type="dxa"/>
            <w:tcBorders>
              <w:top w:val="single" w:sz="4" w:space="0" w:color="auto"/>
              <w:left w:val="single" w:sz="4" w:space="0" w:color="auto"/>
              <w:bottom w:val="single" w:sz="4" w:space="0" w:color="auto"/>
              <w:right w:val="single" w:sz="4" w:space="0" w:color="auto"/>
            </w:tcBorders>
          </w:tcPr>
          <w:p w14:paraId="5B049A1B" w14:textId="77777777" w:rsidR="00A47F2D" w:rsidRPr="00FF4476" w:rsidRDefault="00A47F2D" w:rsidP="00A47F2D">
            <w:pPr>
              <w:jc w:val="center"/>
            </w:pPr>
            <w:r w:rsidRPr="00FF4476">
              <w:t>16</w:t>
            </w:r>
            <w:r>
              <w:t>, 91</w:t>
            </w:r>
          </w:p>
        </w:tc>
        <w:tc>
          <w:tcPr>
            <w:tcW w:w="1559" w:type="dxa"/>
            <w:tcBorders>
              <w:top w:val="single" w:sz="4" w:space="0" w:color="auto"/>
              <w:left w:val="single" w:sz="4" w:space="0" w:color="auto"/>
              <w:bottom w:val="single" w:sz="4" w:space="0" w:color="auto"/>
              <w:right w:val="single" w:sz="4" w:space="0" w:color="auto"/>
            </w:tcBorders>
          </w:tcPr>
          <w:p w14:paraId="5A98F52B" w14:textId="77777777" w:rsidR="00A47F2D" w:rsidRPr="00FF4476" w:rsidRDefault="00A47F2D" w:rsidP="00A47F2D">
            <w:pPr>
              <w:jc w:val="center"/>
            </w:pPr>
            <w:r w:rsidRPr="00FF4476">
              <w:t>+</w:t>
            </w:r>
          </w:p>
        </w:tc>
        <w:tc>
          <w:tcPr>
            <w:tcW w:w="1559" w:type="dxa"/>
            <w:tcBorders>
              <w:top w:val="single" w:sz="4" w:space="0" w:color="auto"/>
              <w:left w:val="single" w:sz="4" w:space="0" w:color="auto"/>
              <w:bottom w:val="single" w:sz="4" w:space="0" w:color="auto"/>
              <w:right w:val="single" w:sz="4" w:space="0" w:color="auto"/>
            </w:tcBorders>
          </w:tcPr>
          <w:p w14:paraId="39025A06" w14:textId="77777777" w:rsidR="00A47F2D" w:rsidRPr="00FF4476" w:rsidRDefault="00A47F2D" w:rsidP="00A47F2D">
            <w:pPr>
              <w:jc w:val="center"/>
            </w:pPr>
            <w:r w:rsidRPr="00FF4476">
              <w:t>+</w:t>
            </w:r>
          </w:p>
        </w:tc>
        <w:tc>
          <w:tcPr>
            <w:tcW w:w="1276" w:type="dxa"/>
            <w:tcBorders>
              <w:top w:val="single" w:sz="4" w:space="0" w:color="auto"/>
              <w:left w:val="single" w:sz="4" w:space="0" w:color="auto"/>
              <w:bottom w:val="single" w:sz="4" w:space="0" w:color="auto"/>
              <w:right w:val="single" w:sz="4" w:space="0" w:color="auto"/>
            </w:tcBorders>
          </w:tcPr>
          <w:p w14:paraId="2A446522" w14:textId="77777777" w:rsidR="00A47F2D" w:rsidRPr="00FF4476" w:rsidRDefault="00A47F2D" w:rsidP="00A47F2D">
            <w:pPr>
              <w:jc w:val="center"/>
            </w:pPr>
            <w:r w:rsidRPr="00FF4476">
              <w:t>п.39, разд.</w:t>
            </w:r>
            <w:r w:rsidRPr="00FF4476">
              <w:rPr>
                <w:lang w:val="en-US"/>
              </w:rPr>
              <w:t>V</w:t>
            </w:r>
          </w:p>
        </w:tc>
      </w:tr>
      <w:tr w:rsidR="00A47F2D" w:rsidRPr="00FF4476" w14:paraId="002A2047" w14:textId="77777777" w:rsidTr="00852904">
        <w:trPr>
          <w:trHeight w:val="381"/>
          <w:tblHeader/>
        </w:trPr>
        <w:tc>
          <w:tcPr>
            <w:tcW w:w="1134" w:type="dxa"/>
            <w:tcBorders>
              <w:top w:val="single" w:sz="4" w:space="0" w:color="auto"/>
              <w:left w:val="single" w:sz="4" w:space="0" w:color="auto"/>
              <w:bottom w:val="single" w:sz="4" w:space="0" w:color="auto"/>
              <w:right w:val="single" w:sz="4" w:space="0" w:color="auto"/>
            </w:tcBorders>
            <w:vAlign w:val="center"/>
          </w:tcPr>
          <w:p w14:paraId="212B9E9C" w14:textId="77777777" w:rsidR="00A47F2D" w:rsidRPr="00FF4476" w:rsidRDefault="00A47F2D" w:rsidP="00A47F2D">
            <w:pPr>
              <w:jc w:val="center"/>
            </w:pPr>
            <w:r w:rsidRPr="00FF4476">
              <w:t>3.52</w:t>
            </w:r>
          </w:p>
        </w:tc>
        <w:tc>
          <w:tcPr>
            <w:tcW w:w="8222" w:type="dxa"/>
            <w:tcBorders>
              <w:top w:val="single" w:sz="4" w:space="0" w:color="auto"/>
              <w:left w:val="single" w:sz="4" w:space="0" w:color="auto"/>
              <w:bottom w:val="single" w:sz="4" w:space="0" w:color="auto"/>
              <w:right w:val="single" w:sz="4" w:space="0" w:color="auto"/>
            </w:tcBorders>
            <w:vAlign w:val="center"/>
          </w:tcPr>
          <w:p w14:paraId="21707AD3" w14:textId="77777777" w:rsidR="00A47F2D" w:rsidRPr="00FF4476" w:rsidRDefault="00A47F2D" w:rsidP="00A47F2D">
            <w:pPr>
              <w:jc w:val="both"/>
            </w:pPr>
            <w:r w:rsidRPr="00FF4476">
              <w:t>Работы и услуги по внедрению комплексных решений по объединению компонентов систем управления технологическими процессами АЭС</w:t>
            </w:r>
          </w:p>
        </w:tc>
        <w:tc>
          <w:tcPr>
            <w:tcW w:w="1701" w:type="dxa"/>
            <w:tcBorders>
              <w:top w:val="single" w:sz="4" w:space="0" w:color="auto"/>
              <w:left w:val="single" w:sz="4" w:space="0" w:color="auto"/>
              <w:bottom w:val="single" w:sz="4" w:space="0" w:color="auto"/>
              <w:right w:val="single" w:sz="4" w:space="0" w:color="auto"/>
            </w:tcBorders>
          </w:tcPr>
          <w:p w14:paraId="7324B44F" w14:textId="77777777" w:rsidR="00A47F2D" w:rsidRPr="00FF4476" w:rsidRDefault="00A47F2D" w:rsidP="00A47F2D">
            <w:pPr>
              <w:jc w:val="center"/>
            </w:pPr>
            <w:r w:rsidRPr="00FF4476">
              <w:t>16</w:t>
            </w:r>
            <w:r>
              <w:t>, 91</w:t>
            </w:r>
          </w:p>
        </w:tc>
        <w:tc>
          <w:tcPr>
            <w:tcW w:w="1559" w:type="dxa"/>
            <w:tcBorders>
              <w:top w:val="single" w:sz="4" w:space="0" w:color="auto"/>
              <w:left w:val="single" w:sz="4" w:space="0" w:color="auto"/>
              <w:bottom w:val="single" w:sz="4" w:space="0" w:color="auto"/>
              <w:right w:val="single" w:sz="4" w:space="0" w:color="auto"/>
            </w:tcBorders>
          </w:tcPr>
          <w:p w14:paraId="62263BB9" w14:textId="77777777" w:rsidR="00A47F2D" w:rsidRPr="00FF4476" w:rsidRDefault="00A47F2D" w:rsidP="00A47F2D">
            <w:pPr>
              <w:jc w:val="center"/>
            </w:pPr>
            <w:r w:rsidRPr="00FF4476">
              <w:t>+</w:t>
            </w:r>
          </w:p>
        </w:tc>
        <w:tc>
          <w:tcPr>
            <w:tcW w:w="1559" w:type="dxa"/>
            <w:tcBorders>
              <w:top w:val="single" w:sz="4" w:space="0" w:color="auto"/>
              <w:left w:val="single" w:sz="4" w:space="0" w:color="auto"/>
              <w:bottom w:val="single" w:sz="4" w:space="0" w:color="auto"/>
              <w:right w:val="single" w:sz="4" w:space="0" w:color="auto"/>
            </w:tcBorders>
          </w:tcPr>
          <w:p w14:paraId="6FCE2051" w14:textId="77777777" w:rsidR="00A47F2D" w:rsidRPr="00FF4476" w:rsidRDefault="00A47F2D" w:rsidP="00A47F2D">
            <w:pPr>
              <w:jc w:val="center"/>
            </w:pPr>
            <w:r w:rsidRPr="00FF4476">
              <w:t>+</w:t>
            </w:r>
          </w:p>
        </w:tc>
        <w:tc>
          <w:tcPr>
            <w:tcW w:w="1276" w:type="dxa"/>
            <w:tcBorders>
              <w:top w:val="single" w:sz="4" w:space="0" w:color="auto"/>
              <w:left w:val="single" w:sz="4" w:space="0" w:color="auto"/>
              <w:bottom w:val="single" w:sz="4" w:space="0" w:color="auto"/>
              <w:right w:val="single" w:sz="4" w:space="0" w:color="auto"/>
            </w:tcBorders>
          </w:tcPr>
          <w:p w14:paraId="51BAA3C8" w14:textId="77777777" w:rsidR="00A47F2D" w:rsidRPr="00FF4476" w:rsidRDefault="00A47F2D" w:rsidP="00A47F2D">
            <w:pPr>
              <w:jc w:val="center"/>
            </w:pPr>
          </w:p>
        </w:tc>
      </w:tr>
      <w:tr w:rsidR="00A47F2D" w:rsidRPr="00FF4476" w14:paraId="0EB0DCAB" w14:textId="77777777" w:rsidTr="00852904">
        <w:trPr>
          <w:trHeight w:val="332"/>
          <w:tblHeader/>
        </w:trPr>
        <w:tc>
          <w:tcPr>
            <w:tcW w:w="1134" w:type="dxa"/>
            <w:tcBorders>
              <w:top w:val="single" w:sz="4" w:space="0" w:color="auto"/>
              <w:left w:val="single" w:sz="4" w:space="0" w:color="auto"/>
              <w:bottom w:val="single" w:sz="4" w:space="0" w:color="auto"/>
              <w:right w:val="single" w:sz="4" w:space="0" w:color="auto"/>
            </w:tcBorders>
            <w:vAlign w:val="center"/>
          </w:tcPr>
          <w:p w14:paraId="6B24F77E" w14:textId="77777777" w:rsidR="00A47F2D" w:rsidRPr="00FF4476" w:rsidRDefault="00A47F2D" w:rsidP="00A47F2D">
            <w:pPr>
              <w:jc w:val="center"/>
            </w:pPr>
            <w:r w:rsidRPr="00FF4476">
              <w:t>3.53</w:t>
            </w:r>
          </w:p>
        </w:tc>
        <w:tc>
          <w:tcPr>
            <w:tcW w:w="8222" w:type="dxa"/>
            <w:tcBorders>
              <w:top w:val="single" w:sz="4" w:space="0" w:color="auto"/>
              <w:left w:val="single" w:sz="4" w:space="0" w:color="auto"/>
              <w:bottom w:val="single" w:sz="4" w:space="0" w:color="auto"/>
              <w:right w:val="single" w:sz="4" w:space="0" w:color="auto"/>
            </w:tcBorders>
            <w:vAlign w:val="center"/>
          </w:tcPr>
          <w:p w14:paraId="0437835B" w14:textId="77777777" w:rsidR="00A47F2D" w:rsidRPr="00FF4476" w:rsidRDefault="00A47F2D" w:rsidP="00A47F2D">
            <w:pPr>
              <w:jc w:val="both"/>
            </w:pPr>
            <w:r w:rsidRPr="00FF4476">
              <w:t>Работы по разработке проектной документации автоматизированных систем управления технологическими процессами АС</w:t>
            </w:r>
          </w:p>
        </w:tc>
        <w:tc>
          <w:tcPr>
            <w:tcW w:w="1701" w:type="dxa"/>
            <w:tcBorders>
              <w:top w:val="single" w:sz="4" w:space="0" w:color="auto"/>
              <w:left w:val="single" w:sz="4" w:space="0" w:color="auto"/>
              <w:bottom w:val="single" w:sz="4" w:space="0" w:color="auto"/>
              <w:right w:val="single" w:sz="4" w:space="0" w:color="auto"/>
            </w:tcBorders>
          </w:tcPr>
          <w:p w14:paraId="60B6EF2E" w14:textId="77777777" w:rsidR="00A47F2D" w:rsidRPr="00FF4476" w:rsidRDefault="00A47F2D" w:rsidP="00A47F2D">
            <w:pPr>
              <w:jc w:val="center"/>
            </w:pPr>
            <w:r w:rsidRPr="00FF4476">
              <w:t>16</w:t>
            </w:r>
            <w:r>
              <w:t>, 91</w:t>
            </w:r>
          </w:p>
        </w:tc>
        <w:tc>
          <w:tcPr>
            <w:tcW w:w="1559" w:type="dxa"/>
            <w:tcBorders>
              <w:top w:val="single" w:sz="4" w:space="0" w:color="auto"/>
              <w:left w:val="single" w:sz="4" w:space="0" w:color="auto"/>
              <w:bottom w:val="single" w:sz="4" w:space="0" w:color="auto"/>
              <w:right w:val="single" w:sz="4" w:space="0" w:color="auto"/>
            </w:tcBorders>
          </w:tcPr>
          <w:p w14:paraId="6502AF98" w14:textId="77777777" w:rsidR="00A47F2D" w:rsidRPr="00FF4476" w:rsidRDefault="00A47F2D" w:rsidP="00A47F2D">
            <w:pPr>
              <w:jc w:val="center"/>
            </w:pPr>
            <w:r w:rsidRPr="00FF4476">
              <w:t>+</w:t>
            </w:r>
          </w:p>
        </w:tc>
        <w:tc>
          <w:tcPr>
            <w:tcW w:w="1559" w:type="dxa"/>
            <w:tcBorders>
              <w:top w:val="single" w:sz="4" w:space="0" w:color="auto"/>
              <w:left w:val="single" w:sz="4" w:space="0" w:color="auto"/>
              <w:bottom w:val="single" w:sz="4" w:space="0" w:color="auto"/>
              <w:right w:val="single" w:sz="4" w:space="0" w:color="auto"/>
            </w:tcBorders>
          </w:tcPr>
          <w:p w14:paraId="33174C09" w14:textId="77777777" w:rsidR="00A47F2D" w:rsidRPr="00FF4476" w:rsidRDefault="00A47F2D" w:rsidP="00A47F2D">
            <w:pPr>
              <w:jc w:val="center"/>
            </w:pPr>
            <w:r w:rsidRPr="00FF4476">
              <w:t>+</w:t>
            </w:r>
          </w:p>
        </w:tc>
        <w:tc>
          <w:tcPr>
            <w:tcW w:w="1276" w:type="dxa"/>
            <w:tcBorders>
              <w:top w:val="single" w:sz="4" w:space="0" w:color="auto"/>
              <w:left w:val="single" w:sz="4" w:space="0" w:color="auto"/>
              <w:bottom w:val="single" w:sz="4" w:space="0" w:color="auto"/>
              <w:right w:val="single" w:sz="4" w:space="0" w:color="auto"/>
            </w:tcBorders>
          </w:tcPr>
          <w:p w14:paraId="1FCCCBBD" w14:textId="77777777" w:rsidR="00A47F2D" w:rsidRPr="00FF4476" w:rsidRDefault="00A47F2D" w:rsidP="00A47F2D">
            <w:pPr>
              <w:jc w:val="center"/>
            </w:pPr>
            <w:r w:rsidRPr="00FF4476">
              <w:t>п.41, разд.</w:t>
            </w:r>
            <w:r w:rsidRPr="00FF4476">
              <w:rPr>
                <w:lang w:val="en-US"/>
              </w:rPr>
              <w:t>V</w:t>
            </w:r>
          </w:p>
        </w:tc>
      </w:tr>
      <w:tr w:rsidR="00A47F2D" w:rsidRPr="00FF4476" w14:paraId="59004035" w14:textId="77777777" w:rsidTr="00852904">
        <w:trPr>
          <w:trHeight w:val="298"/>
          <w:tblHeader/>
        </w:trPr>
        <w:tc>
          <w:tcPr>
            <w:tcW w:w="1134" w:type="dxa"/>
            <w:tcBorders>
              <w:top w:val="single" w:sz="4" w:space="0" w:color="auto"/>
              <w:left w:val="single" w:sz="4" w:space="0" w:color="auto"/>
              <w:bottom w:val="single" w:sz="4" w:space="0" w:color="auto"/>
              <w:right w:val="single" w:sz="4" w:space="0" w:color="auto"/>
            </w:tcBorders>
            <w:vAlign w:val="center"/>
          </w:tcPr>
          <w:p w14:paraId="320E38C8" w14:textId="77777777" w:rsidR="00A47F2D" w:rsidRPr="00FF4476" w:rsidRDefault="00A47F2D" w:rsidP="00A47F2D">
            <w:pPr>
              <w:jc w:val="center"/>
            </w:pPr>
            <w:r w:rsidRPr="00FF4476">
              <w:t>3.54</w:t>
            </w:r>
          </w:p>
        </w:tc>
        <w:tc>
          <w:tcPr>
            <w:tcW w:w="8222" w:type="dxa"/>
            <w:tcBorders>
              <w:top w:val="single" w:sz="4" w:space="0" w:color="auto"/>
              <w:left w:val="single" w:sz="4" w:space="0" w:color="auto"/>
              <w:bottom w:val="single" w:sz="4" w:space="0" w:color="auto"/>
              <w:right w:val="single" w:sz="4" w:space="0" w:color="auto"/>
            </w:tcBorders>
            <w:vAlign w:val="center"/>
          </w:tcPr>
          <w:p w14:paraId="66A50E05" w14:textId="77777777" w:rsidR="00A47F2D" w:rsidRPr="00FF4476" w:rsidRDefault="00A47F2D" w:rsidP="00A47F2D">
            <w:pPr>
              <w:jc w:val="both"/>
            </w:pPr>
            <w:r w:rsidRPr="00FF4476">
              <w:t>Работы и услуги по координации и организации работ, указанных в подпунктах 3.51 – 3.54 настоящего Перечня</w:t>
            </w:r>
          </w:p>
        </w:tc>
        <w:tc>
          <w:tcPr>
            <w:tcW w:w="1701" w:type="dxa"/>
            <w:tcBorders>
              <w:top w:val="single" w:sz="4" w:space="0" w:color="auto"/>
              <w:left w:val="single" w:sz="4" w:space="0" w:color="auto"/>
              <w:bottom w:val="single" w:sz="4" w:space="0" w:color="auto"/>
              <w:right w:val="single" w:sz="4" w:space="0" w:color="auto"/>
            </w:tcBorders>
          </w:tcPr>
          <w:p w14:paraId="6517CCF3" w14:textId="77777777" w:rsidR="00A47F2D" w:rsidRPr="00FF4476" w:rsidRDefault="00A47F2D" w:rsidP="00A47F2D">
            <w:pPr>
              <w:jc w:val="center"/>
            </w:pPr>
            <w:r w:rsidRPr="00FF4476">
              <w:t>16</w:t>
            </w:r>
            <w:r>
              <w:t>, 91</w:t>
            </w:r>
          </w:p>
        </w:tc>
        <w:tc>
          <w:tcPr>
            <w:tcW w:w="1559" w:type="dxa"/>
            <w:tcBorders>
              <w:top w:val="single" w:sz="4" w:space="0" w:color="auto"/>
              <w:left w:val="single" w:sz="4" w:space="0" w:color="auto"/>
              <w:bottom w:val="single" w:sz="4" w:space="0" w:color="auto"/>
              <w:right w:val="single" w:sz="4" w:space="0" w:color="auto"/>
            </w:tcBorders>
          </w:tcPr>
          <w:p w14:paraId="5D1E7F23" w14:textId="77777777" w:rsidR="00A47F2D" w:rsidRPr="00FF4476" w:rsidRDefault="00A47F2D" w:rsidP="00A47F2D">
            <w:pPr>
              <w:jc w:val="center"/>
            </w:pPr>
            <w:r w:rsidRPr="00FF4476">
              <w:t>+</w:t>
            </w:r>
          </w:p>
        </w:tc>
        <w:tc>
          <w:tcPr>
            <w:tcW w:w="1559" w:type="dxa"/>
            <w:tcBorders>
              <w:top w:val="single" w:sz="4" w:space="0" w:color="auto"/>
              <w:left w:val="single" w:sz="4" w:space="0" w:color="auto"/>
              <w:bottom w:val="single" w:sz="4" w:space="0" w:color="auto"/>
              <w:right w:val="single" w:sz="4" w:space="0" w:color="auto"/>
            </w:tcBorders>
          </w:tcPr>
          <w:p w14:paraId="76003B07" w14:textId="77777777" w:rsidR="00A47F2D" w:rsidRPr="00FF4476" w:rsidRDefault="00A47F2D" w:rsidP="00A47F2D">
            <w:pPr>
              <w:jc w:val="center"/>
            </w:pPr>
            <w:r w:rsidRPr="00FF4476">
              <w:t>+</w:t>
            </w:r>
          </w:p>
        </w:tc>
        <w:tc>
          <w:tcPr>
            <w:tcW w:w="1276" w:type="dxa"/>
            <w:tcBorders>
              <w:top w:val="single" w:sz="4" w:space="0" w:color="auto"/>
              <w:left w:val="single" w:sz="4" w:space="0" w:color="auto"/>
              <w:bottom w:val="single" w:sz="4" w:space="0" w:color="auto"/>
              <w:right w:val="single" w:sz="4" w:space="0" w:color="auto"/>
            </w:tcBorders>
          </w:tcPr>
          <w:p w14:paraId="01E5692B" w14:textId="77777777" w:rsidR="00A47F2D" w:rsidRPr="00FF4476" w:rsidRDefault="00A47F2D" w:rsidP="00A47F2D">
            <w:pPr>
              <w:jc w:val="center"/>
            </w:pPr>
          </w:p>
        </w:tc>
      </w:tr>
      <w:tr w:rsidR="00A47F2D" w:rsidRPr="00FF4476" w14:paraId="69E10AE2" w14:textId="77777777" w:rsidTr="00852904">
        <w:trPr>
          <w:trHeight w:val="1809"/>
          <w:tblHeader/>
        </w:trPr>
        <w:tc>
          <w:tcPr>
            <w:tcW w:w="1134" w:type="dxa"/>
            <w:tcBorders>
              <w:top w:val="single" w:sz="4" w:space="0" w:color="auto"/>
              <w:left w:val="single" w:sz="4" w:space="0" w:color="auto"/>
              <w:bottom w:val="single" w:sz="4" w:space="0" w:color="auto"/>
              <w:right w:val="single" w:sz="4" w:space="0" w:color="auto"/>
            </w:tcBorders>
            <w:vAlign w:val="center"/>
          </w:tcPr>
          <w:p w14:paraId="79AC03D3" w14:textId="77777777" w:rsidR="00A47F2D" w:rsidRPr="00FF4476" w:rsidRDefault="00A47F2D" w:rsidP="00A47F2D">
            <w:pPr>
              <w:jc w:val="center"/>
            </w:pPr>
            <w:r w:rsidRPr="00FF4476">
              <w:lastRenderedPageBreak/>
              <w:t>3.55</w:t>
            </w:r>
          </w:p>
        </w:tc>
        <w:tc>
          <w:tcPr>
            <w:tcW w:w="8222" w:type="dxa"/>
            <w:tcBorders>
              <w:top w:val="single" w:sz="4" w:space="0" w:color="auto"/>
              <w:left w:val="single" w:sz="4" w:space="0" w:color="auto"/>
              <w:bottom w:val="single" w:sz="4" w:space="0" w:color="auto"/>
              <w:right w:val="single" w:sz="4" w:space="0" w:color="auto"/>
            </w:tcBorders>
            <w:vAlign w:val="center"/>
          </w:tcPr>
          <w:p w14:paraId="2749ABE8" w14:textId="00654792" w:rsidR="00A47F2D" w:rsidRDefault="00A47F2D" w:rsidP="00A47F2D">
            <w:pPr>
              <w:jc w:val="both"/>
            </w:pPr>
            <w:r w:rsidRPr="00FF4476">
              <w:t>Изготовление и распределение ключевых документов и (или) исходной ключевой информации для выработки ключевых документов с использованием аппаратных, программных и программно-аппаратных средств, систем и комплексов изготовления и распределения ключевых документов для шифровальных (криптографических) средств, обрабатывающих информацию ограниченного распространения, не содержащих сведения, составляющие государственную тайну</w:t>
            </w:r>
          </w:p>
          <w:p w14:paraId="571BACF0" w14:textId="466EE4BB" w:rsidR="00984B92" w:rsidRPr="00FF4476" w:rsidRDefault="00984B92" w:rsidP="00A47F2D">
            <w:pPr>
              <w:jc w:val="both"/>
            </w:pPr>
          </w:p>
        </w:tc>
        <w:tc>
          <w:tcPr>
            <w:tcW w:w="1701" w:type="dxa"/>
            <w:tcBorders>
              <w:top w:val="single" w:sz="4" w:space="0" w:color="auto"/>
              <w:left w:val="single" w:sz="4" w:space="0" w:color="auto"/>
              <w:bottom w:val="single" w:sz="4" w:space="0" w:color="auto"/>
              <w:right w:val="single" w:sz="4" w:space="0" w:color="auto"/>
            </w:tcBorders>
          </w:tcPr>
          <w:p w14:paraId="5BC6539E" w14:textId="77777777" w:rsidR="00A47F2D" w:rsidRPr="00FF4476" w:rsidRDefault="00A47F2D" w:rsidP="00A47F2D">
            <w:pPr>
              <w:jc w:val="center"/>
            </w:pPr>
            <w:r w:rsidRPr="00FF4476">
              <w:t>5</w:t>
            </w:r>
          </w:p>
        </w:tc>
        <w:tc>
          <w:tcPr>
            <w:tcW w:w="1559" w:type="dxa"/>
            <w:tcBorders>
              <w:top w:val="single" w:sz="4" w:space="0" w:color="auto"/>
              <w:left w:val="single" w:sz="4" w:space="0" w:color="auto"/>
              <w:bottom w:val="single" w:sz="4" w:space="0" w:color="auto"/>
              <w:right w:val="single" w:sz="4" w:space="0" w:color="auto"/>
            </w:tcBorders>
          </w:tcPr>
          <w:p w14:paraId="6282CBD5" w14:textId="77777777" w:rsidR="00A47F2D" w:rsidRPr="00FF4476" w:rsidRDefault="00A47F2D" w:rsidP="00A47F2D">
            <w:pPr>
              <w:jc w:val="center"/>
            </w:pPr>
            <w:r w:rsidRPr="00FF4476">
              <w:t>+</w:t>
            </w:r>
          </w:p>
        </w:tc>
        <w:tc>
          <w:tcPr>
            <w:tcW w:w="1559" w:type="dxa"/>
            <w:tcBorders>
              <w:top w:val="single" w:sz="4" w:space="0" w:color="auto"/>
              <w:left w:val="single" w:sz="4" w:space="0" w:color="auto"/>
              <w:bottom w:val="single" w:sz="4" w:space="0" w:color="auto"/>
              <w:right w:val="single" w:sz="4" w:space="0" w:color="auto"/>
            </w:tcBorders>
          </w:tcPr>
          <w:p w14:paraId="4ED298BF" w14:textId="77777777" w:rsidR="00A47F2D" w:rsidRPr="00FF4476" w:rsidRDefault="00A47F2D" w:rsidP="00A47F2D">
            <w:pPr>
              <w:jc w:val="center"/>
            </w:pPr>
            <w:r w:rsidRPr="00FF4476">
              <w:t>+</w:t>
            </w:r>
          </w:p>
        </w:tc>
        <w:tc>
          <w:tcPr>
            <w:tcW w:w="1276" w:type="dxa"/>
            <w:tcBorders>
              <w:top w:val="single" w:sz="4" w:space="0" w:color="auto"/>
              <w:left w:val="single" w:sz="4" w:space="0" w:color="auto"/>
              <w:bottom w:val="single" w:sz="4" w:space="0" w:color="auto"/>
              <w:right w:val="single" w:sz="4" w:space="0" w:color="auto"/>
            </w:tcBorders>
          </w:tcPr>
          <w:p w14:paraId="003AC696" w14:textId="77777777" w:rsidR="00A47F2D" w:rsidRPr="00FF4476" w:rsidRDefault="00A47F2D" w:rsidP="00A47F2D">
            <w:pPr>
              <w:jc w:val="center"/>
            </w:pPr>
          </w:p>
        </w:tc>
      </w:tr>
      <w:tr w:rsidR="00A47F2D" w:rsidRPr="00FF4476" w14:paraId="2BF9555E" w14:textId="77777777" w:rsidTr="00852904">
        <w:trPr>
          <w:trHeight w:val="1809"/>
          <w:tblHeader/>
        </w:trPr>
        <w:tc>
          <w:tcPr>
            <w:tcW w:w="1134" w:type="dxa"/>
            <w:tcBorders>
              <w:top w:val="single" w:sz="4" w:space="0" w:color="auto"/>
              <w:left w:val="single" w:sz="4" w:space="0" w:color="auto"/>
              <w:bottom w:val="single" w:sz="4" w:space="0" w:color="auto"/>
              <w:right w:val="single" w:sz="4" w:space="0" w:color="auto"/>
            </w:tcBorders>
            <w:vAlign w:val="center"/>
          </w:tcPr>
          <w:p w14:paraId="796B6840" w14:textId="77777777" w:rsidR="00A47F2D" w:rsidRPr="006F5145" w:rsidRDefault="00A47F2D" w:rsidP="00A47F2D">
            <w:pPr>
              <w:jc w:val="center"/>
            </w:pPr>
            <w:r w:rsidRPr="006F5145">
              <w:t>3.56</w:t>
            </w:r>
          </w:p>
        </w:tc>
        <w:tc>
          <w:tcPr>
            <w:tcW w:w="8222" w:type="dxa"/>
            <w:tcBorders>
              <w:top w:val="single" w:sz="4" w:space="0" w:color="auto"/>
              <w:left w:val="single" w:sz="4" w:space="0" w:color="auto"/>
              <w:bottom w:val="single" w:sz="4" w:space="0" w:color="auto"/>
              <w:right w:val="single" w:sz="4" w:space="0" w:color="auto"/>
            </w:tcBorders>
            <w:vAlign w:val="center"/>
          </w:tcPr>
          <w:p w14:paraId="288B59E9" w14:textId="77777777" w:rsidR="00A47F2D" w:rsidRPr="006F5145" w:rsidRDefault="00A47F2D" w:rsidP="00A47F2D">
            <w:r w:rsidRPr="006F5145">
              <w:t>Разработка и выпуск проектной документации в части автоматизированных систем управления технологическими процессами (АСУ ТП), применяемых на объектах использования атомной энергии (кроме проектирования автоматизированных систем управления технологическим процессом атомных станций, регламентируемого п.3.53), а именно формирование и разработка:</w:t>
            </w:r>
          </w:p>
          <w:p w14:paraId="05050076" w14:textId="77777777" w:rsidR="00A47F2D" w:rsidRPr="006F5145" w:rsidRDefault="00A47F2D" w:rsidP="00A47F2D">
            <w:pPr>
              <w:pStyle w:val="af8"/>
              <w:numPr>
                <w:ilvl w:val="0"/>
                <w:numId w:val="23"/>
              </w:numPr>
              <w:spacing w:after="0" w:line="240" w:lineRule="auto"/>
              <w:contextualSpacing w:val="0"/>
              <w:rPr>
                <w:rFonts w:ascii="Times New Roman" w:eastAsia="Times New Roman" w:hAnsi="Times New Roman"/>
                <w:sz w:val="24"/>
                <w:szCs w:val="24"/>
              </w:rPr>
            </w:pPr>
            <w:r w:rsidRPr="006F5145">
              <w:rPr>
                <w:rFonts w:ascii="Times New Roman" w:eastAsia="Times New Roman" w:hAnsi="Times New Roman"/>
                <w:sz w:val="24"/>
                <w:szCs w:val="24"/>
              </w:rPr>
              <w:t>технических требований АСУ ТП;</w:t>
            </w:r>
          </w:p>
          <w:p w14:paraId="2BEF66EA" w14:textId="77777777" w:rsidR="00A47F2D" w:rsidRPr="006F5145" w:rsidRDefault="00A47F2D" w:rsidP="00A47F2D">
            <w:pPr>
              <w:pStyle w:val="af8"/>
              <w:numPr>
                <w:ilvl w:val="0"/>
                <w:numId w:val="23"/>
              </w:numPr>
              <w:spacing w:after="0" w:line="240" w:lineRule="auto"/>
              <w:contextualSpacing w:val="0"/>
              <w:rPr>
                <w:rFonts w:ascii="Times New Roman" w:eastAsia="Times New Roman" w:hAnsi="Times New Roman"/>
                <w:sz w:val="24"/>
                <w:szCs w:val="24"/>
              </w:rPr>
            </w:pPr>
            <w:r w:rsidRPr="006F5145">
              <w:rPr>
                <w:rFonts w:ascii="Times New Roman" w:eastAsia="Times New Roman" w:hAnsi="Times New Roman"/>
                <w:sz w:val="24"/>
                <w:szCs w:val="24"/>
              </w:rPr>
              <w:t>концепции АСУ ТП;</w:t>
            </w:r>
          </w:p>
          <w:p w14:paraId="1A4BF3C1" w14:textId="77777777" w:rsidR="00A47F2D" w:rsidRPr="006F5145" w:rsidRDefault="00A47F2D" w:rsidP="00A47F2D">
            <w:pPr>
              <w:pStyle w:val="af8"/>
              <w:numPr>
                <w:ilvl w:val="0"/>
                <w:numId w:val="23"/>
              </w:numPr>
              <w:spacing w:after="0" w:line="240" w:lineRule="auto"/>
              <w:contextualSpacing w:val="0"/>
              <w:rPr>
                <w:rFonts w:ascii="Times New Roman" w:eastAsia="Times New Roman" w:hAnsi="Times New Roman"/>
                <w:sz w:val="24"/>
                <w:szCs w:val="24"/>
              </w:rPr>
            </w:pPr>
            <w:r w:rsidRPr="006F5145">
              <w:rPr>
                <w:rFonts w:ascii="Times New Roman" w:eastAsia="Times New Roman" w:hAnsi="Times New Roman"/>
                <w:sz w:val="24"/>
                <w:szCs w:val="24"/>
              </w:rPr>
              <w:t>технического задания на АСУ ТП;</w:t>
            </w:r>
          </w:p>
          <w:p w14:paraId="6ED2F74C" w14:textId="77777777" w:rsidR="00A47F2D" w:rsidRPr="006F5145" w:rsidRDefault="00A47F2D" w:rsidP="00A47F2D">
            <w:pPr>
              <w:pStyle w:val="af8"/>
              <w:numPr>
                <w:ilvl w:val="0"/>
                <w:numId w:val="23"/>
              </w:numPr>
              <w:spacing w:after="0" w:line="240" w:lineRule="auto"/>
              <w:contextualSpacing w:val="0"/>
              <w:rPr>
                <w:rFonts w:ascii="Times New Roman" w:eastAsia="Times New Roman" w:hAnsi="Times New Roman"/>
                <w:sz w:val="24"/>
                <w:szCs w:val="24"/>
              </w:rPr>
            </w:pPr>
            <w:r w:rsidRPr="006F5145">
              <w:rPr>
                <w:rFonts w:ascii="Times New Roman" w:eastAsia="Times New Roman" w:hAnsi="Times New Roman"/>
                <w:sz w:val="24"/>
                <w:szCs w:val="24"/>
              </w:rPr>
              <w:t>эскизного проекта АСУ ТП;</w:t>
            </w:r>
          </w:p>
          <w:p w14:paraId="2E6603B0" w14:textId="77777777" w:rsidR="00A47F2D" w:rsidRPr="006F5145" w:rsidRDefault="00A47F2D" w:rsidP="00A47F2D">
            <w:pPr>
              <w:pStyle w:val="af8"/>
              <w:numPr>
                <w:ilvl w:val="0"/>
                <w:numId w:val="23"/>
              </w:numPr>
              <w:spacing w:after="0" w:line="240" w:lineRule="auto"/>
              <w:contextualSpacing w:val="0"/>
              <w:jc w:val="both"/>
              <w:rPr>
                <w:rFonts w:ascii="Times New Roman" w:eastAsia="Times New Roman" w:hAnsi="Times New Roman"/>
                <w:sz w:val="24"/>
                <w:szCs w:val="24"/>
              </w:rPr>
            </w:pPr>
            <w:r w:rsidRPr="006F5145">
              <w:rPr>
                <w:rFonts w:ascii="Times New Roman" w:eastAsia="Times New Roman" w:hAnsi="Times New Roman"/>
                <w:sz w:val="24"/>
                <w:szCs w:val="24"/>
              </w:rPr>
              <w:t>технического проекта АСУ ТП;</w:t>
            </w:r>
          </w:p>
          <w:p w14:paraId="1C0928C1" w14:textId="77777777" w:rsidR="00A47F2D" w:rsidRPr="00984B92" w:rsidRDefault="00A47F2D" w:rsidP="00A47F2D">
            <w:pPr>
              <w:pStyle w:val="af8"/>
              <w:numPr>
                <w:ilvl w:val="0"/>
                <w:numId w:val="23"/>
              </w:numPr>
              <w:spacing w:after="0" w:line="240" w:lineRule="auto"/>
              <w:contextualSpacing w:val="0"/>
              <w:jc w:val="both"/>
              <w:rPr>
                <w:sz w:val="24"/>
                <w:szCs w:val="24"/>
              </w:rPr>
            </w:pPr>
            <w:r w:rsidRPr="006F5145">
              <w:rPr>
                <w:rFonts w:ascii="Times New Roman" w:eastAsia="Times New Roman" w:hAnsi="Times New Roman"/>
                <w:sz w:val="24"/>
                <w:szCs w:val="24"/>
              </w:rPr>
              <w:t>рабочей документации АСУ ТП.</w:t>
            </w:r>
          </w:p>
          <w:p w14:paraId="1AA85221" w14:textId="5989F1AC" w:rsidR="00984B92" w:rsidRPr="006F5145" w:rsidRDefault="00984B92" w:rsidP="00A47F2D">
            <w:pPr>
              <w:pStyle w:val="af8"/>
              <w:numPr>
                <w:ilvl w:val="0"/>
                <w:numId w:val="23"/>
              </w:numPr>
              <w:spacing w:after="0" w:line="240" w:lineRule="auto"/>
              <w:contextualSpacing w:val="0"/>
              <w:jc w:val="both"/>
              <w:rPr>
                <w:sz w:val="24"/>
                <w:szCs w:val="24"/>
              </w:rPr>
            </w:pPr>
          </w:p>
        </w:tc>
        <w:tc>
          <w:tcPr>
            <w:tcW w:w="1701" w:type="dxa"/>
            <w:tcBorders>
              <w:top w:val="single" w:sz="4" w:space="0" w:color="auto"/>
              <w:left w:val="single" w:sz="4" w:space="0" w:color="auto"/>
              <w:bottom w:val="single" w:sz="4" w:space="0" w:color="auto"/>
              <w:right w:val="single" w:sz="4" w:space="0" w:color="auto"/>
            </w:tcBorders>
          </w:tcPr>
          <w:p w14:paraId="466371A3" w14:textId="59B2467F" w:rsidR="00A47F2D" w:rsidRPr="006F5145" w:rsidRDefault="00CA5DC7" w:rsidP="00A47F2D">
            <w:pPr>
              <w:jc w:val="center"/>
            </w:pPr>
            <w:r>
              <w:t>50</w:t>
            </w:r>
            <w:r>
              <w:rPr>
                <w:rStyle w:val="af4"/>
              </w:rPr>
              <w:footnoteReference w:id="34"/>
            </w:r>
            <w:r>
              <w:t xml:space="preserve">, </w:t>
            </w:r>
            <w:r w:rsidR="00A47F2D" w:rsidRPr="006F5145">
              <w:t>91</w:t>
            </w:r>
          </w:p>
        </w:tc>
        <w:tc>
          <w:tcPr>
            <w:tcW w:w="1559" w:type="dxa"/>
            <w:tcBorders>
              <w:top w:val="single" w:sz="4" w:space="0" w:color="auto"/>
              <w:left w:val="single" w:sz="4" w:space="0" w:color="auto"/>
              <w:bottom w:val="single" w:sz="4" w:space="0" w:color="auto"/>
              <w:right w:val="single" w:sz="4" w:space="0" w:color="auto"/>
            </w:tcBorders>
          </w:tcPr>
          <w:p w14:paraId="700B5626" w14:textId="77777777" w:rsidR="00A47F2D" w:rsidRPr="00FF4476"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tcPr>
          <w:p w14:paraId="7DF4EB22" w14:textId="77777777" w:rsidR="00A47F2D" w:rsidRPr="00FF4476"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37ED76F5" w14:textId="77777777" w:rsidR="00A47F2D" w:rsidRPr="00FF4476" w:rsidRDefault="00A47F2D" w:rsidP="00A47F2D">
            <w:pPr>
              <w:jc w:val="center"/>
            </w:pPr>
          </w:p>
        </w:tc>
      </w:tr>
      <w:tr w:rsidR="00A47F2D" w:rsidRPr="00FF4476" w14:paraId="41C94345" w14:textId="77777777" w:rsidTr="006F5145">
        <w:trPr>
          <w:trHeight w:val="1398"/>
          <w:tblHeader/>
        </w:trPr>
        <w:tc>
          <w:tcPr>
            <w:tcW w:w="1134" w:type="dxa"/>
            <w:tcBorders>
              <w:top w:val="single" w:sz="4" w:space="0" w:color="auto"/>
              <w:left w:val="single" w:sz="4" w:space="0" w:color="auto"/>
              <w:bottom w:val="single" w:sz="4" w:space="0" w:color="auto"/>
              <w:right w:val="single" w:sz="4" w:space="0" w:color="auto"/>
            </w:tcBorders>
            <w:vAlign w:val="center"/>
          </w:tcPr>
          <w:p w14:paraId="174CD21D" w14:textId="77777777" w:rsidR="00A47F2D" w:rsidRPr="006F5145" w:rsidRDefault="00A47F2D" w:rsidP="00A47F2D">
            <w:pPr>
              <w:jc w:val="center"/>
            </w:pPr>
            <w:r w:rsidRPr="006F5145">
              <w:t>3.57</w:t>
            </w:r>
          </w:p>
        </w:tc>
        <w:tc>
          <w:tcPr>
            <w:tcW w:w="8222" w:type="dxa"/>
            <w:tcBorders>
              <w:top w:val="single" w:sz="4" w:space="0" w:color="auto"/>
              <w:left w:val="single" w:sz="4" w:space="0" w:color="auto"/>
              <w:bottom w:val="single" w:sz="4" w:space="0" w:color="auto"/>
              <w:right w:val="single" w:sz="4" w:space="0" w:color="auto"/>
            </w:tcBorders>
            <w:vAlign w:val="center"/>
          </w:tcPr>
          <w:p w14:paraId="0BD3D941" w14:textId="77777777" w:rsidR="00A47F2D" w:rsidRDefault="00A47F2D" w:rsidP="00A47F2D">
            <w:r w:rsidRPr="006F5145">
              <w:t>Ввод в действие автоматизированных систем управления технологическими процессами (АСУ ТП), применяемых на объектах использования атомной энергии в соответствии с ГОСТ 34.601 «Автоматизированные системы. Стадии создания», а также выполнение работ по шеф-монтажу АСУ ТП, применяемых на объектах использования атомной энергии.</w:t>
            </w:r>
          </w:p>
          <w:p w14:paraId="792569A4" w14:textId="6A9C5E20" w:rsidR="00984B92" w:rsidRPr="006F5145" w:rsidRDefault="00984B92" w:rsidP="00A47F2D"/>
        </w:tc>
        <w:tc>
          <w:tcPr>
            <w:tcW w:w="1701" w:type="dxa"/>
            <w:tcBorders>
              <w:top w:val="single" w:sz="4" w:space="0" w:color="auto"/>
              <w:left w:val="single" w:sz="4" w:space="0" w:color="auto"/>
              <w:bottom w:val="single" w:sz="4" w:space="0" w:color="auto"/>
              <w:right w:val="single" w:sz="4" w:space="0" w:color="auto"/>
            </w:tcBorders>
          </w:tcPr>
          <w:p w14:paraId="2B52A0E1" w14:textId="5302AC4E" w:rsidR="00A47F2D" w:rsidRPr="006F5145" w:rsidRDefault="00D54141" w:rsidP="00807EF6">
            <w:pPr>
              <w:jc w:val="center"/>
            </w:pPr>
            <w:r>
              <w:t>50</w:t>
            </w:r>
            <w:r w:rsidR="00626941">
              <w:rPr>
                <w:rStyle w:val="af4"/>
              </w:rPr>
              <w:footnoteReference w:id="35"/>
            </w:r>
            <w:r>
              <w:t xml:space="preserve">, </w:t>
            </w:r>
            <w:r w:rsidR="00A47F2D" w:rsidRPr="006F5145">
              <w:t>91</w:t>
            </w:r>
          </w:p>
        </w:tc>
        <w:tc>
          <w:tcPr>
            <w:tcW w:w="1559" w:type="dxa"/>
            <w:tcBorders>
              <w:top w:val="single" w:sz="4" w:space="0" w:color="auto"/>
              <w:left w:val="single" w:sz="4" w:space="0" w:color="auto"/>
              <w:bottom w:val="single" w:sz="4" w:space="0" w:color="auto"/>
              <w:right w:val="single" w:sz="4" w:space="0" w:color="auto"/>
            </w:tcBorders>
          </w:tcPr>
          <w:p w14:paraId="1BF2AB96" w14:textId="77777777"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tcPr>
          <w:p w14:paraId="47AD56C9" w14:textId="77777777"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5FE726D3" w14:textId="77777777" w:rsidR="00A47F2D" w:rsidRPr="00FF4476" w:rsidRDefault="00A47F2D" w:rsidP="00A47F2D">
            <w:pPr>
              <w:jc w:val="center"/>
            </w:pPr>
          </w:p>
        </w:tc>
      </w:tr>
      <w:tr w:rsidR="00A47F2D" w:rsidRPr="00FF4476" w14:paraId="3D4217A1" w14:textId="77777777" w:rsidTr="00852904">
        <w:trPr>
          <w:trHeight w:val="1809"/>
          <w:tblHeader/>
        </w:trPr>
        <w:tc>
          <w:tcPr>
            <w:tcW w:w="1134" w:type="dxa"/>
            <w:tcBorders>
              <w:top w:val="single" w:sz="4" w:space="0" w:color="auto"/>
              <w:left w:val="single" w:sz="4" w:space="0" w:color="auto"/>
              <w:bottom w:val="single" w:sz="4" w:space="0" w:color="auto"/>
              <w:right w:val="single" w:sz="4" w:space="0" w:color="auto"/>
            </w:tcBorders>
            <w:vAlign w:val="center"/>
          </w:tcPr>
          <w:p w14:paraId="61268701" w14:textId="77777777" w:rsidR="00A47F2D" w:rsidRPr="006F5145" w:rsidRDefault="00A47F2D" w:rsidP="00A47F2D">
            <w:pPr>
              <w:jc w:val="center"/>
            </w:pPr>
            <w:r w:rsidRPr="006F5145">
              <w:lastRenderedPageBreak/>
              <w:t>3.58</w:t>
            </w:r>
          </w:p>
        </w:tc>
        <w:tc>
          <w:tcPr>
            <w:tcW w:w="8222" w:type="dxa"/>
            <w:tcBorders>
              <w:top w:val="single" w:sz="4" w:space="0" w:color="auto"/>
              <w:left w:val="single" w:sz="4" w:space="0" w:color="auto"/>
              <w:bottom w:val="single" w:sz="4" w:space="0" w:color="auto"/>
              <w:right w:val="single" w:sz="4" w:space="0" w:color="auto"/>
            </w:tcBorders>
            <w:vAlign w:val="center"/>
          </w:tcPr>
          <w:p w14:paraId="1E162282" w14:textId="77777777" w:rsidR="00A47F2D" w:rsidRPr="006F5145" w:rsidRDefault="00A47F2D" w:rsidP="00A47F2D">
            <w:r w:rsidRPr="006F5145">
              <w:t>Сопровождение автоматизированных систем управления технологическими процессами (АСУ ТП), применяемых на объектах использования атомной энергии, а именно:</w:t>
            </w:r>
          </w:p>
          <w:p w14:paraId="52369357" w14:textId="77777777" w:rsidR="00A47F2D" w:rsidRPr="006F5145" w:rsidRDefault="00A47F2D" w:rsidP="00A47F2D">
            <w:pPr>
              <w:pStyle w:val="af8"/>
              <w:numPr>
                <w:ilvl w:val="0"/>
                <w:numId w:val="23"/>
              </w:numPr>
              <w:spacing w:after="0" w:line="240" w:lineRule="auto"/>
              <w:contextualSpacing w:val="0"/>
              <w:rPr>
                <w:rFonts w:ascii="Times New Roman" w:eastAsia="Times New Roman" w:hAnsi="Times New Roman"/>
                <w:b/>
                <w:bCs/>
                <w:sz w:val="24"/>
                <w:szCs w:val="24"/>
              </w:rPr>
            </w:pPr>
            <w:r w:rsidRPr="006F5145">
              <w:rPr>
                <w:rFonts w:ascii="Times New Roman" w:eastAsia="Times New Roman" w:hAnsi="Times New Roman"/>
                <w:sz w:val="24"/>
                <w:szCs w:val="24"/>
              </w:rPr>
              <w:t>выполнение работ в соответствии с гарантийными обязательствами в части устранения недостатков, выявленных при эксплуатации АСУ ТП в течение установленных гарантийных сроков;</w:t>
            </w:r>
          </w:p>
          <w:p w14:paraId="12BF60B4" w14:textId="77777777" w:rsidR="00A47F2D" w:rsidRPr="006F5145" w:rsidRDefault="00A47F2D" w:rsidP="00A47F2D">
            <w:pPr>
              <w:pStyle w:val="af8"/>
              <w:numPr>
                <w:ilvl w:val="0"/>
                <w:numId w:val="23"/>
              </w:numPr>
              <w:spacing w:after="0" w:line="240" w:lineRule="auto"/>
              <w:contextualSpacing w:val="0"/>
              <w:rPr>
                <w:rFonts w:ascii="Times New Roman" w:eastAsia="Times New Roman" w:hAnsi="Times New Roman"/>
                <w:b/>
                <w:bCs/>
                <w:sz w:val="24"/>
                <w:szCs w:val="24"/>
              </w:rPr>
            </w:pPr>
            <w:r w:rsidRPr="006F5145">
              <w:rPr>
                <w:rFonts w:ascii="Times New Roman" w:eastAsia="Times New Roman" w:hAnsi="Times New Roman"/>
                <w:sz w:val="24"/>
                <w:szCs w:val="24"/>
              </w:rPr>
              <w:t>послегарантийное обслуживание АСУ ТП</w:t>
            </w:r>
          </w:p>
        </w:tc>
        <w:tc>
          <w:tcPr>
            <w:tcW w:w="1701" w:type="dxa"/>
            <w:tcBorders>
              <w:top w:val="single" w:sz="4" w:space="0" w:color="auto"/>
              <w:left w:val="single" w:sz="4" w:space="0" w:color="auto"/>
              <w:bottom w:val="single" w:sz="4" w:space="0" w:color="auto"/>
              <w:right w:val="single" w:sz="4" w:space="0" w:color="auto"/>
            </w:tcBorders>
          </w:tcPr>
          <w:p w14:paraId="52ED82AD" w14:textId="32A0EA70" w:rsidR="00A47F2D" w:rsidRPr="006F5145" w:rsidRDefault="00275395" w:rsidP="00A47F2D">
            <w:pPr>
              <w:jc w:val="center"/>
            </w:pPr>
            <w:r>
              <w:t>50</w:t>
            </w:r>
            <w:r w:rsidR="00626941">
              <w:rPr>
                <w:rStyle w:val="af4"/>
              </w:rPr>
              <w:footnoteReference w:id="36"/>
            </w:r>
            <w:r>
              <w:t xml:space="preserve">, </w:t>
            </w:r>
            <w:r w:rsidR="00A47F2D" w:rsidRPr="006F5145">
              <w:t>91</w:t>
            </w:r>
          </w:p>
        </w:tc>
        <w:tc>
          <w:tcPr>
            <w:tcW w:w="1559" w:type="dxa"/>
            <w:tcBorders>
              <w:top w:val="single" w:sz="4" w:space="0" w:color="auto"/>
              <w:left w:val="single" w:sz="4" w:space="0" w:color="auto"/>
              <w:bottom w:val="single" w:sz="4" w:space="0" w:color="auto"/>
              <w:right w:val="single" w:sz="4" w:space="0" w:color="auto"/>
            </w:tcBorders>
          </w:tcPr>
          <w:p w14:paraId="7CBB03E8" w14:textId="77777777"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tcPr>
          <w:p w14:paraId="2D91CC0D" w14:textId="77777777"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4D4DD06F" w14:textId="77777777" w:rsidR="00A47F2D" w:rsidRPr="00FF4476" w:rsidRDefault="00A47F2D" w:rsidP="00A47F2D">
            <w:pPr>
              <w:jc w:val="center"/>
            </w:pPr>
          </w:p>
        </w:tc>
      </w:tr>
      <w:tr w:rsidR="00A47F2D" w:rsidRPr="00FF4476" w14:paraId="55FDF807" w14:textId="77777777" w:rsidTr="006F5145">
        <w:trPr>
          <w:trHeight w:val="1437"/>
          <w:tblHeader/>
        </w:trPr>
        <w:tc>
          <w:tcPr>
            <w:tcW w:w="1134" w:type="dxa"/>
            <w:tcBorders>
              <w:top w:val="single" w:sz="4" w:space="0" w:color="auto"/>
              <w:left w:val="single" w:sz="4" w:space="0" w:color="auto"/>
              <w:bottom w:val="single" w:sz="4" w:space="0" w:color="auto"/>
              <w:right w:val="single" w:sz="4" w:space="0" w:color="auto"/>
            </w:tcBorders>
            <w:vAlign w:val="center"/>
          </w:tcPr>
          <w:p w14:paraId="2B914525" w14:textId="77777777" w:rsidR="00A47F2D" w:rsidRPr="006F5145" w:rsidRDefault="00A47F2D" w:rsidP="00A47F2D">
            <w:pPr>
              <w:jc w:val="center"/>
            </w:pPr>
            <w:r w:rsidRPr="006F5145">
              <w:t>3.59</w:t>
            </w:r>
          </w:p>
        </w:tc>
        <w:tc>
          <w:tcPr>
            <w:tcW w:w="8222" w:type="dxa"/>
            <w:tcBorders>
              <w:top w:val="single" w:sz="4" w:space="0" w:color="auto"/>
              <w:left w:val="single" w:sz="4" w:space="0" w:color="auto"/>
              <w:bottom w:val="single" w:sz="4" w:space="0" w:color="auto"/>
              <w:right w:val="single" w:sz="4" w:space="0" w:color="auto"/>
            </w:tcBorders>
            <w:vAlign w:val="center"/>
          </w:tcPr>
          <w:p w14:paraId="7F16651E" w14:textId="728C84A3" w:rsidR="00A47F2D" w:rsidRPr="00CB48B8" w:rsidRDefault="00A47F2D" w:rsidP="00FD0003">
            <w:pPr>
              <w:jc w:val="both"/>
              <w:rPr>
                <w:color w:val="000000" w:themeColor="text1"/>
              </w:rPr>
            </w:pPr>
            <w:r w:rsidRPr="00CB48B8">
              <w:rPr>
                <w:color w:val="000000" w:themeColor="text1"/>
              </w:rPr>
              <w:t>Работы по демонтажу, монтажу, техническому обслуживанию, ремонту, модернизации, ревизии следующего оборудования атомных станций, судов с ядерными энергетическими установками, судов атомно-технологического обслуживания, плавучих атомных теплоэлектростанций, пунктов хранения ядерных материалов и хранилищ радиоактивных отходов</w:t>
            </w:r>
            <w:r w:rsidR="00C04189" w:rsidRPr="00711812">
              <w:rPr>
                <w:sz w:val="22"/>
              </w:rPr>
              <w:t xml:space="preserve">, </w:t>
            </w:r>
            <w:r w:rsidR="00C04189">
              <w:rPr>
                <w:sz w:val="22"/>
              </w:rPr>
              <w:br/>
            </w:r>
            <w:r w:rsidR="00C04189" w:rsidRPr="00510BE0">
              <w:rPr>
                <w:sz w:val="22"/>
              </w:rPr>
              <w:t>тепло-, гидро-, энергогенерирующих электростанций</w:t>
            </w:r>
            <w:r w:rsidRPr="00CB48B8">
              <w:rPr>
                <w:color w:val="000000" w:themeColor="text1"/>
              </w:rPr>
              <w:t>:</w:t>
            </w:r>
          </w:p>
          <w:p w14:paraId="19323772" w14:textId="77777777" w:rsidR="00A47F2D" w:rsidRPr="00CB48B8" w:rsidRDefault="00A47F2D" w:rsidP="00FD0003">
            <w:pPr>
              <w:jc w:val="both"/>
              <w:rPr>
                <w:color w:val="000000" w:themeColor="text1"/>
              </w:rPr>
            </w:pPr>
            <w:r w:rsidRPr="00CB48B8">
              <w:rPr>
                <w:color w:val="000000" w:themeColor="text1"/>
              </w:rPr>
              <w:t>– трансформаторов и распределительных устройств;</w:t>
            </w:r>
          </w:p>
          <w:p w14:paraId="3685DA85" w14:textId="77777777" w:rsidR="00A47F2D" w:rsidRPr="00CB48B8" w:rsidRDefault="00A47F2D" w:rsidP="00FD0003">
            <w:pPr>
              <w:jc w:val="both"/>
              <w:rPr>
                <w:color w:val="000000" w:themeColor="text1"/>
              </w:rPr>
            </w:pPr>
            <w:r w:rsidRPr="00CB48B8">
              <w:rPr>
                <w:color w:val="000000" w:themeColor="text1"/>
              </w:rPr>
              <w:t>– грузоподъемных кранов;</w:t>
            </w:r>
          </w:p>
          <w:p w14:paraId="5A345CC3" w14:textId="77777777" w:rsidR="00FD0003" w:rsidRDefault="00A47F2D" w:rsidP="00FD0003">
            <w:pPr>
              <w:jc w:val="both"/>
              <w:rPr>
                <w:sz w:val="22"/>
              </w:rPr>
            </w:pPr>
            <w:r w:rsidRPr="00CB48B8">
              <w:rPr>
                <w:color w:val="000000" w:themeColor="text1"/>
              </w:rPr>
              <w:t>– электротехнического, тепломеханического оборудования реакторного, турбинного отделений, вспомогательных корпусов, насосных, азотно-кислородных и дизель-генераторных станций, масло-дизельного хозяйства, отделений водоподготовки, пускорезервных котельных, комплексов переработки и</w:t>
            </w:r>
            <w:r>
              <w:rPr>
                <w:color w:val="000000" w:themeColor="text1"/>
              </w:rPr>
              <w:t xml:space="preserve"> хранилищ радиоактивных отходов</w:t>
            </w:r>
            <w:r w:rsidR="00FD0003">
              <w:rPr>
                <w:color w:val="000000" w:themeColor="text1"/>
              </w:rPr>
              <w:t>,</w:t>
            </w:r>
            <w:r w:rsidR="00FD0003" w:rsidRPr="00510BE0">
              <w:rPr>
                <w:sz w:val="22"/>
              </w:rPr>
              <w:t xml:space="preserve"> </w:t>
            </w:r>
          </w:p>
          <w:p w14:paraId="481CEC72" w14:textId="1582E914" w:rsidR="00A47F2D" w:rsidRPr="006F5145" w:rsidRDefault="00FD0003" w:rsidP="00FD0003">
            <w:pPr>
              <w:jc w:val="both"/>
            </w:pPr>
            <w:r w:rsidRPr="00510BE0">
              <w:rPr>
                <w:sz w:val="22"/>
              </w:rPr>
              <w:t>а также научно-исследовательские, опытно-конструкторские, технологические работы по разработке технологий и обоснованию характеристик указанного в настоящем пункте оборудования.</w:t>
            </w:r>
          </w:p>
        </w:tc>
        <w:tc>
          <w:tcPr>
            <w:tcW w:w="1701" w:type="dxa"/>
            <w:tcBorders>
              <w:top w:val="single" w:sz="4" w:space="0" w:color="auto"/>
              <w:left w:val="single" w:sz="4" w:space="0" w:color="auto"/>
              <w:bottom w:val="single" w:sz="4" w:space="0" w:color="auto"/>
              <w:right w:val="single" w:sz="4" w:space="0" w:color="auto"/>
            </w:tcBorders>
          </w:tcPr>
          <w:p w14:paraId="18A799DF" w14:textId="77777777" w:rsidR="00A47F2D" w:rsidRPr="006F5145" w:rsidRDefault="00A47F2D" w:rsidP="00A47F2D">
            <w:pPr>
              <w:jc w:val="center"/>
            </w:pPr>
            <w:r w:rsidRPr="006F5145">
              <w:t>74</w:t>
            </w:r>
          </w:p>
        </w:tc>
        <w:tc>
          <w:tcPr>
            <w:tcW w:w="1559" w:type="dxa"/>
            <w:tcBorders>
              <w:top w:val="single" w:sz="4" w:space="0" w:color="auto"/>
              <w:left w:val="single" w:sz="4" w:space="0" w:color="auto"/>
              <w:bottom w:val="single" w:sz="4" w:space="0" w:color="auto"/>
              <w:right w:val="single" w:sz="4" w:space="0" w:color="auto"/>
            </w:tcBorders>
          </w:tcPr>
          <w:p w14:paraId="70C6CC49" w14:textId="77777777"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tcPr>
          <w:p w14:paraId="15980947" w14:textId="77777777"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04A8ACE8" w14:textId="77777777" w:rsidR="00A47F2D" w:rsidRPr="00FF4476" w:rsidRDefault="00A47F2D" w:rsidP="00A47F2D">
            <w:pPr>
              <w:jc w:val="center"/>
            </w:pPr>
          </w:p>
        </w:tc>
      </w:tr>
      <w:tr w:rsidR="00A47F2D" w:rsidRPr="00FF4476" w14:paraId="6F7B8AEF" w14:textId="77777777" w:rsidTr="009B0646">
        <w:trPr>
          <w:trHeight w:val="983"/>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B2103C8" w14:textId="77777777" w:rsidR="00A47F2D" w:rsidRDefault="00A47F2D" w:rsidP="00A47F2D">
            <w:pPr>
              <w:jc w:val="center"/>
            </w:pPr>
            <w:r>
              <w:t>3.60</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0C9ABDF7" w14:textId="77777777" w:rsidR="00A47F2D" w:rsidRPr="00870B76" w:rsidRDefault="00A47F2D" w:rsidP="00A47F2D">
            <w:pPr>
              <w:rPr>
                <w:color w:val="000000" w:themeColor="text1"/>
              </w:rPr>
            </w:pPr>
            <w:r w:rsidRPr="00653B84">
              <w:t>Выполнение пусконаладочных работ с использованием системы специальных пусконаладочных измерений (СПНИ) для реакторных установок энергоблоков АЭС</w:t>
            </w:r>
            <w:r>
              <w:t xml:space="preserve"> </w:t>
            </w:r>
            <w:r w:rsidRPr="00653B84">
              <w:t>типа ВВЭР</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77669F3" w14:textId="77777777" w:rsidR="00A47F2D" w:rsidRDefault="00A47F2D" w:rsidP="00A47F2D">
            <w:pPr>
              <w:jc w:val="center"/>
            </w:pPr>
            <w:r>
              <w:rPr>
                <w:rFonts w:eastAsia="Calibri"/>
              </w:rPr>
              <w:t>20</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4CB521E" w14:textId="77777777" w:rsidR="00A47F2D" w:rsidRDefault="00A47F2D" w:rsidP="00A47F2D">
            <w:pPr>
              <w:jc w:val="center"/>
            </w:pPr>
            <w:r w:rsidRPr="00197830">
              <w:rPr>
                <w:b/>
                <w:lang w:val="en-US"/>
              </w:rPr>
              <w:t>+</w:t>
            </w:r>
          </w:p>
        </w:tc>
        <w:tc>
          <w:tcPr>
            <w:tcW w:w="1559" w:type="dxa"/>
            <w:tcBorders>
              <w:top w:val="single" w:sz="4" w:space="0" w:color="auto"/>
              <w:left w:val="single" w:sz="4" w:space="0" w:color="auto"/>
              <w:bottom w:val="single" w:sz="4" w:space="0" w:color="auto"/>
              <w:right w:val="single" w:sz="4" w:space="0" w:color="auto"/>
            </w:tcBorders>
          </w:tcPr>
          <w:p w14:paraId="0719FD47" w14:textId="77777777" w:rsidR="00A47F2D" w:rsidRDefault="00A47F2D" w:rsidP="00A47F2D">
            <w:pPr>
              <w:jc w:val="center"/>
            </w:pPr>
          </w:p>
        </w:tc>
        <w:tc>
          <w:tcPr>
            <w:tcW w:w="1276" w:type="dxa"/>
            <w:tcBorders>
              <w:top w:val="single" w:sz="4" w:space="0" w:color="auto"/>
              <w:left w:val="single" w:sz="4" w:space="0" w:color="auto"/>
              <w:bottom w:val="single" w:sz="4" w:space="0" w:color="auto"/>
              <w:right w:val="single" w:sz="4" w:space="0" w:color="auto"/>
            </w:tcBorders>
          </w:tcPr>
          <w:p w14:paraId="0B163F00" w14:textId="77777777" w:rsidR="00A47F2D" w:rsidRPr="00FF4476" w:rsidRDefault="00A47F2D" w:rsidP="00A47F2D">
            <w:pPr>
              <w:jc w:val="center"/>
            </w:pPr>
          </w:p>
        </w:tc>
      </w:tr>
      <w:tr w:rsidR="00A47F2D" w:rsidRPr="00FF4476" w14:paraId="4C024CE7" w14:textId="77777777" w:rsidTr="00CC3933">
        <w:trPr>
          <w:trHeight w:val="675"/>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18DEBE8" w14:textId="77777777" w:rsidR="00A47F2D" w:rsidRDefault="00A47F2D" w:rsidP="00A47F2D">
            <w:pPr>
              <w:jc w:val="center"/>
            </w:pPr>
            <w:r>
              <w:t>3.61</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6CA01180" w14:textId="77777777" w:rsidR="00A47F2D" w:rsidRPr="00653B84" w:rsidRDefault="00A47F2D" w:rsidP="00A47F2D">
            <w:r w:rsidRPr="00CC3933">
              <w:t>Работы по сооружению объектов использования атомной энергии в пределах РФ, в том числе атомных станций, а именно:</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3CC3CD5" w14:textId="77777777" w:rsidR="00A47F2D" w:rsidRDefault="00A47F2D" w:rsidP="00A47F2D">
            <w:pPr>
              <w:jc w:val="center"/>
              <w:rPr>
                <w:rFonts w:eastAsia="Calibri"/>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D468F6B" w14:textId="77777777" w:rsidR="00A47F2D" w:rsidRPr="00CC3933" w:rsidRDefault="00A47F2D" w:rsidP="00A47F2D">
            <w:pPr>
              <w:jc w:val="center"/>
              <w:rPr>
                <w:b/>
              </w:rPr>
            </w:pPr>
          </w:p>
        </w:tc>
        <w:tc>
          <w:tcPr>
            <w:tcW w:w="1559" w:type="dxa"/>
            <w:tcBorders>
              <w:top w:val="single" w:sz="4" w:space="0" w:color="auto"/>
              <w:left w:val="single" w:sz="4" w:space="0" w:color="auto"/>
              <w:bottom w:val="single" w:sz="4" w:space="0" w:color="auto"/>
              <w:right w:val="single" w:sz="4" w:space="0" w:color="auto"/>
            </w:tcBorders>
          </w:tcPr>
          <w:p w14:paraId="76F8E61E" w14:textId="77777777" w:rsidR="00A47F2D" w:rsidRDefault="00A47F2D" w:rsidP="00A47F2D">
            <w:pPr>
              <w:jc w:val="center"/>
            </w:pPr>
          </w:p>
        </w:tc>
        <w:tc>
          <w:tcPr>
            <w:tcW w:w="1276" w:type="dxa"/>
            <w:tcBorders>
              <w:top w:val="single" w:sz="4" w:space="0" w:color="auto"/>
              <w:left w:val="single" w:sz="4" w:space="0" w:color="auto"/>
              <w:bottom w:val="single" w:sz="4" w:space="0" w:color="auto"/>
              <w:right w:val="single" w:sz="4" w:space="0" w:color="auto"/>
            </w:tcBorders>
          </w:tcPr>
          <w:p w14:paraId="45A0FC77" w14:textId="77777777" w:rsidR="00A47F2D" w:rsidRPr="00FF4476" w:rsidRDefault="00A47F2D" w:rsidP="00A47F2D">
            <w:pPr>
              <w:jc w:val="center"/>
            </w:pPr>
          </w:p>
        </w:tc>
      </w:tr>
      <w:tr w:rsidR="00A47F2D" w:rsidRPr="00FF4476" w14:paraId="79EC5794" w14:textId="77777777" w:rsidTr="00CC3933">
        <w:trPr>
          <w:trHeight w:val="416"/>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F4D146F" w14:textId="77777777" w:rsidR="00A47F2D" w:rsidRDefault="00A47F2D" w:rsidP="00A47F2D">
            <w:pPr>
              <w:jc w:val="center"/>
            </w:pPr>
            <w:r>
              <w:t>3.61.1</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1B15A9FD" w14:textId="77777777" w:rsidR="00A47F2D" w:rsidRPr="00CC3933" w:rsidRDefault="00A47F2D" w:rsidP="00A47F2D">
            <w:r w:rsidRPr="00CC3933">
              <w:t>Строительно-монтажные работы</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9270336" w14:textId="77777777" w:rsidR="00A47F2D" w:rsidRDefault="00A47F2D" w:rsidP="00A47F2D">
            <w:pPr>
              <w:jc w:val="center"/>
              <w:rPr>
                <w:rFonts w:eastAsia="Calibri"/>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8B30037" w14:textId="77777777" w:rsidR="00A47F2D" w:rsidRPr="00CC3933" w:rsidRDefault="00A47F2D" w:rsidP="00A47F2D">
            <w:pPr>
              <w:jc w:val="center"/>
              <w:rPr>
                <w:b/>
              </w:rPr>
            </w:pPr>
          </w:p>
        </w:tc>
        <w:tc>
          <w:tcPr>
            <w:tcW w:w="1559" w:type="dxa"/>
            <w:tcBorders>
              <w:top w:val="single" w:sz="4" w:space="0" w:color="auto"/>
              <w:left w:val="single" w:sz="4" w:space="0" w:color="auto"/>
              <w:bottom w:val="single" w:sz="4" w:space="0" w:color="auto"/>
              <w:right w:val="single" w:sz="4" w:space="0" w:color="auto"/>
            </w:tcBorders>
          </w:tcPr>
          <w:p w14:paraId="661C1066" w14:textId="77777777" w:rsidR="00A47F2D" w:rsidRDefault="00A47F2D" w:rsidP="00A47F2D">
            <w:pPr>
              <w:jc w:val="center"/>
            </w:pPr>
          </w:p>
        </w:tc>
        <w:tc>
          <w:tcPr>
            <w:tcW w:w="1276" w:type="dxa"/>
            <w:tcBorders>
              <w:top w:val="single" w:sz="4" w:space="0" w:color="auto"/>
              <w:left w:val="single" w:sz="4" w:space="0" w:color="auto"/>
              <w:bottom w:val="single" w:sz="4" w:space="0" w:color="auto"/>
              <w:right w:val="single" w:sz="4" w:space="0" w:color="auto"/>
            </w:tcBorders>
          </w:tcPr>
          <w:p w14:paraId="5DAE11C3" w14:textId="77777777" w:rsidR="00A47F2D" w:rsidRPr="00FF4476" w:rsidRDefault="00A47F2D" w:rsidP="00A47F2D">
            <w:pPr>
              <w:jc w:val="center"/>
            </w:pPr>
          </w:p>
        </w:tc>
      </w:tr>
      <w:tr w:rsidR="00A47F2D" w:rsidRPr="00FF4476" w14:paraId="4E87AD6D" w14:textId="77777777" w:rsidTr="00CC3933">
        <w:trPr>
          <w:trHeight w:val="421"/>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AE8BEA0" w14:textId="77777777" w:rsidR="00A47F2D" w:rsidRDefault="00A47F2D" w:rsidP="00A47F2D">
            <w:pPr>
              <w:jc w:val="center"/>
            </w:pPr>
            <w:r>
              <w:t>3.61.1.1</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4DE5F5B0" w14:textId="77777777" w:rsidR="00A47F2D" w:rsidRPr="00653B84" w:rsidRDefault="00A47F2D" w:rsidP="00A47F2D">
            <w:r w:rsidRPr="00CC3933">
              <w:t>строительно-монтажные работы по сооружению:</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A0F3AA1" w14:textId="77777777" w:rsidR="00A47F2D" w:rsidRDefault="00A47F2D" w:rsidP="00A47F2D">
            <w:pPr>
              <w:jc w:val="center"/>
              <w:rPr>
                <w:rFonts w:eastAsia="Calibri"/>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548F63A" w14:textId="77777777" w:rsidR="00A47F2D" w:rsidRPr="00CC3933" w:rsidRDefault="00A47F2D" w:rsidP="00A47F2D">
            <w:pPr>
              <w:jc w:val="center"/>
              <w:rPr>
                <w:b/>
              </w:rPr>
            </w:pPr>
          </w:p>
        </w:tc>
        <w:tc>
          <w:tcPr>
            <w:tcW w:w="1559" w:type="dxa"/>
            <w:tcBorders>
              <w:top w:val="single" w:sz="4" w:space="0" w:color="auto"/>
              <w:left w:val="single" w:sz="4" w:space="0" w:color="auto"/>
              <w:bottom w:val="single" w:sz="4" w:space="0" w:color="auto"/>
              <w:right w:val="single" w:sz="4" w:space="0" w:color="auto"/>
            </w:tcBorders>
          </w:tcPr>
          <w:p w14:paraId="5B1ACA56" w14:textId="77777777" w:rsidR="00A47F2D" w:rsidRDefault="00A47F2D" w:rsidP="00A47F2D">
            <w:pPr>
              <w:jc w:val="center"/>
            </w:pPr>
          </w:p>
        </w:tc>
        <w:tc>
          <w:tcPr>
            <w:tcW w:w="1276" w:type="dxa"/>
            <w:tcBorders>
              <w:top w:val="single" w:sz="4" w:space="0" w:color="auto"/>
              <w:left w:val="single" w:sz="4" w:space="0" w:color="auto"/>
              <w:bottom w:val="single" w:sz="4" w:space="0" w:color="auto"/>
              <w:right w:val="single" w:sz="4" w:space="0" w:color="auto"/>
            </w:tcBorders>
          </w:tcPr>
          <w:p w14:paraId="2DD13915" w14:textId="77777777" w:rsidR="00A47F2D" w:rsidRPr="00FF4476" w:rsidRDefault="00A47F2D" w:rsidP="00A47F2D">
            <w:pPr>
              <w:jc w:val="center"/>
            </w:pPr>
          </w:p>
        </w:tc>
      </w:tr>
      <w:tr w:rsidR="00A47F2D" w:rsidRPr="00FF4476" w14:paraId="0A43EA0E" w14:textId="77777777" w:rsidTr="009B0646">
        <w:trPr>
          <w:trHeight w:val="983"/>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614FD6C" w14:textId="77777777" w:rsidR="00A47F2D" w:rsidRDefault="00A47F2D" w:rsidP="00A47F2D">
            <w:pPr>
              <w:jc w:val="center"/>
            </w:pPr>
            <w:r>
              <w:lastRenderedPageBreak/>
              <w:t>3.61.1.1.1</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2E4AF55F" w14:textId="77777777" w:rsidR="00A47F2D" w:rsidRDefault="00A47F2D" w:rsidP="00A47F2D">
            <w:r>
              <w:t>- реакторного здания (здание реактора; здание реактора с эстакадой транспортного шлюза; реакторное здание с вентиляционной трубой)</w:t>
            </w:r>
          </w:p>
          <w:p w14:paraId="0CB40EE3" w14:textId="77777777" w:rsidR="00A47F2D" w:rsidRDefault="00A47F2D" w:rsidP="00A47F2D">
            <w:r>
              <w:t>- вентиляционной трубе</w:t>
            </w:r>
          </w:p>
          <w:p w14:paraId="72ABD7FA" w14:textId="77777777" w:rsidR="00A47F2D" w:rsidRDefault="00A47F2D" w:rsidP="00A47F2D">
            <w:r>
              <w:t>- транспортного портала (эстакада транспортного шлюза; транспортный портал здания)</w:t>
            </w:r>
          </w:p>
          <w:p w14:paraId="458996E5" w14:textId="77777777" w:rsidR="00A47F2D" w:rsidRDefault="00A47F2D" w:rsidP="00A47F2D">
            <w:r>
              <w:t>- внутриплощадочного трубопровода системы технического водоснабжения (трубопроводы основной системы охлаждающей воды; трубопроводы вспомогательной системы охлаждающей воды; внутриплощадочные трубопроводы основной и вспомогательной систем охлаждающей воды)</w:t>
            </w:r>
          </w:p>
          <w:p w14:paraId="4A6E9972" w14:textId="77777777" w:rsidR="00A47F2D" w:rsidRDefault="00A47F2D" w:rsidP="00A47F2D">
            <w:r>
              <w:t>- отводящего канала холодный воды градирни</w:t>
            </w:r>
          </w:p>
          <w:p w14:paraId="1001847B" w14:textId="77777777" w:rsidR="00A47F2D" w:rsidRPr="00CC3933" w:rsidRDefault="00A47F2D" w:rsidP="00A47F2D">
            <w:r>
              <w:t>- блочной насосной станции</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54422E6" w14:textId="254E3EE9" w:rsidR="00A47F2D" w:rsidRDefault="00A47F2D" w:rsidP="00A47F2D">
            <w:pPr>
              <w:jc w:val="center"/>
              <w:rPr>
                <w:rFonts w:eastAsia="Calibri"/>
              </w:rPr>
            </w:pPr>
            <w:r>
              <w:rPr>
                <w:rFonts w:eastAsia="Calibri"/>
              </w:rPr>
              <w:t>110, 111, 112, 134, 167</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1FB9E95" w14:textId="77777777" w:rsidR="00A47F2D" w:rsidRPr="00CC3933" w:rsidRDefault="00A47F2D" w:rsidP="00A47F2D">
            <w:pPr>
              <w:jc w:val="center"/>
              <w:rPr>
                <w:b/>
              </w:rPr>
            </w:pPr>
            <w:r>
              <w:rPr>
                <w:b/>
              </w:rPr>
              <w:t>+</w:t>
            </w:r>
          </w:p>
        </w:tc>
        <w:tc>
          <w:tcPr>
            <w:tcW w:w="1559" w:type="dxa"/>
            <w:tcBorders>
              <w:top w:val="single" w:sz="4" w:space="0" w:color="auto"/>
              <w:left w:val="single" w:sz="4" w:space="0" w:color="auto"/>
              <w:bottom w:val="single" w:sz="4" w:space="0" w:color="auto"/>
              <w:right w:val="single" w:sz="4" w:space="0" w:color="auto"/>
            </w:tcBorders>
          </w:tcPr>
          <w:p w14:paraId="6CFF897A" w14:textId="77777777"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2249F4E0" w14:textId="77777777" w:rsidR="00A47F2D" w:rsidRPr="00FF4476" w:rsidRDefault="00A47F2D" w:rsidP="00A47F2D">
            <w:pPr>
              <w:jc w:val="center"/>
            </w:pPr>
          </w:p>
        </w:tc>
      </w:tr>
      <w:tr w:rsidR="00A47F2D" w:rsidRPr="00FF4476" w14:paraId="76C41618" w14:textId="77777777" w:rsidTr="009B0646">
        <w:trPr>
          <w:trHeight w:val="983"/>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A76C2CC" w14:textId="77777777" w:rsidR="00A47F2D" w:rsidRDefault="00A47F2D" w:rsidP="00A47F2D">
            <w:pPr>
              <w:jc w:val="center"/>
            </w:pPr>
            <w:r>
              <w:t>3.61.1.1.2</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691BF049" w14:textId="77777777" w:rsidR="00A47F2D" w:rsidRDefault="00A47F2D" w:rsidP="00A47F2D">
            <w:r>
              <w:t>- здания безопасности (помещение аварийных систем)</w:t>
            </w:r>
          </w:p>
          <w:p w14:paraId="6FDE1B1A" w14:textId="77777777" w:rsidR="00A47F2D" w:rsidRDefault="00A47F2D" w:rsidP="00A47F2D">
            <w:r>
              <w:t>- вспомогательного реакторного здания (вспомогательный корпус; здание ядерного обслуживания с бытовыми помещениями)</w:t>
            </w:r>
          </w:p>
          <w:p w14:paraId="36C29494" w14:textId="77777777" w:rsidR="00A47F2D" w:rsidRDefault="00A47F2D" w:rsidP="00A47F2D">
            <w:r>
              <w:t>- защитного пункта управления противоаварийными действиями на территории атомной станции (здание управления)</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1CACD67" w14:textId="0031DC93" w:rsidR="00A47F2D" w:rsidRDefault="00A47F2D" w:rsidP="00A47F2D">
            <w:pPr>
              <w:jc w:val="center"/>
              <w:rPr>
                <w:rFonts w:eastAsia="Calibri"/>
              </w:rPr>
            </w:pPr>
            <w:r>
              <w:rPr>
                <w:rFonts w:eastAsia="Calibri"/>
              </w:rPr>
              <w:t>108, 110, 112, 134, 167</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C36C7E1" w14:textId="77777777" w:rsidR="00A47F2D" w:rsidRPr="00CC3933" w:rsidRDefault="00A47F2D" w:rsidP="00A47F2D">
            <w:pPr>
              <w:jc w:val="center"/>
              <w:rPr>
                <w:b/>
              </w:rPr>
            </w:pPr>
            <w:r>
              <w:rPr>
                <w:b/>
              </w:rPr>
              <w:t>+</w:t>
            </w:r>
          </w:p>
        </w:tc>
        <w:tc>
          <w:tcPr>
            <w:tcW w:w="1559" w:type="dxa"/>
            <w:tcBorders>
              <w:top w:val="single" w:sz="4" w:space="0" w:color="auto"/>
              <w:left w:val="single" w:sz="4" w:space="0" w:color="auto"/>
              <w:bottom w:val="single" w:sz="4" w:space="0" w:color="auto"/>
              <w:right w:val="single" w:sz="4" w:space="0" w:color="auto"/>
            </w:tcBorders>
          </w:tcPr>
          <w:p w14:paraId="1C9EC5F4" w14:textId="77777777"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121CD27F" w14:textId="77777777" w:rsidR="00A47F2D" w:rsidRPr="00FF4476" w:rsidRDefault="00A47F2D" w:rsidP="00A47F2D">
            <w:pPr>
              <w:jc w:val="center"/>
            </w:pPr>
          </w:p>
        </w:tc>
      </w:tr>
      <w:tr w:rsidR="00A47F2D" w:rsidRPr="00FF4476" w14:paraId="1175C27F" w14:textId="77777777" w:rsidTr="009B0646">
        <w:trPr>
          <w:trHeight w:val="983"/>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B908D41" w14:textId="77777777" w:rsidR="00A47F2D" w:rsidRDefault="00A47F2D" w:rsidP="00A47F2D">
            <w:pPr>
              <w:jc w:val="center"/>
            </w:pPr>
            <w:r>
              <w:t>3.61.1.1.3</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5387DE3D" w14:textId="77777777" w:rsidR="00A47F2D" w:rsidRDefault="00A47F2D" w:rsidP="00A47F2D">
            <w:r>
              <w:t>- паровой камеры</w:t>
            </w:r>
          </w:p>
          <w:p w14:paraId="1E65AC05" w14:textId="77777777" w:rsidR="00A47F2D" w:rsidRDefault="00A47F2D" w:rsidP="00A47F2D">
            <w:r>
              <w:t>- кабельных каналов и тоннеля системы нормальной эксплуатации</w:t>
            </w:r>
          </w:p>
          <w:p w14:paraId="3D84F7D6" w14:textId="77777777" w:rsidR="00A47F2D" w:rsidRDefault="00A47F2D" w:rsidP="00A47F2D">
            <w:r>
              <w:t>- здания резервной дизельной электростанции системы аварийного электроснабжения</w:t>
            </w:r>
          </w:p>
          <w:p w14:paraId="3124932D" w14:textId="77777777" w:rsidR="00A47F2D" w:rsidRDefault="00A47F2D" w:rsidP="00A47F2D">
            <w:r>
              <w:t>- вытяжного вентцентра кабельного тоннеля системы безопасности</w:t>
            </w:r>
          </w:p>
          <w:p w14:paraId="632EF54B" w14:textId="77777777" w:rsidR="00A47F2D" w:rsidRDefault="00A47F2D" w:rsidP="00A47F2D">
            <w:r>
              <w:t>- тоннеля для трубопроводов ответственных потребителей</w:t>
            </w:r>
          </w:p>
          <w:p w14:paraId="1B85372F" w14:textId="77777777" w:rsidR="00A47F2D" w:rsidRDefault="00A47F2D" w:rsidP="00A47F2D">
            <w:r>
              <w:t>- насосной станции ответственных потребителей</w:t>
            </w:r>
          </w:p>
          <w:p w14:paraId="60A2BFFE" w14:textId="77777777" w:rsidR="00A47F2D" w:rsidRDefault="00A47F2D" w:rsidP="00A47F2D">
            <w:r>
              <w:t>- камеры переключений</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EAC5CC5" w14:textId="2D821744" w:rsidR="00A47F2D" w:rsidRDefault="00A47F2D" w:rsidP="00A47F2D">
            <w:pPr>
              <w:jc w:val="center"/>
              <w:rPr>
                <w:rFonts w:eastAsia="Calibri"/>
              </w:rPr>
            </w:pPr>
            <w:r>
              <w:rPr>
                <w:rFonts w:eastAsia="Calibri"/>
              </w:rPr>
              <w:t>110, 112, 134, 167</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56FE82E" w14:textId="77777777" w:rsidR="00A47F2D" w:rsidRPr="00CC3933" w:rsidRDefault="00A47F2D" w:rsidP="00A47F2D">
            <w:pPr>
              <w:jc w:val="center"/>
              <w:rPr>
                <w:b/>
              </w:rPr>
            </w:pPr>
            <w:r>
              <w:rPr>
                <w:b/>
              </w:rPr>
              <w:t>+</w:t>
            </w:r>
          </w:p>
        </w:tc>
        <w:tc>
          <w:tcPr>
            <w:tcW w:w="1559" w:type="dxa"/>
            <w:tcBorders>
              <w:top w:val="single" w:sz="4" w:space="0" w:color="auto"/>
              <w:left w:val="single" w:sz="4" w:space="0" w:color="auto"/>
              <w:bottom w:val="single" w:sz="4" w:space="0" w:color="auto"/>
              <w:right w:val="single" w:sz="4" w:space="0" w:color="auto"/>
            </w:tcBorders>
          </w:tcPr>
          <w:p w14:paraId="012AF4CC" w14:textId="77777777"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67FDDF8B" w14:textId="77777777" w:rsidR="00A47F2D" w:rsidRPr="00FF4476" w:rsidRDefault="00A47F2D" w:rsidP="00A47F2D">
            <w:pPr>
              <w:jc w:val="center"/>
            </w:pPr>
          </w:p>
        </w:tc>
      </w:tr>
      <w:tr w:rsidR="00A47F2D" w:rsidRPr="00FF4476" w14:paraId="79EE14AE" w14:textId="77777777" w:rsidTr="009B0646">
        <w:trPr>
          <w:trHeight w:val="983"/>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DB34FC3" w14:textId="77777777" w:rsidR="00A47F2D" w:rsidRDefault="00A47F2D" w:rsidP="00A47F2D">
            <w:pPr>
              <w:jc w:val="center"/>
            </w:pPr>
            <w:r>
              <w:lastRenderedPageBreak/>
              <w:t>3.61.1.2</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1307CC93" w14:textId="77777777" w:rsidR="00A47F2D" w:rsidRDefault="00A47F2D" w:rsidP="00A47F2D">
            <w:r>
              <w:t>строительно-монтажные работы по сооружению:</w:t>
            </w:r>
          </w:p>
          <w:p w14:paraId="2D3FEA10" w14:textId="77777777" w:rsidR="00A47F2D" w:rsidRDefault="00A47F2D" w:rsidP="00A47F2D">
            <w:r>
              <w:t>- хранилища свежего ядерного топлива и твердых радиоактивных отходов (хранилище свежего топлива)</w:t>
            </w:r>
          </w:p>
          <w:p w14:paraId="0803264E" w14:textId="77777777" w:rsidR="00A47F2D" w:rsidRDefault="00A47F2D" w:rsidP="00A47F2D">
            <w:r>
              <w:t>- комплекса обращения с твёрдыми радиоактивными отходами</w:t>
            </w:r>
          </w:p>
          <w:p w14:paraId="7BE1448A" w14:textId="77777777" w:rsidR="00A47F2D" w:rsidRDefault="00A47F2D" w:rsidP="00A47F2D">
            <w:r>
              <w:t>- сухого контейнерного хранилища отходов ядерного топлива</w:t>
            </w:r>
          </w:p>
          <w:p w14:paraId="0C0F69E8" w14:textId="77777777" w:rsidR="00A47F2D" w:rsidRDefault="00A47F2D" w:rsidP="00A47F2D">
            <w:r>
              <w:t>- пункта захоронения очень низкоактивных отходов</w:t>
            </w:r>
          </w:p>
          <w:p w14:paraId="465EA1DA" w14:textId="77777777" w:rsidR="00A47F2D" w:rsidRDefault="00A47F2D" w:rsidP="00A47F2D">
            <w:r>
              <w:t>- здания переработки и хранения радиоактивных отходов (здание переработки и хранения радиоактивных отходов с вентиляционной трубой)</w:t>
            </w:r>
          </w:p>
          <w:p w14:paraId="3774075B" w14:textId="77777777" w:rsidR="00A47F2D" w:rsidRDefault="00A47F2D" w:rsidP="00A47F2D">
            <w:r>
              <w:t>- хранилища отработанного ядерного топлива</w:t>
            </w:r>
          </w:p>
          <w:p w14:paraId="794AFBC2" w14:textId="77777777" w:rsidR="00A47F2D" w:rsidRDefault="00A47F2D" w:rsidP="00A47F2D">
            <w:r>
              <w:t>- хранилища радиоактивных источников (здание хранения радиоактивных источников)</w:t>
            </w:r>
          </w:p>
          <w:p w14:paraId="4CA9292D" w14:textId="77777777" w:rsidR="00A47F2D" w:rsidRDefault="00A47F2D" w:rsidP="00A47F2D">
            <w:r>
              <w:t>- хранилища транспортно-технологического оборудования и твердых радиоактивных отходов</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09D8C2D" w14:textId="1F3CAED0" w:rsidR="00A47F2D" w:rsidRDefault="00A47F2D" w:rsidP="00A47F2D">
            <w:pPr>
              <w:jc w:val="center"/>
              <w:rPr>
                <w:rFonts w:eastAsia="Calibri"/>
              </w:rPr>
            </w:pPr>
            <w:r>
              <w:rPr>
                <w:rFonts w:eastAsia="Calibri"/>
              </w:rPr>
              <w:t>108, 134, 167</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717523F" w14:textId="77777777" w:rsidR="00A47F2D" w:rsidRPr="00CC3933" w:rsidRDefault="00A47F2D" w:rsidP="00A47F2D">
            <w:pPr>
              <w:jc w:val="center"/>
              <w:rPr>
                <w:b/>
              </w:rPr>
            </w:pPr>
            <w:r>
              <w:rPr>
                <w:b/>
              </w:rPr>
              <w:t>+</w:t>
            </w:r>
          </w:p>
        </w:tc>
        <w:tc>
          <w:tcPr>
            <w:tcW w:w="1559" w:type="dxa"/>
            <w:tcBorders>
              <w:top w:val="single" w:sz="4" w:space="0" w:color="auto"/>
              <w:left w:val="single" w:sz="4" w:space="0" w:color="auto"/>
              <w:bottom w:val="single" w:sz="4" w:space="0" w:color="auto"/>
              <w:right w:val="single" w:sz="4" w:space="0" w:color="auto"/>
            </w:tcBorders>
          </w:tcPr>
          <w:p w14:paraId="24BB01B2" w14:textId="77777777"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353CD618" w14:textId="77777777" w:rsidR="00A47F2D" w:rsidRPr="00FF4476" w:rsidRDefault="00A47F2D" w:rsidP="00A47F2D">
            <w:pPr>
              <w:jc w:val="center"/>
            </w:pPr>
          </w:p>
        </w:tc>
      </w:tr>
      <w:tr w:rsidR="00A47F2D" w:rsidRPr="00FF4476" w14:paraId="07FB888F" w14:textId="77777777" w:rsidTr="00984B92">
        <w:trPr>
          <w:trHeight w:val="493"/>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D9C5FBB" w14:textId="77777777" w:rsidR="00A47F2D" w:rsidRDefault="00A47F2D" w:rsidP="00A47F2D">
            <w:pPr>
              <w:jc w:val="center"/>
            </w:pPr>
            <w:r>
              <w:t>3.61.1.3</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331160FA" w14:textId="77777777" w:rsidR="00A47F2D" w:rsidRDefault="00A47F2D" w:rsidP="00A47F2D">
            <w:r w:rsidRPr="00CC3933">
              <w:t>Строительно-монтажные работы по монтажу оборудования машинного отделения (здания турбины):</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CC21AB5" w14:textId="77777777" w:rsidR="00A47F2D" w:rsidRDefault="00A47F2D" w:rsidP="00A47F2D">
            <w:pPr>
              <w:jc w:val="center"/>
              <w:rPr>
                <w:rFonts w:eastAsia="Calibri"/>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7D875AF5" w14:textId="77777777" w:rsidR="00A47F2D" w:rsidRPr="00CC3933" w:rsidRDefault="00A47F2D" w:rsidP="00A47F2D">
            <w:pPr>
              <w:jc w:val="center"/>
              <w:rPr>
                <w:b/>
              </w:rPr>
            </w:pPr>
          </w:p>
        </w:tc>
        <w:tc>
          <w:tcPr>
            <w:tcW w:w="1559" w:type="dxa"/>
            <w:tcBorders>
              <w:top w:val="single" w:sz="4" w:space="0" w:color="auto"/>
              <w:left w:val="single" w:sz="4" w:space="0" w:color="auto"/>
              <w:bottom w:val="single" w:sz="4" w:space="0" w:color="auto"/>
              <w:right w:val="single" w:sz="4" w:space="0" w:color="auto"/>
            </w:tcBorders>
          </w:tcPr>
          <w:p w14:paraId="4CB9549A" w14:textId="77777777" w:rsidR="00A47F2D" w:rsidRDefault="00A47F2D" w:rsidP="00A47F2D">
            <w:pPr>
              <w:jc w:val="center"/>
            </w:pPr>
          </w:p>
        </w:tc>
        <w:tc>
          <w:tcPr>
            <w:tcW w:w="1276" w:type="dxa"/>
            <w:tcBorders>
              <w:top w:val="single" w:sz="4" w:space="0" w:color="auto"/>
              <w:left w:val="single" w:sz="4" w:space="0" w:color="auto"/>
              <w:bottom w:val="single" w:sz="4" w:space="0" w:color="auto"/>
              <w:right w:val="single" w:sz="4" w:space="0" w:color="auto"/>
            </w:tcBorders>
          </w:tcPr>
          <w:p w14:paraId="7CEF6B7D" w14:textId="77777777" w:rsidR="00A47F2D" w:rsidRPr="00FF4476" w:rsidRDefault="00A47F2D" w:rsidP="00A47F2D">
            <w:pPr>
              <w:jc w:val="center"/>
            </w:pPr>
          </w:p>
        </w:tc>
      </w:tr>
      <w:tr w:rsidR="00A47F2D" w:rsidRPr="00FF4476" w14:paraId="697E6C54" w14:textId="77777777" w:rsidTr="00CC3933">
        <w:trPr>
          <w:trHeight w:val="411"/>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7B28A06" w14:textId="77777777" w:rsidR="00A47F2D" w:rsidRDefault="00A47F2D" w:rsidP="00A47F2D">
            <w:pPr>
              <w:ind w:left="-76"/>
              <w:jc w:val="center"/>
            </w:pPr>
            <w:r>
              <w:t>3.61.1.3.1</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7765EB3B" w14:textId="77777777" w:rsidR="00A47F2D" w:rsidRPr="00CC3933" w:rsidRDefault="00A47F2D" w:rsidP="00A47F2D">
            <w:r w:rsidRPr="00CC3933">
              <w:t>- монтаж турбины</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BFE3B95" w14:textId="670D4E96" w:rsidR="00A47F2D" w:rsidRDefault="00A47F2D" w:rsidP="00A47F2D">
            <w:pPr>
              <w:jc w:val="center"/>
              <w:rPr>
                <w:rFonts w:eastAsia="Calibri"/>
              </w:rPr>
            </w:pPr>
            <w:r>
              <w:rPr>
                <w:rFonts w:eastAsia="Calibri"/>
              </w:rPr>
              <w:t>112, 167</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340946E" w14:textId="77777777" w:rsidR="00A47F2D" w:rsidRPr="00CC3933" w:rsidRDefault="00A47F2D" w:rsidP="00A47F2D">
            <w:pPr>
              <w:jc w:val="center"/>
              <w:rPr>
                <w:b/>
              </w:rPr>
            </w:pPr>
            <w:r>
              <w:rPr>
                <w:b/>
              </w:rPr>
              <w:t>+</w:t>
            </w:r>
          </w:p>
        </w:tc>
        <w:tc>
          <w:tcPr>
            <w:tcW w:w="1559" w:type="dxa"/>
            <w:tcBorders>
              <w:top w:val="single" w:sz="4" w:space="0" w:color="auto"/>
              <w:left w:val="single" w:sz="4" w:space="0" w:color="auto"/>
              <w:bottom w:val="single" w:sz="4" w:space="0" w:color="auto"/>
              <w:right w:val="single" w:sz="4" w:space="0" w:color="auto"/>
            </w:tcBorders>
          </w:tcPr>
          <w:p w14:paraId="5F8AF682" w14:textId="77777777"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711FBC0F" w14:textId="77777777" w:rsidR="00A47F2D" w:rsidRPr="00FF4476" w:rsidRDefault="00A47F2D" w:rsidP="00A47F2D">
            <w:pPr>
              <w:jc w:val="center"/>
            </w:pPr>
          </w:p>
        </w:tc>
      </w:tr>
      <w:tr w:rsidR="00A47F2D" w:rsidRPr="00FF4476" w14:paraId="5C85CD40" w14:textId="77777777" w:rsidTr="00984B92">
        <w:trPr>
          <w:trHeight w:val="507"/>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20ECD79" w14:textId="77777777" w:rsidR="00A47F2D" w:rsidRDefault="00A47F2D" w:rsidP="00A47F2D">
            <w:pPr>
              <w:ind w:left="-76"/>
              <w:jc w:val="center"/>
            </w:pPr>
            <w:r>
              <w:t>3.61.1.3.2</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7CED7791" w14:textId="77777777" w:rsidR="00A47F2D" w:rsidRDefault="00A47F2D" w:rsidP="00A47F2D">
            <w:r>
              <w:t>- монтаж тепломеханического оборудования</w:t>
            </w:r>
          </w:p>
          <w:p w14:paraId="3D10E2FF" w14:textId="77777777" w:rsidR="00A47F2D" w:rsidRPr="00CC3933" w:rsidRDefault="00A47F2D" w:rsidP="00A47F2D">
            <w:r>
              <w:t>- монтаж трубопроводов и иных технологических систем</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BE12B13" w14:textId="4235B628" w:rsidR="00A47F2D" w:rsidRDefault="00A47F2D" w:rsidP="00A47F2D">
            <w:pPr>
              <w:jc w:val="center"/>
              <w:rPr>
                <w:rFonts w:eastAsia="Calibri"/>
              </w:rPr>
            </w:pPr>
            <w:r>
              <w:rPr>
                <w:rFonts w:eastAsia="Calibri"/>
              </w:rPr>
              <w:t>110, 112, 167</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83E5AF6" w14:textId="77777777" w:rsidR="00A47F2D" w:rsidRPr="00CC3933" w:rsidRDefault="00A47F2D" w:rsidP="00A47F2D">
            <w:pPr>
              <w:jc w:val="center"/>
              <w:rPr>
                <w:b/>
              </w:rPr>
            </w:pPr>
            <w:r>
              <w:rPr>
                <w:b/>
              </w:rPr>
              <w:t>+</w:t>
            </w:r>
          </w:p>
        </w:tc>
        <w:tc>
          <w:tcPr>
            <w:tcW w:w="1559" w:type="dxa"/>
            <w:tcBorders>
              <w:top w:val="single" w:sz="4" w:space="0" w:color="auto"/>
              <w:left w:val="single" w:sz="4" w:space="0" w:color="auto"/>
              <w:bottom w:val="single" w:sz="4" w:space="0" w:color="auto"/>
              <w:right w:val="single" w:sz="4" w:space="0" w:color="auto"/>
            </w:tcBorders>
          </w:tcPr>
          <w:p w14:paraId="2B3447CA" w14:textId="77777777"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tcPr>
          <w:p w14:paraId="0FB2E19C" w14:textId="77777777" w:rsidR="00A47F2D" w:rsidRPr="00FF4476" w:rsidRDefault="00A47F2D" w:rsidP="00A47F2D">
            <w:pPr>
              <w:jc w:val="center"/>
            </w:pPr>
          </w:p>
        </w:tc>
      </w:tr>
      <w:tr w:rsidR="00A47F2D" w:rsidRPr="00FF4476" w14:paraId="264BAF44" w14:textId="77777777" w:rsidTr="003D3F29">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41FF734" w14:textId="77777777" w:rsidR="00A47F2D" w:rsidRPr="00210BAD" w:rsidRDefault="00A47F2D" w:rsidP="00A47F2D">
            <w:pPr>
              <w:jc w:val="center"/>
            </w:pPr>
            <w:r w:rsidRPr="00210BAD">
              <w:t>3.62</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295B4F66" w14:textId="77777777" w:rsidR="00A47F2D" w:rsidRPr="00210BAD" w:rsidRDefault="00A47F2D" w:rsidP="00A47F2D">
            <w:r w:rsidRPr="00210BAD">
              <w:rPr>
                <w:rFonts w:cs="Arial"/>
                <w:bCs/>
                <w:kern w:val="24"/>
              </w:rPr>
              <w:t>Проектно-изыскательски</w:t>
            </w:r>
            <w:r>
              <w:rPr>
                <w:rFonts w:cs="Arial"/>
                <w:bCs/>
                <w:kern w:val="24"/>
              </w:rPr>
              <w:t>е</w:t>
            </w:r>
            <w:r w:rsidRPr="00210BAD">
              <w:rPr>
                <w:rFonts w:cs="Arial"/>
                <w:bCs/>
                <w:kern w:val="24"/>
              </w:rPr>
              <w:t xml:space="preserve"> работ</w:t>
            </w:r>
            <w:r>
              <w:rPr>
                <w:rFonts w:cs="Arial"/>
                <w:bCs/>
                <w:kern w:val="24"/>
              </w:rPr>
              <w:t>ы</w:t>
            </w:r>
            <w:r w:rsidRPr="00210BAD">
              <w:rPr>
                <w:rFonts w:cs="Arial"/>
                <w:bCs/>
                <w:kern w:val="24"/>
              </w:rPr>
              <w:t xml:space="preserve"> по выводу АС из эксплуатации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F01B6CD" w14:textId="627CF949" w:rsidR="00A47F2D" w:rsidRDefault="00A47F2D" w:rsidP="00A47F2D">
            <w:pPr>
              <w:jc w:val="center"/>
              <w:rPr>
                <w:rFonts w:eastAsia="Calibri"/>
              </w:rPr>
            </w:pPr>
            <w:r>
              <w:rPr>
                <w:rFonts w:eastAsia="Calibri"/>
              </w:rPr>
              <w:t>12</w:t>
            </w:r>
            <w:r w:rsidR="008E5DEA">
              <w:rPr>
                <w:rFonts w:eastAsia="Calibri"/>
              </w:rPr>
              <w:t>, 50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FCE9988" w14:textId="77777777" w:rsidR="00A47F2D" w:rsidRPr="00210BAD" w:rsidRDefault="00A47F2D" w:rsidP="00A47F2D">
            <w:pPr>
              <w:jc w:val="center"/>
            </w:pPr>
            <w:r w:rsidRPr="00210BAD">
              <w:t>+</w:t>
            </w:r>
          </w:p>
        </w:tc>
        <w:tc>
          <w:tcPr>
            <w:tcW w:w="1559" w:type="dxa"/>
            <w:tcBorders>
              <w:top w:val="single" w:sz="4" w:space="0" w:color="auto"/>
              <w:left w:val="single" w:sz="4" w:space="0" w:color="auto"/>
              <w:bottom w:val="single" w:sz="4" w:space="0" w:color="auto"/>
              <w:right w:val="single" w:sz="4" w:space="0" w:color="auto"/>
            </w:tcBorders>
            <w:vAlign w:val="center"/>
          </w:tcPr>
          <w:p w14:paraId="63E4E60C" w14:textId="77777777"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5F5A4D13" w14:textId="77777777" w:rsidR="00A47F2D" w:rsidRPr="00FF4476" w:rsidRDefault="00A47F2D" w:rsidP="00A47F2D">
            <w:pPr>
              <w:jc w:val="center"/>
            </w:pPr>
          </w:p>
        </w:tc>
      </w:tr>
      <w:tr w:rsidR="00A47F2D" w:rsidRPr="00FF4476" w14:paraId="6D05A560" w14:textId="77777777" w:rsidTr="00EB7B5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08F839E" w14:textId="77777777" w:rsidR="00A47F2D" w:rsidRPr="00210BAD" w:rsidRDefault="00A47F2D" w:rsidP="00A47F2D">
            <w:pPr>
              <w:jc w:val="center"/>
            </w:pPr>
            <w:r>
              <w:t>3.63</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5CB91BEA" w14:textId="77777777" w:rsidR="00A47F2D" w:rsidRPr="00210BAD" w:rsidRDefault="00A47F2D" w:rsidP="00A47F2D">
            <w:pPr>
              <w:jc w:val="both"/>
              <w:rPr>
                <w:rFonts w:cs="Arial"/>
                <w:bCs/>
                <w:kern w:val="24"/>
              </w:rPr>
            </w:pPr>
            <w:r w:rsidRPr="00E4433B">
              <w:t>Выполнение расчетно-аналитических работ по моделированию схем выдачи мощности АЭС, технологическому присоединению энергообъектов, проектированию подстанций, линий электропередач, сопутствующих строительству АЭС, сооружаемым по российским проектам за рубежом (за исключением работ по проектированию распределительных устройств высокого и сверхвысокого напряжения, непосредственно подключаемых к энергоблокам АЭС)</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470BFD7" w14:textId="77777777" w:rsidR="00A47F2D" w:rsidRDefault="00A47F2D" w:rsidP="00A47F2D">
            <w:pPr>
              <w:jc w:val="center"/>
              <w:rPr>
                <w:rFonts w:eastAsia="Calibri"/>
              </w:rPr>
            </w:pPr>
            <w:r>
              <w:rPr>
                <w:rFonts w:eastAsia="Calibri"/>
              </w:rPr>
              <w:t>91</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47C8129" w14:textId="77777777" w:rsidR="00A47F2D" w:rsidRPr="00210BA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tcPr>
          <w:p w14:paraId="2773C482" w14:textId="77777777"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1F467510" w14:textId="77777777" w:rsidR="00A47F2D" w:rsidRPr="00FF4476" w:rsidRDefault="00A47F2D" w:rsidP="00A47F2D">
            <w:pPr>
              <w:jc w:val="center"/>
            </w:pPr>
          </w:p>
        </w:tc>
      </w:tr>
      <w:tr w:rsidR="00A47F2D" w:rsidRPr="00FF4476" w14:paraId="7ADF29FB" w14:textId="77777777" w:rsidTr="0093691C">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CA6476B" w14:textId="77777777" w:rsidR="00A47F2D" w:rsidRDefault="00A47F2D" w:rsidP="00A47F2D">
            <w:pPr>
              <w:jc w:val="center"/>
            </w:pPr>
            <w:r>
              <w:t>3.64</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620E8AF1" w14:textId="5BEC4CFF" w:rsidR="00A47F2D" w:rsidRPr="00E4433B" w:rsidRDefault="00A47F2D" w:rsidP="00255519">
            <w:pPr>
              <w:jc w:val="both"/>
            </w:pPr>
            <w:r w:rsidRPr="00A45A83">
              <w:t xml:space="preserve">Проектно-изыскательские работы в отношении объектов капитального строительства </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2F52CCB" w14:textId="41BC2E22" w:rsidR="00A47F2D" w:rsidRDefault="00A47F2D" w:rsidP="00A47F2D">
            <w:pPr>
              <w:jc w:val="center"/>
              <w:rPr>
                <w:rFonts w:eastAsia="Calibri"/>
              </w:rPr>
            </w:pPr>
            <w:r>
              <w:t>140</w:t>
            </w:r>
            <w:r w:rsidR="00255519">
              <w:rPr>
                <w:rStyle w:val="af4"/>
              </w:rPr>
              <w:footnoteReference w:id="37"/>
            </w:r>
            <w:r>
              <w:t>, 160</w:t>
            </w:r>
            <w:r w:rsidR="008B044C">
              <w:t>, 167</w:t>
            </w:r>
            <w:r w:rsidR="008B044C">
              <w:rPr>
                <w:rStyle w:val="af4"/>
              </w:rPr>
              <w:footnoteReference w:id="38"/>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72C46180" w14:textId="77777777" w:rsidR="00A47F2D" w:rsidRDefault="00A47F2D" w:rsidP="00A47F2D">
            <w:pPr>
              <w:jc w:val="center"/>
            </w:pPr>
            <w:r w:rsidRPr="00BF1545">
              <w:t>+</w:t>
            </w:r>
          </w:p>
        </w:tc>
        <w:tc>
          <w:tcPr>
            <w:tcW w:w="1559" w:type="dxa"/>
            <w:tcBorders>
              <w:top w:val="single" w:sz="4" w:space="0" w:color="auto"/>
              <w:left w:val="single" w:sz="4" w:space="0" w:color="auto"/>
              <w:bottom w:val="single" w:sz="4" w:space="0" w:color="auto"/>
              <w:right w:val="single" w:sz="4" w:space="0" w:color="auto"/>
            </w:tcBorders>
          </w:tcPr>
          <w:p w14:paraId="72DD7212" w14:textId="77777777" w:rsidR="00A47F2D" w:rsidRDefault="00A47F2D" w:rsidP="00A47F2D">
            <w:pPr>
              <w:jc w:val="center"/>
            </w:pPr>
            <w:r w:rsidRPr="00BF1545">
              <w:t>+</w:t>
            </w:r>
          </w:p>
        </w:tc>
        <w:tc>
          <w:tcPr>
            <w:tcW w:w="1276" w:type="dxa"/>
            <w:tcBorders>
              <w:top w:val="single" w:sz="4" w:space="0" w:color="auto"/>
              <w:left w:val="single" w:sz="4" w:space="0" w:color="auto"/>
              <w:bottom w:val="single" w:sz="4" w:space="0" w:color="auto"/>
              <w:right w:val="single" w:sz="4" w:space="0" w:color="auto"/>
            </w:tcBorders>
            <w:vAlign w:val="center"/>
          </w:tcPr>
          <w:p w14:paraId="346DFF12" w14:textId="77777777" w:rsidR="00A47F2D" w:rsidRPr="00FF4476" w:rsidRDefault="00A47F2D" w:rsidP="00A47F2D">
            <w:pPr>
              <w:jc w:val="center"/>
            </w:pPr>
          </w:p>
        </w:tc>
      </w:tr>
      <w:tr w:rsidR="00A47F2D" w:rsidRPr="00FF4476" w14:paraId="7BC1E2B5" w14:textId="77777777" w:rsidTr="0093691C">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E5A7738" w14:textId="77777777" w:rsidR="00A47F2D" w:rsidRDefault="00A47F2D" w:rsidP="00A47F2D">
            <w:pPr>
              <w:jc w:val="center"/>
            </w:pPr>
            <w:r>
              <w:lastRenderedPageBreak/>
              <w:t>3.65</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4F9C950E" w14:textId="77777777" w:rsidR="00A47F2D" w:rsidRPr="00E4433B" w:rsidRDefault="00A47F2D" w:rsidP="00A47F2D">
            <w:pPr>
              <w:jc w:val="both"/>
            </w:pPr>
            <w:r w:rsidRPr="00A45A83">
              <w:t>Выполнение строительных, монтажных, пуско-наладочных, ремонтных, демонтажных  работ в отношении объектов капитального строительства организаций атомной отрасли, входящих в контур управления  АО «ТВЭЛ» » (за исключением работ, предусмотренных п. 3.</w:t>
            </w:r>
            <w:r>
              <w:t>67</w:t>
            </w:r>
            <w:r w:rsidRPr="00A45A83">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50F21A3" w14:textId="77777777" w:rsidR="00A47F2D" w:rsidRDefault="00A47F2D" w:rsidP="00A47F2D">
            <w:pPr>
              <w:jc w:val="center"/>
              <w:rPr>
                <w:rFonts w:eastAsia="Calibri"/>
              </w:rPr>
            </w:pPr>
            <w:r>
              <w:rPr>
                <w:rFonts w:eastAsia="Calibri"/>
              </w:rPr>
              <w:t>140</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708A451A" w14:textId="77777777" w:rsidR="00A47F2D" w:rsidRDefault="00A47F2D" w:rsidP="00A47F2D">
            <w:pPr>
              <w:jc w:val="center"/>
            </w:pPr>
            <w:r w:rsidRPr="00BF1545">
              <w:t>+</w:t>
            </w:r>
          </w:p>
        </w:tc>
        <w:tc>
          <w:tcPr>
            <w:tcW w:w="1559" w:type="dxa"/>
            <w:tcBorders>
              <w:top w:val="single" w:sz="4" w:space="0" w:color="auto"/>
              <w:left w:val="single" w:sz="4" w:space="0" w:color="auto"/>
              <w:bottom w:val="single" w:sz="4" w:space="0" w:color="auto"/>
              <w:right w:val="single" w:sz="4" w:space="0" w:color="auto"/>
            </w:tcBorders>
          </w:tcPr>
          <w:p w14:paraId="0389DCF4" w14:textId="77777777" w:rsidR="00A47F2D" w:rsidRDefault="00A47F2D" w:rsidP="00A47F2D">
            <w:pPr>
              <w:jc w:val="center"/>
            </w:pPr>
            <w:r w:rsidRPr="00BF1545">
              <w:t>+</w:t>
            </w:r>
          </w:p>
        </w:tc>
        <w:tc>
          <w:tcPr>
            <w:tcW w:w="1276" w:type="dxa"/>
            <w:tcBorders>
              <w:top w:val="single" w:sz="4" w:space="0" w:color="auto"/>
              <w:left w:val="single" w:sz="4" w:space="0" w:color="auto"/>
              <w:bottom w:val="single" w:sz="4" w:space="0" w:color="auto"/>
              <w:right w:val="single" w:sz="4" w:space="0" w:color="auto"/>
            </w:tcBorders>
            <w:vAlign w:val="center"/>
          </w:tcPr>
          <w:p w14:paraId="5AEE1C55" w14:textId="77777777" w:rsidR="00A47F2D" w:rsidRPr="00FF4476" w:rsidRDefault="00A47F2D" w:rsidP="00A47F2D">
            <w:pPr>
              <w:jc w:val="center"/>
            </w:pPr>
          </w:p>
        </w:tc>
      </w:tr>
      <w:tr w:rsidR="00A47F2D" w:rsidRPr="00FF4476" w14:paraId="573185F8" w14:textId="77777777" w:rsidTr="0093691C">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823474B" w14:textId="77777777" w:rsidR="00A47F2D" w:rsidRDefault="00A47F2D" w:rsidP="00A47F2D">
            <w:pPr>
              <w:jc w:val="center"/>
            </w:pPr>
            <w:r>
              <w:t>3.66</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5C72E6BB" w14:textId="77777777" w:rsidR="00A47F2D" w:rsidRPr="00E4433B" w:rsidRDefault="00A47F2D" w:rsidP="00A47F2D">
            <w:pPr>
              <w:jc w:val="both"/>
            </w:pPr>
            <w:r w:rsidRPr="00A45A83">
              <w:rPr>
                <w:rFonts w:eastAsia="Calibri"/>
                <w:lang w:eastAsia="en-US"/>
              </w:rPr>
              <w:t xml:space="preserve">Выполнение работ по выводу из эксплуатации ядерных установок (сооружения, комплексы, установки с ядерными материалами), радиационных источников (комплексы, в которых содержатся радиоактивные вещества), пунктов хранения (стационарные объекты и сооружения, предназначенные для хранения радиоактивных отходов, содержащих ядерные материалы, расположенные на территории ядерной установки или радиационного источника) в отношении объектов </w:t>
            </w:r>
            <w:r w:rsidRPr="00A45A83">
              <w:t>организаций атомной отрасли, входящих в контур управления  АО «ТВЭЛ».</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F0A6FA5" w14:textId="77777777" w:rsidR="00A47F2D" w:rsidRPr="00BF1545" w:rsidRDefault="00A47F2D" w:rsidP="00A47F2D">
            <w:pPr>
              <w:jc w:val="center"/>
              <w:rPr>
                <w:rFonts w:eastAsia="Calibri"/>
              </w:rPr>
            </w:pPr>
            <w:r>
              <w:rPr>
                <w:rFonts w:eastAsia="Calibri"/>
              </w:rPr>
              <w:t>140</w:t>
            </w:r>
          </w:p>
          <w:p w14:paraId="0E69F35F" w14:textId="77777777" w:rsidR="00A47F2D" w:rsidRDefault="00A47F2D" w:rsidP="00A47F2D">
            <w:pPr>
              <w:jc w:val="center"/>
              <w:rPr>
                <w:rFonts w:eastAsia="Calibri"/>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1AA429B" w14:textId="77777777" w:rsidR="00A47F2D" w:rsidRDefault="00A47F2D" w:rsidP="00A47F2D">
            <w:pPr>
              <w:jc w:val="center"/>
            </w:pPr>
            <w:r w:rsidRPr="00BF1545">
              <w:t>+</w:t>
            </w:r>
          </w:p>
        </w:tc>
        <w:tc>
          <w:tcPr>
            <w:tcW w:w="1559" w:type="dxa"/>
            <w:tcBorders>
              <w:top w:val="single" w:sz="4" w:space="0" w:color="auto"/>
              <w:left w:val="single" w:sz="4" w:space="0" w:color="auto"/>
              <w:bottom w:val="single" w:sz="4" w:space="0" w:color="auto"/>
              <w:right w:val="single" w:sz="4" w:space="0" w:color="auto"/>
            </w:tcBorders>
          </w:tcPr>
          <w:p w14:paraId="4BC9E589" w14:textId="77777777" w:rsidR="00A47F2D" w:rsidRDefault="00A47F2D" w:rsidP="00A47F2D">
            <w:pPr>
              <w:jc w:val="center"/>
            </w:pPr>
            <w:r w:rsidRPr="00BF1545">
              <w:t>+</w:t>
            </w:r>
          </w:p>
        </w:tc>
        <w:tc>
          <w:tcPr>
            <w:tcW w:w="1276" w:type="dxa"/>
            <w:tcBorders>
              <w:top w:val="single" w:sz="4" w:space="0" w:color="auto"/>
              <w:left w:val="single" w:sz="4" w:space="0" w:color="auto"/>
              <w:bottom w:val="single" w:sz="4" w:space="0" w:color="auto"/>
              <w:right w:val="single" w:sz="4" w:space="0" w:color="auto"/>
            </w:tcBorders>
            <w:vAlign w:val="center"/>
          </w:tcPr>
          <w:p w14:paraId="1B779F93" w14:textId="77777777" w:rsidR="00A47F2D" w:rsidRPr="00FF4476" w:rsidRDefault="00A47F2D" w:rsidP="00A47F2D">
            <w:pPr>
              <w:jc w:val="center"/>
            </w:pPr>
          </w:p>
        </w:tc>
      </w:tr>
      <w:tr w:rsidR="00A47F2D" w:rsidRPr="00FF4476" w14:paraId="4FCAB918" w14:textId="77777777" w:rsidTr="0093691C">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1ED6472" w14:textId="77777777" w:rsidR="00A47F2D" w:rsidRDefault="00A47F2D" w:rsidP="00A47F2D">
            <w:pPr>
              <w:jc w:val="center"/>
            </w:pPr>
            <w:r>
              <w:t>3.67</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2B332BBA" w14:textId="77777777" w:rsidR="00A47F2D" w:rsidRPr="00E4433B" w:rsidRDefault="00A47F2D" w:rsidP="00A47F2D">
            <w:pPr>
              <w:jc w:val="both"/>
            </w:pPr>
            <w:r w:rsidRPr="00A45A83">
              <w:t>Работы по монтажу, ремонту и обслуживанию систем безопасности (включая системы общепромышленной, ядерной, радиационной безопасности, физической защиты, охраны окружающей среды) объектов капитального строительства организаций атомной отрасли, входящих в контур управления  АО «ТВЭЛ».</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5214EE4" w14:textId="77777777" w:rsidR="00A47F2D" w:rsidRPr="00BF1545" w:rsidRDefault="00A47F2D" w:rsidP="00A47F2D">
            <w:pPr>
              <w:jc w:val="center"/>
              <w:rPr>
                <w:rFonts w:eastAsia="Calibri"/>
              </w:rPr>
            </w:pPr>
            <w:r>
              <w:rPr>
                <w:rFonts w:eastAsia="Calibri"/>
              </w:rPr>
              <w:t>140</w:t>
            </w:r>
          </w:p>
          <w:p w14:paraId="49DC763E" w14:textId="77777777" w:rsidR="00A47F2D" w:rsidRDefault="00A47F2D" w:rsidP="00A47F2D">
            <w:pPr>
              <w:jc w:val="center"/>
              <w:rPr>
                <w:rFonts w:eastAsia="Calibri"/>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9B0F434" w14:textId="77777777" w:rsidR="00A47F2D" w:rsidRDefault="00A47F2D" w:rsidP="00A47F2D">
            <w:pPr>
              <w:jc w:val="center"/>
            </w:pPr>
            <w:r w:rsidRPr="00BF1545">
              <w:t>+</w:t>
            </w:r>
          </w:p>
        </w:tc>
        <w:tc>
          <w:tcPr>
            <w:tcW w:w="1559" w:type="dxa"/>
            <w:tcBorders>
              <w:top w:val="single" w:sz="4" w:space="0" w:color="auto"/>
              <w:left w:val="single" w:sz="4" w:space="0" w:color="auto"/>
              <w:bottom w:val="single" w:sz="4" w:space="0" w:color="auto"/>
              <w:right w:val="single" w:sz="4" w:space="0" w:color="auto"/>
            </w:tcBorders>
          </w:tcPr>
          <w:p w14:paraId="049533E7" w14:textId="77777777" w:rsidR="00A47F2D" w:rsidRDefault="00A47F2D" w:rsidP="00A47F2D">
            <w:pPr>
              <w:jc w:val="center"/>
            </w:pPr>
            <w:r w:rsidRPr="00BF1545">
              <w:t>+</w:t>
            </w:r>
          </w:p>
        </w:tc>
        <w:tc>
          <w:tcPr>
            <w:tcW w:w="1276" w:type="dxa"/>
            <w:tcBorders>
              <w:top w:val="single" w:sz="4" w:space="0" w:color="auto"/>
              <w:left w:val="single" w:sz="4" w:space="0" w:color="auto"/>
              <w:bottom w:val="single" w:sz="4" w:space="0" w:color="auto"/>
              <w:right w:val="single" w:sz="4" w:space="0" w:color="auto"/>
            </w:tcBorders>
            <w:vAlign w:val="center"/>
          </w:tcPr>
          <w:p w14:paraId="6AF4E38E" w14:textId="77777777" w:rsidR="00A47F2D" w:rsidRPr="00FF4476" w:rsidRDefault="00A47F2D" w:rsidP="00A47F2D">
            <w:pPr>
              <w:jc w:val="center"/>
            </w:pPr>
          </w:p>
        </w:tc>
      </w:tr>
      <w:tr w:rsidR="00A47F2D" w:rsidRPr="00FF4476" w14:paraId="073CA5C1" w14:textId="77777777" w:rsidTr="00DB4FDF">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2BA6F6" w14:textId="77777777" w:rsidR="00A47F2D" w:rsidRDefault="00A47F2D" w:rsidP="00A47F2D">
            <w:pPr>
              <w:jc w:val="center"/>
            </w:pPr>
            <w:r w:rsidRPr="00CF3A31">
              <w:t>3.68</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38B0EBA8" w14:textId="77777777" w:rsidR="00A47F2D" w:rsidRPr="00CF3A31" w:rsidRDefault="00A47F2D" w:rsidP="00A47F2D">
            <w:r w:rsidRPr="00CF3A31">
              <w:t>Разработка и обоснование проектных и конструкторских решений, технико-экономических показателей и конкурентоспособности систем, оборудования (в т.ч. активных зон и их составляющих), энергоблоков и ядерных установок на быстрых нейтронах.</w:t>
            </w:r>
          </w:p>
          <w:p w14:paraId="764D6006" w14:textId="77777777" w:rsidR="00A47F2D" w:rsidRPr="00A45A83" w:rsidRDefault="00A47F2D" w:rsidP="00A47F2D">
            <w:pPr>
              <w:jc w:val="both"/>
            </w:pPr>
            <w:r w:rsidRPr="00CF3A31">
              <w:t xml:space="preserve">Работы по выполнению обоснований безопасности проектно-изыскательских работ при проведении модернизации и продления сроков эксплуатации энергоблоков АЭС с реакторными установками на быстрых нейтронах. </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169B7C6" w14:textId="77777777" w:rsidR="00A47F2D" w:rsidRDefault="00A47F2D" w:rsidP="00A47F2D">
            <w:pPr>
              <w:jc w:val="center"/>
              <w:rPr>
                <w:rFonts w:eastAsia="Calibri"/>
              </w:rPr>
            </w:pPr>
            <w:r w:rsidRPr="00CF3A31">
              <w:rPr>
                <w:rFonts w:eastAsia="Calibri"/>
              </w:rPr>
              <w:t>51</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FBBE87F" w14:textId="77777777" w:rsidR="00A47F2D" w:rsidRPr="00BF1545" w:rsidRDefault="00A47F2D" w:rsidP="00A47F2D">
            <w:pPr>
              <w:jc w:val="center"/>
            </w:pPr>
            <w:r w:rsidRPr="00CF3A31">
              <w:t>+</w:t>
            </w:r>
          </w:p>
        </w:tc>
        <w:tc>
          <w:tcPr>
            <w:tcW w:w="1559" w:type="dxa"/>
            <w:tcBorders>
              <w:top w:val="single" w:sz="4" w:space="0" w:color="auto"/>
              <w:left w:val="single" w:sz="4" w:space="0" w:color="auto"/>
              <w:bottom w:val="single" w:sz="4" w:space="0" w:color="auto"/>
              <w:right w:val="single" w:sz="4" w:space="0" w:color="auto"/>
            </w:tcBorders>
          </w:tcPr>
          <w:p w14:paraId="06D30125" w14:textId="77777777" w:rsidR="00A47F2D" w:rsidRPr="00BF1545" w:rsidRDefault="00A47F2D" w:rsidP="00A47F2D">
            <w:pPr>
              <w:jc w:val="center"/>
            </w:pPr>
            <w:r w:rsidRPr="00CF3A31">
              <w:t>+</w:t>
            </w:r>
          </w:p>
        </w:tc>
        <w:tc>
          <w:tcPr>
            <w:tcW w:w="1276" w:type="dxa"/>
            <w:tcBorders>
              <w:top w:val="single" w:sz="4" w:space="0" w:color="auto"/>
              <w:left w:val="single" w:sz="4" w:space="0" w:color="auto"/>
              <w:bottom w:val="single" w:sz="4" w:space="0" w:color="auto"/>
              <w:right w:val="single" w:sz="4" w:space="0" w:color="auto"/>
            </w:tcBorders>
            <w:vAlign w:val="center"/>
          </w:tcPr>
          <w:p w14:paraId="67DF93F9" w14:textId="77777777" w:rsidR="00A47F2D" w:rsidRPr="00FF4476" w:rsidRDefault="00A47F2D" w:rsidP="00A47F2D">
            <w:pPr>
              <w:jc w:val="center"/>
            </w:pPr>
          </w:p>
        </w:tc>
      </w:tr>
      <w:tr w:rsidR="00A47F2D" w:rsidRPr="00FF4476" w14:paraId="0075F4A7" w14:textId="77777777" w:rsidTr="00DB4FDF">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CAF9EFA" w14:textId="77777777" w:rsidR="00A47F2D" w:rsidRDefault="00A47F2D" w:rsidP="00A47F2D">
            <w:pPr>
              <w:jc w:val="center"/>
            </w:pPr>
            <w:r w:rsidRPr="00CF3A31">
              <w:t>3.69</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3872A9B3" w14:textId="77777777" w:rsidR="00A47F2D" w:rsidRPr="00A45A83" w:rsidRDefault="00A47F2D" w:rsidP="00A47F2D">
            <w:pPr>
              <w:jc w:val="both"/>
            </w:pPr>
            <w:r w:rsidRPr="00CF3A31">
              <w:t xml:space="preserve">Разработка, рассмотрение, согласование производственно-технической документации по производству заготовок, сварке, термообработке, механической обработке, неразрушающему/разрушающему контролю сварных соединений и основного металла оборудования и трубопроводов, а также строительных конструкций АЭС </w:t>
            </w:r>
            <w:r w:rsidRPr="00CF3A31">
              <w:rPr>
                <w:lang w:val="en-US"/>
              </w:rPr>
              <w:t>c</w:t>
            </w:r>
            <w:r w:rsidRPr="00CF3A31">
              <w:t xml:space="preserve"> ВВЭР</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1E4F971" w14:textId="77777777" w:rsidR="00A47F2D" w:rsidRDefault="00A47F2D" w:rsidP="00A47F2D">
            <w:pPr>
              <w:jc w:val="center"/>
              <w:rPr>
                <w:rFonts w:eastAsia="Calibri"/>
              </w:rPr>
            </w:pPr>
            <w:r w:rsidRPr="00CF3A31">
              <w:rPr>
                <w:rFonts w:eastAsia="Calibri"/>
              </w:rPr>
              <w:t>144</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8422D7A" w14:textId="77777777" w:rsidR="00A47F2D" w:rsidRPr="00BF1545" w:rsidRDefault="00A47F2D" w:rsidP="00A47F2D">
            <w:pPr>
              <w:jc w:val="center"/>
            </w:pPr>
            <w:r w:rsidRPr="00CF3A31">
              <w:t>+</w:t>
            </w:r>
          </w:p>
        </w:tc>
        <w:tc>
          <w:tcPr>
            <w:tcW w:w="1559" w:type="dxa"/>
            <w:tcBorders>
              <w:top w:val="single" w:sz="4" w:space="0" w:color="auto"/>
              <w:left w:val="single" w:sz="4" w:space="0" w:color="auto"/>
              <w:bottom w:val="single" w:sz="4" w:space="0" w:color="auto"/>
              <w:right w:val="single" w:sz="4" w:space="0" w:color="auto"/>
            </w:tcBorders>
          </w:tcPr>
          <w:p w14:paraId="4DD7A1D2" w14:textId="77777777" w:rsidR="00A47F2D" w:rsidRPr="00BF1545" w:rsidRDefault="00A47F2D" w:rsidP="00A47F2D">
            <w:pPr>
              <w:jc w:val="center"/>
            </w:pPr>
            <w:r w:rsidRPr="00CF3A31">
              <w:t>+</w:t>
            </w:r>
          </w:p>
        </w:tc>
        <w:tc>
          <w:tcPr>
            <w:tcW w:w="1276" w:type="dxa"/>
            <w:tcBorders>
              <w:top w:val="single" w:sz="4" w:space="0" w:color="auto"/>
              <w:left w:val="single" w:sz="4" w:space="0" w:color="auto"/>
              <w:bottom w:val="single" w:sz="4" w:space="0" w:color="auto"/>
              <w:right w:val="single" w:sz="4" w:space="0" w:color="auto"/>
            </w:tcBorders>
            <w:vAlign w:val="center"/>
          </w:tcPr>
          <w:p w14:paraId="6467E2D5" w14:textId="77777777" w:rsidR="00A47F2D" w:rsidRPr="00FF4476" w:rsidRDefault="00A47F2D" w:rsidP="00A47F2D">
            <w:pPr>
              <w:jc w:val="center"/>
            </w:pPr>
          </w:p>
        </w:tc>
      </w:tr>
      <w:tr w:rsidR="00A47F2D" w:rsidRPr="00FF4476" w14:paraId="2921AC77" w14:textId="77777777" w:rsidTr="00DB4FDF">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8375407" w14:textId="77777777" w:rsidR="00A47F2D" w:rsidRDefault="00A47F2D" w:rsidP="00A47F2D">
            <w:pPr>
              <w:jc w:val="center"/>
            </w:pPr>
            <w:r w:rsidRPr="00CF3A31">
              <w:t>3.70</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0D9F7494" w14:textId="77777777" w:rsidR="00A47F2D" w:rsidRPr="00A45A83" w:rsidRDefault="00A47F2D" w:rsidP="00A47F2D">
            <w:pPr>
              <w:jc w:val="both"/>
            </w:pPr>
            <w:r w:rsidRPr="00CF3A31">
              <w:t>Проведение научно-исследовательских и опытно-конструкторских работ по отработке технологии изготовления деталей методом аддитивных технологий</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947FD26" w14:textId="77777777" w:rsidR="00A47F2D" w:rsidRDefault="00A47F2D" w:rsidP="00A47F2D">
            <w:pPr>
              <w:jc w:val="center"/>
              <w:rPr>
                <w:rFonts w:eastAsia="Calibri"/>
              </w:rPr>
            </w:pPr>
            <w:r w:rsidRPr="00CF3A31">
              <w:rPr>
                <w:rFonts w:eastAsia="Calibri"/>
              </w:rPr>
              <w:t>144</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9C77B2A" w14:textId="77777777" w:rsidR="00A47F2D" w:rsidRPr="00BF1545" w:rsidRDefault="00A47F2D" w:rsidP="00A47F2D">
            <w:pPr>
              <w:jc w:val="center"/>
            </w:pPr>
            <w:r w:rsidRPr="00CF3A31">
              <w:t>+</w:t>
            </w:r>
          </w:p>
        </w:tc>
        <w:tc>
          <w:tcPr>
            <w:tcW w:w="1559" w:type="dxa"/>
            <w:tcBorders>
              <w:top w:val="single" w:sz="4" w:space="0" w:color="auto"/>
              <w:left w:val="single" w:sz="4" w:space="0" w:color="auto"/>
              <w:bottom w:val="single" w:sz="4" w:space="0" w:color="auto"/>
              <w:right w:val="single" w:sz="4" w:space="0" w:color="auto"/>
            </w:tcBorders>
          </w:tcPr>
          <w:p w14:paraId="14CCC45D" w14:textId="77777777" w:rsidR="00A47F2D" w:rsidRPr="00BF1545" w:rsidRDefault="00A47F2D" w:rsidP="00A47F2D">
            <w:pPr>
              <w:jc w:val="center"/>
            </w:pPr>
            <w:r w:rsidRPr="00CF3A31">
              <w:t>+</w:t>
            </w:r>
          </w:p>
        </w:tc>
        <w:tc>
          <w:tcPr>
            <w:tcW w:w="1276" w:type="dxa"/>
            <w:tcBorders>
              <w:top w:val="single" w:sz="4" w:space="0" w:color="auto"/>
              <w:left w:val="single" w:sz="4" w:space="0" w:color="auto"/>
              <w:bottom w:val="single" w:sz="4" w:space="0" w:color="auto"/>
              <w:right w:val="single" w:sz="4" w:space="0" w:color="auto"/>
            </w:tcBorders>
            <w:vAlign w:val="center"/>
          </w:tcPr>
          <w:p w14:paraId="0E95EFEA" w14:textId="77777777" w:rsidR="00A47F2D" w:rsidRPr="00FF4476" w:rsidRDefault="00A47F2D" w:rsidP="00A47F2D">
            <w:pPr>
              <w:jc w:val="center"/>
            </w:pPr>
          </w:p>
        </w:tc>
      </w:tr>
      <w:tr w:rsidR="00A47F2D" w:rsidRPr="00FF4476" w14:paraId="4A96010C" w14:textId="77777777" w:rsidTr="00DB4FDF">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BE21D83" w14:textId="77777777" w:rsidR="00A47F2D" w:rsidRDefault="00A47F2D" w:rsidP="00A47F2D">
            <w:pPr>
              <w:jc w:val="center"/>
            </w:pPr>
            <w:r w:rsidRPr="00CF3A31">
              <w:t>3.71</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7C92DA9E" w14:textId="77777777" w:rsidR="00A47F2D" w:rsidRPr="00A45A83" w:rsidRDefault="00A47F2D" w:rsidP="00A47F2D">
            <w:pPr>
              <w:jc w:val="both"/>
            </w:pPr>
            <w:r w:rsidRPr="00CF3A31">
              <w:t xml:space="preserve">Разработка аттестованной методики расчета изотопного состава отработавшего ядерного топлива активных зон атомных ледоколов </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8D9C9CC" w14:textId="77777777" w:rsidR="00A47F2D" w:rsidRDefault="00A47F2D" w:rsidP="00A47F2D">
            <w:pPr>
              <w:jc w:val="center"/>
              <w:rPr>
                <w:rFonts w:eastAsia="Calibri"/>
              </w:rPr>
            </w:pPr>
            <w:r w:rsidRPr="00CF3A31">
              <w:rPr>
                <w:rFonts w:eastAsia="Calibri"/>
              </w:rPr>
              <w:t>51</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61F6E40" w14:textId="77777777" w:rsidR="00A47F2D" w:rsidRPr="00BF1545" w:rsidRDefault="00A47F2D" w:rsidP="00A47F2D">
            <w:pPr>
              <w:jc w:val="center"/>
            </w:pPr>
            <w:r w:rsidRPr="00CF3A31">
              <w:t>+</w:t>
            </w:r>
          </w:p>
        </w:tc>
        <w:tc>
          <w:tcPr>
            <w:tcW w:w="1559" w:type="dxa"/>
            <w:tcBorders>
              <w:top w:val="single" w:sz="4" w:space="0" w:color="auto"/>
              <w:left w:val="single" w:sz="4" w:space="0" w:color="auto"/>
              <w:bottom w:val="single" w:sz="4" w:space="0" w:color="auto"/>
              <w:right w:val="single" w:sz="4" w:space="0" w:color="auto"/>
            </w:tcBorders>
          </w:tcPr>
          <w:p w14:paraId="3ED5709B" w14:textId="77777777" w:rsidR="00A47F2D" w:rsidRPr="00BF1545" w:rsidRDefault="00A47F2D" w:rsidP="00A47F2D">
            <w:pPr>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1D4DBE9B" w14:textId="77777777" w:rsidR="00A47F2D" w:rsidRPr="00FF4476" w:rsidRDefault="00A47F2D" w:rsidP="00A47F2D">
            <w:pPr>
              <w:jc w:val="center"/>
            </w:pPr>
          </w:p>
        </w:tc>
      </w:tr>
      <w:tr w:rsidR="00A47F2D" w:rsidRPr="00FF4476" w14:paraId="03B876D5" w14:textId="77777777" w:rsidTr="00DB4FDF">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7B300CC" w14:textId="77777777" w:rsidR="00A47F2D" w:rsidRPr="00CF3A31" w:rsidRDefault="00A47F2D" w:rsidP="00A47F2D">
            <w:pPr>
              <w:jc w:val="center"/>
            </w:pPr>
            <w:r>
              <w:lastRenderedPageBreak/>
              <w:t>3.72</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29329157" w14:textId="77777777" w:rsidR="00A47F2D" w:rsidRPr="00FC712F" w:rsidRDefault="00A47F2D" w:rsidP="00A47F2D">
            <w:r w:rsidRPr="00FC712F">
              <w:t>Сооружение технологических скважин (скважин эксплуатационной разведки) и геологоразведочные работы (бурение и сопровождение):</w:t>
            </w:r>
          </w:p>
          <w:p w14:paraId="13FE7A92" w14:textId="77777777" w:rsidR="00A47F2D" w:rsidRPr="00FC712F" w:rsidRDefault="00A47F2D" w:rsidP="00A47F2D">
            <w:pPr>
              <w:pStyle w:val="af8"/>
              <w:numPr>
                <w:ilvl w:val="0"/>
                <w:numId w:val="27"/>
              </w:numPr>
              <w:tabs>
                <w:tab w:val="left" w:pos="304"/>
                <w:tab w:val="left" w:pos="1134"/>
              </w:tabs>
              <w:spacing w:after="0" w:line="240" w:lineRule="auto"/>
              <w:ind w:left="0" w:firstLine="0"/>
              <w:rPr>
                <w:rFonts w:ascii="Times New Roman" w:hAnsi="Times New Roman"/>
              </w:rPr>
            </w:pPr>
            <w:r w:rsidRPr="00FC712F">
              <w:rPr>
                <w:rFonts w:ascii="Times New Roman" w:hAnsi="Times New Roman"/>
              </w:rPr>
              <w:t>бурение пилот-скважины;</w:t>
            </w:r>
          </w:p>
          <w:p w14:paraId="24B0DCDA" w14:textId="77777777" w:rsidR="00A47F2D" w:rsidRPr="00FC712F" w:rsidRDefault="00A47F2D" w:rsidP="00A47F2D">
            <w:pPr>
              <w:pStyle w:val="af8"/>
              <w:numPr>
                <w:ilvl w:val="0"/>
                <w:numId w:val="27"/>
              </w:numPr>
              <w:tabs>
                <w:tab w:val="left" w:pos="304"/>
                <w:tab w:val="left" w:pos="1134"/>
              </w:tabs>
              <w:spacing w:after="0" w:line="240" w:lineRule="auto"/>
              <w:ind w:left="0" w:firstLine="21"/>
              <w:rPr>
                <w:rFonts w:ascii="Times New Roman" w:hAnsi="Times New Roman"/>
              </w:rPr>
            </w:pPr>
            <w:r w:rsidRPr="00FC712F">
              <w:rPr>
                <w:rFonts w:ascii="Times New Roman" w:hAnsi="Times New Roman"/>
              </w:rPr>
              <w:t>бурение ствола скважины;</w:t>
            </w:r>
          </w:p>
          <w:p w14:paraId="3015584F" w14:textId="77777777" w:rsidR="00A47F2D" w:rsidRPr="00FC712F" w:rsidRDefault="00A47F2D" w:rsidP="00A47F2D">
            <w:pPr>
              <w:pStyle w:val="af8"/>
              <w:numPr>
                <w:ilvl w:val="0"/>
                <w:numId w:val="27"/>
              </w:numPr>
              <w:tabs>
                <w:tab w:val="left" w:pos="304"/>
                <w:tab w:val="left" w:pos="1134"/>
              </w:tabs>
              <w:spacing w:after="0" w:line="240" w:lineRule="auto"/>
              <w:ind w:left="0" w:firstLine="21"/>
              <w:rPr>
                <w:rFonts w:ascii="Times New Roman" w:hAnsi="Times New Roman"/>
              </w:rPr>
            </w:pPr>
            <w:r w:rsidRPr="00FC712F">
              <w:rPr>
                <w:rFonts w:ascii="Times New Roman" w:hAnsi="Times New Roman"/>
              </w:rPr>
              <w:t>бурение ствола скважины с отбором керна;</w:t>
            </w:r>
          </w:p>
          <w:p w14:paraId="3DE9A29F" w14:textId="77777777" w:rsidR="00A47F2D" w:rsidRPr="00FC712F" w:rsidRDefault="00A47F2D" w:rsidP="00A47F2D">
            <w:pPr>
              <w:pStyle w:val="af8"/>
              <w:numPr>
                <w:ilvl w:val="0"/>
                <w:numId w:val="27"/>
              </w:numPr>
              <w:tabs>
                <w:tab w:val="left" w:pos="304"/>
                <w:tab w:val="left" w:pos="1134"/>
              </w:tabs>
              <w:spacing w:after="0" w:line="240" w:lineRule="auto"/>
              <w:ind w:left="0" w:firstLine="0"/>
              <w:rPr>
                <w:rFonts w:ascii="Times New Roman" w:hAnsi="Times New Roman"/>
              </w:rPr>
            </w:pPr>
            <w:r w:rsidRPr="00FC712F">
              <w:rPr>
                <w:rFonts w:ascii="Times New Roman" w:hAnsi="Times New Roman"/>
              </w:rPr>
              <w:t>проведение геофизических исследований;</w:t>
            </w:r>
          </w:p>
          <w:p w14:paraId="47107205" w14:textId="77777777" w:rsidR="00A47F2D" w:rsidRPr="00FC712F" w:rsidRDefault="00A47F2D" w:rsidP="00A47F2D">
            <w:pPr>
              <w:pStyle w:val="af8"/>
              <w:numPr>
                <w:ilvl w:val="0"/>
                <w:numId w:val="27"/>
              </w:numPr>
              <w:tabs>
                <w:tab w:val="left" w:pos="304"/>
                <w:tab w:val="left" w:pos="1134"/>
              </w:tabs>
              <w:spacing w:after="0" w:line="240" w:lineRule="auto"/>
              <w:ind w:left="0" w:firstLine="0"/>
              <w:rPr>
                <w:rFonts w:ascii="Times New Roman" w:hAnsi="Times New Roman"/>
              </w:rPr>
            </w:pPr>
            <w:r w:rsidRPr="00FC712F">
              <w:rPr>
                <w:rFonts w:ascii="Times New Roman" w:hAnsi="Times New Roman"/>
              </w:rPr>
              <w:t>расширение ствола скважины под обсадную колонну;</w:t>
            </w:r>
          </w:p>
          <w:p w14:paraId="5CF315DD" w14:textId="77777777" w:rsidR="00A47F2D" w:rsidRPr="00FC712F" w:rsidRDefault="00A47F2D" w:rsidP="00A47F2D">
            <w:pPr>
              <w:pStyle w:val="af8"/>
              <w:numPr>
                <w:ilvl w:val="0"/>
                <w:numId w:val="27"/>
              </w:numPr>
              <w:tabs>
                <w:tab w:val="left" w:pos="304"/>
                <w:tab w:val="left" w:pos="1134"/>
              </w:tabs>
              <w:spacing w:after="0" w:line="240" w:lineRule="auto"/>
              <w:ind w:left="0" w:firstLine="0"/>
              <w:rPr>
                <w:rFonts w:ascii="Times New Roman" w:hAnsi="Times New Roman"/>
              </w:rPr>
            </w:pPr>
            <w:r w:rsidRPr="00FC712F">
              <w:rPr>
                <w:rFonts w:ascii="Times New Roman" w:hAnsi="Times New Roman"/>
              </w:rPr>
              <w:t>установка фильтровой и обсадной колонны;</w:t>
            </w:r>
          </w:p>
          <w:p w14:paraId="749A9646" w14:textId="77777777" w:rsidR="00A47F2D" w:rsidRPr="00FC712F" w:rsidRDefault="00A47F2D" w:rsidP="00A47F2D">
            <w:pPr>
              <w:pStyle w:val="af8"/>
              <w:numPr>
                <w:ilvl w:val="0"/>
                <w:numId w:val="27"/>
              </w:numPr>
              <w:tabs>
                <w:tab w:val="left" w:pos="304"/>
                <w:tab w:val="left" w:pos="1134"/>
              </w:tabs>
              <w:spacing w:after="0" w:line="240" w:lineRule="auto"/>
              <w:ind w:left="0" w:firstLine="0"/>
              <w:rPr>
                <w:rFonts w:ascii="Times New Roman" w:hAnsi="Times New Roman"/>
              </w:rPr>
            </w:pPr>
            <w:r w:rsidRPr="00FC712F">
              <w:rPr>
                <w:rFonts w:ascii="Times New Roman" w:hAnsi="Times New Roman"/>
              </w:rPr>
              <w:t>гравийная обсыпка фильтра;</w:t>
            </w:r>
          </w:p>
          <w:p w14:paraId="6983F736" w14:textId="77777777" w:rsidR="00A47F2D" w:rsidRPr="00FC712F" w:rsidRDefault="00A47F2D" w:rsidP="00A47F2D">
            <w:pPr>
              <w:pStyle w:val="af8"/>
              <w:numPr>
                <w:ilvl w:val="0"/>
                <w:numId w:val="27"/>
              </w:numPr>
              <w:tabs>
                <w:tab w:val="left" w:pos="320"/>
              </w:tabs>
              <w:spacing w:after="0" w:line="240" w:lineRule="auto"/>
              <w:ind w:left="0" w:firstLine="0"/>
              <w:rPr>
                <w:rFonts w:ascii="Times New Roman" w:hAnsi="Times New Roman"/>
              </w:rPr>
            </w:pPr>
            <w:r w:rsidRPr="00FC712F">
              <w:rPr>
                <w:rFonts w:ascii="Times New Roman" w:hAnsi="Times New Roman"/>
              </w:rPr>
              <w:t>гидроизоляция (цементирование) затрубного пространства;</w:t>
            </w:r>
          </w:p>
          <w:p w14:paraId="06AFAF28" w14:textId="77777777" w:rsidR="00A47F2D" w:rsidRPr="00FC712F" w:rsidRDefault="00A47F2D" w:rsidP="00A47F2D">
            <w:pPr>
              <w:pStyle w:val="af8"/>
              <w:numPr>
                <w:ilvl w:val="0"/>
                <w:numId w:val="27"/>
              </w:numPr>
              <w:tabs>
                <w:tab w:val="left" w:pos="304"/>
                <w:tab w:val="left" w:pos="1134"/>
              </w:tabs>
              <w:spacing w:after="0" w:line="240" w:lineRule="auto"/>
              <w:ind w:left="0" w:firstLine="21"/>
              <w:rPr>
                <w:rFonts w:ascii="Times New Roman" w:hAnsi="Times New Roman"/>
              </w:rPr>
            </w:pPr>
            <w:r w:rsidRPr="00FC712F">
              <w:rPr>
                <w:rFonts w:ascii="Times New Roman" w:hAnsi="Times New Roman"/>
              </w:rPr>
              <w:t>освоение скважины (строительная эрлифтная прокачка);</w:t>
            </w:r>
          </w:p>
          <w:p w14:paraId="1CDF5186" w14:textId="356D9B8C" w:rsidR="00A47F2D" w:rsidRPr="005E50A1" w:rsidRDefault="00A47F2D" w:rsidP="00A47F2D">
            <w:pPr>
              <w:pStyle w:val="af8"/>
              <w:numPr>
                <w:ilvl w:val="0"/>
                <w:numId w:val="27"/>
              </w:numPr>
              <w:tabs>
                <w:tab w:val="left" w:pos="304"/>
                <w:tab w:val="left" w:pos="1134"/>
              </w:tabs>
              <w:spacing w:after="0" w:line="240" w:lineRule="auto"/>
              <w:ind w:left="0" w:firstLine="21"/>
              <w:rPr>
                <w:rFonts w:ascii="Times New Roman" w:hAnsi="Times New Roman"/>
              </w:rPr>
            </w:pPr>
            <w:r w:rsidRPr="00FC712F">
              <w:rPr>
                <w:rFonts w:ascii="Times New Roman" w:hAnsi="Times New Roman"/>
              </w:rPr>
              <w:t>ликвидационный тампонаж скважины</w:t>
            </w:r>
            <w:r w:rsidRPr="005E50A1">
              <w:rPr>
                <w:rFonts w:ascii="Times New Roman" w:hAnsi="Times New Roman"/>
              </w:rPr>
              <w:t>;</w:t>
            </w:r>
          </w:p>
          <w:p w14:paraId="3E4739CD" w14:textId="77777777" w:rsidR="00A47F2D" w:rsidRPr="00FC712F" w:rsidRDefault="00A47F2D" w:rsidP="00A47F2D">
            <w:pPr>
              <w:tabs>
                <w:tab w:val="left" w:pos="320"/>
              </w:tabs>
            </w:pPr>
            <w:r w:rsidRPr="00FC712F">
              <w:t>•</w:t>
            </w:r>
            <w:r w:rsidRPr="00FC712F">
              <w:tab/>
              <w:t>геофизическое сопровождение буровых работ в виде каротажных исследований методами ГК (гамма-каротаж), КС (кажущегося сопротивления), ПС (поляризация скважин), индукционный каротаж, инклинометрия, кавернометрия, токовый каротаж, термометрия, расходометрия, комплексный каротаж методами КНД-М (каротаж мгновенных нейтронов деления) и ИННК (импульсный нейтрон-нейтронный каротаж) во всех видах скважин;</w:t>
            </w:r>
          </w:p>
          <w:p w14:paraId="4D81492F" w14:textId="77777777" w:rsidR="00A47F2D" w:rsidRPr="00FC712F" w:rsidRDefault="00A47F2D" w:rsidP="00A47F2D">
            <w:pPr>
              <w:tabs>
                <w:tab w:val="left" w:pos="320"/>
              </w:tabs>
            </w:pPr>
            <w:r w:rsidRPr="00FC712F">
              <w:t>•</w:t>
            </w:r>
            <w:r w:rsidRPr="00FC712F">
              <w:tab/>
              <w:t>опытная откачка (выпуск);</w:t>
            </w:r>
          </w:p>
          <w:p w14:paraId="73E17680" w14:textId="77777777" w:rsidR="00A47F2D" w:rsidRPr="00FC712F" w:rsidRDefault="00A47F2D" w:rsidP="00A47F2D">
            <w:pPr>
              <w:tabs>
                <w:tab w:val="left" w:pos="320"/>
              </w:tabs>
            </w:pPr>
            <w:r w:rsidRPr="00FC712F">
              <w:t>•</w:t>
            </w:r>
            <w:r w:rsidRPr="00FC712F">
              <w:tab/>
              <w:t>отбор проб воды;</w:t>
            </w:r>
          </w:p>
          <w:p w14:paraId="2B8BF1F4" w14:textId="77777777" w:rsidR="00A47F2D" w:rsidRPr="00FC712F" w:rsidRDefault="00A47F2D" w:rsidP="00A47F2D">
            <w:pPr>
              <w:tabs>
                <w:tab w:val="left" w:pos="320"/>
              </w:tabs>
            </w:pPr>
            <w:r w:rsidRPr="00FC712F">
              <w:t>•</w:t>
            </w:r>
            <w:r w:rsidRPr="00FC712F">
              <w:tab/>
              <w:t>инженерно-геологические работы;</w:t>
            </w:r>
          </w:p>
          <w:p w14:paraId="32CDF562" w14:textId="77777777" w:rsidR="00A47F2D" w:rsidRPr="00FC712F" w:rsidRDefault="00A47F2D" w:rsidP="00A47F2D">
            <w:pPr>
              <w:tabs>
                <w:tab w:val="left" w:pos="320"/>
              </w:tabs>
            </w:pPr>
            <w:r w:rsidRPr="00FC712F">
              <w:t>•</w:t>
            </w:r>
            <w:r w:rsidRPr="00FC712F">
              <w:tab/>
              <w:t>документация скважин;</w:t>
            </w:r>
          </w:p>
          <w:p w14:paraId="224B7EFB" w14:textId="77777777" w:rsidR="00A47F2D" w:rsidRPr="00FC712F" w:rsidRDefault="00A47F2D" w:rsidP="00A47F2D">
            <w:pPr>
              <w:tabs>
                <w:tab w:val="left" w:pos="320"/>
              </w:tabs>
            </w:pPr>
            <w:r w:rsidRPr="00FC712F">
              <w:t>•</w:t>
            </w:r>
            <w:r w:rsidRPr="00FC712F">
              <w:tab/>
              <w:t>документация керна;</w:t>
            </w:r>
          </w:p>
          <w:p w14:paraId="45531682" w14:textId="77777777" w:rsidR="00A47F2D" w:rsidRPr="00FC712F" w:rsidRDefault="00A47F2D" w:rsidP="00A47F2D">
            <w:pPr>
              <w:tabs>
                <w:tab w:val="left" w:pos="320"/>
              </w:tabs>
            </w:pPr>
            <w:r w:rsidRPr="00FC712F">
              <w:t>•</w:t>
            </w:r>
            <w:r w:rsidRPr="00FC712F">
              <w:tab/>
              <w:t>опробование керна;</w:t>
            </w:r>
          </w:p>
          <w:p w14:paraId="1F936354" w14:textId="77777777" w:rsidR="00A47F2D" w:rsidRPr="00FC712F" w:rsidRDefault="00A47F2D" w:rsidP="00A47F2D">
            <w:pPr>
              <w:tabs>
                <w:tab w:val="left" w:pos="320"/>
              </w:tabs>
            </w:pPr>
            <w:r>
              <w:t>•</w:t>
            </w:r>
            <w:r>
              <w:tab/>
            </w:r>
            <w:r w:rsidRPr="00FC712F">
              <w:t>камеральные работы (описательная работа геологической службы по результатам полевых работ);</w:t>
            </w:r>
          </w:p>
          <w:p w14:paraId="745648C8" w14:textId="77777777" w:rsidR="00A47F2D" w:rsidRPr="00CF3A31" w:rsidRDefault="00A47F2D" w:rsidP="00A47F2D">
            <w:pPr>
              <w:jc w:val="both"/>
            </w:pPr>
            <w:r w:rsidRPr="00FC712F">
              <w:t>•</w:t>
            </w:r>
            <w:r w:rsidRPr="00FC712F">
              <w:tab/>
              <w:t>лабораторные исследования (направление образцов в лабораторию для получения данных по физико-механическим свойствам, гран составу и минеральному составу)</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D33147F" w14:textId="77777777" w:rsidR="00A47F2D" w:rsidRPr="00CF3A31" w:rsidRDefault="00A47F2D" w:rsidP="00A47F2D">
            <w:pPr>
              <w:jc w:val="center"/>
              <w:rPr>
                <w:rFonts w:eastAsia="Calibri"/>
              </w:rPr>
            </w:pPr>
            <w:r>
              <w:rPr>
                <w:rFonts w:eastAsia="Calibri"/>
              </w:rPr>
              <w:t>155</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BA61F16" w14:textId="77777777" w:rsidR="00A47F2D" w:rsidRPr="00CF3A31"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tcPr>
          <w:p w14:paraId="4F034564" w14:textId="77777777" w:rsidR="00A47F2D" w:rsidRPr="00BF1545"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4B89E239" w14:textId="77777777" w:rsidR="00A47F2D" w:rsidRPr="00FF4476" w:rsidRDefault="00A47F2D" w:rsidP="00A47F2D">
            <w:pPr>
              <w:jc w:val="center"/>
            </w:pPr>
          </w:p>
        </w:tc>
      </w:tr>
      <w:tr w:rsidR="00A47F2D" w:rsidRPr="00FF4476" w14:paraId="13102681" w14:textId="77777777" w:rsidTr="00DB4FDF">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6B37FDA" w14:textId="77777777" w:rsidR="00A47F2D" w:rsidRDefault="00A47F2D" w:rsidP="00A47F2D">
            <w:pPr>
              <w:jc w:val="center"/>
            </w:pPr>
            <w:r>
              <w:lastRenderedPageBreak/>
              <w:t>3.73</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3F3CAA0F" w14:textId="77777777" w:rsidR="00A47F2D" w:rsidRDefault="00A47F2D" w:rsidP="00A47F2D">
            <w:pPr>
              <w:pStyle w:val="af8"/>
              <w:tabs>
                <w:tab w:val="left" w:pos="304"/>
                <w:tab w:val="left" w:pos="1134"/>
              </w:tabs>
              <w:spacing w:after="0" w:line="240" w:lineRule="auto"/>
              <w:ind w:left="23"/>
              <w:rPr>
                <w:rFonts w:ascii="Times New Roman" w:hAnsi="Times New Roman"/>
              </w:rPr>
            </w:pPr>
            <w:r>
              <w:rPr>
                <w:rFonts w:ascii="Times New Roman" w:hAnsi="Times New Roman"/>
              </w:rPr>
              <w:t>Комплекс строительно-монтажных работ (обвязка технологических скважин):</w:t>
            </w:r>
          </w:p>
          <w:p w14:paraId="1554CF74" w14:textId="77777777" w:rsidR="00A47F2D" w:rsidRDefault="00A47F2D" w:rsidP="00A47F2D">
            <w:pPr>
              <w:pStyle w:val="af8"/>
              <w:numPr>
                <w:ilvl w:val="0"/>
                <w:numId w:val="27"/>
              </w:numPr>
              <w:tabs>
                <w:tab w:val="left" w:pos="304"/>
                <w:tab w:val="left" w:pos="1134"/>
              </w:tabs>
              <w:spacing w:after="0" w:line="240" w:lineRule="auto"/>
              <w:ind w:left="0" w:firstLine="21"/>
              <w:rPr>
                <w:rFonts w:ascii="Times New Roman" w:hAnsi="Times New Roman"/>
              </w:rPr>
            </w:pPr>
            <w:r>
              <w:rPr>
                <w:rFonts w:ascii="Times New Roman" w:hAnsi="Times New Roman"/>
              </w:rPr>
              <w:t>земляные работы;</w:t>
            </w:r>
          </w:p>
          <w:p w14:paraId="71A74BFC" w14:textId="77777777" w:rsidR="00A47F2D" w:rsidRDefault="00A47F2D" w:rsidP="00A47F2D">
            <w:pPr>
              <w:pStyle w:val="af8"/>
              <w:numPr>
                <w:ilvl w:val="0"/>
                <w:numId w:val="27"/>
              </w:numPr>
              <w:tabs>
                <w:tab w:val="left" w:pos="304"/>
                <w:tab w:val="left" w:pos="1134"/>
              </w:tabs>
              <w:spacing w:after="0" w:line="240" w:lineRule="auto"/>
              <w:ind w:left="0" w:firstLine="21"/>
              <w:rPr>
                <w:rFonts w:ascii="Times New Roman" w:hAnsi="Times New Roman"/>
              </w:rPr>
            </w:pPr>
            <w:r>
              <w:rPr>
                <w:rFonts w:ascii="Times New Roman" w:hAnsi="Times New Roman"/>
              </w:rPr>
              <w:t>устройство металлических конструкций-эстакад;</w:t>
            </w:r>
          </w:p>
          <w:p w14:paraId="3A1B0140" w14:textId="77777777" w:rsidR="00A47F2D" w:rsidRDefault="00A47F2D" w:rsidP="00A47F2D">
            <w:pPr>
              <w:pStyle w:val="af8"/>
              <w:numPr>
                <w:ilvl w:val="0"/>
                <w:numId w:val="27"/>
              </w:numPr>
              <w:tabs>
                <w:tab w:val="left" w:pos="304"/>
                <w:tab w:val="left" w:pos="1134"/>
              </w:tabs>
              <w:spacing w:after="0" w:line="240" w:lineRule="auto"/>
              <w:ind w:left="0" w:firstLine="21"/>
              <w:rPr>
                <w:rFonts w:ascii="Times New Roman" w:hAnsi="Times New Roman"/>
              </w:rPr>
            </w:pPr>
            <w:r>
              <w:rPr>
                <w:rFonts w:ascii="Times New Roman" w:hAnsi="Times New Roman"/>
              </w:rPr>
              <w:t>устройство деревянного настила;</w:t>
            </w:r>
          </w:p>
          <w:p w14:paraId="390BD416" w14:textId="77777777" w:rsidR="00A47F2D" w:rsidRDefault="00A47F2D" w:rsidP="00A47F2D">
            <w:pPr>
              <w:pStyle w:val="af8"/>
              <w:numPr>
                <w:ilvl w:val="0"/>
                <w:numId w:val="27"/>
              </w:numPr>
              <w:tabs>
                <w:tab w:val="left" w:pos="304"/>
                <w:tab w:val="left" w:pos="1134"/>
              </w:tabs>
              <w:spacing w:after="0" w:line="240" w:lineRule="auto"/>
              <w:ind w:left="0" w:firstLine="21"/>
              <w:rPr>
                <w:rFonts w:ascii="Times New Roman" w:hAnsi="Times New Roman"/>
              </w:rPr>
            </w:pPr>
            <w:r>
              <w:rPr>
                <w:rFonts w:ascii="Times New Roman" w:hAnsi="Times New Roman"/>
              </w:rPr>
              <w:t>пайка, монтаж полиэтиленовых труб;</w:t>
            </w:r>
          </w:p>
          <w:p w14:paraId="15D40FAF" w14:textId="77777777" w:rsidR="00A47F2D" w:rsidRDefault="00A47F2D" w:rsidP="00A47F2D">
            <w:pPr>
              <w:pStyle w:val="af8"/>
              <w:numPr>
                <w:ilvl w:val="0"/>
                <w:numId w:val="27"/>
              </w:numPr>
              <w:tabs>
                <w:tab w:val="left" w:pos="304"/>
                <w:tab w:val="left" w:pos="1134"/>
              </w:tabs>
              <w:spacing w:after="0" w:line="240" w:lineRule="auto"/>
              <w:ind w:left="0" w:firstLine="21"/>
              <w:rPr>
                <w:rFonts w:ascii="Times New Roman" w:hAnsi="Times New Roman"/>
              </w:rPr>
            </w:pPr>
            <w:r>
              <w:rPr>
                <w:rFonts w:ascii="Times New Roman" w:hAnsi="Times New Roman"/>
              </w:rPr>
              <w:t>обвязка скважин;</w:t>
            </w:r>
          </w:p>
          <w:p w14:paraId="036A6F31" w14:textId="77777777" w:rsidR="00A47F2D" w:rsidRDefault="00A47F2D" w:rsidP="00A47F2D">
            <w:pPr>
              <w:pStyle w:val="af8"/>
              <w:numPr>
                <w:ilvl w:val="0"/>
                <w:numId w:val="27"/>
              </w:numPr>
              <w:tabs>
                <w:tab w:val="left" w:pos="304"/>
                <w:tab w:val="left" w:pos="1134"/>
              </w:tabs>
              <w:spacing w:after="0" w:line="240" w:lineRule="auto"/>
              <w:ind w:left="0" w:firstLine="21"/>
              <w:rPr>
                <w:rFonts w:ascii="Times New Roman" w:hAnsi="Times New Roman"/>
              </w:rPr>
            </w:pPr>
            <w:r>
              <w:rPr>
                <w:rFonts w:ascii="Times New Roman" w:hAnsi="Times New Roman"/>
              </w:rPr>
              <w:t>монтаж воздушных линий электропередачи (ВЛ);</w:t>
            </w:r>
          </w:p>
          <w:p w14:paraId="25384A46" w14:textId="77777777" w:rsidR="00A47F2D" w:rsidRDefault="00A47F2D" w:rsidP="00A47F2D">
            <w:pPr>
              <w:pStyle w:val="af8"/>
              <w:numPr>
                <w:ilvl w:val="0"/>
                <w:numId w:val="27"/>
              </w:numPr>
              <w:tabs>
                <w:tab w:val="left" w:pos="304"/>
                <w:tab w:val="left" w:pos="1134"/>
              </w:tabs>
              <w:spacing w:after="0" w:line="240" w:lineRule="auto"/>
              <w:ind w:left="0" w:firstLine="21"/>
              <w:rPr>
                <w:rFonts w:ascii="Times New Roman" w:hAnsi="Times New Roman"/>
              </w:rPr>
            </w:pPr>
            <w:r>
              <w:rPr>
                <w:rFonts w:ascii="Times New Roman" w:hAnsi="Times New Roman"/>
              </w:rPr>
              <w:t>монтаж контрольно-измерительных приборов и аппаратуры (КИПиА);</w:t>
            </w:r>
          </w:p>
          <w:p w14:paraId="7B861DFE" w14:textId="77777777" w:rsidR="00A47F2D" w:rsidRPr="00410C8D" w:rsidRDefault="00A47F2D" w:rsidP="00A47F2D">
            <w:pPr>
              <w:pStyle w:val="af8"/>
              <w:numPr>
                <w:ilvl w:val="0"/>
                <w:numId w:val="27"/>
              </w:numPr>
              <w:tabs>
                <w:tab w:val="left" w:pos="304"/>
                <w:tab w:val="left" w:pos="1134"/>
              </w:tabs>
              <w:spacing w:after="0" w:line="240" w:lineRule="auto"/>
              <w:ind w:left="0" w:firstLine="21"/>
              <w:rPr>
                <w:rFonts w:ascii="Times New Roman" w:hAnsi="Times New Roman"/>
                <w:sz w:val="24"/>
                <w:szCs w:val="24"/>
              </w:rPr>
            </w:pPr>
            <w:r>
              <w:rPr>
                <w:rFonts w:ascii="Times New Roman" w:hAnsi="Times New Roman"/>
              </w:rPr>
              <w:t xml:space="preserve"> устройство технологических дорог;</w:t>
            </w:r>
          </w:p>
          <w:p w14:paraId="63398CD0" w14:textId="77777777" w:rsidR="00A47F2D" w:rsidRPr="00CF3A31" w:rsidRDefault="00A47F2D" w:rsidP="00A47F2D">
            <w:pPr>
              <w:jc w:val="both"/>
            </w:pPr>
            <w:r w:rsidRPr="00B5596C">
              <w:t>монтаж комплектных трансформаторных подстанций (КТП).</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1DBE500" w14:textId="77777777" w:rsidR="00A47F2D" w:rsidRDefault="00A47F2D" w:rsidP="00A47F2D">
            <w:pPr>
              <w:jc w:val="center"/>
              <w:rPr>
                <w:rFonts w:eastAsia="Calibri"/>
              </w:rPr>
            </w:pPr>
            <w:r>
              <w:rPr>
                <w:rFonts w:eastAsia="Calibri"/>
              </w:rPr>
              <w:t>155</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BECF7E1" w14:textId="77777777"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tcPr>
          <w:p w14:paraId="2CEE6C80" w14:textId="77777777"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51C52458" w14:textId="77777777" w:rsidR="00A47F2D" w:rsidRPr="00FF4476" w:rsidRDefault="00A47F2D" w:rsidP="00A47F2D">
            <w:pPr>
              <w:jc w:val="center"/>
            </w:pPr>
          </w:p>
        </w:tc>
      </w:tr>
      <w:tr w:rsidR="00A47F2D" w:rsidRPr="00FF4476" w14:paraId="7EFD0309" w14:textId="77777777" w:rsidTr="009967CE">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DA1D0DE" w14:textId="77777777" w:rsidR="00A47F2D" w:rsidRDefault="00A47F2D" w:rsidP="00A47F2D">
            <w:pPr>
              <w:jc w:val="center"/>
            </w:pPr>
            <w:r>
              <w:t>3.74</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73D6C2B7" w14:textId="77777777" w:rsidR="00A47F2D" w:rsidRDefault="00A47F2D" w:rsidP="00A47F2D">
            <w:pPr>
              <w:pStyle w:val="af8"/>
              <w:tabs>
                <w:tab w:val="left" w:pos="304"/>
                <w:tab w:val="left" w:pos="1134"/>
              </w:tabs>
              <w:spacing w:after="0" w:line="240" w:lineRule="auto"/>
              <w:ind w:left="23"/>
              <w:rPr>
                <w:rFonts w:ascii="Times New Roman" w:hAnsi="Times New Roman"/>
              </w:rPr>
            </w:pPr>
            <w:r w:rsidRPr="00677431">
              <w:rPr>
                <w:rFonts w:ascii="Times New Roman" w:hAnsi="Times New Roman"/>
              </w:rPr>
              <w:t>Научно-исследовательские и опытно-конструкторские работы по отработке технологии 3</w:t>
            </w:r>
            <w:r w:rsidRPr="00677431">
              <w:rPr>
                <w:rFonts w:ascii="Times New Roman" w:hAnsi="Times New Roman"/>
                <w:lang w:val="en-US"/>
              </w:rPr>
              <w:t>D</w:t>
            </w:r>
            <w:r w:rsidRPr="00677431">
              <w:rPr>
                <w:rFonts w:ascii="Times New Roman" w:hAnsi="Times New Roman"/>
              </w:rPr>
              <w:t>-печати изделий сложной геометрической формы, проведение исследований микроструктуры и механических свойств сплавленных методом 3</w:t>
            </w:r>
            <w:r w:rsidRPr="00677431">
              <w:rPr>
                <w:rFonts w:ascii="Times New Roman" w:hAnsi="Times New Roman"/>
                <w:lang w:val="en-US"/>
              </w:rPr>
              <w:t>D</w:t>
            </w:r>
            <w:r w:rsidRPr="00677431">
              <w:rPr>
                <w:rFonts w:ascii="Times New Roman" w:hAnsi="Times New Roman"/>
              </w:rPr>
              <w:t>-печати материалов.</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0F8E03E" w14:textId="77777777" w:rsidR="00A47F2D" w:rsidRDefault="00A47F2D" w:rsidP="00A47F2D">
            <w:pPr>
              <w:jc w:val="center"/>
              <w:rPr>
                <w:rFonts w:eastAsia="Calibri"/>
              </w:rPr>
            </w:pPr>
            <w:r>
              <w:rPr>
                <w:rFonts w:eastAsia="Calibri"/>
              </w:rPr>
              <w:t>159</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6BF6472" w14:textId="77777777"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tcPr>
          <w:p w14:paraId="677D2C8C" w14:textId="77777777"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4822ED78" w14:textId="77777777" w:rsidR="00A47F2D" w:rsidRPr="00FF4476" w:rsidRDefault="00A47F2D" w:rsidP="00A47F2D">
            <w:pPr>
              <w:jc w:val="center"/>
            </w:pPr>
          </w:p>
        </w:tc>
      </w:tr>
      <w:tr w:rsidR="00A47F2D" w:rsidRPr="00FF4476" w14:paraId="3B010246" w14:textId="77777777" w:rsidTr="009967CE">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B6A666E" w14:textId="77777777" w:rsidR="00A47F2D" w:rsidRDefault="00A47F2D" w:rsidP="00A47F2D">
            <w:pPr>
              <w:jc w:val="center"/>
            </w:pPr>
            <w:r>
              <w:t>3.75</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4BE87508" w14:textId="77777777" w:rsidR="00A47F2D" w:rsidRDefault="00A47F2D" w:rsidP="00A47F2D">
            <w:pPr>
              <w:pStyle w:val="af8"/>
              <w:tabs>
                <w:tab w:val="left" w:pos="304"/>
                <w:tab w:val="left" w:pos="1134"/>
              </w:tabs>
              <w:spacing w:after="0" w:line="240" w:lineRule="auto"/>
              <w:ind w:left="23"/>
              <w:rPr>
                <w:rFonts w:ascii="Times New Roman" w:hAnsi="Times New Roman"/>
              </w:rPr>
            </w:pPr>
            <w:r w:rsidRPr="00677431">
              <w:rPr>
                <w:rFonts w:ascii="Times New Roman" w:hAnsi="Times New Roman"/>
              </w:rPr>
              <w:t>Научно-исследовательские и опытно-конструкторские работы по разработке опытных и серийных образцов аддитивного оборудования, а именно электронно-лучевых 3</w:t>
            </w:r>
            <w:r w:rsidRPr="00677431">
              <w:rPr>
                <w:rFonts w:ascii="Times New Roman" w:hAnsi="Times New Roman"/>
                <w:lang w:val="en-US"/>
              </w:rPr>
              <w:t>D</w:t>
            </w:r>
            <w:r w:rsidRPr="00677431">
              <w:rPr>
                <w:rFonts w:ascii="Times New Roman" w:hAnsi="Times New Roman"/>
              </w:rPr>
              <w:t>-принтеров, 3</w:t>
            </w:r>
            <w:r w:rsidRPr="00677431">
              <w:rPr>
                <w:rFonts w:ascii="Times New Roman" w:hAnsi="Times New Roman"/>
                <w:lang w:val="en-US"/>
              </w:rPr>
              <w:t>D</w:t>
            </w:r>
            <w:r w:rsidRPr="00677431">
              <w:rPr>
                <w:rFonts w:ascii="Times New Roman" w:hAnsi="Times New Roman"/>
              </w:rPr>
              <w:t>-принтеров прямого выращивания, лазеров, сканаторов, систем контроля.</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FDEA367" w14:textId="77777777" w:rsidR="00A47F2D" w:rsidRDefault="00A47F2D" w:rsidP="00A47F2D">
            <w:pPr>
              <w:jc w:val="center"/>
              <w:rPr>
                <w:rFonts w:eastAsia="Calibri"/>
              </w:rPr>
            </w:pPr>
            <w:r>
              <w:rPr>
                <w:rFonts w:eastAsia="Calibri"/>
              </w:rPr>
              <w:t>159</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B2F64B0" w14:textId="77777777"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tcPr>
          <w:p w14:paraId="3436653E" w14:textId="77777777"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25D6C2EF" w14:textId="77777777" w:rsidR="00A47F2D" w:rsidRPr="00FF4476" w:rsidRDefault="00A47F2D" w:rsidP="00A47F2D">
            <w:pPr>
              <w:jc w:val="center"/>
            </w:pPr>
          </w:p>
        </w:tc>
      </w:tr>
      <w:tr w:rsidR="00A47F2D" w:rsidRPr="00FF4476" w14:paraId="0889E9DA" w14:textId="77777777" w:rsidTr="009967CE">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0C0FACB" w14:textId="77777777" w:rsidR="00A47F2D" w:rsidRDefault="00A47F2D" w:rsidP="00A47F2D">
            <w:pPr>
              <w:jc w:val="center"/>
            </w:pPr>
            <w:r>
              <w:t>3.76</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7661FC88" w14:textId="77777777" w:rsidR="00A47F2D" w:rsidRPr="00677431" w:rsidRDefault="00A47F2D" w:rsidP="00A47F2D">
            <w:pPr>
              <w:pStyle w:val="af8"/>
              <w:tabs>
                <w:tab w:val="left" w:pos="304"/>
                <w:tab w:val="left" w:pos="1134"/>
              </w:tabs>
              <w:spacing w:after="0" w:line="240" w:lineRule="auto"/>
              <w:ind w:left="23"/>
              <w:jc w:val="both"/>
              <w:rPr>
                <w:rFonts w:ascii="Times New Roman" w:hAnsi="Times New Roman"/>
              </w:rPr>
            </w:pPr>
            <w:r w:rsidRPr="00192645">
              <w:rPr>
                <w:rFonts w:ascii="Times New Roman" w:hAnsi="Times New Roman"/>
              </w:rPr>
              <w:t>Научно-исследовательские и опытно-конструкторские работы по разработке технологического оборудования (кроме газовых центрифуг по п. 3.15) для разделительно-сублиматных и фабрикационных производств (а именно оборудования переделов физического, химического, физико-химического характера) обществ, входящих в контур управления Топливной компании</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821F5DA" w14:textId="77777777" w:rsidR="00A47F2D" w:rsidRDefault="00A47F2D" w:rsidP="00A47F2D">
            <w:pPr>
              <w:jc w:val="center"/>
              <w:rPr>
                <w:rFonts w:eastAsia="Calibri"/>
              </w:rPr>
            </w:pPr>
            <w:r>
              <w:rPr>
                <w:rFonts w:eastAsia="Calibri"/>
              </w:rPr>
              <w:t>160</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9E17D32" w14:textId="77777777"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tcPr>
          <w:p w14:paraId="1A8CA834" w14:textId="77777777"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211D9FD8" w14:textId="77777777" w:rsidR="00A47F2D" w:rsidRPr="00FF4476" w:rsidRDefault="00A47F2D" w:rsidP="00A47F2D">
            <w:pPr>
              <w:jc w:val="center"/>
            </w:pPr>
          </w:p>
        </w:tc>
      </w:tr>
      <w:tr w:rsidR="00A47F2D" w:rsidRPr="00FF4476" w14:paraId="3081D5DB" w14:textId="77777777" w:rsidTr="00E8392B">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AB9BEFD" w14:textId="51F275D9" w:rsidR="00A47F2D" w:rsidRDefault="00A47F2D" w:rsidP="00A47F2D">
            <w:pPr>
              <w:jc w:val="center"/>
            </w:pPr>
            <w:r>
              <w:t>3.77</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32E0CC13" w14:textId="57A3F70A" w:rsidR="00A47F2D" w:rsidRPr="00192645" w:rsidRDefault="00A47F2D" w:rsidP="00A47F2D">
            <w:pPr>
              <w:pStyle w:val="af8"/>
              <w:tabs>
                <w:tab w:val="left" w:pos="304"/>
                <w:tab w:val="left" w:pos="1134"/>
              </w:tabs>
              <w:spacing w:after="0" w:line="240" w:lineRule="auto"/>
              <w:ind w:left="23"/>
              <w:jc w:val="both"/>
              <w:rPr>
                <w:rFonts w:ascii="Times New Roman" w:hAnsi="Times New Roman"/>
              </w:rPr>
            </w:pPr>
            <w:r w:rsidRPr="008C5EB4">
              <w:rPr>
                <w:rFonts w:ascii="Times New Roman" w:hAnsi="Times New Roman"/>
                <w:sz w:val="24"/>
                <w:szCs w:val="24"/>
              </w:rPr>
              <w:t>Работы по предпроектному обследованию, разработке технических требований, проектированию, конструированию, монтажу, шеф-монтажу, пуско-наладке и ремонту электротехнического оборудования и энергоустановок</w:t>
            </w:r>
            <w:r>
              <w:rPr>
                <w:rFonts w:ascii="Times New Roman" w:hAnsi="Times New Roman"/>
                <w:sz w:val="24"/>
                <w:szCs w:val="24"/>
              </w:rPr>
              <w:t xml:space="preserve"> по п. 1.86</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501B869" w14:textId="304F94B2" w:rsidR="00A47F2D" w:rsidRDefault="00A47F2D" w:rsidP="00A47F2D">
            <w:pPr>
              <w:jc w:val="center"/>
              <w:rPr>
                <w:rFonts w:eastAsia="Calibri"/>
              </w:rPr>
            </w:pPr>
            <w:r>
              <w:rPr>
                <w:rFonts w:eastAsia="Calibri"/>
              </w:rPr>
              <w:t>91</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E0C873C" w14:textId="62CF9B57"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tcPr>
          <w:p w14:paraId="21ACE2A3" w14:textId="1BD8E3C9"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007F58E4" w14:textId="77777777" w:rsidR="00A47F2D" w:rsidRPr="00FF4476" w:rsidRDefault="00A47F2D" w:rsidP="00A47F2D">
            <w:pPr>
              <w:jc w:val="center"/>
            </w:pPr>
          </w:p>
        </w:tc>
      </w:tr>
      <w:tr w:rsidR="00A47F2D" w:rsidRPr="00FF4476" w14:paraId="70335316" w14:textId="77777777" w:rsidTr="00E6689D">
        <w:trPr>
          <w:trHeight w:val="501"/>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75A051A" w14:textId="6EF82E26" w:rsidR="00A47F2D" w:rsidRDefault="00A47F2D" w:rsidP="00A47F2D">
            <w:pPr>
              <w:jc w:val="center"/>
            </w:pPr>
            <w:r>
              <w:t>3.78</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1382917C" w14:textId="45C4ABE8" w:rsidR="00A47F2D" w:rsidRPr="008C5EB4" w:rsidRDefault="00A47F2D" w:rsidP="00A47F2D">
            <w:pPr>
              <w:pStyle w:val="af8"/>
              <w:tabs>
                <w:tab w:val="left" w:pos="304"/>
                <w:tab w:val="left" w:pos="1134"/>
              </w:tabs>
              <w:spacing w:after="0" w:line="240" w:lineRule="auto"/>
              <w:ind w:left="23"/>
              <w:jc w:val="both"/>
              <w:rPr>
                <w:rFonts w:ascii="Times New Roman" w:hAnsi="Times New Roman"/>
                <w:sz w:val="24"/>
                <w:szCs w:val="24"/>
              </w:rPr>
            </w:pPr>
            <w:r w:rsidRPr="008C5EB4">
              <w:rPr>
                <w:rFonts w:ascii="Times New Roman" w:hAnsi="Times New Roman"/>
                <w:sz w:val="24"/>
                <w:szCs w:val="24"/>
              </w:rPr>
              <w:t>Работы по изготовлению электротехнического оборудования и энергоустановок, а именно:</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3141020" w14:textId="77777777" w:rsidR="00A47F2D" w:rsidRDefault="00A47F2D" w:rsidP="00A47F2D">
            <w:pPr>
              <w:jc w:val="center"/>
              <w:rPr>
                <w:rFonts w:eastAsia="Calibri"/>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3BB5972" w14:textId="77777777" w:rsidR="00A47F2D" w:rsidRDefault="00A47F2D" w:rsidP="00A47F2D">
            <w:pPr>
              <w:jc w:val="center"/>
            </w:pPr>
          </w:p>
        </w:tc>
        <w:tc>
          <w:tcPr>
            <w:tcW w:w="1559" w:type="dxa"/>
            <w:tcBorders>
              <w:top w:val="single" w:sz="4" w:space="0" w:color="auto"/>
              <w:left w:val="single" w:sz="4" w:space="0" w:color="auto"/>
              <w:bottom w:val="single" w:sz="4" w:space="0" w:color="auto"/>
              <w:right w:val="single" w:sz="4" w:space="0" w:color="auto"/>
            </w:tcBorders>
          </w:tcPr>
          <w:p w14:paraId="45631845" w14:textId="77777777" w:rsidR="00A47F2D" w:rsidRDefault="00A47F2D" w:rsidP="00A47F2D">
            <w:pPr>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05A6EF34" w14:textId="77777777" w:rsidR="00A47F2D" w:rsidRPr="00FF4476" w:rsidRDefault="00A47F2D" w:rsidP="00A47F2D">
            <w:pPr>
              <w:jc w:val="center"/>
            </w:pPr>
          </w:p>
        </w:tc>
      </w:tr>
      <w:tr w:rsidR="00A47F2D" w:rsidRPr="00FF4476" w14:paraId="31D2333F" w14:textId="77777777" w:rsidTr="00E6689D">
        <w:trPr>
          <w:trHeight w:val="637"/>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B17FA0" w14:textId="31A1BA29" w:rsidR="00A47F2D" w:rsidRDefault="00A47F2D" w:rsidP="00A47F2D">
            <w:pPr>
              <w:jc w:val="center"/>
            </w:pPr>
            <w:r>
              <w:t>3.78.1</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30D39D96" w14:textId="77777777" w:rsidR="00A47F2D" w:rsidRDefault="00A47F2D" w:rsidP="00A47F2D">
            <w:pPr>
              <w:pStyle w:val="af8"/>
              <w:tabs>
                <w:tab w:val="left" w:pos="304"/>
                <w:tab w:val="left" w:pos="1134"/>
              </w:tabs>
              <w:spacing w:after="0" w:line="240" w:lineRule="auto"/>
              <w:ind w:left="23"/>
              <w:jc w:val="both"/>
              <w:rPr>
                <w:rFonts w:ascii="Times New Roman" w:hAnsi="Times New Roman"/>
                <w:sz w:val="24"/>
                <w:szCs w:val="24"/>
              </w:rPr>
            </w:pPr>
            <w:r>
              <w:rPr>
                <w:rFonts w:ascii="Times New Roman" w:hAnsi="Times New Roman"/>
                <w:sz w:val="24"/>
                <w:szCs w:val="24"/>
              </w:rPr>
              <w:t>- к</w:t>
            </w:r>
            <w:r w:rsidRPr="00E124B3">
              <w:rPr>
                <w:rFonts w:ascii="Times New Roman" w:hAnsi="Times New Roman"/>
                <w:sz w:val="24"/>
                <w:szCs w:val="24"/>
              </w:rPr>
              <w:t>омплектны</w:t>
            </w:r>
            <w:r>
              <w:rPr>
                <w:rFonts w:ascii="Times New Roman" w:hAnsi="Times New Roman"/>
                <w:sz w:val="24"/>
                <w:szCs w:val="24"/>
              </w:rPr>
              <w:t>х устройств</w:t>
            </w:r>
            <w:r w:rsidRPr="00E124B3">
              <w:rPr>
                <w:rFonts w:ascii="Times New Roman" w:hAnsi="Times New Roman"/>
                <w:sz w:val="24"/>
                <w:szCs w:val="24"/>
              </w:rPr>
              <w:t xml:space="preserve"> и щит</w:t>
            </w:r>
            <w:r>
              <w:rPr>
                <w:rFonts w:ascii="Times New Roman" w:hAnsi="Times New Roman"/>
                <w:sz w:val="24"/>
                <w:szCs w:val="24"/>
              </w:rPr>
              <w:t>ов</w:t>
            </w:r>
            <w:r w:rsidRPr="00E124B3">
              <w:rPr>
                <w:rFonts w:ascii="Times New Roman" w:hAnsi="Times New Roman"/>
                <w:sz w:val="24"/>
                <w:szCs w:val="24"/>
              </w:rPr>
              <w:t xml:space="preserve"> распределения и управления</w:t>
            </w:r>
            <w:r>
              <w:rPr>
                <w:rFonts w:ascii="Times New Roman" w:hAnsi="Times New Roman"/>
                <w:sz w:val="24"/>
                <w:szCs w:val="24"/>
              </w:rPr>
              <w:t>;</w:t>
            </w:r>
          </w:p>
          <w:p w14:paraId="6A79E8F3" w14:textId="77777777" w:rsidR="00A47F2D" w:rsidRPr="008C5EB4" w:rsidRDefault="00A47F2D" w:rsidP="00A47F2D">
            <w:pPr>
              <w:pStyle w:val="af8"/>
              <w:tabs>
                <w:tab w:val="left" w:pos="304"/>
                <w:tab w:val="left" w:pos="1134"/>
              </w:tabs>
              <w:spacing w:after="0" w:line="240" w:lineRule="auto"/>
              <w:ind w:left="23"/>
              <w:jc w:val="both"/>
              <w:rPr>
                <w:rFonts w:ascii="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1EAAB96" w14:textId="0F5991EA" w:rsidR="00A47F2D" w:rsidRDefault="00A47F2D" w:rsidP="00A47F2D">
            <w:pPr>
              <w:jc w:val="center"/>
              <w:rPr>
                <w:rFonts w:eastAsia="Calibri"/>
              </w:rPr>
            </w:pPr>
            <w:r>
              <w:rPr>
                <w:rFonts w:eastAsia="Calibri"/>
              </w:rPr>
              <w:t>87, 135, 161, 164, 165</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7236B948" w14:textId="77777777" w:rsidR="00A47F2D" w:rsidRDefault="00A47F2D" w:rsidP="00A47F2D">
            <w:pPr>
              <w:jc w:val="center"/>
            </w:pPr>
            <w:r>
              <w:t>+</w:t>
            </w:r>
          </w:p>
          <w:p w14:paraId="02C57642" w14:textId="77777777" w:rsidR="00A47F2D" w:rsidRDefault="00A47F2D" w:rsidP="00A47F2D">
            <w:pPr>
              <w:jc w:val="center"/>
            </w:pPr>
          </w:p>
        </w:tc>
        <w:tc>
          <w:tcPr>
            <w:tcW w:w="1559" w:type="dxa"/>
            <w:tcBorders>
              <w:top w:val="single" w:sz="4" w:space="0" w:color="auto"/>
              <w:left w:val="single" w:sz="4" w:space="0" w:color="auto"/>
              <w:bottom w:val="single" w:sz="4" w:space="0" w:color="auto"/>
              <w:right w:val="single" w:sz="4" w:space="0" w:color="auto"/>
            </w:tcBorders>
          </w:tcPr>
          <w:p w14:paraId="0E20A8B2" w14:textId="77777777" w:rsidR="00A47F2D" w:rsidRDefault="00A47F2D" w:rsidP="00A47F2D">
            <w:pPr>
              <w:jc w:val="center"/>
            </w:pPr>
            <w:r>
              <w:t>+</w:t>
            </w:r>
          </w:p>
          <w:p w14:paraId="6C567081" w14:textId="77777777" w:rsidR="00A47F2D" w:rsidRDefault="00A47F2D" w:rsidP="00A47F2D">
            <w:pPr>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4B26FD5A" w14:textId="77777777" w:rsidR="00A47F2D" w:rsidRPr="00FF4476" w:rsidRDefault="00A47F2D" w:rsidP="00A47F2D">
            <w:pPr>
              <w:jc w:val="center"/>
            </w:pPr>
          </w:p>
        </w:tc>
      </w:tr>
      <w:tr w:rsidR="00A47F2D" w:rsidRPr="00FF4476" w14:paraId="76EEA9DE" w14:textId="77777777" w:rsidTr="00E8392B">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78A578" w14:textId="690F01D5" w:rsidR="00A47F2D" w:rsidRDefault="00A47F2D" w:rsidP="00A47F2D">
            <w:pPr>
              <w:jc w:val="center"/>
            </w:pPr>
            <w:r w:rsidRPr="005C5A22">
              <w:t>3.78.</w:t>
            </w:r>
            <w:r>
              <w:t>2</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2470E262" w14:textId="1AFF857F" w:rsidR="00A47F2D" w:rsidRDefault="00A47F2D" w:rsidP="00A47F2D">
            <w:pPr>
              <w:pStyle w:val="af8"/>
              <w:tabs>
                <w:tab w:val="left" w:pos="304"/>
                <w:tab w:val="left" w:pos="1134"/>
              </w:tabs>
              <w:spacing w:after="0" w:line="240" w:lineRule="auto"/>
              <w:ind w:left="23"/>
              <w:jc w:val="both"/>
              <w:rPr>
                <w:rFonts w:ascii="Times New Roman" w:hAnsi="Times New Roman"/>
                <w:sz w:val="24"/>
                <w:szCs w:val="24"/>
              </w:rPr>
            </w:pPr>
            <w:r w:rsidRPr="008C5EB4">
              <w:rPr>
                <w:rFonts w:ascii="Times New Roman" w:hAnsi="Times New Roman"/>
                <w:sz w:val="24"/>
                <w:szCs w:val="24"/>
              </w:rPr>
              <w:t>- коммутационных аппаратов, распределительных устройств и их компонентов</w:t>
            </w:r>
            <w:r>
              <w:rPr>
                <w:rFonts w:ascii="Times New Roman" w:hAnsi="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D034765" w14:textId="77777777" w:rsidR="00A47F2D" w:rsidRDefault="00A47F2D" w:rsidP="00A47F2D">
            <w:pPr>
              <w:jc w:val="center"/>
              <w:rPr>
                <w:rFonts w:eastAsia="Calibri"/>
              </w:rPr>
            </w:pPr>
            <w:r>
              <w:rPr>
                <w:rFonts w:eastAsia="Calibri"/>
              </w:rPr>
              <w:t>18, 87, 163</w:t>
            </w:r>
          </w:p>
          <w:p w14:paraId="19A991C3" w14:textId="77777777" w:rsidR="00A47F2D" w:rsidRDefault="00A47F2D" w:rsidP="00A47F2D">
            <w:pPr>
              <w:jc w:val="center"/>
              <w:rPr>
                <w:rFonts w:eastAsia="Calibri"/>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CA744A3" w14:textId="77777777" w:rsidR="00A47F2D" w:rsidRDefault="00A47F2D" w:rsidP="00A47F2D">
            <w:pPr>
              <w:jc w:val="center"/>
            </w:pPr>
            <w:r>
              <w:t>+</w:t>
            </w:r>
          </w:p>
          <w:p w14:paraId="1949963F" w14:textId="77777777" w:rsidR="00A47F2D" w:rsidRDefault="00A47F2D" w:rsidP="00A47F2D">
            <w:pPr>
              <w:jc w:val="center"/>
            </w:pPr>
          </w:p>
        </w:tc>
        <w:tc>
          <w:tcPr>
            <w:tcW w:w="1559" w:type="dxa"/>
            <w:tcBorders>
              <w:top w:val="single" w:sz="4" w:space="0" w:color="auto"/>
              <w:left w:val="single" w:sz="4" w:space="0" w:color="auto"/>
              <w:bottom w:val="single" w:sz="4" w:space="0" w:color="auto"/>
              <w:right w:val="single" w:sz="4" w:space="0" w:color="auto"/>
            </w:tcBorders>
          </w:tcPr>
          <w:p w14:paraId="51C5C850" w14:textId="77777777" w:rsidR="00A47F2D" w:rsidRDefault="00A47F2D" w:rsidP="00A47F2D">
            <w:pPr>
              <w:jc w:val="center"/>
            </w:pPr>
            <w:r>
              <w:t>+</w:t>
            </w:r>
          </w:p>
          <w:p w14:paraId="3715AF67" w14:textId="77777777" w:rsidR="00A47F2D" w:rsidRDefault="00A47F2D" w:rsidP="00A47F2D">
            <w:pPr>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55F6C4F4" w14:textId="77777777" w:rsidR="00A47F2D" w:rsidRPr="00FF4476" w:rsidRDefault="00A47F2D" w:rsidP="00A47F2D">
            <w:pPr>
              <w:jc w:val="center"/>
            </w:pPr>
          </w:p>
        </w:tc>
      </w:tr>
      <w:tr w:rsidR="00A47F2D" w:rsidRPr="00FF4476" w14:paraId="244256A9" w14:textId="77777777" w:rsidTr="00E8392B">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25B4826" w14:textId="71B0B245" w:rsidR="00A47F2D" w:rsidRDefault="00A47F2D" w:rsidP="00A47F2D">
            <w:pPr>
              <w:jc w:val="center"/>
            </w:pPr>
            <w:r>
              <w:lastRenderedPageBreak/>
              <w:t>3.78.3</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42EBB152" w14:textId="75793641" w:rsidR="00A47F2D" w:rsidRPr="00E6689D" w:rsidRDefault="00A47F2D" w:rsidP="00A47F2D">
            <w:pPr>
              <w:pStyle w:val="af8"/>
              <w:tabs>
                <w:tab w:val="left" w:pos="304"/>
                <w:tab w:val="left" w:pos="1134"/>
              </w:tabs>
              <w:spacing w:after="0" w:line="240" w:lineRule="auto"/>
              <w:ind w:left="23"/>
              <w:jc w:val="both"/>
              <w:rPr>
                <w:rFonts w:ascii="Times New Roman" w:hAnsi="Times New Roman"/>
                <w:sz w:val="24"/>
                <w:szCs w:val="24"/>
              </w:rPr>
            </w:pPr>
            <w:r w:rsidRPr="008C5EB4">
              <w:rPr>
                <w:rFonts w:ascii="Times New Roman" w:hAnsi="Times New Roman"/>
                <w:sz w:val="24"/>
                <w:szCs w:val="24"/>
              </w:rPr>
              <w:t>- токоведущих элементов энергоустановок, кабельной арматуры и их компонентов</w:t>
            </w:r>
            <w:r>
              <w:rPr>
                <w:rFonts w:ascii="Times New Roman" w:hAnsi="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6FE769F" w14:textId="4623439D" w:rsidR="00A47F2D" w:rsidRDefault="00A47F2D" w:rsidP="00A47F2D">
            <w:pPr>
              <w:jc w:val="center"/>
              <w:rPr>
                <w:rFonts w:eastAsia="Calibri"/>
              </w:rPr>
            </w:pPr>
            <w:r>
              <w:rPr>
                <w:rFonts w:eastAsia="Calibri"/>
              </w:rPr>
              <w:t>18, 87, 153, 166</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DA1A9AB" w14:textId="77777777" w:rsidR="00A47F2D" w:rsidRDefault="00A47F2D" w:rsidP="00A47F2D">
            <w:pPr>
              <w:jc w:val="center"/>
            </w:pPr>
            <w:r>
              <w:t>+</w:t>
            </w:r>
          </w:p>
          <w:p w14:paraId="4B1997D0" w14:textId="77777777" w:rsidR="00A47F2D" w:rsidRDefault="00A47F2D" w:rsidP="00A47F2D">
            <w:pPr>
              <w:jc w:val="center"/>
            </w:pPr>
          </w:p>
        </w:tc>
        <w:tc>
          <w:tcPr>
            <w:tcW w:w="1559" w:type="dxa"/>
            <w:tcBorders>
              <w:top w:val="single" w:sz="4" w:space="0" w:color="auto"/>
              <w:left w:val="single" w:sz="4" w:space="0" w:color="auto"/>
              <w:bottom w:val="single" w:sz="4" w:space="0" w:color="auto"/>
              <w:right w:val="single" w:sz="4" w:space="0" w:color="auto"/>
            </w:tcBorders>
          </w:tcPr>
          <w:p w14:paraId="0B6821E2" w14:textId="77777777" w:rsidR="00A47F2D" w:rsidRDefault="00A47F2D" w:rsidP="00A47F2D">
            <w:pPr>
              <w:jc w:val="center"/>
            </w:pPr>
            <w:r>
              <w:t>+</w:t>
            </w:r>
          </w:p>
          <w:p w14:paraId="2FE1EF8A" w14:textId="77777777" w:rsidR="00A47F2D" w:rsidRDefault="00A47F2D" w:rsidP="00A47F2D">
            <w:pPr>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09AF46F8" w14:textId="77777777" w:rsidR="00A47F2D" w:rsidRPr="00FF4476" w:rsidRDefault="00A47F2D" w:rsidP="00A47F2D">
            <w:pPr>
              <w:jc w:val="center"/>
            </w:pPr>
          </w:p>
        </w:tc>
      </w:tr>
      <w:tr w:rsidR="00A47F2D" w:rsidRPr="00FF4476" w14:paraId="22B5B580" w14:textId="77777777" w:rsidTr="00E8392B">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1EA1B89" w14:textId="6A7FB567" w:rsidR="00A47F2D" w:rsidRDefault="00A47F2D" w:rsidP="00A47F2D">
            <w:pPr>
              <w:jc w:val="center"/>
            </w:pPr>
            <w:r>
              <w:t>3.78.4</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3D2F5D31" w14:textId="75785649" w:rsidR="00A47F2D" w:rsidRPr="008C5EB4" w:rsidRDefault="00A47F2D" w:rsidP="00A47F2D">
            <w:pPr>
              <w:pStyle w:val="af8"/>
              <w:tabs>
                <w:tab w:val="left" w:pos="304"/>
                <w:tab w:val="left" w:pos="1134"/>
              </w:tabs>
              <w:spacing w:after="0" w:line="240" w:lineRule="auto"/>
              <w:ind w:left="23"/>
              <w:jc w:val="both"/>
              <w:rPr>
                <w:rFonts w:ascii="Times New Roman" w:hAnsi="Times New Roman"/>
                <w:sz w:val="24"/>
                <w:szCs w:val="24"/>
              </w:rPr>
            </w:pPr>
            <w:r w:rsidRPr="008C5EB4">
              <w:rPr>
                <w:rFonts w:ascii="Times New Roman" w:hAnsi="Times New Roman"/>
                <w:sz w:val="24"/>
                <w:szCs w:val="24"/>
              </w:rPr>
              <w:t>- программно-аппаратных компонентов автоматизированных систем управления, мониторинга, диагностики и защиты электротехнического оборудования и энергоустановок</w:t>
            </w:r>
            <w:r>
              <w:rPr>
                <w:rFonts w:ascii="Times New Roman" w:hAnsi="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D16F58B" w14:textId="51E5BC5E" w:rsidR="00A47F2D" w:rsidRDefault="00A47F2D" w:rsidP="00A47F2D">
            <w:pPr>
              <w:jc w:val="center"/>
              <w:rPr>
                <w:rFonts w:eastAsia="Calibri"/>
              </w:rPr>
            </w:pPr>
            <w:r>
              <w:rPr>
                <w:rFonts w:eastAsia="Calibri"/>
              </w:rPr>
              <w:t>86, 87, 135, 161, 164, 165</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443B6B2" w14:textId="77777777" w:rsidR="00A47F2D" w:rsidRDefault="00A47F2D" w:rsidP="00A47F2D">
            <w:pPr>
              <w:jc w:val="center"/>
            </w:pPr>
            <w:r>
              <w:t>+</w:t>
            </w:r>
          </w:p>
          <w:p w14:paraId="54D6C00B" w14:textId="77777777" w:rsidR="00A47F2D" w:rsidRDefault="00A47F2D" w:rsidP="00A47F2D">
            <w:pPr>
              <w:jc w:val="center"/>
            </w:pPr>
          </w:p>
        </w:tc>
        <w:tc>
          <w:tcPr>
            <w:tcW w:w="1559" w:type="dxa"/>
            <w:tcBorders>
              <w:top w:val="single" w:sz="4" w:space="0" w:color="auto"/>
              <w:left w:val="single" w:sz="4" w:space="0" w:color="auto"/>
              <w:bottom w:val="single" w:sz="4" w:space="0" w:color="auto"/>
              <w:right w:val="single" w:sz="4" w:space="0" w:color="auto"/>
            </w:tcBorders>
          </w:tcPr>
          <w:p w14:paraId="40185226" w14:textId="77777777" w:rsidR="00A47F2D" w:rsidRDefault="00A47F2D" w:rsidP="00A47F2D">
            <w:pPr>
              <w:jc w:val="center"/>
            </w:pPr>
            <w:r>
              <w:t>+</w:t>
            </w:r>
          </w:p>
          <w:p w14:paraId="4D924B13" w14:textId="77777777" w:rsidR="00A47F2D" w:rsidRDefault="00A47F2D" w:rsidP="00A47F2D">
            <w:pPr>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0056F305" w14:textId="77777777" w:rsidR="00A47F2D" w:rsidRPr="00FF4476" w:rsidRDefault="00A47F2D" w:rsidP="00A47F2D">
            <w:pPr>
              <w:jc w:val="center"/>
            </w:pPr>
          </w:p>
        </w:tc>
      </w:tr>
      <w:tr w:rsidR="00A47F2D" w:rsidRPr="00FF4476" w14:paraId="0C0F987D" w14:textId="77777777" w:rsidTr="00E8392B">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4DAD589" w14:textId="00ED1338" w:rsidR="00A47F2D" w:rsidRDefault="00A47F2D" w:rsidP="00A47F2D">
            <w:pPr>
              <w:jc w:val="center"/>
            </w:pPr>
            <w:r>
              <w:t>3.78.5</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6A3EBB6A" w14:textId="24931D31" w:rsidR="00A47F2D" w:rsidRPr="008C5EB4" w:rsidRDefault="00A47F2D" w:rsidP="00A47F2D">
            <w:pPr>
              <w:pStyle w:val="af8"/>
              <w:tabs>
                <w:tab w:val="left" w:pos="304"/>
                <w:tab w:val="left" w:pos="1134"/>
              </w:tabs>
              <w:spacing w:after="0" w:line="240" w:lineRule="auto"/>
              <w:ind w:left="23"/>
              <w:jc w:val="both"/>
              <w:rPr>
                <w:rFonts w:ascii="Times New Roman" w:hAnsi="Times New Roman"/>
                <w:sz w:val="24"/>
                <w:szCs w:val="24"/>
              </w:rPr>
            </w:pPr>
            <w:r w:rsidRPr="008C5EB4">
              <w:rPr>
                <w:rFonts w:ascii="Times New Roman" w:hAnsi="Times New Roman"/>
                <w:sz w:val="24"/>
                <w:szCs w:val="24"/>
              </w:rPr>
              <w:t>- измерительных трансформаторов тока и/или напряжения, аналого-цифровых преобразователей</w:t>
            </w:r>
            <w:r>
              <w:rPr>
                <w:rFonts w:ascii="Times New Roman" w:hAnsi="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3F5D914" w14:textId="77777777" w:rsidR="00A47F2D" w:rsidRDefault="00A47F2D" w:rsidP="00A47F2D">
            <w:pPr>
              <w:jc w:val="center"/>
              <w:rPr>
                <w:rFonts w:eastAsia="Calibri"/>
              </w:rPr>
            </w:pPr>
            <w:r>
              <w:rPr>
                <w:rFonts w:eastAsia="Calibri"/>
              </w:rPr>
              <w:t>87</w:t>
            </w:r>
          </w:p>
          <w:p w14:paraId="03A8B8C3" w14:textId="77777777" w:rsidR="00A47F2D" w:rsidRDefault="00A47F2D" w:rsidP="00A47F2D">
            <w:pPr>
              <w:jc w:val="center"/>
              <w:rPr>
                <w:rFonts w:eastAsia="Calibri"/>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15E6FDD" w14:textId="77777777" w:rsidR="00A47F2D" w:rsidRPr="005C5A22" w:rsidRDefault="00A47F2D" w:rsidP="00A47F2D">
            <w:pPr>
              <w:jc w:val="center"/>
            </w:pPr>
            <w:r w:rsidRPr="005C5A22">
              <w:t>+</w:t>
            </w:r>
          </w:p>
          <w:p w14:paraId="7AC4CFDA" w14:textId="77777777" w:rsidR="00A47F2D" w:rsidRDefault="00A47F2D" w:rsidP="00A47F2D">
            <w:pPr>
              <w:jc w:val="center"/>
            </w:pPr>
          </w:p>
        </w:tc>
        <w:tc>
          <w:tcPr>
            <w:tcW w:w="1559" w:type="dxa"/>
            <w:tcBorders>
              <w:top w:val="single" w:sz="4" w:space="0" w:color="auto"/>
              <w:left w:val="single" w:sz="4" w:space="0" w:color="auto"/>
              <w:bottom w:val="single" w:sz="4" w:space="0" w:color="auto"/>
              <w:right w:val="single" w:sz="4" w:space="0" w:color="auto"/>
            </w:tcBorders>
          </w:tcPr>
          <w:p w14:paraId="26EC9BFC" w14:textId="77777777" w:rsidR="00A47F2D" w:rsidRPr="005C5A22" w:rsidRDefault="00A47F2D" w:rsidP="00A47F2D">
            <w:pPr>
              <w:jc w:val="center"/>
            </w:pPr>
            <w:r w:rsidRPr="005C5A22">
              <w:t>+</w:t>
            </w:r>
          </w:p>
          <w:p w14:paraId="6B66D52E" w14:textId="77777777" w:rsidR="00A47F2D" w:rsidRDefault="00A47F2D" w:rsidP="00A47F2D">
            <w:pPr>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630D30A2" w14:textId="77777777" w:rsidR="00A47F2D" w:rsidRPr="00FF4476" w:rsidRDefault="00A47F2D" w:rsidP="00A47F2D">
            <w:pPr>
              <w:jc w:val="center"/>
            </w:pPr>
          </w:p>
        </w:tc>
      </w:tr>
      <w:tr w:rsidR="00A47F2D" w:rsidRPr="00FF4476" w14:paraId="00D5438A" w14:textId="77777777" w:rsidTr="00E6689D">
        <w:trPr>
          <w:trHeight w:val="432"/>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B0151C5" w14:textId="0200093E" w:rsidR="00A47F2D" w:rsidRDefault="00A47F2D" w:rsidP="00A47F2D">
            <w:pPr>
              <w:jc w:val="center"/>
            </w:pPr>
            <w:r>
              <w:t>3.78.6</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6CAAB374" w14:textId="3AD39F37" w:rsidR="00A47F2D" w:rsidRPr="008C5EB4" w:rsidRDefault="00A47F2D" w:rsidP="00A47F2D">
            <w:pPr>
              <w:pStyle w:val="af8"/>
              <w:tabs>
                <w:tab w:val="left" w:pos="304"/>
                <w:tab w:val="left" w:pos="1134"/>
              </w:tabs>
              <w:spacing w:after="0" w:line="240" w:lineRule="auto"/>
              <w:ind w:left="23"/>
              <w:jc w:val="both"/>
              <w:rPr>
                <w:rFonts w:ascii="Times New Roman" w:hAnsi="Times New Roman"/>
                <w:sz w:val="24"/>
                <w:szCs w:val="24"/>
              </w:rPr>
            </w:pPr>
            <w:r w:rsidRPr="008C5EB4">
              <w:rPr>
                <w:rFonts w:ascii="Times New Roman" w:hAnsi="Times New Roman"/>
                <w:sz w:val="24"/>
                <w:szCs w:val="24"/>
              </w:rPr>
              <w:t>- оборудования и технических средств связи, оповещения и сигнализации</w:t>
            </w:r>
            <w:r>
              <w:rPr>
                <w:rFonts w:ascii="Times New Roman" w:hAnsi="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BB34E84" w14:textId="638FE695" w:rsidR="00A47F2D" w:rsidRDefault="00A47F2D" w:rsidP="00A47F2D">
            <w:pPr>
              <w:jc w:val="center"/>
              <w:rPr>
                <w:rFonts w:eastAsia="Calibri"/>
              </w:rPr>
            </w:pPr>
            <w:r w:rsidRPr="005C5A22">
              <w:rPr>
                <w:rFonts w:eastAsia="Calibri"/>
              </w:rPr>
              <w:t>135,</w:t>
            </w:r>
            <w:r>
              <w:rPr>
                <w:rFonts w:eastAsia="Calibri"/>
              </w:rPr>
              <w:t xml:space="preserve"> </w:t>
            </w:r>
            <w:r w:rsidRPr="005C5A22">
              <w:rPr>
                <w:rFonts w:eastAsia="Calibri"/>
              </w:rPr>
              <w:t xml:space="preserve">161 </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8D81503" w14:textId="228DC7A9" w:rsidR="00A47F2D" w:rsidRPr="005C5A22" w:rsidRDefault="00A47F2D" w:rsidP="00A47F2D">
            <w:pPr>
              <w:jc w:val="center"/>
            </w:pPr>
            <w:r w:rsidRPr="005C5A22">
              <w:t>+</w:t>
            </w:r>
          </w:p>
        </w:tc>
        <w:tc>
          <w:tcPr>
            <w:tcW w:w="1559" w:type="dxa"/>
            <w:tcBorders>
              <w:top w:val="single" w:sz="4" w:space="0" w:color="auto"/>
              <w:left w:val="single" w:sz="4" w:space="0" w:color="auto"/>
              <w:bottom w:val="single" w:sz="4" w:space="0" w:color="auto"/>
              <w:right w:val="single" w:sz="4" w:space="0" w:color="auto"/>
            </w:tcBorders>
          </w:tcPr>
          <w:p w14:paraId="74AB060E" w14:textId="34315698" w:rsidR="00A47F2D" w:rsidRPr="005C5A22" w:rsidRDefault="00A47F2D" w:rsidP="00A47F2D">
            <w:pPr>
              <w:jc w:val="center"/>
            </w:pPr>
            <w:r w:rsidRPr="005C5A22">
              <w:t>+</w:t>
            </w:r>
          </w:p>
        </w:tc>
        <w:tc>
          <w:tcPr>
            <w:tcW w:w="1276" w:type="dxa"/>
            <w:tcBorders>
              <w:top w:val="single" w:sz="4" w:space="0" w:color="auto"/>
              <w:left w:val="single" w:sz="4" w:space="0" w:color="auto"/>
              <w:bottom w:val="single" w:sz="4" w:space="0" w:color="auto"/>
              <w:right w:val="single" w:sz="4" w:space="0" w:color="auto"/>
            </w:tcBorders>
            <w:vAlign w:val="center"/>
          </w:tcPr>
          <w:p w14:paraId="60142B7D" w14:textId="77777777" w:rsidR="00A47F2D" w:rsidRPr="00FF4476" w:rsidRDefault="00A47F2D" w:rsidP="00A47F2D">
            <w:pPr>
              <w:jc w:val="center"/>
            </w:pPr>
          </w:p>
        </w:tc>
      </w:tr>
      <w:tr w:rsidR="00A47F2D" w:rsidRPr="00FF4476" w14:paraId="40B44C15" w14:textId="77777777" w:rsidTr="00E8392B">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FB4A453" w14:textId="03B3CC66" w:rsidR="00A47F2D" w:rsidRDefault="00A47F2D" w:rsidP="00A47F2D">
            <w:pPr>
              <w:jc w:val="center"/>
            </w:pPr>
            <w:r>
              <w:t>3.78.7</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5010F4C5" w14:textId="63C6CB7F" w:rsidR="00A47F2D" w:rsidRPr="008C5EB4" w:rsidRDefault="00A47F2D" w:rsidP="00A47F2D">
            <w:pPr>
              <w:pStyle w:val="af8"/>
              <w:tabs>
                <w:tab w:val="left" w:pos="304"/>
                <w:tab w:val="left" w:pos="1134"/>
              </w:tabs>
              <w:spacing w:after="0" w:line="240" w:lineRule="auto"/>
              <w:ind w:left="23"/>
              <w:jc w:val="both"/>
              <w:rPr>
                <w:rFonts w:ascii="Times New Roman" w:hAnsi="Times New Roman"/>
                <w:sz w:val="24"/>
                <w:szCs w:val="24"/>
              </w:rPr>
            </w:pPr>
            <w:r w:rsidRPr="005C5A22">
              <w:rPr>
                <w:rFonts w:ascii="Times New Roman" w:hAnsi="Times New Roman"/>
                <w:sz w:val="24"/>
                <w:szCs w:val="24"/>
              </w:rPr>
              <w:t>- комплектных, модульных и мобильных энергоустановок;</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58B03B5" w14:textId="0B78E576" w:rsidR="00A47F2D" w:rsidRDefault="00A47F2D" w:rsidP="00A47F2D">
            <w:pPr>
              <w:jc w:val="center"/>
              <w:rPr>
                <w:rFonts w:eastAsia="Calibri"/>
              </w:rPr>
            </w:pPr>
            <w:r w:rsidRPr="005C5A22">
              <w:rPr>
                <w:rFonts w:eastAsia="Calibri"/>
              </w:rPr>
              <w:t>87, 135, 161,</w:t>
            </w:r>
            <w:r>
              <w:rPr>
                <w:rFonts w:eastAsia="Calibri"/>
              </w:rPr>
              <w:t xml:space="preserve"> </w:t>
            </w:r>
            <w:r w:rsidRPr="005C5A22">
              <w:rPr>
                <w:rFonts w:eastAsia="Calibri"/>
              </w:rPr>
              <w:t xml:space="preserve">164 </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A7C8F1B" w14:textId="77777777" w:rsidR="00A47F2D" w:rsidRPr="005C5A22" w:rsidRDefault="00A47F2D" w:rsidP="00A47F2D">
            <w:pPr>
              <w:jc w:val="center"/>
            </w:pPr>
            <w:r w:rsidRPr="005C5A22">
              <w:t>+</w:t>
            </w:r>
          </w:p>
          <w:p w14:paraId="3119FDF0" w14:textId="77777777" w:rsidR="00A47F2D" w:rsidRPr="005C5A22" w:rsidRDefault="00A47F2D" w:rsidP="00A47F2D">
            <w:pPr>
              <w:jc w:val="center"/>
            </w:pPr>
          </w:p>
        </w:tc>
        <w:tc>
          <w:tcPr>
            <w:tcW w:w="1559" w:type="dxa"/>
            <w:tcBorders>
              <w:top w:val="single" w:sz="4" w:space="0" w:color="auto"/>
              <w:left w:val="single" w:sz="4" w:space="0" w:color="auto"/>
              <w:bottom w:val="single" w:sz="4" w:space="0" w:color="auto"/>
              <w:right w:val="single" w:sz="4" w:space="0" w:color="auto"/>
            </w:tcBorders>
          </w:tcPr>
          <w:p w14:paraId="278AD102" w14:textId="77777777" w:rsidR="00A47F2D" w:rsidRPr="005C5A22" w:rsidRDefault="00A47F2D" w:rsidP="00A47F2D">
            <w:pPr>
              <w:jc w:val="center"/>
            </w:pPr>
            <w:r w:rsidRPr="005C5A22">
              <w:t>+</w:t>
            </w:r>
          </w:p>
          <w:p w14:paraId="4D2FA918" w14:textId="77777777" w:rsidR="00A47F2D" w:rsidRPr="005C5A22" w:rsidRDefault="00A47F2D" w:rsidP="00A47F2D">
            <w:pPr>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3876CD71" w14:textId="77777777" w:rsidR="00A47F2D" w:rsidRPr="00FF4476" w:rsidRDefault="00A47F2D" w:rsidP="00A47F2D">
            <w:pPr>
              <w:jc w:val="center"/>
            </w:pPr>
          </w:p>
        </w:tc>
      </w:tr>
      <w:tr w:rsidR="00A47F2D" w:rsidRPr="00FF4476" w14:paraId="5BC139E3" w14:textId="77777777" w:rsidTr="00E8392B">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027EE4F" w14:textId="7E3D2C34" w:rsidR="00A47F2D" w:rsidRDefault="00A47F2D" w:rsidP="00A47F2D">
            <w:pPr>
              <w:jc w:val="center"/>
            </w:pPr>
            <w:r>
              <w:t>3.79</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26EE3F44" w14:textId="1DBFCB82" w:rsidR="00A47F2D" w:rsidRPr="008C5EB4" w:rsidRDefault="00A47F2D" w:rsidP="00A47F2D">
            <w:pPr>
              <w:pStyle w:val="af8"/>
              <w:tabs>
                <w:tab w:val="left" w:pos="304"/>
                <w:tab w:val="left" w:pos="1134"/>
              </w:tabs>
              <w:spacing w:after="0" w:line="240" w:lineRule="auto"/>
              <w:ind w:left="23"/>
              <w:jc w:val="both"/>
              <w:rPr>
                <w:rFonts w:ascii="Times New Roman" w:hAnsi="Times New Roman"/>
                <w:sz w:val="24"/>
                <w:szCs w:val="24"/>
              </w:rPr>
            </w:pPr>
            <w:r w:rsidRPr="00885E2E">
              <w:rPr>
                <w:rFonts w:ascii="Times New Roman" w:hAnsi="Times New Roman"/>
                <w:sz w:val="24"/>
                <w:szCs w:val="24"/>
              </w:rPr>
              <w:t>Техническое обслуживание, а</w:t>
            </w:r>
            <w:r w:rsidRPr="00E21FB8">
              <w:rPr>
                <w:rFonts w:ascii="Times New Roman" w:hAnsi="Times New Roman"/>
                <w:sz w:val="24"/>
                <w:szCs w:val="24"/>
              </w:rPr>
              <w:t xml:space="preserve"> также шеф-монтажные и шеф-наладочные работы по электротехническому оборудованию по п.</w:t>
            </w:r>
            <w:r>
              <w:rPr>
                <w:rFonts w:ascii="Times New Roman" w:hAnsi="Times New Roman"/>
                <w:sz w:val="24"/>
                <w:szCs w:val="24"/>
              </w:rPr>
              <w:t xml:space="preserve"> 1.86</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CFDE321" w14:textId="0FA4B517" w:rsidR="00A47F2D" w:rsidRDefault="00A47F2D" w:rsidP="00A47F2D">
            <w:pPr>
              <w:jc w:val="center"/>
              <w:rPr>
                <w:rFonts w:eastAsia="Calibri"/>
              </w:rPr>
            </w:pPr>
            <w:r>
              <w:rPr>
                <w:rFonts w:eastAsia="Calibri"/>
              </w:rPr>
              <w:t>18, 86, 87, 91, 135, 153, 161, 163,164, 165,166</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2FF3125" w14:textId="41CF6364"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tcPr>
          <w:p w14:paraId="230D2F36" w14:textId="69FB04B1"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4BD8EB21" w14:textId="77777777" w:rsidR="00A47F2D" w:rsidRPr="00FF4476" w:rsidRDefault="00A47F2D" w:rsidP="00A47F2D">
            <w:pPr>
              <w:jc w:val="center"/>
            </w:pPr>
          </w:p>
        </w:tc>
      </w:tr>
      <w:tr w:rsidR="00A47F2D" w:rsidRPr="00FF4476" w14:paraId="6FCB33EA" w14:textId="77777777" w:rsidTr="009967CE">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A427D87" w14:textId="2DD3DA30" w:rsidR="00A47F2D" w:rsidRDefault="00A47F2D" w:rsidP="00A47F2D">
            <w:pPr>
              <w:jc w:val="center"/>
            </w:pPr>
            <w:r>
              <w:t>3.80</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13D68E85" w14:textId="014EE6B9" w:rsidR="00A47F2D" w:rsidRPr="00885E2E" w:rsidRDefault="00A47F2D" w:rsidP="00A47F2D">
            <w:pPr>
              <w:pStyle w:val="af8"/>
              <w:tabs>
                <w:tab w:val="left" w:pos="304"/>
                <w:tab w:val="left" w:pos="1134"/>
              </w:tabs>
              <w:spacing w:after="0" w:line="240" w:lineRule="auto"/>
              <w:ind w:left="23"/>
              <w:jc w:val="both"/>
              <w:rPr>
                <w:rFonts w:ascii="Times New Roman" w:hAnsi="Times New Roman"/>
                <w:sz w:val="24"/>
                <w:szCs w:val="24"/>
              </w:rPr>
            </w:pPr>
            <w:r>
              <w:rPr>
                <w:rFonts w:ascii="Times New Roman" w:hAnsi="Times New Roman"/>
                <w:sz w:val="24"/>
                <w:szCs w:val="24"/>
              </w:rPr>
              <w:t>Разработка нормативно-правовой документации</w:t>
            </w:r>
            <w:r w:rsidRPr="009D6E6C">
              <w:rPr>
                <w:rFonts w:ascii="Times New Roman" w:hAnsi="Times New Roman"/>
                <w:sz w:val="24"/>
                <w:szCs w:val="24"/>
              </w:rPr>
              <w:t xml:space="preserve">, </w:t>
            </w:r>
            <w:r>
              <w:rPr>
                <w:rFonts w:ascii="Times New Roman" w:hAnsi="Times New Roman"/>
                <w:sz w:val="24"/>
                <w:szCs w:val="24"/>
              </w:rPr>
              <w:t>н</w:t>
            </w:r>
            <w:r w:rsidRPr="00E21FB8">
              <w:rPr>
                <w:rFonts w:ascii="Times New Roman" w:hAnsi="Times New Roman"/>
                <w:sz w:val="24"/>
                <w:szCs w:val="24"/>
              </w:rPr>
              <w:t>аучно-исследовательские и опытно-конструкторские работы по разработке электротехнического оборудования, его компонентов и систем по п.</w:t>
            </w:r>
            <w:r>
              <w:rPr>
                <w:rFonts w:ascii="Times New Roman" w:hAnsi="Times New Roman"/>
                <w:sz w:val="24"/>
                <w:szCs w:val="24"/>
              </w:rPr>
              <w:t xml:space="preserve"> </w:t>
            </w:r>
            <w:r w:rsidRPr="00E21FB8">
              <w:rPr>
                <w:rFonts w:ascii="Times New Roman" w:hAnsi="Times New Roman"/>
                <w:sz w:val="24"/>
                <w:szCs w:val="24"/>
              </w:rPr>
              <w:t>1</w:t>
            </w:r>
            <w:r>
              <w:rPr>
                <w:rFonts w:ascii="Times New Roman" w:hAnsi="Times New Roman"/>
                <w:sz w:val="24"/>
                <w:szCs w:val="24"/>
              </w:rPr>
              <w:t>.86</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9264787" w14:textId="703D0FFC" w:rsidR="00A47F2D" w:rsidRDefault="00A47F2D" w:rsidP="00A47F2D">
            <w:pPr>
              <w:jc w:val="center"/>
              <w:rPr>
                <w:rFonts w:eastAsia="Calibri"/>
              </w:rPr>
            </w:pPr>
            <w:r>
              <w:rPr>
                <w:rFonts w:eastAsia="Calibri"/>
              </w:rPr>
              <w:t xml:space="preserve">18, 57, 86, 87, 135, 153,154, 161,162, 163, 164,  166 </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C92DD43" w14:textId="2D64FB54"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tcPr>
          <w:p w14:paraId="693F174C" w14:textId="18075932"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346DB526" w14:textId="77777777" w:rsidR="00A47F2D" w:rsidRPr="00FF4476" w:rsidRDefault="00A47F2D" w:rsidP="00A47F2D">
            <w:pPr>
              <w:jc w:val="center"/>
            </w:pPr>
          </w:p>
        </w:tc>
      </w:tr>
      <w:tr w:rsidR="00A47F2D" w:rsidRPr="00FF4476" w14:paraId="1D05F5C8" w14:textId="77777777" w:rsidTr="009967CE">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0B368EB" w14:textId="591E09E3" w:rsidR="00A47F2D" w:rsidRPr="003917CB" w:rsidRDefault="00A47F2D" w:rsidP="00A47F2D">
            <w:pPr>
              <w:jc w:val="center"/>
              <w:rPr>
                <w:lang w:val="en-US"/>
              </w:rPr>
            </w:pPr>
            <w:r>
              <w:rPr>
                <w:lang w:val="en-US"/>
              </w:rPr>
              <w:lastRenderedPageBreak/>
              <w:t>3.81</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147B06F4" w14:textId="49F39C88" w:rsidR="00A47F2D" w:rsidRPr="003917CB" w:rsidRDefault="00A47F2D" w:rsidP="00A47F2D">
            <w:pPr>
              <w:pStyle w:val="af8"/>
              <w:tabs>
                <w:tab w:val="left" w:pos="304"/>
                <w:tab w:val="left" w:pos="1134"/>
              </w:tabs>
              <w:ind w:left="23"/>
              <w:jc w:val="both"/>
              <w:rPr>
                <w:rFonts w:ascii="Times New Roman" w:hAnsi="Times New Roman"/>
                <w:sz w:val="24"/>
                <w:szCs w:val="24"/>
              </w:rPr>
            </w:pPr>
            <w:r w:rsidRPr="003917CB">
              <w:rPr>
                <w:rFonts w:ascii="Times New Roman" w:hAnsi="Times New Roman"/>
                <w:sz w:val="24"/>
                <w:szCs w:val="24"/>
              </w:rPr>
              <w:t>Проектно-изыскательские работы</w:t>
            </w:r>
            <w:r w:rsidRPr="005544D0">
              <w:rPr>
                <w:rFonts w:ascii="Times New Roman" w:hAnsi="Times New Roman"/>
                <w:sz w:val="24"/>
                <w:szCs w:val="24"/>
              </w:rPr>
              <w:t>, включая разработку цифровых информационных моделей объектов (BIM–моделей) на стадиях жизненных циклов: обоснование инвестиций (ОБИН), предпроектная документация (ППД), проектная документация (ПД), рабочая документация (РД), строительно-монтажные работы (СМР), эксплуатация (Э), вывод из эксплуатации (ВЭ)</w:t>
            </w:r>
            <w:r w:rsidRPr="003917CB">
              <w:rPr>
                <w:rFonts w:ascii="Times New Roman" w:hAnsi="Times New Roman"/>
                <w:sz w:val="24"/>
                <w:szCs w:val="24"/>
              </w:rPr>
              <w:t>:</w:t>
            </w:r>
          </w:p>
          <w:p w14:paraId="4EC67962" w14:textId="77777777" w:rsidR="00A47F2D" w:rsidRPr="003917CB" w:rsidRDefault="00A47F2D" w:rsidP="00A47F2D">
            <w:pPr>
              <w:pStyle w:val="af8"/>
              <w:tabs>
                <w:tab w:val="left" w:pos="304"/>
                <w:tab w:val="left" w:pos="1134"/>
              </w:tabs>
              <w:ind w:left="23"/>
              <w:jc w:val="both"/>
              <w:rPr>
                <w:rFonts w:ascii="Times New Roman" w:hAnsi="Times New Roman"/>
                <w:sz w:val="24"/>
                <w:szCs w:val="24"/>
              </w:rPr>
            </w:pPr>
            <w:r w:rsidRPr="003917CB">
              <w:rPr>
                <w:rFonts w:ascii="Times New Roman" w:hAnsi="Times New Roman"/>
                <w:sz w:val="24"/>
                <w:szCs w:val="24"/>
              </w:rPr>
              <w:t>1. Объектов использования атомной энергии, а именно:</w:t>
            </w:r>
          </w:p>
          <w:p w14:paraId="2F2B8E07" w14:textId="77777777" w:rsidR="00A47F2D" w:rsidRPr="003917CB" w:rsidRDefault="00A47F2D" w:rsidP="00A47F2D">
            <w:pPr>
              <w:pStyle w:val="af8"/>
              <w:tabs>
                <w:tab w:val="left" w:pos="304"/>
                <w:tab w:val="left" w:pos="1134"/>
              </w:tabs>
              <w:ind w:left="23"/>
              <w:jc w:val="both"/>
              <w:rPr>
                <w:rFonts w:ascii="Times New Roman" w:hAnsi="Times New Roman"/>
                <w:sz w:val="24"/>
                <w:szCs w:val="24"/>
              </w:rPr>
            </w:pPr>
            <w:r w:rsidRPr="003917CB">
              <w:rPr>
                <w:rFonts w:ascii="Times New Roman" w:hAnsi="Times New Roman"/>
                <w:sz w:val="24"/>
                <w:szCs w:val="24"/>
              </w:rPr>
              <w:t>- Сооружения и комплексы с ядерными реакторами (а именно: Атомные станции малой мощности);</w:t>
            </w:r>
          </w:p>
          <w:p w14:paraId="34F46BD3" w14:textId="77777777" w:rsidR="00A47F2D" w:rsidRPr="003917CB" w:rsidRDefault="00A47F2D" w:rsidP="00A47F2D">
            <w:pPr>
              <w:pStyle w:val="af8"/>
              <w:tabs>
                <w:tab w:val="left" w:pos="304"/>
                <w:tab w:val="left" w:pos="1134"/>
              </w:tabs>
              <w:ind w:left="23"/>
              <w:jc w:val="both"/>
              <w:rPr>
                <w:rFonts w:ascii="Times New Roman" w:hAnsi="Times New Roman"/>
                <w:sz w:val="24"/>
                <w:szCs w:val="24"/>
              </w:rPr>
            </w:pPr>
            <w:r w:rsidRPr="003917CB">
              <w:rPr>
                <w:rFonts w:ascii="Times New Roman" w:hAnsi="Times New Roman"/>
                <w:sz w:val="24"/>
                <w:szCs w:val="24"/>
              </w:rPr>
              <w:t>- Сооружения и комплексы с промышленными, экспериментальными и исследовательскими ядерными реакторами, критическими и подкритическими ядерными стендами (а именно: Исследовательские реакторы, Термоядерные установки, Ускорительные комплексы, Центры ядерной медицины, Центр ядерной науки и технологии/Центр исследований ядерных технологий (ЦЯНТ/ЦИЯТ));</w:t>
            </w:r>
          </w:p>
          <w:p w14:paraId="771095C3" w14:textId="06E46D79" w:rsidR="00031E3B" w:rsidRDefault="00A47F2D" w:rsidP="00A47F2D">
            <w:pPr>
              <w:pStyle w:val="af8"/>
              <w:tabs>
                <w:tab w:val="left" w:pos="304"/>
                <w:tab w:val="left" w:pos="1134"/>
              </w:tabs>
              <w:ind w:left="23"/>
              <w:jc w:val="both"/>
              <w:rPr>
                <w:rFonts w:ascii="Times New Roman" w:hAnsi="Times New Roman"/>
                <w:sz w:val="24"/>
                <w:szCs w:val="24"/>
              </w:rPr>
            </w:pPr>
            <w:r w:rsidRPr="003917CB">
              <w:rPr>
                <w:rFonts w:ascii="Times New Roman" w:hAnsi="Times New Roman"/>
                <w:sz w:val="24"/>
                <w:szCs w:val="24"/>
              </w:rPr>
              <w:t>- Сооружения и комплексы, установки с ядерными материалами, предназначенные для производства, переработки и транспортирования ядерного топлива и ядерных материалов (а именно: хранилища</w:t>
            </w:r>
            <w:r w:rsidRPr="005544D0">
              <w:rPr>
                <w:rFonts w:ascii="Times New Roman" w:hAnsi="Times New Roman"/>
                <w:sz w:val="24"/>
                <w:szCs w:val="24"/>
              </w:rPr>
              <w:t xml:space="preserve"> отработанного ядерного топлива</w:t>
            </w:r>
            <w:r w:rsidRPr="003917CB">
              <w:rPr>
                <w:rFonts w:ascii="Times New Roman" w:hAnsi="Times New Roman"/>
                <w:sz w:val="24"/>
                <w:szCs w:val="24"/>
              </w:rPr>
              <w:t xml:space="preserve"> и </w:t>
            </w:r>
            <w:r w:rsidRPr="005544D0">
              <w:rPr>
                <w:rFonts w:ascii="Times New Roman" w:hAnsi="Times New Roman"/>
                <w:sz w:val="24"/>
                <w:szCs w:val="24"/>
              </w:rPr>
              <w:t>делящихся материалов</w:t>
            </w:r>
            <w:r w:rsidRPr="003917CB">
              <w:rPr>
                <w:rFonts w:ascii="Times New Roman" w:hAnsi="Times New Roman"/>
                <w:sz w:val="24"/>
                <w:szCs w:val="24"/>
              </w:rPr>
              <w:t>, производство топливных сборок)</w:t>
            </w:r>
            <w:r w:rsidR="0053328A">
              <w:rPr>
                <w:rFonts w:ascii="Times New Roman" w:hAnsi="Times New Roman"/>
                <w:sz w:val="24"/>
                <w:szCs w:val="24"/>
              </w:rPr>
              <w:t>.</w:t>
            </w:r>
          </w:p>
          <w:p w14:paraId="0C8DD491" w14:textId="77777777" w:rsidR="00A47F2D" w:rsidRDefault="00A47F2D" w:rsidP="00A47F2D">
            <w:pPr>
              <w:pStyle w:val="af8"/>
              <w:tabs>
                <w:tab w:val="left" w:pos="304"/>
                <w:tab w:val="left" w:pos="1134"/>
              </w:tabs>
              <w:spacing w:after="0" w:line="240" w:lineRule="auto"/>
              <w:ind w:left="23"/>
              <w:jc w:val="both"/>
              <w:rPr>
                <w:rFonts w:ascii="Times New Roman" w:hAnsi="Times New Roman"/>
                <w:sz w:val="24"/>
                <w:szCs w:val="24"/>
              </w:rPr>
            </w:pPr>
            <w:r w:rsidRPr="003917CB">
              <w:rPr>
                <w:rFonts w:ascii="Times New Roman" w:hAnsi="Times New Roman"/>
                <w:sz w:val="24"/>
                <w:szCs w:val="24"/>
              </w:rPr>
              <w:t>2. Производственно-технических комплексов по обработке, утилизации и обезвреживанию отходов I и II классов опасности.</w:t>
            </w:r>
          </w:p>
          <w:p w14:paraId="19B34D43" w14:textId="77777777" w:rsidR="00A47F2D" w:rsidRDefault="00A47F2D" w:rsidP="00A47F2D">
            <w:pPr>
              <w:pStyle w:val="af8"/>
              <w:tabs>
                <w:tab w:val="left" w:pos="304"/>
                <w:tab w:val="left" w:pos="1134"/>
              </w:tabs>
              <w:spacing w:after="0" w:line="240" w:lineRule="auto"/>
              <w:ind w:left="23"/>
              <w:jc w:val="both"/>
              <w:rPr>
                <w:rFonts w:ascii="Times New Roman" w:hAnsi="Times New Roman"/>
                <w:sz w:val="24"/>
                <w:szCs w:val="24"/>
              </w:rPr>
            </w:pPr>
            <w:r w:rsidRPr="005544D0">
              <w:rPr>
                <w:rFonts w:ascii="Times New Roman" w:hAnsi="Times New Roman"/>
                <w:sz w:val="24"/>
                <w:szCs w:val="24"/>
              </w:rPr>
              <w:t>3. Опытно-промышленных и промышленных установок по извлечению карбоната лития и других редкоземельных металлов.</w:t>
            </w:r>
          </w:p>
          <w:p w14:paraId="3DCCC7AD" w14:textId="1FCD2EFF" w:rsidR="00031E3B" w:rsidRDefault="00031E3B" w:rsidP="00A47F2D">
            <w:pPr>
              <w:pStyle w:val="af8"/>
              <w:tabs>
                <w:tab w:val="left" w:pos="304"/>
                <w:tab w:val="left" w:pos="1134"/>
              </w:tabs>
              <w:spacing w:after="0" w:line="240" w:lineRule="auto"/>
              <w:ind w:left="23"/>
              <w:jc w:val="both"/>
              <w:rPr>
                <w:rFonts w:ascii="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4151C8C" w14:textId="3F6BCE9F" w:rsidR="00A47F2D" w:rsidRPr="007B53D3" w:rsidRDefault="00D62EEE" w:rsidP="00A47F2D">
            <w:pPr>
              <w:jc w:val="center"/>
              <w:rPr>
                <w:rFonts w:eastAsia="Calibri"/>
              </w:rPr>
            </w:pPr>
            <w:r>
              <w:rPr>
                <w:rFonts w:eastAsia="Calibri"/>
              </w:rPr>
              <w:t xml:space="preserve">50, </w:t>
            </w:r>
            <w:r w:rsidR="00A47F2D" w:rsidRPr="007B53D3">
              <w:rPr>
                <w:rFonts w:eastAsia="Calibri"/>
              </w:rPr>
              <w:t>167</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8F52BDB" w14:textId="7A301A96" w:rsidR="00A47F2D" w:rsidRPr="003917CB" w:rsidRDefault="00A47F2D" w:rsidP="00A47F2D">
            <w:pPr>
              <w:jc w:val="center"/>
              <w:rPr>
                <w:lang w:val="en-US"/>
              </w:rPr>
            </w:pPr>
            <w:r>
              <w:t>+</w:t>
            </w:r>
          </w:p>
        </w:tc>
        <w:tc>
          <w:tcPr>
            <w:tcW w:w="1559" w:type="dxa"/>
            <w:tcBorders>
              <w:top w:val="single" w:sz="4" w:space="0" w:color="auto"/>
              <w:left w:val="single" w:sz="4" w:space="0" w:color="auto"/>
              <w:bottom w:val="single" w:sz="4" w:space="0" w:color="auto"/>
              <w:right w:val="single" w:sz="4" w:space="0" w:color="auto"/>
            </w:tcBorders>
          </w:tcPr>
          <w:p w14:paraId="20A05A49" w14:textId="0D32C666"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42B4614F" w14:textId="77777777" w:rsidR="00A47F2D" w:rsidRPr="00FF4476" w:rsidRDefault="00A47F2D" w:rsidP="00A47F2D">
            <w:pPr>
              <w:jc w:val="center"/>
            </w:pPr>
          </w:p>
        </w:tc>
      </w:tr>
      <w:tr w:rsidR="00A47F2D" w:rsidRPr="00FF4476" w14:paraId="6D1014EF" w14:textId="77777777" w:rsidTr="00653D20">
        <w:trPr>
          <w:trHeight w:val="962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0848DC" w14:textId="3818FBB5" w:rsidR="00A47F2D" w:rsidRPr="0028046A" w:rsidRDefault="00A47F2D" w:rsidP="00A47F2D">
            <w:pPr>
              <w:jc w:val="center"/>
            </w:pPr>
            <w:r>
              <w:lastRenderedPageBreak/>
              <w:t>3.82</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21B92A0C" w14:textId="77777777" w:rsidR="00A47F2D" w:rsidRPr="001E753D" w:rsidRDefault="00A47F2D" w:rsidP="00A47F2D">
            <w:pPr>
              <w:widowControl w:val="0"/>
              <w:contextualSpacing/>
            </w:pPr>
            <w:r w:rsidRPr="001E753D">
              <w:t xml:space="preserve">Работы по </w:t>
            </w:r>
            <w:r w:rsidRPr="0028467D">
              <w:t>созданию, разработке (доработке), внедрению и тиражированию информационных систем дивизионального и общеотраслевого (корпоративного) уровня</w:t>
            </w:r>
            <w:r>
              <w:rPr>
                <w:rStyle w:val="af4"/>
              </w:rPr>
              <w:footnoteReference w:id="39"/>
            </w:r>
            <w:r w:rsidRPr="0028467D">
              <w:t xml:space="preserve"> и программного обеспечения следующих типов</w:t>
            </w:r>
            <w:r w:rsidRPr="001E753D">
              <w:t xml:space="preserve">: </w:t>
            </w:r>
          </w:p>
          <w:p w14:paraId="578EE26E" w14:textId="77777777" w:rsidR="00A47F2D" w:rsidRPr="001E753D" w:rsidRDefault="00A47F2D" w:rsidP="00A47F2D">
            <w:pPr>
              <w:widowControl w:val="0"/>
              <w:contextualSpacing/>
            </w:pPr>
            <w:r w:rsidRPr="001E753D">
              <w:t>1) Системное программное обеспечение/Средства обеспечения облачных и распределенных вычислений, средства виртуализации и системы хранения данных;</w:t>
            </w:r>
          </w:p>
          <w:p w14:paraId="1F916829" w14:textId="77777777" w:rsidR="00A47F2D" w:rsidRPr="001E753D" w:rsidRDefault="00A47F2D" w:rsidP="00A47F2D">
            <w:pPr>
              <w:widowControl w:val="0"/>
              <w:contextualSpacing/>
            </w:pPr>
            <w:r w:rsidRPr="001E753D">
              <w:t>2) Системы управления базами данных;</w:t>
            </w:r>
          </w:p>
          <w:p w14:paraId="2855AA56" w14:textId="77777777" w:rsidR="00A47F2D" w:rsidRPr="001E753D" w:rsidRDefault="00A47F2D" w:rsidP="00A47F2D">
            <w:pPr>
              <w:widowControl w:val="0"/>
              <w:contextualSpacing/>
            </w:pPr>
            <w:r w:rsidRPr="001E753D">
              <w:t>3) Утилиты и Драйверы;</w:t>
            </w:r>
          </w:p>
          <w:p w14:paraId="79747CFB" w14:textId="77777777" w:rsidR="00A47F2D" w:rsidRPr="001E753D" w:rsidRDefault="00A47F2D" w:rsidP="00A47F2D">
            <w:pPr>
              <w:widowControl w:val="0"/>
              <w:contextualSpacing/>
            </w:pPr>
            <w:r w:rsidRPr="001E753D">
              <w:t>4) Операционные системы;</w:t>
            </w:r>
          </w:p>
          <w:p w14:paraId="04EB9DED" w14:textId="77777777" w:rsidR="00A47F2D" w:rsidRPr="001E753D" w:rsidRDefault="00A47F2D" w:rsidP="00A47F2D">
            <w:pPr>
              <w:widowControl w:val="0"/>
              <w:contextualSpacing/>
            </w:pPr>
            <w:r w:rsidRPr="001E753D">
              <w:t>5) Системное программное обеспечение/Средства обеспечения информационной безопасности: Средства защиты от несанкционированного доступа, Системы управления событиями информационной безопасности, Межсетевые экраны, Средства фильтрации негативного контента, Средства выявления целевых атак, Средства гарантированного уничтожения данных, Системы предотвращения утечек информации, Средства криптографической защиты информации и электронной подписи, Системы управления доступом к информационным ресурсам, Системы резервного копирования;</w:t>
            </w:r>
          </w:p>
          <w:p w14:paraId="5E164092" w14:textId="77777777" w:rsidR="00A47F2D" w:rsidRPr="001E753D" w:rsidRDefault="00A47F2D" w:rsidP="00A47F2D">
            <w:pPr>
              <w:widowControl w:val="0"/>
              <w:contextualSpacing/>
            </w:pPr>
            <w:r w:rsidRPr="001E753D">
              <w:t>6) Прикладное программное обеспечение/Офисные приложения: Коммуникационное программное обеспечение, Почтовые приложения, Браузеры, Офисные пакеты, Органайзеры;</w:t>
            </w:r>
          </w:p>
          <w:p w14:paraId="16B81914" w14:textId="77777777" w:rsidR="00A47F2D" w:rsidRPr="001E753D" w:rsidRDefault="00A47F2D" w:rsidP="00A47F2D">
            <w:pPr>
              <w:widowControl w:val="0"/>
              <w:contextualSpacing/>
            </w:pPr>
            <w:r w:rsidRPr="001E753D">
              <w:t>7) Лингвистическое программное обеспечение;</w:t>
            </w:r>
          </w:p>
          <w:p w14:paraId="2FA6C74B" w14:textId="77777777" w:rsidR="00A47F2D" w:rsidRPr="001E753D" w:rsidRDefault="00A47F2D" w:rsidP="00A47F2D">
            <w:pPr>
              <w:widowControl w:val="0"/>
              <w:contextualSpacing/>
            </w:pPr>
            <w:r w:rsidRPr="001E753D">
              <w:t>8) Поисковые системы;</w:t>
            </w:r>
          </w:p>
          <w:p w14:paraId="2C385679" w14:textId="77777777" w:rsidR="00A47F2D" w:rsidRPr="001E753D" w:rsidRDefault="00A47F2D" w:rsidP="00A47F2D">
            <w:pPr>
              <w:widowControl w:val="0"/>
              <w:contextualSpacing/>
            </w:pPr>
            <w:r w:rsidRPr="001E753D">
              <w:t>9) Системы управления проектами, исследованиями, разработкой, проектированием и внедрением: Системы управления проектами, Системы управления жизненным циклом изделия (PLM), Системы информационного моделирования зданий и сооружений (BIM);</w:t>
            </w:r>
          </w:p>
          <w:p w14:paraId="085A2BB7" w14:textId="77777777" w:rsidR="00A47F2D" w:rsidRPr="001E753D" w:rsidRDefault="00A47F2D" w:rsidP="00A47F2D">
            <w:pPr>
              <w:widowControl w:val="0"/>
              <w:contextualSpacing/>
            </w:pPr>
            <w:r w:rsidRPr="001E753D">
              <w:t xml:space="preserve">10) Системы управления процессами организации: Системы управления бизнес-процессами (BPM), </w:t>
            </w:r>
          </w:p>
          <w:p w14:paraId="064BB119" w14:textId="77777777" w:rsidR="00A47F2D" w:rsidRPr="001E753D" w:rsidRDefault="00A47F2D" w:rsidP="00A47F2D">
            <w:pPr>
              <w:widowControl w:val="0"/>
              <w:contextualSpacing/>
            </w:pPr>
            <w:r w:rsidRPr="001E753D">
              <w:t xml:space="preserve">Системы управления производственными процессами (MES, LIMS и другие), Системы управления технологическими процессами (АСУ ТП, SCADA системы), </w:t>
            </w:r>
          </w:p>
          <w:p w14:paraId="20D5C69A" w14:textId="77777777" w:rsidR="00A47F2D" w:rsidRPr="001E753D" w:rsidRDefault="00A47F2D" w:rsidP="00A47F2D">
            <w:pPr>
              <w:widowControl w:val="0"/>
              <w:contextualSpacing/>
            </w:pPr>
            <w:r w:rsidRPr="001E753D">
              <w:t xml:space="preserve">Системы управления эффективностью предприятия (CPM, EMP), Системы управления основными фондами предприятия (EAM), Системы финансового менеджмента, управления активами и трудовыми (кадровыми) ресурсами </w:t>
            </w:r>
            <w:r w:rsidRPr="001E753D">
              <w:lastRenderedPageBreak/>
              <w:t xml:space="preserve">(ERP), </w:t>
            </w:r>
          </w:p>
          <w:p w14:paraId="4430D677" w14:textId="77777777" w:rsidR="00A47F2D" w:rsidRPr="001E753D" w:rsidRDefault="00A47F2D" w:rsidP="00A47F2D">
            <w:pPr>
              <w:widowControl w:val="0"/>
              <w:contextualSpacing/>
            </w:pPr>
            <w:r w:rsidRPr="00670672">
              <w:t>Системы управления взаимоотношениями с поставщиками, Системы управления отношениями с клиентами (CRM), Системы управления содержимым (CMS), Сайты и портальные решения, Программные роботы и платформы роботизации, Системы электронной коммерции (ecommerce platform),</w:t>
            </w:r>
            <w:r w:rsidRPr="001E753D">
              <w:t xml:space="preserve"> </w:t>
            </w:r>
          </w:p>
          <w:p w14:paraId="20A068E0" w14:textId="77777777" w:rsidR="00A47F2D" w:rsidRPr="001E753D" w:rsidRDefault="00A47F2D" w:rsidP="00A47F2D">
            <w:pPr>
              <w:widowControl w:val="0"/>
              <w:contextualSpacing/>
            </w:pPr>
            <w:r w:rsidRPr="001E753D">
              <w:t xml:space="preserve">Системы электронного документооборота (EDMS), Системы управления ИТ-службой, ИТ-инфраструктурой и ИТ-активами (ITSM-ServiceDesk, SCCM, Asset </w:t>
            </w:r>
            <w:r w:rsidRPr="00473DEB">
              <w:t>Management);</w:t>
            </w:r>
          </w:p>
          <w:p w14:paraId="44E42474" w14:textId="77777777" w:rsidR="00A47F2D" w:rsidRPr="001E753D" w:rsidRDefault="00A47F2D" w:rsidP="00A47F2D">
            <w:pPr>
              <w:widowControl w:val="0"/>
              <w:contextualSpacing/>
            </w:pPr>
            <w:r w:rsidRPr="001E753D">
              <w:t>11) Системы сбора, хранения, обработки, анализа, моделирования и визуализации массивов данных: Системы обработки Больших данных (BigData), Системы бизнес-анализа (BI), Системы математического и имитационного моделирования, Системы управления информационными ресурсами и системы управления основными данными (ECM, MDM);</w:t>
            </w:r>
          </w:p>
          <w:p w14:paraId="7F575020" w14:textId="77777777" w:rsidR="00A47F2D" w:rsidRPr="001E753D" w:rsidRDefault="00A47F2D" w:rsidP="00A47F2D">
            <w:pPr>
              <w:widowControl w:val="0"/>
              <w:contextualSpacing/>
            </w:pPr>
            <w:r w:rsidRPr="001E753D">
              <w:t>12) Информационные системы для решения специфических отраслевых задач;</w:t>
            </w:r>
          </w:p>
          <w:p w14:paraId="0EDFDF04" w14:textId="53A9E199" w:rsidR="00A47F2D" w:rsidRPr="003917CB" w:rsidRDefault="00A47F2D" w:rsidP="00A47F2D">
            <w:pPr>
              <w:pStyle w:val="af8"/>
              <w:tabs>
                <w:tab w:val="left" w:pos="304"/>
                <w:tab w:val="left" w:pos="1134"/>
              </w:tabs>
              <w:ind w:left="23"/>
              <w:jc w:val="both"/>
              <w:rPr>
                <w:rFonts w:ascii="Times New Roman" w:hAnsi="Times New Roman"/>
                <w:sz w:val="24"/>
                <w:szCs w:val="24"/>
              </w:rPr>
            </w:pPr>
            <w:r w:rsidRPr="001E753D">
              <w:rPr>
                <w:rFonts w:ascii="Times New Roman" w:hAnsi="Times New Roman"/>
                <w:sz w:val="24"/>
                <w:szCs w:val="24"/>
              </w:rPr>
              <w:t>13) Геоинформационные и навигационные системы (GIS).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D7B4DAE" w14:textId="028D13D2" w:rsidR="00A47F2D" w:rsidRPr="00866AA1" w:rsidRDefault="00A47F2D" w:rsidP="00A47F2D">
            <w:pPr>
              <w:jc w:val="center"/>
              <w:rPr>
                <w:rFonts w:eastAsia="Calibri"/>
              </w:rPr>
            </w:pPr>
            <w:r w:rsidRPr="00D44CB9">
              <w:lastRenderedPageBreak/>
              <w:t xml:space="preserve"> 24</w:t>
            </w:r>
            <w:r>
              <w:t>, 179</w:t>
            </w:r>
            <w:r>
              <w:rPr>
                <w:rStyle w:val="af4"/>
              </w:rPr>
              <w:footnoteReference w:id="40"/>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E5FF303" w14:textId="7F8E17A8" w:rsidR="00A47F2D" w:rsidRDefault="00A47F2D" w:rsidP="00A47F2D">
            <w:pPr>
              <w:jc w:val="center"/>
            </w:pPr>
            <w:r w:rsidRPr="00D44CB9">
              <w:t>+</w:t>
            </w:r>
          </w:p>
        </w:tc>
        <w:tc>
          <w:tcPr>
            <w:tcW w:w="1559" w:type="dxa"/>
            <w:tcBorders>
              <w:top w:val="single" w:sz="4" w:space="0" w:color="auto"/>
              <w:left w:val="single" w:sz="4" w:space="0" w:color="auto"/>
              <w:bottom w:val="single" w:sz="4" w:space="0" w:color="auto"/>
              <w:right w:val="single" w:sz="4" w:space="0" w:color="auto"/>
            </w:tcBorders>
            <w:vAlign w:val="center"/>
          </w:tcPr>
          <w:p w14:paraId="01FA9C06" w14:textId="092E8371" w:rsidR="00A47F2D" w:rsidRDefault="00A47F2D" w:rsidP="00A47F2D">
            <w:pPr>
              <w:jc w:val="center"/>
            </w:pPr>
            <w:r w:rsidRPr="00D44CB9">
              <w:t>+</w:t>
            </w:r>
          </w:p>
        </w:tc>
        <w:tc>
          <w:tcPr>
            <w:tcW w:w="1276" w:type="dxa"/>
            <w:tcBorders>
              <w:top w:val="single" w:sz="4" w:space="0" w:color="auto"/>
              <w:left w:val="single" w:sz="4" w:space="0" w:color="auto"/>
              <w:bottom w:val="single" w:sz="4" w:space="0" w:color="auto"/>
              <w:right w:val="single" w:sz="4" w:space="0" w:color="auto"/>
            </w:tcBorders>
            <w:vAlign w:val="center"/>
          </w:tcPr>
          <w:p w14:paraId="0640552B" w14:textId="77777777" w:rsidR="00A47F2D" w:rsidRPr="00FF4476" w:rsidRDefault="00A47F2D" w:rsidP="00A47F2D">
            <w:pPr>
              <w:jc w:val="center"/>
            </w:pPr>
          </w:p>
        </w:tc>
      </w:tr>
      <w:tr w:rsidR="00A47F2D" w:rsidRPr="00FF4476" w14:paraId="7E480915"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121EB37" w14:textId="279B29E1" w:rsidR="00A47F2D" w:rsidRDefault="00A47F2D" w:rsidP="00A47F2D">
            <w:pPr>
              <w:jc w:val="center"/>
            </w:pPr>
            <w:r>
              <w:lastRenderedPageBreak/>
              <w:t>3.83</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3D49A1D4" w14:textId="68294FC8" w:rsidR="00A47F2D" w:rsidRPr="008C5EB4" w:rsidRDefault="00A47F2D" w:rsidP="00A47F2D">
            <w:pPr>
              <w:widowControl w:val="0"/>
            </w:pPr>
            <w:r w:rsidRPr="00EA1642">
              <w:t>Изготовление и модернизация нестандартного оборудования, спроектированного по конструкторской документации и не имеющего аналогов по ГОСТ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CD21DCD" w14:textId="0A902844" w:rsidR="00A47F2D" w:rsidRPr="00112995" w:rsidRDefault="00A47F2D" w:rsidP="00A47F2D">
            <w:pPr>
              <w:jc w:val="center"/>
            </w:pPr>
            <w:r w:rsidRPr="00EA1642">
              <w:rPr>
                <w:bCs/>
                <w:color w:val="000000" w:themeColor="text1"/>
                <w:lang w:val="en-US"/>
              </w:rPr>
              <w:t>130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3CE2EDE" w14:textId="57656150" w:rsidR="00A47F2D" w:rsidRDefault="00A47F2D" w:rsidP="00A47F2D">
            <w:pPr>
              <w:jc w:val="center"/>
            </w:pPr>
            <w:r w:rsidRPr="00D9782C">
              <w:t>+</w:t>
            </w:r>
          </w:p>
        </w:tc>
        <w:tc>
          <w:tcPr>
            <w:tcW w:w="1559" w:type="dxa"/>
            <w:tcBorders>
              <w:top w:val="single" w:sz="4" w:space="0" w:color="auto"/>
              <w:left w:val="single" w:sz="4" w:space="0" w:color="auto"/>
              <w:bottom w:val="single" w:sz="4" w:space="0" w:color="auto"/>
              <w:right w:val="single" w:sz="4" w:space="0" w:color="auto"/>
            </w:tcBorders>
            <w:vAlign w:val="center"/>
          </w:tcPr>
          <w:p w14:paraId="07E8DBFC" w14:textId="67532522" w:rsidR="00A47F2D" w:rsidRDefault="00A47F2D" w:rsidP="00A47F2D">
            <w:pPr>
              <w:jc w:val="center"/>
            </w:pPr>
            <w:r w:rsidRPr="00D9782C">
              <w:t>+</w:t>
            </w:r>
          </w:p>
        </w:tc>
        <w:tc>
          <w:tcPr>
            <w:tcW w:w="1276" w:type="dxa"/>
            <w:tcBorders>
              <w:top w:val="single" w:sz="4" w:space="0" w:color="auto"/>
              <w:left w:val="single" w:sz="4" w:space="0" w:color="auto"/>
              <w:bottom w:val="single" w:sz="4" w:space="0" w:color="auto"/>
              <w:right w:val="single" w:sz="4" w:space="0" w:color="auto"/>
            </w:tcBorders>
            <w:vAlign w:val="center"/>
          </w:tcPr>
          <w:p w14:paraId="0B4C0427" w14:textId="77777777" w:rsidR="00A47F2D" w:rsidRPr="00FF4476" w:rsidRDefault="00A47F2D" w:rsidP="00A47F2D">
            <w:pPr>
              <w:jc w:val="center"/>
            </w:pPr>
          </w:p>
        </w:tc>
      </w:tr>
      <w:tr w:rsidR="00A47F2D" w:rsidRPr="00FF4476" w14:paraId="1F98F8F4"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DFA3B44" w14:textId="541062B2" w:rsidR="00A47F2D" w:rsidRDefault="00A47F2D" w:rsidP="00A47F2D">
            <w:pPr>
              <w:jc w:val="center"/>
            </w:pPr>
            <w:r>
              <w:t>3.84</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17FF2CB6" w14:textId="77777777" w:rsidR="00A47F2D" w:rsidRPr="00BA265E" w:rsidRDefault="00A47F2D" w:rsidP="00A47F2D">
            <w:pPr>
              <w:pStyle w:val="af8"/>
              <w:tabs>
                <w:tab w:val="left" w:pos="304"/>
                <w:tab w:val="left" w:pos="1134"/>
              </w:tabs>
              <w:spacing w:after="0" w:line="240" w:lineRule="auto"/>
              <w:ind w:left="21" w:hanging="21"/>
              <w:jc w:val="both"/>
              <w:rPr>
                <w:rFonts w:ascii="Times New Roman" w:hAnsi="Times New Roman"/>
                <w:sz w:val="24"/>
                <w:szCs w:val="24"/>
              </w:rPr>
            </w:pPr>
            <w:r w:rsidRPr="00D2664B">
              <w:rPr>
                <w:rFonts w:ascii="Times New Roman" w:hAnsi="Times New Roman"/>
                <w:sz w:val="24"/>
                <w:szCs w:val="24"/>
              </w:rPr>
              <w:t xml:space="preserve">Проведение инженерных </w:t>
            </w:r>
            <w:r w:rsidRPr="00BA265E">
              <w:rPr>
                <w:rFonts w:ascii="Times New Roman" w:hAnsi="Times New Roman"/>
                <w:sz w:val="24"/>
                <w:szCs w:val="24"/>
              </w:rPr>
              <w:t>изысканий при сооружении уранодобывающих и горно-перерабатывающих объектов, а именно:</w:t>
            </w:r>
          </w:p>
          <w:p w14:paraId="33630A94" w14:textId="77777777" w:rsidR="00A47F2D" w:rsidRPr="00BA265E" w:rsidRDefault="00A47F2D" w:rsidP="00A47F2D">
            <w:pPr>
              <w:pStyle w:val="af8"/>
              <w:tabs>
                <w:tab w:val="left" w:pos="304"/>
                <w:tab w:val="left" w:pos="1134"/>
              </w:tabs>
              <w:spacing w:after="0" w:line="240" w:lineRule="auto"/>
              <w:ind w:left="21" w:hanging="21"/>
              <w:rPr>
                <w:rFonts w:ascii="Times New Roman" w:hAnsi="Times New Roman"/>
                <w:sz w:val="24"/>
                <w:szCs w:val="24"/>
              </w:rPr>
            </w:pPr>
            <w:r w:rsidRPr="00BA265E">
              <w:rPr>
                <w:rFonts w:ascii="Times New Roman" w:hAnsi="Times New Roman"/>
                <w:sz w:val="24"/>
                <w:szCs w:val="24"/>
              </w:rPr>
              <w:t>- инженерно-геологические изыскания;</w:t>
            </w:r>
          </w:p>
          <w:p w14:paraId="79998CAE" w14:textId="77777777" w:rsidR="00A47F2D" w:rsidRPr="00BA265E" w:rsidRDefault="00A47F2D" w:rsidP="00A47F2D">
            <w:pPr>
              <w:pStyle w:val="af8"/>
              <w:tabs>
                <w:tab w:val="left" w:pos="304"/>
                <w:tab w:val="left" w:pos="1134"/>
              </w:tabs>
              <w:spacing w:after="0" w:line="240" w:lineRule="auto"/>
              <w:ind w:left="21" w:hanging="21"/>
              <w:rPr>
                <w:rFonts w:ascii="Times New Roman" w:hAnsi="Times New Roman"/>
                <w:sz w:val="24"/>
                <w:szCs w:val="24"/>
              </w:rPr>
            </w:pPr>
            <w:r w:rsidRPr="00BA265E">
              <w:rPr>
                <w:rFonts w:ascii="Times New Roman" w:hAnsi="Times New Roman"/>
                <w:sz w:val="24"/>
                <w:szCs w:val="24"/>
              </w:rPr>
              <w:t>- инженерно-геодезические изыскания;</w:t>
            </w:r>
          </w:p>
          <w:p w14:paraId="12B6E2E7" w14:textId="77777777" w:rsidR="00A47F2D" w:rsidRPr="00BA265E" w:rsidRDefault="00A47F2D" w:rsidP="00A47F2D">
            <w:pPr>
              <w:pStyle w:val="af8"/>
              <w:tabs>
                <w:tab w:val="left" w:pos="304"/>
                <w:tab w:val="left" w:pos="1134"/>
              </w:tabs>
              <w:spacing w:after="0" w:line="240" w:lineRule="auto"/>
              <w:ind w:left="21" w:hanging="21"/>
              <w:rPr>
                <w:rFonts w:ascii="Times New Roman" w:hAnsi="Times New Roman"/>
                <w:sz w:val="24"/>
                <w:szCs w:val="24"/>
              </w:rPr>
            </w:pPr>
            <w:r w:rsidRPr="00BA265E">
              <w:rPr>
                <w:rFonts w:ascii="Times New Roman" w:hAnsi="Times New Roman"/>
                <w:sz w:val="24"/>
                <w:szCs w:val="24"/>
              </w:rPr>
              <w:t>- инженерно-гидрометеорологические изыскания;</w:t>
            </w:r>
          </w:p>
          <w:p w14:paraId="53C04E15" w14:textId="0D2B7CC8" w:rsidR="00A47F2D" w:rsidRPr="00EA1642" w:rsidRDefault="00A47F2D" w:rsidP="00A47F2D">
            <w:pPr>
              <w:widowControl w:val="0"/>
              <w:ind w:hanging="21"/>
            </w:pPr>
            <w:r w:rsidRPr="00BA265E">
              <w:t>- инженерно-экологические изыскания.</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380662E" w14:textId="5D790831" w:rsidR="00A47F2D" w:rsidRPr="0031348B" w:rsidRDefault="00A47F2D" w:rsidP="00A47F2D">
            <w:pPr>
              <w:jc w:val="center"/>
              <w:rPr>
                <w:bCs/>
                <w:color w:val="000000" w:themeColor="text1"/>
              </w:rPr>
            </w:pPr>
            <w:r>
              <w:rPr>
                <w:bCs/>
                <w:color w:val="000000" w:themeColor="text1"/>
              </w:rPr>
              <w:t>170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FDCB16D" w14:textId="673F353B" w:rsidR="00A47F2D" w:rsidRPr="00D9782C" w:rsidRDefault="00A47F2D" w:rsidP="00A47F2D">
            <w:pPr>
              <w:jc w:val="center"/>
            </w:pPr>
            <w:r w:rsidRPr="00CD631B">
              <w:t>+</w:t>
            </w:r>
          </w:p>
        </w:tc>
        <w:tc>
          <w:tcPr>
            <w:tcW w:w="1559" w:type="dxa"/>
            <w:tcBorders>
              <w:top w:val="single" w:sz="4" w:space="0" w:color="auto"/>
              <w:left w:val="single" w:sz="4" w:space="0" w:color="auto"/>
              <w:bottom w:val="single" w:sz="4" w:space="0" w:color="auto"/>
              <w:right w:val="single" w:sz="4" w:space="0" w:color="auto"/>
            </w:tcBorders>
            <w:vAlign w:val="center"/>
          </w:tcPr>
          <w:p w14:paraId="108F7DB7" w14:textId="7EEA0BE5" w:rsidR="00A47F2D" w:rsidRPr="00D9782C" w:rsidRDefault="00A47F2D" w:rsidP="00A47F2D">
            <w:pPr>
              <w:jc w:val="center"/>
            </w:pPr>
            <w:r w:rsidRPr="00CD631B">
              <w:t>+</w:t>
            </w:r>
          </w:p>
        </w:tc>
        <w:tc>
          <w:tcPr>
            <w:tcW w:w="1276" w:type="dxa"/>
            <w:tcBorders>
              <w:top w:val="single" w:sz="4" w:space="0" w:color="auto"/>
              <w:left w:val="single" w:sz="4" w:space="0" w:color="auto"/>
              <w:bottom w:val="single" w:sz="4" w:space="0" w:color="auto"/>
              <w:right w:val="single" w:sz="4" w:space="0" w:color="auto"/>
            </w:tcBorders>
            <w:vAlign w:val="center"/>
          </w:tcPr>
          <w:p w14:paraId="6BD68429" w14:textId="77777777" w:rsidR="00A47F2D" w:rsidRPr="00FF4476" w:rsidRDefault="00A47F2D" w:rsidP="00A47F2D">
            <w:pPr>
              <w:jc w:val="center"/>
            </w:pPr>
          </w:p>
        </w:tc>
      </w:tr>
      <w:tr w:rsidR="00A47F2D" w:rsidRPr="00FF4476" w14:paraId="5D31F027"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8828727" w14:textId="30EA56C7" w:rsidR="00A47F2D" w:rsidRDefault="00A47F2D" w:rsidP="00A47F2D">
            <w:pPr>
              <w:jc w:val="center"/>
            </w:pPr>
            <w:r>
              <w:t>3.85</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30CC7FC8" w14:textId="77777777" w:rsidR="00A47F2D" w:rsidRPr="00D2664B" w:rsidRDefault="00A47F2D" w:rsidP="00A47F2D">
            <w:pPr>
              <w:pStyle w:val="ConsPlusNormal"/>
              <w:ind w:left="21" w:hanging="21"/>
              <w:contextualSpacing/>
              <w:jc w:val="both"/>
              <w:rPr>
                <w:rFonts w:ascii="Times New Roman" w:hAnsi="Times New Roman" w:cs="Times New Roman"/>
                <w:sz w:val="24"/>
                <w:szCs w:val="24"/>
              </w:rPr>
            </w:pPr>
            <w:r w:rsidRPr="00D2664B">
              <w:rPr>
                <w:rFonts w:ascii="Times New Roman" w:hAnsi="Times New Roman" w:cs="Times New Roman"/>
                <w:sz w:val="24"/>
                <w:szCs w:val="24"/>
              </w:rPr>
              <w:t xml:space="preserve">Проектно-изыскательские работы объектов строительства, модернизации, реконструкции производственных и инфраструктурных объектов для предприятий по добыче урана открытым, подземным способами, методом подземного и кучного выщелачивания, </w:t>
            </w:r>
            <w:r>
              <w:rPr>
                <w:rFonts w:ascii="Times New Roman" w:hAnsi="Times New Roman" w:cs="Times New Roman"/>
                <w:sz w:val="24"/>
                <w:szCs w:val="24"/>
              </w:rPr>
              <w:t>а именно</w:t>
            </w:r>
            <w:r w:rsidRPr="00D2664B">
              <w:rPr>
                <w:rFonts w:ascii="Times New Roman" w:hAnsi="Times New Roman" w:cs="Times New Roman"/>
                <w:sz w:val="24"/>
                <w:szCs w:val="24"/>
              </w:rPr>
              <w:t>:</w:t>
            </w:r>
          </w:p>
          <w:p w14:paraId="304EF679" w14:textId="77777777" w:rsidR="00A47F2D" w:rsidRPr="00D2664B" w:rsidRDefault="00A47F2D" w:rsidP="00A47F2D">
            <w:pPr>
              <w:pStyle w:val="ConsPlusNormal"/>
              <w:ind w:left="21" w:right="-107" w:hanging="21"/>
              <w:contextualSpacing/>
              <w:jc w:val="both"/>
              <w:rPr>
                <w:rFonts w:ascii="Times New Roman" w:hAnsi="Times New Roman" w:cs="Times New Roman"/>
                <w:sz w:val="24"/>
                <w:szCs w:val="24"/>
              </w:rPr>
            </w:pPr>
            <w:r w:rsidRPr="00D2664B">
              <w:rPr>
                <w:rFonts w:ascii="Times New Roman" w:hAnsi="Times New Roman" w:cs="Times New Roman"/>
                <w:sz w:val="24"/>
                <w:szCs w:val="24"/>
              </w:rPr>
              <w:t>- разработка обоснований инвестиций (ОБИН), технико-экономическое обоснование (ТЭО), технический проект (ТП), основные технические решения (ОТР), проектная документация (ПД), рабочая документация (РД);</w:t>
            </w:r>
          </w:p>
          <w:p w14:paraId="605244A1" w14:textId="77777777" w:rsidR="00A47F2D" w:rsidRPr="00D2664B" w:rsidRDefault="00A47F2D" w:rsidP="00A47F2D">
            <w:pPr>
              <w:pStyle w:val="ConsPlusNormal"/>
              <w:ind w:left="21" w:hanging="21"/>
              <w:contextualSpacing/>
              <w:jc w:val="both"/>
              <w:rPr>
                <w:rFonts w:ascii="Times New Roman" w:hAnsi="Times New Roman" w:cs="Times New Roman"/>
                <w:sz w:val="24"/>
                <w:szCs w:val="24"/>
              </w:rPr>
            </w:pPr>
            <w:r w:rsidRPr="00D2664B">
              <w:rPr>
                <w:rFonts w:ascii="Times New Roman" w:hAnsi="Times New Roman" w:cs="Times New Roman"/>
                <w:sz w:val="24"/>
                <w:szCs w:val="24"/>
              </w:rPr>
              <w:t>- проведение технического и авторского надзора;</w:t>
            </w:r>
          </w:p>
          <w:p w14:paraId="4F1FAD51" w14:textId="77777777" w:rsidR="00A47F2D" w:rsidRPr="00D2664B" w:rsidRDefault="00A47F2D" w:rsidP="00A47F2D">
            <w:pPr>
              <w:pStyle w:val="ConsPlusNormal"/>
              <w:ind w:left="21" w:hanging="21"/>
              <w:contextualSpacing/>
              <w:jc w:val="both"/>
              <w:rPr>
                <w:rFonts w:ascii="Times New Roman" w:hAnsi="Times New Roman" w:cs="Times New Roman"/>
                <w:sz w:val="24"/>
                <w:szCs w:val="24"/>
              </w:rPr>
            </w:pPr>
            <w:r w:rsidRPr="00D2664B">
              <w:rPr>
                <w:rFonts w:ascii="Times New Roman" w:hAnsi="Times New Roman" w:cs="Times New Roman"/>
                <w:sz w:val="24"/>
                <w:szCs w:val="24"/>
              </w:rPr>
              <w:t>- техническое и проектное сопровождение в строительстве;</w:t>
            </w:r>
          </w:p>
          <w:p w14:paraId="0D48CFE6" w14:textId="77777777" w:rsidR="00A47F2D" w:rsidRDefault="00A47F2D" w:rsidP="00A47F2D">
            <w:pPr>
              <w:ind w:left="21" w:hanging="21"/>
              <w:contextualSpacing/>
              <w:jc w:val="both"/>
            </w:pPr>
            <w:r w:rsidRPr="00D2664B">
              <w:t>- проведение предпроектного обследования конструкций;</w:t>
            </w:r>
          </w:p>
          <w:p w14:paraId="7287D6C8" w14:textId="3D5C6B5E" w:rsidR="00A47F2D" w:rsidRPr="00D2664B" w:rsidRDefault="00A47F2D" w:rsidP="00A47F2D">
            <w:pPr>
              <w:pStyle w:val="af8"/>
              <w:tabs>
                <w:tab w:val="left" w:pos="304"/>
                <w:tab w:val="left" w:pos="1134"/>
              </w:tabs>
              <w:spacing w:after="0" w:line="240" w:lineRule="auto"/>
              <w:ind w:left="21" w:hanging="21"/>
              <w:jc w:val="both"/>
              <w:rPr>
                <w:rFonts w:ascii="Times New Roman" w:hAnsi="Times New Roman"/>
                <w:sz w:val="24"/>
                <w:szCs w:val="24"/>
              </w:rPr>
            </w:pPr>
            <w:r w:rsidRPr="00D2664B">
              <w:rPr>
                <w:rFonts w:ascii="Times New Roman" w:hAnsi="Times New Roman"/>
                <w:sz w:val="24"/>
                <w:szCs w:val="24"/>
              </w:rPr>
              <w:t>- разработка проектной документации с применением технологии информационного моделирования BIM (BuildingInformationModelling) с предоставлением информационной модели объектов заказчику.</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0479AE9" w14:textId="51B6797D" w:rsidR="00A47F2D" w:rsidRDefault="00A47F2D" w:rsidP="00A47F2D">
            <w:pPr>
              <w:jc w:val="center"/>
              <w:rPr>
                <w:bCs/>
                <w:color w:val="000000" w:themeColor="text1"/>
              </w:rPr>
            </w:pPr>
            <w:r>
              <w:rPr>
                <w:bCs/>
                <w:color w:val="000000" w:themeColor="text1"/>
              </w:rPr>
              <w:t>170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60EB7FC" w14:textId="684F00C4" w:rsidR="00A47F2D" w:rsidRPr="00CD631B" w:rsidRDefault="00A47F2D" w:rsidP="00A47F2D">
            <w:pPr>
              <w:jc w:val="center"/>
            </w:pPr>
            <w:r w:rsidRPr="00CD631B">
              <w:t>+</w:t>
            </w:r>
          </w:p>
        </w:tc>
        <w:tc>
          <w:tcPr>
            <w:tcW w:w="1559" w:type="dxa"/>
            <w:tcBorders>
              <w:top w:val="single" w:sz="4" w:space="0" w:color="auto"/>
              <w:left w:val="single" w:sz="4" w:space="0" w:color="auto"/>
              <w:bottom w:val="single" w:sz="4" w:space="0" w:color="auto"/>
              <w:right w:val="single" w:sz="4" w:space="0" w:color="auto"/>
            </w:tcBorders>
            <w:vAlign w:val="center"/>
          </w:tcPr>
          <w:p w14:paraId="6DB50221" w14:textId="39DD416F" w:rsidR="00A47F2D" w:rsidRPr="00CD631B" w:rsidRDefault="00A47F2D" w:rsidP="00A47F2D">
            <w:pPr>
              <w:jc w:val="center"/>
            </w:pPr>
            <w:r w:rsidRPr="00CD631B">
              <w:t>+</w:t>
            </w:r>
          </w:p>
        </w:tc>
        <w:tc>
          <w:tcPr>
            <w:tcW w:w="1276" w:type="dxa"/>
            <w:tcBorders>
              <w:top w:val="single" w:sz="4" w:space="0" w:color="auto"/>
              <w:left w:val="single" w:sz="4" w:space="0" w:color="auto"/>
              <w:bottom w:val="single" w:sz="4" w:space="0" w:color="auto"/>
              <w:right w:val="single" w:sz="4" w:space="0" w:color="auto"/>
            </w:tcBorders>
            <w:vAlign w:val="center"/>
          </w:tcPr>
          <w:p w14:paraId="541FA60C" w14:textId="77777777" w:rsidR="00A47F2D" w:rsidRPr="00FF4476" w:rsidRDefault="00A47F2D" w:rsidP="00A47F2D">
            <w:pPr>
              <w:jc w:val="center"/>
            </w:pPr>
          </w:p>
        </w:tc>
      </w:tr>
      <w:tr w:rsidR="00A47F2D" w:rsidRPr="00FF4476" w14:paraId="5487D1D9"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752CA6D" w14:textId="018FF812" w:rsidR="00A47F2D" w:rsidRDefault="00A47F2D" w:rsidP="00A47F2D">
            <w:pPr>
              <w:jc w:val="center"/>
            </w:pPr>
            <w:r>
              <w:t>3.86</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0E2C787D" w14:textId="23FC1AD0" w:rsidR="00A47F2D" w:rsidRPr="00D2664B" w:rsidRDefault="00A47F2D" w:rsidP="00A47F2D">
            <w:pPr>
              <w:pStyle w:val="ConsPlusNormal"/>
              <w:ind w:left="21" w:hanging="21"/>
              <w:contextualSpacing/>
              <w:jc w:val="both"/>
              <w:rPr>
                <w:rFonts w:ascii="Times New Roman" w:hAnsi="Times New Roman" w:cs="Times New Roman"/>
                <w:sz w:val="24"/>
                <w:szCs w:val="24"/>
              </w:rPr>
            </w:pPr>
            <w:r w:rsidRPr="00CC2E71">
              <w:rPr>
                <w:rFonts w:ascii="Times New Roman" w:hAnsi="Times New Roman" w:cs="Times New Roman"/>
                <w:sz w:val="24"/>
                <w:szCs w:val="24"/>
              </w:rPr>
              <w:t>Разработка оборудования и технологий с применением: цифрового проектирования и моделирования, цифровых двойников, «Умных» цифровых двойников, виртуальных испытаний, виртуальных стендов и полигонов.</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B17126C" w14:textId="62F3DBE6" w:rsidR="00A47F2D" w:rsidRDefault="00A47F2D" w:rsidP="00A47F2D">
            <w:pPr>
              <w:jc w:val="center"/>
              <w:rPr>
                <w:bCs/>
                <w:color w:val="000000" w:themeColor="text1"/>
              </w:rPr>
            </w:pPr>
            <w:r>
              <w:rPr>
                <w:bCs/>
                <w:color w:val="000000" w:themeColor="text1"/>
              </w:rPr>
              <w:t>171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F2AB039" w14:textId="1B19B876" w:rsidR="00A47F2D" w:rsidRPr="00CD631B"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43B73F44" w14:textId="350B917F" w:rsidR="00A47F2D" w:rsidRPr="00CD631B"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6802F542" w14:textId="77777777" w:rsidR="00A47F2D" w:rsidRPr="00FF4476" w:rsidRDefault="00A47F2D" w:rsidP="00A47F2D">
            <w:pPr>
              <w:jc w:val="center"/>
            </w:pPr>
          </w:p>
        </w:tc>
      </w:tr>
      <w:tr w:rsidR="00A47F2D" w:rsidRPr="00FF4476" w14:paraId="3336B411"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8A592A1" w14:textId="0FE0EDB8" w:rsidR="00A47F2D" w:rsidRDefault="00A47F2D" w:rsidP="00A47F2D">
            <w:pPr>
              <w:jc w:val="center"/>
            </w:pPr>
            <w:r>
              <w:t>3.87</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72F70440" w14:textId="2AB173DF" w:rsidR="00A47F2D" w:rsidRPr="00CC2E71" w:rsidRDefault="00A47F2D" w:rsidP="00A47F2D">
            <w:pPr>
              <w:pStyle w:val="ConsPlusNormal"/>
              <w:ind w:left="21" w:hanging="21"/>
              <w:contextualSpacing/>
              <w:jc w:val="both"/>
              <w:rPr>
                <w:rFonts w:ascii="Times New Roman" w:hAnsi="Times New Roman" w:cs="Times New Roman"/>
                <w:sz w:val="24"/>
                <w:szCs w:val="24"/>
              </w:rPr>
            </w:pPr>
            <w:r w:rsidRPr="006A4325">
              <w:rPr>
                <w:rFonts w:ascii="Times New Roman" w:hAnsi="Times New Roman" w:cs="Times New Roman"/>
                <w:sz w:val="24"/>
                <w:szCs w:val="24"/>
              </w:rPr>
              <w:t>Научно-исследовательские, опытно-конструкторские и технологические работы для производства литиевой продукции.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96AFC52" w14:textId="27D10811" w:rsidR="00A47F2D" w:rsidRDefault="00A47F2D" w:rsidP="00A47F2D">
            <w:pPr>
              <w:jc w:val="center"/>
              <w:rPr>
                <w:bCs/>
                <w:color w:val="000000" w:themeColor="text1"/>
              </w:rPr>
            </w:pPr>
            <w:r>
              <w:rPr>
                <w:bCs/>
                <w:color w:val="000000" w:themeColor="text1"/>
              </w:rPr>
              <w:t>89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85E8D02" w14:textId="48FFF013"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0E5480E9" w14:textId="790102C3"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5AE235CC" w14:textId="77777777" w:rsidR="00A47F2D" w:rsidRPr="00FF4476" w:rsidRDefault="00A47F2D" w:rsidP="00A47F2D">
            <w:pPr>
              <w:jc w:val="center"/>
            </w:pPr>
          </w:p>
        </w:tc>
      </w:tr>
      <w:tr w:rsidR="00A47F2D" w:rsidRPr="00FF4476" w14:paraId="1B51D8C2"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6F82058" w14:textId="2CFE2CA0" w:rsidR="00A47F2D" w:rsidRDefault="00A47F2D" w:rsidP="00A47F2D">
            <w:pPr>
              <w:jc w:val="center"/>
            </w:pPr>
            <w:r>
              <w:t>3.88</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17FD8732" w14:textId="74C6809A" w:rsidR="00A47F2D" w:rsidRPr="00CC2E71" w:rsidRDefault="00A47F2D" w:rsidP="00A47F2D">
            <w:pPr>
              <w:spacing w:before="60" w:after="60"/>
              <w:jc w:val="both"/>
            </w:pPr>
            <w:r w:rsidRPr="006A4325">
              <w:t xml:space="preserve">Изготовление, текущий и капитальный ремонт, модернизация технологического оборудования и технологической оснастки для производства литиевой продукции, указанных в п. </w:t>
            </w:r>
            <w:r>
              <w:t>1.96</w:t>
            </w:r>
            <w:r w:rsidRPr="006A4325">
              <w:t xml:space="preserve"> </w:t>
            </w:r>
            <w:r>
              <w:t xml:space="preserve">настоящего </w:t>
            </w:r>
            <w:r w:rsidRPr="006A4325">
              <w:t>Спецперечен</w:t>
            </w:r>
            <w:r>
              <w:t>я.</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438379E" w14:textId="72D21D96" w:rsidR="00A47F2D" w:rsidRDefault="00A47F2D" w:rsidP="00A47F2D">
            <w:pPr>
              <w:jc w:val="center"/>
              <w:rPr>
                <w:bCs/>
                <w:color w:val="000000" w:themeColor="text1"/>
              </w:rPr>
            </w:pPr>
            <w:r>
              <w:rPr>
                <w:bCs/>
                <w:color w:val="000000" w:themeColor="text1"/>
              </w:rPr>
              <w:t>89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BBA99EB" w14:textId="79A339CD"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30AF870B" w14:textId="5223AC4E"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58DC6D16" w14:textId="77777777" w:rsidR="00A47F2D" w:rsidRPr="00FF4476" w:rsidRDefault="00A47F2D" w:rsidP="00A47F2D">
            <w:pPr>
              <w:jc w:val="center"/>
            </w:pPr>
          </w:p>
        </w:tc>
      </w:tr>
      <w:tr w:rsidR="00A47F2D" w:rsidRPr="00FF4476" w14:paraId="5F014BFC"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2BDCD1C" w14:textId="20D278C7" w:rsidR="00A47F2D" w:rsidRDefault="00A47F2D" w:rsidP="00A47F2D">
            <w:pPr>
              <w:jc w:val="center"/>
            </w:pPr>
            <w:r>
              <w:lastRenderedPageBreak/>
              <w:t>3.89</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06728B15" w14:textId="58BAD46F" w:rsidR="00A47F2D" w:rsidRPr="006A4325" w:rsidRDefault="00A47F2D" w:rsidP="00A47F2D">
            <w:pPr>
              <w:spacing w:before="60" w:after="60"/>
              <w:jc w:val="both"/>
            </w:pPr>
            <w:r w:rsidRPr="00D038EA">
              <w:t>Работы по разработке/модернизации полномасштабных (ПМТ) и аналитических (АТ) тренажеров с использованием адаптированного под блок-прототип ПМТ программно-технического комплекса «Виртуально-цифровая АЭС с ВВЭР»</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34E6B49" w14:textId="6D95733A" w:rsidR="00A47F2D" w:rsidRDefault="00A47F2D" w:rsidP="00A47F2D">
            <w:pPr>
              <w:jc w:val="center"/>
              <w:rPr>
                <w:bCs/>
                <w:color w:val="000000" w:themeColor="text1"/>
              </w:rPr>
            </w:pPr>
            <w:r>
              <w:rPr>
                <w:bCs/>
                <w:color w:val="000000" w:themeColor="text1"/>
              </w:rPr>
              <w:t>16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276B460" w14:textId="5DE229FE"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3EF28D3C" w14:textId="787B4380"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7A20FFC6" w14:textId="77777777" w:rsidR="00A47F2D" w:rsidRPr="00FF4476" w:rsidRDefault="00A47F2D" w:rsidP="00A47F2D">
            <w:pPr>
              <w:jc w:val="center"/>
            </w:pPr>
          </w:p>
        </w:tc>
      </w:tr>
      <w:tr w:rsidR="00A47F2D" w:rsidRPr="00FF4476" w14:paraId="341594FD"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5C6CB98" w14:textId="1BD4B189" w:rsidR="00A47F2D" w:rsidRDefault="00A47F2D" w:rsidP="00A47F2D">
            <w:pPr>
              <w:jc w:val="center"/>
            </w:pPr>
            <w:r>
              <w:t>3.90</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667D6F7E" w14:textId="76F76FA9" w:rsidR="00A47F2D" w:rsidRPr="00D038EA" w:rsidRDefault="00A47F2D" w:rsidP="00A47F2D">
            <w:pPr>
              <w:spacing w:before="60" w:after="60"/>
              <w:jc w:val="both"/>
            </w:pPr>
            <w:r w:rsidRPr="000A007A">
              <w:t xml:space="preserve">Работы по созданию, разработке (доработке), внедрению и тиражированию </w:t>
            </w:r>
            <w:r>
              <w:t>автоматизированной системы управления дискретным производством</w:t>
            </w:r>
            <w:r w:rsidRPr="000A007A">
              <w:t xml:space="preserve"> «Призма»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52B168D" w14:textId="447524FD" w:rsidR="00A47F2D" w:rsidRDefault="00A47F2D" w:rsidP="00A47F2D">
            <w:pPr>
              <w:jc w:val="center"/>
              <w:rPr>
                <w:bCs/>
                <w:color w:val="000000" w:themeColor="text1"/>
              </w:rPr>
            </w:pPr>
            <w:r>
              <w:rPr>
                <w:bCs/>
                <w:color w:val="000000" w:themeColor="text1"/>
              </w:rPr>
              <w:t>162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10D2100" w14:textId="2B3AED07"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3FB7C78E" w14:textId="1FB0B646"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086F622A" w14:textId="77777777" w:rsidR="00A47F2D" w:rsidRPr="00FF4476" w:rsidRDefault="00A47F2D" w:rsidP="00A47F2D">
            <w:pPr>
              <w:jc w:val="center"/>
            </w:pPr>
          </w:p>
        </w:tc>
      </w:tr>
      <w:tr w:rsidR="00A47F2D" w:rsidRPr="00FF4476" w14:paraId="68FD3D68"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4C4C3A8" w14:textId="4545FAAC" w:rsidR="00A47F2D" w:rsidRDefault="00A47F2D" w:rsidP="00A47F2D">
            <w:pPr>
              <w:jc w:val="center"/>
            </w:pPr>
            <w:r>
              <w:t>3.91</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730B75E9" w14:textId="0A7B841F" w:rsidR="00A47F2D" w:rsidRPr="0074606E" w:rsidRDefault="00A47F2D" w:rsidP="00A47F2D">
            <w:pPr>
              <w:jc w:val="both"/>
              <w:rPr>
                <w:spacing w:val="-2"/>
              </w:rPr>
            </w:pPr>
            <w:r w:rsidRPr="0074606E">
              <w:rPr>
                <w:spacing w:val="-2"/>
              </w:rPr>
              <w:t>Проектирование технических средств обучения, предназначенных для подготовки и поддержания квалификации персонала АЭС, указанных в п.</w:t>
            </w:r>
            <w:r>
              <w:rPr>
                <w:spacing w:val="-2"/>
              </w:rPr>
              <w:t xml:space="preserve"> </w:t>
            </w:r>
            <w:r w:rsidRPr="0074606E">
              <w:rPr>
                <w:spacing w:val="-2"/>
              </w:rPr>
              <w:t>1</w:t>
            </w:r>
            <w:r>
              <w:rPr>
                <w:spacing w:val="-2"/>
              </w:rPr>
              <w:t>.101</w:t>
            </w:r>
            <w:r w:rsidRPr="0074606E">
              <w:rPr>
                <w:spacing w:val="-2"/>
              </w:rPr>
              <w:t xml:space="preserve"> </w:t>
            </w:r>
            <w:r>
              <w:rPr>
                <w:spacing w:val="-2"/>
              </w:rPr>
              <w:t>настоящего</w:t>
            </w:r>
            <w:r w:rsidRPr="0074606E">
              <w:rPr>
                <w:spacing w:val="-2"/>
              </w:rPr>
              <w:t xml:space="preserve"> </w:t>
            </w:r>
            <w:r>
              <w:rPr>
                <w:spacing w:val="-2"/>
              </w:rPr>
              <w:t>Спецпереченя</w:t>
            </w:r>
            <w:r w:rsidRPr="0074606E">
              <w:rPr>
                <w:spacing w:val="-2"/>
              </w:rPr>
              <w:t>, а именно:</w:t>
            </w:r>
          </w:p>
          <w:p w14:paraId="19B76BD9" w14:textId="77777777" w:rsidR="00A47F2D" w:rsidRPr="0074606E" w:rsidRDefault="00A47F2D" w:rsidP="00A47F2D">
            <w:pPr>
              <w:pStyle w:val="af8"/>
              <w:numPr>
                <w:ilvl w:val="0"/>
                <w:numId w:val="31"/>
              </w:numPr>
              <w:spacing w:after="0" w:line="240" w:lineRule="auto"/>
              <w:jc w:val="both"/>
              <w:rPr>
                <w:rFonts w:ascii="Times New Roman" w:eastAsia="Times New Roman" w:hAnsi="Times New Roman"/>
                <w:spacing w:val="-2"/>
                <w:sz w:val="24"/>
                <w:szCs w:val="24"/>
              </w:rPr>
            </w:pPr>
            <w:r w:rsidRPr="0074606E">
              <w:rPr>
                <w:rFonts w:ascii="Times New Roman" w:eastAsia="Times New Roman" w:hAnsi="Times New Roman"/>
                <w:spacing w:val="-2"/>
                <w:sz w:val="24"/>
                <w:szCs w:val="24"/>
              </w:rPr>
              <w:t>разработка исходных технических требований на технические средства обучения;</w:t>
            </w:r>
          </w:p>
          <w:p w14:paraId="2CB13595" w14:textId="77777777" w:rsidR="00A47F2D" w:rsidRPr="0074606E" w:rsidRDefault="00A47F2D" w:rsidP="00A47F2D">
            <w:pPr>
              <w:pStyle w:val="af8"/>
              <w:numPr>
                <w:ilvl w:val="0"/>
                <w:numId w:val="31"/>
              </w:numPr>
              <w:spacing w:after="0" w:line="240" w:lineRule="auto"/>
              <w:jc w:val="both"/>
              <w:rPr>
                <w:rFonts w:ascii="Times New Roman" w:eastAsia="Times New Roman" w:hAnsi="Times New Roman"/>
                <w:spacing w:val="-2"/>
                <w:sz w:val="24"/>
                <w:szCs w:val="24"/>
              </w:rPr>
            </w:pPr>
            <w:r w:rsidRPr="0074606E">
              <w:rPr>
                <w:rFonts w:ascii="Times New Roman" w:eastAsia="Times New Roman" w:hAnsi="Times New Roman"/>
                <w:spacing w:val="-2"/>
                <w:sz w:val="24"/>
                <w:szCs w:val="24"/>
              </w:rPr>
              <w:t>разработка технических заданий на изготовление и поставку технических средств обучения;</w:t>
            </w:r>
          </w:p>
          <w:p w14:paraId="25614F20" w14:textId="77777777" w:rsidR="00A47F2D" w:rsidRPr="0074606E" w:rsidRDefault="00A47F2D" w:rsidP="00A47F2D">
            <w:pPr>
              <w:pStyle w:val="af8"/>
              <w:numPr>
                <w:ilvl w:val="0"/>
                <w:numId w:val="31"/>
              </w:numPr>
              <w:spacing w:after="0" w:line="240" w:lineRule="auto"/>
              <w:jc w:val="both"/>
              <w:rPr>
                <w:rFonts w:ascii="Times New Roman" w:eastAsia="Times New Roman" w:hAnsi="Times New Roman"/>
                <w:spacing w:val="-2"/>
                <w:sz w:val="24"/>
                <w:szCs w:val="24"/>
              </w:rPr>
            </w:pPr>
            <w:r w:rsidRPr="0074606E">
              <w:rPr>
                <w:rFonts w:ascii="Times New Roman" w:eastAsia="Times New Roman" w:hAnsi="Times New Roman"/>
                <w:spacing w:val="-2"/>
                <w:sz w:val="24"/>
                <w:szCs w:val="24"/>
              </w:rPr>
              <w:t>разработка проектной документации на технические средства обучения;</w:t>
            </w:r>
          </w:p>
          <w:p w14:paraId="03E2F1F8" w14:textId="77777777" w:rsidR="00A47F2D" w:rsidRPr="0041396E" w:rsidRDefault="00A47F2D" w:rsidP="00A47F2D">
            <w:pPr>
              <w:pStyle w:val="af8"/>
              <w:numPr>
                <w:ilvl w:val="0"/>
                <w:numId w:val="31"/>
              </w:numPr>
              <w:spacing w:after="0" w:line="240" w:lineRule="auto"/>
              <w:jc w:val="both"/>
            </w:pPr>
            <w:r w:rsidRPr="0074606E">
              <w:rPr>
                <w:rFonts w:ascii="Times New Roman" w:eastAsia="Times New Roman" w:hAnsi="Times New Roman"/>
                <w:spacing w:val="-2"/>
                <w:sz w:val="24"/>
                <w:szCs w:val="24"/>
              </w:rPr>
              <w:t>разработка рабочей документации на технические средства обучения;</w:t>
            </w:r>
          </w:p>
          <w:p w14:paraId="0B92B198" w14:textId="499568D1" w:rsidR="00A47F2D" w:rsidRPr="0041396E" w:rsidRDefault="00A47F2D" w:rsidP="00A47F2D">
            <w:pPr>
              <w:pStyle w:val="af8"/>
              <w:numPr>
                <w:ilvl w:val="0"/>
                <w:numId w:val="31"/>
              </w:numPr>
              <w:spacing w:after="0" w:line="240" w:lineRule="auto"/>
              <w:jc w:val="both"/>
              <w:rPr>
                <w:rFonts w:ascii="Times New Roman" w:hAnsi="Times New Roman"/>
                <w:sz w:val="24"/>
                <w:szCs w:val="24"/>
              </w:rPr>
            </w:pPr>
            <w:r w:rsidRPr="0041396E">
              <w:rPr>
                <w:rFonts w:ascii="Times New Roman" w:hAnsi="Times New Roman"/>
                <w:spacing w:val="-2"/>
                <w:sz w:val="24"/>
                <w:szCs w:val="24"/>
              </w:rPr>
              <w:t>разработка эксплуатационной и ремонтной документации на технические средства обучения</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5B3BD9D" w14:textId="70CAC1B3" w:rsidR="00A47F2D" w:rsidRDefault="00A47F2D" w:rsidP="00A47F2D">
            <w:pPr>
              <w:jc w:val="center"/>
              <w:rPr>
                <w:bCs/>
                <w:color w:val="000000" w:themeColor="text1"/>
              </w:rPr>
            </w:pPr>
            <w:r>
              <w:rPr>
                <w:bCs/>
                <w:color w:val="000000" w:themeColor="text1"/>
              </w:rPr>
              <w:t>174, 16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B7DFCBF" w14:textId="0A1F688C"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1B55E6B7" w14:textId="389C9C41"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4980B06E" w14:textId="77777777" w:rsidR="00A47F2D" w:rsidRPr="00FF4476" w:rsidRDefault="00A47F2D" w:rsidP="00A47F2D">
            <w:pPr>
              <w:jc w:val="center"/>
            </w:pPr>
          </w:p>
        </w:tc>
      </w:tr>
      <w:tr w:rsidR="00A47F2D" w:rsidRPr="00FF4476" w14:paraId="5D8FFCF3" w14:textId="77777777" w:rsidTr="00653D20">
        <w:trPr>
          <w:trHeight w:val="9629"/>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A61B90" w14:textId="7D33C384" w:rsidR="00A47F2D" w:rsidRPr="00640DEE" w:rsidRDefault="00A47F2D" w:rsidP="00A47F2D">
            <w:pPr>
              <w:jc w:val="center"/>
            </w:pPr>
            <w:r>
              <w:rPr>
                <w:lang w:val="en-US"/>
              </w:rPr>
              <w:lastRenderedPageBreak/>
              <w:t>3.92</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300E2279" w14:textId="77777777" w:rsidR="00A47F2D" w:rsidRPr="00247D4D" w:rsidRDefault="00A47F2D" w:rsidP="00A47F2D">
            <w:pPr>
              <w:jc w:val="both"/>
            </w:pPr>
            <w:r w:rsidRPr="00247D4D">
              <w:t>Работы в сфере реализации Единой цифровой стратегии Госкорпорации Росатом и относящиеся к Сквозным Цифровым технологиям и Управлению данными (СЦТиУД), а именно:</w:t>
            </w:r>
          </w:p>
          <w:p w14:paraId="294D4C95" w14:textId="746667BB" w:rsidR="00A47F2D" w:rsidRPr="00247D4D" w:rsidRDefault="00A47F2D" w:rsidP="00A47F2D">
            <w:pPr>
              <w:jc w:val="both"/>
            </w:pPr>
            <w:r w:rsidRPr="00247D4D">
              <w:t>1</w:t>
            </w:r>
            <w:r>
              <w:t>)</w:t>
            </w:r>
            <w:r w:rsidRPr="00247D4D">
              <w:t xml:space="preserve">. Работы по созданию, разработке, внедрению и адаптации: </w:t>
            </w:r>
          </w:p>
          <w:p w14:paraId="157FB4B1" w14:textId="3DA0A6EC" w:rsidR="00A47F2D" w:rsidRPr="00C1518D" w:rsidRDefault="00A47F2D" w:rsidP="00A47F2D">
            <w:pPr>
              <w:jc w:val="both"/>
              <w:rPr>
                <w:lang w:val="en-US"/>
              </w:rPr>
            </w:pPr>
            <w:r w:rsidRPr="00C1518D">
              <w:rPr>
                <w:lang w:val="en-US"/>
              </w:rPr>
              <w:t xml:space="preserve">1.1) </w:t>
            </w:r>
            <w:r w:rsidRPr="00247D4D">
              <w:t>систем</w:t>
            </w:r>
            <w:r w:rsidRPr="00C1518D">
              <w:rPr>
                <w:lang w:val="en-US"/>
              </w:rPr>
              <w:t xml:space="preserve"> </w:t>
            </w:r>
            <w:r w:rsidRPr="00247D4D">
              <w:t>управления</w:t>
            </w:r>
            <w:r w:rsidRPr="00C1518D">
              <w:rPr>
                <w:lang w:val="en-US"/>
              </w:rPr>
              <w:t xml:space="preserve"> </w:t>
            </w:r>
            <w:r w:rsidRPr="00247D4D">
              <w:t>данными</w:t>
            </w:r>
            <w:r w:rsidRPr="00C1518D">
              <w:rPr>
                <w:lang w:val="en-US"/>
              </w:rPr>
              <w:t xml:space="preserve"> (</w:t>
            </w:r>
            <w:r w:rsidRPr="00247D4D">
              <w:rPr>
                <w:lang w:val="en-US"/>
              </w:rPr>
              <w:t>Master</w:t>
            </w:r>
            <w:r w:rsidRPr="00C1518D">
              <w:rPr>
                <w:lang w:val="en-US"/>
              </w:rPr>
              <w:t xml:space="preserve"> </w:t>
            </w:r>
            <w:r w:rsidRPr="00247D4D">
              <w:rPr>
                <w:lang w:val="en-US"/>
              </w:rPr>
              <w:t>Data</w:t>
            </w:r>
            <w:r w:rsidRPr="00C1518D">
              <w:rPr>
                <w:lang w:val="en-US"/>
              </w:rPr>
              <w:t xml:space="preserve"> </w:t>
            </w:r>
            <w:r w:rsidRPr="00247D4D">
              <w:rPr>
                <w:lang w:val="en-US"/>
              </w:rPr>
              <w:t>Management</w:t>
            </w:r>
            <w:r w:rsidRPr="00C1518D">
              <w:rPr>
                <w:lang w:val="en-US"/>
              </w:rPr>
              <w:t xml:space="preserve"> </w:t>
            </w:r>
            <w:r w:rsidRPr="00247D4D">
              <w:t>и</w:t>
            </w:r>
            <w:r w:rsidRPr="00C1518D">
              <w:rPr>
                <w:lang w:val="en-US"/>
              </w:rPr>
              <w:t xml:space="preserve"> </w:t>
            </w:r>
            <w:r w:rsidRPr="00247D4D">
              <w:rPr>
                <w:lang w:val="en-US"/>
              </w:rPr>
              <w:t>Data</w:t>
            </w:r>
            <w:r w:rsidRPr="00C1518D">
              <w:rPr>
                <w:lang w:val="en-US"/>
              </w:rPr>
              <w:t xml:space="preserve"> </w:t>
            </w:r>
            <w:r w:rsidRPr="00247D4D">
              <w:rPr>
                <w:lang w:val="en-US"/>
              </w:rPr>
              <w:t>Governance</w:t>
            </w:r>
            <w:r w:rsidRPr="00C1518D">
              <w:rPr>
                <w:lang w:val="en-US"/>
              </w:rPr>
              <w:t>);</w:t>
            </w:r>
          </w:p>
          <w:p w14:paraId="5F43A57E" w14:textId="4EE5D70D" w:rsidR="00A47F2D" w:rsidRPr="00247D4D" w:rsidRDefault="00A47F2D" w:rsidP="00A47F2D">
            <w:pPr>
              <w:jc w:val="both"/>
            </w:pPr>
            <w:r>
              <w:t>1.2)</w:t>
            </w:r>
            <w:r w:rsidRPr="00247D4D">
              <w:t xml:space="preserve"> отраслевой MDM-платформы (платформы использующей </w:t>
            </w:r>
            <w:r w:rsidRPr="00247D4D">
              <w:rPr>
                <w:lang w:val="en-US"/>
              </w:rPr>
              <w:t>Master</w:t>
            </w:r>
            <w:r w:rsidRPr="00247D4D">
              <w:t xml:space="preserve"> </w:t>
            </w:r>
            <w:r w:rsidRPr="00247D4D">
              <w:rPr>
                <w:lang w:val="en-US"/>
              </w:rPr>
              <w:t>Data</w:t>
            </w:r>
            <w:r w:rsidRPr="00247D4D">
              <w:t xml:space="preserve"> </w:t>
            </w:r>
            <w:r w:rsidRPr="00247D4D">
              <w:rPr>
                <w:lang w:val="en-US"/>
              </w:rPr>
              <w:t>Management</w:t>
            </w:r>
            <w:r w:rsidRPr="00247D4D">
              <w:t xml:space="preserve"> - сери</w:t>
            </w:r>
            <w:r>
              <w:t>и</w:t>
            </w:r>
            <w:r w:rsidRPr="00247D4D">
              <w:t xml:space="preserve"> технологий и программных инструментов для управления основными данными);</w:t>
            </w:r>
          </w:p>
          <w:p w14:paraId="4130BFA5" w14:textId="6B789231" w:rsidR="00A47F2D" w:rsidRPr="00247D4D" w:rsidRDefault="00A47F2D" w:rsidP="00A47F2D">
            <w:pPr>
              <w:jc w:val="both"/>
            </w:pPr>
            <w:r>
              <w:t>1.3)</w:t>
            </w:r>
            <w:r w:rsidRPr="00247D4D">
              <w:t xml:space="preserve"> технологий собственных и/или внешних вендоров и разработчиков, использующих Сквозные цифровые технологии и управление данными;</w:t>
            </w:r>
          </w:p>
          <w:p w14:paraId="0634F3DD" w14:textId="522DC092" w:rsidR="00A47F2D" w:rsidRPr="00247D4D" w:rsidRDefault="00A47F2D" w:rsidP="00A47F2D">
            <w:pPr>
              <w:jc w:val="both"/>
            </w:pPr>
            <w:r>
              <w:t>1.4)</w:t>
            </w:r>
            <w:r w:rsidRPr="00247D4D">
              <w:t xml:space="preserve"> дополнений существующих продуктов предприятий цифровыми технологиями;</w:t>
            </w:r>
          </w:p>
          <w:p w14:paraId="387C0D5F" w14:textId="61B48733" w:rsidR="00A47F2D" w:rsidRPr="00247D4D" w:rsidRDefault="00A47F2D" w:rsidP="00A47F2D">
            <w:pPr>
              <w:jc w:val="both"/>
            </w:pPr>
            <w:r>
              <w:t>1.5)</w:t>
            </w:r>
            <w:r w:rsidRPr="00247D4D">
              <w:t xml:space="preserve"> методологий и отраслевых стандартов интеграции технологий в бизнес-процессы заказчика;</w:t>
            </w:r>
          </w:p>
          <w:p w14:paraId="0A19D62C" w14:textId="17B421DB" w:rsidR="00A47F2D" w:rsidRPr="00247D4D" w:rsidRDefault="00A47F2D" w:rsidP="00A47F2D">
            <w:pPr>
              <w:jc w:val="both"/>
            </w:pPr>
            <w:r>
              <w:t>1.6)</w:t>
            </w:r>
            <w:r w:rsidRPr="00247D4D">
              <w:t xml:space="preserve"> информационно-технологических систем и комплексов, использующих Сквозные Цифровые технологии и Управления данными;</w:t>
            </w:r>
          </w:p>
          <w:p w14:paraId="1C3A159A" w14:textId="748F1D9D" w:rsidR="00A47F2D" w:rsidRPr="00247D4D" w:rsidRDefault="00A47F2D" w:rsidP="00A47F2D">
            <w:pPr>
              <w:jc w:val="both"/>
            </w:pPr>
            <w:r>
              <w:t>1.7)</w:t>
            </w:r>
            <w:r w:rsidRPr="00247D4D">
              <w:t xml:space="preserve"> технологий дополненной и смешанной реальности («удаленный ассистент», «цифровой эксперт», «помощь в проведении СМР (строительно-монтажных работ), ПНР (пуско-наладочных работ) и ТОиР (технического обслуживания и ремонта</w:t>
            </w:r>
            <w:r>
              <w:t>)</w:t>
            </w:r>
            <w:r w:rsidRPr="00247D4D">
              <w:t>»);</w:t>
            </w:r>
          </w:p>
          <w:p w14:paraId="7B5B7096" w14:textId="1D23CBB1" w:rsidR="00A47F2D" w:rsidRPr="00247D4D" w:rsidRDefault="00A47F2D" w:rsidP="00A47F2D">
            <w:pPr>
              <w:jc w:val="both"/>
            </w:pPr>
            <w:r>
              <w:t>1.8)</w:t>
            </w:r>
            <w:r w:rsidRPr="00247D4D">
              <w:t xml:space="preserve"> интеграций в среду виртуальной, дополненной и смешанной реальности инженерных моделей (CAD (САПР) – системы автоматизированного проектирования, BIM – информационное моделирование зданий и сооружений, GIS – географические информационные системы);</w:t>
            </w:r>
          </w:p>
          <w:p w14:paraId="7DFB1ACE" w14:textId="16982BC2" w:rsidR="00A47F2D" w:rsidRPr="00247D4D" w:rsidRDefault="00A47F2D" w:rsidP="00A47F2D">
            <w:pPr>
              <w:jc w:val="both"/>
            </w:pPr>
            <w:r>
              <w:t>1.9)</w:t>
            </w:r>
            <w:r w:rsidRPr="00247D4D">
              <w:t xml:space="preserve"> программных роботов (RPA), предназначенных для автоматизации рутинных операций;</w:t>
            </w:r>
          </w:p>
          <w:p w14:paraId="25405BD4" w14:textId="68B427B9" w:rsidR="00A47F2D" w:rsidRPr="00247D4D" w:rsidRDefault="00A47F2D" w:rsidP="00A47F2D">
            <w:pPr>
              <w:jc w:val="both"/>
            </w:pPr>
            <w:r>
              <w:t>1.10)</w:t>
            </w:r>
            <w:r w:rsidRPr="00247D4D">
              <w:t xml:space="preserve"> систем автоматического распознавания и обработки бумажных документов (OCR);</w:t>
            </w:r>
          </w:p>
          <w:p w14:paraId="310FABC2" w14:textId="45BD3BD4" w:rsidR="00A47F2D" w:rsidRPr="00247D4D" w:rsidRDefault="00A47F2D" w:rsidP="00A47F2D">
            <w:pPr>
              <w:jc w:val="both"/>
            </w:pPr>
            <w:r>
              <w:t>1.11)</w:t>
            </w:r>
            <w:r w:rsidRPr="00247D4D">
              <w:t xml:space="preserve"> цифровых двойников;</w:t>
            </w:r>
          </w:p>
          <w:p w14:paraId="413CFFDA" w14:textId="2E39B4FB" w:rsidR="00A47F2D" w:rsidRPr="00247D4D" w:rsidRDefault="00A47F2D" w:rsidP="00A47F2D">
            <w:pPr>
              <w:jc w:val="both"/>
            </w:pPr>
            <w:r>
              <w:t>1.12)</w:t>
            </w:r>
            <w:r w:rsidRPr="00247D4D">
              <w:t xml:space="preserve"> комплекса систем цифрового моделирования и анализа для цифровизации процессов;</w:t>
            </w:r>
          </w:p>
          <w:p w14:paraId="5C3027E2" w14:textId="3A1FBEBB" w:rsidR="00A47F2D" w:rsidRPr="00247D4D" w:rsidRDefault="00A47F2D" w:rsidP="00A47F2D">
            <w:pPr>
              <w:jc w:val="both"/>
            </w:pPr>
            <w:r>
              <w:t>1.13)</w:t>
            </w:r>
            <w:r w:rsidRPr="00247D4D">
              <w:t xml:space="preserve"> систем и решений предиктивной аналитики для мониторинга технического состояния</w:t>
            </w:r>
            <w:r>
              <w:t xml:space="preserve"> промышленного</w:t>
            </w:r>
            <w:r w:rsidRPr="00247D4D">
              <w:t xml:space="preserve"> оборудования;</w:t>
            </w:r>
          </w:p>
          <w:p w14:paraId="3E76F333" w14:textId="1DCF5F78" w:rsidR="00A47F2D" w:rsidRPr="00247D4D" w:rsidRDefault="00A47F2D" w:rsidP="00A47F2D">
            <w:pPr>
              <w:jc w:val="both"/>
            </w:pPr>
            <w:r>
              <w:t>1.14)</w:t>
            </w:r>
            <w:r w:rsidRPr="00247D4D">
              <w:t xml:space="preserve"> оснащения датчиками и приборами промышленного оборудования;</w:t>
            </w:r>
          </w:p>
          <w:p w14:paraId="745CCD28" w14:textId="18A58911" w:rsidR="00A47F2D" w:rsidRPr="00247D4D" w:rsidRDefault="00A47F2D" w:rsidP="00A47F2D">
            <w:pPr>
              <w:jc w:val="both"/>
            </w:pPr>
            <w:r>
              <w:lastRenderedPageBreak/>
              <w:t>1.15)</w:t>
            </w:r>
            <w:r w:rsidRPr="00247D4D">
              <w:t xml:space="preserve"> анализа технологических процессов и маршрутов</w:t>
            </w:r>
            <w:r>
              <w:t xml:space="preserve"> изготовления</w:t>
            </w:r>
            <w:r w:rsidRPr="00247D4D">
              <w:t>;</w:t>
            </w:r>
          </w:p>
          <w:p w14:paraId="27376B5F" w14:textId="3E610BE6" w:rsidR="00A47F2D" w:rsidRPr="00247D4D" w:rsidRDefault="00A47F2D" w:rsidP="00A47F2D">
            <w:pPr>
              <w:jc w:val="both"/>
            </w:pPr>
            <w:r>
              <w:t>1.16)</w:t>
            </w:r>
            <w:r w:rsidRPr="00247D4D">
              <w:t xml:space="preserve"> платформ для разработки, тиражирования и интеграции решений дополненной, виртуальной и смешанной реальности;</w:t>
            </w:r>
          </w:p>
          <w:p w14:paraId="141EEE76" w14:textId="50C26A88" w:rsidR="00A47F2D" w:rsidRPr="00247D4D" w:rsidRDefault="00A47F2D" w:rsidP="00A47F2D">
            <w:pPr>
              <w:jc w:val="both"/>
            </w:pPr>
            <w:r>
              <w:t>1.17)</w:t>
            </w:r>
            <w:r w:rsidRPr="00247D4D">
              <w:t xml:space="preserve"> Национальной промышленной платформы для объединения промышленных технологий и решений;</w:t>
            </w:r>
          </w:p>
          <w:p w14:paraId="01AEDB45" w14:textId="029591BD" w:rsidR="00A47F2D" w:rsidRPr="00247D4D" w:rsidRDefault="00A47F2D" w:rsidP="00A47F2D">
            <w:pPr>
              <w:jc w:val="both"/>
            </w:pPr>
            <w:r>
              <w:t>1.18)</w:t>
            </w:r>
            <w:r w:rsidRPr="00247D4D">
              <w:t xml:space="preserve"> платформы промышленного интернета вещей (IIoT) для </w:t>
            </w:r>
            <w:r>
              <w:t xml:space="preserve">организаций атомной </w:t>
            </w:r>
            <w:r w:rsidRPr="00247D4D">
              <w:t>отрасли и использованию в качестве компоненты Национальной промышленной платформы для объединения промышленных технологий и решений;</w:t>
            </w:r>
          </w:p>
          <w:p w14:paraId="2C1E9499" w14:textId="38B267AA" w:rsidR="00A47F2D" w:rsidRPr="00247D4D" w:rsidRDefault="00A47F2D" w:rsidP="00A47F2D">
            <w:pPr>
              <w:jc w:val="both"/>
            </w:pPr>
            <w:r>
              <w:t>1.19)</w:t>
            </w:r>
            <w:r w:rsidRPr="00247D4D">
              <w:t xml:space="preserve"> системы и решений интеллектуального анализа проектной документации в рамках Системы управления требованиями;</w:t>
            </w:r>
          </w:p>
          <w:p w14:paraId="2C3783B5" w14:textId="42952660" w:rsidR="00A47F2D" w:rsidRPr="00247D4D" w:rsidRDefault="00A47F2D" w:rsidP="00A47F2D">
            <w:pPr>
              <w:jc w:val="both"/>
            </w:pPr>
            <w:r>
              <w:t>1.20)</w:t>
            </w:r>
            <w:r w:rsidRPr="00247D4D">
              <w:t xml:space="preserve"> цифровой платформы по сохранению критически важных знаний и управлению базами знаний для обеспечения возможности анализа и применения знаний в атомной отрасли независимо от специфики и типа предприятий;</w:t>
            </w:r>
          </w:p>
          <w:p w14:paraId="68C4843A" w14:textId="025E8041" w:rsidR="00A47F2D" w:rsidRPr="00247D4D" w:rsidRDefault="00A47F2D" w:rsidP="00A47F2D">
            <w:pPr>
              <w:jc w:val="both"/>
            </w:pPr>
            <w:r>
              <w:t>1.21)</w:t>
            </w:r>
            <w:r w:rsidRPr="00247D4D">
              <w:t xml:space="preserve"> систем анализа естественного языка (текст, звук, видео), вопрос-ответных систем;</w:t>
            </w:r>
          </w:p>
          <w:p w14:paraId="56119E3A" w14:textId="43D1C367" w:rsidR="00A47F2D" w:rsidRPr="00247D4D" w:rsidRDefault="00A47F2D" w:rsidP="00A47F2D">
            <w:pPr>
              <w:jc w:val="both"/>
            </w:pPr>
            <w:r>
              <w:t>1.22)</w:t>
            </w:r>
            <w:r w:rsidRPr="00247D4D">
              <w:t xml:space="preserve"> статистических и оптимизационных моделей, моделированию процессов с помощью математических моделей;</w:t>
            </w:r>
          </w:p>
          <w:p w14:paraId="7CF00C41" w14:textId="3194269D" w:rsidR="00A47F2D" w:rsidRPr="00247D4D" w:rsidRDefault="00A47F2D" w:rsidP="00A47F2D">
            <w:pPr>
              <w:jc w:val="both"/>
            </w:pPr>
            <w:r>
              <w:t>1.23)</w:t>
            </w:r>
            <w:r w:rsidRPr="00247D4D">
              <w:t xml:space="preserve"> систем, решений, библиотек, фреймворков машинного обучения и платформ в области Искусственного Интеллекта (ИИ), в том числе для квантовых и нейроморфных вычислений;</w:t>
            </w:r>
          </w:p>
          <w:p w14:paraId="20131D1D" w14:textId="73D64ABC" w:rsidR="00A47F2D" w:rsidRPr="00247D4D" w:rsidRDefault="00A47F2D" w:rsidP="00A47F2D">
            <w:pPr>
              <w:jc w:val="both"/>
            </w:pPr>
            <w:r>
              <w:t>1.24)</w:t>
            </w:r>
            <w:r w:rsidRPr="00247D4D">
              <w:t xml:space="preserve"> систем с применением технологий интернета вещей (систем сбора и обработки данных из различных распределенных источников);</w:t>
            </w:r>
          </w:p>
          <w:p w14:paraId="1850B2FC" w14:textId="028EE4EC" w:rsidR="00A47F2D" w:rsidRPr="00247D4D" w:rsidRDefault="00A47F2D" w:rsidP="00A47F2D">
            <w:pPr>
              <w:jc w:val="both"/>
            </w:pPr>
            <w:r>
              <w:t>1.25)</w:t>
            </w:r>
            <w:r w:rsidRPr="00247D4D">
              <w:t xml:space="preserve"> систем интеллектуального промышленного видеонаблюдения, компьютерного зрения;</w:t>
            </w:r>
          </w:p>
          <w:p w14:paraId="6AEF3207" w14:textId="2A08EB1F" w:rsidR="00A47F2D" w:rsidRPr="00247D4D" w:rsidRDefault="00A47F2D" w:rsidP="00A47F2D">
            <w:pPr>
              <w:jc w:val="both"/>
            </w:pPr>
            <w:r>
              <w:t>1.26)</w:t>
            </w:r>
            <w:r w:rsidRPr="00247D4D">
              <w:t xml:space="preserve"> систем визуализации результатов, аналитике данных (BI-системы);</w:t>
            </w:r>
          </w:p>
          <w:p w14:paraId="755F377E" w14:textId="3FCC671E" w:rsidR="00A47F2D" w:rsidRPr="00247D4D" w:rsidRDefault="00A47F2D" w:rsidP="00A47F2D">
            <w:pPr>
              <w:jc w:val="both"/>
            </w:pPr>
            <w:r>
              <w:t>1.27)</w:t>
            </w:r>
            <w:r w:rsidRPr="00247D4D">
              <w:t xml:space="preserve"> системы контроля перемещения </w:t>
            </w:r>
            <w:r>
              <w:t>товарно-материальный ценностей (</w:t>
            </w:r>
            <w:r w:rsidRPr="00247D4D">
              <w:t>ТМЦ</w:t>
            </w:r>
            <w:r>
              <w:t>)</w:t>
            </w:r>
            <w:r w:rsidRPr="00247D4D">
              <w:t>;</w:t>
            </w:r>
          </w:p>
          <w:p w14:paraId="60E0CDD7" w14:textId="30DCB551" w:rsidR="00A47F2D" w:rsidRPr="00247D4D" w:rsidRDefault="00A47F2D" w:rsidP="00A47F2D">
            <w:pPr>
              <w:jc w:val="both"/>
            </w:pPr>
            <w:r>
              <w:t>1.28)</w:t>
            </w:r>
            <w:r w:rsidRPr="00247D4D">
              <w:t xml:space="preserve"> информационных систем оптимизации цепочек поставок, логистических схем;</w:t>
            </w:r>
          </w:p>
          <w:p w14:paraId="2B458EB1" w14:textId="0B4FF2E8" w:rsidR="00A47F2D" w:rsidRPr="00247D4D" w:rsidRDefault="00A47F2D" w:rsidP="00A47F2D">
            <w:pPr>
              <w:jc w:val="both"/>
            </w:pPr>
            <w:r>
              <w:t>1.29)</w:t>
            </w:r>
            <w:r w:rsidRPr="00247D4D">
              <w:t xml:space="preserve"> систем контроля состояния персонала (носимые датчики, «умные» каски, контроль СИЗ, контроль состояния здоровья, измерение температуры сотрудников в потоке, контроль опасных зон);</w:t>
            </w:r>
          </w:p>
          <w:p w14:paraId="267FF11F" w14:textId="72E9311F" w:rsidR="00A47F2D" w:rsidRPr="00247D4D" w:rsidRDefault="00A47F2D" w:rsidP="00A47F2D">
            <w:pPr>
              <w:jc w:val="both"/>
            </w:pPr>
            <w:r>
              <w:lastRenderedPageBreak/>
              <w:t>1.30)</w:t>
            </w:r>
            <w:r w:rsidRPr="00247D4D">
              <w:t xml:space="preserve"> хранилища данных (озера данных, Data Lake);</w:t>
            </w:r>
          </w:p>
          <w:p w14:paraId="1551FD6B" w14:textId="1C5889FE" w:rsidR="00A47F2D" w:rsidRPr="00247D4D" w:rsidRDefault="00A47F2D" w:rsidP="00A47F2D">
            <w:pPr>
              <w:jc w:val="both"/>
            </w:pPr>
            <w:r>
              <w:t>1.31)</w:t>
            </w:r>
            <w:r w:rsidRPr="00247D4D">
              <w:t xml:space="preserve"> платформы «Технологии и материалы»;</w:t>
            </w:r>
          </w:p>
          <w:p w14:paraId="0573AC78" w14:textId="3BAED0A7" w:rsidR="00A47F2D" w:rsidRPr="00247D4D" w:rsidRDefault="00A47F2D" w:rsidP="00A47F2D">
            <w:pPr>
              <w:jc w:val="both"/>
            </w:pPr>
            <w:r>
              <w:t>1.32)</w:t>
            </w:r>
            <w:r w:rsidRPr="00247D4D">
              <w:t xml:space="preserve"> платформы совместной работы территориально-распределённых команд в дополненной и смешанной реальности;</w:t>
            </w:r>
          </w:p>
          <w:p w14:paraId="41AC2CB8" w14:textId="351D5B8C" w:rsidR="00A47F2D" w:rsidRPr="00247D4D" w:rsidRDefault="00A47F2D" w:rsidP="00A47F2D">
            <w:pPr>
              <w:jc w:val="both"/>
            </w:pPr>
            <w:r>
              <w:t>1.33)</w:t>
            </w:r>
            <w:r w:rsidRPr="00247D4D">
              <w:t xml:space="preserve"> платформы производственных, промышленных и учебных тренажеров в дополненной и смешанной реальности;</w:t>
            </w:r>
          </w:p>
          <w:p w14:paraId="053C605F" w14:textId="3F98C4AF" w:rsidR="00A47F2D" w:rsidRPr="00247D4D" w:rsidRDefault="00A47F2D" w:rsidP="00A47F2D">
            <w:pPr>
              <w:jc w:val="both"/>
            </w:pPr>
            <w:r>
              <w:t>1.34)</w:t>
            </w:r>
            <w:r w:rsidRPr="00247D4D">
              <w:t xml:space="preserve"> систем использования беспилотных летательных аппаратов (БПЛА) как сервисных единиц;</w:t>
            </w:r>
          </w:p>
          <w:p w14:paraId="7849C199" w14:textId="30E394FC" w:rsidR="00A47F2D" w:rsidRPr="00247D4D" w:rsidRDefault="00A47F2D" w:rsidP="00A47F2D">
            <w:pPr>
              <w:jc w:val="both"/>
            </w:pPr>
            <w:r>
              <w:t>1.35)</w:t>
            </w:r>
            <w:r w:rsidRPr="00247D4D">
              <w:t xml:space="preserve"> комплексных решений по мониторингу и осмотру труднодоступных или опасных территорий и мест, тепловизионному обследованию оборудования;</w:t>
            </w:r>
          </w:p>
          <w:p w14:paraId="4095076A" w14:textId="0E0CE5CA" w:rsidR="00A47F2D" w:rsidRPr="00247D4D" w:rsidRDefault="00A47F2D" w:rsidP="00A47F2D">
            <w:pPr>
              <w:jc w:val="both"/>
            </w:pPr>
            <w:r>
              <w:t>1.36)</w:t>
            </w:r>
            <w:r w:rsidRPr="00247D4D">
              <w:t xml:space="preserve"> программ цифровой трансформации, шаблонов стратегий цифровизации предприятий;</w:t>
            </w:r>
          </w:p>
          <w:p w14:paraId="304A38AA" w14:textId="07C13DFC" w:rsidR="00A47F2D" w:rsidRPr="00247D4D" w:rsidRDefault="00A47F2D" w:rsidP="00A47F2D">
            <w:pPr>
              <w:jc w:val="both"/>
            </w:pPr>
            <w:r>
              <w:t>1.37)</w:t>
            </w:r>
            <w:r w:rsidRPr="00247D4D">
              <w:t xml:space="preserve"> интеллектуальных переговорных с возможностью ведения протокола и архива переговоров, учета поручений;</w:t>
            </w:r>
          </w:p>
          <w:p w14:paraId="2A6C8C5A" w14:textId="1AF532E1" w:rsidR="00A47F2D" w:rsidRPr="00247D4D" w:rsidRDefault="00A47F2D" w:rsidP="00A47F2D">
            <w:pPr>
              <w:jc w:val="both"/>
            </w:pPr>
            <w:r>
              <w:t>1.38)</w:t>
            </w:r>
            <w:r w:rsidRPr="00247D4D">
              <w:t xml:space="preserve"> проектов по предиктивной аналитике (анализ и прогноз производственных и технологических показателей);</w:t>
            </w:r>
          </w:p>
          <w:p w14:paraId="2151342F" w14:textId="219C5E29" w:rsidR="00A47F2D" w:rsidRPr="00247D4D" w:rsidRDefault="00A47F2D" w:rsidP="00A47F2D">
            <w:pPr>
              <w:jc w:val="both"/>
            </w:pPr>
            <w:r>
              <w:t>1.39)</w:t>
            </w:r>
            <w:r w:rsidRPr="00247D4D">
              <w:t xml:space="preserve"> систем хранения дата-сетов (наборов данных);</w:t>
            </w:r>
          </w:p>
          <w:p w14:paraId="434BC099" w14:textId="2131DBD2" w:rsidR="00A47F2D" w:rsidRPr="00247D4D" w:rsidRDefault="00A47F2D" w:rsidP="00A47F2D">
            <w:pPr>
              <w:jc w:val="both"/>
            </w:pPr>
            <w:r>
              <w:t>1.40)</w:t>
            </w:r>
            <w:r w:rsidRPr="00247D4D">
              <w:t xml:space="preserve"> компонент беспроводных систем обмена данными и связи с применением технологий PrivateLTE, LoRaWAN, 5</w:t>
            </w:r>
            <w:r w:rsidRPr="00247D4D">
              <w:rPr>
                <w:lang w:val="en-US"/>
              </w:rPr>
              <w:t>G</w:t>
            </w:r>
            <w:r w:rsidRPr="00247D4D">
              <w:t xml:space="preserve">, </w:t>
            </w:r>
            <w:r w:rsidRPr="00247D4D">
              <w:rPr>
                <w:lang w:val="en-US"/>
              </w:rPr>
              <w:t>Wi</w:t>
            </w:r>
            <w:r w:rsidRPr="00247D4D">
              <w:t>-</w:t>
            </w:r>
            <w:r w:rsidRPr="00247D4D">
              <w:rPr>
                <w:lang w:val="en-US"/>
              </w:rPr>
              <w:t>Fi</w:t>
            </w:r>
            <w:r w:rsidRPr="00247D4D">
              <w:t>, NB-IoT на промышленном оборудовании;</w:t>
            </w:r>
          </w:p>
          <w:p w14:paraId="4C287909" w14:textId="77777777" w:rsidR="00A47F2D" w:rsidRPr="00247D4D" w:rsidRDefault="00A47F2D" w:rsidP="00A47F2D">
            <w:pPr>
              <w:jc w:val="both"/>
            </w:pPr>
            <w:r>
              <w:t>2</w:t>
            </w:r>
            <w:r w:rsidRPr="00247D4D">
              <w:t>. Работы по разработке и внедрению Отраслевой базы данных надежности (ОБДН);</w:t>
            </w:r>
          </w:p>
          <w:p w14:paraId="47B824BD" w14:textId="77777777" w:rsidR="00A47F2D" w:rsidRPr="00247D4D" w:rsidRDefault="00A47F2D" w:rsidP="00A47F2D">
            <w:pPr>
              <w:jc w:val="both"/>
            </w:pPr>
            <w:r>
              <w:t>3</w:t>
            </w:r>
            <w:r w:rsidRPr="00247D4D">
              <w:t>. Работы по разработке и внедрению системы автоматизированного тендерного отраслевого мониторинга (АТОМ);</w:t>
            </w:r>
          </w:p>
          <w:p w14:paraId="767C4F0E" w14:textId="7E6631A9" w:rsidR="00A47F2D" w:rsidRPr="0074606E" w:rsidRDefault="00A47F2D" w:rsidP="00A47F2D">
            <w:pPr>
              <w:jc w:val="both"/>
              <w:rPr>
                <w:spacing w:val="-2"/>
              </w:rPr>
            </w:pPr>
            <w:r w:rsidRPr="00247D4D">
              <w:t>4. Работы по документированию, реинжинирингу и реорганизации процессов, разработке концептуальных решений, стратегий развития и подходов по их реализации (перечней мероприятий и программ проектов),</w:t>
            </w:r>
            <w:r>
              <w:t xml:space="preserve"> </w:t>
            </w:r>
            <w:r w:rsidRPr="00247D4D">
              <w:t>связанных с развитием, внедрением и использованием Сквозных Цифровых технологий и Управления данными</w:t>
            </w:r>
            <w: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9F1D3EF" w14:textId="27AFE932" w:rsidR="00A47F2D" w:rsidRDefault="00A47F2D" w:rsidP="00A47F2D">
            <w:pPr>
              <w:jc w:val="center"/>
              <w:rPr>
                <w:bCs/>
                <w:color w:val="000000" w:themeColor="text1"/>
              </w:rPr>
            </w:pPr>
            <w:r>
              <w:rPr>
                <w:bCs/>
                <w:color w:val="000000" w:themeColor="text1"/>
              </w:rPr>
              <w:lastRenderedPageBreak/>
              <w:t>175, 179</w:t>
            </w:r>
            <w:r>
              <w:rPr>
                <w:rStyle w:val="af4"/>
                <w:bCs/>
                <w:color w:val="000000" w:themeColor="text1"/>
              </w:rPr>
              <w:footnoteReference w:id="41"/>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D5C3770" w14:textId="4A9D2A95"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05C7A5B3" w14:textId="045301D8"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572C679E" w14:textId="77777777" w:rsidR="00A47F2D" w:rsidRPr="00FF4476" w:rsidRDefault="00A47F2D" w:rsidP="00A47F2D">
            <w:pPr>
              <w:jc w:val="center"/>
            </w:pPr>
          </w:p>
        </w:tc>
      </w:tr>
      <w:tr w:rsidR="00A47F2D" w:rsidRPr="00FF4476" w14:paraId="4B7E6295"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31543E8" w14:textId="5D919972" w:rsidR="00A47F2D" w:rsidRPr="00243721" w:rsidRDefault="00A47F2D" w:rsidP="00A47F2D">
            <w:pPr>
              <w:jc w:val="center"/>
            </w:pPr>
            <w:r>
              <w:lastRenderedPageBreak/>
              <w:t>3.93</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31DAC52B" w14:textId="2434B156" w:rsidR="00A47F2D" w:rsidRPr="00247D4D" w:rsidRDefault="00A47F2D" w:rsidP="00A47F2D">
            <w:pPr>
              <w:jc w:val="both"/>
            </w:pPr>
            <w:r w:rsidRPr="00243721">
              <w:t>Работы по разработке, изготовлению, монтажу, шеф-монтажу, наладке, шеф-наладке, модернизации, сопровождению (выполнение работ в соответствии с гарантийными обязательствами, послегарантийное обслуживание) программно-технических комплексов технических средств обучения (включая полномасштабные, аналитические, многофункциональные тренажеры, тренажеры оборудования и систем, локальные тренажеры местных пультов управления) персонала АЭС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0CACAB4" w14:textId="2813F8D9" w:rsidR="00A47F2D" w:rsidRPr="00243721" w:rsidRDefault="00A47F2D" w:rsidP="00A47F2D">
            <w:pPr>
              <w:jc w:val="center"/>
              <w:rPr>
                <w:bCs/>
                <w:color w:val="000000" w:themeColor="text1"/>
              </w:rPr>
            </w:pPr>
            <w:r>
              <w:rPr>
                <w:bCs/>
                <w:color w:val="000000" w:themeColor="text1"/>
              </w:rPr>
              <w:t>16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ECF2B30" w14:textId="7BE821E9"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1CB8BB70" w14:textId="419E8001"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75FB79D9" w14:textId="77777777" w:rsidR="00A47F2D" w:rsidRPr="00FF4476" w:rsidRDefault="00A47F2D" w:rsidP="00A47F2D">
            <w:pPr>
              <w:jc w:val="center"/>
            </w:pPr>
          </w:p>
        </w:tc>
      </w:tr>
      <w:tr w:rsidR="00A47F2D" w:rsidRPr="00FF4476" w14:paraId="6A4CAA1B"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8BFE6A6" w14:textId="38031BA3" w:rsidR="00A47F2D" w:rsidRDefault="00A47F2D" w:rsidP="00A47F2D">
            <w:pPr>
              <w:jc w:val="center"/>
            </w:pPr>
            <w:r>
              <w:t>3.94</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25006AC3" w14:textId="640ACD4A" w:rsidR="00A47F2D" w:rsidRPr="00243721" w:rsidRDefault="00A47F2D" w:rsidP="00A47F2D">
            <w:pPr>
              <w:jc w:val="both"/>
            </w:pPr>
            <w:r w:rsidRPr="003669BC">
              <w:t>Работы по разработке, изготовлению, монтажу, шеф-монтажу, наладке, шеф-наладке, модернизации, сопровождению (выполнение работ в соответствии с гарантийными обязательствами, послегарантийное обслуживание) расчетно-аналитических комплексов с полномасштабными математическими моделями энергоблоков и комплексному динамическому тестированию с их использованием алгоритмов систем контроля и управления АЭС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C0C895E" w14:textId="2B71BEFF" w:rsidR="00A47F2D" w:rsidRDefault="00A47F2D" w:rsidP="00A47F2D">
            <w:pPr>
              <w:jc w:val="center"/>
              <w:rPr>
                <w:bCs/>
                <w:color w:val="000000" w:themeColor="text1"/>
              </w:rPr>
            </w:pPr>
            <w:r>
              <w:rPr>
                <w:bCs/>
                <w:color w:val="000000" w:themeColor="text1"/>
              </w:rPr>
              <w:t>16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7FE9C6A" w14:textId="5DD5B29A"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6DC34A00" w14:textId="6095C345"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77FAC461" w14:textId="77777777" w:rsidR="00A47F2D" w:rsidRPr="00FF4476" w:rsidRDefault="00A47F2D" w:rsidP="00A47F2D">
            <w:pPr>
              <w:jc w:val="center"/>
            </w:pPr>
          </w:p>
        </w:tc>
      </w:tr>
      <w:tr w:rsidR="00A47F2D" w:rsidRPr="00FF4476" w14:paraId="32E4ED0F"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6F26753" w14:textId="2284A4E3" w:rsidR="00A47F2D" w:rsidRDefault="00A47F2D" w:rsidP="00A47F2D">
            <w:pPr>
              <w:jc w:val="center"/>
            </w:pPr>
            <w:r>
              <w:t>3.95</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0C729B72" w14:textId="1DED8DBF" w:rsidR="00A47F2D" w:rsidRPr="003669BC" w:rsidRDefault="00A47F2D" w:rsidP="00A47F2D">
            <w:pPr>
              <w:jc w:val="both"/>
            </w:pPr>
            <w:r w:rsidRPr="009E7D15">
              <w:t>Разработка проектной и рабочей конструкторской документации на насосы, запасные части и комплектующие к насосному оборудованию для АЭС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3C2120C" w14:textId="7081185B" w:rsidR="00A47F2D" w:rsidRDefault="00A47F2D" w:rsidP="00A47F2D">
            <w:pPr>
              <w:jc w:val="center"/>
              <w:rPr>
                <w:bCs/>
                <w:color w:val="000000" w:themeColor="text1"/>
              </w:rPr>
            </w:pPr>
            <w:r>
              <w:rPr>
                <w:bCs/>
                <w:color w:val="000000" w:themeColor="text1"/>
              </w:rPr>
              <w:t>136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73B2196" w14:textId="1E4E1CEC"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62845F6A" w14:textId="18790881"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0B4D633E" w14:textId="77777777" w:rsidR="00A47F2D" w:rsidRPr="00FF4476" w:rsidRDefault="00A47F2D" w:rsidP="00A47F2D">
            <w:pPr>
              <w:jc w:val="center"/>
            </w:pPr>
          </w:p>
        </w:tc>
      </w:tr>
      <w:tr w:rsidR="00A47F2D" w:rsidRPr="00FF4476" w14:paraId="1E6F5236"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F99AD62" w14:textId="0FC6E58B" w:rsidR="00A47F2D" w:rsidRDefault="00A47F2D" w:rsidP="00A47F2D">
            <w:pPr>
              <w:jc w:val="center"/>
            </w:pPr>
            <w:r>
              <w:t>3.96</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759D69A1" w14:textId="6D631BA2" w:rsidR="00A47F2D" w:rsidRPr="003669BC" w:rsidRDefault="00A47F2D" w:rsidP="00A47F2D">
            <w:pPr>
              <w:jc w:val="both"/>
            </w:pPr>
            <w:r w:rsidRPr="009E7D15">
              <w:t>Разработка проектной и рабочей конструкторской документации на турбины</w:t>
            </w:r>
            <w:r>
              <w:t>, генераторы и их вспомогательное оборудование</w:t>
            </w:r>
            <w:r w:rsidRPr="009E7D15">
              <w:t xml:space="preserve">, </w:t>
            </w:r>
            <w:r>
              <w:t xml:space="preserve">а также </w:t>
            </w:r>
            <w:r w:rsidRPr="009E7D15">
              <w:t>запасные части и комплектующие к турбинному оборудованию для АЭС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2EA4E62" w14:textId="6714AFEA" w:rsidR="00A47F2D" w:rsidRDefault="00A47F2D" w:rsidP="00A47F2D">
            <w:pPr>
              <w:jc w:val="center"/>
              <w:rPr>
                <w:bCs/>
                <w:color w:val="000000" w:themeColor="text1"/>
              </w:rPr>
            </w:pPr>
            <w:r>
              <w:rPr>
                <w:bCs/>
                <w:color w:val="000000" w:themeColor="text1"/>
              </w:rPr>
              <w:t>176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1CDDA0B" w14:textId="57277D73"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3132CD09" w14:textId="2FB5806E"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04F0A179" w14:textId="77777777" w:rsidR="00A47F2D" w:rsidRPr="00FF4476" w:rsidRDefault="00A47F2D" w:rsidP="00A47F2D">
            <w:pPr>
              <w:jc w:val="center"/>
            </w:pPr>
          </w:p>
        </w:tc>
      </w:tr>
      <w:tr w:rsidR="00A47F2D" w:rsidRPr="00FF4476" w14:paraId="610F6E36"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A7ECE0D" w14:textId="31B786B7" w:rsidR="00A47F2D" w:rsidRDefault="00A47F2D" w:rsidP="00A47F2D">
            <w:pPr>
              <w:jc w:val="center"/>
            </w:pPr>
            <w:r>
              <w:t>3.97</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1DB3AAA8" w14:textId="0BC8C184" w:rsidR="00A47F2D" w:rsidRPr="003669BC" w:rsidRDefault="00A47F2D" w:rsidP="00A47F2D">
            <w:pPr>
              <w:jc w:val="both"/>
            </w:pPr>
            <w:r w:rsidRPr="009E7D15">
              <w:t>Проведение ремонтных работ и модернизация насосов для АЭС и их запасных частей и комплектующих</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0A6B205" w14:textId="7E9D5D74" w:rsidR="00A47F2D" w:rsidRDefault="00A47F2D" w:rsidP="00A47F2D">
            <w:pPr>
              <w:jc w:val="center"/>
              <w:rPr>
                <w:bCs/>
                <w:color w:val="000000" w:themeColor="text1"/>
              </w:rPr>
            </w:pPr>
            <w:r>
              <w:rPr>
                <w:bCs/>
                <w:color w:val="000000" w:themeColor="text1"/>
              </w:rPr>
              <w:t>136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6082C20" w14:textId="4642DC5C"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6291BE4F" w14:textId="71133DCD"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0C3ED21E" w14:textId="77777777" w:rsidR="00A47F2D" w:rsidRPr="00FF4476" w:rsidRDefault="00A47F2D" w:rsidP="00A47F2D">
            <w:pPr>
              <w:jc w:val="center"/>
            </w:pPr>
          </w:p>
        </w:tc>
      </w:tr>
      <w:tr w:rsidR="00A47F2D" w:rsidRPr="00FF4476" w14:paraId="68F24868"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DD11967" w14:textId="4024D240" w:rsidR="00A47F2D" w:rsidRDefault="00A47F2D" w:rsidP="00A47F2D">
            <w:pPr>
              <w:jc w:val="center"/>
            </w:pPr>
            <w:r>
              <w:t>3.98</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49C8412F" w14:textId="4D8EDCC6" w:rsidR="00A47F2D" w:rsidRPr="003669BC" w:rsidRDefault="00A47F2D" w:rsidP="00A47F2D">
            <w:pPr>
              <w:jc w:val="both"/>
            </w:pPr>
            <w:r w:rsidRPr="009E7D15">
              <w:t>Проведение ремонтных работ и модернизация турбин</w:t>
            </w:r>
            <w:r>
              <w:t>, генераторов и их вспомогательного оборудования</w:t>
            </w:r>
            <w:r w:rsidRPr="009E7D15">
              <w:t xml:space="preserve"> для АЭС</w:t>
            </w:r>
            <w:r>
              <w:t>, также</w:t>
            </w:r>
            <w:r w:rsidRPr="009E7D15">
              <w:t xml:space="preserve"> запасных частей и комплектующих</w:t>
            </w:r>
            <w:r>
              <w:t xml:space="preserve"> к ним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2798DD4" w14:textId="4F67FC47" w:rsidR="00A47F2D" w:rsidRDefault="00A47F2D" w:rsidP="00A47F2D">
            <w:pPr>
              <w:jc w:val="center"/>
              <w:rPr>
                <w:bCs/>
                <w:color w:val="000000" w:themeColor="text1"/>
              </w:rPr>
            </w:pPr>
            <w:r>
              <w:rPr>
                <w:bCs/>
                <w:color w:val="000000" w:themeColor="text1"/>
              </w:rPr>
              <w:t>176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C42CB1E" w14:textId="57F191F9"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19771438" w14:textId="43E9A80E"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084F656A" w14:textId="77777777" w:rsidR="00A47F2D" w:rsidRPr="00FF4476" w:rsidRDefault="00A47F2D" w:rsidP="00A47F2D">
            <w:pPr>
              <w:jc w:val="center"/>
            </w:pPr>
          </w:p>
        </w:tc>
      </w:tr>
      <w:tr w:rsidR="00A47F2D" w:rsidRPr="00FF4476" w14:paraId="02FD048B"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E66D4DC" w14:textId="57B85080" w:rsidR="00A47F2D" w:rsidRPr="002F0ED5" w:rsidRDefault="00A47F2D" w:rsidP="00A47F2D">
            <w:pPr>
              <w:jc w:val="center"/>
              <w:rPr>
                <w:lang w:val="en-US"/>
              </w:rPr>
            </w:pPr>
            <w:r>
              <w:rPr>
                <w:lang w:val="en-US"/>
              </w:rPr>
              <w:lastRenderedPageBreak/>
              <w:t>3.99</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0AFEC8A2" w14:textId="77777777" w:rsidR="00A47F2D" w:rsidRPr="0060513E" w:rsidRDefault="00A47F2D" w:rsidP="00A47F2D">
            <w:pPr>
              <w:jc w:val="both"/>
            </w:pPr>
            <w:r w:rsidRPr="0060513E">
              <w:t>Реализация мероприятий по энергосбережению и повышению энергоэффективности организаций атомной отрасли, а именно:</w:t>
            </w:r>
          </w:p>
          <w:p w14:paraId="6B63B61B" w14:textId="77777777" w:rsidR="00A47F2D" w:rsidRPr="0060513E" w:rsidRDefault="00A47F2D" w:rsidP="00A47F2D">
            <w:pPr>
              <w:jc w:val="both"/>
            </w:pPr>
            <w:r w:rsidRPr="0060513E">
              <w:t xml:space="preserve">- внедрение автоматизированных информационно-измерительных систем коммерческого и технического учета </w:t>
            </w:r>
            <w:r>
              <w:t>и систем управления топливно-энергетическими ресурсами</w:t>
            </w:r>
            <w:r w:rsidRPr="0060513E">
              <w:t>;</w:t>
            </w:r>
          </w:p>
          <w:p w14:paraId="6B4E200B" w14:textId="77777777" w:rsidR="00A47F2D" w:rsidRPr="0060513E" w:rsidRDefault="00A47F2D" w:rsidP="00A47F2D">
            <w:pPr>
              <w:jc w:val="both"/>
            </w:pPr>
            <w:r w:rsidRPr="0060513E">
              <w:t>- модернизация инженерных систем и систем энергоснабжения организаций атомной отрасли;</w:t>
            </w:r>
          </w:p>
          <w:p w14:paraId="2F30381D" w14:textId="77777777" w:rsidR="00A47F2D" w:rsidRPr="0060513E" w:rsidRDefault="00A47F2D" w:rsidP="00A47F2D">
            <w:pPr>
              <w:jc w:val="both"/>
            </w:pPr>
            <w:r w:rsidRPr="0060513E">
              <w:t>- внедрение систем управления энергоэффективностью, зданиями и территориями;</w:t>
            </w:r>
          </w:p>
          <w:p w14:paraId="67E57C96" w14:textId="77777777" w:rsidR="00A47F2D" w:rsidRPr="0060513E" w:rsidRDefault="00A47F2D" w:rsidP="00A47F2D">
            <w:pPr>
              <w:jc w:val="both"/>
            </w:pPr>
            <w:r w:rsidRPr="0060513E">
              <w:t>- создание систем автономной генерации;</w:t>
            </w:r>
          </w:p>
          <w:p w14:paraId="1A00A74F" w14:textId="69E96E57" w:rsidR="00A47F2D" w:rsidRPr="009E7D15" w:rsidRDefault="00A47F2D" w:rsidP="00A47F2D">
            <w:pPr>
              <w:jc w:val="both"/>
            </w:pPr>
            <w:r w:rsidRPr="0060513E">
              <w:t xml:space="preserve">- </w:t>
            </w:r>
            <w:r>
              <w:t>модернизация</w:t>
            </w:r>
            <w:r w:rsidRPr="0060513E">
              <w:t xml:space="preserve"> энергосберегающего оборудования.</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61F3BB2" w14:textId="38E022B0" w:rsidR="00A47F2D" w:rsidRPr="002F0ED5" w:rsidRDefault="00A47F2D" w:rsidP="00A47F2D">
            <w:pPr>
              <w:jc w:val="center"/>
              <w:rPr>
                <w:bCs/>
                <w:color w:val="000000" w:themeColor="text1"/>
                <w:lang w:val="en-US"/>
              </w:rPr>
            </w:pPr>
            <w:r>
              <w:rPr>
                <w:bCs/>
                <w:color w:val="000000" w:themeColor="text1"/>
                <w:lang w:val="en-US"/>
              </w:rPr>
              <w:t>73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741E5C5" w14:textId="61310346" w:rsidR="00A47F2D" w:rsidRPr="002F0ED5" w:rsidRDefault="00A47F2D" w:rsidP="00A47F2D">
            <w:pPr>
              <w:jc w:val="center"/>
              <w:rPr>
                <w:lang w:val="en-US"/>
              </w:rPr>
            </w:pPr>
            <w:r>
              <w:rPr>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14:paraId="561882B1" w14:textId="153CEBB5" w:rsidR="00A47F2D" w:rsidRPr="002F0ED5" w:rsidRDefault="00A47F2D" w:rsidP="00A47F2D">
            <w:pPr>
              <w:jc w:val="center"/>
              <w:rPr>
                <w:lang w:val="en-US"/>
              </w:rPr>
            </w:pPr>
            <w:r>
              <w:rPr>
                <w:lang w:val="en-US"/>
              </w:rPr>
              <w:t>+</w:t>
            </w:r>
          </w:p>
        </w:tc>
        <w:tc>
          <w:tcPr>
            <w:tcW w:w="1276" w:type="dxa"/>
            <w:tcBorders>
              <w:top w:val="single" w:sz="4" w:space="0" w:color="auto"/>
              <w:left w:val="single" w:sz="4" w:space="0" w:color="auto"/>
              <w:bottom w:val="single" w:sz="4" w:space="0" w:color="auto"/>
              <w:right w:val="single" w:sz="4" w:space="0" w:color="auto"/>
            </w:tcBorders>
            <w:vAlign w:val="center"/>
          </w:tcPr>
          <w:p w14:paraId="055AAF20" w14:textId="77777777" w:rsidR="00A47F2D" w:rsidRPr="00FF4476" w:rsidRDefault="00A47F2D" w:rsidP="00A47F2D">
            <w:pPr>
              <w:jc w:val="center"/>
            </w:pPr>
          </w:p>
        </w:tc>
      </w:tr>
      <w:tr w:rsidR="00A47F2D" w:rsidRPr="00FF4476" w14:paraId="60D17B0D"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2F7D60" w14:textId="3A87242B" w:rsidR="00A47F2D" w:rsidRPr="00265B5E" w:rsidRDefault="00A47F2D" w:rsidP="00A47F2D">
            <w:pPr>
              <w:jc w:val="center"/>
            </w:pPr>
            <w:r>
              <w:t>3.100</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23A8FD86" w14:textId="77777777" w:rsidR="00A47F2D" w:rsidRPr="00697B14" w:rsidRDefault="00A47F2D" w:rsidP="00A47F2D">
            <w:pPr>
              <w:jc w:val="both"/>
              <w:rPr>
                <w:rFonts w:eastAsia="Calibri"/>
                <w:color w:val="000000" w:themeColor="text1"/>
              </w:rPr>
            </w:pPr>
            <w:r w:rsidRPr="00697B14">
              <w:rPr>
                <w:rFonts w:eastAsia="Calibri"/>
                <w:color w:val="000000" w:themeColor="text1"/>
              </w:rPr>
              <w:t>Работы на всех этапах жизненного цикла реакторных установок и энергоблоков с реакторами на быстрых нейтронах, а именно:</w:t>
            </w:r>
          </w:p>
          <w:p w14:paraId="2512CAB5" w14:textId="77777777" w:rsidR="00A47F2D" w:rsidRPr="00697B14" w:rsidRDefault="00A47F2D" w:rsidP="00A47F2D">
            <w:pPr>
              <w:jc w:val="both"/>
              <w:rPr>
                <w:rFonts w:eastAsia="Calibri"/>
                <w:color w:val="000000" w:themeColor="text1"/>
              </w:rPr>
            </w:pPr>
            <w:r w:rsidRPr="00697B14">
              <w:rPr>
                <w:rFonts w:eastAsia="Calibri"/>
                <w:color w:val="000000" w:themeColor="text1"/>
              </w:rPr>
              <w:t>- разработка и обоснование проектных и конструкторских решений по системам и оборудованию реакторной установки, включая активную зону и ее компоненты;</w:t>
            </w:r>
          </w:p>
          <w:p w14:paraId="5CF7511A" w14:textId="77777777" w:rsidR="00A47F2D" w:rsidRPr="00697B14" w:rsidRDefault="00A47F2D" w:rsidP="00A47F2D">
            <w:pPr>
              <w:jc w:val="both"/>
              <w:rPr>
                <w:rFonts w:eastAsia="Calibri"/>
                <w:color w:val="000000" w:themeColor="text1"/>
              </w:rPr>
            </w:pPr>
            <w:r w:rsidRPr="00697B14">
              <w:rPr>
                <w:rFonts w:eastAsia="Calibri"/>
                <w:color w:val="000000" w:themeColor="text1"/>
              </w:rPr>
              <w:t>- обоснование безопасности систем и оборудования реакторной установки, включая активную зону и ее компоненты;</w:t>
            </w:r>
          </w:p>
          <w:p w14:paraId="16EF3A00" w14:textId="77777777" w:rsidR="00A47F2D" w:rsidRPr="00697B14" w:rsidRDefault="00A47F2D" w:rsidP="00A47F2D">
            <w:pPr>
              <w:jc w:val="both"/>
              <w:rPr>
                <w:rFonts w:eastAsia="Calibri"/>
                <w:color w:val="000000" w:themeColor="text1"/>
              </w:rPr>
            </w:pPr>
            <w:r w:rsidRPr="00697B14">
              <w:rPr>
                <w:rFonts w:eastAsia="Calibri"/>
                <w:color w:val="000000" w:themeColor="text1"/>
              </w:rPr>
              <w:t>- обоснование технико-экономических показателей систем и оборудования реакторной установки, включая активную зону и ее компоненты, энергоблока, ядерных энергетических систем;</w:t>
            </w:r>
          </w:p>
          <w:p w14:paraId="7290C686" w14:textId="77777777" w:rsidR="00A47F2D" w:rsidRPr="00697B14" w:rsidRDefault="00A47F2D" w:rsidP="00A47F2D">
            <w:pPr>
              <w:jc w:val="both"/>
              <w:rPr>
                <w:rFonts w:eastAsia="Calibri"/>
                <w:color w:val="000000" w:themeColor="text1"/>
              </w:rPr>
            </w:pPr>
            <w:r w:rsidRPr="00697B14">
              <w:rPr>
                <w:rFonts w:eastAsia="Calibri"/>
                <w:color w:val="000000" w:themeColor="text1"/>
              </w:rPr>
              <w:t>- рассмотрение и согласование технической документации;</w:t>
            </w:r>
          </w:p>
          <w:p w14:paraId="371CE92F" w14:textId="77777777" w:rsidR="00A47F2D" w:rsidRPr="00697B14" w:rsidRDefault="00A47F2D" w:rsidP="00A47F2D">
            <w:pPr>
              <w:jc w:val="both"/>
              <w:rPr>
                <w:rFonts w:eastAsia="Calibri"/>
                <w:color w:val="000000" w:themeColor="text1"/>
              </w:rPr>
            </w:pPr>
            <w:r w:rsidRPr="00697B14">
              <w:rPr>
                <w:rFonts w:eastAsia="Calibri"/>
                <w:color w:val="000000" w:themeColor="text1"/>
              </w:rPr>
              <w:t>- монтаж, модернизация, замена оборудования и систем реакторной установки и энергоблока;</w:t>
            </w:r>
          </w:p>
          <w:p w14:paraId="6B2A7621" w14:textId="77777777" w:rsidR="00A47F2D" w:rsidRPr="00697B14" w:rsidRDefault="00A47F2D" w:rsidP="00A47F2D">
            <w:pPr>
              <w:jc w:val="both"/>
              <w:rPr>
                <w:rFonts w:eastAsia="Calibri"/>
                <w:color w:val="000000" w:themeColor="text1"/>
              </w:rPr>
            </w:pPr>
            <w:r w:rsidRPr="00697B14">
              <w:rPr>
                <w:rFonts w:eastAsia="Calibri"/>
                <w:color w:val="000000" w:themeColor="text1"/>
              </w:rPr>
              <w:t>- пуско-наладочные работы оборудования и систем реакторной установки и энергоблока;</w:t>
            </w:r>
          </w:p>
          <w:p w14:paraId="5702C9D2" w14:textId="77777777" w:rsidR="00A47F2D" w:rsidRPr="00697B14" w:rsidRDefault="00A47F2D" w:rsidP="00A47F2D">
            <w:pPr>
              <w:jc w:val="both"/>
              <w:rPr>
                <w:rFonts w:eastAsia="Calibri"/>
                <w:color w:val="000000" w:themeColor="text1"/>
              </w:rPr>
            </w:pPr>
            <w:r w:rsidRPr="00697B14">
              <w:rPr>
                <w:rFonts w:eastAsia="Calibri"/>
                <w:color w:val="000000" w:themeColor="text1"/>
              </w:rPr>
              <w:t>- продление эксплуатации реакторной установки и энергоблока;</w:t>
            </w:r>
          </w:p>
          <w:p w14:paraId="2105649E" w14:textId="77777777" w:rsidR="00A47F2D" w:rsidRPr="00697B14" w:rsidRDefault="00A47F2D" w:rsidP="00A47F2D">
            <w:pPr>
              <w:jc w:val="both"/>
              <w:rPr>
                <w:rFonts w:eastAsia="Calibri"/>
                <w:color w:val="000000" w:themeColor="text1"/>
              </w:rPr>
            </w:pPr>
            <w:r w:rsidRPr="00697B14">
              <w:rPr>
                <w:rFonts w:eastAsia="Calibri"/>
                <w:color w:val="000000" w:themeColor="text1"/>
              </w:rPr>
              <w:t>- снятие с эксплуатации энергоблока;</w:t>
            </w:r>
          </w:p>
          <w:p w14:paraId="12E99B9A" w14:textId="66F1C761" w:rsidR="00A47F2D" w:rsidRPr="0060513E" w:rsidRDefault="00A47F2D" w:rsidP="00A47F2D">
            <w:pPr>
              <w:jc w:val="both"/>
            </w:pPr>
            <w:r w:rsidRPr="00697B14">
              <w:rPr>
                <w:rFonts w:eastAsia="Calibri"/>
                <w:color w:val="000000" w:themeColor="text1"/>
              </w:rPr>
              <w:t>- экспертиза технической документации и обосновывающих материалов по реакторной установке и энергоблоку.</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28BC9D3" w14:textId="1C2C35F8" w:rsidR="00A47F2D" w:rsidRDefault="00A47F2D" w:rsidP="00A47F2D">
            <w:pPr>
              <w:jc w:val="center"/>
              <w:rPr>
                <w:color w:val="000000" w:themeColor="text1"/>
              </w:rPr>
            </w:pPr>
            <w:r w:rsidRPr="00A408A7">
              <w:rPr>
                <w:color w:val="000000" w:themeColor="text1"/>
              </w:rPr>
              <w:t xml:space="preserve">8, </w:t>
            </w:r>
            <w:r>
              <w:rPr>
                <w:color w:val="000000" w:themeColor="text1"/>
                <w:lang w:val="en-US"/>
              </w:rPr>
              <w:t xml:space="preserve">17, </w:t>
            </w:r>
            <w:r w:rsidRPr="00A408A7">
              <w:rPr>
                <w:color w:val="000000" w:themeColor="text1"/>
              </w:rPr>
              <w:t>20,</w:t>
            </w:r>
            <w:r>
              <w:rPr>
                <w:color w:val="000000" w:themeColor="text1"/>
                <w:lang w:val="en-US"/>
              </w:rPr>
              <w:t xml:space="preserve"> </w:t>
            </w:r>
            <w:r>
              <w:rPr>
                <w:color w:val="000000" w:themeColor="text1"/>
              </w:rPr>
              <w:t xml:space="preserve">21, 22, 25, </w:t>
            </w:r>
            <w:r>
              <w:rPr>
                <w:color w:val="000000" w:themeColor="text1"/>
                <w:lang w:val="en-US"/>
              </w:rPr>
              <w:t xml:space="preserve">36, </w:t>
            </w:r>
            <w:r>
              <w:rPr>
                <w:color w:val="000000" w:themeColor="text1"/>
              </w:rPr>
              <w:t xml:space="preserve">37, </w:t>
            </w:r>
            <w:r w:rsidRPr="00A408A7">
              <w:rPr>
                <w:color w:val="000000" w:themeColor="text1"/>
              </w:rPr>
              <w:t>41, 57, 86, 108, 141, 142, 143,</w:t>
            </w:r>
            <w:r>
              <w:rPr>
                <w:color w:val="000000" w:themeColor="text1"/>
                <w:lang w:val="en-US"/>
              </w:rPr>
              <w:t xml:space="preserve"> 144, 153, </w:t>
            </w:r>
            <w:r w:rsidRPr="00A408A7">
              <w:rPr>
                <w:color w:val="000000" w:themeColor="text1"/>
              </w:rPr>
              <w:t>160, 166</w:t>
            </w:r>
          </w:p>
          <w:p w14:paraId="2703209D" w14:textId="77777777" w:rsidR="00A47F2D" w:rsidRPr="00265B5E" w:rsidRDefault="00A47F2D" w:rsidP="00A47F2D">
            <w:pPr>
              <w:jc w:val="center"/>
              <w:rPr>
                <w:bCs/>
                <w:color w:val="000000" w:themeColor="text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E06ED51" w14:textId="17593267" w:rsidR="00A47F2D" w:rsidRPr="00265B5E"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2ACB24CD" w14:textId="4B2AAE04" w:rsidR="00A47F2D" w:rsidRPr="00265B5E"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4E4FA749" w14:textId="77777777" w:rsidR="00A47F2D" w:rsidRPr="00FF4476" w:rsidRDefault="00A47F2D" w:rsidP="00A47F2D">
            <w:pPr>
              <w:jc w:val="center"/>
            </w:pPr>
          </w:p>
        </w:tc>
      </w:tr>
      <w:tr w:rsidR="00A47F2D" w:rsidRPr="00FF4476" w14:paraId="0E12DDDC"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B681F6E" w14:textId="2B005EC6" w:rsidR="00A47F2D" w:rsidRPr="00265B5E" w:rsidRDefault="00A47F2D" w:rsidP="00A47F2D">
            <w:pPr>
              <w:jc w:val="center"/>
            </w:pPr>
            <w:r>
              <w:t>3.101</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048A7583" w14:textId="5F726FC9" w:rsidR="00A47F2D" w:rsidRPr="0060513E" w:rsidRDefault="00A47F2D" w:rsidP="00A47F2D">
            <w:pPr>
              <w:jc w:val="both"/>
            </w:pPr>
            <w:r w:rsidRPr="00697B14">
              <w:t>Выполнение работ по исследованию и внедрению технологических процессов машиностроения, а именно: выплавка, ковка, штамповка, литье, сварка, термообработка, механическая обработка, неразрушающий и разрушающий контроль.</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ECADF0E" w14:textId="3A2FEA40" w:rsidR="00A47F2D" w:rsidRPr="00265B5E" w:rsidRDefault="00A47F2D" w:rsidP="00A47F2D">
            <w:pPr>
              <w:jc w:val="center"/>
              <w:rPr>
                <w:bCs/>
                <w:color w:val="000000" w:themeColor="text1"/>
              </w:rPr>
            </w:pPr>
            <w:r>
              <w:rPr>
                <w:bCs/>
                <w:color w:val="000000" w:themeColor="text1"/>
              </w:rPr>
              <w:t>144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7DC0C54" w14:textId="67773ED5" w:rsidR="00A47F2D" w:rsidRPr="00265B5E"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2FD1D01A" w14:textId="7099C2D6" w:rsidR="00A47F2D" w:rsidRPr="00265B5E"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1F294A44" w14:textId="77777777" w:rsidR="00A47F2D" w:rsidRPr="00FF4476" w:rsidRDefault="00A47F2D" w:rsidP="00A47F2D">
            <w:pPr>
              <w:jc w:val="center"/>
            </w:pPr>
          </w:p>
        </w:tc>
      </w:tr>
      <w:tr w:rsidR="00A47F2D" w:rsidRPr="00FF4476" w14:paraId="39DBAD9E" w14:textId="77777777" w:rsidTr="00112995">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660904C" w14:textId="04EAC886" w:rsidR="00A47F2D" w:rsidRPr="00351898" w:rsidRDefault="00A47F2D" w:rsidP="00A47F2D">
            <w:pPr>
              <w:jc w:val="center"/>
            </w:pPr>
            <w:r>
              <w:lastRenderedPageBreak/>
              <w:t>3.102</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518C9624" w14:textId="06D5D202" w:rsidR="00A47F2D" w:rsidRPr="0060513E" w:rsidRDefault="00A47F2D" w:rsidP="00A47F2D">
            <w:pPr>
              <w:jc w:val="both"/>
            </w:pPr>
            <w:r w:rsidRPr="007559DF">
              <w:t xml:space="preserve">Научно-исследовательские работы по анализу и обобщению опыта производственных технологий изготовления материалов и полуфабрикатов для оборудования и конструкций, методов контроля качества основного материала и сварных соединений на всех стадиях их жизненного цикла и </w:t>
            </w:r>
            <w:r w:rsidRPr="00DE1288">
              <w:t xml:space="preserve">последующая </w:t>
            </w:r>
            <w:r w:rsidRPr="007559DF">
              <w:t>выдача обоснованных рекомендаций о состоянии материалов и методов контроля качества</w:t>
            </w:r>
            <w: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968B773" w14:textId="1E06C81C" w:rsidR="00A47F2D" w:rsidRPr="00351898" w:rsidRDefault="00A47F2D" w:rsidP="00A47F2D">
            <w:pPr>
              <w:jc w:val="center"/>
              <w:rPr>
                <w:bCs/>
                <w:color w:val="000000" w:themeColor="text1"/>
              </w:rPr>
            </w:pPr>
            <w:r>
              <w:rPr>
                <w:bCs/>
                <w:color w:val="000000" w:themeColor="text1"/>
              </w:rPr>
              <w:t>144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1527E7B" w14:textId="10DEF28F" w:rsidR="00A47F2D" w:rsidRPr="00351898"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34CB2E5E" w14:textId="2FE9A4A7" w:rsidR="00A47F2D" w:rsidRPr="00351898"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71BEA563" w14:textId="77777777" w:rsidR="00A47F2D" w:rsidRPr="00FF4476" w:rsidRDefault="00A47F2D" w:rsidP="00A47F2D">
            <w:pPr>
              <w:jc w:val="center"/>
            </w:pPr>
          </w:p>
        </w:tc>
      </w:tr>
      <w:tr w:rsidR="00A47F2D" w:rsidRPr="00FF4476" w14:paraId="578CCEE9" w14:textId="77777777" w:rsidTr="005A30F2">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8E2F293" w14:textId="2CAF9AEE" w:rsidR="00A47F2D" w:rsidRPr="00351898" w:rsidRDefault="00A47F2D" w:rsidP="00A47F2D">
            <w:pPr>
              <w:jc w:val="center"/>
            </w:pPr>
            <w:r>
              <w:t>3.103</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5580B536" w14:textId="15869366" w:rsidR="00A47F2D" w:rsidRPr="0060513E" w:rsidRDefault="00A47F2D" w:rsidP="00A47F2D">
            <w:pPr>
              <w:jc w:val="both"/>
            </w:pPr>
            <w:r w:rsidRPr="00DE1288">
              <w:t>Разработка и внедрение новых основных (металлы и сплавы) и сварочных материалов, в том числе импортируемых в Российскую Федерацию, работы по совершенствованию качества применяемых основных материалов и технологий их получения, методов сварки и контроля элементов объектов использования атомной энергии</w:t>
            </w:r>
            <w: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6D17B5B" w14:textId="77777777" w:rsidR="00A47F2D" w:rsidRPr="00A408A7" w:rsidRDefault="00A47F2D" w:rsidP="00A47F2D">
            <w:pPr>
              <w:ind w:left="-102" w:right="-128"/>
              <w:jc w:val="center"/>
              <w:rPr>
                <w:color w:val="000000" w:themeColor="text1"/>
              </w:rPr>
            </w:pPr>
            <w:r w:rsidRPr="00A408A7">
              <w:rPr>
                <w:color w:val="000000" w:themeColor="text1"/>
              </w:rPr>
              <w:t>144</w:t>
            </w:r>
          </w:p>
          <w:p w14:paraId="45B4C138" w14:textId="77777777" w:rsidR="00A47F2D" w:rsidRPr="00351898" w:rsidRDefault="00A47F2D" w:rsidP="00A47F2D">
            <w:pPr>
              <w:jc w:val="center"/>
              <w:rPr>
                <w:bCs/>
                <w:color w:val="000000" w:themeColor="text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2654AB3" w14:textId="0D7640F5" w:rsidR="00A47F2D" w:rsidRPr="00351898" w:rsidRDefault="00A47F2D" w:rsidP="00A47F2D">
            <w:pPr>
              <w:jc w:val="center"/>
            </w:pPr>
            <w:r w:rsidRPr="00EA2A69">
              <w:t>+</w:t>
            </w:r>
          </w:p>
        </w:tc>
        <w:tc>
          <w:tcPr>
            <w:tcW w:w="1559" w:type="dxa"/>
            <w:tcBorders>
              <w:top w:val="single" w:sz="4" w:space="0" w:color="auto"/>
              <w:left w:val="single" w:sz="4" w:space="0" w:color="auto"/>
              <w:bottom w:val="single" w:sz="4" w:space="0" w:color="auto"/>
              <w:right w:val="single" w:sz="4" w:space="0" w:color="auto"/>
            </w:tcBorders>
            <w:vAlign w:val="center"/>
          </w:tcPr>
          <w:p w14:paraId="42EF8833" w14:textId="0CA6A3E4" w:rsidR="00A47F2D" w:rsidRPr="00351898" w:rsidRDefault="00A47F2D" w:rsidP="00A47F2D">
            <w:pPr>
              <w:jc w:val="center"/>
            </w:pPr>
            <w:r w:rsidRPr="00EA2A69">
              <w:t>+</w:t>
            </w:r>
          </w:p>
        </w:tc>
        <w:tc>
          <w:tcPr>
            <w:tcW w:w="1276" w:type="dxa"/>
            <w:tcBorders>
              <w:top w:val="single" w:sz="4" w:space="0" w:color="auto"/>
              <w:left w:val="single" w:sz="4" w:space="0" w:color="auto"/>
              <w:bottom w:val="single" w:sz="4" w:space="0" w:color="auto"/>
              <w:right w:val="single" w:sz="4" w:space="0" w:color="auto"/>
            </w:tcBorders>
            <w:vAlign w:val="center"/>
          </w:tcPr>
          <w:p w14:paraId="7A48D7D4" w14:textId="77777777" w:rsidR="00A47F2D" w:rsidRPr="00FF4476" w:rsidRDefault="00A47F2D" w:rsidP="00A47F2D">
            <w:pPr>
              <w:jc w:val="center"/>
            </w:pPr>
          </w:p>
        </w:tc>
      </w:tr>
      <w:tr w:rsidR="00A47F2D" w:rsidRPr="00FF4476" w14:paraId="4E6EB79C" w14:textId="77777777" w:rsidTr="005A30F2">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624055E" w14:textId="3E56EE7F" w:rsidR="00A47F2D" w:rsidRPr="00351898" w:rsidRDefault="00A47F2D" w:rsidP="00A47F2D">
            <w:pPr>
              <w:jc w:val="center"/>
            </w:pPr>
            <w:r>
              <w:t>3.104</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2EEEABDC" w14:textId="6FEA0DBC" w:rsidR="00A47F2D" w:rsidRPr="0060513E" w:rsidRDefault="00A47F2D" w:rsidP="00A47F2D">
            <w:pPr>
              <w:jc w:val="both"/>
            </w:pPr>
            <w:r w:rsidRPr="00342079">
              <w:t>Рассмотрение и выдача заключения на представляемые конструкторскими (проектными) организациями или монтажными организациями решения по обнаруженным дефектам, превышающим установленные нормами</w:t>
            </w:r>
            <w:r w:rsidRPr="007559DF">
              <w:t xml:space="preserve"> в части обеспечения безопасности элементов оборудования АЭС.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11DD013" w14:textId="77777777" w:rsidR="00A47F2D" w:rsidRPr="00A408A7" w:rsidRDefault="00A47F2D" w:rsidP="00A47F2D">
            <w:pPr>
              <w:ind w:left="-102" w:right="-128"/>
              <w:jc w:val="center"/>
              <w:rPr>
                <w:color w:val="000000" w:themeColor="text1"/>
              </w:rPr>
            </w:pPr>
            <w:r w:rsidRPr="00A408A7">
              <w:rPr>
                <w:color w:val="000000" w:themeColor="text1"/>
              </w:rPr>
              <w:t>144</w:t>
            </w:r>
          </w:p>
          <w:p w14:paraId="1543E00E" w14:textId="77777777" w:rsidR="00A47F2D" w:rsidRPr="00351898" w:rsidRDefault="00A47F2D" w:rsidP="00A47F2D">
            <w:pPr>
              <w:jc w:val="center"/>
              <w:rPr>
                <w:bCs/>
                <w:color w:val="000000" w:themeColor="text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7F73759" w14:textId="6FC4163B" w:rsidR="00A47F2D" w:rsidRPr="00351898" w:rsidRDefault="00A47F2D" w:rsidP="00A47F2D">
            <w:pPr>
              <w:jc w:val="center"/>
            </w:pPr>
            <w:r>
              <w:rPr>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14:paraId="12134F5D" w14:textId="5095D184" w:rsidR="00A47F2D" w:rsidRPr="00351898" w:rsidRDefault="00A47F2D" w:rsidP="00A47F2D">
            <w:pPr>
              <w:jc w:val="center"/>
            </w:pPr>
            <w:r>
              <w:rPr>
                <w:lang w:val="en-US"/>
              </w:rPr>
              <w:t>+</w:t>
            </w:r>
          </w:p>
        </w:tc>
        <w:tc>
          <w:tcPr>
            <w:tcW w:w="1276" w:type="dxa"/>
            <w:tcBorders>
              <w:top w:val="single" w:sz="4" w:space="0" w:color="auto"/>
              <w:left w:val="single" w:sz="4" w:space="0" w:color="auto"/>
              <w:bottom w:val="single" w:sz="4" w:space="0" w:color="auto"/>
              <w:right w:val="single" w:sz="4" w:space="0" w:color="auto"/>
            </w:tcBorders>
            <w:vAlign w:val="center"/>
          </w:tcPr>
          <w:p w14:paraId="09D86A32" w14:textId="77777777" w:rsidR="00A47F2D" w:rsidRPr="00FF4476" w:rsidRDefault="00A47F2D" w:rsidP="00A47F2D">
            <w:pPr>
              <w:jc w:val="center"/>
            </w:pPr>
          </w:p>
        </w:tc>
      </w:tr>
      <w:tr w:rsidR="00A47F2D" w:rsidRPr="00FF4476" w14:paraId="13880577" w14:textId="77777777" w:rsidTr="005A30F2">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0C41D37" w14:textId="68A16A34" w:rsidR="00A47F2D" w:rsidRPr="00351898" w:rsidRDefault="00A47F2D" w:rsidP="00A47F2D">
            <w:pPr>
              <w:jc w:val="center"/>
            </w:pPr>
            <w:r>
              <w:t>3.105</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6EA1A025" w14:textId="1E93928A" w:rsidR="00A47F2D" w:rsidRPr="0060513E" w:rsidRDefault="00A47F2D" w:rsidP="00A47F2D">
            <w:pPr>
              <w:jc w:val="both"/>
            </w:pPr>
            <w:r w:rsidRPr="007559DF">
              <w:t>Изготовление сложнопрофильных, уникальных, высокоточных деталей, изделий специального назначения и опытных образцов продукции из металлопорошковых композиций или проволочных материалов с использованием аддитивных технологий для атомного, энергетического, авиационно-космического и медицинского машиностроения.</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9898B20" w14:textId="1E698CF4" w:rsidR="00A47F2D" w:rsidRPr="00351898" w:rsidRDefault="00A47F2D" w:rsidP="00A47F2D">
            <w:pPr>
              <w:jc w:val="center"/>
              <w:rPr>
                <w:bCs/>
                <w:color w:val="000000" w:themeColor="text1"/>
              </w:rPr>
            </w:pPr>
            <w:r w:rsidRPr="00A408A7">
              <w:rPr>
                <w:color w:val="000000" w:themeColor="text1"/>
              </w:rPr>
              <w:t>144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CAB22D1" w14:textId="525137CB" w:rsidR="00A47F2D" w:rsidRPr="00351898" w:rsidRDefault="00A47F2D" w:rsidP="00A47F2D">
            <w:pPr>
              <w:jc w:val="center"/>
            </w:pPr>
            <w:r>
              <w:rPr>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14:paraId="0C637DC0" w14:textId="10D647B5" w:rsidR="00A47F2D" w:rsidRPr="00351898" w:rsidRDefault="00A47F2D" w:rsidP="00A47F2D">
            <w:pPr>
              <w:jc w:val="center"/>
            </w:pPr>
            <w:r>
              <w:rPr>
                <w:lang w:val="en-US"/>
              </w:rPr>
              <w:t>+</w:t>
            </w:r>
          </w:p>
        </w:tc>
        <w:tc>
          <w:tcPr>
            <w:tcW w:w="1276" w:type="dxa"/>
            <w:tcBorders>
              <w:top w:val="single" w:sz="4" w:space="0" w:color="auto"/>
              <w:left w:val="single" w:sz="4" w:space="0" w:color="auto"/>
              <w:bottom w:val="single" w:sz="4" w:space="0" w:color="auto"/>
              <w:right w:val="single" w:sz="4" w:space="0" w:color="auto"/>
            </w:tcBorders>
            <w:vAlign w:val="center"/>
          </w:tcPr>
          <w:p w14:paraId="5FDBEFB6" w14:textId="77777777" w:rsidR="00A47F2D" w:rsidRPr="00FF4476" w:rsidRDefault="00A47F2D" w:rsidP="00A47F2D">
            <w:pPr>
              <w:jc w:val="center"/>
            </w:pPr>
          </w:p>
        </w:tc>
      </w:tr>
      <w:tr w:rsidR="00A47F2D" w:rsidRPr="00FF4476" w14:paraId="240948D6" w14:textId="77777777" w:rsidTr="005A30F2">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B99E38A" w14:textId="28DB9FD0" w:rsidR="00A47F2D" w:rsidRPr="00351898" w:rsidRDefault="00A47F2D" w:rsidP="00A47F2D">
            <w:pPr>
              <w:jc w:val="center"/>
            </w:pPr>
            <w:r>
              <w:t>3.106</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79BAE6EB" w14:textId="07899FE2" w:rsidR="00A47F2D" w:rsidRPr="0060513E" w:rsidRDefault="00A47F2D" w:rsidP="00A47F2D">
            <w:pPr>
              <w:jc w:val="both"/>
            </w:pPr>
            <w:r w:rsidRPr="007559DF">
              <w:t>Разработка рабочей-конструкторской документации на оборудование ядерной паропроизводящей установки (ядерный реактор, главный циркуляционный насос, парогенератор, компенсатор давления, система аварийной защиты активной зоны, главный циркуляционный трубопровод), включая ее составные части, комплектующие и элементы.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239B1A5" w14:textId="45C74C43" w:rsidR="00A47F2D" w:rsidRPr="00351898" w:rsidRDefault="00A47F2D" w:rsidP="00A47F2D">
            <w:pPr>
              <w:jc w:val="center"/>
              <w:rPr>
                <w:bCs/>
                <w:color w:val="000000" w:themeColor="text1"/>
              </w:rPr>
            </w:pPr>
            <w:r w:rsidRPr="00A408A7">
              <w:rPr>
                <w:color w:val="000000" w:themeColor="text1"/>
              </w:rPr>
              <w:t>20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A60CC8D" w14:textId="09C571CC" w:rsidR="00A47F2D" w:rsidRPr="00351898" w:rsidRDefault="00A47F2D" w:rsidP="00A47F2D">
            <w:pPr>
              <w:jc w:val="center"/>
            </w:pPr>
            <w:r>
              <w:rPr>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14:paraId="7E940D3E" w14:textId="76AB4F36" w:rsidR="00A47F2D" w:rsidRPr="00351898" w:rsidRDefault="00A47F2D" w:rsidP="00A47F2D">
            <w:pPr>
              <w:jc w:val="center"/>
            </w:pPr>
            <w:r>
              <w:rPr>
                <w:lang w:val="en-US"/>
              </w:rPr>
              <w:t>+</w:t>
            </w:r>
          </w:p>
        </w:tc>
        <w:tc>
          <w:tcPr>
            <w:tcW w:w="1276" w:type="dxa"/>
            <w:tcBorders>
              <w:top w:val="single" w:sz="4" w:space="0" w:color="auto"/>
              <w:left w:val="single" w:sz="4" w:space="0" w:color="auto"/>
              <w:bottom w:val="single" w:sz="4" w:space="0" w:color="auto"/>
              <w:right w:val="single" w:sz="4" w:space="0" w:color="auto"/>
            </w:tcBorders>
            <w:vAlign w:val="center"/>
          </w:tcPr>
          <w:p w14:paraId="10CD036E" w14:textId="77777777" w:rsidR="00A47F2D" w:rsidRPr="00FF4476" w:rsidRDefault="00A47F2D" w:rsidP="00A47F2D">
            <w:pPr>
              <w:jc w:val="center"/>
            </w:pPr>
          </w:p>
        </w:tc>
      </w:tr>
      <w:tr w:rsidR="00A47F2D" w:rsidRPr="00FF4476" w14:paraId="3804AE8C" w14:textId="77777777" w:rsidTr="005A30F2">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66B8970" w14:textId="6FF760B8" w:rsidR="00A47F2D" w:rsidRPr="00351898" w:rsidRDefault="00A47F2D" w:rsidP="00A47F2D">
            <w:pPr>
              <w:jc w:val="center"/>
            </w:pPr>
            <w:r>
              <w:t>3.107</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06845A45" w14:textId="250ABBFC" w:rsidR="00A47F2D" w:rsidRPr="0060513E" w:rsidRDefault="00A47F2D" w:rsidP="00A47F2D">
            <w:pPr>
              <w:jc w:val="both"/>
            </w:pPr>
            <w:r w:rsidRPr="007559DF">
              <w:t>Проектирование и изготовление оборудования, предназначенного для перезарядок реакторных установок атомных судов и/или ремонта реакторных установок атомных судов</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E87AE9C" w14:textId="27DA85A5" w:rsidR="00A47F2D" w:rsidRPr="00351898" w:rsidRDefault="00A47F2D" w:rsidP="00A47F2D">
            <w:pPr>
              <w:jc w:val="center"/>
              <w:rPr>
                <w:bCs/>
                <w:color w:val="000000" w:themeColor="text1"/>
              </w:rPr>
            </w:pPr>
            <w:r w:rsidRPr="00A408A7">
              <w:rPr>
                <w:color w:val="000000" w:themeColor="text1"/>
              </w:rPr>
              <w:t>51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6424A39" w14:textId="0545CF48" w:rsidR="00A47F2D" w:rsidRPr="00351898" w:rsidRDefault="00A47F2D" w:rsidP="00A47F2D">
            <w:pPr>
              <w:jc w:val="center"/>
            </w:pPr>
            <w:r>
              <w:rPr>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14:paraId="48264559" w14:textId="622DA371" w:rsidR="00A47F2D" w:rsidRPr="00351898"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7F3F3C99" w14:textId="77777777" w:rsidR="00A47F2D" w:rsidRPr="00FF4476" w:rsidRDefault="00A47F2D" w:rsidP="00A47F2D">
            <w:pPr>
              <w:jc w:val="center"/>
            </w:pPr>
          </w:p>
        </w:tc>
      </w:tr>
      <w:tr w:rsidR="00A47F2D" w:rsidRPr="00FF4476" w14:paraId="27C97D80" w14:textId="77777777" w:rsidTr="005A30F2">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7F4020F" w14:textId="51A43C66" w:rsidR="00A47F2D" w:rsidRDefault="00A47F2D" w:rsidP="00A47F2D">
            <w:pPr>
              <w:jc w:val="center"/>
            </w:pPr>
            <w:r>
              <w:t>3.108</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27F22AEB" w14:textId="77777777" w:rsidR="00A47F2D" w:rsidRDefault="00A47F2D" w:rsidP="00A47F2D">
            <w:pPr>
              <w:jc w:val="both"/>
            </w:pPr>
            <w:r>
              <w:t>Работы по созданию Мобильного центра обработки данных, а именно:</w:t>
            </w:r>
          </w:p>
          <w:p w14:paraId="10654354" w14:textId="77777777" w:rsidR="00A47F2D" w:rsidRDefault="00A47F2D" w:rsidP="00A47F2D">
            <w:pPr>
              <w:jc w:val="both"/>
            </w:pPr>
            <w:r>
              <w:t>─</w:t>
            </w:r>
            <w:r>
              <w:tab/>
              <w:t>разработка и изготовление центра обработки данных;</w:t>
            </w:r>
          </w:p>
          <w:p w14:paraId="06FFC1AF" w14:textId="17D4ABB5" w:rsidR="00A47F2D" w:rsidRPr="007559DF" w:rsidRDefault="00A47F2D" w:rsidP="00A47F2D">
            <w:pPr>
              <w:jc w:val="both"/>
            </w:pPr>
            <w:r>
              <w:t>─</w:t>
            </w:r>
            <w:r>
              <w:tab/>
              <w:t>расширение и модернизация существующего центра обработки данных.</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CB60DF3" w14:textId="33475C55" w:rsidR="00A47F2D" w:rsidRPr="00A408A7" w:rsidRDefault="00A47F2D" w:rsidP="00A47F2D">
            <w:pPr>
              <w:jc w:val="center"/>
              <w:rPr>
                <w:color w:val="000000" w:themeColor="text1"/>
              </w:rPr>
            </w:pPr>
            <w:r>
              <w:rPr>
                <w:color w:val="000000" w:themeColor="text1"/>
              </w:rPr>
              <w:t>18</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F41DFAC" w14:textId="65B410D4" w:rsidR="00A47F2D" w:rsidRPr="00C407C0"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6D2E8C65" w14:textId="2D368E85"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2DCCE066" w14:textId="77777777" w:rsidR="00A47F2D" w:rsidRPr="00FF4476" w:rsidRDefault="00A47F2D" w:rsidP="00A47F2D">
            <w:pPr>
              <w:jc w:val="center"/>
            </w:pPr>
          </w:p>
        </w:tc>
      </w:tr>
      <w:tr w:rsidR="00A47F2D" w:rsidRPr="00FF4476" w14:paraId="09731F08" w14:textId="77777777" w:rsidTr="005A30F2">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F712FA8" w14:textId="129883FA" w:rsidR="00A47F2D" w:rsidRDefault="00A47F2D" w:rsidP="00A47F2D">
            <w:pPr>
              <w:jc w:val="center"/>
            </w:pPr>
            <w:r>
              <w:lastRenderedPageBreak/>
              <w:t>3.109</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46EC3E2E" w14:textId="77777777" w:rsidR="00A47F2D" w:rsidRDefault="00A47F2D" w:rsidP="00A47F2D">
            <w:pPr>
              <w:jc w:val="both"/>
            </w:pPr>
            <w:r>
              <w:t>Работы по созданию Модульного центра обработки данных, а именно:</w:t>
            </w:r>
          </w:p>
          <w:p w14:paraId="701A48D1" w14:textId="77777777" w:rsidR="00A47F2D" w:rsidRDefault="00A47F2D" w:rsidP="00A47F2D">
            <w:pPr>
              <w:jc w:val="both"/>
            </w:pPr>
            <w:r>
              <w:t>─</w:t>
            </w:r>
            <w:r>
              <w:tab/>
              <w:t>разработка и изготовление центра обработки данных;</w:t>
            </w:r>
          </w:p>
          <w:p w14:paraId="543DFA2D" w14:textId="3B687F86" w:rsidR="00A47F2D" w:rsidRPr="007559DF" w:rsidRDefault="00A47F2D" w:rsidP="00A47F2D">
            <w:pPr>
              <w:jc w:val="both"/>
            </w:pPr>
            <w:r>
              <w:t>─</w:t>
            </w:r>
            <w:r>
              <w:tab/>
              <w:t>расширение и модернизация существующего центра обработки данных.</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8B36863" w14:textId="22261360" w:rsidR="00A47F2D" w:rsidRPr="00A408A7" w:rsidRDefault="00A47F2D" w:rsidP="00A47F2D">
            <w:pPr>
              <w:jc w:val="center"/>
              <w:rPr>
                <w:color w:val="000000" w:themeColor="text1"/>
              </w:rPr>
            </w:pPr>
            <w:r>
              <w:rPr>
                <w:color w:val="000000" w:themeColor="text1"/>
              </w:rPr>
              <w:t>18</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5B88837" w14:textId="461D4F5C" w:rsidR="00A47F2D" w:rsidRPr="00C407C0"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534E6F2F" w14:textId="2CF41932"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030C49AD" w14:textId="77777777" w:rsidR="00A47F2D" w:rsidRPr="00FF4476" w:rsidRDefault="00A47F2D" w:rsidP="00A47F2D">
            <w:pPr>
              <w:jc w:val="center"/>
            </w:pPr>
          </w:p>
        </w:tc>
      </w:tr>
      <w:tr w:rsidR="00A47F2D" w:rsidRPr="00FF4476" w14:paraId="599A5EF9" w14:textId="77777777" w:rsidTr="005A30F2">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195687" w14:textId="6BD5B1B4" w:rsidR="00A47F2D" w:rsidRDefault="00A47F2D" w:rsidP="00A47F2D">
            <w:pPr>
              <w:jc w:val="center"/>
            </w:pPr>
            <w:r>
              <w:t>3.110</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41193091" w14:textId="687D1ECF" w:rsidR="00A47F2D" w:rsidRDefault="00A47F2D" w:rsidP="00A47F2D">
            <w:pPr>
              <w:jc w:val="both"/>
            </w:pPr>
            <w:r>
              <w:t>Создание, настройка и доработка</w:t>
            </w:r>
            <w:r w:rsidRPr="00A158C5">
              <w:t xml:space="preserve"> систем предиктивной аналитики оборудования АЭС и предиктивных математических моделей оборудования АЭС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E68F500" w14:textId="2CD7C8E1" w:rsidR="00A47F2D" w:rsidRDefault="00A47F2D" w:rsidP="00A47F2D">
            <w:pPr>
              <w:jc w:val="center"/>
              <w:rPr>
                <w:color w:val="000000" w:themeColor="text1"/>
              </w:rPr>
            </w:pPr>
            <w:r>
              <w:rPr>
                <w:color w:val="000000" w:themeColor="text1"/>
              </w:rPr>
              <w:t>16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B8C0866" w14:textId="3F6AFD85" w:rsidR="00A47F2D" w:rsidRDefault="00A47F2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662AED38" w14:textId="05468609" w:rsidR="00A47F2D" w:rsidRDefault="00A47F2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17DB7814" w14:textId="77777777" w:rsidR="00A47F2D" w:rsidRPr="00FF4476" w:rsidRDefault="00A47F2D" w:rsidP="00A47F2D">
            <w:pPr>
              <w:jc w:val="center"/>
            </w:pPr>
          </w:p>
        </w:tc>
      </w:tr>
      <w:tr w:rsidR="00015EEF" w:rsidRPr="00FF4476" w14:paraId="6FE9E268" w14:textId="77777777" w:rsidTr="005A30F2">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095588B" w14:textId="70549273" w:rsidR="00015EEF" w:rsidRDefault="00015EEF" w:rsidP="00A47F2D">
            <w:pPr>
              <w:jc w:val="center"/>
            </w:pPr>
            <w:r>
              <w:t>3.111</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625E7B9F" w14:textId="77777777" w:rsidR="00015EEF" w:rsidRDefault="00015EEF" w:rsidP="00015EEF">
            <w:pPr>
              <w:jc w:val="both"/>
            </w:pPr>
            <w:r>
              <w:t>Разработка конструкторской и технической документации на:</w:t>
            </w:r>
          </w:p>
          <w:p w14:paraId="5DB96E48" w14:textId="77777777" w:rsidR="00015EEF" w:rsidRDefault="00015EEF" w:rsidP="00015EEF">
            <w:pPr>
              <w:jc w:val="both"/>
            </w:pPr>
            <w:r>
              <w:t xml:space="preserve">- реакторную установку РИТМ; </w:t>
            </w:r>
          </w:p>
          <w:p w14:paraId="5C72C0EF" w14:textId="2DC8B319" w:rsidR="00015EEF" w:rsidRDefault="00015EEF" w:rsidP="00015EEF">
            <w:pPr>
              <w:jc w:val="both"/>
            </w:pPr>
            <w:r>
              <w:t>- комплекс оборудования обращения с ядерным топливом, включая специальное технологическое оборудование для обслуживания и замены реакторной установки для реакторной установки РИТМ для объектов использования атомной энергии.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9607501" w14:textId="6F54D542" w:rsidR="00015EEF" w:rsidRDefault="00015EEF" w:rsidP="00A47F2D">
            <w:pPr>
              <w:jc w:val="center"/>
              <w:rPr>
                <w:color w:val="000000" w:themeColor="text1"/>
              </w:rPr>
            </w:pPr>
            <w:r>
              <w:rPr>
                <w:color w:val="000000" w:themeColor="text1"/>
              </w:rPr>
              <w:t>51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4757B95" w14:textId="7CC1A91D" w:rsidR="00015EEF" w:rsidRDefault="00015EEF"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6A12E342" w14:textId="2329BEBC" w:rsidR="00015EEF" w:rsidRDefault="00015EEF"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71A55CE6" w14:textId="77777777" w:rsidR="00015EEF" w:rsidRPr="00FF4476" w:rsidRDefault="00015EEF" w:rsidP="00A47F2D">
            <w:pPr>
              <w:jc w:val="center"/>
            </w:pPr>
          </w:p>
        </w:tc>
      </w:tr>
      <w:tr w:rsidR="00015EEF" w:rsidRPr="00FF4476" w14:paraId="7FBD47BB" w14:textId="77777777" w:rsidTr="005A30F2">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E093DE" w14:textId="039766B9" w:rsidR="00015EEF" w:rsidRDefault="00034E64" w:rsidP="00A47F2D">
            <w:pPr>
              <w:jc w:val="center"/>
            </w:pPr>
            <w:r>
              <w:t>3.112</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7C95663D" w14:textId="008634D7" w:rsidR="00015EEF" w:rsidRDefault="00034E64" w:rsidP="00A47F2D">
            <w:pPr>
              <w:jc w:val="both"/>
            </w:pPr>
            <w:r w:rsidRPr="00034E64">
              <w:t>Работы по обоснованию безопасности объектов использования атомной энергии с реакторными установками РИТМ.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A803404" w14:textId="2F281517" w:rsidR="00015EEF" w:rsidRDefault="00034E64" w:rsidP="00A47F2D">
            <w:pPr>
              <w:jc w:val="center"/>
              <w:rPr>
                <w:color w:val="000000" w:themeColor="text1"/>
              </w:rPr>
            </w:pPr>
            <w:r>
              <w:rPr>
                <w:color w:val="000000" w:themeColor="text1"/>
              </w:rPr>
              <w:t>51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3583F9D" w14:textId="14478FC7" w:rsidR="00015EEF" w:rsidRDefault="00034E64"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1B8D52CA" w14:textId="6087F9DE" w:rsidR="00015EEF" w:rsidRDefault="00034E64"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17ADC077" w14:textId="77777777" w:rsidR="00015EEF" w:rsidRPr="00FF4476" w:rsidRDefault="00015EEF" w:rsidP="00A47F2D">
            <w:pPr>
              <w:jc w:val="center"/>
            </w:pPr>
          </w:p>
        </w:tc>
      </w:tr>
      <w:tr w:rsidR="006E060D" w:rsidRPr="00FF4476" w14:paraId="70C9A38A" w14:textId="77777777" w:rsidTr="005A30F2">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EC4B5CF" w14:textId="27A0F3FB" w:rsidR="006E060D" w:rsidRDefault="006E060D" w:rsidP="00A47F2D">
            <w:pPr>
              <w:jc w:val="center"/>
            </w:pPr>
            <w:r>
              <w:t>3.113</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42C84818" w14:textId="77777777" w:rsidR="006E060D" w:rsidRDefault="006E060D" w:rsidP="006E060D">
            <w:pPr>
              <w:jc w:val="both"/>
            </w:pPr>
            <w:r>
              <w:t>Работы по вводу в эксплуатацию сооружений и комплексов с промышленными, экспериментальными, исследовательскими и опытно-демонстрационными ядерными реакторами, а именно:</w:t>
            </w:r>
          </w:p>
          <w:p w14:paraId="1882A414" w14:textId="77777777" w:rsidR="006E060D" w:rsidRDefault="006E060D" w:rsidP="006E060D">
            <w:pPr>
              <w:jc w:val="both"/>
            </w:pPr>
            <w:r>
              <w:t>- пусконаладочные работы, физический и энергетический пуск;</w:t>
            </w:r>
          </w:p>
          <w:p w14:paraId="0B7FC68E" w14:textId="66DD4132" w:rsidR="006E060D" w:rsidRPr="00034E64" w:rsidRDefault="006E060D" w:rsidP="006E060D">
            <w:pPr>
              <w:jc w:val="both"/>
            </w:pPr>
            <w:r>
              <w:t>- разработка документации для ввода в эксплуатацию</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FF0EEE8" w14:textId="694DD25F" w:rsidR="006E060D" w:rsidRDefault="006E060D" w:rsidP="00A47F2D">
            <w:pPr>
              <w:jc w:val="center"/>
              <w:rPr>
                <w:color w:val="000000" w:themeColor="text1"/>
              </w:rPr>
            </w:pPr>
            <w:r>
              <w:rPr>
                <w:color w:val="000000" w:themeColor="text1"/>
              </w:rPr>
              <w:t>11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90A1266" w14:textId="4574514B" w:rsidR="006E060D" w:rsidRDefault="006E060D" w:rsidP="00A47F2D">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32709DE9" w14:textId="3C5B7F7B" w:rsidR="006E060D" w:rsidRDefault="006E060D" w:rsidP="00A47F2D">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2566B8BB" w14:textId="77777777" w:rsidR="006E060D" w:rsidRPr="00FF4476" w:rsidRDefault="006E060D" w:rsidP="00A47F2D">
            <w:pPr>
              <w:jc w:val="center"/>
            </w:pPr>
          </w:p>
        </w:tc>
      </w:tr>
      <w:tr w:rsidR="00E376D4" w:rsidRPr="00FF4476" w14:paraId="1C9983F5" w14:textId="77777777" w:rsidTr="005A30F2">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4A8F4AA" w14:textId="75E29D34" w:rsidR="00E376D4" w:rsidRDefault="00E376D4" w:rsidP="00A47F2D">
            <w:pPr>
              <w:jc w:val="center"/>
            </w:pPr>
            <w:r>
              <w:t>3.114</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70BEF426" w14:textId="61AB9A99" w:rsidR="00E376D4" w:rsidRPr="008A5BEF" w:rsidRDefault="004124F8" w:rsidP="006E060D">
            <w:pPr>
              <w:jc w:val="both"/>
            </w:pPr>
            <w:r w:rsidRPr="008A5BEF">
              <w:t>Работы по изготовлению технических средств, программно-технических средств и программно-технических комплексов следующих подсистем автоматизированной системы управления технологическим процессом: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8A94033" w14:textId="77777777" w:rsidR="00E376D4" w:rsidRPr="008A5BEF" w:rsidRDefault="00E376D4" w:rsidP="00A47F2D">
            <w:pPr>
              <w:jc w:val="center"/>
              <w:rPr>
                <w:color w:val="000000" w:themeColor="text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010E208" w14:textId="77777777" w:rsidR="00E376D4" w:rsidRDefault="00E376D4" w:rsidP="00A47F2D">
            <w:pPr>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62BC3042" w14:textId="77777777" w:rsidR="00E376D4" w:rsidRDefault="00E376D4" w:rsidP="00A47F2D">
            <w:pPr>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68944EA2" w14:textId="77777777" w:rsidR="00E376D4" w:rsidRPr="00FF4476" w:rsidRDefault="00E376D4" w:rsidP="00A47F2D">
            <w:pPr>
              <w:jc w:val="center"/>
            </w:pPr>
          </w:p>
        </w:tc>
      </w:tr>
      <w:tr w:rsidR="008A5BEF" w:rsidRPr="00FF4476" w14:paraId="6D6B3315" w14:textId="77777777" w:rsidTr="004124F8">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0D75845" w14:textId="6E392BBC" w:rsidR="008A5BEF" w:rsidRDefault="008A5BEF" w:rsidP="008A5BEF">
            <w:pPr>
              <w:jc w:val="center"/>
            </w:pPr>
            <w:r>
              <w:t>3.114.1</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40623CB0" w14:textId="11322C0B" w:rsidR="008A5BEF" w:rsidRPr="008A5BEF" w:rsidRDefault="008A5BEF" w:rsidP="008A5BEF">
            <w:pPr>
              <w:jc w:val="both"/>
            </w:pPr>
            <w:r w:rsidRPr="008A5BEF">
              <w:t>- система верхнего уровня (СВУ),</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3BEFBD0" w14:textId="59741CFB" w:rsidR="008A5BEF" w:rsidRPr="008A5BEF" w:rsidRDefault="008A5BEF" w:rsidP="008A5BEF">
            <w:pPr>
              <w:jc w:val="center"/>
              <w:rPr>
                <w:color w:val="000000" w:themeColor="text1"/>
              </w:rPr>
            </w:pPr>
            <w:r w:rsidRPr="008A5BEF">
              <w:rPr>
                <w:rFonts w:eastAsia="MS Mincho"/>
              </w:rPr>
              <w:t>161, 86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0CF262B" w14:textId="125A07BD" w:rsidR="008A5BEF" w:rsidRDefault="009E736C" w:rsidP="008A5BEF">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45F7FDA9" w14:textId="5874F4DC" w:rsidR="008A5BEF" w:rsidRDefault="009E736C" w:rsidP="008A5BEF">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55CB2585" w14:textId="77777777" w:rsidR="008A5BEF" w:rsidRPr="00FF4476" w:rsidRDefault="008A5BEF" w:rsidP="008A5BEF">
            <w:pPr>
              <w:jc w:val="center"/>
            </w:pPr>
          </w:p>
        </w:tc>
      </w:tr>
      <w:tr w:rsidR="008A5BEF" w:rsidRPr="00FF4476" w14:paraId="57E96A79" w14:textId="77777777" w:rsidTr="004124F8">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418DA85" w14:textId="7BBD7F02" w:rsidR="008A5BEF" w:rsidRDefault="008A5BEF" w:rsidP="008A5BEF">
            <w:pPr>
              <w:jc w:val="center"/>
            </w:pPr>
            <w:r>
              <w:t>3.114.2</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6883D42A" w14:textId="76300D39" w:rsidR="008A5BEF" w:rsidRPr="008A5BEF" w:rsidRDefault="008A5BEF" w:rsidP="008A5BEF">
            <w:pPr>
              <w:jc w:val="both"/>
            </w:pPr>
            <w:r w:rsidRPr="008A5BEF">
              <w:t>- оперативно-диспетчерское управление (ОДУ),</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46F43C6" w14:textId="5688B1DB" w:rsidR="008A5BEF" w:rsidRPr="008A5BEF" w:rsidRDefault="008A5BEF" w:rsidP="008A5BEF">
            <w:pPr>
              <w:jc w:val="center"/>
              <w:rPr>
                <w:color w:val="000000" w:themeColor="text1"/>
              </w:rPr>
            </w:pPr>
            <w:r w:rsidRPr="008A5BEF">
              <w:t>86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B87C7B6" w14:textId="17241805" w:rsidR="008A5BEF" w:rsidRDefault="009E736C" w:rsidP="008A5BEF">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03058795" w14:textId="643E9782" w:rsidR="008A5BEF" w:rsidRDefault="009E736C" w:rsidP="008A5BEF">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062F1947" w14:textId="77777777" w:rsidR="008A5BEF" w:rsidRPr="00FF4476" w:rsidRDefault="008A5BEF" w:rsidP="008A5BEF">
            <w:pPr>
              <w:jc w:val="center"/>
            </w:pPr>
          </w:p>
        </w:tc>
      </w:tr>
      <w:tr w:rsidR="008A5BEF" w:rsidRPr="00FF4476" w14:paraId="0B3DB219" w14:textId="77777777" w:rsidTr="004124F8">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2D9AF6E" w14:textId="3019E9CC" w:rsidR="008A5BEF" w:rsidRDefault="008A5BEF" w:rsidP="008A5BEF">
            <w:pPr>
              <w:jc w:val="center"/>
            </w:pPr>
            <w:r>
              <w:t>3.114.3</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342BF22B" w14:textId="34848876" w:rsidR="008A5BEF" w:rsidRPr="008A5BEF" w:rsidRDefault="008A5BEF" w:rsidP="008A5BEF">
            <w:pPr>
              <w:jc w:val="both"/>
            </w:pPr>
            <w:r w:rsidRPr="008A5BEF">
              <w:t>- система контроля и управления водно-химическим режимом (СКУ ВХР),</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4F621FB" w14:textId="551C153E" w:rsidR="008A5BEF" w:rsidRPr="008A5BEF" w:rsidRDefault="008A5BEF" w:rsidP="008A5BEF">
            <w:pPr>
              <w:jc w:val="center"/>
              <w:rPr>
                <w:color w:val="000000" w:themeColor="text1"/>
              </w:rPr>
            </w:pPr>
            <w:r w:rsidRPr="008A5BEF">
              <w:rPr>
                <w:rFonts w:eastAsia="MS Mincho"/>
              </w:rPr>
              <w:t>161, 86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182632A" w14:textId="3EAFA296" w:rsidR="008A5BEF" w:rsidRDefault="009E736C" w:rsidP="008A5BEF">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422318F3" w14:textId="20A66367" w:rsidR="008A5BEF" w:rsidRDefault="009E736C" w:rsidP="008A5BEF">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5781022F" w14:textId="77777777" w:rsidR="008A5BEF" w:rsidRPr="00FF4476" w:rsidRDefault="008A5BEF" w:rsidP="008A5BEF">
            <w:pPr>
              <w:jc w:val="center"/>
            </w:pPr>
          </w:p>
        </w:tc>
      </w:tr>
      <w:tr w:rsidR="008A5BEF" w:rsidRPr="00FF4476" w14:paraId="356C7A07" w14:textId="77777777" w:rsidTr="004124F8">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0E9A3C7" w14:textId="773DECEA" w:rsidR="008A5BEF" w:rsidRDefault="008A5BEF" w:rsidP="008A5BEF">
            <w:pPr>
              <w:jc w:val="center"/>
            </w:pPr>
            <w:r>
              <w:t>3.114.4</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2E3CEF6C" w14:textId="2C8B0942" w:rsidR="008A5BEF" w:rsidRPr="008A5BEF" w:rsidRDefault="008A5BEF" w:rsidP="008A5BEF">
            <w:pPr>
              <w:jc w:val="both"/>
            </w:pPr>
            <w:r w:rsidRPr="008A5BEF">
              <w:t>- инициирующая часть подсистемы аварийной защиты и управляющей системы безопасности технологической (ИнЧ АЗ),</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2B9CBD0" w14:textId="3167E0F0" w:rsidR="008A5BEF" w:rsidRPr="008A5BEF" w:rsidRDefault="008A5BEF" w:rsidP="008A5BEF">
            <w:pPr>
              <w:jc w:val="center"/>
              <w:rPr>
                <w:color w:val="000000" w:themeColor="text1"/>
              </w:rPr>
            </w:pPr>
            <w:r w:rsidRPr="008A5BEF">
              <w:rPr>
                <w:rFonts w:eastAsia="MS Mincho"/>
              </w:rPr>
              <w:t>162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CCCD2A3" w14:textId="26B5CA48" w:rsidR="008A5BEF" w:rsidRDefault="009E736C" w:rsidP="008A5BEF">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38B99C98" w14:textId="64D44AA8" w:rsidR="008A5BEF" w:rsidRDefault="009E736C" w:rsidP="008A5BEF">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43B943D7" w14:textId="77777777" w:rsidR="008A5BEF" w:rsidRPr="00FF4476" w:rsidRDefault="008A5BEF" w:rsidP="008A5BEF">
            <w:pPr>
              <w:jc w:val="center"/>
            </w:pPr>
          </w:p>
        </w:tc>
      </w:tr>
      <w:tr w:rsidR="008A5BEF" w:rsidRPr="00FF4476" w14:paraId="30BF7D37" w14:textId="77777777" w:rsidTr="004124F8">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86B1898" w14:textId="32CF6DD0" w:rsidR="008A5BEF" w:rsidRDefault="008A5BEF" w:rsidP="008A5BEF">
            <w:pPr>
              <w:jc w:val="center"/>
            </w:pPr>
            <w:r>
              <w:lastRenderedPageBreak/>
              <w:t>3.114.5</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1F9B5CCE" w14:textId="2A350AA5" w:rsidR="008A5BEF" w:rsidRPr="008A5BEF" w:rsidRDefault="008A5BEF" w:rsidP="008A5BEF">
            <w:pPr>
              <w:jc w:val="both"/>
            </w:pPr>
            <w:r w:rsidRPr="008A5BEF">
              <w:t>- инициирующая часть подсистемы предупредительной защиты (ИнЧ ПЗ),</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6441FA8" w14:textId="792D22DD" w:rsidR="008A5BEF" w:rsidRPr="008A5BEF" w:rsidRDefault="008A5BEF" w:rsidP="008A5BEF">
            <w:pPr>
              <w:jc w:val="center"/>
              <w:rPr>
                <w:color w:val="000000" w:themeColor="text1"/>
              </w:rPr>
            </w:pPr>
            <w:r w:rsidRPr="008A5BEF">
              <w:rPr>
                <w:rFonts w:eastAsia="MS Mincho"/>
              </w:rPr>
              <w:t>162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E7F3B30" w14:textId="7760E4A6" w:rsidR="008A5BEF" w:rsidRDefault="009E736C" w:rsidP="008A5BEF">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120E5B09" w14:textId="7B8746AC" w:rsidR="008A5BEF" w:rsidRDefault="009E736C" w:rsidP="008A5BEF">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4BC71D65" w14:textId="77777777" w:rsidR="008A5BEF" w:rsidRPr="00FF4476" w:rsidRDefault="008A5BEF" w:rsidP="008A5BEF">
            <w:pPr>
              <w:jc w:val="center"/>
            </w:pPr>
          </w:p>
        </w:tc>
      </w:tr>
      <w:tr w:rsidR="008A5BEF" w:rsidRPr="00FF4476" w14:paraId="3EED286D" w14:textId="77777777" w:rsidTr="004124F8">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BE8A629" w14:textId="4A155FE3" w:rsidR="008A5BEF" w:rsidRDefault="008A5BEF" w:rsidP="008A5BEF">
            <w:pPr>
              <w:jc w:val="center"/>
            </w:pPr>
            <w:r>
              <w:t>3.114.6</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073B4FB7" w14:textId="2DFD11E2" w:rsidR="008A5BEF" w:rsidRPr="008A5BEF" w:rsidRDefault="008A5BEF" w:rsidP="008A5BEF">
            <w:pPr>
              <w:jc w:val="both"/>
            </w:pPr>
            <w:r w:rsidRPr="008A5BEF">
              <w:t>- управляющая система безопасности по технологическим параметрам (УСБТ),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96DDCDA" w14:textId="539F63A8" w:rsidR="008A5BEF" w:rsidRPr="008A5BEF" w:rsidRDefault="008A5BEF" w:rsidP="008A5BEF">
            <w:pPr>
              <w:jc w:val="center"/>
              <w:rPr>
                <w:color w:val="000000" w:themeColor="text1"/>
              </w:rPr>
            </w:pPr>
            <w:r w:rsidRPr="008A5BEF">
              <w:rPr>
                <w:rFonts w:eastAsia="MS Mincho"/>
              </w:rPr>
              <w:t>162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6BE419B" w14:textId="56520900" w:rsidR="008A5BEF" w:rsidRDefault="009E736C" w:rsidP="008A5BEF">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5BE7A9CE" w14:textId="0D1979CC" w:rsidR="008A5BEF" w:rsidRDefault="009E736C" w:rsidP="008A5BEF">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616A1D26" w14:textId="77777777" w:rsidR="008A5BEF" w:rsidRPr="00FF4476" w:rsidRDefault="008A5BEF" w:rsidP="008A5BEF">
            <w:pPr>
              <w:jc w:val="center"/>
            </w:pPr>
          </w:p>
        </w:tc>
      </w:tr>
      <w:tr w:rsidR="008A5BEF" w:rsidRPr="00FF4476" w14:paraId="587CD33B" w14:textId="77777777" w:rsidTr="004124F8">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F75522" w14:textId="791118BA" w:rsidR="008A5BEF" w:rsidRDefault="008A5BEF" w:rsidP="008A5BEF">
            <w:pPr>
              <w:jc w:val="center"/>
            </w:pPr>
            <w:r>
              <w:t>3.114.7</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7189F1AF" w14:textId="06CA6574" w:rsidR="008A5BEF" w:rsidRPr="008A5BEF" w:rsidRDefault="008A5BEF" w:rsidP="008A5BEF">
            <w:pPr>
              <w:jc w:val="both"/>
            </w:pPr>
            <w:r w:rsidRPr="008A5BEF">
              <w:t>- система контроля и управления оборудованием нормальной эксплуатации, включая программно-технический комплекс системы контроля и управления теплоснабжением дизель-генератора, программно-технический комплекс системы контроля и управления комплексом холодоснабжения неответственных потребителей, программно-технический комплекс системы контроля и управления береговой насосной станции, программно-технический комплекс системы контроля и управления химводоочисткой (СКУ НЭ),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409BBFC" w14:textId="24BF091D" w:rsidR="008A5BEF" w:rsidRPr="008A5BEF" w:rsidRDefault="008A5BEF" w:rsidP="008A5BEF">
            <w:pPr>
              <w:jc w:val="center"/>
              <w:rPr>
                <w:color w:val="000000" w:themeColor="text1"/>
              </w:rPr>
            </w:pPr>
            <w:r w:rsidRPr="008A5BEF">
              <w:rPr>
                <w:rFonts w:eastAsia="MS Mincho"/>
              </w:rPr>
              <w:t>162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47DA4AA" w14:textId="31C1E1C0" w:rsidR="008A5BEF" w:rsidRDefault="009E736C" w:rsidP="008A5BEF">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3322D9BC" w14:textId="5C62318D" w:rsidR="008A5BEF" w:rsidRDefault="009E736C" w:rsidP="008A5BEF">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5B07E22E" w14:textId="77777777" w:rsidR="008A5BEF" w:rsidRPr="00FF4476" w:rsidRDefault="008A5BEF" w:rsidP="008A5BEF">
            <w:pPr>
              <w:jc w:val="center"/>
            </w:pPr>
          </w:p>
        </w:tc>
      </w:tr>
      <w:tr w:rsidR="008A5BEF" w:rsidRPr="00FF4476" w14:paraId="12371DC8" w14:textId="77777777" w:rsidTr="004124F8">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C829E2A" w14:textId="37B8C89E" w:rsidR="008A5BEF" w:rsidRDefault="008A5BEF" w:rsidP="008A5BEF">
            <w:pPr>
              <w:jc w:val="center"/>
            </w:pPr>
            <w:r>
              <w:t>3.114.8</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29FA742C" w14:textId="1600B1D1" w:rsidR="008A5BEF" w:rsidRPr="008A5BEF" w:rsidRDefault="008A5BEF" w:rsidP="008A5BEF">
            <w:pPr>
              <w:jc w:val="both"/>
            </w:pPr>
            <w:r w:rsidRPr="008A5BEF">
              <w:t>- система контроля и управления с местных пультов управления общестанционными системами (СКУ МПУ ОС),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8477755" w14:textId="4FCD5249" w:rsidR="008A5BEF" w:rsidRPr="008A5BEF" w:rsidRDefault="008A5BEF" w:rsidP="008A5BEF">
            <w:pPr>
              <w:jc w:val="center"/>
              <w:rPr>
                <w:color w:val="000000" w:themeColor="text1"/>
              </w:rPr>
            </w:pPr>
            <w:r w:rsidRPr="008A5BEF">
              <w:rPr>
                <w:rFonts w:eastAsia="MS Mincho"/>
              </w:rPr>
              <w:t>86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8B9A5F6" w14:textId="671FD24C" w:rsidR="008A5BEF" w:rsidRDefault="009E736C" w:rsidP="008A5BEF">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45209D0B" w14:textId="5975C2A1" w:rsidR="008A5BEF" w:rsidRDefault="009E736C" w:rsidP="008A5BEF">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0F357E33" w14:textId="77777777" w:rsidR="008A5BEF" w:rsidRPr="00FF4476" w:rsidRDefault="008A5BEF" w:rsidP="008A5BEF">
            <w:pPr>
              <w:jc w:val="center"/>
            </w:pPr>
          </w:p>
        </w:tc>
      </w:tr>
      <w:tr w:rsidR="008A5BEF" w:rsidRPr="00FF4476" w14:paraId="4069A798" w14:textId="77777777" w:rsidTr="004124F8">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772B6B8" w14:textId="12F0BE67" w:rsidR="008A5BEF" w:rsidRDefault="008A5BEF" w:rsidP="008A5BEF">
            <w:pPr>
              <w:jc w:val="center"/>
            </w:pPr>
            <w:r>
              <w:t>3.114.9</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06D8AB5B" w14:textId="35A0BAE8" w:rsidR="008A5BEF" w:rsidRPr="008A5BEF" w:rsidRDefault="008A5BEF" w:rsidP="008A5BEF">
            <w:pPr>
              <w:jc w:val="both"/>
            </w:pPr>
            <w:r w:rsidRPr="008A5BEF">
              <w:t>- автоматизированная система вибромониторинга и диагностики вращающегося оборудования, включая подсистемы контроля вибраций и механических величин насосно-вентиляционного оборудования, фундамента турбогенератора, турбогенератора, питательного электронасоса, циркуляционного насоса (СВД),</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13274EF" w14:textId="12DA8F91" w:rsidR="008A5BEF" w:rsidRPr="008A5BEF" w:rsidRDefault="008A5BEF" w:rsidP="008A5BEF">
            <w:pPr>
              <w:jc w:val="center"/>
              <w:rPr>
                <w:color w:val="000000" w:themeColor="text1"/>
              </w:rPr>
            </w:pPr>
            <w:r w:rsidRPr="008A5BEF">
              <w:rPr>
                <w:rFonts w:eastAsia="MS Mincho"/>
              </w:rPr>
              <w:t>86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7BCDB7A" w14:textId="749BB932" w:rsidR="008A5BEF" w:rsidRDefault="009E736C" w:rsidP="008A5BEF">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333CAB51" w14:textId="34C64CA3" w:rsidR="008A5BEF" w:rsidRDefault="009E736C" w:rsidP="008A5BEF">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39850DA8" w14:textId="77777777" w:rsidR="008A5BEF" w:rsidRPr="00FF4476" w:rsidRDefault="008A5BEF" w:rsidP="008A5BEF">
            <w:pPr>
              <w:jc w:val="center"/>
            </w:pPr>
          </w:p>
        </w:tc>
      </w:tr>
      <w:tr w:rsidR="008A5BEF" w:rsidRPr="00FF4476" w14:paraId="1F9701F2" w14:textId="77777777" w:rsidTr="004124F8">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5804CB0" w14:textId="067C720F" w:rsidR="008A5BEF" w:rsidRDefault="008A5BEF" w:rsidP="008A5BEF">
            <w:pPr>
              <w:jc w:val="center"/>
            </w:pPr>
            <w:r>
              <w:t>3.114.10</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560AE0B7" w14:textId="6221DDE3" w:rsidR="008A5BEF" w:rsidRPr="008A5BEF" w:rsidRDefault="008A5BEF" w:rsidP="008A5BEF">
            <w:pPr>
              <w:jc w:val="both"/>
            </w:pPr>
            <w:r w:rsidRPr="008A5BEF">
              <w:t>- аппаратура контроля нейтронного потока (АКНП),</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A5BB228" w14:textId="65C2675E" w:rsidR="008A5BEF" w:rsidRPr="008A5BEF" w:rsidRDefault="008A5BEF" w:rsidP="008A5BEF">
            <w:pPr>
              <w:jc w:val="center"/>
              <w:rPr>
                <w:color w:val="000000" w:themeColor="text1"/>
              </w:rPr>
            </w:pPr>
            <w:r w:rsidRPr="008A5BEF">
              <w:rPr>
                <w:rFonts w:eastAsia="MS Mincho"/>
              </w:rPr>
              <w:t>135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ACE9507" w14:textId="586230B5" w:rsidR="008A5BEF" w:rsidRDefault="009E736C" w:rsidP="008A5BEF">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523807FB" w14:textId="064090CF" w:rsidR="008A5BEF" w:rsidRDefault="009E736C" w:rsidP="008A5BEF">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4A970B3D" w14:textId="77777777" w:rsidR="008A5BEF" w:rsidRPr="00FF4476" w:rsidRDefault="008A5BEF" w:rsidP="008A5BEF">
            <w:pPr>
              <w:jc w:val="center"/>
            </w:pPr>
          </w:p>
        </w:tc>
      </w:tr>
      <w:tr w:rsidR="008A5BEF" w:rsidRPr="00FF4476" w14:paraId="5203B647" w14:textId="77777777" w:rsidTr="004124F8">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8DC8DF4" w14:textId="6B4A92B0" w:rsidR="008A5BEF" w:rsidRDefault="008A5BEF" w:rsidP="008A5BEF">
            <w:pPr>
              <w:jc w:val="center"/>
            </w:pPr>
            <w:r>
              <w:t>3.114.11</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203EA25C" w14:textId="1F6F8603" w:rsidR="008A5BEF" w:rsidRPr="008A5BEF" w:rsidRDefault="008A5BEF" w:rsidP="008A5BEF">
            <w:pPr>
              <w:jc w:val="both"/>
            </w:pPr>
            <w:r w:rsidRPr="008A5BEF">
              <w:t>- автоматизированная система радиационного контроля (АСРК), включая верхний уровень.</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DE7594C" w14:textId="6E047C1A" w:rsidR="008A5BEF" w:rsidRPr="008A5BEF" w:rsidRDefault="008A5BEF" w:rsidP="008A5BEF">
            <w:pPr>
              <w:jc w:val="center"/>
              <w:rPr>
                <w:color w:val="000000" w:themeColor="text1"/>
              </w:rPr>
            </w:pPr>
            <w:r w:rsidRPr="008A5BEF">
              <w:rPr>
                <w:rFonts w:eastAsia="MS Mincho"/>
              </w:rPr>
              <w:t>135, 161, 86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F598316" w14:textId="699CCD89" w:rsidR="008A5BEF" w:rsidRDefault="009E736C" w:rsidP="008A5BEF">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3806D1F6" w14:textId="5A6D8ECB" w:rsidR="008A5BEF" w:rsidRDefault="009E736C" w:rsidP="008A5BEF">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78B1A494" w14:textId="77777777" w:rsidR="008A5BEF" w:rsidRPr="00FF4476" w:rsidRDefault="008A5BEF" w:rsidP="008A5BEF">
            <w:pPr>
              <w:jc w:val="center"/>
            </w:pPr>
          </w:p>
        </w:tc>
      </w:tr>
      <w:tr w:rsidR="00254EB7" w:rsidRPr="00FF4476" w14:paraId="6B3A295D" w14:textId="77777777" w:rsidTr="004124F8">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5A42116" w14:textId="254BD71B" w:rsidR="00254EB7" w:rsidRPr="00294069" w:rsidRDefault="00254EB7" w:rsidP="00254EB7">
            <w:pPr>
              <w:jc w:val="center"/>
            </w:pPr>
            <w:r w:rsidRPr="00294069">
              <w:t>3.115</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3496381D" w14:textId="088875E7" w:rsidR="00254EB7" w:rsidRPr="00294069" w:rsidRDefault="00254EB7" w:rsidP="00254EB7">
            <w:pPr>
              <w:jc w:val="both"/>
            </w:pPr>
            <w:r w:rsidRPr="00294069">
              <w:t>Работы по изготовлению контрольно-измерительных приборов, включая аварийные контрольно-измерительные приборы (КИП)</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1F37267" w14:textId="761FD430" w:rsidR="00254EB7" w:rsidRPr="00294069" w:rsidRDefault="00254EB7" w:rsidP="00254EB7">
            <w:pPr>
              <w:jc w:val="center"/>
              <w:rPr>
                <w:rFonts w:eastAsia="MS Mincho"/>
              </w:rPr>
            </w:pPr>
            <w:r w:rsidRPr="00294069">
              <w:rPr>
                <w:rFonts w:eastAsia="MS Mincho"/>
              </w:rPr>
              <w:t>162, 86, 38, 135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3787FEE" w14:textId="3E1C3B43" w:rsidR="00254EB7" w:rsidRPr="00294069" w:rsidRDefault="00254EB7" w:rsidP="00254EB7">
            <w:pPr>
              <w:jc w:val="center"/>
            </w:pPr>
            <w:r w:rsidRPr="00294069">
              <w:t>+</w:t>
            </w:r>
          </w:p>
        </w:tc>
        <w:tc>
          <w:tcPr>
            <w:tcW w:w="1559" w:type="dxa"/>
            <w:tcBorders>
              <w:top w:val="single" w:sz="4" w:space="0" w:color="auto"/>
              <w:left w:val="single" w:sz="4" w:space="0" w:color="auto"/>
              <w:bottom w:val="single" w:sz="4" w:space="0" w:color="auto"/>
              <w:right w:val="single" w:sz="4" w:space="0" w:color="auto"/>
            </w:tcBorders>
            <w:vAlign w:val="center"/>
          </w:tcPr>
          <w:p w14:paraId="70D0B53C" w14:textId="5C1A3CB3" w:rsidR="00254EB7" w:rsidRPr="00294069" w:rsidRDefault="00254EB7" w:rsidP="00254EB7">
            <w:pPr>
              <w:jc w:val="center"/>
            </w:pPr>
            <w:r w:rsidRPr="00294069">
              <w:t>+</w:t>
            </w:r>
          </w:p>
        </w:tc>
        <w:tc>
          <w:tcPr>
            <w:tcW w:w="1276" w:type="dxa"/>
            <w:tcBorders>
              <w:top w:val="single" w:sz="4" w:space="0" w:color="auto"/>
              <w:left w:val="single" w:sz="4" w:space="0" w:color="auto"/>
              <w:bottom w:val="single" w:sz="4" w:space="0" w:color="auto"/>
              <w:right w:val="single" w:sz="4" w:space="0" w:color="auto"/>
            </w:tcBorders>
            <w:vAlign w:val="center"/>
          </w:tcPr>
          <w:p w14:paraId="11C5C599" w14:textId="77777777" w:rsidR="00254EB7" w:rsidRPr="00FF4476" w:rsidRDefault="00254EB7" w:rsidP="00254EB7">
            <w:pPr>
              <w:jc w:val="center"/>
            </w:pPr>
          </w:p>
        </w:tc>
      </w:tr>
      <w:tr w:rsidR="00254EB7" w:rsidRPr="00FF4476" w14:paraId="40961460" w14:textId="77777777" w:rsidTr="004124F8">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A45161D" w14:textId="3C8DA022" w:rsidR="00254EB7" w:rsidRPr="00294069" w:rsidRDefault="00254EB7" w:rsidP="00254EB7">
            <w:pPr>
              <w:jc w:val="center"/>
            </w:pPr>
            <w:r w:rsidRPr="00294069">
              <w:t>3.116</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776E4666" w14:textId="7597842D" w:rsidR="00254EB7" w:rsidRPr="00294069" w:rsidRDefault="00254EB7" w:rsidP="00254EB7">
            <w:pPr>
              <w:jc w:val="both"/>
            </w:pPr>
            <w:r w:rsidRPr="00294069">
              <w:t>Научно-исследовательские и опытно-конструкторские работы по разработке программно-технических средств и их компонентов (включая электронную компонентную базу) для автоматизации объектов использования атомной энергии, электроэнергетики и промышленных предприятий</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0B6BACB" w14:textId="77777777" w:rsidR="00254EB7" w:rsidRPr="00294069" w:rsidRDefault="00254EB7" w:rsidP="00254EB7">
            <w:pPr>
              <w:jc w:val="center"/>
              <w:rPr>
                <w:rFonts w:eastAsia="MS Mincho"/>
              </w:rPr>
            </w:pPr>
            <w:r w:rsidRPr="00294069">
              <w:rPr>
                <w:rFonts w:eastAsia="MS Mincho"/>
              </w:rPr>
              <w:t>162, 135, 164, 86, 161, 50, 165, 166, 91,</w:t>
            </w:r>
          </w:p>
          <w:p w14:paraId="5C8FBE86" w14:textId="0E2A919D" w:rsidR="00254EB7" w:rsidRPr="00294069" w:rsidRDefault="000E5F8E" w:rsidP="00254EB7">
            <w:pPr>
              <w:jc w:val="center"/>
              <w:rPr>
                <w:rFonts w:eastAsia="MS Mincho"/>
              </w:rPr>
            </w:pPr>
            <w:r>
              <w:rPr>
                <w:rFonts w:eastAsia="MS Mincho"/>
              </w:rPr>
              <w:t>182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18D041B" w14:textId="7190366C" w:rsidR="00254EB7" w:rsidRPr="00294069" w:rsidRDefault="00254EB7" w:rsidP="00254EB7">
            <w:pPr>
              <w:jc w:val="center"/>
            </w:pPr>
            <w:r w:rsidRPr="00294069">
              <w:t>+</w:t>
            </w:r>
          </w:p>
        </w:tc>
        <w:tc>
          <w:tcPr>
            <w:tcW w:w="1559" w:type="dxa"/>
            <w:tcBorders>
              <w:top w:val="single" w:sz="4" w:space="0" w:color="auto"/>
              <w:left w:val="single" w:sz="4" w:space="0" w:color="auto"/>
              <w:bottom w:val="single" w:sz="4" w:space="0" w:color="auto"/>
              <w:right w:val="single" w:sz="4" w:space="0" w:color="auto"/>
            </w:tcBorders>
            <w:vAlign w:val="center"/>
          </w:tcPr>
          <w:p w14:paraId="69E34916" w14:textId="4484C08D" w:rsidR="00254EB7" w:rsidRPr="00294069" w:rsidRDefault="00254EB7" w:rsidP="00254EB7">
            <w:pPr>
              <w:jc w:val="center"/>
            </w:pPr>
            <w:r w:rsidRPr="00294069">
              <w:t>+</w:t>
            </w:r>
          </w:p>
        </w:tc>
        <w:tc>
          <w:tcPr>
            <w:tcW w:w="1276" w:type="dxa"/>
            <w:tcBorders>
              <w:top w:val="single" w:sz="4" w:space="0" w:color="auto"/>
              <w:left w:val="single" w:sz="4" w:space="0" w:color="auto"/>
              <w:bottom w:val="single" w:sz="4" w:space="0" w:color="auto"/>
              <w:right w:val="single" w:sz="4" w:space="0" w:color="auto"/>
            </w:tcBorders>
            <w:vAlign w:val="center"/>
          </w:tcPr>
          <w:p w14:paraId="4F77C38F" w14:textId="77777777" w:rsidR="00254EB7" w:rsidRPr="00FF4476" w:rsidRDefault="00254EB7" w:rsidP="00254EB7">
            <w:pPr>
              <w:jc w:val="center"/>
            </w:pPr>
          </w:p>
        </w:tc>
      </w:tr>
      <w:tr w:rsidR="00462740" w:rsidRPr="00FF4476" w14:paraId="31755836" w14:textId="77777777" w:rsidTr="004124F8">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C70D7F5" w14:textId="6BF8E6A3" w:rsidR="00462740" w:rsidRPr="00294069" w:rsidRDefault="00462740" w:rsidP="00254EB7">
            <w:pPr>
              <w:jc w:val="center"/>
            </w:pPr>
            <w:r>
              <w:lastRenderedPageBreak/>
              <w:t>3.117</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14:paraId="30199AD6" w14:textId="261F656F" w:rsidR="00462740" w:rsidRPr="00294069" w:rsidRDefault="003E1402" w:rsidP="00254EB7">
            <w:pPr>
              <w:jc w:val="both"/>
            </w:pPr>
            <w:r w:rsidRPr="003E1402">
              <w:t>Научно-исследовательские и/или опытно-конструкторские  и/или опытно-технологические работы в рамках приоритетных направлений научно- технологического развития Госкорпорации «Росатом» по направлениям: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155CC7F" w14:textId="77777777" w:rsidR="00462740" w:rsidRPr="00294069" w:rsidRDefault="00462740" w:rsidP="00254EB7">
            <w:pPr>
              <w:jc w:val="center"/>
              <w:rPr>
                <w:rFonts w:eastAsia="MS Mincho"/>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3930C4A" w14:textId="77777777" w:rsidR="00462740" w:rsidRPr="00294069" w:rsidRDefault="00462740" w:rsidP="00254EB7">
            <w:pPr>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2B4B38CB" w14:textId="77777777" w:rsidR="00462740" w:rsidRPr="00294069" w:rsidRDefault="00462740" w:rsidP="00254EB7">
            <w:pPr>
              <w:jc w:val="center"/>
            </w:pPr>
          </w:p>
        </w:tc>
        <w:tc>
          <w:tcPr>
            <w:tcW w:w="1276" w:type="dxa"/>
            <w:tcBorders>
              <w:top w:val="single" w:sz="4" w:space="0" w:color="auto"/>
              <w:left w:val="single" w:sz="4" w:space="0" w:color="auto"/>
              <w:bottom w:val="single" w:sz="4" w:space="0" w:color="auto"/>
              <w:right w:val="single" w:sz="4" w:space="0" w:color="auto"/>
            </w:tcBorders>
            <w:vAlign w:val="center"/>
          </w:tcPr>
          <w:p w14:paraId="7FCE8947" w14:textId="77777777" w:rsidR="00462740" w:rsidRPr="00FF4476" w:rsidRDefault="00462740" w:rsidP="00254EB7">
            <w:pPr>
              <w:jc w:val="center"/>
            </w:pPr>
          </w:p>
        </w:tc>
      </w:tr>
      <w:tr w:rsidR="00363C27" w:rsidRPr="00FF4476" w14:paraId="35AF6927"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2AE4DF94" w14:textId="3E7F02E5" w:rsidR="00363C27" w:rsidRDefault="00363C27" w:rsidP="00363C27">
            <w:pPr>
              <w:jc w:val="center"/>
            </w:pPr>
            <w:r w:rsidRPr="00C25906">
              <w:t>3.117</w:t>
            </w:r>
            <w:r>
              <w:t>.1</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296207AF" w14:textId="0E21662F" w:rsidR="00363C27" w:rsidRPr="00462740" w:rsidRDefault="00363C27" w:rsidP="00363C27">
            <w:pPr>
              <w:jc w:val="both"/>
            </w:pPr>
            <w:r w:rsidRPr="00C85FBC">
              <w:t xml:space="preserve">Прорыв: замыкание </w:t>
            </w:r>
            <w:r>
              <w:t>ядерного топливного цикла (</w:t>
            </w:r>
            <w:r w:rsidRPr="00C85FBC">
              <w:t>ЯТЦ</w:t>
            </w:r>
            <w:r>
              <w:t>)</w:t>
            </w:r>
            <w:r w:rsidRPr="00C85FBC">
              <w:t xml:space="preserve"> на базе </w:t>
            </w:r>
            <w:r>
              <w:t>реакторов на быстрых нейтронах (</w:t>
            </w:r>
            <w:r w:rsidRPr="00C85FBC">
              <w:t>РБН</w:t>
            </w:r>
            <w: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0CD9307" w14:textId="2122FBB7" w:rsidR="00363C27" w:rsidRPr="00294069" w:rsidRDefault="00363C27" w:rsidP="00363C27">
            <w:pPr>
              <w:jc w:val="center"/>
              <w:rPr>
                <w:rFonts w:eastAsia="MS Mincho"/>
              </w:rPr>
            </w:pPr>
            <w:r w:rsidRPr="000B4192">
              <w:rPr>
                <w:rFonts w:eastAsiaTheme="minorEastAsia"/>
                <w:kern w:val="24"/>
              </w:rPr>
              <w:t>16,</w:t>
            </w:r>
            <w:r w:rsidR="00485B3B">
              <w:rPr>
                <w:rFonts w:eastAsiaTheme="minorEastAsia"/>
                <w:kern w:val="24"/>
              </w:rPr>
              <w:t xml:space="preserve"> </w:t>
            </w:r>
            <w:r w:rsidRPr="000B4192">
              <w:rPr>
                <w:rFonts w:eastAsiaTheme="minorEastAsia"/>
                <w:kern w:val="24"/>
              </w:rPr>
              <w:t>17,</w:t>
            </w:r>
            <w:r w:rsidR="00485B3B">
              <w:rPr>
                <w:rFonts w:eastAsiaTheme="minorEastAsia"/>
                <w:kern w:val="24"/>
              </w:rPr>
              <w:t xml:space="preserve"> </w:t>
            </w:r>
            <w:r w:rsidRPr="000B4192">
              <w:rPr>
                <w:rFonts w:eastAsiaTheme="minorEastAsia"/>
                <w:kern w:val="24"/>
              </w:rPr>
              <w:t>18,</w:t>
            </w:r>
            <w:r w:rsidR="00485B3B">
              <w:rPr>
                <w:rFonts w:eastAsiaTheme="minorEastAsia"/>
                <w:kern w:val="24"/>
              </w:rPr>
              <w:t xml:space="preserve"> </w:t>
            </w:r>
            <w:r w:rsidRPr="000B4192">
              <w:rPr>
                <w:rFonts w:eastAsiaTheme="minorEastAsia"/>
                <w:kern w:val="24"/>
              </w:rPr>
              <w:t>19,</w:t>
            </w:r>
            <w:r w:rsidR="00485B3B">
              <w:rPr>
                <w:rFonts w:eastAsiaTheme="minorEastAsia"/>
                <w:kern w:val="24"/>
              </w:rPr>
              <w:t xml:space="preserve"> </w:t>
            </w:r>
            <w:r w:rsidRPr="000B4192">
              <w:rPr>
                <w:rFonts w:eastAsiaTheme="minorEastAsia"/>
                <w:kern w:val="24"/>
              </w:rPr>
              <w:t>21,</w:t>
            </w:r>
            <w:r w:rsidR="00485B3B">
              <w:rPr>
                <w:rFonts w:eastAsiaTheme="minorEastAsia"/>
                <w:kern w:val="24"/>
              </w:rPr>
              <w:t xml:space="preserve"> </w:t>
            </w:r>
            <w:r w:rsidRPr="000B4192">
              <w:rPr>
                <w:rFonts w:eastAsiaTheme="minorEastAsia"/>
                <w:kern w:val="24"/>
              </w:rPr>
              <w:t>22,</w:t>
            </w:r>
            <w:r w:rsidR="00485B3B">
              <w:rPr>
                <w:rFonts w:eastAsiaTheme="minorEastAsia"/>
                <w:kern w:val="24"/>
              </w:rPr>
              <w:t xml:space="preserve"> </w:t>
            </w:r>
            <w:r w:rsidRPr="000B4192">
              <w:rPr>
                <w:rFonts w:eastAsiaTheme="minorEastAsia"/>
                <w:kern w:val="24"/>
              </w:rPr>
              <w:t>153,</w:t>
            </w:r>
            <w:r w:rsidR="00485B3B">
              <w:rPr>
                <w:rFonts w:eastAsiaTheme="minorEastAsia"/>
                <w:kern w:val="24"/>
              </w:rPr>
              <w:t xml:space="preserve"> </w:t>
            </w:r>
            <w:r w:rsidRPr="000B4192">
              <w:rPr>
                <w:rFonts w:eastAsiaTheme="minorEastAsia"/>
                <w:kern w:val="24"/>
              </w:rPr>
              <w:t xml:space="preserve">154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98E2DD6" w14:textId="18E55835" w:rsidR="00363C27" w:rsidRPr="00294069" w:rsidRDefault="00363C27" w:rsidP="00363C27">
            <w:pPr>
              <w:jc w:val="center"/>
            </w:pPr>
            <w:r w:rsidRPr="00C85FBC">
              <w:t>+</w:t>
            </w:r>
          </w:p>
        </w:tc>
        <w:tc>
          <w:tcPr>
            <w:tcW w:w="1559" w:type="dxa"/>
            <w:tcBorders>
              <w:top w:val="single" w:sz="4" w:space="0" w:color="auto"/>
              <w:left w:val="single" w:sz="4" w:space="0" w:color="auto"/>
              <w:bottom w:val="single" w:sz="4" w:space="0" w:color="auto"/>
              <w:right w:val="single" w:sz="4" w:space="0" w:color="auto"/>
            </w:tcBorders>
            <w:vAlign w:val="center"/>
          </w:tcPr>
          <w:p w14:paraId="3E8150B8" w14:textId="3175B24F" w:rsidR="00363C27" w:rsidRPr="00294069" w:rsidRDefault="00363C27" w:rsidP="00363C27">
            <w:pPr>
              <w:jc w:val="center"/>
            </w:pPr>
            <w:r w:rsidRPr="00C85FBC">
              <w:t>+</w:t>
            </w:r>
          </w:p>
        </w:tc>
        <w:tc>
          <w:tcPr>
            <w:tcW w:w="1276" w:type="dxa"/>
            <w:tcBorders>
              <w:top w:val="single" w:sz="4" w:space="0" w:color="auto"/>
              <w:left w:val="single" w:sz="4" w:space="0" w:color="auto"/>
              <w:bottom w:val="single" w:sz="4" w:space="0" w:color="auto"/>
              <w:right w:val="single" w:sz="4" w:space="0" w:color="auto"/>
            </w:tcBorders>
            <w:vAlign w:val="center"/>
          </w:tcPr>
          <w:p w14:paraId="020284DB" w14:textId="77777777" w:rsidR="00363C27" w:rsidRPr="00FF4476" w:rsidRDefault="00363C27" w:rsidP="00363C27">
            <w:pPr>
              <w:jc w:val="center"/>
            </w:pPr>
          </w:p>
        </w:tc>
      </w:tr>
      <w:tr w:rsidR="00363C27" w:rsidRPr="00FF4476" w14:paraId="36F36AFE"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1DC0AECB" w14:textId="3BA1DC71" w:rsidR="00363C27" w:rsidRDefault="00363C27" w:rsidP="00363C27">
            <w:pPr>
              <w:jc w:val="center"/>
            </w:pPr>
            <w:r w:rsidRPr="00C25906">
              <w:t>3.117</w:t>
            </w:r>
            <w:r>
              <w:t>.2</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03FE55C0" w14:textId="3C5EF3FF" w:rsidR="00363C27" w:rsidRPr="00462740" w:rsidRDefault="00363C27" w:rsidP="00363C27">
            <w:pPr>
              <w:jc w:val="both"/>
            </w:pPr>
            <w:r w:rsidRPr="00C85FBC">
              <w:t xml:space="preserve">Развитие современной </w:t>
            </w:r>
            <w:r>
              <w:t>ядерной энергетики (</w:t>
            </w:r>
            <w:r w:rsidRPr="00C85FBC">
              <w:t>ЯЭ</w:t>
            </w:r>
            <w:r>
              <w:t>)</w:t>
            </w:r>
            <w:r w:rsidRPr="00C85FBC">
              <w:t xml:space="preserve"> на базе технологий </w:t>
            </w:r>
            <w:r>
              <w:t>водно-водяного энергетического реактора (</w:t>
            </w:r>
            <w:r w:rsidRPr="00C85FBC">
              <w:t>ВВЭР</w:t>
            </w:r>
            <w: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F2C5C79" w14:textId="18392DEC" w:rsidR="00363C27" w:rsidRPr="00294069" w:rsidRDefault="00363C27" w:rsidP="00363C27">
            <w:pPr>
              <w:jc w:val="center"/>
              <w:rPr>
                <w:rFonts w:eastAsia="MS Mincho"/>
              </w:rPr>
            </w:pPr>
            <w:r>
              <w:rPr>
                <w:rFonts w:eastAsiaTheme="minorEastAsia"/>
                <w:kern w:val="24"/>
                <w:lang w:val="en-US"/>
              </w:rPr>
              <w:t>12</w:t>
            </w:r>
            <w:r>
              <w:rPr>
                <w:rFonts w:eastAsiaTheme="minorEastAsia"/>
                <w:kern w:val="24"/>
              </w:rPr>
              <w:t>,</w:t>
            </w:r>
            <w:r w:rsidR="00485B3B">
              <w:rPr>
                <w:rFonts w:eastAsiaTheme="minorEastAsia"/>
                <w:kern w:val="24"/>
              </w:rPr>
              <w:t xml:space="preserve"> </w:t>
            </w:r>
            <w:r w:rsidRPr="000B4192">
              <w:rPr>
                <w:rFonts w:eastAsiaTheme="minorEastAsia"/>
                <w:kern w:val="24"/>
              </w:rPr>
              <w:t>16,</w:t>
            </w:r>
            <w:r w:rsidR="00485B3B">
              <w:rPr>
                <w:rFonts w:eastAsiaTheme="minorEastAsia"/>
                <w:kern w:val="24"/>
              </w:rPr>
              <w:t xml:space="preserve"> </w:t>
            </w:r>
            <w:r w:rsidRPr="000B4192">
              <w:rPr>
                <w:rFonts w:eastAsiaTheme="minorEastAsia"/>
                <w:kern w:val="24"/>
              </w:rPr>
              <w:t>17,</w:t>
            </w:r>
            <w:r w:rsidR="00485B3B">
              <w:rPr>
                <w:rFonts w:eastAsiaTheme="minorEastAsia"/>
                <w:kern w:val="24"/>
              </w:rPr>
              <w:t xml:space="preserve"> </w:t>
            </w:r>
            <w:r w:rsidRPr="000B4192">
              <w:rPr>
                <w:rFonts w:eastAsiaTheme="minorEastAsia"/>
                <w:kern w:val="24"/>
              </w:rPr>
              <w:t>20,</w:t>
            </w:r>
            <w:r w:rsidR="00485B3B">
              <w:rPr>
                <w:rFonts w:eastAsiaTheme="minorEastAsia"/>
                <w:kern w:val="24"/>
              </w:rPr>
              <w:t xml:space="preserve"> </w:t>
            </w:r>
            <w:r w:rsidRPr="000B4192">
              <w:rPr>
                <w:rFonts w:eastAsiaTheme="minorEastAsia"/>
                <w:kern w:val="24"/>
              </w:rPr>
              <w:t>21,</w:t>
            </w:r>
            <w:r w:rsidR="00485B3B">
              <w:rPr>
                <w:rFonts w:eastAsiaTheme="minorEastAsia"/>
                <w:kern w:val="24"/>
              </w:rPr>
              <w:t xml:space="preserve"> </w:t>
            </w:r>
            <w:r w:rsidRPr="000B4192">
              <w:rPr>
                <w:rFonts w:eastAsiaTheme="minorEastAsia"/>
                <w:kern w:val="24"/>
              </w:rPr>
              <w:t>22,</w:t>
            </w:r>
            <w:r w:rsidR="00485B3B">
              <w:rPr>
                <w:rFonts w:eastAsiaTheme="minorEastAsia"/>
                <w:kern w:val="24"/>
              </w:rPr>
              <w:t xml:space="preserve"> </w:t>
            </w:r>
            <w:r w:rsidRPr="000B4192">
              <w:rPr>
                <w:rFonts w:eastAsiaTheme="minorEastAsia"/>
                <w:kern w:val="24"/>
              </w:rPr>
              <w:t>51,</w:t>
            </w:r>
            <w:r w:rsidR="00485B3B">
              <w:rPr>
                <w:rFonts w:eastAsiaTheme="minorEastAsia"/>
                <w:kern w:val="24"/>
              </w:rPr>
              <w:t xml:space="preserve"> </w:t>
            </w:r>
            <w:r w:rsidRPr="000B4192">
              <w:rPr>
                <w:rFonts w:eastAsiaTheme="minorEastAsia"/>
                <w:kern w:val="24"/>
              </w:rPr>
              <w:t>86,</w:t>
            </w:r>
            <w:r w:rsidR="00485B3B">
              <w:rPr>
                <w:rFonts w:eastAsiaTheme="minorEastAsia"/>
                <w:kern w:val="24"/>
              </w:rPr>
              <w:t xml:space="preserve"> </w:t>
            </w:r>
            <w:r w:rsidRPr="000B4192">
              <w:rPr>
                <w:rFonts w:eastAsiaTheme="minorEastAsia"/>
                <w:kern w:val="24"/>
              </w:rPr>
              <w:t>154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3E470DC" w14:textId="57E69DA6" w:rsidR="00363C27" w:rsidRPr="00294069" w:rsidRDefault="00363C27" w:rsidP="00363C27">
            <w:pPr>
              <w:jc w:val="center"/>
            </w:pPr>
            <w:r w:rsidRPr="00C85FBC">
              <w:t>+</w:t>
            </w:r>
          </w:p>
        </w:tc>
        <w:tc>
          <w:tcPr>
            <w:tcW w:w="1559" w:type="dxa"/>
            <w:tcBorders>
              <w:top w:val="single" w:sz="4" w:space="0" w:color="auto"/>
              <w:left w:val="single" w:sz="4" w:space="0" w:color="auto"/>
              <w:bottom w:val="single" w:sz="4" w:space="0" w:color="auto"/>
              <w:right w:val="single" w:sz="4" w:space="0" w:color="auto"/>
            </w:tcBorders>
            <w:vAlign w:val="center"/>
          </w:tcPr>
          <w:p w14:paraId="1DCA9F23" w14:textId="453ACAA3" w:rsidR="00363C27" w:rsidRPr="00294069" w:rsidRDefault="00363C27" w:rsidP="00363C27">
            <w:pPr>
              <w:jc w:val="center"/>
            </w:pPr>
            <w:r w:rsidRPr="00C85FBC">
              <w:t>+</w:t>
            </w:r>
          </w:p>
        </w:tc>
        <w:tc>
          <w:tcPr>
            <w:tcW w:w="1276" w:type="dxa"/>
            <w:tcBorders>
              <w:top w:val="single" w:sz="4" w:space="0" w:color="auto"/>
              <w:left w:val="single" w:sz="4" w:space="0" w:color="auto"/>
              <w:bottom w:val="single" w:sz="4" w:space="0" w:color="auto"/>
              <w:right w:val="single" w:sz="4" w:space="0" w:color="auto"/>
            </w:tcBorders>
            <w:vAlign w:val="center"/>
          </w:tcPr>
          <w:p w14:paraId="0147B4E5" w14:textId="77777777" w:rsidR="00363C27" w:rsidRPr="00FF4476" w:rsidRDefault="00363C27" w:rsidP="00363C27">
            <w:pPr>
              <w:jc w:val="center"/>
            </w:pPr>
          </w:p>
        </w:tc>
      </w:tr>
      <w:tr w:rsidR="00363C27" w:rsidRPr="00FF4476" w14:paraId="182CB841"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207858B9" w14:textId="1F7B78EC" w:rsidR="00363C27" w:rsidRDefault="00363C27" w:rsidP="00363C27">
            <w:pPr>
              <w:jc w:val="center"/>
            </w:pPr>
            <w:r w:rsidRPr="00C25906">
              <w:t>3.117</w:t>
            </w:r>
            <w:r>
              <w:t>.3</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43F07385" w14:textId="5BF48C87" w:rsidR="00363C27" w:rsidRPr="00462740" w:rsidRDefault="00363C27" w:rsidP="00363C27">
            <w:pPr>
              <w:jc w:val="both"/>
            </w:pPr>
            <w:r w:rsidRPr="00C85FBC">
              <w:t>Атомные станции малой мощности</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A8C85A3" w14:textId="61305914" w:rsidR="00363C27" w:rsidRPr="00294069" w:rsidRDefault="00363C27" w:rsidP="00363C27">
            <w:pPr>
              <w:jc w:val="center"/>
              <w:rPr>
                <w:rFonts w:eastAsia="MS Mincho"/>
              </w:rPr>
            </w:pPr>
            <w:r w:rsidRPr="000B4192">
              <w:rPr>
                <w:rFonts w:eastAsiaTheme="minorEastAsia"/>
                <w:kern w:val="24"/>
              </w:rPr>
              <w:t>16,</w:t>
            </w:r>
            <w:r w:rsidR="00485B3B">
              <w:rPr>
                <w:rFonts w:eastAsiaTheme="minorEastAsia"/>
                <w:kern w:val="24"/>
              </w:rPr>
              <w:t xml:space="preserve"> </w:t>
            </w:r>
            <w:r w:rsidRPr="000B4192">
              <w:rPr>
                <w:rFonts w:eastAsiaTheme="minorEastAsia"/>
                <w:kern w:val="24"/>
              </w:rPr>
              <w:t>17,</w:t>
            </w:r>
            <w:r w:rsidR="00485B3B">
              <w:rPr>
                <w:rFonts w:eastAsiaTheme="minorEastAsia"/>
                <w:kern w:val="24"/>
              </w:rPr>
              <w:t xml:space="preserve"> </w:t>
            </w:r>
            <w:r w:rsidRPr="000B4192">
              <w:rPr>
                <w:rFonts w:eastAsiaTheme="minorEastAsia"/>
                <w:kern w:val="24"/>
              </w:rPr>
              <w:t>20,</w:t>
            </w:r>
            <w:r w:rsidR="00485B3B">
              <w:rPr>
                <w:rFonts w:eastAsiaTheme="minorEastAsia"/>
                <w:kern w:val="24"/>
              </w:rPr>
              <w:t xml:space="preserve"> </w:t>
            </w:r>
            <w:r w:rsidRPr="000B4192">
              <w:rPr>
                <w:rFonts w:eastAsiaTheme="minorEastAsia"/>
                <w:kern w:val="24"/>
              </w:rPr>
              <w:t>21,</w:t>
            </w:r>
            <w:r w:rsidR="00485B3B">
              <w:rPr>
                <w:rFonts w:eastAsiaTheme="minorEastAsia"/>
                <w:kern w:val="24"/>
              </w:rPr>
              <w:t xml:space="preserve"> </w:t>
            </w:r>
            <w:r w:rsidRPr="000B4192">
              <w:rPr>
                <w:rFonts w:eastAsiaTheme="minorEastAsia"/>
                <w:kern w:val="24"/>
              </w:rPr>
              <w:t>22,</w:t>
            </w:r>
            <w:r w:rsidR="00485B3B">
              <w:rPr>
                <w:rFonts w:eastAsiaTheme="minorEastAsia"/>
                <w:kern w:val="24"/>
              </w:rPr>
              <w:t xml:space="preserve"> </w:t>
            </w:r>
            <w:r w:rsidRPr="000B4192">
              <w:rPr>
                <w:rFonts w:eastAsiaTheme="minorEastAsia"/>
                <w:kern w:val="24"/>
              </w:rPr>
              <w:t>37,</w:t>
            </w:r>
            <w:r w:rsidR="00485B3B">
              <w:rPr>
                <w:rFonts w:eastAsiaTheme="minorEastAsia"/>
                <w:kern w:val="24"/>
              </w:rPr>
              <w:t xml:space="preserve"> </w:t>
            </w:r>
            <w:r w:rsidRPr="000B4192">
              <w:rPr>
                <w:rFonts w:eastAsiaTheme="minorEastAsia"/>
                <w:kern w:val="24"/>
              </w:rPr>
              <w:t>50,</w:t>
            </w:r>
            <w:r w:rsidR="00485B3B">
              <w:rPr>
                <w:rFonts w:eastAsiaTheme="minorEastAsia"/>
                <w:kern w:val="24"/>
              </w:rPr>
              <w:t xml:space="preserve"> </w:t>
            </w:r>
            <w:r w:rsidRPr="000B4192">
              <w:rPr>
                <w:rFonts w:eastAsiaTheme="minorEastAsia"/>
                <w:kern w:val="24"/>
              </w:rPr>
              <w:t>51,</w:t>
            </w:r>
            <w:r w:rsidR="00485B3B">
              <w:rPr>
                <w:rFonts w:eastAsiaTheme="minorEastAsia"/>
                <w:kern w:val="24"/>
              </w:rPr>
              <w:t xml:space="preserve"> </w:t>
            </w:r>
            <w:r w:rsidRPr="000B4192">
              <w:rPr>
                <w:rFonts w:eastAsiaTheme="minorEastAsia"/>
                <w:kern w:val="24"/>
              </w:rPr>
              <w:t>86,</w:t>
            </w:r>
            <w:r w:rsidR="00485B3B">
              <w:rPr>
                <w:rFonts w:eastAsiaTheme="minorEastAsia"/>
                <w:kern w:val="24"/>
              </w:rPr>
              <w:t xml:space="preserve"> </w:t>
            </w:r>
            <w:r w:rsidRPr="000B4192">
              <w:rPr>
                <w:rFonts w:eastAsiaTheme="minorEastAsia"/>
                <w:kern w:val="24"/>
              </w:rPr>
              <w:t>154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EFB3A0" w14:textId="761647AC" w:rsidR="00363C27" w:rsidRPr="00294069" w:rsidRDefault="00363C27" w:rsidP="00363C27">
            <w:pPr>
              <w:jc w:val="center"/>
            </w:pPr>
            <w:r w:rsidRPr="00C85FBC">
              <w:t>+</w:t>
            </w:r>
          </w:p>
        </w:tc>
        <w:tc>
          <w:tcPr>
            <w:tcW w:w="1559" w:type="dxa"/>
            <w:tcBorders>
              <w:top w:val="single" w:sz="4" w:space="0" w:color="auto"/>
              <w:left w:val="single" w:sz="4" w:space="0" w:color="auto"/>
              <w:bottom w:val="single" w:sz="4" w:space="0" w:color="auto"/>
              <w:right w:val="single" w:sz="4" w:space="0" w:color="auto"/>
            </w:tcBorders>
            <w:vAlign w:val="center"/>
          </w:tcPr>
          <w:p w14:paraId="35CAF33E" w14:textId="4FC883C0" w:rsidR="00363C27" w:rsidRPr="00294069" w:rsidRDefault="00363C27" w:rsidP="00363C27">
            <w:pPr>
              <w:jc w:val="center"/>
            </w:pPr>
            <w:r w:rsidRPr="00C85FBC">
              <w:t>+</w:t>
            </w:r>
          </w:p>
        </w:tc>
        <w:tc>
          <w:tcPr>
            <w:tcW w:w="1276" w:type="dxa"/>
            <w:tcBorders>
              <w:top w:val="single" w:sz="4" w:space="0" w:color="auto"/>
              <w:left w:val="single" w:sz="4" w:space="0" w:color="auto"/>
              <w:bottom w:val="single" w:sz="4" w:space="0" w:color="auto"/>
              <w:right w:val="single" w:sz="4" w:space="0" w:color="auto"/>
            </w:tcBorders>
            <w:vAlign w:val="center"/>
          </w:tcPr>
          <w:p w14:paraId="45E25D93" w14:textId="77777777" w:rsidR="00363C27" w:rsidRPr="00FF4476" w:rsidRDefault="00363C27" w:rsidP="00363C27">
            <w:pPr>
              <w:jc w:val="center"/>
            </w:pPr>
          </w:p>
        </w:tc>
      </w:tr>
      <w:tr w:rsidR="00363C27" w:rsidRPr="00FF4476" w14:paraId="136F7789"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A00CEF7" w14:textId="72435F0E" w:rsidR="00363C27" w:rsidRDefault="00363C27" w:rsidP="00363C27">
            <w:pPr>
              <w:jc w:val="center"/>
            </w:pPr>
            <w:r w:rsidRPr="00C25906">
              <w:t>3.117</w:t>
            </w:r>
            <w:r>
              <w:t>.4</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6C10CDDE" w14:textId="14A23C15" w:rsidR="00363C27" w:rsidRPr="00462740" w:rsidRDefault="00363C27" w:rsidP="00363C27">
            <w:pPr>
              <w:jc w:val="both"/>
            </w:pPr>
            <w:r w:rsidRPr="00C85FBC">
              <w:t xml:space="preserve">Переработка </w:t>
            </w:r>
            <w:r>
              <w:t>отработанного ядерного топлива (</w:t>
            </w:r>
            <w:r w:rsidRPr="00C85FBC">
              <w:t>ОЯТ</w:t>
            </w:r>
            <w:r>
              <w:t>)</w:t>
            </w:r>
            <w:r w:rsidRPr="00C85FBC">
              <w:t xml:space="preserve"> и мультирециклирование</w:t>
            </w:r>
            <w:r>
              <w:t xml:space="preserve"> ядерных материалов</w:t>
            </w:r>
            <w:r w:rsidRPr="00C85FBC">
              <w:t xml:space="preserve"> </w:t>
            </w:r>
            <w:r>
              <w:t>(</w:t>
            </w:r>
            <w:r w:rsidRPr="00C85FBC">
              <w:t>ЯМ</w:t>
            </w:r>
            <w: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BB6AC51" w14:textId="7B1CE46F" w:rsidR="00363C27" w:rsidRPr="00294069" w:rsidRDefault="00363C27" w:rsidP="00363C27">
            <w:pPr>
              <w:jc w:val="center"/>
              <w:rPr>
                <w:rFonts w:eastAsia="MS Mincho"/>
              </w:rPr>
            </w:pPr>
            <w:r w:rsidRPr="000B4192">
              <w:rPr>
                <w:rFonts w:eastAsiaTheme="minorEastAsia"/>
                <w:kern w:val="24"/>
              </w:rPr>
              <w:t>16,</w:t>
            </w:r>
            <w:r w:rsidR="00485B3B">
              <w:rPr>
                <w:rFonts w:eastAsiaTheme="minorEastAsia"/>
                <w:kern w:val="24"/>
              </w:rPr>
              <w:t xml:space="preserve"> </w:t>
            </w:r>
            <w:r w:rsidRPr="000B4192">
              <w:rPr>
                <w:rFonts w:eastAsiaTheme="minorEastAsia"/>
                <w:kern w:val="24"/>
              </w:rPr>
              <w:t>17,</w:t>
            </w:r>
            <w:r w:rsidR="00485B3B">
              <w:rPr>
                <w:rFonts w:eastAsiaTheme="minorEastAsia"/>
                <w:kern w:val="24"/>
              </w:rPr>
              <w:t xml:space="preserve"> </w:t>
            </w:r>
            <w:r w:rsidRPr="000B4192">
              <w:rPr>
                <w:rFonts w:eastAsiaTheme="minorEastAsia"/>
                <w:kern w:val="24"/>
              </w:rPr>
              <w:t>19,</w:t>
            </w:r>
            <w:r w:rsidR="00485B3B">
              <w:rPr>
                <w:rFonts w:eastAsiaTheme="minorEastAsia"/>
                <w:kern w:val="24"/>
              </w:rPr>
              <w:t xml:space="preserve"> </w:t>
            </w:r>
            <w:r w:rsidRPr="000B4192">
              <w:rPr>
                <w:rFonts w:eastAsiaTheme="minorEastAsia"/>
                <w:kern w:val="24"/>
              </w:rPr>
              <w:t>21,</w:t>
            </w:r>
            <w:r w:rsidR="00485B3B">
              <w:rPr>
                <w:rFonts w:eastAsiaTheme="minorEastAsia"/>
                <w:kern w:val="24"/>
              </w:rPr>
              <w:t xml:space="preserve"> </w:t>
            </w:r>
            <w:r w:rsidRPr="000B4192">
              <w:rPr>
                <w:rFonts w:eastAsiaTheme="minorEastAsia"/>
                <w:kern w:val="24"/>
              </w:rPr>
              <w:t>22,</w:t>
            </w:r>
            <w:r w:rsidR="00485B3B">
              <w:rPr>
                <w:rFonts w:eastAsiaTheme="minorEastAsia"/>
                <w:kern w:val="24"/>
              </w:rPr>
              <w:t xml:space="preserve"> </w:t>
            </w:r>
            <w:r w:rsidRPr="000B4192">
              <w:rPr>
                <w:rFonts w:eastAsiaTheme="minorEastAsia"/>
                <w:kern w:val="24"/>
              </w:rPr>
              <w:t>29,</w:t>
            </w:r>
            <w:r w:rsidR="00485B3B">
              <w:rPr>
                <w:rFonts w:eastAsiaTheme="minorEastAsia"/>
                <w:kern w:val="24"/>
              </w:rPr>
              <w:t xml:space="preserve"> </w:t>
            </w:r>
            <w:r w:rsidRPr="000B4192">
              <w:rPr>
                <w:rFonts w:eastAsiaTheme="minorEastAsia"/>
                <w:kern w:val="24"/>
              </w:rPr>
              <w:t>37,</w:t>
            </w:r>
            <w:r w:rsidR="00485B3B">
              <w:rPr>
                <w:rFonts w:eastAsiaTheme="minorEastAsia"/>
                <w:kern w:val="24"/>
              </w:rPr>
              <w:t xml:space="preserve"> </w:t>
            </w:r>
            <w:r w:rsidRPr="000B4192">
              <w:rPr>
                <w:rFonts w:eastAsiaTheme="minorEastAsia"/>
                <w:kern w:val="24"/>
              </w:rPr>
              <w:t>38,</w:t>
            </w:r>
            <w:r w:rsidR="00485B3B">
              <w:rPr>
                <w:rFonts w:eastAsiaTheme="minorEastAsia"/>
                <w:kern w:val="24"/>
              </w:rPr>
              <w:t xml:space="preserve"> </w:t>
            </w:r>
            <w:r w:rsidRPr="000B4192">
              <w:rPr>
                <w:rFonts w:eastAsiaTheme="minorEastAsia"/>
                <w:kern w:val="24"/>
              </w:rPr>
              <w:t>85,</w:t>
            </w:r>
            <w:r w:rsidR="00485B3B">
              <w:rPr>
                <w:rFonts w:eastAsiaTheme="minorEastAsia"/>
                <w:kern w:val="24"/>
              </w:rPr>
              <w:t xml:space="preserve"> </w:t>
            </w:r>
            <w:r w:rsidRPr="000B4192">
              <w:rPr>
                <w:rFonts w:eastAsiaTheme="minorEastAsia"/>
                <w:kern w:val="24"/>
              </w:rPr>
              <w:t>108,</w:t>
            </w:r>
            <w:r w:rsidR="00485B3B">
              <w:rPr>
                <w:rFonts w:eastAsiaTheme="minorEastAsia"/>
                <w:kern w:val="24"/>
              </w:rPr>
              <w:t xml:space="preserve"> </w:t>
            </w:r>
            <w:r w:rsidRPr="000B4192">
              <w:rPr>
                <w:rFonts w:eastAsiaTheme="minorEastAsia"/>
                <w:kern w:val="24"/>
              </w:rPr>
              <w:t>154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9FD8435" w14:textId="73CDB836" w:rsidR="00363C27" w:rsidRPr="00294069" w:rsidRDefault="00363C27" w:rsidP="00363C27">
            <w:pPr>
              <w:jc w:val="center"/>
            </w:pPr>
            <w:r w:rsidRPr="00C85FBC">
              <w:t>+</w:t>
            </w:r>
          </w:p>
        </w:tc>
        <w:tc>
          <w:tcPr>
            <w:tcW w:w="1559" w:type="dxa"/>
            <w:tcBorders>
              <w:top w:val="single" w:sz="4" w:space="0" w:color="auto"/>
              <w:left w:val="single" w:sz="4" w:space="0" w:color="auto"/>
              <w:bottom w:val="single" w:sz="4" w:space="0" w:color="auto"/>
              <w:right w:val="single" w:sz="4" w:space="0" w:color="auto"/>
            </w:tcBorders>
            <w:vAlign w:val="center"/>
          </w:tcPr>
          <w:p w14:paraId="5DC5A47E" w14:textId="3620E4F5" w:rsidR="00363C27" w:rsidRPr="00294069" w:rsidRDefault="00363C27" w:rsidP="00363C27">
            <w:pPr>
              <w:jc w:val="center"/>
            </w:pPr>
            <w:r w:rsidRPr="00C85FBC">
              <w:t>+</w:t>
            </w:r>
          </w:p>
        </w:tc>
        <w:tc>
          <w:tcPr>
            <w:tcW w:w="1276" w:type="dxa"/>
            <w:tcBorders>
              <w:top w:val="single" w:sz="4" w:space="0" w:color="auto"/>
              <w:left w:val="single" w:sz="4" w:space="0" w:color="auto"/>
              <w:bottom w:val="single" w:sz="4" w:space="0" w:color="auto"/>
              <w:right w:val="single" w:sz="4" w:space="0" w:color="auto"/>
            </w:tcBorders>
            <w:vAlign w:val="center"/>
          </w:tcPr>
          <w:p w14:paraId="02445B4E" w14:textId="77777777" w:rsidR="00363C27" w:rsidRPr="00FF4476" w:rsidRDefault="00363C27" w:rsidP="00363C27">
            <w:pPr>
              <w:jc w:val="center"/>
            </w:pPr>
          </w:p>
        </w:tc>
      </w:tr>
      <w:tr w:rsidR="00363C27" w:rsidRPr="00FF4476" w14:paraId="249D2750"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002EFB1C" w14:textId="41E2C8E0" w:rsidR="00363C27" w:rsidRDefault="00363C27" w:rsidP="00363C27">
            <w:pPr>
              <w:jc w:val="center"/>
            </w:pPr>
            <w:r w:rsidRPr="00C25906">
              <w:t>3.117</w:t>
            </w:r>
            <w:r>
              <w:t>.5</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25641819" w14:textId="09A9F7FB" w:rsidR="00363C27" w:rsidRPr="00462740" w:rsidRDefault="00363C27" w:rsidP="00363C27">
            <w:pPr>
              <w:jc w:val="both"/>
            </w:pPr>
            <w:r w:rsidRPr="00C85FBC">
              <w:t>Водородная энергетика</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BFD3008" w14:textId="1AA0C98B" w:rsidR="00363C27" w:rsidRPr="00294069" w:rsidRDefault="00363C27" w:rsidP="00363C27">
            <w:pPr>
              <w:jc w:val="center"/>
              <w:rPr>
                <w:rFonts w:eastAsia="MS Mincho"/>
              </w:rPr>
            </w:pPr>
            <w:r w:rsidRPr="000B4192">
              <w:rPr>
                <w:rFonts w:eastAsiaTheme="minorEastAsia"/>
                <w:kern w:val="24"/>
              </w:rPr>
              <w:t>16,</w:t>
            </w:r>
            <w:r w:rsidR="00485B3B">
              <w:rPr>
                <w:rFonts w:eastAsiaTheme="minorEastAsia"/>
                <w:kern w:val="24"/>
              </w:rPr>
              <w:t xml:space="preserve"> </w:t>
            </w:r>
            <w:r>
              <w:rPr>
                <w:rFonts w:eastAsiaTheme="minorEastAsia"/>
                <w:kern w:val="24"/>
              </w:rPr>
              <w:t>17,</w:t>
            </w:r>
            <w:r w:rsidR="00485B3B">
              <w:rPr>
                <w:rFonts w:eastAsiaTheme="minorEastAsia"/>
                <w:kern w:val="24"/>
              </w:rPr>
              <w:t xml:space="preserve"> </w:t>
            </w:r>
            <w:r w:rsidRPr="000B4192">
              <w:rPr>
                <w:rFonts w:eastAsiaTheme="minorEastAsia"/>
                <w:kern w:val="24"/>
              </w:rPr>
              <w:t>18,</w:t>
            </w:r>
            <w:r w:rsidR="00485B3B">
              <w:rPr>
                <w:rFonts w:eastAsiaTheme="minorEastAsia"/>
                <w:kern w:val="24"/>
              </w:rPr>
              <w:t xml:space="preserve"> </w:t>
            </w:r>
            <w:r w:rsidRPr="000B4192">
              <w:rPr>
                <w:rFonts w:eastAsiaTheme="minorEastAsia"/>
                <w:kern w:val="24"/>
              </w:rPr>
              <w:t>21,</w:t>
            </w:r>
            <w:r w:rsidR="00485B3B">
              <w:rPr>
                <w:rFonts w:eastAsiaTheme="minorEastAsia"/>
                <w:kern w:val="24"/>
              </w:rPr>
              <w:t xml:space="preserve"> </w:t>
            </w:r>
            <w:r w:rsidRPr="000B4192">
              <w:rPr>
                <w:rFonts w:eastAsiaTheme="minorEastAsia"/>
                <w:kern w:val="24"/>
              </w:rPr>
              <w:t>22,</w:t>
            </w:r>
            <w:r w:rsidR="00485B3B">
              <w:rPr>
                <w:rFonts w:eastAsiaTheme="minorEastAsia"/>
                <w:kern w:val="24"/>
              </w:rPr>
              <w:t xml:space="preserve"> </w:t>
            </w:r>
            <w:r w:rsidRPr="000B4192">
              <w:rPr>
                <w:rFonts w:eastAsiaTheme="minorEastAsia"/>
                <w:kern w:val="24"/>
              </w:rPr>
              <w:t>2</w:t>
            </w:r>
            <w:r>
              <w:rPr>
                <w:rFonts w:eastAsiaTheme="minorEastAsia"/>
                <w:kern w:val="24"/>
              </w:rPr>
              <w:t>3,</w:t>
            </w:r>
            <w:r w:rsidR="00485B3B">
              <w:rPr>
                <w:rFonts w:eastAsiaTheme="minorEastAsia"/>
                <w:kern w:val="24"/>
              </w:rPr>
              <w:t xml:space="preserve"> </w:t>
            </w:r>
            <w:r>
              <w:rPr>
                <w:rFonts w:eastAsiaTheme="minorEastAsia"/>
                <w:kern w:val="24"/>
              </w:rPr>
              <w:t>29,</w:t>
            </w:r>
            <w:r w:rsidR="00485B3B">
              <w:rPr>
                <w:rFonts w:eastAsiaTheme="minorEastAsia"/>
                <w:kern w:val="24"/>
              </w:rPr>
              <w:t xml:space="preserve"> </w:t>
            </w:r>
            <w:r>
              <w:rPr>
                <w:rFonts w:eastAsiaTheme="minorEastAsia"/>
                <w:kern w:val="24"/>
              </w:rPr>
              <w:t>37,</w:t>
            </w:r>
            <w:r w:rsidR="00485B3B">
              <w:rPr>
                <w:rFonts w:eastAsiaTheme="minorEastAsia"/>
                <w:kern w:val="24"/>
              </w:rPr>
              <w:t xml:space="preserve"> </w:t>
            </w:r>
            <w:r>
              <w:rPr>
                <w:rFonts w:eastAsiaTheme="minorEastAsia"/>
                <w:kern w:val="24"/>
              </w:rPr>
              <w:t>51,</w:t>
            </w:r>
            <w:r w:rsidR="00485B3B">
              <w:rPr>
                <w:rFonts w:eastAsiaTheme="minorEastAsia"/>
                <w:kern w:val="24"/>
              </w:rPr>
              <w:t xml:space="preserve"> </w:t>
            </w:r>
            <w:r>
              <w:rPr>
                <w:rFonts w:eastAsiaTheme="minorEastAsia"/>
                <w:kern w:val="24"/>
              </w:rPr>
              <w:t>65,</w:t>
            </w:r>
            <w:r w:rsidR="00485B3B">
              <w:rPr>
                <w:rFonts w:eastAsiaTheme="minorEastAsia"/>
                <w:kern w:val="24"/>
              </w:rPr>
              <w:t xml:space="preserve"> </w:t>
            </w:r>
            <w:r>
              <w:rPr>
                <w:rFonts w:eastAsiaTheme="minorEastAsia"/>
                <w:kern w:val="24"/>
              </w:rPr>
              <w:t>86,</w:t>
            </w:r>
            <w:r w:rsidR="00485B3B">
              <w:rPr>
                <w:rFonts w:eastAsiaTheme="minorEastAsia"/>
                <w:kern w:val="24"/>
              </w:rPr>
              <w:t xml:space="preserve"> </w:t>
            </w:r>
            <w:r>
              <w:rPr>
                <w:rFonts w:eastAsiaTheme="minorEastAsia"/>
                <w:kern w:val="24"/>
              </w:rPr>
              <w:t>153, 180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B286692" w14:textId="20976116" w:rsidR="00363C27" w:rsidRPr="00294069" w:rsidRDefault="00363C27" w:rsidP="00363C27">
            <w:pPr>
              <w:jc w:val="center"/>
            </w:pPr>
            <w:r w:rsidRPr="00C85FBC">
              <w:t>+</w:t>
            </w:r>
          </w:p>
        </w:tc>
        <w:tc>
          <w:tcPr>
            <w:tcW w:w="1559" w:type="dxa"/>
            <w:tcBorders>
              <w:top w:val="single" w:sz="4" w:space="0" w:color="auto"/>
              <w:left w:val="single" w:sz="4" w:space="0" w:color="auto"/>
              <w:bottom w:val="single" w:sz="4" w:space="0" w:color="auto"/>
              <w:right w:val="single" w:sz="4" w:space="0" w:color="auto"/>
            </w:tcBorders>
            <w:vAlign w:val="center"/>
          </w:tcPr>
          <w:p w14:paraId="27F3A357" w14:textId="6A743B0B" w:rsidR="00363C27" w:rsidRPr="00294069" w:rsidRDefault="00363C27" w:rsidP="00363C27">
            <w:pPr>
              <w:jc w:val="center"/>
            </w:pPr>
            <w:r w:rsidRPr="00C85FBC">
              <w:t>+</w:t>
            </w:r>
          </w:p>
        </w:tc>
        <w:tc>
          <w:tcPr>
            <w:tcW w:w="1276" w:type="dxa"/>
            <w:tcBorders>
              <w:top w:val="single" w:sz="4" w:space="0" w:color="auto"/>
              <w:left w:val="single" w:sz="4" w:space="0" w:color="auto"/>
              <w:bottom w:val="single" w:sz="4" w:space="0" w:color="auto"/>
              <w:right w:val="single" w:sz="4" w:space="0" w:color="auto"/>
            </w:tcBorders>
            <w:vAlign w:val="center"/>
          </w:tcPr>
          <w:p w14:paraId="48CE1234" w14:textId="77777777" w:rsidR="00363C27" w:rsidRPr="00FF4476" w:rsidRDefault="00363C27" w:rsidP="00363C27">
            <w:pPr>
              <w:jc w:val="center"/>
            </w:pPr>
          </w:p>
        </w:tc>
      </w:tr>
      <w:tr w:rsidR="00363C27" w:rsidRPr="00FF4476" w14:paraId="6572F86D"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674CBF6C" w14:textId="31D1E418" w:rsidR="00363C27" w:rsidRDefault="00363C27" w:rsidP="00363C27">
            <w:pPr>
              <w:jc w:val="center"/>
            </w:pPr>
            <w:r w:rsidRPr="00C25906">
              <w:t>3.117</w:t>
            </w:r>
            <w:r>
              <w:t>.6</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06588EC5" w14:textId="50D01068" w:rsidR="00363C27" w:rsidRPr="00462740" w:rsidRDefault="00363C27" w:rsidP="00363C27">
            <w:pPr>
              <w:jc w:val="both"/>
            </w:pPr>
            <w:r w:rsidRPr="00C85FBC">
              <w:t>Лазерные технологии</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0E69CAB3" w14:textId="252DA066" w:rsidR="00363C27" w:rsidRPr="00294069" w:rsidRDefault="00363C27" w:rsidP="00485B3B">
            <w:pPr>
              <w:jc w:val="center"/>
              <w:rPr>
                <w:rFonts w:eastAsia="MS Mincho"/>
              </w:rPr>
            </w:pPr>
            <w:r w:rsidRPr="000B4192">
              <w:rPr>
                <w:rFonts w:eastAsiaTheme="minorEastAsia"/>
                <w:kern w:val="24"/>
              </w:rPr>
              <w:t>18,</w:t>
            </w:r>
            <w:r w:rsidR="00485B3B">
              <w:rPr>
                <w:rFonts w:eastAsiaTheme="minorEastAsia"/>
                <w:kern w:val="24"/>
              </w:rPr>
              <w:t xml:space="preserve"> </w:t>
            </w:r>
            <w:r w:rsidRPr="000B4192">
              <w:rPr>
                <w:rFonts w:eastAsiaTheme="minorEastAsia"/>
                <w:kern w:val="24"/>
              </w:rPr>
              <w:t>21,</w:t>
            </w:r>
            <w:r w:rsidR="00485B3B">
              <w:rPr>
                <w:rFonts w:eastAsiaTheme="minorEastAsia"/>
                <w:kern w:val="24"/>
              </w:rPr>
              <w:t xml:space="preserve"> </w:t>
            </w:r>
            <w:r w:rsidRPr="000B4192">
              <w:rPr>
                <w:rFonts w:eastAsiaTheme="minorEastAsia"/>
                <w:kern w:val="24"/>
              </w:rPr>
              <w:t>22,</w:t>
            </w:r>
            <w:r w:rsidR="00485B3B">
              <w:rPr>
                <w:rFonts w:eastAsiaTheme="minorEastAsia"/>
                <w:kern w:val="24"/>
              </w:rPr>
              <w:t xml:space="preserve"> </w:t>
            </w:r>
            <w:r w:rsidRPr="000B4192">
              <w:rPr>
                <w:rFonts w:eastAsiaTheme="minorEastAsia"/>
                <w:kern w:val="24"/>
              </w:rPr>
              <w:t>23,</w:t>
            </w:r>
            <w:r w:rsidR="00485B3B">
              <w:rPr>
                <w:rFonts w:eastAsiaTheme="minorEastAsia"/>
                <w:kern w:val="24"/>
              </w:rPr>
              <w:t xml:space="preserve"> </w:t>
            </w:r>
            <w:r w:rsidRPr="000B4192">
              <w:rPr>
                <w:rFonts w:eastAsiaTheme="minorEastAsia"/>
                <w:kern w:val="24"/>
              </w:rPr>
              <w:t>37,</w:t>
            </w:r>
            <w:r w:rsidR="00485B3B">
              <w:rPr>
                <w:rFonts w:eastAsiaTheme="minorEastAsia"/>
                <w:kern w:val="24"/>
              </w:rPr>
              <w:t xml:space="preserve"> </w:t>
            </w:r>
            <w:r>
              <w:rPr>
                <w:rFonts w:eastAsiaTheme="minorEastAsia"/>
                <w:kern w:val="24"/>
              </w:rPr>
              <w:t>86,</w:t>
            </w:r>
            <w:r w:rsidR="00485B3B">
              <w:rPr>
                <w:rFonts w:eastAsiaTheme="minorEastAsia"/>
                <w:kern w:val="24"/>
              </w:rPr>
              <w:t xml:space="preserve"> </w:t>
            </w:r>
            <w:r w:rsidRPr="000B4192">
              <w:rPr>
                <w:rFonts w:eastAsiaTheme="minorEastAsia"/>
                <w:kern w:val="24"/>
              </w:rPr>
              <w:t>153,</w:t>
            </w:r>
            <w:r w:rsidR="00485B3B">
              <w:rPr>
                <w:rFonts w:eastAsiaTheme="minorEastAsia"/>
                <w:kern w:val="24"/>
              </w:rPr>
              <w:t xml:space="preserve"> </w:t>
            </w:r>
            <w:r>
              <w:rPr>
                <w:rFonts w:eastAsiaTheme="minorEastAsia"/>
                <w:kern w:val="24"/>
              </w:rPr>
              <w:t>180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B91F22C" w14:textId="71EE3617" w:rsidR="00363C27" w:rsidRPr="00294069" w:rsidRDefault="00363C27" w:rsidP="00363C27">
            <w:pPr>
              <w:jc w:val="center"/>
            </w:pPr>
            <w:r w:rsidRPr="00C85FBC">
              <w:t>+</w:t>
            </w:r>
          </w:p>
        </w:tc>
        <w:tc>
          <w:tcPr>
            <w:tcW w:w="1559" w:type="dxa"/>
            <w:tcBorders>
              <w:top w:val="single" w:sz="4" w:space="0" w:color="auto"/>
              <w:left w:val="single" w:sz="4" w:space="0" w:color="auto"/>
              <w:bottom w:val="single" w:sz="4" w:space="0" w:color="auto"/>
              <w:right w:val="single" w:sz="4" w:space="0" w:color="auto"/>
            </w:tcBorders>
            <w:vAlign w:val="center"/>
          </w:tcPr>
          <w:p w14:paraId="79043DD9" w14:textId="5A9DF8A8" w:rsidR="00363C27" w:rsidRPr="00294069" w:rsidRDefault="00363C27" w:rsidP="00363C27">
            <w:pPr>
              <w:jc w:val="center"/>
            </w:pPr>
            <w:r w:rsidRPr="00C85FBC">
              <w:t>+</w:t>
            </w:r>
          </w:p>
        </w:tc>
        <w:tc>
          <w:tcPr>
            <w:tcW w:w="1276" w:type="dxa"/>
            <w:tcBorders>
              <w:top w:val="single" w:sz="4" w:space="0" w:color="auto"/>
              <w:left w:val="single" w:sz="4" w:space="0" w:color="auto"/>
              <w:bottom w:val="single" w:sz="4" w:space="0" w:color="auto"/>
              <w:right w:val="single" w:sz="4" w:space="0" w:color="auto"/>
            </w:tcBorders>
            <w:vAlign w:val="center"/>
          </w:tcPr>
          <w:p w14:paraId="32C5B30E" w14:textId="77777777" w:rsidR="00363C27" w:rsidRPr="00FF4476" w:rsidRDefault="00363C27" w:rsidP="00363C27">
            <w:pPr>
              <w:jc w:val="center"/>
            </w:pPr>
          </w:p>
        </w:tc>
      </w:tr>
      <w:tr w:rsidR="00363C27" w:rsidRPr="00FF4476" w14:paraId="5246F16C"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0DBAFCCD" w14:textId="36249923" w:rsidR="00363C27" w:rsidRDefault="00363C27" w:rsidP="00363C27">
            <w:pPr>
              <w:jc w:val="center"/>
            </w:pPr>
            <w:r w:rsidRPr="00C25906">
              <w:t>3.117</w:t>
            </w:r>
            <w:r>
              <w:t>.7</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59810A01" w14:textId="2FEB1CB9" w:rsidR="00363C27" w:rsidRPr="00462740" w:rsidRDefault="00363C27" w:rsidP="00363C27">
            <w:pPr>
              <w:jc w:val="both"/>
            </w:pPr>
            <w:r w:rsidRPr="00C85FBC">
              <w:t>Термоядерные и плазменные технологии</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669B7C8" w14:textId="605EAE8A" w:rsidR="00363C27" w:rsidRPr="00294069" w:rsidRDefault="00363C27" w:rsidP="00363C27">
            <w:pPr>
              <w:jc w:val="center"/>
              <w:rPr>
                <w:rFonts w:eastAsia="MS Mincho"/>
              </w:rPr>
            </w:pPr>
            <w:r>
              <w:rPr>
                <w:rFonts w:eastAsiaTheme="minorEastAsia"/>
                <w:kern w:val="24"/>
              </w:rPr>
              <w:t>18,</w:t>
            </w:r>
            <w:r w:rsidR="00485B3B">
              <w:rPr>
                <w:rFonts w:eastAsiaTheme="minorEastAsia"/>
                <w:kern w:val="24"/>
              </w:rPr>
              <w:t xml:space="preserve"> </w:t>
            </w:r>
            <w:r w:rsidRPr="000B4192">
              <w:rPr>
                <w:rFonts w:eastAsiaTheme="minorEastAsia"/>
                <w:kern w:val="24"/>
              </w:rPr>
              <w:t>21,</w:t>
            </w:r>
            <w:r w:rsidR="00485B3B">
              <w:rPr>
                <w:rFonts w:eastAsiaTheme="minorEastAsia"/>
                <w:kern w:val="24"/>
              </w:rPr>
              <w:t xml:space="preserve"> </w:t>
            </w:r>
            <w:r w:rsidRPr="000B4192">
              <w:rPr>
                <w:rFonts w:eastAsiaTheme="minorEastAsia"/>
                <w:kern w:val="24"/>
              </w:rPr>
              <w:t>22,</w:t>
            </w:r>
            <w:r w:rsidR="00485B3B">
              <w:rPr>
                <w:rFonts w:eastAsiaTheme="minorEastAsia"/>
                <w:kern w:val="24"/>
              </w:rPr>
              <w:t xml:space="preserve"> </w:t>
            </w:r>
            <w:r w:rsidRPr="000B4192">
              <w:rPr>
                <w:rFonts w:eastAsiaTheme="minorEastAsia"/>
                <w:kern w:val="24"/>
              </w:rPr>
              <w:t>23,</w:t>
            </w:r>
            <w:r w:rsidR="00485B3B">
              <w:rPr>
                <w:rFonts w:eastAsiaTheme="minorEastAsia"/>
                <w:kern w:val="24"/>
              </w:rPr>
              <w:t xml:space="preserve"> </w:t>
            </w:r>
            <w:r>
              <w:rPr>
                <w:rFonts w:eastAsiaTheme="minorEastAsia"/>
                <w:kern w:val="24"/>
              </w:rPr>
              <w:t>86,</w:t>
            </w:r>
            <w:r w:rsidR="00485B3B">
              <w:rPr>
                <w:rFonts w:eastAsiaTheme="minorEastAsia"/>
                <w:kern w:val="24"/>
              </w:rPr>
              <w:t xml:space="preserve"> </w:t>
            </w:r>
            <w:r w:rsidRPr="000B4192">
              <w:rPr>
                <w:rFonts w:eastAsiaTheme="minorEastAsia"/>
                <w:kern w:val="24"/>
              </w:rPr>
              <w:t>153,</w:t>
            </w:r>
            <w:r w:rsidR="00485B3B">
              <w:rPr>
                <w:rFonts w:eastAsiaTheme="minorEastAsia"/>
                <w:kern w:val="24"/>
              </w:rPr>
              <w:t xml:space="preserve"> </w:t>
            </w:r>
            <w:r w:rsidRPr="000B4192">
              <w:rPr>
                <w:rFonts w:eastAsiaTheme="minorEastAsia"/>
                <w:kern w:val="24"/>
              </w:rPr>
              <w:t>154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0BC5151" w14:textId="02AFBC30" w:rsidR="00363C27" w:rsidRPr="00294069" w:rsidRDefault="00363C27" w:rsidP="00363C27">
            <w:pPr>
              <w:jc w:val="center"/>
            </w:pPr>
            <w:r w:rsidRPr="00C85FBC">
              <w:t>+</w:t>
            </w:r>
          </w:p>
        </w:tc>
        <w:tc>
          <w:tcPr>
            <w:tcW w:w="1559" w:type="dxa"/>
            <w:tcBorders>
              <w:top w:val="single" w:sz="4" w:space="0" w:color="auto"/>
              <w:left w:val="single" w:sz="4" w:space="0" w:color="auto"/>
              <w:bottom w:val="single" w:sz="4" w:space="0" w:color="auto"/>
              <w:right w:val="single" w:sz="4" w:space="0" w:color="auto"/>
            </w:tcBorders>
            <w:vAlign w:val="center"/>
          </w:tcPr>
          <w:p w14:paraId="33886C37" w14:textId="2AD33C01" w:rsidR="00363C27" w:rsidRPr="00294069" w:rsidRDefault="00363C27" w:rsidP="00363C27">
            <w:pPr>
              <w:jc w:val="center"/>
            </w:pPr>
            <w:r w:rsidRPr="00C85FBC">
              <w:t>+</w:t>
            </w:r>
          </w:p>
        </w:tc>
        <w:tc>
          <w:tcPr>
            <w:tcW w:w="1276" w:type="dxa"/>
            <w:tcBorders>
              <w:top w:val="single" w:sz="4" w:space="0" w:color="auto"/>
              <w:left w:val="single" w:sz="4" w:space="0" w:color="auto"/>
              <w:bottom w:val="single" w:sz="4" w:space="0" w:color="auto"/>
              <w:right w:val="single" w:sz="4" w:space="0" w:color="auto"/>
            </w:tcBorders>
            <w:vAlign w:val="center"/>
          </w:tcPr>
          <w:p w14:paraId="13AC4104" w14:textId="77777777" w:rsidR="00363C27" w:rsidRPr="00FF4476" w:rsidRDefault="00363C27" w:rsidP="00363C27">
            <w:pPr>
              <w:jc w:val="center"/>
            </w:pPr>
          </w:p>
        </w:tc>
      </w:tr>
      <w:tr w:rsidR="00363C27" w:rsidRPr="00FF4476" w14:paraId="38A3A134"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004790E0" w14:textId="3D7DD8F0" w:rsidR="00363C27" w:rsidRDefault="00363C27" w:rsidP="00363C27">
            <w:pPr>
              <w:jc w:val="center"/>
            </w:pPr>
            <w:r w:rsidRPr="00C25906">
              <w:t>3.117</w:t>
            </w:r>
            <w:r>
              <w:t>.8</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548DA483" w14:textId="140B963E" w:rsidR="00363C27" w:rsidRPr="00462740" w:rsidRDefault="00363C27" w:rsidP="00363C27">
            <w:pPr>
              <w:jc w:val="both"/>
            </w:pPr>
            <w:r w:rsidRPr="00C85FBC">
              <w:t>Материалы и технологии</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8ED05D7" w14:textId="1674E1AE" w:rsidR="00363C27" w:rsidRPr="00294069" w:rsidRDefault="00363C27" w:rsidP="00363C27">
            <w:pPr>
              <w:jc w:val="center"/>
              <w:rPr>
                <w:rFonts w:eastAsia="MS Mincho"/>
              </w:rPr>
            </w:pPr>
            <w:r>
              <w:rPr>
                <w:rFonts w:eastAsiaTheme="minorEastAsia"/>
                <w:kern w:val="24"/>
              </w:rPr>
              <w:t>16,</w:t>
            </w:r>
            <w:r w:rsidR="00485B3B">
              <w:rPr>
                <w:rFonts w:eastAsiaTheme="minorEastAsia"/>
                <w:kern w:val="24"/>
              </w:rPr>
              <w:t xml:space="preserve"> </w:t>
            </w:r>
            <w:r>
              <w:rPr>
                <w:rFonts w:eastAsiaTheme="minorEastAsia"/>
                <w:kern w:val="24"/>
              </w:rPr>
              <w:t>17,</w:t>
            </w:r>
            <w:r w:rsidR="00485B3B">
              <w:rPr>
                <w:rFonts w:eastAsiaTheme="minorEastAsia"/>
                <w:kern w:val="24"/>
              </w:rPr>
              <w:t xml:space="preserve"> </w:t>
            </w:r>
            <w:r>
              <w:rPr>
                <w:rFonts w:eastAsiaTheme="minorEastAsia"/>
                <w:kern w:val="24"/>
              </w:rPr>
              <w:t>18,</w:t>
            </w:r>
            <w:r w:rsidR="00485B3B">
              <w:rPr>
                <w:rFonts w:eastAsiaTheme="minorEastAsia"/>
                <w:kern w:val="24"/>
              </w:rPr>
              <w:t xml:space="preserve"> </w:t>
            </w:r>
            <w:r>
              <w:rPr>
                <w:rFonts w:eastAsiaTheme="minorEastAsia"/>
                <w:kern w:val="24"/>
              </w:rPr>
              <w:t>19,</w:t>
            </w:r>
            <w:r w:rsidR="00485B3B">
              <w:rPr>
                <w:rFonts w:eastAsiaTheme="minorEastAsia"/>
                <w:kern w:val="24"/>
              </w:rPr>
              <w:t xml:space="preserve"> </w:t>
            </w:r>
            <w:r>
              <w:rPr>
                <w:rFonts w:eastAsiaTheme="minorEastAsia"/>
                <w:kern w:val="24"/>
              </w:rPr>
              <w:t>21,</w:t>
            </w:r>
            <w:r w:rsidR="00485B3B">
              <w:rPr>
                <w:rFonts w:eastAsiaTheme="minorEastAsia"/>
                <w:kern w:val="24"/>
              </w:rPr>
              <w:t xml:space="preserve"> </w:t>
            </w:r>
            <w:r>
              <w:rPr>
                <w:rFonts w:eastAsiaTheme="minorEastAsia"/>
                <w:kern w:val="24"/>
              </w:rPr>
              <w:t>22,</w:t>
            </w:r>
            <w:r w:rsidR="00485B3B">
              <w:rPr>
                <w:rFonts w:eastAsiaTheme="minorEastAsia"/>
                <w:kern w:val="24"/>
              </w:rPr>
              <w:t xml:space="preserve"> </w:t>
            </w:r>
            <w:r>
              <w:rPr>
                <w:rFonts w:eastAsiaTheme="minorEastAsia"/>
                <w:kern w:val="24"/>
              </w:rPr>
              <w:t>23,</w:t>
            </w:r>
            <w:r w:rsidR="00485B3B">
              <w:rPr>
                <w:rFonts w:eastAsiaTheme="minorEastAsia"/>
                <w:kern w:val="24"/>
              </w:rPr>
              <w:t xml:space="preserve"> </w:t>
            </w:r>
            <w:r>
              <w:rPr>
                <w:rFonts w:eastAsiaTheme="minorEastAsia"/>
                <w:kern w:val="24"/>
              </w:rPr>
              <w:t>29,</w:t>
            </w:r>
            <w:r w:rsidR="00485B3B">
              <w:rPr>
                <w:rFonts w:eastAsiaTheme="minorEastAsia"/>
                <w:kern w:val="24"/>
              </w:rPr>
              <w:t xml:space="preserve"> </w:t>
            </w:r>
            <w:r>
              <w:rPr>
                <w:rFonts w:eastAsiaTheme="minorEastAsia"/>
                <w:kern w:val="24"/>
              </w:rPr>
              <w:t>37,</w:t>
            </w:r>
            <w:r w:rsidR="00485B3B">
              <w:rPr>
                <w:rFonts w:eastAsiaTheme="minorEastAsia"/>
                <w:kern w:val="24"/>
              </w:rPr>
              <w:t xml:space="preserve"> </w:t>
            </w:r>
            <w:r w:rsidRPr="000B4192">
              <w:rPr>
                <w:rFonts w:eastAsiaTheme="minorEastAsia"/>
                <w:kern w:val="24"/>
              </w:rPr>
              <w:t>71,</w:t>
            </w:r>
            <w:r w:rsidR="00485B3B">
              <w:rPr>
                <w:rFonts w:eastAsiaTheme="minorEastAsia"/>
                <w:kern w:val="24"/>
              </w:rPr>
              <w:t xml:space="preserve"> </w:t>
            </w:r>
            <w:r w:rsidRPr="000B4192">
              <w:rPr>
                <w:rFonts w:eastAsiaTheme="minorEastAsia"/>
                <w:kern w:val="24"/>
              </w:rPr>
              <w:t>85,</w:t>
            </w:r>
            <w:r w:rsidR="00485B3B">
              <w:rPr>
                <w:rFonts w:eastAsiaTheme="minorEastAsia"/>
                <w:kern w:val="24"/>
              </w:rPr>
              <w:t xml:space="preserve"> </w:t>
            </w:r>
            <w:r w:rsidRPr="000B4192">
              <w:rPr>
                <w:rFonts w:eastAsiaTheme="minorEastAsia"/>
                <w:kern w:val="24"/>
              </w:rPr>
              <w:t>86,</w:t>
            </w:r>
            <w:r w:rsidR="00485B3B">
              <w:rPr>
                <w:rFonts w:eastAsiaTheme="minorEastAsia"/>
                <w:kern w:val="24"/>
              </w:rPr>
              <w:t xml:space="preserve"> </w:t>
            </w:r>
            <w:r>
              <w:rPr>
                <w:rFonts w:eastAsiaTheme="minorEastAsia"/>
                <w:kern w:val="24"/>
              </w:rPr>
              <w:t xml:space="preserve"> </w:t>
            </w:r>
            <w:r w:rsidRPr="000B4192">
              <w:rPr>
                <w:rFonts w:eastAsiaTheme="minorEastAsia"/>
                <w:kern w:val="24"/>
              </w:rPr>
              <w:t>108,</w:t>
            </w:r>
            <w:r w:rsidR="00485B3B">
              <w:rPr>
                <w:rFonts w:eastAsiaTheme="minorEastAsia"/>
                <w:kern w:val="24"/>
              </w:rPr>
              <w:t xml:space="preserve"> </w:t>
            </w:r>
            <w:r>
              <w:rPr>
                <w:rFonts w:eastAsiaTheme="minorEastAsia"/>
                <w:kern w:val="24"/>
              </w:rPr>
              <w:t>144,</w:t>
            </w:r>
            <w:r w:rsidR="00485B3B">
              <w:rPr>
                <w:rFonts w:eastAsiaTheme="minorEastAsia"/>
                <w:kern w:val="24"/>
              </w:rPr>
              <w:t xml:space="preserve"> </w:t>
            </w:r>
            <w:r>
              <w:rPr>
                <w:rFonts w:eastAsiaTheme="minorEastAsia"/>
                <w:kern w:val="24"/>
              </w:rPr>
              <w:t>152,</w:t>
            </w:r>
            <w:r w:rsidR="00485B3B">
              <w:rPr>
                <w:rFonts w:eastAsiaTheme="minorEastAsia"/>
                <w:kern w:val="24"/>
              </w:rPr>
              <w:t xml:space="preserve"> </w:t>
            </w:r>
            <w:r>
              <w:rPr>
                <w:rFonts w:eastAsiaTheme="minorEastAsia"/>
                <w:kern w:val="24"/>
              </w:rPr>
              <w:t>153,</w:t>
            </w:r>
            <w:r w:rsidR="00485B3B">
              <w:rPr>
                <w:rFonts w:eastAsiaTheme="minorEastAsia"/>
                <w:kern w:val="24"/>
              </w:rPr>
              <w:t xml:space="preserve"> </w:t>
            </w:r>
            <w:r>
              <w:rPr>
                <w:rFonts w:eastAsiaTheme="minorEastAsia"/>
                <w:kern w:val="24"/>
              </w:rPr>
              <w:t>154,</w:t>
            </w:r>
            <w:r w:rsidR="00485B3B">
              <w:rPr>
                <w:rFonts w:eastAsiaTheme="minorEastAsia"/>
                <w:kern w:val="24"/>
              </w:rPr>
              <w:t xml:space="preserve"> </w:t>
            </w:r>
            <w:r>
              <w:rPr>
                <w:rFonts w:eastAsiaTheme="minorEastAsia"/>
                <w:kern w:val="24"/>
              </w:rPr>
              <w:t>159, 180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805DF93" w14:textId="5EF2D67A" w:rsidR="00363C27" w:rsidRPr="00294069" w:rsidRDefault="00363C27" w:rsidP="00363C27">
            <w:pPr>
              <w:jc w:val="center"/>
            </w:pPr>
            <w:r w:rsidRPr="00C85FBC">
              <w:t>+</w:t>
            </w:r>
          </w:p>
        </w:tc>
        <w:tc>
          <w:tcPr>
            <w:tcW w:w="1559" w:type="dxa"/>
            <w:tcBorders>
              <w:top w:val="single" w:sz="4" w:space="0" w:color="auto"/>
              <w:left w:val="single" w:sz="4" w:space="0" w:color="auto"/>
              <w:bottom w:val="single" w:sz="4" w:space="0" w:color="auto"/>
              <w:right w:val="single" w:sz="4" w:space="0" w:color="auto"/>
            </w:tcBorders>
            <w:vAlign w:val="center"/>
          </w:tcPr>
          <w:p w14:paraId="345ED568" w14:textId="251AE2C9" w:rsidR="00363C27" w:rsidRPr="00294069" w:rsidRDefault="00363C27" w:rsidP="00363C27">
            <w:pPr>
              <w:jc w:val="center"/>
            </w:pPr>
            <w:r w:rsidRPr="00C85FBC">
              <w:t>+</w:t>
            </w:r>
          </w:p>
        </w:tc>
        <w:tc>
          <w:tcPr>
            <w:tcW w:w="1276" w:type="dxa"/>
            <w:tcBorders>
              <w:top w:val="single" w:sz="4" w:space="0" w:color="auto"/>
              <w:left w:val="single" w:sz="4" w:space="0" w:color="auto"/>
              <w:bottom w:val="single" w:sz="4" w:space="0" w:color="auto"/>
              <w:right w:val="single" w:sz="4" w:space="0" w:color="auto"/>
            </w:tcBorders>
            <w:vAlign w:val="center"/>
          </w:tcPr>
          <w:p w14:paraId="352DC9CE" w14:textId="77777777" w:rsidR="00363C27" w:rsidRPr="00FF4476" w:rsidRDefault="00363C27" w:rsidP="00363C27">
            <w:pPr>
              <w:jc w:val="center"/>
            </w:pPr>
          </w:p>
        </w:tc>
      </w:tr>
      <w:tr w:rsidR="00363C27" w:rsidRPr="00FF4476" w14:paraId="44BDD415"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261C6779" w14:textId="23EE2C05" w:rsidR="00363C27" w:rsidRDefault="00363C27" w:rsidP="00363C27">
            <w:pPr>
              <w:jc w:val="center"/>
            </w:pPr>
            <w:r w:rsidRPr="00C25906">
              <w:t>3.117</w:t>
            </w:r>
            <w:r>
              <w:t>.9</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2ABA41C8" w14:textId="6E0FF594" w:rsidR="00363C27" w:rsidRPr="00462740" w:rsidRDefault="00363C27" w:rsidP="00363C27">
            <w:pPr>
              <w:jc w:val="both"/>
            </w:pPr>
            <w:r w:rsidRPr="00C85FBC">
              <w:t>Ядерная медицина</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67A71AB" w14:textId="38C0CF4B" w:rsidR="00363C27" w:rsidRPr="00294069" w:rsidRDefault="00363C27" w:rsidP="00363C27">
            <w:pPr>
              <w:jc w:val="center"/>
              <w:rPr>
                <w:rFonts w:eastAsia="MS Mincho"/>
              </w:rPr>
            </w:pPr>
            <w:r w:rsidRPr="000B4192">
              <w:rPr>
                <w:rFonts w:eastAsiaTheme="minorEastAsia"/>
                <w:kern w:val="24"/>
              </w:rPr>
              <w:t>21,</w:t>
            </w:r>
            <w:r w:rsidR="00485B3B">
              <w:rPr>
                <w:rFonts w:eastAsiaTheme="minorEastAsia"/>
                <w:kern w:val="24"/>
              </w:rPr>
              <w:t xml:space="preserve"> </w:t>
            </w:r>
            <w:r w:rsidRPr="000B4192">
              <w:rPr>
                <w:rFonts w:eastAsiaTheme="minorEastAsia"/>
                <w:kern w:val="24"/>
              </w:rPr>
              <w:t>22,</w:t>
            </w:r>
            <w:r w:rsidR="00485B3B">
              <w:rPr>
                <w:rFonts w:eastAsiaTheme="minorEastAsia"/>
                <w:kern w:val="24"/>
              </w:rPr>
              <w:t xml:space="preserve"> </w:t>
            </w:r>
            <w:r w:rsidRPr="000B4192">
              <w:rPr>
                <w:rFonts w:eastAsiaTheme="minorEastAsia"/>
                <w:kern w:val="24"/>
              </w:rPr>
              <w:t>23,</w:t>
            </w:r>
            <w:r w:rsidR="00485B3B">
              <w:rPr>
                <w:rFonts w:eastAsiaTheme="minorEastAsia"/>
                <w:kern w:val="24"/>
              </w:rPr>
              <w:t xml:space="preserve"> </w:t>
            </w:r>
            <w:r w:rsidRPr="000B4192">
              <w:rPr>
                <w:rFonts w:eastAsiaTheme="minorEastAsia"/>
                <w:kern w:val="24"/>
              </w:rPr>
              <w:t>29,</w:t>
            </w:r>
            <w:r w:rsidR="00485B3B">
              <w:rPr>
                <w:rFonts w:eastAsiaTheme="minorEastAsia"/>
                <w:kern w:val="24"/>
              </w:rPr>
              <w:t xml:space="preserve"> </w:t>
            </w:r>
            <w:r w:rsidRPr="000B4192">
              <w:rPr>
                <w:rFonts w:eastAsiaTheme="minorEastAsia"/>
                <w:kern w:val="24"/>
              </w:rPr>
              <w:t>37,</w:t>
            </w:r>
            <w:r w:rsidR="00485B3B">
              <w:rPr>
                <w:rFonts w:eastAsiaTheme="minorEastAsia"/>
                <w:kern w:val="24"/>
              </w:rPr>
              <w:t xml:space="preserve"> </w:t>
            </w:r>
            <w:r w:rsidRPr="000B4192">
              <w:rPr>
                <w:rFonts w:eastAsiaTheme="minorEastAsia"/>
                <w:kern w:val="24"/>
              </w:rPr>
              <w:t>85,</w:t>
            </w:r>
            <w:r w:rsidR="00485B3B">
              <w:rPr>
                <w:rFonts w:eastAsiaTheme="minorEastAsia"/>
                <w:kern w:val="24"/>
              </w:rPr>
              <w:t xml:space="preserve"> </w:t>
            </w:r>
            <w:r w:rsidRPr="000B4192">
              <w:rPr>
                <w:rFonts w:eastAsiaTheme="minorEastAsia"/>
                <w:kern w:val="24"/>
              </w:rPr>
              <w:t>86,</w:t>
            </w:r>
            <w:r w:rsidR="00485B3B">
              <w:rPr>
                <w:rFonts w:eastAsiaTheme="minorEastAsia"/>
                <w:kern w:val="24"/>
              </w:rPr>
              <w:t xml:space="preserve"> </w:t>
            </w:r>
            <w:r w:rsidRPr="000B4192">
              <w:rPr>
                <w:rFonts w:eastAsiaTheme="minorEastAsia"/>
                <w:kern w:val="24"/>
              </w:rPr>
              <w:t>153,</w:t>
            </w:r>
            <w:r w:rsidR="00485B3B">
              <w:rPr>
                <w:rFonts w:eastAsiaTheme="minorEastAsia"/>
                <w:kern w:val="24"/>
              </w:rPr>
              <w:t xml:space="preserve"> </w:t>
            </w:r>
            <w:r w:rsidRPr="000B4192">
              <w:rPr>
                <w:rFonts w:eastAsiaTheme="minorEastAsia"/>
                <w:kern w:val="24"/>
              </w:rPr>
              <w:t>154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267890E" w14:textId="300D9B80" w:rsidR="00363C27" w:rsidRPr="00294069" w:rsidRDefault="00363C27" w:rsidP="00363C27">
            <w:pPr>
              <w:jc w:val="center"/>
            </w:pPr>
            <w:r w:rsidRPr="00C85FBC">
              <w:t>+</w:t>
            </w:r>
          </w:p>
        </w:tc>
        <w:tc>
          <w:tcPr>
            <w:tcW w:w="1559" w:type="dxa"/>
            <w:tcBorders>
              <w:top w:val="single" w:sz="4" w:space="0" w:color="auto"/>
              <w:left w:val="single" w:sz="4" w:space="0" w:color="auto"/>
              <w:bottom w:val="single" w:sz="4" w:space="0" w:color="auto"/>
              <w:right w:val="single" w:sz="4" w:space="0" w:color="auto"/>
            </w:tcBorders>
            <w:vAlign w:val="center"/>
          </w:tcPr>
          <w:p w14:paraId="3901D96B" w14:textId="1513412A" w:rsidR="00363C27" w:rsidRPr="00294069" w:rsidRDefault="00363C27" w:rsidP="00363C27">
            <w:pPr>
              <w:jc w:val="center"/>
            </w:pPr>
            <w:r w:rsidRPr="00C85FBC">
              <w:t>+</w:t>
            </w:r>
          </w:p>
        </w:tc>
        <w:tc>
          <w:tcPr>
            <w:tcW w:w="1276" w:type="dxa"/>
            <w:tcBorders>
              <w:top w:val="single" w:sz="4" w:space="0" w:color="auto"/>
              <w:left w:val="single" w:sz="4" w:space="0" w:color="auto"/>
              <w:bottom w:val="single" w:sz="4" w:space="0" w:color="auto"/>
              <w:right w:val="single" w:sz="4" w:space="0" w:color="auto"/>
            </w:tcBorders>
            <w:vAlign w:val="center"/>
          </w:tcPr>
          <w:p w14:paraId="16FEB6F7" w14:textId="77777777" w:rsidR="00363C27" w:rsidRPr="00FF4476" w:rsidRDefault="00363C27" w:rsidP="00363C27">
            <w:pPr>
              <w:jc w:val="center"/>
            </w:pPr>
          </w:p>
        </w:tc>
      </w:tr>
      <w:tr w:rsidR="00363C27" w:rsidRPr="00FF4476" w14:paraId="54F71B3B"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66CCCCC" w14:textId="19E6804B" w:rsidR="00363C27" w:rsidRDefault="00363C27" w:rsidP="00363C27">
            <w:pPr>
              <w:jc w:val="center"/>
            </w:pPr>
            <w:r w:rsidRPr="00C25906">
              <w:lastRenderedPageBreak/>
              <w:t>3.117</w:t>
            </w:r>
            <w:r>
              <w:t>.10</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26F9A493" w14:textId="2B43C689" w:rsidR="00363C27" w:rsidRPr="00462740" w:rsidRDefault="00363C27" w:rsidP="00363C27">
            <w:pPr>
              <w:jc w:val="both"/>
            </w:pPr>
            <w:r w:rsidRPr="00C85FBC">
              <w:t>Сверхпроводимость</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22B558C" w14:textId="1F20F117" w:rsidR="00363C27" w:rsidRPr="00294069" w:rsidRDefault="00363C27" w:rsidP="00363C27">
            <w:pPr>
              <w:jc w:val="center"/>
              <w:rPr>
                <w:rFonts w:eastAsia="MS Mincho"/>
              </w:rPr>
            </w:pPr>
            <w:r w:rsidRPr="000B4192">
              <w:rPr>
                <w:rFonts w:eastAsiaTheme="minorEastAsia"/>
                <w:kern w:val="24"/>
              </w:rPr>
              <w:t>17,</w:t>
            </w:r>
            <w:r w:rsidR="00485B3B">
              <w:rPr>
                <w:rFonts w:eastAsiaTheme="minorEastAsia"/>
                <w:kern w:val="24"/>
              </w:rPr>
              <w:t xml:space="preserve"> </w:t>
            </w:r>
            <w:r w:rsidRPr="000B4192">
              <w:rPr>
                <w:rFonts w:eastAsiaTheme="minorEastAsia"/>
                <w:kern w:val="24"/>
              </w:rPr>
              <w:t>23,</w:t>
            </w:r>
            <w:r w:rsidR="00485B3B">
              <w:rPr>
                <w:rFonts w:eastAsiaTheme="minorEastAsia"/>
                <w:kern w:val="24"/>
              </w:rPr>
              <w:t xml:space="preserve"> </w:t>
            </w:r>
            <w:r w:rsidRPr="000B4192">
              <w:rPr>
                <w:rFonts w:eastAsiaTheme="minorEastAsia"/>
                <w:kern w:val="24"/>
              </w:rPr>
              <w:t>153,</w:t>
            </w:r>
            <w:r w:rsidR="00485B3B">
              <w:rPr>
                <w:rFonts w:eastAsiaTheme="minorEastAsia"/>
                <w:kern w:val="24"/>
              </w:rPr>
              <w:t xml:space="preserve"> </w:t>
            </w:r>
            <w:r w:rsidRPr="000B4192">
              <w:rPr>
                <w:rFonts w:eastAsiaTheme="minorEastAsia"/>
                <w:kern w:val="24"/>
              </w:rPr>
              <w:t>154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37DB3E6" w14:textId="1C422C48" w:rsidR="00363C27" w:rsidRPr="00294069" w:rsidRDefault="00363C27" w:rsidP="00363C27">
            <w:pPr>
              <w:jc w:val="center"/>
            </w:pPr>
            <w:r w:rsidRPr="00C85FBC">
              <w:t>+</w:t>
            </w:r>
          </w:p>
        </w:tc>
        <w:tc>
          <w:tcPr>
            <w:tcW w:w="1559" w:type="dxa"/>
            <w:tcBorders>
              <w:top w:val="single" w:sz="4" w:space="0" w:color="auto"/>
              <w:left w:val="single" w:sz="4" w:space="0" w:color="auto"/>
              <w:bottom w:val="single" w:sz="4" w:space="0" w:color="auto"/>
              <w:right w:val="single" w:sz="4" w:space="0" w:color="auto"/>
            </w:tcBorders>
            <w:vAlign w:val="center"/>
          </w:tcPr>
          <w:p w14:paraId="686B68CD" w14:textId="31A99881" w:rsidR="00363C27" w:rsidRPr="00294069" w:rsidRDefault="00363C27" w:rsidP="00363C27">
            <w:pPr>
              <w:jc w:val="center"/>
            </w:pPr>
            <w:r w:rsidRPr="00C85FBC">
              <w:t>+</w:t>
            </w:r>
          </w:p>
        </w:tc>
        <w:tc>
          <w:tcPr>
            <w:tcW w:w="1276" w:type="dxa"/>
            <w:tcBorders>
              <w:top w:val="single" w:sz="4" w:space="0" w:color="auto"/>
              <w:left w:val="single" w:sz="4" w:space="0" w:color="auto"/>
              <w:bottom w:val="single" w:sz="4" w:space="0" w:color="auto"/>
              <w:right w:val="single" w:sz="4" w:space="0" w:color="auto"/>
            </w:tcBorders>
            <w:vAlign w:val="center"/>
          </w:tcPr>
          <w:p w14:paraId="7BA0700A" w14:textId="77777777" w:rsidR="00363C27" w:rsidRPr="00FF4476" w:rsidRDefault="00363C27" w:rsidP="00363C27">
            <w:pPr>
              <w:jc w:val="center"/>
            </w:pPr>
          </w:p>
        </w:tc>
      </w:tr>
      <w:tr w:rsidR="00363C27" w:rsidRPr="00FF4476" w14:paraId="4B894D7C"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109C9188" w14:textId="02997F28" w:rsidR="00363C27" w:rsidRDefault="00363C27" w:rsidP="00363C27">
            <w:pPr>
              <w:jc w:val="center"/>
            </w:pPr>
            <w:r w:rsidRPr="00C25906">
              <w:t>3.117</w:t>
            </w:r>
            <w:r>
              <w:t>.11</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6187D0CA" w14:textId="22600FC4" w:rsidR="00363C27" w:rsidRPr="00462740" w:rsidRDefault="00363C27" w:rsidP="00363C27">
            <w:pPr>
              <w:jc w:val="both"/>
            </w:pPr>
            <w:r w:rsidRPr="0029645E">
              <w:t xml:space="preserve">Вне </w:t>
            </w:r>
            <w:r w:rsidRPr="0029645E">
              <w:rPr>
                <w:color w:val="000000"/>
              </w:rPr>
              <w:t>п</w:t>
            </w:r>
            <w:r>
              <w:rPr>
                <w:color w:val="000000"/>
              </w:rPr>
              <w:t>риоритетных направлений</w:t>
            </w:r>
            <w:r w:rsidRPr="0029645E">
              <w:rPr>
                <w:color w:val="000000"/>
              </w:rPr>
              <w:t xml:space="preserve"> научно-технологического развития</w:t>
            </w:r>
            <w:r w:rsidRPr="0029645E">
              <w:t xml:space="preserve">  (ПННТР)</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261D30A" w14:textId="54713069" w:rsidR="00363C27" w:rsidRPr="00294069" w:rsidRDefault="00363C27" w:rsidP="00363C27">
            <w:pPr>
              <w:jc w:val="center"/>
              <w:rPr>
                <w:rFonts w:eastAsia="MS Mincho"/>
              </w:rPr>
            </w:pPr>
            <w:r w:rsidRPr="000B4192">
              <w:rPr>
                <w:rFonts w:eastAsiaTheme="minorEastAsia"/>
                <w:kern w:val="24"/>
              </w:rPr>
              <w:t>16,</w:t>
            </w:r>
            <w:r w:rsidR="00485B3B">
              <w:rPr>
                <w:rFonts w:eastAsiaTheme="minorEastAsia"/>
                <w:kern w:val="24"/>
              </w:rPr>
              <w:t xml:space="preserve"> </w:t>
            </w:r>
            <w:r w:rsidRPr="000B4192">
              <w:rPr>
                <w:rFonts w:eastAsiaTheme="minorEastAsia"/>
                <w:kern w:val="24"/>
              </w:rPr>
              <w:t>17,</w:t>
            </w:r>
            <w:r w:rsidR="00485B3B">
              <w:rPr>
                <w:rFonts w:eastAsiaTheme="minorEastAsia"/>
                <w:kern w:val="24"/>
              </w:rPr>
              <w:t xml:space="preserve"> </w:t>
            </w:r>
            <w:r>
              <w:rPr>
                <w:rFonts w:eastAsiaTheme="minorEastAsia"/>
                <w:kern w:val="24"/>
              </w:rPr>
              <w:t>18,</w:t>
            </w:r>
            <w:r w:rsidR="00485B3B">
              <w:rPr>
                <w:rFonts w:eastAsiaTheme="minorEastAsia"/>
                <w:kern w:val="24"/>
              </w:rPr>
              <w:t xml:space="preserve"> </w:t>
            </w:r>
            <w:r>
              <w:rPr>
                <w:rFonts w:eastAsiaTheme="minorEastAsia"/>
                <w:kern w:val="24"/>
              </w:rPr>
              <w:t>19,</w:t>
            </w:r>
            <w:r w:rsidR="00485B3B">
              <w:rPr>
                <w:rFonts w:eastAsiaTheme="minorEastAsia"/>
                <w:kern w:val="24"/>
              </w:rPr>
              <w:t xml:space="preserve"> </w:t>
            </w:r>
            <w:r w:rsidRPr="000B4192">
              <w:rPr>
                <w:rFonts w:eastAsiaTheme="minorEastAsia"/>
                <w:kern w:val="24"/>
              </w:rPr>
              <w:t>22,</w:t>
            </w:r>
            <w:r w:rsidR="00485B3B">
              <w:rPr>
                <w:rFonts w:eastAsiaTheme="minorEastAsia"/>
                <w:kern w:val="24"/>
              </w:rPr>
              <w:t xml:space="preserve"> </w:t>
            </w:r>
            <w:r w:rsidRPr="000B4192">
              <w:rPr>
                <w:rFonts w:eastAsiaTheme="minorEastAsia"/>
                <w:kern w:val="24"/>
              </w:rPr>
              <w:t>23,</w:t>
            </w:r>
            <w:r w:rsidR="00485B3B">
              <w:rPr>
                <w:rFonts w:eastAsiaTheme="minorEastAsia"/>
                <w:kern w:val="24"/>
              </w:rPr>
              <w:t xml:space="preserve"> </w:t>
            </w:r>
            <w:r w:rsidRPr="000B4192">
              <w:rPr>
                <w:rFonts w:eastAsiaTheme="minorEastAsia"/>
                <w:kern w:val="24"/>
              </w:rPr>
              <w:t>29,</w:t>
            </w:r>
            <w:r w:rsidR="00485B3B">
              <w:rPr>
                <w:rFonts w:eastAsiaTheme="minorEastAsia"/>
                <w:kern w:val="24"/>
              </w:rPr>
              <w:t xml:space="preserve"> </w:t>
            </w:r>
            <w:r w:rsidRPr="000B4192">
              <w:rPr>
                <w:rFonts w:eastAsiaTheme="minorEastAsia"/>
                <w:kern w:val="24"/>
              </w:rPr>
              <w:t>37,</w:t>
            </w:r>
            <w:r w:rsidR="00485B3B">
              <w:rPr>
                <w:rFonts w:eastAsiaTheme="minorEastAsia"/>
                <w:kern w:val="24"/>
              </w:rPr>
              <w:t xml:space="preserve"> </w:t>
            </w:r>
            <w:r w:rsidRPr="000B4192">
              <w:rPr>
                <w:rFonts w:eastAsiaTheme="minorEastAsia"/>
                <w:kern w:val="24"/>
              </w:rPr>
              <w:t>85,</w:t>
            </w:r>
            <w:r w:rsidR="00485B3B">
              <w:rPr>
                <w:rFonts w:eastAsiaTheme="minorEastAsia"/>
                <w:kern w:val="24"/>
              </w:rPr>
              <w:t xml:space="preserve"> </w:t>
            </w:r>
            <w:r w:rsidRPr="000B4192">
              <w:rPr>
                <w:rFonts w:eastAsiaTheme="minorEastAsia"/>
                <w:kern w:val="24"/>
              </w:rPr>
              <w:t>108,</w:t>
            </w:r>
            <w:r w:rsidR="00485B3B">
              <w:rPr>
                <w:rFonts w:eastAsiaTheme="minorEastAsia"/>
                <w:kern w:val="24"/>
              </w:rPr>
              <w:t xml:space="preserve"> </w:t>
            </w:r>
            <w:r w:rsidRPr="000B4192">
              <w:rPr>
                <w:rFonts w:eastAsiaTheme="minorEastAsia"/>
                <w:kern w:val="24"/>
              </w:rPr>
              <w:t>153,</w:t>
            </w:r>
            <w:r>
              <w:rPr>
                <w:rFonts w:eastAsiaTheme="minorEastAsia"/>
                <w:kern w:val="24"/>
              </w:rPr>
              <w:t xml:space="preserve"> </w:t>
            </w:r>
            <w:r w:rsidRPr="000B4192">
              <w:rPr>
                <w:rFonts w:eastAsiaTheme="minorEastAsia"/>
                <w:kern w:val="24"/>
              </w:rPr>
              <w:t xml:space="preserve">154, </w:t>
            </w:r>
            <w:r>
              <w:rPr>
                <w:rFonts w:eastAsiaTheme="minorEastAsia"/>
                <w:kern w:val="24"/>
              </w:rPr>
              <w:t>180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DE9F18F" w14:textId="5CDA3F4D" w:rsidR="00363C27" w:rsidRPr="00294069" w:rsidRDefault="00363C27" w:rsidP="00363C27">
            <w:pPr>
              <w:jc w:val="center"/>
            </w:pPr>
            <w:r w:rsidRPr="00C85FBC">
              <w:t>+</w:t>
            </w:r>
          </w:p>
        </w:tc>
        <w:tc>
          <w:tcPr>
            <w:tcW w:w="1559" w:type="dxa"/>
            <w:tcBorders>
              <w:top w:val="single" w:sz="4" w:space="0" w:color="auto"/>
              <w:left w:val="single" w:sz="4" w:space="0" w:color="auto"/>
              <w:bottom w:val="single" w:sz="4" w:space="0" w:color="auto"/>
              <w:right w:val="single" w:sz="4" w:space="0" w:color="auto"/>
            </w:tcBorders>
            <w:vAlign w:val="center"/>
          </w:tcPr>
          <w:p w14:paraId="42E4ED5D" w14:textId="3BBB65FC" w:rsidR="00363C27" w:rsidRPr="00294069" w:rsidRDefault="00363C27" w:rsidP="00363C27">
            <w:pPr>
              <w:jc w:val="center"/>
            </w:pPr>
            <w:r w:rsidRPr="00C85FBC">
              <w:t>+</w:t>
            </w:r>
          </w:p>
        </w:tc>
        <w:tc>
          <w:tcPr>
            <w:tcW w:w="1276" w:type="dxa"/>
            <w:tcBorders>
              <w:top w:val="single" w:sz="4" w:space="0" w:color="auto"/>
              <w:left w:val="single" w:sz="4" w:space="0" w:color="auto"/>
              <w:bottom w:val="single" w:sz="4" w:space="0" w:color="auto"/>
              <w:right w:val="single" w:sz="4" w:space="0" w:color="auto"/>
            </w:tcBorders>
            <w:vAlign w:val="center"/>
          </w:tcPr>
          <w:p w14:paraId="6372F0B5" w14:textId="77777777" w:rsidR="00363C27" w:rsidRPr="00FF4476" w:rsidRDefault="00363C27" w:rsidP="00363C27">
            <w:pPr>
              <w:jc w:val="center"/>
            </w:pPr>
          </w:p>
        </w:tc>
      </w:tr>
      <w:tr w:rsidR="0008090B" w:rsidRPr="00FF4476" w14:paraId="466F58BE"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216D4EB8" w14:textId="533DBE78" w:rsidR="0008090B" w:rsidRPr="00C25906" w:rsidRDefault="0008090B" w:rsidP="00363C27">
            <w:pPr>
              <w:jc w:val="center"/>
            </w:pPr>
            <w:r>
              <w:t>3.118</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62C788EC" w14:textId="77777777" w:rsidR="0008090B" w:rsidRDefault="0008090B" w:rsidP="0008090B">
            <w:pPr>
              <w:jc w:val="both"/>
            </w:pPr>
            <w:r>
              <w:t>Работы по разработке и согласованию документов по стандартизации по оценке соответствия в области использования атомной энергии, а именно:</w:t>
            </w:r>
          </w:p>
          <w:p w14:paraId="1BDCA100" w14:textId="77777777" w:rsidR="0008090B" w:rsidRDefault="0008090B" w:rsidP="0008090B">
            <w:pPr>
              <w:jc w:val="both"/>
            </w:pPr>
            <w:r>
              <w:t>-разработка, согласование и утверждение технического задания на разработку документа по стандартизации;</w:t>
            </w:r>
          </w:p>
          <w:p w14:paraId="7A19399D" w14:textId="77777777" w:rsidR="0008090B" w:rsidRDefault="0008090B" w:rsidP="0008090B">
            <w:pPr>
              <w:jc w:val="both"/>
            </w:pPr>
            <w:r>
              <w:t>-разработка первой редакции проекта стандарта, обеспечение публичного обсуждения проекта стандарта, согласование с заинтересованными сторонами;</w:t>
            </w:r>
          </w:p>
          <w:p w14:paraId="34C43A37" w14:textId="77777777" w:rsidR="0008090B" w:rsidRDefault="0008090B" w:rsidP="0008090B">
            <w:pPr>
              <w:jc w:val="both"/>
            </w:pPr>
            <w:r>
              <w:t xml:space="preserve">-доработка проекта стандарта по замечаниям; </w:t>
            </w:r>
          </w:p>
          <w:p w14:paraId="66FA2552" w14:textId="77777777" w:rsidR="0008090B" w:rsidRDefault="0008090B" w:rsidP="0008090B">
            <w:pPr>
              <w:jc w:val="both"/>
            </w:pPr>
            <w:r>
              <w:t>-организация согласительных совещаний;</w:t>
            </w:r>
          </w:p>
          <w:p w14:paraId="2576B6B9" w14:textId="77777777" w:rsidR="0008090B" w:rsidRDefault="0008090B" w:rsidP="0008090B">
            <w:pPr>
              <w:jc w:val="both"/>
            </w:pPr>
            <w:r>
              <w:t>-обеспечение, установленных в действующих нормативных документах экспертиз;</w:t>
            </w:r>
          </w:p>
          <w:p w14:paraId="564C9B51" w14:textId="77777777" w:rsidR="0008090B" w:rsidRDefault="0008090B" w:rsidP="0008090B">
            <w:pPr>
              <w:jc w:val="both"/>
            </w:pPr>
            <w:r>
              <w:t>-обеспечение редактирования и нормоконтроля проекта стандарта;</w:t>
            </w:r>
          </w:p>
          <w:p w14:paraId="7971A442" w14:textId="53EF5089" w:rsidR="0008090B" w:rsidRPr="0029645E" w:rsidRDefault="0008090B" w:rsidP="0008090B">
            <w:pPr>
              <w:jc w:val="both"/>
            </w:pPr>
            <w:r>
              <w:t>- обеспечение процесса утверждения документа по стандартизации</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7B779C1" w14:textId="73B01369" w:rsidR="0008090B" w:rsidRPr="000B4192" w:rsidRDefault="0008090B" w:rsidP="00363C27">
            <w:pPr>
              <w:jc w:val="center"/>
              <w:rPr>
                <w:rFonts w:eastAsiaTheme="minorEastAsia"/>
                <w:kern w:val="24"/>
              </w:rPr>
            </w:pPr>
            <w:r>
              <w:rPr>
                <w:rFonts w:eastAsiaTheme="minorEastAsia"/>
                <w:kern w:val="24"/>
              </w:rPr>
              <w:t>183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4C6ABAA" w14:textId="00E5E900" w:rsidR="0008090B" w:rsidRPr="00C85FBC" w:rsidRDefault="0008090B" w:rsidP="00363C27">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04B48EB3" w14:textId="6174BC12" w:rsidR="0008090B" w:rsidRPr="00C85FBC" w:rsidRDefault="0008090B" w:rsidP="00363C27">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1DD318E9" w14:textId="77777777" w:rsidR="0008090B" w:rsidRPr="00FF4476" w:rsidRDefault="0008090B" w:rsidP="00363C27">
            <w:pPr>
              <w:jc w:val="center"/>
            </w:pPr>
          </w:p>
        </w:tc>
      </w:tr>
      <w:tr w:rsidR="00FA387B" w:rsidRPr="00FF4476" w14:paraId="3A9CCA03"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748BC57A" w14:textId="5B8FBA8D" w:rsidR="00FA387B" w:rsidRPr="00FA387B" w:rsidRDefault="00FA387B" w:rsidP="00363C27">
            <w:pPr>
              <w:jc w:val="center"/>
              <w:rPr>
                <w:lang w:val="en-US"/>
              </w:rPr>
            </w:pPr>
            <w:r>
              <w:rPr>
                <w:lang w:val="en-US"/>
              </w:rPr>
              <w:t>3.119</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3123D793" w14:textId="13FBCCEB" w:rsidR="00FA387B" w:rsidRDefault="00FA387B" w:rsidP="0008090B">
            <w:pPr>
              <w:jc w:val="both"/>
            </w:pPr>
            <w:r w:rsidRPr="00FA387B">
              <w:t>Конструирование и изготовление системы автоматизированного мониторинга плановых и высотных деформаций несущих конструкций сооружений повышенной степени опасности: атомные станции, исследовательские реакторы, хранилища ядерных отходов, вентиляционные башни, производственно-технологические комплексы по переработке ядерных отходов, высотные башни с высотой более 75 м.</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4711FECA" w14:textId="3C453910" w:rsidR="00FA387B" w:rsidRPr="00FA387B" w:rsidRDefault="00FA387B" w:rsidP="00363C27">
            <w:pPr>
              <w:jc w:val="center"/>
              <w:rPr>
                <w:rFonts w:eastAsiaTheme="minorEastAsia"/>
                <w:kern w:val="24"/>
                <w:lang w:val="en-US"/>
              </w:rPr>
            </w:pPr>
            <w:r>
              <w:rPr>
                <w:rFonts w:eastAsiaTheme="minorEastAsia"/>
                <w:kern w:val="24"/>
                <w:lang w:val="en-US"/>
              </w:rPr>
              <w:t>167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86863CD" w14:textId="244DF5F1" w:rsidR="00FA387B" w:rsidRPr="00FA387B" w:rsidRDefault="00FA387B" w:rsidP="00363C27">
            <w:pPr>
              <w:jc w:val="center"/>
              <w:rPr>
                <w:lang w:val="en-US"/>
              </w:rPr>
            </w:pPr>
            <w:r>
              <w:rPr>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14:paraId="77C96FD5" w14:textId="68E54B85" w:rsidR="00FA387B" w:rsidRPr="00FA387B" w:rsidRDefault="00FA387B" w:rsidP="00363C27">
            <w:pPr>
              <w:jc w:val="center"/>
              <w:rPr>
                <w:lang w:val="en-US"/>
              </w:rPr>
            </w:pPr>
            <w:r>
              <w:rPr>
                <w:lang w:val="en-US"/>
              </w:rPr>
              <w:t>+</w:t>
            </w:r>
          </w:p>
        </w:tc>
        <w:tc>
          <w:tcPr>
            <w:tcW w:w="1276" w:type="dxa"/>
            <w:tcBorders>
              <w:top w:val="single" w:sz="4" w:space="0" w:color="auto"/>
              <w:left w:val="single" w:sz="4" w:space="0" w:color="auto"/>
              <w:bottom w:val="single" w:sz="4" w:space="0" w:color="auto"/>
              <w:right w:val="single" w:sz="4" w:space="0" w:color="auto"/>
            </w:tcBorders>
            <w:vAlign w:val="center"/>
          </w:tcPr>
          <w:p w14:paraId="05D43FB6" w14:textId="77777777" w:rsidR="00FA387B" w:rsidRPr="00FF4476" w:rsidRDefault="00FA387B" w:rsidP="00363C27">
            <w:pPr>
              <w:jc w:val="center"/>
            </w:pPr>
          </w:p>
        </w:tc>
      </w:tr>
      <w:tr w:rsidR="00FA387B" w:rsidRPr="00FF4476" w14:paraId="7824E7E4"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1D65EFE8" w14:textId="784A4ABF" w:rsidR="00FA387B" w:rsidRDefault="00FA387B" w:rsidP="00363C27">
            <w:pPr>
              <w:jc w:val="center"/>
              <w:rPr>
                <w:lang w:val="en-US"/>
              </w:rPr>
            </w:pPr>
            <w:r>
              <w:rPr>
                <w:lang w:val="en-US"/>
              </w:rPr>
              <w:t>3.120</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6AB159BE" w14:textId="41828265" w:rsidR="00FA387B" w:rsidRPr="00FA387B" w:rsidRDefault="00FA387B" w:rsidP="0008090B">
            <w:pPr>
              <w:jc w:val="both"/>
            </w:pPr>
            <w:r w:rsidRPr="00870D97">
              <w:rPr>
                <w:sz w:val="23"/>
                <w:szCs w:val="23"/>
              </w:rPr>
              <w:t>Монтаж, наладка и сдача в эксплуатацию систем автоматизированного мониторинга, а именно: АСВД - Автоматизированная система мониторинга высотных деформаций; АСПС - Автоматизированная система мониторинга плановых смещений.</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0CCAC49" w14:textId="0590127E" w:rsidR="00FA387B" w:rsidRPr="00FA387B" w:rsidRDefault="00FA387B" w:rsidP="00363C27">
            <w:pPr>
              <w:jc w:val="center"/>
              <w:rPr>
                <w:rFonts w:eastAsiaTheme="minorEastAsia"/>
                <w:kern w:val="24"/>
                <w:lang w:val="en-US"/>
              </w:rPr>
            </w:pPr>
            <w:r>
              <w:rPr>
                <w:rFonts w:eastAsiaTheme="minorEastAsia"/>
                <w:kern w:val="24"/>
                <w:lang w:val="en-US"/>
              </w:rPr>
              <w:t>167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6FA3354" w14:textId="7C464DE1" w:rsidR="00FA387B" w:rsidRPr="00FA387B" w:rsidRDefault="00FA387B" w:rsidP="00363C27">
            <w:pPr>
              <w:jc w:val="center"/>
              <w:rPr>
                <w:lang w:val="en-US"/>
              </w:rPr>
            </w:pPr>
            <w:r>
              <w:rPr>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14:paraId="378FE9F1" w14:textId="4A756B1D" w:rsidR="00FA387B" w:rsidRPr="00FA387B" w:rsidRDefault="00FA387B" w:rsidP="00363C27">
            <w:pPr>
              <w:jc w:val="center"/>
              <w:rPr>
                <w:lang w:val="en-US"/>
              </w:rPr>
            </w:pPr>
            <w:r>
              <w:rPr>
                <w:lang w:val="en-US"/>
              </w:rPr>
              <w:t>+</w:t>
            </w:r>
          </w:p>
        </w:tc>
        <w:tc>
          <w:tcPr>
            <w:tcW w:w="1276" w:type="dxa"/>
            <w:tcBorders>
              <w:top w:val="single" w:sz="4" w:space="0" w:color="auto"/>
              <w:left w:val="single" w:sz="4" w:space="0" w:color="auto"/>
              <w:bottom w:val="single" w:sz="4" w:space="0" w:color="auto"/>
              <w:right w:val="single" w:sz="4" w:space="0" w:color="auto"/>
            </w:tcBorders>
            <w:vAlign w:val="center"/>
          </w:tcPr>
          <w:p w14:paraId="270EA6E2" w14:textId="77777777" w:rsidR="00FA387B" w:rsidRPr="00FF4476" w:rsidRDefault="00FA387B" w:rsidP="00363C27">
            <w:pPr>
              <w:jc w:val="center"/>
            </w:pPr>
          </w:p>
        </w:tc>
      </w:tr>
      <w:tr w:rsidR="00741CEB" w:rsidRPr="00FF4476" w14:paraId="26AC924C"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6D2B2A94" w14:textId="6EA9461E" w:rsidR="00741CEB" w:rsidRPr="00741CEB" w:rsidRDefault="00741CEB" w:rsidP="00363C27">
            <w:pPr>
              <w:jc w:val="center"/>
            </w:pPr>
            <w:r>
              <w:lastRenderedPageBreak/>
              <w:t>3.121</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62C0F130" w14:textId="77777777" w:rsidR="00741CEB" w:rsidRPr="00741CEB" w:rsidRDefault="00741CEB" w:rsidP="00741CEB">
            <w:pPr>
              <w:pStyle w:val="ConsPlusNormal"/>
              <w:rPr>
                <w:rFonts w:ascii="Times New Roman" w:hAnsi="Times New Roman" w:cs="Times New Roman"/>
                <w:bCs/>
                <w:sz w:val="24"/>
                <w:szCs w:val="24"/>
              </w:rPr>
            </w:pPr>
            <w:r w:rsidRPr="00C371CD">
              <w:rPr>
                <w:rFonts w:ascii="Times New Roman" w:hAnsi="Times New Roman" w:cs="Times New Roman"/>
                <w:bCs/>
                <w:sz w:val="24"/>
                <w:szCs w:val="24"/>
              </w:rPr>
              <w:t>Работы</w:t>
            </w:r>
            <w:r w:rsidRPr="00C371CD">
              <w:rPr>
                <w:rFonts w:ascii="Times New Roman" w:hAnsi="Times New Roman" w:cs="Times New Roman"/>
                <w:b/>
                <w:bCs/>
                <w:sz w:val="24"/>
                <w:szCs w:val="24"/>
              </w:rPr>
              <w:t xml:space="preserve"> </w:t>
            </w:r>
            <w:r w:rsidRPr="00C371CD">
              <w:rPr>
                <w:rFonts w:ascii="Times New Roman" w:hAnsi="Times New Roman" w:cs="Times New Roman"/>
                <w:bCs/>
                <w:sz w:val="24"/>
                <w:szCs w:val="24"/>
              </w:rPr>
              <w:t>по разработке, внедрению, обработке, тиражированию, адаптации, модификации аппаратно-программных комплексов и/или информационных систем и/или любой комбинации из программ для электронно-</w:t>
            </w:r>
            <w:r w:rsidRPr="00741CEB">
              <w:rPr>
                <w:rFonts w:ascii="Times New Roman" w:hAnsi="Times New Roman" w:cs="Times New Roman"/>
                <w:bCs/>
                <w:sz w:val="24"/>
                <w:szCs w:val="24"/>
              </w:rPr>
              <w:t>вычислительных машин и/или баз данных и/или аппаратных средств и/или работ на их основе, включая поставку лицензий и техническую поддержку соответствующего программного обеспечения, в части:</w:t>
            </w:r>
          </w:p>
          <w:p w14:paraId="1EF1AD2F" w14:textId="77777777" w:rsidR="00741CEB" w:rsidRPr="00741CEB" w:rsidRDefault="00741CEB" w:rsidP="00741CEB">
            <w:pPr>
              <w:pStyle w:val="ConsPlusNormal"/>
              <w:numPr>
                <w:ilvl w:val="0"/>
                <w:numId w:val="34"/>
              </w:numPr>
              <w:rPr>
                <w:rFonts w:ascii="Times New Roman" w:hAnsi="Times New Roman" w:cs="Times New Roman"/>
                <w:sz w:val="24"/>
                <w:szCs w:val="24"/>
              </w:rPr>
            </w:pPr>
            <w:r w:rsidRPr="00741CEB">
              <w:rPr>
                <w:rFonts w:ascii="Times New Roman" w:hAnsi="Times New Roman" w:cs="Times New Roman"/>
                <w:sz w:val="24"/>
                <w:szCs w:val="24"/>
              </w:rPr>
              <w:t>Систем бизнес-анализа (</w:t>
            </w:r>
            <w:r w:rsidRPr="00741CEB">
              <w:rPr>
                <w:rFonts w:ascii="Times New Roman" w:hAnsi="Times New Roman" w:cs="Times New Roman"/>
                <w:sz w:val="24"/>
                <w:szCs w:val="24"/>
                <w:lang w:val="en-US"/>
              </w:rPr>
              <w:t>BI)</w:t>
            </w:r>
            <w:r w:rsidRPr="00741CEB">
              <w:rPr>
                <w:rFonts w:ascii="Times New Roman" w:hAnsi="Times New Roman" w:cs="Times New Roman"/>
                <w:sz w:val="24"/>
                <w:szCs w:val="24"/>
              </w:rPr>
              <w:t>;</w:t>
            </w:r>
          </w:p>
          <w:p w14:paraId="388DA962" w14:textId="77777777" w:rsidR="00741CEB" w:rsidRPr="00741CEB" w:rsidRDefault="00741CEB" w:rsidP="00741CEB">
            <w:pPr>
              <w:pStyle w:val="ConsPlusNormal"/>
              <w:numPr>
                <w:ilvl w:val="0"/>
                <w:numId w:val="34"/>
              </w:numPr>
              <w:rPr>
                <w:rFonts w:ascii="Times New Roman" w:hAnsi="Times New Roman" w:cs="Times New Roman"/>
                <w:sz w:val="24"/>
                <w:szCs w:val="24"/>
              </w:rPr>
            </w:pPr>
            <w:r w:rsidRPr="00741CEB">
              <w:rPr>
                <w:rFonts w:ascii="Times New Roman" w:hAnsi="Times New Roman" w:cs="Times New Roman"/>
                <w:sz w:val="24"/>
                <w:szCs w:val="24"/>
              </w:rPr>
              <w:t>Систем интеллектуальной обработки информации;</w:t>
            </w:r>
          </w:p>
          <w:p w14:paraId="2DA7EF1E" w14:textId="77777777" w:rsidR="00741CEB" w:rsidRPr="00741CEB" w:rsidRDefault="00741CEB" w:rsidP="00741CEB">
            <w:pPr>
              <w:pStyle w:val="ConsPlusNormal"/>
              <w:numPr>
                <w:ilvl w:val="0"/>
                <w:numId w:val="34"/>
              </w:numPr>
              <w:rPr>
                <w:rFonts w:ascii="Times New Roman" w:hAnsi="Times New Roman" w:cs="Times New Roman"/>
                <w:sz w:val="24"/>
                <w:szCs w:val="24"/>
              </w:rPr>
            </w:pPr>
            <w:r w:rsidRPr="00741CEB">
              <w:rPr>
                <w:rFonts w:ascii="Times New Roman" w:hAnsi="Times New Roman" w:cs="Times New Roman"/>
                <w:sz w:val="24"/>
                <w:szCs w:val="24"/>
              </w:rPr>
              <w:t>Программных роботов и платформ роботизации (</w:t>
            </w:r>
            <w:r w:rsidRPr="00741CEB">
              <w:rPr>
                <w:rFonts w:ascii="Times New Roman" w:hAnsi="Times New Roman" w:cs="Times New Roman"/>
                <w:sz w:val="24"/>
                <w:szCs w:val="24"/>
                <w:lang w:val="en-US"/>
              </w:rPr>
              <w:t>RPA</w:t>
            </w:r>
            <w:r w:rsidRPr="00741CEB">
              <w:rPr>
                <w:rFonts w:ascii="Times New Roman" w:hAnsi="Times New Roman" w:cs="Times New Roman"/>
                <w:sz w:val="24"/>
                <w:szCs w:val="24"/>
              </w:rPr>
              <w:t>);</w:t>
            </w:r>
          </w:p>
          <w:p w14:paraId="1E8D1590" w14:textId="77777777" w:rsidR="00741CEB" w:rsidRPr="00741CEB" w:rsidRDefault="00741CEB" w:rsidP="00741CEB">
            <w:pPr>
              <w:pStyle w:val="ConsPlusNormal"/>
              <w:numPr>
                <w:ilvl w:val="0"/>
                <w:numId w:val="34"/>
              </w:numPr>
              <w:rPr>
                <w:rFonts w:ascii="Times New Roman" w:hAnsi="Times New Roman" w:cs="Times New Roman"/>
                <w:sz w:val="24"/>
                <w:szCs w:val="24"/>
              </w:rPr>
            </w:pPr>
            <w:r w:rsidRPr="00741CEB">
              <w:rPr>
                <w:rFonts w:ascii="Times New Roman" w:hAnsi="Times New Roman" w:cs="Times New Roman"/>
                <w:sz w:val="24"/>
                <w:szCs w:val="24"/>
              </w:rPr>
              <w:t>Систем управления основными данными (</w:t>
            </w:r>
            <w:r w:rsidRPr="00741CEB">
              <w:rPr>
                <w:rFonts w:ascii="Times New Roman" w:hAnsi="Times New Roman" w:cs="Times New Roman"/>
                <w:sz w:val="24"/>
                <w:szCs w:val="24"/>
                <w:lang w:val="en-US"/>
              </w:rPr>
              <w:t>MDM</w:t>
            </w:r>
            <w:r w:rsidRPr="00741CEB">
              <w:rPr>
                <w:rFonts w:ascii="Times New Roman" w:hAnsi="Times New Roman" w:cs="Times New Roman"/>
                <w:sz w:val="24"/>
                <w:szCs w:val="24"/>
              </w:rPr>
              <w:t>), включая обработку запросов;</w:t>
            </w:r>
          </w:p>
          <w:p w14:paraId="2580E99D" w14:textId="77777777" w:rsidR="00741CEB" w:rsidRPr="00741CEB" w:rsidRDefault="00741CEB" w:rsidP="00741CEB">
            <w:pPr>
              <w:pStyle w:val="ConsPlusNormal"/>
              <w:numPr>
                <w:ilvl w:val="0"/>
                <w:numId w:val="34"/>
              </w:numPr>
              <w:rPr>
                <w:rFonts w:ascii="Times New Roman" w:hAnsi="Times New Roman" w:cs="Times New Roman"/>
                <w:sz w:val="24"/>
                <w:szCs w:val="24"/>
              </w:rPr>
            </w:pPr>
            <w:r w:rsidRPr="00741CEB">
              <w:rPr>
                <w:rFonts w:ascii="Times New Roman" w:hAnsi="Times New Roman" w:cs="Times New Roman"/>
                <w:sz w:val="24"/>
                <w:szCs w:val="24"/>
              </w:rPr>
              <w:t>Систем и решений предиктивной аналитики для мониторинга состояния систем, оборудования и прогнозирования качества;</w:t>
            </w:r>
          </w:p>
          <w:p w14:paraId="4911D366" w14:textId="77777777" w:rsidR="00741CEB" w:rsidRPr="00741CEB" w:rsidRDefault="00741CEB" w:rsidP="00741CEB">
            <w:pPr>
              <w:pStyle w:val="ConsPlusNormal"/>
              <w:numPr>
                <w:ilvl w:val="0"/>
                <w:numId w:val="34"/>
              </w:numPr>
              <w:rPr>
                <w:rFonts w:ascii="Times New Roman" w:hAnsi="Times New Roman" w:cs="Times New Roman"/>
                <w:sz w:val="24"/>
                <w:szCs w:val="24"/>
              </w:rPr>
            </w:pPr>
            <w:r w:rsidRPr="00741CEB">
              <w:rPr>
                <w:rFonts w:ascii="Times New Roman" w:hAnsi="Times New Roman" w:cs="Times New Roman"/>
                <w:sz w:val="24"/>
                <w:szCs w:val="24"/>
              </w:rPr>
              <w:t>Систем управления отношениями с клиентами (</w:t>
            </w:r>
            <w:r w:rsidRPr="00741CEB">
              <w:rPr>
                <w:rFonts w:ascii="Times New Roman" w:hAnsi="Times New Roman" w:cs="Times New Roman"/>
                <w:sz w:val="24"/>
                <w:szCs w:val="24"/>
                <w:lang w:val="en-US"/>
              </w:rPr>
              <w:t>CRM</w:t>
            </w:r>
            <w:r w:rsidRPr="00741CEB">
              <w:rPr>
                <w:rFonts w:ascii="Times New Roman" w:hAnsi="Times New Roman" w:cs="Times New Roman"/>
                <w:sz w:val="24"/>
                <w:szCs w:val="24"/>
              </w:rPr>
              <w:t>);</w:t>
            </w:r>
          </w:p>
          <w:p w14:paraId="2C0D6C00" w14:textId="1F642853" w:rsidR="00741CEB" w:rsidRPr="00741CEB" w:rsidRDefault="00741CEB" w:rsidP="00AA1FAF">
            <w:pPr>
              <w:pStyle w:val="ConsPlusNormal"/>
              <w:numPr>
                <w:ilvl w:val="0"/>
                <w:numId w:val="34"/>
              </w:numPr>
              <w:rPr>
                <w:sz w:val="23"/>
                <w:szCs w:val="23"/>
              </w:rPr>
            </w:pPr>
            <w:r w:rsidRPr="00741CEB">
              <w:rPr>
                <w:rFonts w:ascii="Times New Roman" w:hAnsi="Times New Roman" w:cs="Times New Roman"/>
                <w:sz w:val="24"/>
                <w:szCs w:val="24"/>
              </w:rPr>
              <w:t>Систем управления бизнес-процессами  (</w:t>
            </w:r>
            <w:r w:rsidRPr="00741CEB">
              <w:rPr>
                <w:rFonts w:ascii="Times New Roman" w:hAnsi="Times New Roman" w:cs="Times New Roman"/>
                <w:sz w:val="24"/>
                <w:szCs w:val="24"/>
                <w:lang w:val="en-US"/>
              </w:rPr>
              <w:t>BPM</w:t>
            </w:r>
            <w:r w:rsidRPr="00741CEB">
              <w:rPr>
                <w:rFonts w:ascii="Times New Roman" w:hAnsi="Times New Roman" w:cs="Times New Roman"/>
                <w:sz w:val="24"/>
                <w:szCs w:val="24"/>
              </w:rPr>
              <w:t>, СЭД).</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9F4F5C6" w14:textId="1C6D600B" w:rsidR="00741CEB" w:rsidRPr="00741CEB" w:rsidRDefault="00741CEB" w:rsidP="00363C27">
            <w:pPr>
              <w:jc w:val="center"/>
              <w:rPr>
                <w:rFonts w:eastAsiaTheme="minorEastAsia"/>
                <w:kern w:val="24"/>
              </w:rPr>
            </w:pPr>
            <w:r>
              <w:rPr>
                <w:rFonts w:eastAsiaTheme="minorEastAsia"/>
                <w:kern w:val="24"/>
              </w:rPr>
              <w:t>138</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5856220" w14:textId="21DA0253" w:rsidR="00741CEB" w:rsidRPr="00741CEB" w:rsidRDefault="00741CEB" w:rsidP="00363C27">
            <w:pPr>
              <w:jc w:val="center"/>
            </w:pPr>
            <w:r>
              <w:t>+</w:t>
            </w:r>
          </w:p>
        </w:tc>
        <w:tc>
          <w:tcPr>
            <w:tcW w:w="1559" w:type="dxa"/>
            <w:tcBorders>
              <w:top w:val="single" w:sz="4" w:space="0" w:color="auto"/>
              <w:left w:val="single" w:sz="4" w:space="0" w:color="auto"/>
              <w:bottom w:val="single" w:sz="4" w:space="0" w:color="auto"/>
              <w:right w:val="single" w:sz="4" w:space="0" w:color="auto"/>
            </w:tcBorders>
            <w:vAlign w:val="center"/>
          </w:tcPr>
          <w:p w14:paraId="4912647A" w14:textId="531F748D" w:rsidR="00741CEB" w:rsidRPr="00741CEB" w:rsidRDefault="00741CEB" w:rsidP="00363C27">
            <w:pPr>
              <w:jc w:val="center"/>
            </w:pPr>
            <w:r>
              <w:t>+</w:t>
            </w:r>
          </w:p>
        </w:tc>
        <w:tc>
          <w:tcPr>
            <w:tcW w:w="1276" w:type="dxa"/>
            <w:tcBorders>
              <w:top w:val="single" w:sz="4" w:space="0" w:color="auto"/>
              <w:left w:val="single" w:sz="4" w:space="0" w:color="auto"/>
              <w:bottom w:val="single" w:sz="4" w:space="0" w:color="auto"/>
              <w:right w:val="single" w:sz="4" w:space="0" w:color="auto"/>
            </w:tcBorders>
            <w:vAlign w:val="center"/>
          </w:tcPr>
          <w:p w14:paraId="61A58A03" w14:textId="77777777" w:rsidR="00741CEB" w:rsidRPr="00FF4476" w:rsidRDefault="00741CEB" w:rsidP="00363C27">
            <w:pPr>
              <w:jc w:val="center"/>
            </w:pPr>
          </w:p>
        </w:tc>
      </w:tr>
      <w:tr w:rsidR="0011063B" w:rsidRPr="00FF4476" w14:paraId="21003DD6"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1CAA2A86" w14:textId="6F276804" w:rsidR="0011063B" w:rsidRPr="00DE6E17" w:rsidRDefault="0011063B" w:rsidP="00363C27">
            <w:pPr>
              <w:jc w:val="center"/>
              <w:rPr>
                <w:lang w:val="en-US"/>
              </w:rPr>
            </w:pPr>
            <w:r w:rsidRPr="00DE6E17">
              <w:rPr>
                <w:lang w:val="en-US"/>
              </w:rPr>
              <w:t>3.122</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472E298D" w14:textId="139D8C5D" w:rsidR="0011063B" w:rsidRPr="00DE6E17" w:rsidRDefault="0011063B" w:rsidP="00084C8B">
            <w:pPr>
              <w:pStyle w:val="ConsPlusNormal"/>
              <w:jc w:val="both"/>
              <w:rPr>
                <w:rFonts w:ascii="Times New Roman" w:hAnsi="Times New Roman" w:cs="Times New Roman"/>
                <w:bCs/>
                <w:sz w:val="24"/>
                <w:szCs w:val="24"/>
              </w:rPr>
            </w:pPr>
            <w:r w:rsidRPr="00DE6E17">
              <w:rPr>
                <w:rFonts w:ascii="Times New Roman" w:hAnsi="Times New Roman"/>
                <w:sz w:val="24"/>
                <w:szCs w:val="24"/>
              </w:rPr>
              <w:t>Работы по проектированию, конструированию, внедрению в организации атомной отрасли и аттестации на соответствие требованиям по информационной безопасности систем обеспечения информационной и компьютерной безопасности для автоматизированных систем управления технологическими процессами (АСУ ТП).</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0FCDC04" w14:textId="014D81C1" w:rsidR="0011063B" w:rsidRPr="00DE6E17" w:rsidRDefault="0011063B" w:rsidP="00363C27">
            <w:pPr>
              <w:jc w:val="center"/>
              <w:rPr>
                <w:rFonts w:eastAsiaTheme="minorEastAsia"/>
                <w:kern w:val="24"/>
                <w:lang w:val="en-US"/>
              </w:rPr>
            </w:pPr>
            <w:r w:rsidRPr="00DE6E17">
              <w:rPr>
                <w:rFonts w:eastAsiaTheme="minorEastAsia"/>
                <w:kern w:val="24"/>
                <w:lang w:val="en-US"/>
              </w:rPr>
              <w:t>91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F915E79" w14:textId="6FE8121A" w:rsidR="0011063B" w:rsidRPr="00DE6E17" w:rsidRDefault="0011063B" w:rsidP="00363C27">
            <w:pPr>
              <w:jc w:val="center"/>
            </w:pPr>
            <w:r w:rsidRPr="00DE6E17">
              <w:t>+</w:t>
            </w:r>
          </w:p>
        </w:tc>
        <w:tc>
          <w:tcPr>
            <w:tcW w:w="1559" w:type="dxa"/>
            <w:tcBorders>
              <w:top w:val="single" w:sz="4" w:space="0" w:color="auto"/>
              <w:left w:val="single" w:sz="4" w:space="0" w:color="auto"/>
              <w:bottom w:val="single" w:sz="4" w:space="0" w:color="auto"/>
              <w:right w:val="single" w:sz="4" w:space="0" w:color="auto"/>
            </w:tcBorders>
            <w:vAlign w:val="center"/>
          </w:tcPr>
          <w:p w14:paraId="56E1F357" w14:textId="58D18805" w:rsidR="0011063B" w:rsidRPr="00DE6E17" w:rsidRDefault="0011063B" w:rsidP="00363C27">
            <w:pPr>
              <w:jc w:val="center"/>
            </w:pPr>
            <w:r w:rsidRPr="00DE6E17">
              <w:t>+</w:t>
            </w:r>
          </w:p>
        </w:tc>
        <w:tc>
          <w:tcPr>
            <w:tcW w:w="1276" w:type="dxa"/>
            <w:tcBorders>
              <w:top w:val="single" w:sz="4" w:space="0" w:color="auto"/>
              <w:left w:val="single" w:sz="4" w:space="0" w:color="auto"/>
              <w:bottom w:val="single" w:sz="4" w:space="0" w:color="auto"/>
              <w:right w:val="single" w:sz="4" w:space="0" w:color="auto"/>
            </w:tcBorders>
            <w:vAlign w:val="center"/>
          </w:tcPr>
          <w:p w14:paraId="354130F7" w14:textId="77777777" w:rsidR="0011063B" w:rsidRPr="00DE6E17" w:rsidRDefault="0011063B" w:rsidP="00363C27">
            <w:pPr>
              <w:jc w:val="center"/>
            </w:pPr>
          </w:p>
        </w:tc>
      </w:tr>
      <w:tr w:rsidR="00516BEA" w:rsidRPr="00FF4476" w14:paraId="3E6AD78D" w14:textId="77777777" w:rsidTr="00462740">
        <w:trPr>
          <w:trHeight w:val="698"/>
          <w:tblHead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7C59E14B" w14:textId="51F7E5DC" w:rsidR="00516BEA" w:rsidRPr="00DE6E17" w:rsidRDefault="00516BEA" w:rsidP="00363C27">
            <w:pPr>
              <w:jc w:val="center"/>
            </w:pPr>
            <w:r w:rsidRPr="00DE6E17">
              <w:t>3.123</w:t>
            </w:r>
          </w:p>
        </w:tc>
        <w:tc>
          <w:tcPr>
            <w:tcW w:w="8222" w:type="dxa"/>
            <w:tcBorders>
              <w:top w:val="single" w:sz="4" w:space="0" w:color="auto"/>
              <w:left w:val="single" w:sz="4" w:space="0" w:color="auto"/>
              <w:bottom w:val="single" w:sz="4" w:space="0" w:color="auto"/>
              <w:right w:val="single" w:sz="4" w:space="0" w:color="auto"/>
            </w:tcBorders>
            <w:shd w:val="clear" w:color="auto" w:fill="auto"/>
          </w:tcPr>
          <w:p w14:paraId="1F24EB77" w14:textId="6F30A9B4" w:rsidR="00516BEA" w:rsidRPr="00DE6E17" w:rsidRDefault="00516BEA" w:rsidP="00084C8B">
            <w:pPr>
              <w:pStyle w:val="ConsPlusNormal"/>
              <w:jc w:val="both"/>
              <w:rPr>
                <w:rFonts w:ascii="Times New Roman" w:hAnsi="Times New Roman"/>
                <w:sz w:val="24"/>
                <w:szCs w:val="24"/>
              </w:rPr>
            </w:pPr>
            <w:r w:rsidRPr="00DE6E17">
              <w:rPr>
                <w:rFonts w:ascii="Times New Roman" w:hAnsi="Times New Roman"/>
                <w:sz w:val="24"/>
                <w:szCs w:val="24"/>
              </w:rPr>
              <w:t>Работы по проектированию, конструированию, внедрению в организации атомной отрасли систем и комплексов единого времени (комплексов синхронизации времени).</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669F963" w14:textId="1851E267" w:rsidR="00516BEA" w:rsidRPr="00DE6E17" w:rsidRDefault="00516BEA" w:rsidP="00363C27">
            <w:pPr>
              <w:jc w:val="center"/>
              <w:rPr>
                <w:rFonts w:eastAsiaTheme="minorEastAsia"/>
                <w:kern w:val="24"/>
              </w:rPr>
            </w:pPr>
            <w:r w:rsidRPr="00DE6E17">
              <w:rPr>
                <w:rFonts w:eastAsiaTheme="minorEastAsia"/>
                <w:kern w:val="24"/>
              </w:rPr>
              <w:t>91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A913DE9" w14:textId="5DAE1C1B" w:rsidR="00516BEA" w:rsidRPr="00DE6E17" w:rsidRDefault="00516BEA" w:rsidP="00363C27">
            <w:pPr>
              <w:jc w:val="center"/>
            </w:pPr>
            <w:r w:rsidRPr="00DE6E17">
              <w:t>+</w:t>
            </w:r>
          </w:p>
        </w:tc>
        <w:tc>
          <w:tcPr>
            <w:tcW w:w="1559" w:type="dxa"/>
            <w:tcBorders>
              <w:top w:val="single" w:sz="4" w:space="0" w:color="auto"/>
              <w:left w:val="single" w:sz="4" w:space="0" w:color="auto"/>
              <w:bottom w:val="single" w:sz="4" w:space="0" w:color="auto"/>
              <w:right w:val="single" w:sz="4" w:space="0" w:color="auto"/>
            </w:tcBorders>
            <w:vAlign w:val="center"/>
          </w:tcPr>
          <w:p w14:paraId="0100B930" w14:textId="1F35F647" w:rsidR="00516BEA" w:rsidRPr="00DE6E17" w:rsidRDefault="00516BEA" w:rsidP="00363C27">
            <w:pPr>
              <w:jc w:val="center"/>
            </w:pPr>
            <w:r w:rsidRPr="00DE6E17">
              <w:t>+</w:t>
            </w:r>
          </w:p>
        </w:tc>
        <w:tc>
          <w:tcPr>
            <w:tcW w:w="1276" w:type="dxa"/>
            <w:tcBorders>
              <w:top w:val="single" w:sz="4" w:space="0" w:color="auto"/>
              <w:left w:val="single" w:sz="4" w:space="0" w:color="auto"/>
              <w:bottom w:val="single" w:sz="4" w:space="0" w:color="auto"/>
              <w:right w:val="single" w:sz="4" w:space="0" w:color="auto"/>
            </w:tcBorders>
            <w:vAlign w:val="center"/>
          </w:tcPr>
          <w:p w14:paraId="13CD19FE" w14:textId="77777777" w:rsidR="00516BEA" w:rsidRPr="00DE6E17" w:rsidRDefault="00516BEA" w:rsidP="00363C27">
            <w:pPr>
              <w:jc w:val="center"/>
            </w:pPr>
          </w:p>
        </w:tc>
      </w:tr>
    </w:tbl>
    <w:p w14:paraId="2DDD1581" w14:textId="77777777" w:rsidR="0009095E" w:rsidRPr="00FF4476" w:rsidRDefault="0009095E" w:rsidP="006C23AF">
      <w:pPr>
        <w:rPr>
          <w:sz w:val="26"/>
          <w:szCs w:val="26"/>
        </w:rPr>
        <w:sectPr w:rsidR="0009095E" w:rsidRPr="00FF4476" w:rsidSect="008841E3">
          <w:type w:val="continuous"/>
          <w:pgSz w:w="16838" w:h="11906" w:orient="landscape"/>
          <w:pgMar w:top="1078" w:right="851" w:bottom="568" w:left="851" w:header="709" w:footer="709" w:gutter="0"/>
          <w:cols w:space="708"/>
          <w:docGrid w:linePitch="360"/>
        </w:sectPr>
      </w:pPr>
    </w:p>
    <w:p w14:paraId="158ED061" w14:textId="77777777" w:rsidR="00DE271D" w:rsidRPr="00FF4476" w:rsidRDefault="00DE271D" w:rsidP="00DE271D">
      <w:pPr>
        <w:ind w:left="360"/>
        <w:rPr>
          <w:sz w:val="26"/>
          <w:szCs w:val="26"/>
        </w:rPr>
        <w:sectPr w:rsidR="00DE271D" w:rsidRPr="00FF4476" w:rsidSect="00195B84">
          <w:headerReference w:type="default" r:id="rId14"/>
          <w:footerReference w:type="default" r:id="rId15"/>
          <w:footerReference w:type="first" r:id="rId16"/>
          <w:pgSz w:w="16838" w:h="11906" w:orient="landscape"/>
          <w:pgMar w:top="142" w:right="1134" w:bottom="284" w:left="993" w:header="567" w:footer="0" w:gutter="0"/>
          <w:cols w:space="708"/>
          <w:titlePg/>
          <w:docGrid w:linePitch="381"/>
        </w:sectPr>
      </w:pPr>
    </w:p>
    <w:p w14:paraId="22DCDCE7" w14:textId="77777777" w:rsidR="007C6DD8" w:rsidRPr="00FF4476" w:rsidRDefault="007C6DD8" w:rsidP="007F4588">
      <w:pPr>
        <w:ind w:left="360"/>
        <w:jc w:val="center"/>
        <w:rPr>
          <w:b/>
          <w:sz w:val="28"/>
          <w:szCs w:val="28"/>
        </w:rPr>
      </w:pPr>
      <w:r w:rsidRPr="00FF4476">
        <w:rPr>
          <w:b/>
          <w:sz w:val="28"/>
          <w:szCs w:val="28"/>
        </w:rPr>
        <w:t xml:space="preserve">Раздел </w:t>
      </w:r>
      <w:r w:rsidRPr="00FF4476">
        <w:rPr>
          <w:b/>
          <w:sz w:val="28"/>
          <w:szCs w:val="28"/>
          <w:lang w:val="en-US"/>
        </w:rPr>
        <w:t>III</w:t>
      </w:r>
    </w:p>
    <w:p w14:paraId="0E133E39" w14:textId="77777777" w:rsidR="00DE271D" w:rsidRPr="00FF4476" w:rsidRDefault="00DE271D" w:rsidP="007F4588">
      <w:pPr>
        <w:ind w:left="360"/>
        <w:jc w:val="center"/>
        <w:rPr>
          <w:b/>
          <w:sz w:val="28"/>
          <w:szCs w:val="28"/>
        </w:rPr>
      </w:pPr>
      <w:r w:rsidRPr="00FF4476">
        <w:rPr>
          <w:b/>
          <w:sz w:val="28"/>
          <w:szCs w:val="28"/>
        </w:rPr>
        <w:t>Список организаций, входящих в список поставщиков продукции, входящей в Спецперечень</w:t>
      </w:r>
    </w:p>
    <w:p w14:paraId="1346BBF2" w14:textId="77777777" w:rsidR="00DE271D" w:rsidRPr="00FF4476" w:rsidRDefault="00DE271D" w:rsidP="00DE271D">
      <w:pPr>
        <w:ind w:left="360"/>
        <w:rPr>
          <w:sz w:val="26"/>
          <w:szCs w:val="26"/>
        </w:rPr>
        <w:sectPr w:rsidR="00DE271D" w:rsidRPr="00FF4476" w:rsidSect="007F4588">
          <w:type w:val="continuous"/>
          <w:pgSz w:w="16838" w:h="11906" w:orient="landscape"/>
          <w:pgMar w:top="1702" w:right="536" w:bottom="284" w:left="709" w:header="567" w:footer="0" w:gutter="0"/>
          <w:cols w:space="285"/>
          <w:titlePg/>
          <w:docGrid w:linePitch="381"/>
        </w:sectPr>
      </w:pPr>
    </w:p>
    <w:p w14:paraId="1BA4DEF9" w14:textId="753372D8" w:rsidR="00DE271D" w:rsidRPr="00C074C8" w:rsidRDefault="00D543B8" w:rsidP="00DE271D">
      <w:pPr>
        <w:numPr>
          <w:ilvl w:val="0"/>
          <w:numId w:val="4"/>
        </w:numPr>
        <w:rPr>
          <w:sz w:val="26"/>
          <w:szCs w:val="26"/>
        </w:rPr>
      </w:pPr>
      <w:r>
        <w:rPr>
          <w:sz w:val="26"/>
          <w:szCs w:val="26"/>
        </w:rPr>
        <w:t xml:space="preserve"> А</w:t>
      </w:r>
      <w:r>
        <w:rPr>
          <w:rFonts w:eastAsia="Calibri"/>
          <w:szCs w:val="22"/>
        </w:rPr>
        <w:t>О «АТЦ Росатома»</w:t>
      </w:r>
    </w:p>
    <w:p w14:paraId="1F0AC8CE" w14:textId="77777777" w:rsidR="00DE271D" w:rsidRPr="00C074C8" w:rsidRDefault="00DE271D" w:rsidP="00DE271D">
      <w:pPr>
        <w:numPr>
          <w:ilvl w:val="0"/>
          <w:numId w:val="4"/>
        </w:numPr>
        <w:rPr>
          <w:sz w:val="26"/>
          <w:szCs w:val="26"/>
        </w:rPr>
      </w:pPr>
      <w:r w:rsidRPr="00C074C8">
        <w:rPr>
          <w:sz w:val="26"/>
          <w:szCs w:val="26"/>
        </w:rPr>
        <w:t>ООО «Аргон»</w:t>
      </w:r>
    </w:p>
    <w:p w14:paraId="7BC65236" w14:textId="77777777" w:rsidR="00DE271D" w:rsidRPr="00C074C8" w:rsidRDefault="00DE271D" w:rsidP="00DE271D">
      <w:pPr>
        <w:numPr>
          <w:ilvl w:val="0"/>
          <w:numId w:val="4"/>
        </w:numPr>
        <w:rPr>
          <w:sz w:val="26"/>
          <w:szCs w:val="26"/>
        </w:rPr>
      </w:pPr>
      <w:r w:rsidRPr="00C074C8">
        <w:rPr>
          <w:sz w:val="26"/>
          <w:szCs w:val="26"/>
        </w:rPr>
        <w:t>АО «Атомэнергопромсбыт»</w:t>
      </w:r>
    </w:p>
    <w:p w14:paraId="024CD77C" w14:textId="77777777" w:rsidR="00DE271D" w:rsidRPr="00C074C8" w:rsidRDefault="005E66E1" w:rsidP="00DE271D">
      <w:pPr>
        <w:numPr>
          <w:ilvl w:val="0"/>
          <w:numId w:val="4"/>
        </w:numPr>
        <w:rPr>
          <w:sz w:val="26"/>
          <w:szCs w:val="26"/>
        </w:rPr>
      </w:pPr>
      <w:r w:rsidRPr="00C074C8">
        <w:rPr>
          <w:sz w:val="26"/>
          <w:szCs w:val="26"/>
        </w:rPr>
        <w:t>АО «Атомредметзолото»</w:t>
      </w:r>
      <w:r w:rsidR="00DE271D" w:rsidRPr="00C074C8">
        <w:rPr>
          <w:sz w:val="26"/>
          <w:szCs w:val="26"/>
        </w:rPr>
        <w:t xml:space="preserve"> </w:t>
      </w:r>
    </w:p>
    <w:p w14:paraId="58F358E2" w14:textId="41454A25" w:rsidR="00DE271D" w:rsidRPr="00C074C8" w:rsidRDefault="00690F55" w:rsidP="00DE271D">
      <w:pPr>
        <w:numPr>
          <w:ilvl w:val="0"/>
          <w:numId w:val="4"/>
        </w:numPr>
        <w:rPr>
          <w:sz w:val="26"/>
          <w:szCs w:val="26"/>
        </w:rPr>
      </w:pPr>
      <w:r>
        <w:rPr>
          <w:sz w:val="26"/>
          <w:szCs w:val="26"/>
        </w:rPr>
        <w:t>АО</w:t>
      </w:r>
      <w:r w:rsidR="00DE271D" w:rsidRPr="00C074C8">
        <w:rPr>
          <w:sz w:val="26"/>
          <w:szCs w:val="26"/>
        </w:rPr>
        <w:t xml:space="preserve"> КЦ «Атомбезопасность»</w:t>
      </w:r>
    </w:p>
    <w:p w14:paraId="0AA5AFB9" w14:textId="77777777" w:rsidR="00DE271D" w:rsidRPr="00C074C8" w:rsidRDefault="00DE271D" w:rsidP="00DE271D">
      <w:pPr>
        <w:numPr>
          <w:ilvl w:val="0"/>
          <w:numId w:val="4"/>
        </w:numPr>
        <w:rPr>
          <w:sz w:val="26"/>
          <w:szCs w:val="26"/>
        </w:rPr>
      </w:pPr>
      <w:r w:rsidRPr="00C074C8">
        <w:rPr>
          <w:sz w:val="26"/>
          <w:szCs w:val="26"/>
        </w:rPr>
        <w:t>НПФ «Атомгарант»</w:t>
      </w:r>
    </w:p>
    <w:p w14:paraId="1152F99E" w14:textId="550F1088" w:rsidR="00DE271D" w:rsidRPr="00C074C8" w:rsidRDefault="00690F55" w:rsidP="00DE271D">
      <w:pPr>
        <w:numPr>
          <w:ilvl w:val="0"/>
          <w:numId w:val="4"/>
        </w:numPr>
        <w:rPr>
          <w:sz w:val="26"/>
          <w:szCs w:val="26"/>
        </w:rPr>
      </w:pPr>
      <w:r>
        <w:rPr>
          <w:sz w:val="26"/>
          <w:szCs w:val="26"/>
        </w:rPr>
        <w:t>АО</w:t>
      </w:r>
      <w:r w:rsidR="00DE271D" w:rsidRPr="00C074C8">
        <w:rPr>
          <w:sz w:val="26"/>
          <w:szCs w:val="26"/>
        </w:rPr>
        <w:t xml:space="preserve"> Центр «Атомзащитаинформ»</w:t>
      </w:r>
    </w:p>
    <w:p w14:paraId="373ED8B9" w14:textId="5F0A9678" w:rsidR="00DE271D" w:rsidRPr="00C074C8" w:rsidRDefault="00970780" w:rsidP="00DE271D">
      <w:pPr>
        <w:numPr>
          <w:ilvl w:val="0"/>
          <w:numId w:val="4"/>
        </w:numPr>
        <w:rPr>
          <w:sz w:val="26"/>
          <w:szCs w:val="26"/>
        </w:rPr>
      </w:pPr>
      <w:r>
        <w:rPr>
          <w:sz w:val="26"/>
          <w:szCs w:val="26"/>
        </w:rPr>
        <w:t>Исключен.</w:t>
      </w:r>
    </w:p>
    <w:p w14:paraId="010CFF23" w14:textId="03A39190" w:rsidR="00DE271D" w:rsidRPr="00C074C8" w:rsidRDefault="00DE271D" w:rsidP="00DE271D">
      <w:pPr>
        <w:numPr>
          <w:ilvl w:val="0"/>
          <w:numId w:val="4"/>
        </w:numPr>
        <w:rPr>
          <w:sz w:val="26"/>
          <w:szCs w:val="26"/>
        </w:rPr>
      </w:pPr>
      <w:r w:rsidRPr="00C074C8">
        <w:rPr>
          <w:sz w:val="26"/>
          <w:szCs w:val="26"/>
        </w:rPr>
        <w:t>АО «Атомспецтранс» и предприятия российской атомной отрасли, имеющие необходимые разрешения (лицензии) на оказание таких услуг</w:t>
      </w:r>
    </w:p>
    <w:p w14:paraId="6AA49197" w14:textId="77777777" w:rsidR="00DE271D" w:rsidRPr="00C074C8" w:rsidRDefault="0060279B" w:rsidP="00DE271D">
      <w:pPr>
        <w:numPr>
          <w:ilvl w:val="0"/>
          <w:numId w:val="4"/>
        </w:numPr>
        <w:rPr>
          <w:sz w:val="26"/>
          <w:szCs w:val="26"/>
        </w:rPr>
      </w:pPr>
      <w:r w:rsidRPr="00C074C8">
        <w:rPr>
          <w:sz w:val="26"/>
          <w:szCs w:val="26"/>
        </w:rPr>
        <w:t>А</w:t>
      </w:r>
      <w:r w:rsidR="00DE271D" w:rsidRPr="00C074C8">
        <w:rPr>
          <w:sz w:val="26"/>
          <w:szCs w:val="26"/>
        </w:rPr>
        <w:t>О «Атомстройэкспорт»</w:t>
      </w:r>
    </w:p>
    <w:p w14:paraId="467250AE" w14:textId="77777777" w:rsidR="00DE271D" w:rsidRPr="00C074C8" w:rsidRDefault="00DE271D" w:rsidP="00DE271D">
      <w:pPr>
        <w:numPr>
          <w:ilvl w:val="0"/>
          <w:numId w:val="4"/>
        </w:numPr>
        <w:rPr>
          <w:sz w:val="26"/>
          <w:szCs w:val="26"/>
        </w:rPr>
      </w:pPr>
      <w:r w:rsidRPr="00C074C8">
        <w:rPr>
          <w:sz w:val="26"/>
          <w:szCs w:val="26"/>
        </w:rPr>
        <w:t>АО «Атомтехэнерго»</w:t>
      </w:r>
    </w:p>
    <w:p w14:paraId="2A8E0E0F" w14:textId="77777777" w:rsidR="00DE271D" w:rsidRPr="00C074C8" w:rsidRDefault="00DE271D" w:rsidP="00DE271D">
      <w:pPr>
        <w:numPr>
          <w:ilvl w:val="0"/>
          <w:numId w:val="4"/>
        </w:numPr>
        <w:rPr>
          <w:sz w:val="26"/>
          <w:szCs w:val="26"/>
        </w:rPr>
      </w:pPr>
      <w:r w:rsidRPr="00C074C8">
        <w:rPr>
          <w:sz w:val="26"/>
          <w:szCs w:val="26"/>
        </w:rPr>
        <w:t>АО «Атомэнергопроект»</w:t>
      </w:r>
    </w:p>
    <w:p w14:paraId="26BE300A" w14:textId="77777777" w:rsidR="00DE271D" w:rsidRPr="00C074C8" w:rsidRDefault="00DE271D" w:rsidP="00DE271D">
      <w:pPr>
        <w:numPr>
          <w:ilvl w:val="0"/>
          <w:numId w:val="4"/>
        </w:numPr>
        <w:rPr>
          <w:sz w:val="26"/>
          <w:szCs w:val="26"/>
        </w:rPr>
      </w:pPr>
      <w:r w:rsidRPr="00C074C8">
        <w:rPr>
          <w:sz w:val="26"/>
          <w:szCs w:val="26"/>
        </w:rPr>
        <w:t>АО «Атомэнергопром»</w:t>
      </w:r>
    </w:p>
    <w:p w14:paraId="6945BA42" w14:textId="77777777" w:rsidR="00DE271D" w:rsidRPr="00C074C8" w:rsidRDefault="005E66E1" w:rsidP="00DE271D">
      <w:pPr>
        <w:numPr>
          <w:ilvl w:val="0"/>
          <w:numId w:val="4"/>
        </w:numPr>
        <w:rPr>
          <w:sz w:val="26"/>
          <w:szCs w:val="26"/>
        </w:rPr>
      </w:pPr>
      <w:r w:rsidRPr="00C074C8">
        <w:rPr>
          <w:sz w:val="26"/>
          <w:szCs w:val="26"/>
        </w:rPr>
        <w:t>АО «Ангарский электролизный химический комбинат»</w:t>
      </w:r>
    </w:p>
    <w:p w14:paraId="330772E2" w14:textId="7E3AD09C" w:rsidR="00DE271D" w:rsidRPr="00C074C8" w:rsidRDefault="00DE07AA" w:rsidP="00DE271D">
      <w:pPr>
        <w:numPr>
          <w:ilvl w:val="0"/>
          <w:numId w:val="4"/>
        </w:numPr>
        <w:rPr>
          <w:sz w:val="26"/>
          <w:szCs w:val="26"/>
        </w:rPr>
      </w:pPr>
      <w:r w:rsidRPr="00C074C8">
        <w:rPr>
          <w:sz w:val="26"/>
          <w:szCs w:val="26"/>
        </w:rPr>
        <w:t>АО</w:t>
      </w:r>
      <w:r w:rsidR="00DE271D" w:rsidRPr="00C074C8">
        <w:rPr>
          <w:sz w:val="26"/>
          <w:szCs w:val="26"/>
        </w:rPr>
        <w:t xml:space="preserve"> ВО «Безопасность»</w:t>
      </w:r>
    </w:p>
    <w:p w14:paraId="3FCF1A13" w14:textId="77777777" w:rsidR="00DE271D" w:rsidRPr="00C074C8" w:rsidRDefault="00DE271D" w:rsidP="00DE271D">
      <w:pPr>
        <w:numPr>
          <w:ilvl w:val="0"/>
          <w:numId w:val="4"/>
        </w:numPr>
        <w:rPr>
          <w:sz w:val="26"/>
          <w:szCs w:val="26"/>
        </w:rPr>
      </w:pPr>
      <w:r w:rsidRPr="00C074C8">
        <w:rPr>
          <w:sz w:val="26"/>
          <w:szCs w:val="26"/>
        </w:rPr>
        <w:t>АО «ВНИИАЭС»</w:t>
      </w:r>
    </w:p>
    <w:p w14:paraId="072819CE" w14:textId="77777777" w:rsidR="00DE271D" w:rsidRPr="00C074C8" w:rsidRDefault="005E66E1" w:rsidP="00DE271D">
      <w:pPr>
        <w:numPr>
          <w:ilvl w:val="0"/>
          <w:numId w:val="4"/>
        </w:numPr>
        <w:rPr>
          <w:sz w:val="26"/>
          <w:szCs w:val="26"/>
        </w:rPr>
      </w:pPr>
      <w:r w:rsidRPr="00C074C8">
        <w:rPr>
          <w:sz w:val="26"/>
          <w:szCs w:val="26"/>
        </w:rPr>
        <w:t>АО «Высокотехнологический научно-исследовательский институт неорганических материалов имени академика А.А. Бочвара»</w:t>
      </w:r>
    </w:p>
    <w:p w14:paraId="2872B194" w14:textId="77777777" w:rsidR="00DE271D" w:rsidRPr="00C074C8" w:rsidRDefault="00DE271D" w:rsidP="00DE271D">
      <w:pPr>
        <w:numPr>
          <w:ilvl w:val="0"/>
          <w:numId w:val="4"/>
        </w:numPr>
        <w:rPr>
          <w:sz w:val="26"/>
          <w:szCs w:val="26"/>
        </w:rPr>
      </w:pPr>
      <w:r w:rsidRPr="00C074C8">
        <w:rPr>
          <w:sz w:val="26"/>
          <w:szCs w:val="26"/>
        </w:rPr>
        <w:t>ФГУП «РФЯЦ ВНИИТФ им. академ. Е.И. Забабахина»</w:t>
      </w:r>
    </w:p>
    <w:p w14:paraId="53134804" w14:textId="77777777" w:rsidR="00DE271D" w:rsidRPr="00C074C8" w:rsidRDefault="00DE271D" w:rsidP="00DE271D">
      <w:pPr>
        <w:numPr>
          <w:ilvl w:val="0"/>
          <w:numId w:val="4"/>
        </w:numPr>
        <w:rPr>
          <w:sz w:val="26"/>
          <w:szCs w:val="26"/>
        </w:rPr>
      </w:pPr>
      <w:r w:rsidRPr="00C074C8">
        <w:rPr>
          <w:sz w:val="26"/>
          <w:szCs w:val="26"/>
        </w:rPr>
        <w:t>АО «ВНИИХТ»</w:t>
      </w:r>
    </w:p>
    <w:p w14:paraId="25BEA5B6" w14:textId="77777777" w:rsidR="00DE271D" w:rsidRPr="00C074C8" w:rsidRDefault="00DE271D" w:rsidP="00DE271D">
      <w:pPr>
        <w:numPr>
          <w:ilvl w:val="0"/>
          <w:numId w:val="4"/>
        </w:numPr>
        <w:rPr>
          <w:sz w:val="26"/>
          <w:szCs w:val="26"/>
        </w:rPr>
      </w:pPr>
      <w:r w:rsidRPr="00C074C8">
        <w:rPr>
          <w:sz w:val="26"/>
          <w:szCs w:val="26"/>
        </w:rPr>
        <w:t>АО ОКБ «Гидропресс»</w:t>
      </w:r>
    </w:p>
    <w:p w14:paraId="1DE7EBF2" w14:textId="77777777" w:rsidR="00DE271D" w:rsidRPr="00C074C8" w:rsidRDefault="00DE271D" w:rsidP="00DE271D">
      <w:pPr>
        <w:numPr>
          <w:ilvl w:val="0"/>
          <w:numId w:val="4"/>
        </w:numPr>
        <w:rPr>
          <w:sz w:val="26"/>
          <w:szCs w:val="26"/>
        </w:rPr>
      </w:pPr>
      <w:r w:rsidRPr="00C074C8">
        <w:rPr>
          <w:sz w:val="26"/>
          <w:szCs w:val="26"/>
        </w:rPr>
        <w:t>АО «ГНЦ НИИАР»</w:t>
      </w:r>
    </w:p>
    <w:p w14:paraId="65535890" w14:textId="77777777" w:rsidR="00DE271D" w:rsidRPr="00C074C8" w:rsidRDefault="00261217" w:rsidP="00DE271D">
      <w:pPr>
        <w:numPr>
          <w:ilvl w:val="0"/>
          <w:numId w:val="4"/>
        </w:numPr>
        <w:rPr>
          <w:sz w:val="26"/>
          <w:szCs w:val="26"/>
        </w:rPr>
      </w:pPr>
      <w:r w:rsidRPr="00C074C8">
        <w:rPr>
          <w:sz w:val="26"/>
          <w:szCs w:val="26"/>
        </w:rPr>
        <w:t>АО</w:t>
      </w:r>
      <w:r w:rsidR="00DE271D" w:rsidRPr="00C074C8">
        <w:rPr>
          <w:sz w:val="26"/>
          <w:szCs w:val="26"/>
        </w:rPr>
        <w:t xml:space="preserve"> «ГНЦ РФ-ФЭИ» им.Лейпунского</w:t>
      </w:r>
    </w:p>
    <w:p w14:paraId="49796840" w14:textId="77777777" w:rsidR="00DE271D" w:rsidRPr="00C074C8" w:rsidRDefault="0060279B" w:rsidP="00DE271D">
      <w:pPr>
        <w:numPr>
          <w:ilvl w:val="0"/>
          <w:numId w:val="4"/>
        </w:numPr>
        <w:rPr>
          <w:sz w:val="26"/>
          <w:szCs w:val="26"/>
        </w:rPr>
      </w:pPr>
      <w:r w:rsidRPr="00C074C8">
        <w:rPr>
          <w:sz w:val="26"/>
          <w:szCs w:val="26"/>
        </w:rPr>
        <w:t>АО</w:t>
      </w:r>
      <w:r w:rsidR="00DE271D" w:rsidRPr="00C074C8">
        <w:rPr>
          <w:sz w:val="26"/>
          <w:szCs w:val="26"/>
        </w:rPr>
        <w:t xml:space="preserve"> «ГНЦ ТРИНИТИ»</w:t>
      </w:r>
    </w:p>
    <w:p w14:paraId="51A13438" w14:textId="77777777" w:rsidR="00DE271D" w:rsidRPr="00C074C8" w:rsidRDefault="00DE271D" w:rsidP="00DE271D">
      <w:pPr>
        <w:numPr>
          <w:ilvl w:val="0"/>
          <w:numId w:val="4"/>
        </w:numPr>
        <w:rPr>
          <w:sz w:val="26"/>
          <w:szCs w:val="26"/>
        </w:rPr>
      </w:pPr>
      <w:r w:rsidRPr="00C074C8">
        <w:rPr>
          <w:sz w:val="26"/>
          <w:szCs w:val="26"/>
        </w:rPr>
        <w:t>АО «Гринатом»</w:t>
      </w:r>
    </w:p>
    <w:p w14:paraId="305D216F" w14:textId="77777777" w:rsidR="00DE271D" w:rsidRPr="00C074C8" w:rsidRDefault="00DE271D" w:rsidP="00DE271D">
      <w:pPr>
        <w:numPr>
          <w:ilvl w:val="0"/>
          <w:numId w:val="4"/>
        </w:numPr>
        <w:rPr>
          <w:sz w:val="26"/>
          <w:szCs w:val="26"/>
        </w:rPr>
      </w:pPr>
      <w:r w:rsidRPr="00C074C8">
        <w:rPr>
          <w:sz w:val="26"/>
          <w:szCs w:val="26"/>
        </w:rPr>
        <w:t>ФГУП «ГХК»</w:t>
      </w:r>
    </w:p>
    <w:p w14:paraId="7FD87809" w14:textId="77777777" w:rsidR="00DE271D" w:rsidRPr="00C074C8" w:rsidRDefault="00DE271D" w:rsidP="00DE271D">
      <w:pPr>
        <w:numPr>
          <w:ilvl w:val="0"/>
          <w:numId w:val="4"/>
        </w:numPr>
        <w:rPr>
          <w:sz w:val="26"/>
          <w:szCs w:val="26"/>
        </w:rPr>
      </w:pPr>
      <w:r w:rsidRPr="00C074C8">
        <w:rPr>
          <w:sz w:val="26"/>
          <w:szCs w:val="26"/>
        </w:rPr>
        <w:t>АО «В</w:t>
      </w:r>
      <w:r w:rsidR="00723019" w:rsidRPr="00C074C8">
        <w:rPr>
          <w:sz w:val="26"/>
          <w:szCs w:val="26"/>
        </w:rPr>
        <w:t>сероссийское производственное объединение «</w:t>
      </w:r>
      <w:r w:rsidRPr="00C074C8">
        <w:rPr>
          <w:sz w:val="26"/>
          <w:szCs w:val="26"/>
        </w:rPr>
        <w:t>Зарубежатомэнергострой»</w:t>
      </w:r>
    </w:p>
    <w:p w14:paraId="2E81F3DF" w14:textId="77777777" w:rsidR="00DE271D" w:rsidRPr="00C074C8" w:rsidRDefault="00DE271D" w:rsidP="00DE271D">
      <w:pPr>
        <w:numPr>
          <w:ilvl w:val="0"/>
          <w:numId w:val="4"/>
        </w:numPr>
        <w:rPr>
          <w:sz w:val="26"/>
          <w:szCs w:val="26"/>
        </w:rPr>
      </w:pPr>
      <w:r w:rsidRPr="00C074C8">
        <w:rPr>
          <w:sz w:val="26"/>
          <w:szCs w:val="26"/>
        </w:rPr>
        <w:t>ООО «ЗУКМ»</w:t>
      </w:r>
    </w:p>
    <w:p w14:paraId="4A757C91" w14:textId="77777777" w:rsidR="00DE271D" w:rsidRPr="00C074C8" w:rsidRDefault="00DE271D" w:rsidP="00DE271D">
      <w:pPr>
        <w:numPr>
          <w:ilvl w:val="0"/>
          <w:numId w:val="4"/>
        </w:numPr>
        <w:rPr>
          <w:sz w:val="26"/>
          <w:szCs w:val="26"/>
        </w:rPr>
      </w:pPr>
      <w:r w:rsidRPr="00C074C8">
        <w:rPr>
          <w:sz w:val="26"/>
          <w:szCs w:val="26"/>
        </w:rPr>
        <w:t>АО «СПб Изотоп»</w:t>
      </w:r>
    </w:p>
    <w:p w14:paraId="18389641" w14:textId="77777777" w:rsidR="00DE271D" w:rsidRPr="00C074C8" w:rsidRDefault="00DE271D" w:rsidP="00DE271D">
      <w:pPr>
        <w:numPr>
          <w:ilvl w:val="0"/>
          <w:numId w:val="4"/>
        </w:numPr>
        <w:rPr>
          <w:sz w:val="26"/>
          <w:szCs w:val="26"/>
        </w:rPr>
      </w:pPr>
      <w:r w:rsidRPr="00C074C8">
        <w:rPr>
          <w:sz w:val="26"/>
          <w:szCs w:val="26"/>
        </w:rPr>
        <w:t>АО «ИРМ»</w:t>
      </w:r>
    </w:p>
    <w:p w14:paraId="4DE8EB58" w14:textId="77777777" w:rsidR="00DE271D" w:rsidRPr="00C074C8" w:rsidRDefault="005E66E1" w:rsidP="00DE271D">
      <w:pPr>
        <w:numPr>
          <w:ilvl w:val="0"/>
          <w:numId w:val="4"/>
        </w:numPr>
        <w:rPr>
          <w:sz w:val="26"/>
          <w:szCs w:val="26"/>
        </w:rPr>
      </w:pPr>
      <w:r w:rsidRPr="00C074C8">
        <w:rPr>
          <w:sz w:val="26"/>
          <w:szCs w:val="26"/>
        </w:rPr>
        <w:t>ПАО «Ковровский механический завод»</w:t>
      </w:r>
    </w:p>
    <w:p w14:paraId="7B995D7E" w14:textId="77777777" w:rsidR="00DE271D" w:rsidRPr="00C074C8" w:rsidRDefault="00956DF1" w:rsidP="00DE271D">
      <w:pPr>
        <w:numPr>
          <w:ilvl w:val="0"/>
          <w:numId w:val="4"/>
        </w:numPr>
        <w:rPr>
          <w:sz w:val="26"/>
          <w:szCs w:val="26"/>
        </w:rPr>
      </w:pPr>
      <w:r w:rsidRPr="00C074C8">
        <w:rPr>
          <w:sz w:val="26"/>
          <w:szCs w:val="26"/>
        </w:rPr>
        <w:t xml:space="preserve"> ПАО «</w:t>
      </w:r>
      <w:r w:rsidRPr="00C074C8">
        <w:rPr>
          <w:color w:val="302A27"/>
          <w:sz w:val="26"/>
          <w:szCs w:val="26"/>
        </w:rPr>
        <w:t>Приаргунское производственное горно-химическое объединение»</w:t>
      </w:r>
    </w:p>
    <w:p w14:paraId="45A49266" w14:textId="77777777" w:rsidR="00DE271D" w:rsidRPr="00C074C8" w:rsidRDefault="00852904" w:rsidP="00DE271D">
      <w:pPr>
        <w:numPr>
          <w:ilvl w:val="0"/>
          <w:numId w:val="4"/>
        </w:numPr>
        <w:rPr>
          <w:sz w:val="26"/>
          <w:szCs w:val="26"/>
        </w:rPr>
      </w:pPr>
      <w:r w:rsidRPr="00C074C8">
        <w:rPr>
          <w:sz w:val="26"/>
          <w:szCs w:val="26"/>
        </w:rPr>
        <w:t>ОО</w:t>
      </w:r>
      <w:r w:rsidR="00DE271D" w:rsidRPr="00C074C8">
        <w:rPr>
          <w:sz w:val="26"/>
          <w:szCs w:val="26"/>
        </w:rPr>
        <w:t>О «</w:t>
      </w:r>
      <w:r w:rsidR="00807F16" w:rsidRPr="00C074C8">
        <w:rPr>
          <w:sz w:val="26"/>
          <w:szCs w:val="26"/>
        </w:rPr>
        <w:t>АЛАБУГА-ВОЛОКНО</w:t>
      </w:r>
      <w:r w:rsidR="00DE271D" w:rsidRPr="00C074C8">
        <w:rPr>
          <w:sz w:val="26"/>
          <w:szCs w:val="26"/>
        </w:rPr>
        <w:t>»</w:t>
      </w:r>
    </w:p>
    <w:p w14:paraId="559134FC" w14:textId="77777777" w:rsidR="00DE271D" w:rsidRPr="00C074C8" w:rsidRDefault="00DE271D" w:rsidP="00DE271D">
      <w:pPr>
        <w:numPr>
          <w:ilvl w:val="0"/>
          <w:numId w:val="4"/>
        </w:numPr>
        <w:rPr>
          <w:sz w:val="26"/>
          <w:szCs w:val="26"/>
        </w:rPr>
      </w:pPr>
      <w:r w:rsidRPr="00C074C8">
        <w:rPr>
          <w:sz w:val="26"/>
          <w:szCs w:val="26"/>
        </w:rPr>
        <w:t>АО Концерн «Росэнергоатом» (филиал «БелАЭС»)</w:t>
      </w:r>
    </w:p>
    <w:p w14:paraId="3EAA90E5" w14:textId="77777777" w:rsidR="00DE271D" w:rsidRPr="00C074C8" w:rsidRDefault="00DE271D" w:rsidP="00DE271D">
      <w:pPr>
        <w:numPr>
          <w:ilvl w:val="0"/>
          <w:numId w:val="4"/>
        </w:numPr>
        <w:rPr>
          <w:sz w:val="26"/>
          <w:szCs w:val="26"/>
        </w:rPr>
      </w:pPr>
      <w:r w:rsidRPr="00C074C8">
        <w:rPr>
          <w:sz w:val="26"/>
          <w:szCs w:val="26"/>
        </w:rPr>
        <w:t>АНО «Корпоративная академия Росатома»</w:t>
      </w:r>
    </w:p>
    <w:p w14:paraId="308589DE" w14:textId="77777777" w:rsidR="00DE271D" w:rsidRPr="00C074C8" w:rsidRDefault="00DE271D" w:rsidP="00DE271D">
      <w:pPr>
        <w:numPr>
          <w:ilvl w:val="0"/>
          <w:numId w:val="4"/>
        </w:numPr>
        <w:rPr>
          <w:sz w:val="26"/>
          <w:szCs w:val="26"/>
        </w:rPr>
      </w:pPr>
      <w:r w:rsidRPr="00C074C8">
        <w:rPr>
          <w:sz w:val="26"/>
          <w:szCs w:val="26"/>
        </w:rPr>
        <w:t>Госкорпорация "Росатом"</w:t>
      </w:r>
    </w:p>
    <w:p w14:paraId="0E06D9FA" w14:textId="77777777" w:rsidR="00DE271D" w:rsidRPr="00C074C8" w:rsidRDefault="00DE271D" w:rsidP="00DE271D">
      <w:pPr>
        <w:numPr>
          <w:ilvl w:val="0"/>
          <w:numId w:val="4"/>
        </w:numPr>
        <w:rPr>
          <w:sz w:val="26"/>
          <w:szCs w:val="26"/>
        </w:rPr>
      </w:pPr>
      <w:r w:rsidRPr="00C074C8">
        <w:rPr>
          <w:sz w:val="26"/>
          <w:szCs w:val="26"/>
        </w:rPr>
        <w:t>ФГБУ НИЦ «Курчатовский институт»</w:t>
      </w:r>
    </w:p>
    <w:p w14:paraId="37E4F482" w14:textId="77777777" w:rsidR="00DE271D" w:rsidRPr="00C074C8" w:rsidRDefault="00DE271D" w:rsidP="00DE271D">
      <w:pPr>
        <w:numPr>
          <w:ilvl w:val="0"/>
          <w:numId w:val="4"/>
        </w:numPr>
        <w:rPr>
          <w:sz w:val="26"/>
          <w:szCs w:val="26"/>
        </w:rPr>
      </w:pPr>
      <w:r w:rsidRPr="00C074C8">
        <w:rPr>
          <w:sz w:val="26"/>
          <w:szCs w:val="26"/>
        </w:rPr>
        <w:t>ФГУП «НИИ НПО «Луч»</w:t>
      </w:r>
    </w:p>
    <w:p w14:paraId="6584EAE7" w14:textId="77777777" w:rsidR="00DE271D" w:rsidRPr="00C074C8" w:rsidRDefault="00DE271D" w:rsidP="00DE271D">
      <w:pPr>
        <w:numPr>
          <w:ilvl w:val="0"/>
          <w:numId w:val="4"/>
        </w:numPr>
        <w:rPr>
          <w:sz w:val="26"/>
          <w:szCs w:val="26"/>
        </w:rPr>
      </w:pPr>
      <w:r w:rsidRPr="00C074C8">
        <w:rPr>
          <w:bCs/>
          <w:sz w:val="26"/>
          <w:szCs w:val="26"/>
        </w:rPr>
        <w:t>ФГУП «ПО «Маяк»</w:t>
      </w:r>
    </w:p>
    <w:p w14:paraId="37348B4B" w14:textId="77777777" w:rsidR="00DE271D" w:rsidRPr="00C074C8" w:rsidRDefault="008C5A3C" w:rsidP="00DE271D">
      <w:pPr>
        <w:numPr>
          <w:ilvl w:val="0"/>
          <w:numId w:val="4"/>
        </w:numPr>
        <w:rPr>
          <w:sz w:val="26"/>
          <w:szCs w:val="26"/>
        </w:rPr>
      </w:pPr>
      <w:r w:rsidRPr="00C074C8">
        <w:rPr>
          <w:sz w:val="26"/>
          <w:szCs w:val="26"/>
        </w:rPr>
        <w:t xml:space="preserve">ПАО </w:t>
      </w:r>
      <w:r w:rsidR="00DE271D" w:rsidRPr="00C074C8">
        <w:rPr>
          <w:sz w:val="26"/>
          <w:szCs w:val="26"/>
        </w:rPr>
        <w:t>«МЗП»</w:t>
      </w:r>
    </w:p>
    <w:p w14:paraId="75D07AE2" w14:textId="77777777" w:rsidR="00DE271D" w:rsidRPr="00C074C8" w:rsidRDefault="00DE271D" w:rsidP="00DE271D">
      <w:pPr>
        <w:numPr>
          <w:ilvl w:val="0"/>
          <w:numId w:val="4"/>
        </w:numPr>
        <w:rPr>
          <w:sz w:val="26"/>
          <w:szCs w:val="26"/>
        </w:rPr>
      </w:pPr>
      <w:r w:rsidRPr="00C074C8">
        <w:rPr>
          <w:sz w:val="26"/>
          <w:szCs w:val="26"/>
        </w:rPr>
        <w:t>ФГБОУ ВПО «МГСУ»</w:t>
      </w:r>
    </w:p>
    <w:p w14:paraId="5A072A9C" w14:textId="38A80E1D" w:rsidR="00DE271D" w:rsidRPr="00C074C8" w:rsidRDefault="003569CF" w:rsidP="00DE271D">
      <w:pPr>
        <w:numPr>
          <w:ilvl w:val="0"/>
          <w:numId w:val="4"/>
        </w:numPr>
        <w:rPr>
          <w:sz w:val="26"/>
          <w:szCs w:val="26"/>
        </w:rPr>
      </w:pPr>
      <w:r>
        <w:rPr>
          <w:sz w:val="26"/>
          <w:szCs w:val="26"/>
        </w:rPr>
        <w:t>АО «МСЗ»</w:t>
      </w:r>
    </w:p>
    <w:p w14:paraId="5FFA7BE9" w14:textId="77777777" w:rsidR="00DE271D" w:rsidRPr="00C074C8" w:rsidRDefault="00DE271D" w:rsidP="00DE271D">
      <w:pPr>
        <w:numPr>
          <w:ilvl w:val="0"/>
          <w:numId w:val="4"/>
        </w:numPr>
        <w:rPr>
          <w:sz w:val="26"/>
          <w:szCs w:val="26"/>
        </w:rPr>
      </w:pPr>
      <w:r w:rsidRPr="00C074C8">
        <w:rPr>
          <w:sz w:val="26"/>
          <w:szCs w:val="26"/>
        </w:rPr>
        <w:t>ООО «МСЗ-Механика»</w:t>
      </w:r>
    </w:p>
    <w:p w14:paraId="2770804C" w14:textId="77777777" w:rsidR="00DE271D" w:rsidRPr="00C074C8" w:rsidRDefault="00DE271D" w:rsidP="00DE271D">
      <w:pPr>
        <w:numPr>
          <w:ilvl w:val="0"/>
          <w:numId w:val="4"/>
        </w:numPr>
        <w:rPr>
          <w:sz w:val="26"/>
          <w:szCs w:val="26"/>
        </w:rPr>
      </w:pPr>
      <w:r w:rsidRPr="00C074C8">
        <w:rPr>
          <w:sz w:val="26"/>
          <w:szCs w:val="26"/>
        </w:rPr>
        <w:t>ОАО «Мурманский Судоремонтный завод Морского Флота» (г.Мурманск)</w:t>
      </w:r>
    </w:p>
    <w:p w14:paraId="21F6B79B" w14:textId="77777777" w:rsidR="00DE271D" w:rsidRPr="00C074C8" w:rsidRDefault="00DE271D" w:rsidP="00DE271D">
      <w:pPr>
        <w:numPr>
          <w:ilvl w:val="0"/>
          <w:numId w:val="4"/>
        </w:numPr>
        <w:rPr>
          <w:sz w:val="26"/>
          <w:szCs w:val="26"/>
        </w:rPr>
      </w:pPr>
      <w:r w:rsidRPr="00C074C8">
        <w:rPr>
          <w:sz w:val="26"/>
          <w:szCs w:val="26"/>
        </w:rPr>
        <w:t>АО «МЦОУ»</w:t>
      </w:r>
    </w:p>
    <w:p w14:paraId="10EE808A" w14:textId="77777777" w:rsidR="00DE271D" w:rsidRPr="00C074C8" w:rsidRDefault="00DE271D" w:rsidP="00DE271D">
      <w:pPr>
        <w:numPr>
          <w:ilvl w:val="0"/>
          <w:numId w:val="4"/>
        </w:numPr>
        <w:rPr>
          <w:sz w:val="26"/>
          <w:szCs w:val="26"/>
        </w:rPr>
      </w:pPr>
      <w:r w:rsidRPr="00C074C8">
        <w:rPr>
          <w:sz w:val="26"/>
          <w:szCs w:val="26"/>
        </w:rPr>
        <w:t>ГП «НАЭК Энергоатом»</w:t>
      </w:r>
    </w:p>
    <w:p w14:paraId="28C5EFB2" w14:textId="77777777" w:rsidR="00DE271D" w:rsidRPr="00C074C8" w:rsidRDefault="005E66E1" w:rsidP="00DE271D">
      <w:pPr>
        <w:numPr>
          <w:ilvl w:val="0"/>
          <w:numId w:val="4"/>
        </w:numPr>
        <w:rPr>
          <w:sz w:val="26"/>
          <w:szCs w:val="26"/>
        </w:rPr>
      </w:pPr>
      <w:r w:rsidRPr="00C074C8">
        <w:rPr>
          <w:sz w:val="26"/>
          <w:szCs w:val="26"/>
        </w:rPr>
        <w:t>ПАО «Новосибирский завод химконцентратов»</w:t>
      </w:r>
    </w:p>
    <w:p w14:paraId="4C895708" w14:textId="77777777" w:rsidR="00DE271D" w:rsidRPr="00C074C8" w:rsidRDefault="00DE271D" w:rsidP="00DE271D">
      <w:pPr>
        <w:numPr>
          <w:ilvl w:val="0"/>
          <w:numId w:val="4"/>
        </w:numPr>
        <w:rPr>
          <w:sz w:val="26"/>
          <w:szCs w:val="26"/>
        </w:rPr>
      </w:pPr>
      <w:r w:rsidRPr="00C074C8">
        <w:rPr>
          <w:sz w:val="26"/>
          <w:szCs w:val="26"/>
        </w:rPr>
        <w:t>АНО «НИИ</w:t>
      </w:r>
      <w:r w:rsidR="004E0B09" w:rsidRPr="00C074C8">
        <w:rPr>
          <w:sz w:val="26"/>
          <w:szCs w:val="26"/>
        </w:rPr>
        <w:t>ПЭ</w:t>
      </w:r>
      <w:r w:rsidRPr="00C074C8">
        <w:rPr>
          <w:sz w:val="26"/>
          <w:szCs w:val="26"/>
        </w:rPr>
        <w:t>»</w:t>
      </w:r>
    </w:p>
    <w:p w14:paraId="4BDC9FCD" w14:textId="77777777" w:rsidR="00DE271D" w:rsidRPr="00C074C8" w:rsidRDefault="00DE271D" w:rsidP="00DE271D">
      <w:pPr>
        <w:numPr>
          <w:ilvl w:val="0"/>
          <w:numId w:val="4"/>
        </w:numPr>
        <w:rPr>
          <w:sz w:val="26"/>
          <w:szCs w:val="26"/>
        </w:rPr>
      </w:pPr>
      <w:r w:rsidRPr="00C074C8">
        <w:rPr>
          <w:sz w:val="26"/>
          <w:szCs w:val="26"/>
        </w:rPr>
        <w:t>ФГАОУ ВПО НИЯУ «МИФИ»</w:t>
      </w:r>
    </w:p>
    <w:p w14:paraId="69EB69C4" w14:textId="0863E41D" w:rsidR="00DE271D" w:rsidRPr="00C074C8" w:rsidRDefault="00964451" w:rsidP="00DE271D">
      <w:pPr>
        <w:numPr>
          <w:ilvl w:val="0"/>
          <w:numId w:val="4"/>
        </w:numPr>
        <w:rPr>
          <w:sz w:val="26"/>
          <w:szCs w:val="26"/>
        </w:rPr>
      </w:pPr>
      <w:r>
        <w:rPr>
          <w:sz w:val="26"/>
          <w:szCs w:val="26"/>
        </w:rPr>
        <w:t>Исключен.</w:t>
      </w:r>
    </w:p>
    <w:p w14:paraId="07456C6F" w14:textId="77777777" w:rsidR="00DE271D" w:rsidRPr="00C074C8" w:rsidRDefault="00DE271D" w:rsidP="00DE271D">
      <w:pPr>
        <w:numPr>
          <w:ilvl w:val="0"/>
          <w:numId w:val="4"/>
        </w:numPr>
        <w:rPr>
          <w:sz w:val="26"/>
          <w:szCs w:val="26"/>
        </w:rPr>
      </w:pPr>
      <w:r w:rsidRPr="00C074C8">
        <w:rPr>
          <w:sz w:val="26"/>
          <w:szCs w:val="26"/>
        </w:rPr>
        <w:t>АО «НИКИЭТ»</w:t>
      </w:r>
    </w:p>
    <w:p w14:paraId="0D5D84D7" w14:textId="77777777" w:rsidR="00DE271D" w:rsidRPr="00C074C8" w:rsidRDefault="00DE271D" w:rsidP="00DE271D">
      <w:pPr>
        <w:numPr>
          <w:ilvl w:val="0"/>
          <w:numId w:val="4"/>
        </w:numPr>
        <w:rPr>
          <w:sz w:val="26"/>
          <w:szCs w:val="26"/>
        </w:rPr>
      </w:pPr>
      <w:r w:rsidRPr="00C074C8">
        <w:rPr>
          <w:sz w:val="26"/>
          <w:szCs w:val="26"/>
        </w:rPr>
        <w:t>АО «ОКБМ Африкантов»</w:t>
      </w:r>
    </w:p>
    <w:p w14:paraId="57BDED84" w14:textId="77777777" w:rsidR="00DE271D" w:rsidRPr="00C074C8" w:rsidRDefault="00DE271D" w:rsidP="00DE271D">
      <w:pPr>
        <w:numPr>
          <w:ilvl w:val="0"/>
          <w:numId w:val="4"/>
        </w:numPr>
        <w:rPr>
          <w:sz w:val="26"/>
          <w:szCs w:val="26"/>
        </w:rPr>
      </w:pPr>
      <w:r w:rsidRPr="00C074C8">
        <w:rPr>
          <w:sz w:val="26"/>
          <w:szCs w:val="26"/>
        </w:rPr>
        <w:t>Организации атомной отрасли</w:t>
      </w:r>
    </w:p>
    <w:p w14:paraId="2C4DD0BF" w14:textId="77777777" w:rsidR="00DE271D" w:rsidRPr="00C074C8" w:rsidRDefault="00DE271D" w:rsidP="00DE271D">
      <w:pPr>
        <w:numPr>
          <w:ilvl w:val="0"/>
          <w:numId w:val="4"/>
        </w:numPr>
        <w:rPr>
          <w:sz w:val="26"/>
          <w:szCs w:val="26"/>
        </w:rPr>
      </w:pPr>
      <w:r w:rsidRPr="00C074C8">
        <w:rPr>
          <w:sz w:val="26"/>
          <w:szCs w:val="26"/>
        </w:rPr>
        <w:t>ЧУ ГК «Росатом» «ОЦКС»</w:t>
      </w:r>
    </w:p>
    <w:p w14:paraId="404E0987" w14:textId="77777777" w:rsidR="00DE271D" w:rsidRPr="00C074C8" w:rsidRDefault="00DE271D" w:rsidP="00DE271D">
      <w:pPr>
        <w:numPr>
          <w:ilvl w:val="0"/>
          <w:numId w:val="4"/>
        </w:numPr>
        <w:rPr>
          <w:sz w:val="26"/>
          <w:szCs w:val="26"/>
        </w:rPr>
      </w:pPr>
      <w:r w:rsidRPr="00C074C8">
        <w:rPr>
          <w:sz w:val="26"/>
          <w:szCs w:val="26"/>
        </w:rPr>
        <w:t>АО «Производственная система «ПСР»</w:t>
      </w:r>
    </w:p>
    <w:p w14:paraId="0CD0473A" w14:textId="77777777" w:rsidR="00DE271D" w:rsidRPr="00C074C8" w:rsidRDefault="00DE271D" w:rsidP="00DE271D">
      <w:pPr>
        <w:numPr>
          <w:ilvl w:val="0"/>
          <w:numId w:val="4"/>
        </w:numPr>
        <w:rPr>
          <w:sz w:val="26"/>
          <w:szCs w:val="26"/>
        </w:rPr>
      </w:pPr>
      <w:r w:rsidRPr="00C074C8">
        <w:rPr>
          <w:sz w:val="26"/>
          <w:szCs w:val="26"/>
        </w:rPr>
        <w:t>АО «Русатом Оверсиз»</w:t>
      </w:r>
    </w:p>
    <w:p w14:paraId="2D4944FA" w14:textId="77777777" w:rsidR="00DE271D" w:rsidRPr="00C074C8" w:rsidRDefault="00DE271D" w:rsidP="00DE271D">
      <w:pPr>
        <w:numPr>
          <w:ilvl w:val="0"/>
          <w:numId w:val="4"/>
        </w:numPr>
        <w:rPr>
          <w:sz w:val="26"/>
          <w:szCs w:val="26"/>
        </w:rPr>
      </w:pPr>
      <w:r w:rsidRPr="00C074C8">
        <w:rPr>
          <w:sz w:val="26"/>
          <w:szCs w:val="26"/>
        </w:rPr>
        <w:t>ФГУП «СКЦ Росатома»</w:t>
      </w:r>
    </w:p>
    <w:p w14:paraId="6EE7FA8B" w14:textId="77777777" w:rsidR="00DE271D" w:rsidRPr="00C074C8" w:rsidRDefault="00261217" w:rsidP="00DE271D">
      <w:pPr>
        <w:numPr>
          <w:ilvl w:val="0"/>
          <w:numId w:val="4"/>
        </w:numPr>
        <w:rPr>
          <w:sz w:val="26"/>
          <w:szCs w:val="26"/>
        </w:rPr>
      </w:pPr>
      <w:r w:rsidRPr="00C074C8">
        <w:rPr>
          <w:sz w:val="26"/>
          <w:szCs w:val="26"/>
        </w:rPr>
        <w:t>АО</w:t>
      </w:r>
      <w:r w:rsidR="00DE271D" w:rsidRPr="00C074C8">
        <w:rPr>
          <w:sz w:val="26"/>
          <w:szCs w:val="26"/>
        </w:rPr>
        <w:t xml:space="preserve"> «</w:t>
      </w:r>
      <w:r w:rsidRPr="00C074C8">
        <w:rPr>
          <w:sz w:val="26"/>
          <w:szCs w:val="26"/>
        </w:rPr>
        <w:t>ФЦНИВТ СНПО «Элерон»</w:t>
      </w:r>
    </w:p>
    <w:p w14:paraId="54838A86" w14:textId="77777777" w:rsidR="00DE271D" w:rsidRPr="00C074C8" w:rsidRDefault="005E66E1" w:rsidP="00DE271D">
      <w:pPr>
        <w:numPr>
          <w:ilvl w:val="0"/>
          <w:numId w:val="4"/>
        </w:numPr>
        <w:rPr>
          <w:sz w:val="26"/>
          <w:szCs w:val="26"/>
        </w:rPr>
      </w:pPr>
      <w:r w:rsidRPr="00C074C8">
        <w:rPr>
          <w:sz w:val="26"/>
          <w:szCs w:val="26"/>
        </w:rPr>
        <w:t>АО «Сибирский химический комбинат»</w:t>
      </w:r>
    </w:p>
    <w:p w14:paraId="55662366" w14:textId="77777777" w:rsidR="00DE271D" w:rsidRPr="00C074C8" w:rsidRDefault="00DE271D" w:rsidP="00DE271D">
      <w:pPr>
        <w:numPr>
          <w:ilvl w:val="0"/>
          <w:numId w:val="4"/>
        </w:numPr>
        <w:rPr>
          <w:sz w:val="26"/>
          <w:szCs w:val="26"/>
        </w:rPr>
      </w:pPr>
      <w:r w:rsidRPr="00C074C8">
        <w:rPr>
          <w:sz w:val="26"/>
          <w:szCs w:val="26"/>
        </w:rPr>
        <w:t>АО «ТВЭЛ»</w:t>
      </w:r>
    </w:p>
    <w:p w14:paraId="4A68EF66" w14:textId="77777777" w:rsidR="00DE271D" w:rsidRPr="00C074C8" w:rsidRDefault="00956DF1" w:rsidP="00DE271D">
      <w:pPr>
        <w:numPr>
          <w:ilvl w:val="0"/>
          <w:numId w:val="4"/>
        </w:numPr>
        <w:rPr>
          <w:sz w:val="26"/>
          <w:szCs w:val="26"/>
        </w:rPr>
      </w:pPr>
      <w:r w:rsidRPr="00C074C8">
        <w:rPr>
          <w:color w:val="302A27"/>
          <w:sz w:val="26"/>
          <w:szCs w:val="26"/>
        </w:rPr>
        <w:t xml:space="preserve"> АО «Хиагда»</w:t>
      </w:r>
    </w:p>
    <w:p w14:paraId="36B4F2BF" w14:textId="77777777" w:rsidR="00DE271D" w:rsidRPr="00C074C8" w:rsidRDefault="00DE271D" w:rsidP="00DE271D">
      <w:pPr>
        <w:numPr>
          <w:ilvl w:val="0"/>
          <w:numId w:val="4"/>
        </w:numPr>
        <w:rPr>
          <w:sz w:val="26"/>
          <w:szCs w:val="26"/>
        </w:rPr>
      </w:pPr>
      <w:r w:rsidRPr="00C074C8">
        <w:rPr>
          <w:iCs/>
          <w:sz w:val="26"/>
          <w:szCs w:val="26"/>
        </w:rPr>
        <w:t>ЗАО «ТЕНЕКС-Сервис»</w:t>
      </w:r>
    </w:p>
    <w:p w14:paraId="56D1694B" w14:textId="77777777" w:rsidR="00DE271D" w:rsidRPr="00C074C8" w:rsidRDefault="005E66E1" w:rsidP="00DE271D">
      <w:pPr>
        <w:numPr>
          <w:ilvl w:val="0"/>
          <w:numId w:val="4"/>
        </w:numPr>
        <w:rPr>
          <w:sz w:val="26"/>
          <w:szCs w:val="26"/>
        </w:rPr>
      </w:pPr>
      <w:r w:rsidRPr="00C074C8">
        <w:rPr>
          <w:color w:val="302A27"/>
          <w:sz w:val="26"/>
          <w:szCs w:val="26"/>
        </w:rPr>
        <w:t>АО «Техснабэкспорт»</w:t>
      </w:r>
    </w:p>
    <w:p w14:paraId="3AC14F44" w14:textId="77777777" w:rsidR="00DE271D" w:rsidRPr="00C074C8" w:rsidRDefault="00DE271D" w:rsidP="00DE271D">
      <w:pPr>
        <w:numPr>
          <w:ilvl w:val="0"/>
          <w:numId w:val="4"/>
        </w:numPr>
        <w:rPr>
          <w:sz w:val="26"/>
          <w:szCs w:val="26"/>
        </w:rPr>
      </w:pPr>
      <w:r w:rsidRPr="00C074C8">
        <w:rPr>
          <w:sz w:val="26"/>
          <w:szCs w:val="26"/>
        </w:rPr>
        <w:t>АО «ВПО «Точмаш»</w:t>
      </w:r>
    </w:p>
    <w:p w14:paraId="250AC88F" w14:textId="77777777" w:rsidR="00DE271D" w:rsidRPr="00C074C8" w:rsidRDefault="00DE271D" w:rsidP="00DE271D">
      <w:pPr>
        <w:numPr>
          <w:ilvl w:val="0"/>
          <w:numId w:val="4"/>
        </w:numPr>
        <w:rPr>
          <w:sz w:val="26"/>
          <w:szCs w:val="26"/>
        </w:rPr>
      </w:pPr>
      <w:r w:rsidRPr="00C074C8">
        <w:rPr>
          <w:sz w:val="26"/>
          <w:szCs w:val="26"/>
        </w:rPr>
        <w:t>АО «УАЗ»</w:t>
      </w:r>
    </w:p>
    <w:p w14:paraId="29BCDC29" w14:textId="77777777" w:rsidR="00DE271D" w:rsidRPr="00C074C8" w:rsidRDefault="00DE271D" w:rsidP="00DE271D">
      <w:pPr>
        <w:numPr>
          <w:ilvl w:val="0"/>
          <w:numId w:val="4"/>
        </w:numPr>
        <w:rPr>
          <w:sz w:val="26"/>
          <w:szCs w:val="26"/>
        </w:rPr>
      </w:pPr>
      <w:r w:rsidRPr="00C074C8">
        <w:rPr>
          <w:sz w:val="26"/>
          <w:szCs w:val="26"/>
        </w:rPr>
        <w:t>О</w:t>
      </w:r>
      <w:r w:rsidR="00261217" w:rsidRPr="00C074C8">
        <w:rPr>
          <w:sz w:val="26"/>
          <w:szCs w:val="26"/>
        </w:rPr>
        <w:t>О</w:t>
      </w:r>
      <w:r w:rsidRPr="00C074C8">
        <w:rPr>
          <w:sz w:val="26"/>
          <w:szCs w:val="26"/>
        </w:rPr>
        <w:t xml:space="preserve">О </w:t>
      </w:r>
      <w:r w:rsidR="00126825" w:rsidRPr="00C074C8">
        <w:rPr>
          <w:sz w:val="26"/>
          <w:szCs w:val="26"/>
        </w:rPr>
        <w:t xml:space="preserve">НПО «Центротех» </w:t>
      </w:r>
    </w:p>
    <w:p w14:paraId="4D56CBF0" w14:textId="77777777" w:rsidR="00DE271D" w:rsidRPr="00C074C8" w:rsidRDefault="00DE271D" w:rsidP="00DE271D">
      <w:pPr>
        <w:numPr>
          <w:ilvl w:val="0"/>
          <w:numId w:val="4"/>
        </w:numPr>
        <w:rPr>
          <w:sz w:val="26"/>
          <w:szCs w:val="26"/>
        </w:rPr>
      </w:pPr>
      <w:r w:rsidRPr="00C074C8">
        <w:rPr>
          <w:sz w:val="26"/>
          <w:szCs w:val="26"/>
        </w:rPr>
        <w:t>ООО «Уралприбор»</w:t>
      </w:r>
    </w:p>
    <w:p w14:paraId="15DA9520" w14:textId="77777777" w:rsidR="00DE271D" w:rsidRPr="00C074C8" w:rsidRDefault="005E66E1" w:rsidP="00DE271D">
      <w:pPr>
        <w:numPr>
          <w:ilvl w:val="0"/>
          <w:numId w:val="4"/>
        </w:numPr>
        <w:rPr>
          <w:sz w:val="26"/>
          <w:szCs w:val="26"/>
        </w:rPr>
      </w:pPr>
      <w:r w:rsidRPr="00C074C8">
        <w:rPr>
          <w:sz w:val="26"/>
          <w:szCs w:val="26"/>
        </w:rPr>
        <w:t>АО «Уральский электрохимический комбинат»</w:t>
      </w:r>
    </w:p>
    <w:p w14:paraId="7D97A56B" w14:textId="77777777" w:rsidR="00DE271D" w:rsidRPr="00C074C8" w:rsidRDefault="00956DF1" w:rsidP="00DE271D">
      <w:pPr>
        <w:numPr>
          <w:ilvl w:val="0"/>
          <w:numId w:val="4"/>
        </w:numPr>
        <w:rPr>
          <w:sz w:val="26"/>
          <w:szCs w:val="26"/>
        </w:rPr>
      </w:pPr>
      <w:r w:rsidRPr="00C074C8">
        <w:rPr>
          <w:color w:val="302A27"/>
          <w:sz w:val="26"/>
          <w:szCs w:val="26"/>
        </w:rPr>
        <w:t>АО «Далур»</w:t>
      </w:r>
    </w:p>
    <w:p w14:paraId="3DB1EDEF" w14:textId="77777777" w:rsidR="00290E8D" w:rsidRPr="00C074C8" w:rsidRDefault="00290E8D" w:rsidP="00DE271D">
      <w:pPr>
        <w:numPr>
          <w:ilvl w:val="0"/>
          <w:numId w:val="4"/>
        </w:numPr>
        <w:rPr>
          <w:sz w:val="26"/>
          <w:szCs w:val="26"/>
        </w:rPr>
      </w:pPr>
      <w:r w:rsidRPr="00C074C8">
        <w:rPr>
          <w:sz w:val="26"/>
          <w:szCs w:val="26"/>
        </w:rPr>
        <w:t xml:space="preserve">Некоммерческая организация Фонд экологической безопасности энергетики </w:t>
      </w:r>
    </w:p>
    <w:p w14:paraId="6E01D199" w14:textId="37AB2E50" w:rsidR="00DE271D" w:rsidRPr="00C074C8" w:rsidRDefault="00DE271D" w:rsidP="007D2AD1">
      <w:pPr>
        <w:numPr>
          <w:ilvl w:val="0"/>
          <w:numId w:val="4"/>
        </w:numPr>
        <w:rPr>
          <w:sz w:val="26"/>
          <w:szCs w:val="26"/>
        </w:rPr>
      </w:pPr>
      <w:r w:rsidRPr="00C074C8">
        <w:rPr>
          <w:sz w:val="26"/>
          <w:szCs w:val="26"/>
        </w:rPr>
        <w:t xml:space="preserve">АО </w:t>
      </w:r>
      <w:r w:rsidR="007D2AD1" w:rsidRPr="007D2AD1">
        <w:rPr>
          <w:sz w:val="26"/>
          <w:szCs w:val="26"/>
        </w:rPr>
        <w:t>«ЛЦ ЯТЦ»</w:t>
      </w:r>
    </w:p>
    <w:p w14:paraId="56D2CA60" w14:textId="77777777" w:rsidR="00DE271D" w:rsidRPr="00C074C8" w:rsidRDefault="00DE271D" w:rsidP="00DE271D">
      <w:pPr>
        <w:numPr>
          <w:ilvl w:val="0"/>
          <w:numId w:val="4"/>
        </w:numPr>
        <w:rPr>
          <w:sz w:val="26"/>
          <w:szCs w:val="26"/>
        </w:rPr>
      </w:pPr>
      <w:r w:rsidRPr="00C074C8">
        <w:rPr>
          <w:sz w:val="26"/>
          <w:szCs w:val="26"/>
        </w:rPr>
        <w:t>АО «НПК «Х</w:t>
      </w:r>
      <w:r w:rsidR="00261217" w:rsidRPr="00C074C8">
        <w:rPr>
          <w:sz w:val="26"/>
          <w:szCs w:val="26"/>
        </w:rPr>
        <w:t>импроминжиниринг</w:t>
      </w:r>
      <w:r w:rsidRPr="00C074C8">
        <w:rPr>
          <w:sz w:val="26"/>
          <w:szCs w:val="26"/>
        </w:rPr>
        <w:t>»</w:t>
      </w:r>
    </w:p>
    <w:p w14:paraId="6FAA9F03" w14:textId="77777777" w:rsidR="00DE271D" w:rsidRPr="00C074C8" w:rsidRDefault="00DE271D" w:rsidP="00DE271D">
      <w:pPr>
        <w:numPr>
          <w:ilvl w:val="0"/>
          <w:numId w:val="4"/>
        </w:numPr>
        <w:rPr>
          <w:sz w:val="26"/>
          <w:szCs w:val="26"/>
        </w:rPr>
      </w:pPr>
      <w:r w:rsidRPr="00C074C8">
        <w:rPr>
          <w:sz w:val="26"/>
          <w:szCs w:val="26"/>
        </w:rPr>
        <w:t>АО «ЦентрАтом»</w:t>
      </w:r>
    </w:p>
    <w:p w14:paraId="7FA323A2" w14:textId="506CB7D9" w:rsidR="00DE271D" w:rsidRPr="00C074C8" w:rsidRDefault="00123D79" w:rsidP="00DE271D">
      <w:pPr>
        <w:numPr>
          <w:ilvl w:val="0"/>
          <w:numId w:val="4"/>
        </w:numPr>
        <w:rPr>
          <w:sz w:val="26"/>
          <w:szCs w:val="26"/>
        </w:rPr>
      </w:pPr>
      <w:r>
        <w:rPr>
          <w:sz w:val="26"/>
          <w:szCs w:val="26"/>
          <w:lang w:val="en-US"/>
        </w:rPr>
        <w:t xml:space="preserve"> </w:t>
      </w:r>
      <w:r w:rsidRPr="00F077E9">
        <w:t>АО «РИР»</w:t>
      </w:r>
    </w:p>
    <w:p w14:paraId="309AED45" w14:textId="77777777" w:rsidR="00DE271D" w:rsidRPr="00C074C8" w:rsidRDefault="009C2621" w:rsidP="00DE271D">
      <w:pPr>
        <w:numPr>
          <w:ilvl w:val="0"/>
          <w:numId w:val="4"/>
        </w:numPr>
        <w:rPr>
          <w:sz w:val="26"/>
          <w:szCs w:val="26"/>
        </w:rPr>
      </w:pPr>
      <w:r w:rsidRPr="00C074C8">
        <w:rPr>
          <w:sz w:val="26"/>
          <w:szCs w:val="26"/>
        </w:rPr>
        <w:t xml:space="preserve"> АО «Атомэнергоремонт»</w:t>
      </w:r>
    </w:p>
    <w:p w14:paraId="428D4DCD" w14:textId="77777777" w:rsidR="00DE271D" w:rsidRPr="00C074C8" w:rsidRDefault="00DE271D" w:rsidP="00DE271D">
      <w:pPr>
        <w:numPr>
          <w:ilvl w:val="0"/>
          <w:numId w:val="4"/>
        </w:numPr>
        <w:rPr>
          <w:sz w:val="26"/>
          <w:szCs w:val="26"/>
        </w:rPr>
      </w:pPr>
      <w:r w:rsidRPr="00C074C8">
        <w:rPr>
          <w:sz w:val="26"/>
          <w:szCs w:val="26"/>
        </w:rPr>
        <w:t>ЗАО «ЦОУ»</w:t>
      </w:r>
    </w:p>
    <w:p w14:paraId="41EE943A" w14:textId="77777777" w:rsidR="00DE271D" w:rsidRPr="00C074C8" w:rsidRDefault="00261217" w:rsidP="00DE271D">
      <w:pPr>
        <w:numPr>
          <w:ilvl w:val="0"/>
          <w:numId w:val="4"/>
        </w:numPr>
        <w:rPr>
          <w:sz w:val="26"/>
          <w:szCs w:val="26"/>
        </w:rPr>
      </w:pPr>
      <w:r w:rsidRPr="00C074C8">
        <w:rPr>
          <w:sz w:val="26"/>
          <w:szCs w:val="26"/>
        </w:rPr>
        <w:t>АО «Чепецкий механический завод»</w:t>
      </w:r>
    </w:p>
    <w:p w14:paraId="78B95E57" w14:textId="6CEFB559" w:rsidR="00DE271D" w:rsidRPr="00C074C8" w:rsidRDefault="00DC4FB0" w:rsidP="00DE271D">
      <w:pPr>
        <w:numPr>
          <w:ilvl w:val="0"/>
          <w:numId w:val="4"/>
        </w:numPr>
        <w:rPr>
          <w:sz w:val="26"/>
          <w:szCs w:val="26"/>
        </w:rPr>
      </w:pPr>
      <w:r>
        <w:rPr>
          <w:sz w:val="26"/>
          <w:szCs w:val="26"/>
        </w:rPr>
        <w:t>Исключен.</w:t>
      </w:r>
    </w:p>
    <w:p w14:paraId="7A6537AC" w14:textId="77777777" w:rsidR="00DE271D" w:rsidRPr="00C074C8" w:rsidRDefault="00956DF1" w:rsidP="00DE271D">
      <w:pPr>
        <w:numPr>
          <w:ilvl w:val="0"/>
          <w:numId w:val="4"/>
        </w:numPr>
        <w:rPr>
          <w:sz w:val="26"/>
          <w:szCs w:val="26"/>
        </w:rPr>
      </w:pPr>
      <w:r w:rsidRPr="00C074C8">
        <w:rPr>
          <w:sz w:val="26"/>
          <w:szCs w:val="26"/>
        </w:rPr>
        <w:t>АО «Производственное объединение «Электрохимический завод»</w:t>
      </w:r>
    </w:p>
    <w:p w14:paraId="1815BC4B" w14:textId="77777777" w:rsidR="00290E8D" w:rsidRPr="00C074C8" w:rsidRDefault="00DE271D" w:rsidP="00A675EA">
      <w:pPr>
        <w:numPr>
          <w:ilvl w:val="0"/>
          <w:numId w:val="4"/>
        </w:numPr>
        <w:rPr>
          <w:sz w:val="26"/>
          <w:szCs w:val="26"/>
        </w:rPr>
      </w:pPr>
      <w:r w:rsidRPr="00C074C8">
        <w:rPr>
          <w:sz w:val="26"/>
          <w:szCs w:val="26"/>
        </w:rPr>
        <w:lastRenderedPageBreak/>
        <w:t>Госконцерн «Ядерное топливо» (Украина)</w:t>
      </w:r>
    </w:p>
    <w:p w14:paraId="14E55800" w14:textId="77777777" w:rsidR="00290E8D" w:rsidRPr="00C074C8" w:rsidRDefault="005663F8" w:rsidP="00A675EA">
      <w:pPr>
        <w:numPr>
          <w:ilvl w:val="0"/>
          <w:numId w:val="4"/>
        </w:numPr>
        <w:rPr>
          <w:sz w:val="26"/>
          <w:szCs w:val="26"/>
        </w:rPr>
      </w:pPr>
      <w:r w:rsidRPr="00C074C8">
        <w:rPr>
          <w:sz w:val="26"/>
          <w:szCs w:val="26"/>
        </w:rPr>
        <w:t xml:space="preserve"> АО «Русатом Оверсиз Инк»</w:t>
      </w:r>
    </w:p>
    <w:p w14:paraId="3D6DA7CE" w14:textId="77777777" w:rsidR="00290E8D" w:rsidRPr="00C074C8" w:rsidRDefault="005663F8" w:rsidP="00A675EA">
      <w:pPr>
        <w:numPr>
          <w:ilvl w:val="0"/>
          <w:numId w:val="4"/>
        </w:numPr>
        <w:rPr>
          <w:sz w:val="26"/>
          <w:szCs w:val="26"/>
        </w:rPr>
      </w:pPr>
      <w:r w:rsidRPr="00C074C8">
        <w:rPr>
          <w:sz w:val="26"/>
          <w:szCs w:val="26"/>
        </w:rPr>
        <w:t xml:space="preserve"> АО «АтомЭнергоСбыт»</w:t>
      </w:r>
    </w:p>
    <w:p w14:paraId="32CB5F55" w14:textId="77777777" w:rsidR="005663F8" w:rsidRPr="00C074C8" w:rsidRDefault="005663F8" w:rsidP="00A675EA">
      <w:pPr>
        <w:numPr>
          <w:ilvl w:val="0"/>
          <w:numId w:val="4"/>
        </w:numPr>
        <w:rPr>
          <w:sz w:val="26"/>
          <w:szCs w:val="26"/>
        </w:rPr>
      </w:pPr>
      <w:r w:rsidRPr="00C074C8">
        <w:rPr>
          <w:sz w:val="26"/>
          <w:szCs w:val="26"/>
        </w:rPr>
        <w:t xml:space="preserve"> АО «Наука и инноваци</w:t>
      </w:r>
      <w:r w:rsidR="006A6824" w:rsidRPr="00C074C8">
        <w:rPr>
          <w:sz w:val="26"/>
          <w:szCs w:val="26"/>
        </w:rPr>
        <w:t>и»</w:t>
      </w:r>
    </w:p>
    <w:p w14:paraId="3F14FD05" w14:textId="77777777" w:rsidR="006A6824" w:rsidRPr="00C074C8" w:rsidRDefault="006A6824" w:rsidP="00A675EA">
      <w:pPr>
        <w:numPr>
          <w:ilvl w:val="0"/>
          <w:numId w:val="4"/>
        </w:numPr>
        <w:rPr>
          <w:sz w:val="26"/>
          <w:szCs w:val="26"/>
        </w:rPr>
      </w:pPr>
      <w:r w:rsidRPr="00C074C8">
        <w:rPr>
          <w:sz w:val="26"/>
          <w:szCs w:val="26"/>
        </w:rPr>
        <w:t xml:space="preserve"> АО «Концерн Росэнергоатом»</w:t>
      </w:r>
    </w:p>
    <w:p w14:paraId="233B8B0D" w14:textId="77777777" w:rsidR="006A6824" w:rsidRPr="00C074C8" w:rsidRDefault="006A6824" w:rsidP="00A675EA">
      <w:pPr>
        <w:numPr>
          <w:ilvl w:val="0"/>
          <w:numId w:val="4"/>
        </w:numPr>
        <w:rPr>
          <w:sz w:val="26"/>
          <w:szCs w:val="26"/>
        </w:rPr>
      </w:pPr>
      <w:r w:rsidRPr="00C074C8">
        <w:rPr>
          <w:sz w:val="26"/>
          <w:szCs w:val="26"/>
        </w:rPr>
        <w:t>АО «НИФХИ им. Л.Я. Карпова»</w:t>
      </w:r>
    </w:p>
    <w:p w14:paraId="3E522A38" w14:textId="77777777" w:rsidR="006A6824" w:rsidRPr="00C074C8" w:rsidRDefault="006A6824" w:rsidP="00A675EA">
      <w:pPr>
        <w:numPr>
          <w:ilvl w:val="0"/>
          <w:numId w:val="4"/>
        </w:numPr>
        <w:rPr>
          <w:sz w:val="26"/>
          <w:szCs w:val="26"/>
        </w:rPr>
      </w:pPr>
      <w:r w:rsidRPr="00C074C8">
        <w:rPr>
          <w:sz w:val="26"/>
          <w:szCs w:val="26"/>
        </w:rPr>
        <w:t>АО «Радиевый институт им. В.Г. Хлопина»</w:t>
      </w:r>
    </w:p>
    <w:p w14:paraId="712A7E88" w14:textId="77777777" w:rsidR="006A6824" w:rsidRPr="00C074C8" w:rsidRDefault="006A6824" w:rsidP="006A6824">
      <w:pPr>
        <w:numPr>
          <w:ilvl w:val="0"/>
          <w:numId w:val="4"/>
        </w:numPr>
        <w:rPr>
          <w:sz w:val="26"/>
          <w:szCs w:val="26"/>
        </w:rPr>
      </w:pPr>
      <w:r w:rsidRPr="00C074C8">
        <w:rPr>
          <w:sz w:val="26"/>
          <w:szCs w:val="26"/>
        </w:rPr>
        <w:t>ФГУП «РФЯЦ-ВНИИЭФ»</w:t>
      </w:r>
    </w:p>
    <w:p w14:paraId="06451F98" w14:textId="77777777" w:rsidR="006A6824" w:rsidRPr="00C074C8" w:rsidRDefault="006A6824" w:rsidP="006A6824">
      <w:pPr>
        <w:numPr>
          <w:ilvl w:val="0"/>
          <w:numId w:val="4"/>
        </w:numPr>
        <w:rPr>
          <w:sz w:val="26"/>
          <w:szCs w:val="26"/>
        </w:rPr>
      </w:pPr>
      <w:r w:rsidRPr="00C074C8">
        <w:rPr>
          <w:sz w:val="26"/>
          <w:szCs w:val="26"/>
        </w:rPr>
        <w:t xml:space="preserve"> ФГУП «Комбинат «Электрохимприбор»</w:t>
      </w:r>
    </w:p>
    <w:p w14:paraId="24D9CB2F" w14:textId="77777777" w:rsidR="006A6824" w:rsidRPr="00C074C8" w:rsidRDefault="006A6824" w:rsidP="006A6824">
      <w:pPr>
        <w:numPr>
          <w:ilvl w:val="0"/>
          <w:numId w:val="4"/>
        </w:numPr>
        <w:rPr>
          <w:sz w:val="26"/>
          <w:szCs w:val="26"/>
        </w:rPr>
      </w:pPr>
      <w:r w:rsidRPr="00C074C8">
        <w:rPr>
          <w:sz w:val="26"/>
          <w:szCs w:val="26"/>
        </w:rPr>
        <w:t xml:space="preserve"> ОАО «В/О Изотоп»</w:t>
      </w:r>
    </w:p>
    <w:p w14:paraId="5254900E" w14:textId="77777777" w:rsidR="006A6824" w:rsidRPr="00C074C8" w:rsidRDefault="006A6824" w:rsidP="006A6824">
      <w:pPr>
        <w:numPr>
          <w:ilvl w:val="0"/>
          <w:numId w:val="4"/>
        </w:numPr>
        <w:rPr>
          <w:sz w:val="26"/>
          <w:szCs w:val="26"/>
        </w:rPr>
      </w:pPr>
      <w:r w:rsidRPr="00C074C8">
        <w:rPr>
          <w:sz w:val="26"/>
          <w:szCs w:val="26"/>
        </w:rPr>
        <w:t>ООО «НЗХК-Инструмент»</w:t>
      </w:r>
    </w:p>
    <w:p w14:paraId="11275BF4" w14:textId="77777777" w:rsidR="00B0192F" w:rsidRPr="00C074C8" w:rsidRDefault="00B0192F" w:rsidP="006A6824">
      <w:pPr>
        <w:numPr>
          <w:ilvl w:val="0"/>
          <w:numId w:val="4"/>
        </w:numPr>
        <w:rPr>
          <w:sz w:val="26"/>
          <w:szCs w:val="26"/>
        </w:rPr>
      </w:pPr>
      <w:r w:rsidRPr="00C074C8">
        <w:rPr>
          <w:sz w:val="26"/>
          <w:szCs w:val="26"/>
        </w:rPr>
        <w:t>АО «Атомэнергомаш»</w:t>
      </w:r>
    </w:p>
    <w:p w14:paraId="2DFF6493" w14:textId="77777777" w:rsidR="006A6824" w:rsidRPr="00C074C8" w:rsidRDefault="00D357F0" w:rsidP="00D357F0">
      <w:pPr>
        <w:pStyle w:val="af8"/>
        <w:numPr>
          <w:ilvl w:val="0"/>
          <w:numId w:val="4"/>
        </w:numPr>
        <w:rPr>
          <w:rFonts w:ascii="Times New Roman" w:hAnsi="Times New Roman"/>
          <w:sz w:val="26"/>
          <w:szCs w:val="26"/>
        </w:rPr>
      </w:pPr>
      <w:r w:rsidRPr="00C074C8">
        <w:rPr>
          <w:rFonts w:ascii="Times New Roman" w:hAnsi="Times New Roman"/>
          <w:sz w:val="26"/>
          <w:szCs w:val="26"/>
        </w:rPr>
        <w:t>АО «РАСУ»</w:t>
      </w:r>
    </w:p>
    <w:p w14:paraId="39C23970" w14:textId="77777777" w:rsidR="00BB2244" w:rsidRPr="00C074C8" w:rsidRDefault="00F31FCA" w:rsidP="00D357F0">
      <w:pPr>
        <w:pStyle w:val="af8"/>
        <w:numPr>
          <w:ilvl w:val="0"/>
          <w:numId w:val="4"/>
        </w:numPr>
        <w:rPr>
          <w:rFonts w:ascii="Times New Roman" w:hAnsi="Times New Roman"/>
          <w:sz w:val="26"/>
          <w:szCs w:val="26"/>
        </w:rPr>
      </w:pPr>
      <w:r w:rsidRPr="00C074C8">
        <w:rPr>
          <w:rFonts w:ascii="Times New Roman" w:hAnsi="Times New Roman"/>
          <w:sz w:val="26"/>
          <w:szCs w:val="26"/>
        </w:rPr>
        <w:t>АНО ДПО «Техническая академия Росатома»</w:t>
      </w:r>
    </w:p>
    <w:p w14:paraId="6B2255F3" w14:textId="77777777" w:rsidR="00526518" w:rsidRPr="00C074C8" w:rsidRDefault="00526518" w:rsidP="00526518">
      <w:pPr>
        <w:pStyle w:val="af8"/>
        <w:numPr>
          <w:ilvl w:val="0"/>
          <w:numId w:val="4"/>
        </w:numPr>
        <w:rPr>
          <w:rFonts w:ascii="Times New Roman" w:hAnsi="Times New Roman"/>
          <w:sz w:val="26"/>
          <w:szCs w:val="26"/>
        </w:rPr>
      </w:pPr>
      <w:r w:rsidRPr="00C074C8">
        <w:rPr>
          <w:rFonts w:ascii="Times New Roman" w:hAnsi="Times New Roman"/>
          <w:sz w:val="26"/>
          <w:szCs w:val="26"/>
        </w:rPr>
        <w:t>АО «КОНСИСТ-ОС</w:t>
      </w:r>
      <w:r w:rsidR="001B161E" w:rsidRPr="00C074C8">
        <w:rPr>
          <w:rFonts w:ascii="Times New Roman" w:hAnsi="Times New Roman"/>
          <w:sz w:val="26"/>
          <w:szCs w:val="26"/>
        </w:rPr>
        <w:t>»</w:t>
      </w:r>
    </w:p>
    <w:p w14:paraId="1F484A6F" w14:textId="77777777" w:rsidR="00570D16" w:rsidRPr="00C074C8" w:rsidRDefault="00570D16" w:rsidP="00570D16">
      <w:pPr>
        <w:pStyle w:val="af8"/>
        <w:numPr>
          <w:ilvl w:val="0"/>
          <w:numId w:val="4"/>
        </w:numPr>
        <w:spacing w:after="0" w:line="240" w:lineRule="auto"/>
        <w:ind w:left="426" w:hanging="66"/>
        <w:rPr>
          <w:rFonts w:ascii="Times New Roman" w:hAnsi="Times New Roman"/>
          <w:sz w:val="26"/>
          <w:szCs w:val="26"/>
        </w:rPr>
      </w:pPr>
      <w:r w:rsidRPr="00C074C8">
        <w:rPr>
          <w:rFonts w:ascii="Times New Roman" w:hAnsi="Times New Roman"/>
          <w:sz w:val="26"/>
          <w:szCs w:val="26"/>
        </w:rPr>
        <w:t>ООО «Росатом Восточная Европа»</w:t>
      </w:r>
    </w:p>
    <w:p w14:paraId="335C413E" w14:textId="75831C4B" w:rsidR="00570D16" w:rsidRPr="00C074C8" w:rsidRDefault="00570D16" w:rsidP="00570D16">
      <w:pPr>
        <w:pStyle w:val="af8"/>
        <w:numPr>
          <w:ilvl w:val="0"/>
          <w:numId w:val="4"/>
        </w:numPr>
        <w:spacing w:after="0" w:line="240" w:lineRule="auto"/>
        <w:ind w:left="426" w:hanging="66"/>
        <w:rPr>
          <w:rFonts w:ascii="Times New Roman" w:hAnsi="Times New Roman"/>
          <w:sz w:val="26"/>
          <w:szCs w:val="26"/>
        </w:rPr>
      </w:pPr>
      <w:r w:rsidRPr="00C074C8">
        <w:rPr>
          <w:rFonts w:ascii="Times New Roman" w:hAnsi="Times New Roman"/>
          <w:sz w:val="26"/>
          <w:szCs w:val="26"/>
        </w:rPr>
        <w:t>Росатом Централ</w:t>
      </w:r>
      <w:r w:rsidR="000F0978">
        <w:rPr>
          <w:rFonts w:ascii="Times New Roman" w:hAnsi="Times New Roman"/>
          <w:sz w:val="26"/>
          <w:szCs w:val="26"/>
        </w:rPr>
        <w:t>ьная Европа Кфт</w:t>
      </w:r>
    </w:p>
    <w:p w14:paraId="753FB4D9" w14:textId="77777777" w:rsidR="00570D16" w:rsidRPr="00C074C8" w:rsidRDefault="00570D16" w:rsidP="00570D16">
      <w:pPr>
        <w:pStyle w:val="af8"/>
        <w:numPr>
          <w:ilvl w:val="0"/>
          <w:numId w:val="4"/>
        </w:numPr>
        <w:spacing w:after="0" w:line="240" w:lineRule="auto"/>
        <w:ind w:left="426" w:hanging="66"/>
        <w:rPr>
          <w:rFonts w:ascii="Times New Roman" w:hAnsi="Times New Roman"/>
          <w:sz w:val="26"/>
          <w:szCs w:val="26"/>
        </w:rPr>
      </w:pPr>
      <w:r w:rsidRPr="00C074C8">
        <w:rPr>
          <w:rFonts w:ascii="Times New Roman" w:hAnsi="Times New Roman"/>
          <w:sz w:val="26"/>
          <w:szCs w:val="26"/>
        </w:rPr>
        <w:t>Росатом Центральная и Южная Африка (ПиТиУай) ЛтдРосатом Азия ПТЕ. ЛТД</w:t>
      </w:r>
    </w:p>
    <w:p w14:paraId="2809D40E" w14:textId="77777777" w:rsidR="00570D16" w:rsidRPr="00C074C8" w:rsidRDefault="00570D16" w:rsidP="00570D16">
      <w:pPr>
        <w:pStyle w:val="af8"/>
        <w:numPr>
          <w:ilvl w:val="0"/>
          <w:numId w:val="4"/>
        </w:numPr>
        <w:spacing w:after="0" w:line="240" w:lineRule="auto"/>
        <w:ind w:left="426" w:hanging="66"/>
        <w:rPr>
          <w:rFonts w:ascii="Times New Roman" w:hAnsi="Times New Roman"/>
          <w:sz w:val="26"/>
          <w:szCs w:val="26"/>
        </w:rPr>
      </w:pPr>
      <w:r w:rsidRPr="00C074C8">
        <w:rPr>
          <w:rFonts w:ascii="Times New Roman" w:hAnsi="Times New Roman"/>
          <w:sz w:val="26"/>
          <w:szCs w:val="26"/>
        </w:rPr>
        <w:t>Росатом Западная Европа САРЛ</w:t>
      </w:r>
    </w:p>
    <w:p w14:paraId="1C18F43B" w14:textId="77777777" w:rsidR="00570D16" w:rsidRPr="00C074C8" w:rsidRDefault="00570D16" w:rsidP="00570D16">
      <w:pPr>
        <w:pStyle w:val="af8"/>
        <w:numPr>
          <w:ilvl w:val="0"/>
          <w:numId w:val="4"/>
        </w:numPr>
        <w:spacing w:after="0" w:line="240" w:lineRule="auto"/>
        <w:ind w:left="426" w:hanging="66"/>
        <w:rPr>
          <w:rFonts w:ascii="Times New Roman" w:hAnsi="Times New Roman"/>
          <w:sz w:val="26"/>
          <w:szCs w:val="26"/>
        </w:rPr>
      </w:pPr>
      <w:r w:rsidRPr="00C074C8">
        <w:rPr>
          <w:rFonts w:ascii="Times New Roman" w:hAnsi="Times New Roman"/>
          <w:sz w:val="26"/>
          <w:szCs w:val="26"/>
        </w:rPr>
        <w:t>ТОО «Росатом Центральная Азия»</w:t>
      </w:r>
    </w:p>
    <w:p w14:paraId="045E386E" w14:textId="77777777" w:rsidR="00570D16" w:rsidRPr="00C074C8" w:rsidRDefault="00570D16" w:rsidP="00570D16">
      <w:pPr>
        <w:pStyle w:val="af8"/>
        <w:numPr>
          <w:ilvl w:val="0"/>
          <w:numId w:val="4"/>
        </w:numPr>
        <w:spacing w:after="0" w:line="240" w:lineRule="auto"/>
        <w:ind w:left="426" w:hanging="66"/>
        <w:rPr>
          <w:rFonts w:ascii="Times New Roman" w:hAnsi="Times New Roman"/>
          <w:sz w:val="26"/>
          <w:szCs w:val="26"/>
        </w:rPr>
      </w:pPr>
      <w:r w:rsidRPr="00C074C8">
        <w:rPr>
          <w:rFonts w:ascii="Times New Roman" w:hAnsi="Times New Roman"/>
          <w:sz w:val="26"/>
          <w:szCs w:val="26"/>
        </w:rPr>
        <w:t>РОСАТОМ ЛАТИНСКАЯ АМЕРИКА, ООО</w:t>
      </w:r>
    </w:p>
    <w:p w14:paraId="2DA781E5" w14:textId="77777777" w:rsidR="00570D16" w:rsidRPr="00C074C8" w:rsidRDefault="00570D16" w:rsidP="00570D16">
      <w:pPr>
        <w:pStyle w:val="af8"/>
        <w:numPr>
          <w:ilvl w:val="0"/>
          <w:numId w:val="4"/>
        </w:numPr>
        <w:tabs>
          <w:tab w:val="left" w:pos="851"/>
        </w:tabs>
        <w:spacing w:after="0" w:line="240" w:lineRule="auto"/>
        <w:ind w:left="426" w:hanging="66"/>
        <w:rPr>
          <w:rFonts w:ascii="Times New Roman" w:hAnsi="Times New Roman"/>
          <w:sz w:val="26"/>
          <w:szCs w:val="26"/>
        </w:rPr>
      </w:pPr>
      <w:r w:rsidRPr="00C074C8">
        <w:rPr>
          <w:rFonts w:ascii="Times New Roman" w:hAnsi="Times New Roman"/>
          <w:sz w:val="26"/>
          <w:szCs w:val="26"/>
        </w:rPr>
        <w:t>Консалтинговая компания с ограниченной ответственностью «Росатом Восточная Азия» (Пекин)</w:t>
      </w:r>
    </w:p>
    <w:p w14:paraId="0E2EEEEF" w14:textId="77777777" w:rsidR="00570D16" w:rsidRPr="00C074C8" w:rsidRDefault="00570D16" w:rsidP="00570D16">
      <w:pPr>
        <w:pStyle w:val="af8"/>
        <w:numPr>
          <w:ilvl w:val="0"/>
          <w:numId w:val="4"/>
        </w:numPr>
        <w:tabs>
          <w:tab w:val="left" w:pos="851"/>
        </w:tabs>
        <w:spacing w:after="0" w:line="240" w:lineRule="auto"/>
        <w:ind w:left="426" w:hanging="66"/>
        <w:rPr>
          <w:rFonts w:ascii="Times New Roman" w:hAnsi="Times New Roman"/>
          <w:sz w:val="26"/>
          <w:szCs w:val="26"/>
        </w:rPr>
      </w:pPr>
      <w:r w:rsidRPr="00C074C8">
        <w:rPr>
          <w:rFonts w:ascii="Times New Roman" w:hAnsi="Times New Roman"/>
          <w:sz w:val="26"/>
          <w:szCs w:val="26"/>
        </w:rPr>
        <w:t>ООО Росатом Северная Америка</w:t>
      </w:r>
    </w:p>
    <w:p w14:paraId="3990F7E7" w14:textId="77777777" w:rsidR="00570D16" w:rsidRPr="00C074C8" w:rsidRDefault="00570D16" w:rsidP="00570D16">
      <w:pPr>
        <w:pStyle w:val="af8"/>
        <w:numPr>
          <w:ilvl w:val="0"/>
          <w:numId w:val="4"/>
        </w:numPr>
        <w:tabs>
          <w:tab w:val="left" w:pos="851"/>
        </w:tabs>
        <w:spacing w:after="0" w:line="240" w:lineRule="auto"/>
        <w:ind w:left="426" w:hanging="66"/>
        <w:rPr>
          <w:rFonts w:ascii="Times New Roman" w:hAnsi="Times New Roman"/>
          <w:sz w:val="26"/>
          <w:szCs w:val="26"/>
        </w:rPr>
      </w:pPr>
      <w:r w:rsidRPr="00C074C8">
        <w:rPr>
          <w:rFonts w:ascii="Times New Roman" w:hAnsi="Times New Roman"/>
          <w:sz w:val="26"/>
          <w:szCs w:val="26"/>
        </w:rPr>
        <w:t>«Росатом Южная Азия» Маркетинговая компания с ограниченной ответственностью (Индия)</w:t>
      </w:r>
    </w:p>
    <w:p w14:paraId="098331C9" w14:textId="77777777" w:rsidR="00570D16" w:rsidRPr="00C074C8" w:rsidRDefault="00570D16" w:rsidP="00570D16">
      <w:pPr>
        <w:pStyle w:val="af8"/>
        <w:numPr>
          <w:ilvl w:val="0"/>
          <w:numId w:val="4"/>
        </w:numPr>
        <w:tabs>
          <w:tab w:val="left" w:pos="851"/>
        </w:tabs>
        <w:spacing w:after="0" w:line="240" w:lineRule="auto"/>
        <w:ind w:left="426" w:hanging="66"/>
        <w:rPr>
          <w:rFonts w:ascii="Times New Roman" w:hAnsi="Times New Roman"/>
          <w:sz w:val="26"/>
          <w:szCs w:val="26"/>
        </w:rPr>
      </w:pPr>
      <w:r w:rsidRPr="00C074C8">
        <w:rPr>
          <w:rFonts w:ascii="Times New Roman" w:hAnsi="Times New Roman"/>
          <w:sz w:val="26"/>
          <w:szCs w:val="26"/>
        </w:rPr>
        <w:t>Росатом Ближний Восток и Северная Африка СЗ-КОО</w:t>
      </w:r>
    </w:p>
    <w:p w14:paraId="0919AFD5" w14:textId="77777777" w:rsidR="00570D16" w:rsidRPr="00C074C8" w:rsidRDefault="00570D16" w:rsidP="00570D16">
      <w:pPr>
        <w:pStyle w:val="af8"/>
        <w:numPr>
          <w:ilvl w:val="0"/>
          <w:numId w:val="4"/>
        </w:numPr>
        <w:tabs>
          <w:tab w:val="left" w:pos="851"/>
        </w:tabs>
        <w:spacing w:after="0" w:line="240" w:lineRule="auto"/>
        <w:ind w:left="426" w:hanging="66"/>
        <w:rPr>
          <w:rFonts w:ascii="Times New Roman" w:hAnsi="Times New Roman"/>
          <w:sz w:val="26"/>
          <w:szCs w:val="26"/>
        </w:rPr>
      </w:pPr>
      <w:r w:rsidRPr="00C074C8">
        <w:rPr>
          <w:rFonts w:ascii="Times New Roman" w:hAnsi="Times New Roman"/>
          <w:sz w:val="26"/>
          <w:szCs w:val="26"/>
        </w:rPr>
        <w:t>Частное учреждение РМС</w:t>
      </w:r>
    </w:p>
    <w:p w14:paraId="397B409E" w14:textId="77777777" w:rsidR="00570D16" w:rsidRPr="00C074C8" w:rsidRDefault="00570D16" w:rsidP="00570D16">
      <w:pPr>
        <w:pStyle w:val="af8"/>
        <w:numPr>
          <w:ilvl w:val="0"/>
          <w:numId w:val="4"/>
        </w:numPr>
        <w:tabs>
          <w:tab w:val="left" w:pos="851"/>
        </w:tabs>
        <w:spacing w:after="0" w:line="240" w:lineRule="auto"/>
        <w:ind w:left="426" w:hanging="66"/>
        <w:rPr>
          <w:rFonts w:ascii="Times New Roman" w:hAnsi="Times New Roman"/>
          <w:sz w:val="26"/>
          <w:szCs w:val="26"/>
        </w:rPr>
      </w:pPr>
      <w:r w:rsidRPr="00C074C8">
        <w:rPr>
          <w:rFonts w:ascii="Times New Roman" w:hAnsi="Times New Roman"/>
          <w:sz w:val="26"/>
          <w:szCs w:val="26"/>
        </w:rPr>
        <w:t>Росатом Азия ПТЕ. ЛТД</w:t>
      </w:r>
    </w:p>
    <w:p w14:paraId="486AB6C1" w14:textId="77777777" w:rsidR="005E5F41" w:rsidRPr="001837EA" w:rsidRDefault="005E5F41" w:rsidP="001837EA">
      <w:pPr>
        <w:pStyle w:val="af8"/>
        <w:numPr>
          <w:ilvl w:val="0"/>
          <w:numId w:val="4"/>
        </w:numPr>
        <w:tabs>
          <w:tab w:val="left" w:pos="851"/>
        </w:tabs>
        <w:spacing w:after="0" w:line="240" w:lineRule="auto"/>
        <w:ind w:left="426" w:hanging="66"/>
        <w:rPr>
          <w:rFonts w:ascii="Times New Roman" w:hAnsi="Times New Roman"/>
          <w:sz w:val="26"/>
          <w:szCs w:val="26"/>
        </w:rPr>
      </w:pPr>
      <w:r w:rsidRPr="00C074C8">
        <w:rPr>
          <w:rFonts w:ascii="Times New Roman" w:hAnsi="Times New Roman"/>
          <w:sz w:val="26"/>
          <w:szCs w:val="26"/>
        </w:rPr>
        <w:t>АО</w:t>
      </w:r>
      <w:r w:rsidRPr="001837EA">
        <w:rPr>
          <w:rFonts w:ascii="Times New Roman" w:hAnsi="Times New Roman"/>
          <w:sz w:val="26"/>
          <w:szCs w:val="26"/>
        </w:rPr>
        <w:t xml:space="preserve"> «</w:t>
      </w:r>
      <w:r w:rsidRPr="00C074C8">
        <w:rPr>
          <w:rFonts w:ascii="Times New Roman" w:hAnsi="Times New Roman"/>
          <w:sz w:val="26"/>
          <w:szCs w:val="26"/>
        </w:rPr>
        <w:t>Ураниум</w:t>
      </w:r>
      <w:r w:rsidRPr="001837EA">
        <w:rPr>
          <w:rFonts w:ascii="Times New Roman" w:hAnsi="Times New Roman"/>
          <w:sz w:val="26"/>
          <w:szCs w:val="26"/>
        </w:rPr>
        <w:t xml:space="preserve"> </w:t>
      </w:r>
      <w:r w:rsidRPr="00C074C8">
        <w:rPr>
          <w:rFonts w:ascii="Times New Roman" w:hAnsi="Times New Roman"/>
          <w:sz w:val="26"/>
          <w:szCs w:val="26"/>
        </w:rPr>
        <w:t>Уан</w:t>
      </w:r>
      <w:r w:rsidRPr="001837EA">
        <w:rPr>
          <w:rFonts w:ascii="Times New Roman" w:hAnsi="Times New Roman"/>
          <w:sz w:val="26"/>
          <w:szCs w:val="26"/>
        </w:rPr>
        <w:t xml:space="preserve"> </w:t>
      </w:r>
      <w:r w:rsidRPr="00C074C8">
        <w:rPr>
          <w:rFonts w:ascii="Times New Roman" w:hAnsi="Times New Roman"/>
          <w:sz w:val="26"/>
          <w:szCs w:val="26"/>
        </w:rPr>
        <w:t>Груп</w:t>
      </w:r>
      <w:r w:rsidRPr="001837EA">
        <w:rPr>
          <w:rFonts w:ascii="Times New Roman" w:hAnsi="Times New Roman"/>
          <w:sz w:val="26"/>
          <w:szCs w:val="26"/>
        </w:rPr>
        <w:t xml:space="preserve">» </w:t>
      </w:r>
    </w:p>
    <w:p w14:paraId="40F1DD49" w14:textId="19111734" w:rsidR="005E5F41" w:rsidRPr="00B043AA" w:rsidRDefault="005E5F41" w:rsidP="007D2AD1">
      <w:pPr>
        <w:pStyle w:val="af8"/>
        <w:numPr>
          <w:ilvl w:val="0"/>
          <w:numId w:val="4"/>
        </w:numPr>
        <w:tabs>
          <w:tab w:val="left" w:pos="851"/>
        </w:tabs>
        <w:spacing w:after="0" w:line="240" w:lineRule="auto"/>
        <w:rPr>
          <w:rFonts w:ascii="Times New Roman" w:hAnsi="Times New Roman"/>
          <w:sz w:val="26"/>
          <w:szCs w:val="26"/>
          <w:lang w:val="en-US"/>
        </w:rPr>
      </w:pPr>
      <w:r w:rsidRPr="00B043AA">
        <w:rPr>
          <w:rFonts w:ascii="Times New Roman" w:hAnsi="Times New Roman"/>
          <w:sz w:val="26"/>
          <w:szCs w:val="26"/>
          <w:lang w:val="en-US"/>
        </w:rPr>
        <w:t xml:space="preserve">Uranium One </w:t>
      </w:r>
      <w:r w:rsidR="007D2AD1" w:rsidRPr="00B043AA">
        <w:rPr>
          <w:rFonts w:ascii="Times New Roman" w:hAnsi="Times New Roman"/>
          <w:sz w:val="26"/>
          <w:szCs w:val="26"/>
          <w:lang w:val="en-US"/>
        </w:rPr>
        <w:t>Coöperatief U.A.</w:t>
      </w:r>
    </w:p>
    <w:p w14:paraId="19C304D3" w14:textId="77777777" w:rsidR="004644E0" w:rsidRPr="001837EA" w:rsidRDefault="004644E0" w:rsidP="001837EA">
      <w:pPr>
        <w:pStyle w:val="af8"/>
        <w:numPr>
          <w:ilvl w:val="0"/>
          <w:numId w:val="4"/>
        </w:numPr>
        <w:tabs>
          <w:tab w:val="left" w:pos="851"/>
        </w:tabs>
        <w:spacing w:after="0" w:line="240" w:lineRule="auto"/>
        <w:ind w:left="426" w:hanging="66"/>
        <w:rPr>
          <w:rFonts w:ascii="Times New Roman" w:hAnsi="Times New Roman"/>
          <w:sz w:val="26"/>
          <w:szCs w:val="26"/>
        </w:rPr>
      </w:pPr>
      <w:r w:rsidRPr="001837EA">
        <w:rPr>
          <w:rFonts w:ascii="Times New Roman" w:hAnsi="Times New Roman"/>
          <w:sz w:val="26"/>
          <w:szCs w:val="26"/>
        </w:rPr>
        <w:t>АО «НИКИМТ-Атомстрой»</w:t>
      </w:r>
    </w:p>
    <w:p w14:paraId="699CDB2E" w14:textId="3F740BD1" w:rsidR="004644E0" w:rsidRPr="00C074C8" w:rsidRDefault="001E0CAB" w:rsidP="001837EA">
      <w:pPr>
        <w:pStyle w:val="af8"/>
        <w:numPr>
          <w:ilvl w:val="0"/>
          <w:numId w:val="4"/>
        </w:numPr>
        <w:tabs>
          <w:tab w:val="left" w:pos="851"/>
        </w:tabs>
        <w:spacing w:after="0" w:line="240" w:lineRule="auto"/>
        <w:ind w:left="426" w:hanging="66"/>
        <w:rPr>
          <w:rFonts w:ascii="Times New Roman" w:hAnsi="Times New Roman"/>
          <w:sz w:val="26"/>
          <w:szCs w:val="26"/>
        </w:rPr>
      </w:pPr>
      <w:r>
        <w:rPr>
          <w:rFonts w:ascii="Times New Roman" w:hAnsi="Times New Roman"/>
          <w:sz w:val="26"/>
          <w:szCs w:val="26"/>
        </w:rPr>
        <w:t>Исключен.</w:t>
      </w:r>
    </w:p>
    <w:p w14:paraId="41916D52" w14:textId="26A166FC" w:rsidR="00A324AF" w:rsidRPr="00C074C8" w:rsidRDefault="00A324AF" w:rsidP="001837EA">
      <w:pPr>
        <w:pStyle w:val="af8"/>
        <w:numPr>
          <w:ilvl w:val="0"/>
          <w:numId w:val="4"/>
        </w:numPr>
        <w:tabs>
          <w:tab w:val="left" w:pos="851"/>
        </w:tabs>
        <w:spacing w:after="0" w:line="240" w:lineRule="auto"/>
        <w:ind w:left="426" w:hanging="66"/>
        <w:rPr>
          <w:rFonts w:ascii="Times New Roman" w:hAnsi="Times New Roman"/>
          <w:sz w:val="26"/>
          <w:szCs w:val="26"/>
        </w:rPr>
      </w:pPr>
      <w:r w:rsidRPr="00C074C8">
        <w:rPr>
          <w:rFonts w:ascii="Times New Roman" w:hAnsi="Times New Roman"/>
          <w:sz w:val="26"/>
          <w:szCs w:val="26"/>
        </w:rPr>
        <w:t>АО «Энергоспецмонтаж»</w:t>
      </w:r>
    </w:p>
    <w:p w14:paraId="031BB510" w14:textId="77777777" w:rsidR="00A324AF" w:rsidRPr="00C074C8" w:rsidRDefault="00A324AF" w:rsidP="001837EA">
      <w:pPr>
        <w:pStyle w:val="af8"/>
        <w:numPr>
          <w:ilvl w:val="0"/>
          <w:numId w:val="4"/>
        </w:numPr>
        <w:tabs>
          <w:tab w:val="left" w:pos="851"/>
        </w:tabs>
        <w:spacing w:after="0" w:line="240" w:lineRule="auto"/>
        <w:ind w:left="426" w:hanging="66"/>
        <w:rPr>
          <w:rFonts w:ascii="Times New Roman" w:hAnsi="Times New Roman"/>
          <w:sz w:val="26"/>
          <w:szCs w:val="26"/>
        </w:rPr>
      </w:pPr>
      <w:r w:rsidRPr="00C074C8">
        <w:rPr>
          <w:rFonts w:ascii="Times New Roman" w:hAnsi="Times New Roman"/>
          <w:sz w:val="26"/>
          <w:szCs w:val="26"/>
        </w:rPr>
        <w:t>ООО «Трест РосСЭМ»</w:t>
      </w:r>
    </w:p>
    <w:p w14:paraId="58FDEB39" w14:textId="77777777" w:rsidR="00A324AF" w:rsidRPr="00C074C8" w:rsidRDefault="00A324AF" w:rsidP="00DE07AA">
      <w:pPr>
        <w:pStyle w:val="af8"/>
        <w:numPr>
          <w:ilvl w:val="0"/>
          <w:numId w:val="4"/>
        </w:numPr>
        <w:tabs>
          <w:tab w:val="left" w:pos="851"/>
        </w:tabs>
        <w:ind w:right="-48"/>
        <w:rPr>
          <w:rFonts w:ascii="Times New Roman" w:hAnsi="Times New Roman"/>
          <w:sz w:val="26"/>
          <w:szCs w:val="26"/>
        </w:rPr>
      </w:pPr>
      <w:r w:rsidRPr="00C074C8">
        <w:rPr>
          <w:rFonts w:ascii="Times New Roman" w:hAnsi="Times New Roman"/>
          <w:sz w:val="26"/>
          <w:szCs w:val="26"/>
        </w:rPr>
        <w:t>ООО «ВдМУ»</w:t>
      </w:r>
    </w:p>
    <w:p w14:paraId="2035BD55" w14:textId="77777777" w:rsidR="005E5F41" w:rsidRPr="00C074C8" w:rsidRDefault="00221B4A" w:rsidP="00DE07AA">
      <w:pPr>
        <w:pStyle w:val="af8"/>
        <w:numPr>
          <w:ilvl w:val="0"/>
          <w:numId w:val="4"/>
        </w:numPr>
        <w:tabs>
          <w:tab w:val="left" w:pos="851"/>
        </w:tabs>
        <w:ind w:right="-48"/>
        <w:rPr>
          <w:rFonts w:ascii="Times New Roman" w:hAnsi="Times New Roman"/>
          <w:sz w:val="26"/>
          <w:szCs w:val="26"/>
        </w:rPr>
      </w:pPr>
      <w:r w:rsidRPr="00C074C8">
        <w:rPr>
          <w:rFonts w:ascii="Times New Roman" w:hAnsi="Times New Roman"/>
          <w:sz w:val="26"/>
          <w:szCs w:val="26"/>
          <w:lang w:eastAsia="ru-RU"/>
        </w:rPr>
        <w:t>НОУ ДПО «УЦПР»</w:t>
      </w:r>
    </w:p>
    <w:p w14:paraId="48AD2545" w14:textId="77777777" w:rsidR="00DE07AA" w:rsidRPr="00C074C8" w:rsidRDefault="00DE07AA" w:rsidP="00DE07AA">
      <w:pPr>
        <w:pStyle w:val="af8"/>
        <w:numPr>
          <w:ilvl w:val="0"/>
          <w:numId w:val="4"/>
        </w:numPr>
        <w:tabs>
          <w:tab w:val="left" w:pos="851"/>
        </w:tabs>
        <w:ind w:right="-48"/>
        <w:rPr>
          <w:rFonts w:ascii="Times New Roman" w:hAnsi="Times New Roman"/>
          <w:sz w:val="26"/>
          <w:szCs w:val="26"/>
        </w:rPr>
      </w:pPr>
      <w:r w:rsidRPr="00C074C8">
        <w:rPr>
          <w:rFonts w:ascii="Times New Roman" w:eastAsia="Times New Roman" w:hAnsi="Times New Roman"/>
          <w:sz w:val="26"/>
          <w:szCs w:val="26"/>
          <w:lang w:eastAsia="ru-RU"/>
        </w:rPr>
        <w:t>ООО «Балаковская АЭС-Авто»</w:t>
      </w:r>
    </w:p>
    <w:p w14:paraId="357B952B" w14:textId="77777777" w:rsidR="00DE07AA" w:rsidRPr="00C074C8" w:rsidRDefault="00DE07AA" w:rsidP="00DE07AA">
      <w:pPr>
        <w:pStyle w:val="af8"/>
        <w:numPr>
          <w:ilvl w:val="0"/>
          <w:numId w:val="4"/>
        </w:numPr>
        <w:tabs>
          <w:tab w:val="left" w:pos="851"/>
        </w:tabs>
        <w:ind w:right="-48"/>
        <w:rPr>
          <w:rFonts w:ascii="Times New Roman" w:hAnsi="Times New Roman"/>
          <w:sz w:val="26"/>
          <w:szCs w:val="26"/>
        </w:rPr>
      </w:pPr>
      <w:r w:rsidRPr="00C074C8">
        <w:rPr>
          <w:rFonts w:ascii="Times New Roman" w:eastAsia="Times New Roman" w:hAnsi="Times New Roman"/>
          <w:sz w:val="26"/>
          <w:szCs w:val="26"/>
          <w:lang w:eastAsia="ru-RU"/>
        </w:rPr>
        <w:t>ООО «Белоярская АЭС-Авто»</w:t>
      </w:r>
    </w:p>
    <w:p w14:paraId="611668F0" w14:textId="77777777" w:rsidR="00DE07AA" w:rsidRPr="00C074C8" w:rsidRDefault="00DE07AA" w:rsidP="00DE07AA">
      <w:pPr>
        <w:pStyle w:val="af8"/>
        <w:numPr>
          <w:ilvl w:val="0"/>
          <w:numId w:val="4"/>
        </w:numPr>
        <w:tabs>
          <w:tab w:val="left" w:pos="851"/>
        </w:tabs>
        <w:ind w:right="-48"/>
        <w:rPr>
          <w:rFonts w:ascii="Times New Roman" w:hAnsi="Times New Roman"/>
          <w:sz w:val="26"/>
          <w:szCs w:val="26"/>
        </w:rPr>
      </w:pPr>
      <w:r w:rsidRPr="00C074C8">
        <w:rPr>
          <w:rFonts w:ascii="Times New Roman" w:eastAsia="Times New Roman" w:hAnsi="Times New Roman"/>
          <w:sz w:val="26"/>
          <w:szCs w:val="26"/>
          <w:lang w:eastAsia="ru-RU"/>
        </w:rPr>
        <w:t>ООО «Волгодонская АЭС-Сервис»</w:t>
      </w:r>
    </w:p>
    <w:p w14:paraId="33C4A29E" w14:textId="77777777" w:rsidR="00DE07AA" w:rsidRPr="00C074C8" w:rsidRDefault="00DE07AA" w:rsidP="00DE07AA">
      <w:pPr>
        <w:pStyle w:val="af8"/>
        <w:numPr>
          <w:ilvl w:val="0"/>
          <w:numId w:val="4"/>
        </w:numPr>
        <w:tabs>
          <w:tab w:val="left" w:pos="851"/>
        </w:tabs>
        <w:ind w:right="-48"/>
        <w:rPr>
          <w:rFonts w:ascii="Times New Roman" w:hAnsi="Times New Roman"/>
          <w:sz w:val="26"/>
          <w:szCs w:val="26"/>
        </w:rPr>
      </w:pPr>
      <w:r w:rsidRPr="00C074C8">
        <w:rPr>
          <w:rFonts w:ascii="Times New Roman" w:eastAsia="Times New Roman" w:hAnsi="Times New Roman"/>
          <w:sz w:val="26"/>
          <w:szCs w:val="26"/>
          <w:lang w:eastAsia="ru-RU"/>
        </w:rPr>
        <w:t>ООО «Калининская АЭС-Сервис»</w:t>
      </w:r>
    </w:p>
    <w:p w14:paraId="199F62AA" w14:textId="77777777" w:rsidR="00DE07AA" w:rsidRPr="00C074C8" w:rsidRDefault="00DE07AA" w:rsidP="00DE07AA">
      <w:pPr>
        <w:pStyle w:val="af8"/>
        <w:numPr>
          <w:ilvl w:val="0"/>
          <w:numId w:val="4"/>
        </w:numPr>
        <w:tabs>
          <w:tab w:val="left" w:pos="851"/>
        </w:tabs>
        <w:ind w:right="-48"/>
        <w:rPr>
          <w:rFonts w:ascii="Times New Roman" w:hAnsi="Times New Roman"/>
          <w:sz w:val="26"/>
          <w:szCs w:val="26"/>
        </w:rPr>
      </w:pPr>
      <w:r w:rsidRPr="00C074C8">
        <w:rPr>
          <w:rFonts w:ascii="Times New Roman" w:eastAsia="Times New Roman" w:hAnsi="Times New Roman"/>
          <w:sz w:val="26"/>
          <w:szCs w:val="26"/>
          <w:lang w:eastAsia="ru-RU"/>
        </w:rPr>
        <w:t>ООО «Кольская АЭС-Авто»</w:t>
      </w:r>
    </w:p>
    <w:p w14:paraId="1298D061" w14:textId="77777777" w:rsidR="00DE07AA" w:rsidRPr="00C074C8" w:rsidRDefault="00DE07AA" w:rsidP="00DE07AA">
      <w:pPr>
        <w:pStyle w:val="af8"/>
        <w:numPr>
          <w:ilvl w:val="0"/>
          <w:numId w:val="4"/>
        </w:numPr>
        <w:tabs>
          <w:tab w:val="left" w:pos="851"/>
        </w:tabs>
        <w:ind w:right="-48"/>
        <w:rPr>
          <w:rFonts w:ascii="Times New Roman" w:hAnsi="Times New Roman"/>
          <w:sz w:val="26"/>
          <w:szCs w:val="26"/>
        </w:rPr>
      </w:pPr>
      <w:r w:rsidRPr="00C074C8">
        <w:rPr>
          <w:rFonts w:ascii="Times New Roman" w:eastAsia="Times New Roman" w:hAnsi="Times New Roman"/>
          <w:sz w:val="26"/>
          <w:szCs w:val="26"/>
          <w:lang w:eastAsia="ru-RU"/>
        </w:rPr>
        <w:t>ООО «Курская АЭС-Сервис»</w:t>
      </w:r>
    </w:p>
    <w:p w14:paraId="0B7ECAB2" w14:textId="77777777" w:rsidR="00DE07AA" w:rsidRPr="00C074C8" w:rsidRDefault="00DE07AA" w:rsidP="00DE07AA">
      <w:pPr>
        <w:pStyle w:val="af8"/>
        <w:numPr>
          <w:ilvl w:val="0"/>
          <w:numId w:val="4"/>
        </w:numPr>
        <w:tabs>
          <w:tab w:val="left" w:pos="851"/>
        </w:tabs>
        <w:ind w:right="-48"/>
        <w:rPr>
          <w:rFonts w:ascii="Times New Roman" w:hAnsi="Times New Roman"/>
          <w:sz w:val="26"/>
          <w:szCs w:val="26"/>
        </w:rPr>
      </w:pPr>
      <w:r w:rsidRPr="00C074C8">
        <w:rPr>
          <w:rFonts w:ascii="Times New Roman" w:eastAsia="Times New Roman" w:hAnsi="Times New Roman"/>
          <w:sz w:val="26"/>
          <w:szCs w:val="26"/>
          <w:lang w:eastAsia="ru-RU"/>
        </w:rPr>
        <w:t>ООО «Ленинградская АЭС-Авто»</w:t>
      </w:r>
    </w:p>
    <w:p w14:paraId="1A32BDA6" w14:textId="77777777" w:rsidR="00DE07AA" w:rsidRPr="00C074C8" w:rsidRDefault="00DE07AA" w:rsidP="00DE07AA">
      <w:pPr>
        <w:pStyle w:val="af8"/>
        <w:numPr>
          <w:ilvl w:val="0"/>
          <w:numId w:val="4"/>
        </w:numPr>
        <w:tabs>
          <w:tab w:val="left" w:pos="851"/>
        </w:tabs>
        <w:ind w:right="93"/>
        <w:rPr>
          <w:rFonts w:ascii="Times New Roman" w:hAnsi="Times New Roman"/>
          <w:sz w:val="26"/>
          <w:szCs w:val="26"/>
        </w:rPr>
      </w:pPr>
      <w:r w:rsidRPr="00C074C8">
        <w:rPr>
          <w:rFonts w:ascii="Times New Roman" w:eastAsia="Times New Roman" w:hAnsi="Times New Roman"/>
          <w:sz w:val="26"/>
          <w:szCs w:val="26"/>
          <w:lang w:eastAsia="ru-RU"/>
        </w:rPr>
        <w:t>ООО «Нововоронежская АЭС-Авто»</w:t>
      </w:r>
    </w:p>
    <w:p w14:paraId="27A23883" w14:textId="77777777" w:rsidR="00DE07AA" w:rsidRPr="00C074C8" w:rsidRDefault="00DE07AA" w:rsidP="00DE07AA">
      <w:pPr>
        <w:pStyle w:val="af8"/>
        <w:numPr>
          <w:ilvl w:val="0"/>
          <w:numId w:val="4"/>
        </w:numPr>
        <w:tabs>
          <w:tab w:val="left" w:pos="851"/>
        </w:tabs>
        <w:ind w:right="93"/>
        <w:rPr>
          <w:rFonts w:ascii="Times New Roman" w:hAnsi="Times New Roman"/>
          <w:sz w:val="26"/>
          <w:szCs w:val="26"/>
        </w:rPr>
      </w:pPr>
      <w:r w:rsidRPr="00C074C8">
        <w:rPr>
          <w:rFonts w:ascii="Times New Roman" w:eastAsia="Times New Roman" w:hAnsi="Times New Roman"/>
          <w:sz w:val="26"/>
          <w:szCs w:val="26"/>
          <w:lang w:eastAsia="ru-RU"/>
        </w:rPr>
        <w:t>ООО «Смоленская АЭС-Сервис»</w:t>
      </w:r>
    </w:p>
    <w:p w14:paraId="155EBDB4" w14:textId="77777777" w:rsidR="00DE07AA" w:rsidRPr="00C074C8" w:rsidRDefault="00DE07AA" w:rsidP="00DE07AA">
      <w:pPr>
        <w:pStyle w:val="af8"/>
        <w:numPr>
          <w:ilvl w:val="0"/>
          <w:numId w:val="4"/>
        </w:numPr>
        <w:tabs>
          <w:tab w:val="left" w:pos="851"/>
        </w:tabs>
        <w:ind w:right="93"/>
        <w:rPr>
          <w:rFonts w:ascii="Times New Roman" w:hAnsi="Times New Roman"/>
          <w:sz w:val="26"/>
          <w:szCs w:val="26"/>
        </w:rPr>
      </w:pPr>
      <w:r w:rsidRPr="00C074C8">
        <w:rPr>
          <w:rFonts w:ascii="Times New Roman" w:eastAsia="Times New Roman" w:hAnsi="Times New Roman"/>
          <w:sz w:val="26"/>
          <w:szCs w:val="26"/>
          <w:lang w:eastAsia="ru-RU"/>
        </w:rPr>
        <w:t>АО «Атомтранс»</w:t>
      </w:r>
    </w:p>
    <w:p w14:paraId="6EA05A22" w14:textId="77777777" w:rsidR="00956DF1" w:rsidRPr="00C074C8" w:rsidRDefault="00956DF1" w:rsidP="00DE07AA">
      <w:pPr>
        <w:pStyle w:val="af8"/>
        <w:numPr>
          <w:ilvl w:val="0"/>
          <w:numId w:val="4"/>
        </w:numPr>
        <w:tabs>
          <w:tab w:val="left" w:pos="851"/>
        </w:tabs>
        <w:ind w:right="93"/>
        <w:rPr>
          <w:rFonts w:ascii="Times New Roman" w:hAnsi="Times New Roman"/>
          <w:sz w:val="26"/>
          <w:szCs w:val="26"/>
        </w:rPr>
      </w:pPr>
      <w:r w:rsidRPr="00C074C8">
        <w:rPr>
          <w:rFonts w:ascii="Times New Roman" w:hAnsi="Times New Roman"/>
          <w:sz w:val="26"/>
          <w:szCs w:val="26"/>
          <w:lang w:val="en-US"/>
        </w:rPr>
        <w:t>INTERNEXCO GmbH (</w:t>
      </w:r>
      <w:r w:rsidRPr="00C074C8">
        <w:rPr>
          <w:rFonts w:ascii="Times New Roman" w:hAnsi="Times New Roman"/>
          <w:sz w:val="26"/>
          <w:szCs w:val="26"/>
        </w:rPr>
        <w:t>Швейцария</w:t>
      </w:r>
      <w:r w:rsidRPr="00C074C8">
        <w:rPr>
          <w:rFonts w:ascii="Times New Roman" w:hAnsi="Times New Roman"/>
          <w:sz w:val="26"/>
          <w:szCs w:val="26"/>
          <w:lang w:val="en-US"/>
        </w:rPr>
        <w:t>)</w:t>
      </w:r>
    </w:p>
    <w:p w14:paraId="18AECFF4" w14:textId="3D9E6059" w:rsidR="00956DF1" w:rsidRPr="00C074C8" w:rsidRDefault="00B043AA" w:rsidP="00B043AA">
      <w:pPr>
        <w:pStyle w:val="af8"/>
        <w:numPr>
          <w:ilvl w:val="0"/>
          <w:numId w:val="4"/>
        </w:numPr>
        <w:tabs>
          <w:tab w:val="left" w:pos="851"/>
        </w:tabs>
        <w:ind w:right="93"/>
        <w:rPr>
          <w:rFonts w:ascii="Times New Roman" w:hAnsi="Times New Roman"/>
          <w:sz w:val="26"/>
          <w:szCs w:val="26"/>
        </w:rPr>
      </w:pPr>
      <w:r w:rsidRPr="00B043AA">
        <w:rPr>
          <w:rFonts w:ascii="Times New Roman" w:hAnsi="Times New Roman"/>
          <w:sz w:val="26"/>
          <w:szCs w:val="26"/>
          <w:lang w:val="en-US"/>
        </w:rPr>
        <w:t>TENEX-USA, Incorporated (США)</w:t>
      </w:r>
    </w:p>
    <w:p w14:paraId="056C7206" w14:textId="77777777" w:rsidR="00956DF1" w:rsidRPr="00C074C8" w:rsidRDefault="00956DF1" w:rsidP="00DE07AA">
      <w:pPr>
        <w:pStyle w:val="af8"/>
        <w:numPr>
          <w:ilvl w:val="0"/>
          <w:numId w:val="4"/>
        </w:numPr>
        <w:tabs>
          <w:tab w:val="left" w:pos="851"/>
        </w:tabs>
        <w:ind w:right="93"/>
        <w:rPr>
          <w:rFonts w:ascii="Times New Roman" w:hAnsi="Times New Roman"/>
          <w:sz w:val="26"/>
          <w:szCs w:val="26"/>
        </w:rPr>
      </w:pPr>
      <w:r w:rsidRPr="00C074C8">
        <w:rPr>
          <w:rFonts w:ascii="Times New Roman" w:hAnsi="Times New Roman"/>
          <w:sz w:val="26"/>
          <w:szCs w:val="26"/>
          <w:lang w:val="en-US"/>
        </w:rPr>
        <w:t>KABUSHIKI KAISHA TENEX-JAPAN</w:t>
      </w:r>
    </w:p>
    <w:p w14:paraId="2C5F145E" w14:textId="77777777" w:rsidR="00956DF1" w:rsidRPr="00C074C8" w:rsidRDefault="00956DF1" w:rsidP="00DE07AA">
      <w:pPr>
        <w:pStyle w:val="af8"/>
        <w:numPr>
          <w:ilvl w:val="0"/>
          <w:numId w:val="4"/>
        </w:numPr>
        <w:tabs>
          <w:tab w:val="left" w:pos="851"/>
        </w:tabs>
        <w:ind w:right="93"/>
        <w:rPr>
          <w:rFonts w:ascii="Times New Roman" w:hAnsi="Times New Roman"/>
          <w:sz w:val="26"/>
          <w:szCs w:val="26"/>
        </w:rPr>
      </w:pPr>
      <w:r w:rsidRPr="00C074C8">
        <w:rPr>
          <w:rFonts w:ascii="Times New Roman" w:hAnsi="Times New Roman"/>
          <w:sz w:val="26"/>
          <w:szCs w:val="26"/>
          <w:lang w:val="en-US"/>
        </w:rPr>
        <w:t>TENEX-Korea Co., Ltd.</w:t>
      </w:r>
    </w:p>
    <w:p w14:paraId="569D18DD" w14:textId="77777777" w:rsidR="00956DF1" w:rsidRPr="00C074C8" w:rsidRDefault="00956DF1" w:rsidP="00DE07AA">
      <w:pPr>
        <w:pStyle w:val="af8"/>
        <w:numPr>
          <w:ilvl w:val="0"/>
          <w:numId w:val="4"/>
        </w:numPr>
        <w:tabs>
          <w:tab w:val="left" w:pos="851"/>
        </w:tabs>
        <w:ind w:right="93"/>
        <w:rPr>
          <w:rFonts w:ascii="Times New Roman" w:hAnsi="Times New Roman"/>
          <w:sz w:val="26"/>
          <w:szCs w:val="26"/>
        </w:rPr>
      </w:pPr>
      <w:r w:rsidRPr="00C074C8">
        <w:rPr>
          <w:rFonts w:ascii="Times New Roman" w:hAnsi="Times New Roman"/>
          <w:sz w:val="26"/>
          <w:szCs w:val="26"/>
        </w:rPr>
        <w:t>TRADEWILL LIMITED</w:t>
      </w:r>
    </w:p>
    <w:p w14:paraId="63CFB165" w14:textId="3B627E17" w:rsidR="00956DF1" w:rsidRPr="00C074C8" w:rsidRDefault="007D072E" w:rsidP="00DE07AA">
      <w:pPr>
        <w:pStyle w:val="af8"/>
        <w:numPr>
          <w:ilvl w:val="0"/>
          <w:numId w:val="4"/>
        </w:numPr>
        <w:tabs>
          <w:tab w:val="left" w:pos="851"/>
        </w:tabs>
        <w:ind w:right="93"/>
        <w:rPr>
          <w:rFonts w:ascii="Times New Roman" w:hAnsi="Times New Roman"/>
          <w:sz w:val="26"/>
          <w:szCs w:val="26"/>
        </w:rPr>
      </w:pPr>
      <w:r>
        <w:rPr>
          <w:rFonts w:ascii="Times New Roman" w:hAnsi="Times New Roman"/>
          <w:color w:val="302A27"/>
          <w:sz w:val="26"/>
          <w:szCs w:val="26"/>
        </w:rPr>
        <w:t>Исключен.</w:t>
      </w:r>
    </w:p>
    <w:p w14:paraId="31D56B19" w14:textId="77777777" w:rsidR="00956DF1" w:rsidRPr="00C074C8" w:rsidRDefault="00956DF1" w:rsidP="00DE07AA">
      <w:pPr>
        <w:pStyle w:val="af8"/>
        <w:numPr>
          <w:ilvl w:val="0"/>
          <w:numId w:val="4"/>
        </w:numPr>
        <w:tabs>
          <w:tab w:val="left" w:pos="851"/>
        </w:tabs>
        <w:ind w:right="93"/>
        <w:rPr>
          <w:rFonts w:ascii="Times New Roman" w:hAnsi="Times New Roman"/>
          <w:sz w:val="26"/>
          <w:szCs w:val="26"/>
        </w:rPr>
      </w:pPr>
      <w:r w:rsidRPr="00C074C8">
        <w:rPr>
          <w:rFonts w:ascii="Times New Roman" w:hAnsi="Times New Roman"/>
          <w:sz w:val="26"/>
          <w:szCs w:val="26"/>
        </w:rPr>
        <w:t>АО «КМЗ-Спецмаш»</w:t>
      </w:r>
    </w:p>
    <w:p w14:paraId="637A7E23" w14:textId="77777777" w:rsidR="00956DF1" w:rsidRPr="00C074C8" w:rsidRDefault="00956DF1" w:rsidP="00DE07AA">
      <w:pPr>
        <w:pStyle w:val="af8"/>
        <w:numPr>
          <w:ilvl w:val="0"/>
          <w:numId w:val="4"/>
        </w:numPr>
        <w:tabs>
          <w:tab w:val="left" w:pos="851"/>
        </w:tabs>
        <w:ind w:right="93"/>
        <w:rPr>
          <w:rFonts w:ascii="Times New Roman" w:hAnsi="Times New Roman"/>
          <w:sz w:val="26"/>
          <w:szCs w:val="26"/>
        </w:rPr>
      </w:pPr>
      <w:r w:rsidRPr="00C074C8">
        <w:rPr>
          <w:rFonts w:ascii="Times New Roman" w:hAnsi="Times New Roman"/>
          <w:sz w:val="26"/>
          <w:szCs w:val="26"/>
        </w:rPr>
        <w:t>ООО «ЭЛЕМАШ МАГНИТ»</w:t>
      </w:r>
    </w:p>
    <w:p w14:paraId="6D45FFAB" w14:textId="77777777" w:rsidR="00E43A76" w:rsidRPr="00C074C8" w:rsidRDefault="00E43A76" w:rsidP="00DE07AA">
      <w:pPr>
        <w:pStyle w:val="af8"/>
        <w:numPr>
          <w:ilvl w:val="0"/>
          <w:numId w:val="4"/>
        </w:numPr>
        <w:tabs>
          <w:tab w:val="left" w:pos="851"/>
        </w:tabs>
        <w:ind w:right="93"/>
        <w:rPr>
          <w:rFonts w:ascii="Times New Roman" w:hAnsi="Times New Roman"/>
          <w:sz w:val="26"/>
          <w:szCs w:val="26"/>
        </w:rPr>
      </w:pPr>
      <w:r w:rsidRPr="00C074C8">
        <w:rPr>
          <w:rFonts w:ascii="Times New Roman" w:hAnsi="Times New Roman"/>
          <w:sz w:val="26"/>
          <w:szCs w:val="26"/>
        </w:rPr>
        <w:t>АО «Русатом Сервис»</w:t>
      </w:r>
    </w:p>
    <w:p w14:paraId="316E4619" w14:textId="77777777" w:rsidR="00343A94" w:rsidRPr="00C074C8" w:rsidRDefault="00180E6B" w:rsidP="00ED40E1">
      <w:pPr>
        <w:pStyle w:val="af8"/>
        <w:numPr>
          <w:ilvl w:val="0"/>
          <w:numId w:val="4"/>
        </w:numPr>
        <w:tabs>
          <w:tab w:val="left" w:pos="851"/>
        </w:tabs>
        <w:ind w:right="93"/>
        <w:rPr>
          <w:rFonts w:ascii="Times New Roman" w:hAnsi="Times New Roman"/>
          <w:sz w:val="26"/>
          <w:szCs w:val="26"/>
        </w:rPr>
      </w:pPr>
      <w:r w:rsidRPr="00C074C8">
        <w:rPr>
          <w:rFonts w:ascii="Times New Roman" w:eastAsia="Times New Roman" w:hAnsi="Times New Roman"/>
          <w:sz w:val="26"/>
          <w:szCs w:val="26"/>
        </w:rPr>
        <w:t>АО «Атомтехэкспорт»</w:t>
      </w:r>
    </w:p>
    <w:p w14:paraId="6E83F409" w14:textId="77777777" w:rsidR="00956DF1" w:rsidRPr="00C074C8" w:rsidRDefault="00343A94" w:rsidP="00ED40E1">
      <w:pPr>
        <w:pStyle w:val="af8"/>
        <w:numPr>
          <w:ilvl w:val="0"/>
          <w:numId w:val="4"/>
        </w:numPr>
        <w:tabs>
          <w:tab w:val="left" w:pos="851"/>
        </w:tabs>
        <w:ind w:right="93"/>
        <w:rPr>
          <w:rFonts w:ascii="Times New Roman" w:hAnsi="Times New Roman"/>
          <w:sz w:val="26"/>
          <w:szCs w:val="26"/>
        </w:rPr>
      </w:pPr>
      <w:r w:rsidRPr="00C074C8">
        <w:rPr>
          <w:rFonts w:ascii="Times New Roman" w:hAnsi="Times New Roman"/>
          <w:sz w:val="26"/>
          <w:szCs w:val="26"/>
        </w:rPr>
        <w:t xml:space="preserve">ООО </w:t>
      </w:r>
      <w:r w:rsidR="003D3F29" w:rsidRPr="00C074C8">
        <w:rPr>
          <w:rFonts w:ascii="Times New Roman" w:hAnsi="Times New Roman"/>
          <w:sz w:val="26"/>
          <w:szCs w:val="26"/>
        </w:rPr>
        <w:t>«</w:t>
      </w:r>
      <w:r w:rsidRPr="00C074C8">
        <w:rPr>
          <w:rFonts w:ascii="Times New Roman" w:hAnsi="Times New Roman"/>
          <w:sz w:val="26"/>
          <w:szCs w:val="26"/>
        </w:rPr>
        <w:t>Строительно-монтажное управление № 1</w:t>
      </w:r>
      <w:r w:rsidR="003D3F29" w:rsidRPr="00C074C8">
        <w:rPr>
          <w:rFonts w:ascii="Times New Roman" w:hAnsi="Times New Roman"/>
          <w:sz w:val="26"/>
          <w:szCs w:val="26"/>
        </w:rPr>
        <w:t>»</w:t>
      </w:r>
    </w:p>
    <w:p w14:paraId="5735FDFF" w14:textId="77777777" w:rsidR="0089773B" w:rsidRPr="00C074C8" w:rsidRDefault="0089773B" w:rsidP="00ED40E1">
      <w:pPr>
        <w:pStyle w:val="af8"/>
        <w:numPr>
          <w:ilvl w:val="0"/>
          <w:numId w:val="4"/>
        </w:numPr>
        <w:tabs>
          <w:tab w:val="left" w:pos="851"/>
        </w:tabs>
        <w:ind w:right="93"/>
        <w:rPr>
          <w:rFonts w:ascii="Times New Roman" w:hAnsi="Times New Roman"/>
          <w:sz w:val="26"/>
          <w:szCs w:val="26"/>
        </w:rPr>
      </w:pPr>
      <w:r w:rsidRPr="00C074C8">
        <w:rPr>
          <w:rFonts w:ascii="Times New Roman" w:hAnsi="Times New Roman"/>
          <w:sz w:val="26"/>
          <w:szCs w:val="26"/>
        </w:rPr>
        <w:t>ФГУП «ПСЗ»</w:t>
      </w:r>
    </w:p>
    <w:p w14:paraId="4D5DFBDF" w14:textId="77777777" w:rsidR="00BA057C" w:rsidRPr="00C074C8" w:rsidRDefault="00BA057C" w:rsidP="00ED40E1">
      <w:pPr>
        <w:pStyle w:val="af8"/>
        <w:numPr>
          <w:ilvl w:val="0"/>
          <w:numId w:val="4"/>
        </w:numPr>
        <w:tabs>
          <w:tab w:val="left" w:pos="851"/>
        </w:tabs>
        <w:ind w:right="93"/>
        <w:rPr>
          <w:rFonts w:ascii="Times New Roman" w:hAnsi="Times New Roman"/>
          <w:sz w:val="26"/>
          <w:szCs w:val="26"/>
        </w:rPr>
      </w:pPr>
      <w:r w:rsidRPr="00C074C8">
        <w:rPr>
          <w:rFonts w:ascii="Times New Roman" w:hAnsi="Times New Roman"/>
          <w:sz w:val="26"/>
          <w:szCs w:val="26"/>
        </w:rPr>
        <w:t>АО «ЦКБМ»</w:t>
      </w:r>
    </w:p>
    <w:p w14:paraId="29948ADB" w14:textId="4DF2A7E5" w:rsidR="00605BC7" w:rsidRPr="00C074C8" w:rsidRDefault="00605BC7" w:rsidP="00ED40E1">
      <w:pPr>
        <w:pStyle w:val="af8"/>
        <w:numPr>
          <w:ilvl w:val="0"/>
          <w:numId w:val="4"/>
        </w:numPr>
        <w:tabs>
          <w:tab w:val="left" w:pos="851"/>
        </w:tabs>
        <w:ind w:right="93"/>
        <w:rPr>
          <w:rFonts w:ascii="Times New Roman" w:hAnsi="Times New Roman"/>
          <w:sz w:val="26"/>
          <w:szCs w:val="26"/>
        </w:rPr>
      </w:pPr>
      <w:r w:rsidRPr="00C074C8">
        <w:rPr>
          <w:rFonts w:ascii="Times New Roman" w:hAnsi="Times New Roman"/>
          <w:sz w:val="26"/>
          <w:szCs w:val="26"/>
        </w:rPr>
        <w:t>А</w:t>
      </w:r>
      <w:r w:rsidR="003D3F29" w:rsidRPr="00C074C8">
        <w:rPr>
          <w:rFonts w:ascii="Times New Roman" w:hAnsi="Times New Roman"/>
          <w:sz w:val="26"/>
          <w:szCs w:val="26"/>
        </w:rPr>
        <w:t>О «Атомспецтранс»</w:t>
      </w:r>
    </w:p>
    <w:p w14:paraId="429FBC2A" w14:textId="77777777" w:rsidR="0006595E" w:rsidRPr="00C074C8" w:rsidRDefault="0006595E" w:rsidP="0006595E">
      <w:pPr>
        <w:pStyle w:val="af8"/>
        <w:numPr>
          <w:ilvl w:val="0"/>
          <w:numId w:val="4"/>
        </w:numPr>
        <w:tabs>
          <w:tab w:val="left" w:pos="851"/>
        </w:tabs>
        <w:ind w:right="93"/>
        <w:rPr>
          <w:rFonts w:ascii="Times New Roman" w:hAnsi="Times New Roman"/>
          <w:sz w:val="26"/>
          <w:szCs w:val="26"/>
        </w:rPr>
      </w:pPr>
      <w:r w:rsidRPr="00C074C8">
        <w:rPr>
          <w:rFonts w:ascii="Times New Roman" w:hAnsi="Times New Roman"/>
          <w:sz w:val="26"/>
          <w:szCs w:val="26"/>
        </w:rPr>
        <w:t>АО «Промышленные инновации»</w:t>
      </w:r>
    </w:p>
    <w:p w14:paraId="0502717A" w14:textId="77777777" w:rsidR="0006595E" w:rsidRPr="00C074C8" w:rsidRDefault="0006595E" w:rsidP="0006595E">
      <w:pPr>
        <w:pStyle w:val="af8"/>
        <w:numPr>
          <w:ilvl w:val="0"/>
          <w:numId w:val="4"/>
        </w:numPr>
        <w:tabs>
          <w:tab w:val="left" w:pos="851"/>
        </w:tabs>
        <w:ind w:right="93"/>
        <w:rPr>
          <w:rFonts w:ascii="Times New Roman" w:hAnsi="Times New Roman"/>
          <w:sz w:val="26"/>
          <w:szCs w:val="26"/>
        </w:rPr>
      </w:pPr>
      <w:r w:rsidRPr="00C074C8">
        <w:rPr>
          <w:rFonts w:ascii="Times New Roman" w:hAnsi="Times New Roman"/>
          <w:sz w:val="26"/>
          <w:szCs w:val="26"/>
        </w:rPr>
        <w:t xml:space="preserve"> АО «НЗХК-Энергия»</w:t>
      </w:r>
    </w:p>
    <w:p w14:paraId="49C7FD1B" w14:textId="77777777" w:rsidR="0093691C" w:rsidRDefault="0093691C" w:rsidP="0006595E">
      <w:pPr>
        <w:pStyle w:val="af8"/>
        <w:numPr>
          <w:ilvl w:val="0"/>
          <w:numId w:val="4"/>
        </w:numPr>
        <w:tabs>
          <w:tab w:val="left" w:pos="851"/>
        </w:tabs>
        <w:ind w:right="93"/>
        <w:rPr>
          <w:rFonts w:ascii="Times New Roman" w:hAnsi="Times New Roman"/>
          <w:sz w:val="26"/>
          <w:szCs w:val="26"/>
        </w:rPr>
      </w:pPr>
      <w:r w:rsidRPr="00C074C8">
        <w:rPr>
          <w:rFonts w:ascii="Times New Roman" w:hAnsi="Times New Roman"/>
          <w:sz w:val="26"/>
          <w:szCs w:val="26"/>
        </w:rPr>
        <w:t>АО «ТВЭЛ-СТРОЙ»</w:t>
      </w:r>
    </w:p>
    <w:p w14:paraId="1845DFF5" w14:textId="77777777" w:rsidR="003E2838" w:rsidRPr="003E2838" w:rsidRDefault="003E2838" w:rsidP="0006595E">
      <w:pPr>
        <w:pStyle w:val="af8"/>
        <w:numPr>
          <w:ilvl w:val="0"/>
          <w:numId w:val="4"/>
        </w:numPr>
        <w:tabs>
          <w:tab w:val="left" w:pos="851"/>
        </w:tabs>
        <w:ind w:right="93"/>
        <w:rPr>
          <w:rFonts w:ascii="Times New Roman" w:hAnsi="Times New Roman"/>
          <w:sz w:val="26"/>
          <w:szCs w:val="26"/>
        </w:rPr>
      </w:pPr>
      <w:r w:rsidRPr="003E2838">
        <w:rPr>
          <w:rFonts w:ascii="Times New Roman" w:hAnsi="Times New Roman"/>
          <w:sz w:val="26"/>
          <w:szCs w:val="26"/>
        </w:rPr>
        <w:t>АО «АЭМ-технологии»</w:t>
      </w:r>
    </w:p>
    <w:p w14:paraId="4BAD8A1A" w14:textId="77777777" w:rsidR="003E2838" w:rsidRPr="003E2838" w:rsidRDefault="003E2838" w:rsidP="0006595E">
      <w:pPr>
        <w:pStyle w:val="af8"/>
        <w:numPr>
          <w:ilvl w:val="0"/>
          <w:numId w:val="4"/>
        </w:numPr>
        <w:tabs>
          <w:tab w:val="left" w:pos="851"/>
        </w:tabs>
        <w:ind w:right="93"/>
        <w:rPr>
          <w:rFonts w:ascii="Times New Roman" w:hAnsi="Times New Roman"/>
          <w:sz w:val="26"/>
          <w:szCs w:val="26"/>
        </w:rPr>
      </w:pPr>
      <w:r w:rsidRPr="003E2838">
        <w:rPr>
          <w:rFonts w:ascii="Times New Roman" w:hAnsi="Times New Roman"/>
          <w:sz w:val="26"/>
          <w:szCs w:val="26"/>
        </w:rPr>
        <w:t>ПАО «ЗиО-Подольск»</w:t>
      </w:r>
    </w:p>
    <w:p w14:paraId="5B97E7F4" w14:textId="77777777" w:rsidR="003E2838" w:rsidRPr="003E2838" w:rsidRDefault="003E2838" w:rsidP="0006595E">
      <w:pPr>
        <w:pStyle w:val="af8"/>
        <w:numPr>
          <w:ilvl w:val="0"/>
          <w:numId w:val="4"/>
        </w:numPr>
        <w:tabs>
          <w:tab w:val="left" w:pos="851"/>
        </w:tabs>
        <w:ind w:right="93"/>
        <w:rPr>
          <w:rFonts w:ascii="Times New Roman" w:hAnsi="Times New Roman"/>
          <w:sz w:val="26"/>
          <w:szCs w:val="26"/>
        </w:rPr>
      </w:pPr>
      <w:r w:rsidRPr="003E2838">
        <w:rPr>
          <w:rFonts w:ascii="Times New Roman" w:hAnsi="Times New Roman"/>
          <w:sz w:val="26"/>
          <w:szCs w:val="26"/>
        </w:rPr>
        <w:t>АО «СвердНИИхиммаш»</w:t>
      </w:r>
    </w:p>
    <w:p w14:paraId="6DAA53AE" w14:textId="77777777" w:rsidR="003E2838" w:rsidRPr="003E2838" w:rsidRDefault="003E2838" w:rsidP="0006595E">
      <w:pPr>
        <w:pStyle w:val="af8"/>
        <w:numPr>
          <w:ilvl w:val="0"/>
          <w:numId w:val="4"/>
        </w:numPr>
        <w:tabs>
          <w:tab w:val="left" w:pos="851"/>
        </w:tabs>
        <w:ind w:right="93"/>
        <w:rPr>
          <w:rFonts w:ascii="Times New Roman" w:hAnsi="Times New Roman"/>
          <w:sz w:val="26"/>
          <w:szCs w:val="26"/>
        </w:rPr>
      </w:pPr>
      <w:r w:rsidRPr="003E2838">
        <w:rPr>
          <w:rFonts w:ascii="Times New Roman" w:hAnsi="Times New Roman"/>
          <w:iCs/>
          <w:sz w:val="26"/>
          <w:szCs w:val="26"/>
        </w:rPr>
        <w:t>АО «НПО «ЦНИИТМАШ»</w:t>
      </w:r>
    </w:p>
    <w:p w14:paraId="3A592476" w14:textId="77777777" w:rsidR="003E2838" w:rsidRPr="003E2838" w:rsidRDefault="003E2838" w:rsidP="0006595E">
      <w:pPr>
        <w:pStyle w:val="af8"/>
        <w:numPr>
          <w:ilvl w:val="0"/>
          <w:numId w:val="4"/>
        </w:numPr>
        <w:tabs>
          <w:tab w:val="left" w:pos="851"/>
        </w:tabs>
        <w:ind w:right="93"/>
        <w:rPr>
          <w:rFonts w:ascii="Times New Roman" w:hAnsi="Times New Roman"/>
          <w:sz w:val="26"/>
          <w:szCs w:val="26"/>
        </w:rPr>
      </w:pPr>
      <w:r w:rsidRPr="003E2838">
        <w:rPr>
          <w:rFonts w:ascii="Times New Roman" w:hAnsi="Times New Roman"/>
          <w:sz w:val="26"/>
          <w:szCs w:val="26"/>
        </w:rPr>
        <w:t>ООО «ПЗМ-Сервис»</w:t>
      </w:r>
    </w:p>
    <w:p w14:paraId="08D88C3A" w14:textId="77777777" w:rsidR="003E2838" w:rsidRPr="003E2838" w:rsidRDefault="003E2838" w:rsidP="0006595E">
      <w:pPr>
        <w:pStyle w:val="af8"/>
        <w:numPr>
          <w:ilvl w:val="0"/>
          <w:numId w:val="4"/>
        </w:numPr>
        <w:tabs>
          <w:tab w:val="left" w:pos="851"/>
        </w:tabs>
        <w:ind w:right="93"/>
        <w:rPr>
          <w:rFonts w:ascii="Times New Roman" w:hAnsi="Times New Roman"/>
          <w:sz w:val="26"/>
          <w:szCs w:val="26"/>
        </w:rPr>
      </w:pPr>
      <w:r w:rsidRPr="003E2838">
        <w:rPr>
          <w:rFonts w:ascii="Times New Roman" w:hAnsi="Times New Roman"/>
          <w:iCs/>
          <w:sz w:val="26"/>
          <w:szCs w:val="26"/>
        </w:rPr>
        <w:t>ООО «Атоммаш-Сервис»</w:t>
      </w:r>
    </w:p>
    <w:p w14:paraId="768839E0" w14:textId="77777777" w:rsidR="003E2838" w:rsidRPr="003E2838" w:rsidRDefault="003E2838" w:rsidP="0006595E">
      <w:pPr>
        <w:pStyle w:val="af8"/>
        <w:numPr>
          <w:ilvl w:val="0"/>
          <w:numId w:val="4"/>
        </w:numPr>
        <w:tabs>
          <w:tab w:val="left" w:pos="851"/>
        </w:tabs>
        <w:ind w:right="93"/>
        <w:rPr>
          <w:rFonts w:ascii="Times New Roman" w:hAnsi="Times New Roman"/>
          <w:sz w:val="26"/>
          <w:szCs w:val="26"/>
        </w:rPr>
      </w:pPr>
      <w:r w:rsidRPr="003E2838">
        <w:rPr>
          <w:rFonts w:ascii="Times New Roman" w:hAnsi="Times New Roman"/>
          <w:iCs/>
          <w:sz w:val="26"/>
          <w:szCs w:val="26"/>
        </w:rPr>
        <w:t>АО «Опыт»</w:t>
      </w:r>
    </w:p>
    <w:p w14:paraId="6321380A" w14:textId="77777777" w:rsidR="003E2838" w:rsidRPr="003E2838" w:rsidRDefault="003E2838" w:rsidP="0006595E">
      <w:pPr>
        <w:pStyle w:val="af8"/>
        <w:numPr>
          <w:ilvl w:val="0"/>
          <w:numId w:val="4"/>
        </w:numPr>
        <w:tabs>
          <w:tab w:val="left" w:pos="851"/>
        </w:tabs>
        <w:ind w:right="93"/>
        <w:rPr>
          <w:rFonts w:ascii="Times New Roman" w:hAnsi="Times New Roman"/>
          <w:sz w:val="26"/>
          <w:szCs w:val="26"/>
        </w:rPr>
      </w:pPr>
      <w:r w:rsidRPr="003E2838">
        <w:rPr>
          <w:rFonts w:ascii="Times New Roman" w:hAnsi="Times New Roman"/>
          <w:iCs/>
          <w:sz w:val="26"/>
          <w:szCs w:val="26"/>
        </w:rPr>
        <w:t>АО «Атомтрубопроводмонтаж»</w:t>
      </w:r>
    </w:p>
    <w:p w14:paraId="0C6FC69B" w14:textId="77777777" w:rsidR="003E2838" w:rsidRPr="003E2838" w:rsidRDefault="003E2838" w:rsidP="0006595E">
      <w:pPr>
        <w:pStyle w:val="af8"/>
        <w:numPr>
          <w:ilvl w:val="0"/>
          <w:numId w:val="4"/>
        </w:numPr>
        <w:tabs>
          <w:tab w:val="left" w:pos="851"/>
        </w:tabs>
        <w:ind w:right="93"/>
        <w:rPr>
          <w:rFonts w:ascii="Times New Roman" w:hAnsi="Times New Roman"/>
          <w:sz w:val="26"/>
          <w:szCs w:val="26"/>
        </w:rPr>
      </w:pPr>
      <w:r w:rsidRPr="003E2838">
        <w:rPr>
          <w:rFonts w:ascii="Times New Roman" w:hAnsi="Times New Roman"/>
          <w:iCs/>
          <w:sz w:val="26"/>
          <w:szCs w:val="26"/>
        </w:rPr>
        <w:t>ООО «АРАКО»</w:t>
      </w:r>
    </w:p>
    <w:p w14:paraId="3722DC29" w14:textId="77777777" w:rsidR="003E2838" w:rsidRPr="00AD7FF5" w:rsidRDefault="003E2838" w:rsidP="0006595E">
      <w:pPr>
        <w:pStyle w:val="af8"/>
        <w:numPr>
          <w:ilvl w:val="0"/>
          <w:numId w:val="4"/>
        </w:numPr>
        <w:tabs>
          <w:tab w:val="left" w:pos="851"/>
        </w:tabs>
        <w:ind w:right="93"/>
        <w:rPr>
          <w:rFonts w:ascii="Times New Roman" w:hAnsi="Times New Roman"/>
          <w:sz w:val="26"/>
          <w:szCs w:val="26"/>
        </w:rPr>
      </w:pPr>
      <w:r w:rsidRPr="00AD7FF5">
        <w:rPr>
          <w:rFonts w:ascii="Times New Roman" w:hAnsi="Times New Roman"/>
          <w:iCs/>
          <w:sz w:val="26"/>
          <w:szCs w:val="26"/>
        </w:rPr>
        <w:t>ООО «</w:t>
      </w:r>
      <w:r w:rsidR="007A1ED7" w:rsidRPr="00AD7FF5">
        <w:rPr>
          <w:rFonts w:ascii="Times New Roman" w:hAnsi="Times New Roman"/>
          <w:iCs/>
          <w:sz w:val="26"/>
          <w:szCs w:val="26"/>
        </w:rPr>
        <w:t>Литейный завод «Петрозаводск</w:t>
      </w:r>
      <w:r w:rsidR="00AD7FF5" w:rsidRPr="00AD7FF5">
        <w:rPr>
          <w:rFonts w:ascii="Times New Roman" w:hAnsi="Times New Roman"/>
          <w:iCs/>
          <w:sz w:val="26"/>
          <w:szCs w:val="26"/>
        </w:rPr>
        <w:t>маш</w:t>
      </w:r>
      <w:r w:rsidRPr="00AD7FF5">
        <w:rPr>
          <w:rFonts w:ascii="Times New Roman" w:hAnsi="Times New Roman"/>
          <w:iCs/>
          <w:sz w:val="26"/>
          <w:szCs w:val="26"/>
        </w:rPr>
        <w:t>»</w:t>
      </w:r>
    </w:p>
    <w:p w14:paraId="4F64DF0B" w14:textId="77777777" w:rsidR="00AD7FF5" w:rsidRPr="003B7940" w:rsidRDefault="00AD7FF5" w:rsidP="0006595E">
      <w:pPr>
        <w:pStyle w:val="af8"/>
        <w:numPr>
          <w:ilvl w:val="0"/>
          <w:numId w:val="4"/>
        </w:numPr>
        <w:tabs>
          <w:tab w:val="left" w:pos="851"/>
        </w:tabs>
        <w:ind w:right="93"/>
        <w:rPr>
          <w:rFonts w:ascii="Times New Roman" w:hAnsi="Times New Roman"/>
          <w:sz w:val="26"/>
          <w:szCs w:val="26"/>
          <w:lang w:val="en-US"/>
        </w:rPr>
      </w:pPr>
      <w:r w:rsidRPr="003B7940">
        <w:rPr>
          <w:rFonts w:ascii="Times New Roman" w:hAnsi="Times New Roman"/>
          <w:sz w:val="26"/>
          <w:szCs w:val="26"/>
          <w:lang w:val="en-US"/>
        </w:rPr>
        <w:t xml:space="preserve">Ganz Engineering and Energetics Machinery Limited Liability Company </w:t>
      </w:r>
      <w:r w:rsidRPr="003B7940">
        <w:rPr>
          <w:rFonts w:ascii="Times New Roman" w:hAnsi="Times New Roman"/>
          <w:sz w:val="26"/>
          <w:szCs w:val="26"/>
          <w:lang w:val="en-US"/>
        </w:rPr>
        <w:lastRenderedPageBreak/>
        <w:t>(</w:t>
      </w:r>
      <w:r w:rsidRPr="003B7940">
        <w:rPr>
          <w:rFonts w:ascii="Times New Roman" w:hAnsi="Times New Roman"/>
          <w:sz w:val="26"/>
          <w:szCs w:val="26"/>
        </w:rPr>
        <w:t>ООО</w:t>
      </w:r>
      <w:r w:rsidRPr="003B7940">
        <w:rPr>
          <w:rFonts w:ascii="Times New Roman" w:hAnsi="Times New Roman"/>
          <w:sz w:val="26"/>
          <w:szCs w:val="26"/>
          <w:lang w:val="en-US"/>
        </w:rPr>
        <w:t xml:space="preserve"> «</w:t>
      </w:r>
      <w:r w:rsidRPr="003B7940">
        <w:rPr>
          <w:rFonts w:ascii="Times New Roman" w:hAnsi="Times New Roman"/>
          <w:sz w:val="26"/>
          <w:szCs w:val="26"/>
        </w:rPr>
        <w:t>Ганз</w:t>
      </w:r>
      <w:r w:rsidRPr="003B7940">
        <w:rPr>
          <w:rFonts w:ascii="Times New Roman" w:hAnsi="Times New Roman"/>
          <w:sz w:val="26"/>
          <w:szCs w:val="26"/>
          <w:lang w:val="en-US"/>
        </w:rPr>
        <w:t xml:space="preserve"> </w:t>
      </w:r>
      <w:r w:rsidRPr="003B7940">
        <w:rPr>
          <w:rFonts w:ascii="Times New Roman" w:hAnsi="Times New Roman"/>
          <w:sz w:val="26"/>
          <w:szCs w:val="26"/>
        </w:rPr>
        <w:t>Инжиниринг</w:t>
      </w:r>
      <w:r w:rsidRPr="003B7940">
        <w:rPr>
          <w:rFonts w:ascii="Times New Roman" w:hAnsi="Times New Roman"/>
          <w:sz w:val="26"/>
          <w:szCs w:val="26"/>
          <w:lang w:val="en-US"/>
        </w:rPr>
        <w:t xml:space="preserve"> </w:t>
      </w:r>
      <w:r w:rsidRPr="003B7940">
        <w:rPr>
          <w:rFonts w:ascii="Times New Roman" w:hAnsi="Times New Roman"/>
          <w:sz w:val="26"/>
          <w:szCs w:val="26"/>
        </w:rPr>
        <w:t>и</w:t>
      </w:r>
      <w:r w:rsidRPr="003B7940">
        <w:rPr>
          <w:rFonts w:ascii="Times New Roman" w:hAnsi="Times New Roman"/>
          <w:sz w:val="26"/>
          <w:szCs w:val="26"/>
          <w:lang w:val="en-US"/>
        </w:rPr>
        <w:t xml:space="preserve"> </w:t>
      </w:r>
      <w:r w:rsidRPr="003B7940">
        <w:rPr>
          <w:rFonts w:ascii="Times New Roman" w:hAnsi="Times New Roman"/>
          <w:sz w:val="26"/>
          <w:szCs w:val="26"/>
        </w:rPr>
        <w:t>Энергетическое</w:t>
      </w:r>
      <w:r w:rsidRPr="003B7940">
        <w:rPr>
          <w:rFonts w:ascii="Times New Roman" w:hAnsi="Times New Roman"/>
          <w:sz w:val="26"/>
          <w:szCs w:val="26"/>
          <w:lang w:val="en-US"/>
        </w:rPr>
        <w:t xml:space="preserve"> </w:t>
      </w:r>
    </w:p>
    <w:p w14:paraId="6BCD9424" w14:textId="77777777" w:rsidR="003E2838" w:rsidRPr="003B7940" w:rsidRDefault="00AD7FF5" w:rsidP="003B7940">
      <w:pPr>
        <w:pStyle w:val="af8"/>
        <w:tabs>
          <w:tab w:val="left" w:pos="851"/>
        </w:tabs>
        <w:ind w:right="93"/>
        <w:rPr>
          <w:rFonts w:ascii="Times New Roman" w:hAnsi="Times New Roman"/>
          <w:sz w:val="26"/>
          <w:szCs w:val="26"/>
          <w:lang w:val="en-US"/>
        </w:rPr>
      </w:pPr>
      <w:r w:rsidRPr="003B7940">
        <w:rPr>
          <w:rFonts w:ascii="Times New Roman" w:hAnsi="Times New Roman"/>
          <w:sz w:val="26"/>
          <w:szCs w:val="26"/>
        </w:rPr>
        <w:t>Машиностроение</w:t>
      </w:r>
      <w:r w:rsidRPr="003B7940">
        <w:rPr>
          <w:rFonts w:ascii="Times New Roman" w:hAnsi="Times New Roman"/>
          <w:sz w:val="26"/>
          <w:szCs w:val="26"/>
          <w:lang w:val="en-US"/>
        </w:rPr>
        <w:t>»)</w:t>
      </w:r>
    </w:p>
    <w:p w14:paraId="48B91F8A" w14:textId="567A3CC1" w:rsidR="003E2838" w:rsidRPr="003E2838" w:rsidRDefault="003E2838" w:rsidP="0006595E">
      <w:pPr>
        <w:pStyle w:val="af8"/>
        <w:numPr>
          <w:ilvl w:val="0"/>
          <w:numId w:val="4"/>
        </w:numPr>
        <w:tabs>
          <w:tab w:val="left" w:pos="851"/>
        </w:tabs>
        <w:ind w:right="93"/>
        <w:rPr>
          <w:rFonts w:ascii="Times New Roman" w:hAnsi="Times New Roman"/>
          <w:sz w:val="26"/>
          <w:szCs w:val="26"/>
        </w:rPr>
      </w:pPr>
      <w:r w:rsidRPr="003E2838">
        <w:rPr>
          <w:rFonts w:ascii="Times New Roman" w:hAnsi="Times New Roman"/>
          <w:iCs/>
          <w:sz w:val="26"/>
          <w:szCs w:val="26"/>
        </w:rPr>
        <w:t>АО «НИИграфит»</w:t>
      </w:r>
    </w:p>
    <w:p w14:paraId="00FBD1B8" w14:textId="77777777" w:rsidR="003E2838" w:rsidRPr="00DB74CC" w:rsidRDefault="003E2838" w:rsidP="0006595E">
      <w:pPr>
        <w:pStyle w:val="af8"/>
        <w:numPr>
          <w:ilvl w:val="0"/>
          <w:numId w:val="4"/>
        </w:numPr>
        <w:tabs>
          <w:tab w:val="left" w:pos="851"/>
        </w:tabs>
        <w:ind w:right="93"/>
        <w:rPr>
          <w:rFonts w:ascii="Times New Roman" w:hAnsi="Times New Roman"/>
          <w:sz w:val="24"/>
          <w:szCs w:val="24"/>
        </w:rPr>
      </w:pPr>
      <w:r w:rsidRPr="003E2838">
        <w:rPr>
          <w:rFonts w:ascii="Times New Roman" w:hAnsi="Times New Roman"/>
          <w:iCs/>
          <w:sz w:val="26"/>
          <w:szCs w:val="26"/>
        </w:rPr>
        <w:t>АО «НИИЭФА им. Д.В. Ефремова»</w:t>
      </w:r>
    </w:p>
    <w:p w14:paraId="57A9387D" w14:textId="77777777" w:rsidR="00DB74CC" w:rsidRPr="007B53D3" w:rsidRDefault="00DB74CC" w:rsidP="0006595E">
      <w:pPr>
        <w:pStyle w:val="af8"/>
        <w:numPr>
          <w:ilvl w:val="0"/>
          <w:numId w:val="4"/>
        </w:numPr>
        <w:tabs>
          <w:tab w:val="left" w:pos="851"/>
        </w:tabs>
        <w:ind w:right="93"/>
        <w:rPr>
          <w:rFonts w:ascii="Times New Roman" w:hAnsi="Times New Roman"/>
          <w:sz w:val="26"/>
          <w:szCs w:val="26"/>
        </w:rPr>
      </w:pPr>
      <w:r w:rsidRPr="007B53D3">
        <w:rPr>
          <w:rFonts w:ascii="Times New Roman" w:hAnsi="Times New Roman"/>
          <w:sz w:val="26"/>
          <w:szCs w:val="26"/>
        </w:rPr>
        <w:t>АО «НИИТФА»</w:t>
      </w:r>
    </w:p>
    <w:p w14:paraId="11E8F98B" w14:textId="02739F06" w:rsidR="00DB74CC" w:rsidRPr="007B53D3" w:rsidRDefault="00DB74CC" w:rsidP="0006595E">
      <w:pPr>
        <w:pStyle w:val="af8"/>
        <w:numPr>
          <w:ilvl w:val="0"/>
          <w:numId w:val="4"/>
        </w:numPr>
        <w:tabs>
          <w:tab w:val="left" w:pos="851"/>
        </w:tabs>
        <w:ind w:right="93"/>
        <w:rPr>
          <w:rFonts w:ascii="Times New Roman" w:hAnsi="Times New Roman"/>
          <w:sz w:val="26"/>
          <w:szCs w:val="26"/>
        </w:rPr>
      </w:pPr>
      <w:r w:rsidRPr="007B53D3">
        <w:rPr>
          <w:rFonts w:ascii="Times New Roman" w:hAnsi="Times New Roman"/>
          <w:sz w:val="26"/>
          <w:szCs w:val="26"/>
        </w:rPr>
        <w:t>А</w:t>
      </w:r>
      <w:r w:rsidR="001F7BEA" w:rsidRPr="007B53D3">
        <w:rPr>
          <w:rFonts w:ascii="Times New Roman" w:hAnsi="Times New Roman"/>
          <w:sz w:val="26"/>
          <w:szCs w:val="26"/>
        </w:rPr>
        <w:t>О «Русбурмаш»</w:t>
      </w:r>
    </w:p>
    <w:p w14:paraId="31B9F82D" w14:textId="77777777" w:rsidR="00C54D40" w:rsidRPr="007B53D3" w:rsidRDefault="00C54D40" w:rsidP="0006595E">
      <w:pPr>
        <w:pStyle w:val="af8"/>
        <w:numPr>
          <w:ilvl w:val="0"/>
          <w:numId w:val="4"/>
        </w:numPr>
        <w:tabs>
          <w:tab w:val="left" w:pos="851"/>
        </w:tabs>
        <w:ind w:right="93"/>
        <w:rPr>
          <w:rFonts w:ascii="Times New Roman" w:hAnsi="Times New Roman"/>
          <w:sz w:val="26"/>
          <w:szCs w:val="26"/>
        </w:rPr>
      </w:pPr>
      <w:r w:rsidRPr="007B53D3">
        <w:rPr>
          <w:rFonts w:ascii="Times New Roman" w:hAnsi="Times New Roman"/>
          <w:sz w:val="26"/>
          <w:szCs w:val="26"/>
        </w:rPr>
        <w:t>АО «Препрег-СКМ»</w:t>
      </w:r>
    </w:p>
    <w:p w14:paraId="4672B668" w14:textId="77777777" w:rsidR="00C54D40" w:rsidRPr="007B53D3" w:rsidRDefault="00C54D40" w:rsidP="0006595E">
      <w:pPr>
        <w:pStyle w:val="af8"/>
        <w:numPr>
          <w:ilvl w:val="0"/>
          <w:numId w:val="4"/>
        </w:numPr>
        <w:tabs>
          <w:tab w:val="left" w:pos="851"/>
        </w:tabs>
        <w:ind w:right="93"/>
        <w:rPr>
          <w:rFonts w:ascii="Times New Roman" w:hAnsi="Times New Roman"/>
          <w:sz w:val="26"/>
          <w:szCs w:val="26"/>
        </w:rPr>
      </w:pPr>
      <w:r w:rsidRPr="007B53D3">
        <w:rPr>
          <w:rFonts w:ascii="Times New Roman" w:hAnsi="Times New Roman"/>
          <w:sz w:val="26"/>
          <w:szCs w:val="26"/>
        </w:rPr>
        <w:t>ООО «Препрег-Дубна»</w:t>
      </w:r>
    </w:p>
    <w:p w14:paraId="39CC8860" w14:textId="6EEF306E" w:rsidR="00567383" w:rsidRPr="007B53D3" w:rsidRDefault="00567383" w:rsidP="0006595E">
      <w:pPr>
        <w:pStyle w:val="af8"/>
        <w:numPr>
          <w:ilvl w:val="0"/>
          <w:numId w:val="4"/>
        </w:numPr>
        <w:tabs>
          <w:tab w:val="left" w:pos="851"/>
        </w:tabs>
        <w:ind w:right="93"/>
        <w:rPr>
          <w:rFonts w:ascii="Times New Roman" w:hAnsi="Times New Roman"/>
          <w:sz w:val="26"/>
          <w:szCs w:val="26"/>
        </w:rPr>
      </w:pPr>
      <w:r w:rsidRPr="007B53D3">
        <w:rPr>
          <w:rFonts w:ascii="Times New Roman" w:hAnsi="Times New Roman"/>
          <w:sz w:val="26"/>
          <w:szCs w:val="26"/>
        </w:rPr>
        <w:t>А</w:t>
      </w:r>
      <w:r w:rsidR="00404ED0" w:rsidRPr="007B53D3">
        <w:rPr>
          <w:rFonts w:ascii="Times New Roman" w:hAnsi="Times New Roman"/>
          <w:sz w:val="26"/>
          <w:szCs w:val="26"/>
        </w:rPr>
        <w:t>О «НИИП»</w:t>
      </w:r>
    </w:p>
    <w:p w14:paraId="7698A77C" w14:textId="77777777" w:rsidR="009967CE" w:rsidRPr="007B53D3" w:rsidRDefault="009967CE" w:rsidP="0006595E">
      <w:pPr>
        <w:pStyle w:val="af8"/>
        <w:numPr>
          <w:ilvl w:val="0"/>
          <w:numId w:val="4"/>
        </w:numPr>
        <w:tabs>
          <w:tab w:val="left" w:pos="851"/>
        </w:tabs>
        <w:ind w:right="93"/>
        <w:rPr>
          <w:rFonts w:ascii="Times New Roman" w:hAnsi="Times New Roman"/>
          <w:sz w:val="26"/>
          <w:szCs w:val="26"/>
        </w:rPr>
      </w:pPr>
      <w:r w:rsidRPr="007B53D3">
        <w:rPr>
          <w:rFonts w:ascii="Times New Roman" w:hAnsi="Times New Roman"/>
          <w:sz w:val="26"/>
          <w:szCs w:val="26"/>
        </w:rPr>
        <w:t>ООО «РусАТ»</w:t>
      </w:r>
    </w:p>
    <w:p w14:paraId="595E2D5E" w14:textId="458EE79E" w:rsidR="004B38F4" w:rsidRPr="007B53D3" w:rsidRDefault="004B38F4" w:rsidP="0006595E">
      <w:pPr>
        <w:pStyle w:val="af8"/>
        <w:numPr>
          <w:ilvl w:val="0"/>
          <w:numId w:val="4"/>
        </w:numPr>
        <w:tabs>
          <w:tab w:val="left" w:pos="851"/>
        </w:tabs>
        <w:ind w:right="93"/>
        <w:rPr>
          <w:rFonts w:ascii="Times New Roman" w:hAnsi="Times New Roman"/>
          <w:sz w:val="26"/>
          <w:szCs w:val="26"/>
        </w:rPr>
      </w:pPr>
      <w:r w:rsidRPr="007B53D3">
        <w:rPr>
          <w:rFonts w:ascii="Times New Roman" w:hAnsi="Times New Roman"/>
          <w:sz w:val="26"/>
          <w:szCs w:val="26"/>
        </w:rPr>
        <w:t>АО «Центральный проектно-технологический институт»</w:t>
      </w:r>
    </w:p>
    <w:p w14:paraId="209B3218" w14:textId="0DE1D906" w:rsidR="003F511C" w:rsidRPr="007B53D3" w:rsidRDefault="003F511C" w:rsidP="0006595E">
      <w:pPr>
        <w:pStyle w:val="af8"/>
        <w:numPr>
          <w:ilvl w:val="0"/>
          <w:numId w:val="4"/>
        </w:numPr>
        <w:tabs>
          <w:tab w:val="left" w:pos="851"/>
        </w:tabs>
        <w:ind w:right="93"/>
        <w:rPr>
          <w:rFonts w:ascii="Times New Roman" w:hAnsi="Times New Roman"/>
          <w:sz w:val="26"/>
          <w:szCs w:val="26"/>
        </w:rPr>
      </w:pPr>
      <w:r w:rsidRPr="007B53D3">
        <w:rPr>
          <w:rFonts w:ascii="Times New Roman" w:hAnsi="Times New Roman"/>
          <w:sz w:val="26"/>
          <w:szCs w:val="26"/>
        </w:rPr>
        <w:t>АО «Уральский электромеханический завод»</w:t>
      </w:r>
    </w:p>
    <w:p w14:paraId="2C4F6AC3" w14:textId="5E23AF81" w:rsidR="0000549B" w:rsidRPr="007B53D3" w:rsidRDefault="0000549B" w:rsidP="0006595E">
      <w:pPr>
        <w:pStyle w:val="af8"/>
        <w:numPr>
          <w:ilvl w:val="0"/>
          <w:numId w:val="4"/>
        </w:numPr>
        <w:tabs>
          <w:tab w:val="left" w:pos="851"/>
        </w:tabs>
        <w:ind w:right="93"/>
        <w:rPr>
          <w:rFonts w:ascii="Times New Roman" w:hAnsi="Times New Roman"/>
          <w:sz w:val="26"/>
          <w:szCs w:val="26"/>
        </w:rPr>
      </w:pPr>
      <w:r w:rsidRPr="007B53D3">
        <w:rPr>
          <w:rFonts w:ascii="Times New Roman" w:hAnsi="Times New Roman"/>
          <w:sz w:val="26"/>
          <w:szCs w:val="26"/>
        </w:rPr>
        <w:t>ФГУП «Всероссийский научно-исследовательский институт автоматики им. Н.Л. Духова»</w:t>
      </w:r>
    </w:p>
    <w:p w14:paraId="1A10DF74" w14:textId="7C8424DF" w:rsidR="00E81912" w:rsidRPr="007B53D3" w:rsidRDefault="00E81912" w:rsidP="0006595E">
      <w:pPr>
        <w:pStyle w:val="af8"/>
        <w:numPr>
          <w:ilvl w:val="0"/>
          <w:numId w:val="4"/>
        </w:numPr>
        <w:tabs>
          <w:tab w:val="left" w:pos="851"/>
        </w:tabs>
        <w:ind w:right="93"/>
        <w:rPr>
          <w:rFonts w:ascii="Times New Roman" w:hAnsi="Times New Roman"/>
          <w:sz w:val="26"/>
          <w:szCs w:val="26"/>
        </w:rPr>
      </w:pPr>
      <w:r w:rsidRPr="007B53D3">
        <w:rPr>
          <w:rFonts w:ascii="Times New Roman" w:hAnsi="Times New Roman"/>
          <w:sz w:val="26"/>
          <w:szCs w:val="26"/>
        </w:rPr>
        <w:t>Производственное Объединение «Север»</w:t>
      </w:r>
    </w:p>
    <w:p w14:paraId="748781E9" w14:textId="5C4A396F" w:rsidR="006F1D4E" w:rsidRPr="007B53D3" w:rsidRDefault="006F1D4E" w:rsidP="0006595E">
      <w:pPr>
        <w:pStyle w:val="af8"/>
        <w:numPr>
          <w:ilvl w:val="0"/>
          <w:numId w:val="4"/>
        </w:numPr>
        <w:tabs>
          <w:tab w:val="left" w:pos="851"/>
        </w:tabs>
        <w:ind w:right="93"/>
        <w:rPr>
          <w:rFonts w:ascii="Times New Roman" w:hAnsi="Times New Roman"/>
          <w:sz w:val="26"/>
          <w:szCs w:val="26"/>
        </w:rPr>
      </w:pPr>
      <w:r w:rsidRPr="007B53D3">
        <w:rPr>
          <w:rFonts w:ascii="Times New Roman" w:hAnsi="Times New Roman"/>
          <w:sz w:val="26"/>
          <w:szCs w:val="26"/>
        </w:rPr>
        <w:t>ФГУП ФНПЦ «ПО «Старт» им. М.В. Проценко»</w:t>
      </w:r>
    </w:p>
    <w:p w14:paraId="268A2F38" w14:textId="6222D89A" w:rsidR="00AC3BCD" w:rsidRPr="007B53D3" w:rsidRDefault="00AC3BCD" w:rsidP="0006595E">
      <w:pPr>
        <w:pStyle w:val="af8"/>
        <w:numPr>
          <w:ilvl w:val="0"/>
          <w:numId w:val="4"/>
        </w:numPr>
        <w:tabs>
          <w:tab w:val="left" w:pos="851"/>
        </w:tabs>
        <w:ind w:right="93"/>
        <w:rPr>
          <w:rFonts w:ascii="Times New Roman" w:hAnsi="Times New Roman"/>
          <w:sz w:val="26"/>
          <w:szCs w:val="26"/>
        </w:rPr>
      </w:pPr>
      <w:r w:rsidRPr="007B53D3">
        <w:rPr>
          <w:rFonts w:ascii="Times New Roman" w:hAnsi="Times New Roman"/>
          <w:sz w:val="26"/>
          <w:szCs w:val="26"/>
        </w:rPr>
        <w:t>АО «Специализированный научно-исследовательский институт приборостроения»</w:t>
      </w:r>
    </w:p>
    <w:p w14:paraId="6DDC895F" w14:textId="63EEE75B" w:rsidR="008E1EE5" w:rsidRPr="007B53D3" w:rsidRDefault="008E1EE5" w:rsidP="0006595E">
      <w:pPr>
        <w:pStyle w:val="af8"/>
        <w:numPr>
          <w:ilvl w:val="0"/>
          <w:numId w:val="4"/>
        </w:numPr>
        <w:tabs>
          <w:tab w:val="left" w:pos="851"/>
        </w:tabs>
        <w:ind w:right="93"/>
        <w:rPr>
          <w:rFonts w:ascii="Times New Roman" w:hAnsi="Times New Roman"/>
          <w:sz w:val="26"/>
          <w:szCs w:val="26"/>
        </w:rPr>
      </w:pPr>
      <w:r w:rsidRPr="007B53D3">
        <w:rPr>
          <w:rFonts w:ascii="Times New Roman" w:hAnsi="Times New Roman"/>
          <w:sz w:val="26"/>
          <w:szCs w:val="26"/>
        </w:rPr>
        <w:t>АО «Красная звезда»</w:t>
      </w:r>
    </w:p>
    <w:p w14:paraId="3C1787B8" w14:textId="72B3333A" w:rsidR="006268E0" w:rsidRDefault="006268E0" w:rsidP="0006595E">
      <w:pPr>
        <w:pStyle w:val="af8"/>
        <w:numPr>
          <w:ilvl w:val="0"/>
          <w:numId w:val="4"/>
        </w:numPr>
        <w:tabs>
          <w:tab w:val="left" w:pos="851"/>
        </w:tabs>
        <w:ind w:right="93"/>
        <w:rPr>
          <w:rFonts w:ascii="Times New Roman" w:hAnsi="Times New Roman"/>
          <w:sz w:val="26"/>
          <w:szCs w:val="26"/>
        </w:rPr>
      </w:pPr>
      <w:r w:rsidRPr="007B53D3">
        <w:rPr>
          <w:rFonts w:ascii="Times New Roman" w:hAnsi="Times New Roman"/>
          <w:sz w:val="26"/>
          <w:szCs w:val="26"/>
        </w:rPr>
        <w:t>АО «ГСПИ»</w:t>
      </w:r>
    </w:p>
    <w:p w14:paraId="5FC11C53" w14:textId="6B0F9D67" w:rsidR="00553DA3" w:rsidRPr="00437E32" w:rsidRDefault="00553DA3" w:rsidP="0006595E">
      <w:pPr>
        <w:pStyle w:val="af8"/>
        <w:numPr>
          <w:ilvl w:val="0"/>
          <w:numId w:val="4"/>
        </w:numPr>
        <w:tabs>
          <w:tab w:val="left" w:pos="851"/>
        </w:tabs>
        <w:ind w:right="93"/>
        <w:rPr>
          <w:rFonts w:ascii="Times New Roman" w:hAnsi="Times New Roman"/>
          <w:sz w:val="26"/>
          <w:szCs w:val="26"/>
        </w:rPr>
      </w:pPr>
      <w:r w:rsidRPr="00437E32">
        <w:rPr>
          <w:rFonts w:ascii="Times New Roman" w:hAnsi="Times New Roman"/>
          <w:sz w:val="26"/>
          <w:szCs w:val="26"/>
        </w:rPr>
        <w:t>ООО «Русатом Карго»</w:t>
      </w:r>
    </w:p>
    <w:p w14:paraId="7D145FEC" w14:textId="5719A8C7" w:rsidR="00322D1B" w:rsidRDefault="00322D1B" w:rsidP="00437E32">
      <w:pPr>
        <w:pStyle w:val="af8"/>
        <w:numPr>
          <w:ilvl w:val="0"/>
          <w:numId w:val="4"/>
        </w:numPr>
        <w:tabs>
          <w:tab w:val="left" w:pos="851"/>
        </w:tabs>
        <w:ind w:right="93"/>
        <w:rPr>
          <w:rFonts w:ascii="Times New Roman" w:hAnsi="Times New Roman"/>
          <w:sz w:val="26"/>
          <w:szCs w:val="26"/>
        </w:rPr>
      </w:pPr>
      <w:r w:rsidRPr="00437E32">
        <w:rPr>
          <w:rFonts w:ascii="Times New Roman" w:hAnsi="Times New Roman"/>
          <w:sz w:val="26"/>
          <w:szCs w:val="26"/>
        </w:rPr>
        <w:t>АО «НЗХК-Инжиниринг»</w:t>
      </w:r>
    </w:p>
    <w:p w14:paraId="0E6CB316" w14:textId="38C40017" w:rsidR="00E710D8" w:rsidRDefault="00E710D8" w:rsidP="00E710D8">
      <w:pPr>
        <w:pStyle w:val="af8"/>
        <w:numPr>
          <w:ilvl w:val="0"/>
          <w:numId w:val="4"/>
        </w:numPr>
        <w:tabs>
          <w:tab w:val="left" w:pos="851"/>
        </w:tabs>
        <w:ind w:right="93"/>
        <w:rPr>
          <w:rFonts w:ascii="Times New Roman" w:hAnsi="Times New Roman"/>
          <w:sz w:val="26"/>
          <w:szCs w:val="26"/>
        </w:rPr>
      </w:pPr>
      <w:r w:rsidRPr="00E710D8">
        <w:rPr>
          <w:rFonts w:ascii="Times New Roman" w:hAnsi="Times New Roman"/>
          <w:sz w:val="26"/>
          <w:szCs w:val="26"/>
        </w:rPr>
        <w:t>АО «Ведущий проектно-изыскательский и научно-исследовательский институт промышленной технологии»</w:t>
      </w:r>
    </w:p>
    <w:p w14:paraId="52444CF1" w14:textId="50AA5342" w:rsidR="00815B2E" w:rsidRDefault="00815B2E" w:rsidP="00815B2E">
      <w:pPr>
        <w:pStyle w:val="af8"/>
        <w:numPr>
          <w:ilvl w:val="0"/>
          <w:numId w:val="4"/>
        </w:numPr>
        <w:tabs>
          <w:tab w:val="left" w:pos="851"/>
        </w:tabs>
        <w:ind w:right="93"/>
        <w:rPr>
          <w:rFonts w:ascii="Times New Roman" w:hAnsi="Times New Roman"/>
          <w:sz w:val="26"/>
          <w:szCs w:val="26"/>
        </w:rPr>
      </w:pPr>
      <w:r>
        <w:rPr>
          <w:rFonts w:ascii="Times New Roman" w:hAnsi="Times New Roman"/>
          <w:sz w:val="26"/>
          <w:szCs w:val="26"/>
        </w:rPr>
        <w:t>ООО «Центротех-Инжиниринг»</w:t>
      </w:r>
    </w:p>
    <w:p w14:paraId="3148DF32" w14:textId="40DAF902" w:rsidR="00A51802" w:rsidRDefault="00A51802" w:rsidP="00815B2E">
      <w:pPr>
        <w:pStyle w:val="af8"/>
        <w:numPr>
          <w:ilvl w:val="0"/>
          <w:numId w:val="4"/>
        </w:numPr>
        <w:tabs>
          <w:tab w:val="left" w:pos="851"/>
        </w:tabs>
        <w:ind w:right="93"/>
        <w:rPr>
          <w:rFonts w:ascii="Times New Roman" w:hAnsi="Times New Roman"/>
          <w:sz w:val="26"/>
          <w:szCs w:val="26"/>
        </w:rPr>
      </w:pPr>
      <w:r>
        <w:rPr>
          <w:rFonts w:ascii="Times New Roman" w:hAnsi="Times New Roman"/>
          <w:sz w:val="26"/>
          <w:szCs w:val="26"/>
        </w:rPr>
        <w:t>АО «РЭИН»</w:t>
      </w:r>
    </w:p>
    <w:p w14:paraId="2B8FA5C2" w14:textId="10CCFBA6" w:rsidR="003514DC" w:rsidRDefault="003514DC" w:rsidP="003514DC">
      <w:pPr>
        <w:pStyle w:val="af8"/>
        <w:numPr>
          <w:ilvl w:val="0"/>
          <w:numId w:val="4"/>
        </w:numPr>
        <w:tabs>
          <w:tab w:val="left" w:pos="851"/>
        </w:tabs>
        <w:ind w:right="93"/>
        <w:rPr>
          <w:rFonts w:ascii="Times New Roman" w:hAnsi="Times New Roman"/>
          <w:sz w:val="26"/>
          <w:szCs w:val="26"/>
        </w:rPr>
      </w:pPr>
      <w:r w:rsidRPr="003514DC">
        <w:rPr>
          <w:rFonts w:ascii="Times New Roman" w:hAnsi="Times New Roman"/>
          <w:sz w:val="26"/>
          <w:szCs w:val="26"/>
        </w:rPr>
        <w:t>АО «Саровская Газоснабжающая Компания»</w:t>
      </w:r>
    </w:p>
    <w:p w14:paraId="22DECE9F" w14:textId="7B351D1B" w:rsidR="00417001" w:rsidRDefault="00417001" w:rsidP="00417001">
      <w:pPr>
        <w:pStyle w:val="af8"/>
        <w:numPr>
          <w:ilvl w:val="0"/>
          <w:numId w:val="4"/>
        </w:numPr>
        <w:tabs>
          <w:tab w:val="left" w:pos="851"/>
        </w:tabs>
        <w:ind w:right="93"/>
        <w:rPr>
          <w:rFonts w:ascii="Times New Roman" w:hAnsi="Times New Roman"/>
          <w:sz w:val="26"/>
          <w:szCs w:val="26"/>
        </w:rPr>
      </w:pPr>
      <w:r>
        <w:rPr>
          <w:rFonts w:ascii="Times New Roman" w:hAnsi="Times New Roman"/>
          <w:sz w:val="26"/>
          <w:szCs w:val="26"/>
        </w:rPr>
        <w:t>АО</w:t>
      </w:r>
      <w:r w:rsidRPr="00417001">
        <w:rPr>
          <w:rFonts w:ascii="Times New Roman" w:hAnsi="Times New Roman"/>
          <w:sz w:val="26"/>
          <w:szCs w:val="26"/>
        </w:rPr>
        <w:t xml:space="preserve"> «Инженерно-технический центр «ДЖЭТ»</w:t>
      </w:r>
    </w:p>
    <w:p w14:paraId="3FAA8221" w14:textId="4510F9A3" w:rsidR="000F5BC2" w:rsidRDefault="000F5BC2" w:rsidP="000F5BC2">
      <w:pPr>
        <w:pStyle w:val="af8"/>
        <w:numPr>
          <w:ilvl w:val="0"/>
          <w:numId w:val="4"/>
        </w:numPr>
        <w:tabs>
          <w:tab w:val="left" w:pos="851"/>
        </w:tabs>
        <w:ind w:right="93"/>
        <w:rPr>
          <w:rFonts w:ascii="Times New Roman" w:hAnsi="Times New Roman"/>
          <w:sz w:val="26"/>
          <w:szCs w:val="26"/>
        </w:rPr>
      </w:pPr>
      <w:r w:rsidRPr="000F5BC2">
        <w:rPr>
          <w:rFonts w:ascii="Times New Roman" w:hAnsi="Times New Roman"/>
          <w:sz w:val="26"/>
          <w:szCs w:val="26"/>
        </w:rPr>
        <w:t>Частное учреждение по цифровизации атомной отрасли «Цифрум» (частное учреждение «Цифрум»)</w:t>
      </w:r>
    </w:p>
    <w:p w14:paraId="3745B74B" w14:textId="2C3ACB02" w:rsidR="0070737E" w:rsidRDefault="0070737E" w:rsidP="0070737E">
      <w:pPr>
        <w:pStyle w:val="af8"/>
        <w:numPr>
          <w:ilvl w:val="0"/>
          <w:numId w:val="4"/>
        </w:numPr>
        <w:tabs>
          <w:tab w:val="left" w:pos="851"/>
        </w:tabs>
        <w:ind w:right="93"/>
        <w:rPr>
          <w:rFonts w:ascii="Times New Roman" w:hAnsi="Times New Roman"/>
          <w:sz w:val="26"/>
          <w:szCs w:val="26"/>
        </w:rPr>
      </w:pPr>
      <w:r w:rsidRPr="0070737E">
        <w:rPr>
          <w:rFonts w:ascii="Times New Roman" w:hAnsi="Times New Roman"/>
          <w:sz w:val="26"/>
          <w:szCs w:val="26"/>
        </w:rPr>
        <w:t>ООО «ААЭМ»</w:t>
      </w:r>
    </w:p>
    <w:p w14:paraId="668ACD36" w14:textId="3D5F659D" w:rsidR="00B13F0D" w:rsidRDefault="00B13F0D" w:rsidP="00B13F0D">
      <w:pPr>
        <w:pStyle w:val="af8"/>
        <w:numPr>
          <w:ilvl w:val="0"/>
          <w:numId w:val="4"/>
        </w:numPr>
        <w:tabs>
          <w:tab w:val="left" w:pos="851"/>
        </w:tabs>
        <w:ind w:right="93"/>
        <w:rPr>
          <w:rFonts w:ascii="Times New Roman" w:hAnsi="Times New Roman"/>
          <w:sz w:val="26"/>
          <w:szCs w:val="26"/>
        </w:rPr>
      </w:pPr>
      <w:r w:rsidRPr="00B13F0D">
        <w:rPr>
          <w:rFonts w:ascii="Times New Roman" w:hAnsi="Times New Roman"/>
          <w:sz w:val="26"/>
          <w:szCs w:val="26"/>
        </w:rPr>
        <w:t>АНО «ПрофМедЦентр»</w:t>
      </w:r>
    </w:p>
    <w:p w14:paraId="0FC9FE3F" w14:textId="49ED22A4" w:rsidR="00F4402D" w:rsidRDefault="00F4402D" w:rsidP="00F4402D">
      <w:pPr>
        <w:pStyle w:val="af8"/>
        <w:numPr>
          <w:ilvl w:val="0"/>
          <w:numId w:val="4"/>
        </w:numPr>
        <w:tabs>
          <w:tab w:val="left" w:pos="851"/>
        </w:tabs>
        <w:ind w:right="93"/>
        <w:rPr>
          <w:rFonts w:ascii="Times New Roman" w:hAnsi="Times New Roman"/>
          <w:sz w:val="26"/>
          <w:szCs w:val="26"/>
        </w:rPr>
      </w:pPr>
      <w:r w:rsidRPr="00F4402D">
        <w:rPr>
          <w:rFonts w:ascii="Times New Roman" w:hAnsi="Times New Roman"/>
          <w:sz w:val="26"/>
          <w:szCs w:val="26"/>
        </w:rPr>
        <w:t>ARAKO spol sr.o.</w:t>
      </w:r>
    </w:p>
    <w:p w14:paraId="2956C6F8" w14:textId="17F4616E" w:rsidR="000E642E" w:rsidRDefault="000E642E" w:rsidP="000E642E">
      <w:pPr>
        <w:pStyle w:val="af8"/>
        <w:numPr>
          <w:ilvl w:val="0"/>
          <w:numId w:val="4"/>
        </w:numPr>
        <w:tabs>
          <w:tab w:val="left" w:pos="851"/>
        </w:tabs>
        <w:ind w:right="93"/>
        <w:rPr>
          <w:rFonts w:ascii="Times New Roman" w:hAnsi="Times New Roman"/>
          <w:sz w:val="26"/>
          <w:szCs w:val="26"/>
        </w:rPr>
      </w:pPr>
      <w:r w:rsidRPr="000E642E">
        <w:rPr>
          <w:rFonts w:ascii="Times New Roman" w:hAnsi="Times New Roman"/>
          <w:sz w:val="26"/>
          <w:szCs w:val="26"/>
        </w:rPr>
        <w:t>АО «Цифровые Платформы и Решения Умного Города»</w:t>
      </w:r>
    </w:p>
    <w:p w14:paraId="154A7DBF" w14:textId="275C4AAF" w:rsidR="009B6057" w:rsidRDefault="00B92BD0" w:rsidP="00B92BD0">
      <w:pPr>
        <w:pStyle w:val="af8"/>
        <w:numPr>
          <w:ilvl w:val="0"/>
          <w:numId w:val="4"/>
        </w:numPr>
        <w:tabs>
          <w:tab w:val="left" w:pos="851"/>
        </w:tabs>
        <w:ind w:right="93"/>
        <w:rPr>
          <w:rFonts w:ascii="Times New Roman" w:hAnsi="Times New Roman"/>
          <w:sz w:val="26"/>
          <w:szCs w:val="26"/>
        </w:rPr>
      </w:pPr>
      <w:r w:rsidRPr="00B92BD0">
        <w:rPr>
          <w:rFonts w:ascii="Times New Roman" w:hAnsi="Times New Roman"/>
          <w:sz w:val="26"/>
          <w:szCs w:val="26"/>
        </w:rPr>
        <w:t xml:space="preserve">АО "Государственный научно-исследовательский и проектный институт редкометаллической промышленности "Гиредмет" </w:t>
      </w:r>
      <w:r>
        <w:rPr>
          <w:rFonts w:ascii="Times New Roman" w:hAnsi="Times New Roman"/>
          <w:sz w:val="26"/>
          <w:szCs w:val="26"/>
        </w:rPr>
        <w:t>(</w:t>
      </w:r>
      <w:r w:rsidR="009B6057" w:rsidRPr="009B6057">
        <w:rPr>
          <w:rFonts w:ascii="Times New Roman" w:hAnsi="Times New Roman"/>
          <w:sz w:val="26"/>
          <w:szCs w:val="26"/>
        </w:rPr>
        <w:t>АО «Гиредмет»</w:t>
      </w:r>
      <w:r>
        <w:rPr>
          <w:rFonts w:ascii="Times New Roman" w:hAnsi="Times New Roman"/>
          <w:sz w:val="26"/>
          <w:szCs w:val="26"/>
        </w:rPr>
        <w:t>)</w:t>
      </w:r>
    </w:p>
    <w:p w14:paraId="500FD365" w14:textId="2E138E40" w:rsidR="00C02AED" w:rsidRDefault="00C02AED" w:rsidP="00C02AED">
      <w:pPr>
        <w:pStyle w:val="af8"/>
        <w:numPr>
          <w:ilvl w:val="0"/>
          <w:numId w:val="4"/>
        </w:numPr>
        <w:tabs>
          <w:tab w:val="left" w:pos="851"/>
        </w:tabs>
        <w:ind w:right="93"/>
        <w:rPr>
          <w:rFonts w:ascii="Times New Roman" w:hAnsi="Times New Roman"/>
          <w:sz w:val="26"/>
          <w:szCs w:val="26"/>
        </w:rPr>
      </w:pPr>
      <w:r w:rsidRPr="00C02AED">
        <w:rPr>
          <w:rFonts w:ascii="Times New Roman" w:hAnsi="Times New Roman"/>
          <w:sz w:val="26"/>
          <w:szCs w:val="26"/>
        </w:rPr>
        <w:t>ООО «Т-КОМ»</w:t>
      </w:r>
    </w:p>
    <w:p w14:paraId="3F44E8AB" w14:textId="2BADA391" w:rsidR="00CA035A" w:rsidRDefault="00CA035A" w:rsidP="00C02AED">
      <w:pPr>
        <w:pStyle w:val="af8"/>
        <w:numPr>
          <w:ilvl w:val="0"/>
          <w:numId w:val="4"/>
        </w:numPr>
        <w:tabs>
          <w:tab w:val="left" w:pos="851"/>
        </w:tabs>
        <w:ind w:right="93"/>
        <w:rPr>
          <w:rFonts w:ascii="Times New Roman" w:hAnsi="Times New Roman"/>
          <w:sz w:val="26"/>
          <w:szCs w:val="26"/>
        </w:rPr>
      </w:pPr>
      <w:r>
        <w:rPr>
          <w:rFonts w:ascii="Times New Roman" w:hAnsi="Times New Roman"/>
          <w:sz w:val="26"/>
          <w:szCs w:val="26"/>
        </w:rPr>
        <w:t>АО «ИФТП»</w:t>
      </w:r>
    </w:p>
    <w:p w14:paraId="3F68B257" w14:textId="76294124" w:rsidR="00293794" w:rsidRDefault="00293794" w:rsidP="00293794">
      <w:pPr>
        <w:pStyle w:val="af8"/>
        <w:numPr>
          <w:ilvl w:val="0"/>
          <w:numId w:val="4"/>
        </w:numPr>
        <w:tabs>
          <w:tab w:val="left" w:pos="851"/>
        </w:tabs>
        <w:ind w:right="93"/>
        <w:rPr>
          <w:rFonts w:ascii="Times New Roman" w:hAnsi="Times New Roman"/>
          <w:sz w:val="26"/>
          <w:szCs w:val="26"/>
        </w:rPr>
      </w:pPr>
      <w:r w:rsidRPr="00293794">
        <w:rPr>
          <w:rFonts w:ascii="Times New Roman" w:hAnsi="Times New Roman"/>
          <w:sz w:val="26"/>
          <w:szCs w:val="26"/>
        </w:rPr>
        <w:t>Частное учреждение «Институт технического регулирования, обеспечения единства измерений и стандартизации Росатома» (Частное учреждение «Атомстандарт»)</w:t>
      </w:r>
    </w:p>
    <w:p w14:paraId="1CE3B8E2" w14:textId="77777777" w:rsidR="00355C09" w:rsidRDefault="00352AA5" w:rsidP="00352AA5">
      <w:pPr>
        <w:pStyle w:val="af8"/>
        <w:numPr>
          <w:ilvl w:val="0"/>
          <w:numId w:val="4"/>
        </w:numPr>
        <w:tabs>
          <w:tab w:val="left" w:pos="851"/>
        </w:tabs>
        <w:ind w:right="93"/>
        <w:rPr>
          <w:rFonts w:ascii="Times New Roman" w:hAnsi="Times New Roman"/>
          <w:sz w:val="26"/>
          <w:szCs w:val="26"/>
        </w:rPr>
      </w:pPr>
      <w:r w:rsidRPr="00352AA5">
        <w:rPr>
          <w:rFonts w:ascii="Times New Roman" w:hAnsi="Times New Roman"/>
          <w:sz w:val="26"/>
          <w:szCs w:val="26"/>
        </w:rPr>
        <w:t>ООО «РЦР»</w:t>
      </w:r>
    </w:p>
    <w:p w14:paraId="27B4EA15" w14:textId="7FA97778" w:rsidR="00352AA5" w:rsidRDefault="00355C09" w:rsidP="00352AA5">
      <w:pPr>
        <w:pStyle w:val="af8"/>
        <w:numPr>
          <w:ilvl w:val="0"/>
          <w:numId w:val="4"/>
        </w:numPr>
        <w:tabs>
          <w:tab w:val="left" w:pos="851"/>
        </w:tabs>
        <w:ind w:right="93"/>
        <w:rPr>
          <w:rFonts w:ascii="Times New Roman" w:hAnsi="Times New Roman"/>
          <w:sz w:val="26"/>
          <w:szCs w:val="26"/>
        </w:rPr>
      </w:pPr>
      <w:r>
        <w:rPr>
          <w:rFonts w:ascii="Times New Roman" w:hAnsi="Times New Roman"/>
          <w:sz w:val="26"/>
          <w:szCs w:val="26"/>
        </w:rPr>
        <w:t>ООО «ЦВТД</w:t>
      </w:r>
      <w:r w:rsidRPr="00C02AED">
        <w:rPr>
          <w:rFonts w:ascii="Times New Roman" w:hAnsi="Times New Roman"/>
          <w:sz w:val="26"/>
          <w:szCs w:val="26"/>
        </w:rPr>
        <w:t>»</w:t>
      </w:r>
      <w:r>
        <w:rPr>
          <w:rFonts w:ascii="Times New Roman" w:hAnsi="Times New Roman"/>
          <w:sz w:val="26"/>
          <w:szCs w:val="26"/>
        </w:rPr>
        <w:t>.</w:t>
      </w:r>
    </w:p>
    <w:p w14:paraId="2359347A" w14:textId="20460BD5" w:rsidR="008F47F6" w:rsidRDefault="008F47F6" w:rsidP="008F47F6">
      <w:pPr>
        <w:pStyle w:val="af8"/>
        <w:numPr>
          <w:ilvl w:val="0"/>
          <w:numId w:val="4"/>
        </w:numPr>
        <w:tabs>
          <w:tab w:val="left" w:pos="851"/>
        </w:tabs>
        <w:ind w:right="93"/>
        <w:rPr>
          <w:rFonts w:ascii="Times New Roman" w:hAnsi="Times New Roman"/>
          <w:sz w:val="26"/>
          <w:szCs w:val="26"/>
        </w:rPr>
      </w:pPr>
      <w:r w:rsidRPr="008F47F6">
        <w:rPr>
          <w:rFonts w:ascii="Times New Roman" w:hAnsi="Times New Roman"/>
          <w:sz w:val="26"/>
          <w:szCs w:val="26"/>
        </w:rPr>
        <w:t>ООО «Арктик Атом-Сервис»</w:t>
      </w:r>
    </w:p>
    <w:p w14:paraId="3A40B216" w14:textId="71C411DD" w:rsidR="00D03810" w:rsidRPr="00352AA5" w:rsidRDefault="00D03810" w:rsidP="00D03810">
      <w:pPr>
        <w:pStyle w:val="af8"/>
        <w:numPr>
          <w:ilvl w:val="0"/>
          <w:numId w:val="4"/>
        </w:numPr>
        <w:tabs>
          <w:tab w:val="left" w:pos="851"/>
        </w:tabs>
        <w:ind w:right="93"/>
        <w:rPr>
          <w:rFonts w:ascii="Times New Roman" w:hAnsi="Times New Roman"/>
          <w:sz w:val="26"/>
          <w:szCs w:val="26"/>
        </w:rPr>
      </w:pPr>
      <w:r w:rsidRPr="00D03810">
        <w:rPr>
          <w:rFonts w:ascii="Times New Roman" w:hAnsi="Times New Roman"/>
          <w:sz w:val="26"/>
          <w:szCs w:val="26"/>
        </w:rPr>
        <w:t>Акционерное общество «АТЭК»</w:t>
      </w:r>
    </w:p>
    <w:p w14:paraId="0CFF4997" w14:textId="03D4AB42" w:rsidR="0006595E" w:rsidRPr="00A95B8B" w:rsidRDefault="006F11C4" w:rsidP="00A95B8B">
      <w:pPr>
        <w:pStyle w:val="af8"/>
        <w:numPr>
          <w:ilvl w:val="0"/>
          <w:numId w:val="4"/>
        </w:numPr>
        <w:tabs>
          <w:tab w:val="left" w:pos="851"/>
        </w:tabs>
        <w:ind w:right="93"/>
        <w:rPr>
          <w:rFonts w:ascii="Times New Roman" w:hAnsi="Times New Roman"/>
          <w:sz w:val="26"/>
          <w:szCs w:val="26"/>
        </w:rPr>
      </w:pPr>
      <w:r w:rsidRPr="00A95B8B">
        <w:rPr>
          <w:rFonts w:ascii="Times New Roman" w:hAnsi="Times New Roman"/>
          <w:sz w:val="26"/>
          <w:szCs w:val="26"/>
        </w:rPr>
        <w:t>АО «АтомКапитал»</w:t>
      </w:r>
    </w:p>
    <w:p w14:paraId="38B6E28C" w14:textId="77777777" w:rsidR="004644E0" w:rsidRPr="00DE07AA" w:rsidRDefault="004644E0" w:rsidP="005E5F41">
      <w:pPr>
        <w:rPr>
          <w:sz w:val="26"/>
          <w:szCs w:val="26"/>
        </w:rPr>
      </w:pPr>
    </w:p>
    <w:p w14:paraId="5B1DF3A4" w14:textId="77777777" w:rsidR="004644E0" w:rsidRPr="00DE07AA" w:rsidRDefault="004644E0" w:rsidP="005E5F41">
      <w:pPr>
        <w:rPr>
          <w:sz w:val="26"/>
          <w:szCs w:val="26"/>
        </w:rPr>
      </w:pPr>
    </w:p>
    <w:p w14:paraId="2718D22A" w14:textId="77777777" w:rsidR="004644E0" w:rsidRPr="00DE07AA" w:rsidRDefault="004644E0" w:rsidP="005E5F41">
      <w:pPr>
        <w:rPr>
          <w:sz w:val="26"/>
          <w:szCs w:val="26"/>
        </w:rPr>
      </w:pPr>
    </w:p>
    <w:p w14:paraId="7E436B32" w14:textId="77777777" w:rsidR="004644E0" w:rsidRPr="00DE07AA" w:rsidRDefault="004644E0" w:rsidP="005E5F41">
      <w:pPr>
        <w:rPr>
          <w:sz w:val="26"/>
          <w:szCs w:val="26"/>
        </w:rPr>
        <w:sectPr w:rsidR="004644E0" w:rsidRPr="00DE07AA" w:rsidSect="00195B84">
          <w:type w:val="continuous"/>
          <w:pgSz w:w="16838" w:h="11906" w:orient="landscape"/>
          <w:pgMar w:top="1560" w:right="536" w:bottom="0" w:left="567" w:header="567" w:footer="0" w:gutter="0"/>
          <w:cols w:num="3" w:space="285"/>
          <w:titlePg/>
          <w:docGrid w:linePitch="381"/>
        </w:sectPr>
      </w:pPr>
    </w:p>
    <w:p w14:paraId="7B746A7A" w14:textId="77777777" w:rsidR="0009095E" w:rsidRPr="004644E0" w:rsidRDefault="0009095E" w:rsidP="00235E90">
      <w:pPr>
        <w:rPr>
          <w:sz w:val="26"/>
          <w:szCs w:val="26"/>
        </w:rPr>
      </w:pPr>
    </w:p>
    <w:sectPr w:rsidR="0009095E" w:rsidRPr="004644E0" w:rsidSect="00DE271D">
      <w:type w:val="continuous"/>
      <w:pgSz w:w="16838" w:h="11906" w:orient="landscape"/>
      <w:pgMar w:top="1418" w:right="1134" w:bottom="284" w:left="993" w:header="567"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93108" w14:textId="77777777" w:rsidR="00984B92" w:rsidRDefault="00984B92" w:rsidP="00A5132A">
      <w:r>
        <w:separator/>
      </w:r>
    </w:p>
  </w:endnote>
  <w:endnote w:type="continuationSeparator" w:id="0">
    <w:p w14:paraId="69D4F83C" w14:textId="77777777" w:rsidR="00984B92" w:rsidRDefault="00984B92" w:rsidP="00A51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197682"/>
      <w:docPartObj>
        <w:docPartGallery w:val="Page Numbers (Bottom of Page)"/>
        <w:docPartUnique/>
      </w:docPartObj>
    </w:sdtPr>
    <w:sdtEndPr/>
    <w:sdtContent>
      <w:p w14:paraId="6815F1C3" w14:textId="558A53D7" w:rsidR="00984B92" w:rsidRDefault="00984B92">
        <w:pPr>
          <w:pStyle w:val="a8"/>
          <w:jc w:val="center"/>
        </w:pPr>
        <w:r>
          <w:fldChar w:fldCharType="begin"/>
        </w:r>
        <w:r>
          <w:instrText>PAGE   \* MERGEFORMAT</w:instrText>
        </w:r>
        <w:r>
          <w:fldChar w:fldCharType="separate"/>
        </w:r>
        <w:r w:rsidR="0048052E">
          <w:rPr>
            <w:noProof/>
          </w:rPr>
          <w:t>605</w:t>
        </w:r>
        <w:r>
          <w:rPr>
            <w:noProof/>
          </w:rPr>
          <w:fldChar w:fldCharType="end"/>
        </w:r>
      </w:p>
    </w:sdtContent>
  </w:sdt>
  <w:p w14:paraId="2CE8B483" w14:textId="77777777" w:rsidR="00984B92" w:rsidRPr="00BF2C34" w:rsidRDefault="00984B92">
    <w:pPr>
      <w:pStyle w:val="a8"/>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898609"/>
      <w:docPartObj>
        <w:docPartGallery w:val="Page Numbers (Bottom of Page)"/>
        <w:docPartUnique/>
      </w:docPartObj>
    </w:sdtPr>
    <w:sdtEndPr/>
    <w:sdtContent>
      <w:p w14:paraId="1FA66019" w14:textId="13DF2815" w:rsidR="00984B92" w:rsidRDefault="00984B92">
        <w:pPr>
          <w:pStyle w:val="a8"/>
          <w:jc w:val="center"/>
        </w:pPr>
        <w:r>
          <w:fldChar w:fldCharType="begin"/>
        </w:r>
        <w:r>
          <w:instrText>PAGE   \* MERGEFORMAT</w:instrText>
        </w:r>
        <w:r>
          <w:fldChar w:fldCharType="separate"/>
        </w:r>
        <w:r w:rsidR="0048052E">
          <w:rPr>
            <w:noProof/>
          </w:rPr>
          <w:t>468</w:t>
        </w:r>
        <w:r>
          <w:rPr>
            <w:noProof/>
          </w:rPr>
          <w:fldChar w:fldCharType="end"/>
        </w:r>
      </w:p>
    </w:sdtContent>
  </w:sdt>
  <w:p w14:paraId="4CC16271" w14:textId="77777777" w:rsidR="00984B92" w:rsidRDefault="00984B92">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5628074"/>
      <w:docPartObj>
        <w:docPartGallery w:val="Page Numbers (Bottom of Page)"/>
        <w:docPartUnique/>
      </w:docPartObj>
    </w:sdtPr>
    <w:sdtEndPr/>
    <w:sdtContent>
      <w:p w14:paraId="10F298AD" w14:textId="154428FB" w:rsidR="00984B92" w:rsidRPr="008B52F0" w:rsidRDefault="00984B92" w:rsidP="008B52F0">
        <w:pPr>
          <w:pStyle w:val="a8"/>
          <w:jc w:val="center"/>
          <w:rPr>
            <w:lang w:val="ru-RU"/>
          </w:rPr>
        </w:pPr>
        <w:r>
          <w:fldChar w:fldCharType="begin"/>
        </w:r>
        <w:r>
          <w:instrText xml:space="preserve"> PAGE   \* MERGEFORMAT </w:instrText>
        </w:r>
        <w:r>
          <w:fldChar w:fldCharType="separate"/>
        </w:r>
        <w:r w:rsidR="0048052E">
          <w:rPr>
            <w:noProof/>
          </w:rPr>
          <w:t>608</w:t>
        </w:r>
        <w:r>
          <w:fldChar w:fldCharType="end"/>
        </w:r>
      </w:p>
    </w:sdtContent>
  </w:sdt>
  <w:p w14:paraId="45D7CF8F" w14:textId="77777777" w:rsidR="00984B92" w:rsidRDefault="00984B92">
    <w:pPr>
      <w:pStyle w:val="a8"/>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6879"/>
      <w:docPartObj>
        <w:docPartGallery w:val="Page Numbers (Bottom of Page)"/>
        <w:docPartUnique/>
      </w:docPartObj>
    </w:sdtPr>
    <w:sdtEndPr/>
    <w:sdtContent>
      <w:p w14:paraId="25C147D6" w14:textId="758D5E97" w:rsidR="00984B92" w:rsidRDefault="00984B92">
        <w:pPr>
          <w:pStyle w:val="a8"/>
          <w:jc w:val="center"/>
        </w:pPr>
        <w:r>
          <w:fldChar w:fldCharType="begin"/>
        </w:r>
        <w:r>
          <w:instrText xml:space="preserve"> PAGE   \* MERGEFORMAT </w:instrText>
        </w:r>
        <w:r>
          <w:fldChar w:fldCharType="separate"/>
        </w:r>
        <w:r w:rsidR="0048052E">
          <w:rPr>
            <w:noProof/>
          </w:rPr>
          <w:t>606</w:t>
        </w:r>
        <w:r>
          <w:fldChar w:fldCharType="end"/>
        </w:r>
      </w:p>
    </w:sdtContent>
  </w:sdt>
  <w:p w14:paraId="02EDA581" w14:textId="77777777" w:rsidR="00984B92" w:rsidRPr="007F4588" w:rsidRDefault="00984B92" w:rsidP="007F458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146695" w14:textId="77777777" w:rsidR="00984B92" w:rsidRDefault="00984B92" w:rsidP="00A5132A">
      <w:r>
        <w:separator/>
      </w:r>
    </w:p>
  </w:footnote>
  <w:footnote w:type="continuationSeparator" w:id="0">
    <w:p w14:paraId="296AB64B" w14:textId="77777777" w:rsidR="00984B92" w:rsidRDefault="00984B92" w:rsidP="00A5132A">
      <w:r>
        <w:continuationSeparator/>
      </w:r>
    </w:p>
  </w:footnote>
  <w:footnote w:id="1">
    <w:p w14:paraId="62BED9CA" w14:textId="77777777" w:rsidR="00984B92" w:rsidRPr="009702BA" w:rsidRDefault="00984B92" w:rsidP="00254CBF">
      <w:pPr>
        <w:pStyle w:val="af2"/>
        <w:rPr>
          <w:rFonts w:ascii="Times New Roman" w:hAnsi="Times New Roman"/>
        </w:rPr>
      </w:pPr>
      <w:r w:rsidRPr="009702BA">
        <w:rPr>
          <w:rStyle w:val="af4"/>
          <w:rFonts w:ascii="Times New Roman" w:hAnsi="Times New Roman"/>
          <w:sz w:val="24"/>
          <w:szCs w:val="24"/>
        </w:rPr>
        <w:t>*</w:t>
      </w:r>
      <w:r w:rsidRPr="009702BA">
        <w:rPr>
          <w:rFonts w:ascii="Times New Roman" w:hAnsi="Times New Roman"/>
          <w:sz w:val="24"/>
          <w:szCs w:val="24"/>
        </w:rPr>
        <w:t xml:space="preserve"> Столбцы</w:t>
      </w:r>
      <w:r w:rsidRPr="009702BA">
        <w:rPr>
          <w:rFonts w:ascii="Times New Roman" w:hAnsi="Times New Roman"/>
          <w:sz w:val="28"/>
          <w:szCs w:val="28"/>
        </w:rPr>
        <w:t xml:space="preserve"> </w:t>
      </w:r>
      <w:r w:rsidRPr="009702BA">
        <w:rPr>
          <w:rFonts w:ascii="Times New Roman" w:hAnsi="Times New Roman"/>
          <w:sz w:val="24"/>
          <w:szCs w:val="24"/>
        </w:rPr>
        <w:t xml:space="preserve">формы предложений </w:t>
      </w:r>
    </w:p>
  </w:footnote>
  <w:footnote w:id="2">
    <w:p w14:paraId="4EB607A1" w14:textId="77777777" w:rsidR="00984B92" w:rsidRPr="00781E08" w:rsidRDefault="00984B92" w:rsidP="00713D94">
      <w:pPr>
        <w:pStyle w:val="af2"/>
        <w:jc w:val="both"/>
        <w:rPr>
          <w:rFonts w:ascii="Times New Roman" w:hAnsi="Times New Roman"/>
          <w:sz w:val="22"/>
          <w:szCs w:val="22"/>
        </w:rPr>
      </w:pPr>
      <w:r w:rsidRPr="00DF409F">
        <w:rPr>
          <w:rStyle w:val="af4"/>
          <w:rFonts w:ascii="Times New Roman" w:hAnsi="Times New Roman"/>
          <w:sz w:val="24"/>
          <w:szCs w:val="24"/>
        </w:rPr>
        <w:footnoteRef/>
      </w:r>
      <w:r w:rsidRPr="00DF409F">
        <w:rPr>
          <w:rFonts w:ascii="Times New Roman" w:hAnsi="Times New Roman"/>
          <w:sz w:val="24"/>
          <w:szCs w:val="24"/>
        </w:rPr>
        <w:t xml:space="preserve"> </w:t>
      </w:r>
      <w:r w:rsidRPr="00DF409F">
        <w:rPr>
          <w:rFonts w:ascii="Times New Roman" w:hAnsi="Times New Roman"/>
          <w:sz w:val="22"/>
          <w:szCs w:val="22"/>
        </w:rPr>
        <w:t xml:space="preserve">Возможно применение процедуры закупки при наличии указания в Спецперечне, а также соблюдения условий, установленных п.2.1 </w:t>
      </w:r>
      <w:r>
        <w:rPr>
          <w:rFonts w:ascii="Times New Roman" w:hAnsi="Times New Roman"/>
          <w:sz w:val="22"/>
          <w:szCs w:val="22"/>
        </w:rPr>
        <w:t>раздела 1 настоящего Порядка</w:t>
      </w:r>
    </w:p>
  </w:footnote>
  <w:footnote w:id="3">
    <w:p w14:paraId="384F7EE2" w14:textId="77777777" w:rsidR="00984B92" w:rsidRPr="002F3594" w:rsidRDefault="00984B92">
      <w:pPr>
        <w:pStyle w:val="af2"/>
        <w:rPr>
          <w:rFonts w:ascii="Times New Roman" w:hAnsi="Times New Roman"/>
          <w:sz w:val="22"/>
          <w:szCs w:val="22"/>
        </w:rPr>
      </w:pPr>
      <w:r w:rsidRPr="002F3594">
        <w:rPr>
          <w:rStyle w:val="af4"/>
          <w:rFonts w:ascii="Times New Roman" w:hAnsi="Times New Roman"/>
          <w:sz w:val="22"/>
          <w:szCs w:val="22"/>
        </w:rPr>
        <w:footnoteRef/>
      </w:r>
      <w:r w:rsidRPr="002F3594">
        <w:rPr>
          <w:rFonts w:ascii="Times New Roman" w:hAnsi="Times New Roman"/>
          <w:sz w:val="22"/>
          <w:szCs w:val="22"/>
        </w:rPr>
        <w:t xml:space="preserve"> </w:t>
      </w:r>
      <w:r w:rsidRPr="00C51777">
        <w:rPr>
          <w:rFonts w:ascii="Times New Roman" w:eastAsia="Times New Roman" w:hAnsi="Times New Roman"/>
          <w:sz w:val="24"/>
          <w:szCs w:val="24"/>
          <w:lang w:val="ru-RU" w:eastAsia="ru-RU"/>
        </w:rPr>
        <w:t>в отношении</w:t>
      </w:r>
      <w:r w:rsidRPr="00F90B4B">
        <w:rPr>
          <w:rFonts w:ascii="Times New Roman" w:hAnsi="Times New Roman"/>
          <w:sz w:val="24"/>
          <w:szCs w:val="24"/>
        </w:rPr>
        <w:t xml:space="preserve"> комплектующих изделий ТВС - «Корпуса подвесок с хвостовиком и запорные пробки по ТУ 95.752-80»</w:t>
      </w:r>
    </w:p>
  </w:footnote>
  <w:footnote w:id="4">
    <w:p w14:paraId="5CC3844F" w14:textId="77777777" w:rsidR="00984B92" w:rsidRPr="00DA0197" w:rsidRDefault="00984B92" w:rsidP="00B3177F">
      <w:pPr>
        <w:pStyle w:val="af2"/>
      </w:pPr>
      <w:r>
        <w:rPr>
          <w:rStyle w:val="af4"/>
        </w:rPr>
        <w:footnoteRef/>
      </w:r>
      <w:r>
        <w:t xml:space="preserve"> </w:t>
      </w:r>
      <w:r w:rsidRPr="00DA0197">
        <w:rPr>
          <w:rFonts w:ascii="Times New Roman" w:hAnsi="Times New Roman"/>
          <w:sz w:val="22"/>
          <w:szCs w:val="22"/>
        </w:rPr>
        <w:t>Технологическое оборудование - средства технологического оснащения, в которых для выполнения определенной части технологического процесса размещают материалы или заготовки, средства воздействия на них, а также технологическая оснастка</w:t>
      </w:r>
    </w:p>
  </w:footnote>
  <w:footnote w:id="5">
    <w:p w14:paraId="12BF487D" w14:textId="2C1C86B5" w:rsidR="00984B92" w:rsidRPr="00F55D67" w:rsidRDefault="00984B92">
      <w:pPr>
        <w:pStyle w:val="af2"/>
      </w:pPr>
      <w:r>
        <w:rPr>
          <w:rStyle w:val="af4"/>
        </w:rPr>
        <w:footnoteRef/>
      </w:r>
      <w:r>
        <w:t xml:space="preserve"> </w:t>
      </w:r>
      <w:r w:rsidRPr="00A95B8B">
        <w:rPr>
          <w:rFonts w:ascii="Times New Roman" w:hAnsi="Times New Roman"/>
          <w:sz w:val="22"/>
          <w:szCs w:val="22"/>
        </w:rPr>
        <w:t>для следующих объектов: АСУ ТП ИЯУ МБИР, АСУ ОДЭК, АСУ ТП энергоблоков с РУ типа БРЕСТ-ОД-300, БР-1200</w:t>
      </w:r>
    </w:p>
  </w:footnote>
  <w:footnote w:id="6">
    <w:p w14:paraId="53B7AD3B" w14:textId="77777777" w:rsidR="00984B92" w:rsidRPr="00A11366" w:rsidRDefault="00984B92" w:rsidP="00BA057C">
      <w:pPr>
        <w:pStyle w:val="af2"/>
        <w:rPr>
          <w:lang w:val="ru-RU"/>
        </w:rPr>
      </w:pPr>
      <w:r>
        <w:rPr>
          <w:rStyle w:val="af4"/>
        </w:rPr>
        <w:footnoteRef/>
      </w:r>
      <w:r>
        <w:t xml:space="preserve"> </w:t>
      </w:r>
      <w:r w:rsidRPr="00834720">
        <w:rPr>
          <w:rFonts w:ascii="Times New Roman" w:hAnsi="Times New Roman"/>
        </w:rPr>
        <w:t xml:space="preserve">комплектующие и запасные части по наименованиям, чертежам, </w:t>
      </w:r>
      <w:r w:rsidRPr="00834720">
        <w:rPr>
          <w:rFonts w:ascii="Times New Roman" w:hAnsi="Times New Roman"/>
          <w:lang w:val="ru-RU"/>
        </w:rPr>
        <w:t>ТУ, ТЗ</w:t>
      </w:r>
      <w:r w:rsidRPr="00834720">
        <w:rPr>
          <w:rFonts w:ascii="Times New Roman" w:hAnsi="Times New Roman"/>
        </w:rPr>
        <w:t>, указанным в технической документации</w:t>
      </w:r>
      <w:r w:rsidRPr="00834720">
        <w:rPr>
          <w:rFonts w:ascii="Times New Roman" w:hAnsi="Times New Roman"/>
          <w:lang w:val="ru-RU"/>
        </w:rPr>
        <w:t xml:space="preserve"> на оборудование</w:t>
      </w:r>
    </w:p>
    <w:p w14:paraId="487D84CD" w14:textId="77777777" w:rsidR="00984B92" w:rsidRPr="00BA057C" w:rsidRDefault="00984B92">
      <w:pPr>
        <w:pStyle w:val="af2"/>
        <w:rPr>
          <w:lang w:val="ru-RU"/>
        </w:rPr>
      </w:pPr>
    </w:p>
  </w:footnote>
  <w:footnote w:id="7">
    <w:p w14:paraId="7F646143" w14:textId="152F3989" w:rsidR="00984B92" w:rsidRPr="00A95B8B" w:rsidRDefault="00984B92">
      <w:pPr>
        <w:pStyle w:val="af2"/>
        <w:rPr>
          <w:rFonts w:ascii="Times New Roman" w:hAnsi="Times New Roman"/>
          <w:sz w:val="22"/>
          <w:szCs w:val="22"/>
        </w:rPr>
      </w:pPr>
      <w:r>
        <w:rPr>
          <w:rStyle w:val="af4"/>
        </w:rPr>
        <w:footnoteRef/>
      </w:r>
      <w:r>
        <w:t xml:space="preserve"> </w:t>
      </w:r>
      <w:r w:rsidRPr="00A95B8B">
        <w:rPr>
          <w:rFonts w:ascii="Times New Roman" w:hAnsi="Times New Roman"/>
          <w:sz w:val="22"/>
          <w:szCs w:val="22"/>
        </w:rPr>
        <w:t>для следующих объектов: для энергоблоков с РУ типа РБМК, БРЕСТ-ОД-300, БР-1200, ОДЭК БР-1200, ИЯУ МБИР.</w:t>
      </w:r>
    </w:p>
  </w:footnote>
  <w:footnote w:id="8">
    <w:p w14:paraId="6ACB70B3" w14:textId="77777777" w:rsidR="00984B92" w:rsidRPr="004D4A39" w:rsidRDefault="00984B92" w:rsidP="001A73A7">
      <w:pPr>
        <w:pStyle w:val="af2"/>
        <w:rPr>
          <w:rFonts w:ascii="Times New Roman" w:hAnsi="Times New Roman"/>
        </w:rPr>
      </w:pPr>
      <w:r>
        <w:rPr>
          <w:rStyle w:val="af4"/>
        </w:rPr>
        <w:footnoteRef/>
      </w:r>
      <w:r>
        <w:t xml:space="preserve"> </w:t>
      </w:r>
      <w:r w:rsidRPr="004D4A39">
        <w:rPr>
          <w:rFonts w:ascii="Times New Roman" w:hAnsi="Times New Roman"/>
        </w:rPr>
        <w:t>Только для оборудования:</w:t>
      </w:r>
      <w:r>
        <w:rPr>
          <w:rFonts w:ascii="Times New Roman" w:hAnsi="Times New Roman"/>
        </w:rPr>
        <w:br/>
      </w:r>
      <w:r w:rsidRPr="004D4A39">
        <w:rPr>
          <w:rFonts w:ascii="Times New Roman" w:hAnsi="Times New Roman"/>
        </w:rPr>
        <w:t xml:space="preserve"> - cистема шарикоочистки конденсатора паровой турбины, конденсатора приводной турбины ТПНА, подогревателей сетевой воды и технологических теплообменников замкнутых контуров;</w:t>
      </w:r>
    </w:p>
    <w:p w14:paraId="19AF609E" w14:textId="23F9638C" w:rsidR="00984B92" w:rsidRPr="004D4A39" w:rsidRDefault="00984B92" w:rsidP="001A73A7">
      <w:pPr>
        <w:pStyle w:val="af2"/>
        <w:rPr>
          <w:lang w:val="ru-RU"/>
        </w:rPr>
      </w:pPr>
      <w:r w:rsidRPr="004D4A39">
        <w:rPr>
          <w:rFonts w:ascii="Times New Roman" w:hAnsi="Times New Roman"/>
        </w:rPr>
        <w:t>- дебрис-фильтры на подводе охлаждающей воды к конденсатору паровой турбины, конденсатору приводной турбины ТПНА, технологическим теплообменникам замкнутых контуров, в схемах охлаждения потребителей машзала, подпиточной воды системы технического водоснабжения</w:t>
      </w:r>
    </w:p>
    <w:p w14:paraId="1EFBA2E4" w14:textId="6AA0BE97" w:rsidR="00984B92" w:rsidRPr="001A73A7" w:rsidRDefault="00984B92">
      <w:pPr>
        <w:pStyle w:val="af2"/>
        <w:rPr>
          <w:lang w:val="ru-RU"/>
        </w:rPr>
      </w:pPr>
    </w:p>
  </w:footnote>
  <w:footnote w:id="9">
    <w:p w14:paraId="117DEFA5" w14:textId="77777777" w:rsidR="00984B92" w:rsidRPr="000926F2" w:rsidRDefault="00984B92" w:rsidP="00AA726B">
      <w:pPr>
        <w:pStyle w:val="af2"/>
        <w:rPr>
          <w:lang w:val="ru-RU"/>
        </w:rPr>
      </w:pPr>
      <w:r>
        <w:rPr>
          <w:rStyle w:val="af4"/>
        </w:rPr>
        <w:footnoteRef/>
      </w:r>
      <w:r>
        <w:t xml:space="preserve"> </w:t>
      </w:r>
      <w:r w:rsidRPr="000926F2">
        <w:rPr>
          <w:rFonts w:ascii="Times New Roman" w:hAnsi="Times New Roman"/>
          <w:lang w:val="ru-RU"/>
        </w:rPr>
        <w:t>Только для исполнителя с кодом организации № 136 (АО «ЦКБМ»)</w:t>
      </w:r>
    </w:p>
  </w:footnote>
  <w:footnote w:id="10">
    <w:p w14:paraId="125C9A8C" w14:textId="77777777" w:rsidR="00984B92" w:rsidRPr="00E17CDD" w:rsidRDefault="00984B92" w:rsidP="00B3177F">
      <w:pPr>
        <w:pStyle w:val="af2"/>
        <w:jc w:val="both"/>
        <w:rPr>
          <w:rFonts w:ascii="Times New Roman" w:hAnsi="Times New Roman"/>
        </w:rPr>
      </w:pPr>
      <w:r w:rsidRPr="001E39F1">
        <w:rPr>
          <w:rStyle w:val="af4"/>
        </w:rPr>
        <w:footnoteRef/>
      </w:r>
      <w:r w:rsidRPr="001E39F1">
        <w:rPr>
          <w:rFonts w:hint="eastAsia"/>
        </w:rPr>
        <w:t xml:space="preserve"> </w:t>
      </w:r>
      <w:r w:rsidRPr="001E39F1">
        <w:rPr>
          <w:rFonts w:ascii="Times New Roman" w:hAnsi="Times New Roman"/>
        </w:rPr>
        <w:t xml:space="preserve">При выполнении услуг по выполнению обоснований безопасности (ТОБ РУ, ОУОБ, ПОБ) при модернизации, реконструкции, ремонте, продлении срока эксплуатации и выводе из эксплуатации энергоблоков атомных станций с </w:t>
      </w:r>
      <w:r>
        <w:rPr>
          <w:rFonts w:ascii="Times New Roman" w:hAnsi="Times New Roman"/>
        </w:rPr>
        <w:t>ядерными  установками типа</w:t>
      </w:r>
      <w:r w:rsidRPr="001E39F1">
        <w:rPr>
          <w:rFonts w:ascii="Times New Roman" w:hAnsi="Times New Roman"/>
        </w:rPr>
        <w:t xml:space="preserve"> РБМК </w:t>
      </w:r>
    </w:p>
  </w:footnote>
  <w:footnote w:id="11">
    <w:p w14:paraId="19A2E26B" w14:textId="063C1748" w:rsidR="00984B92" w:rsidRPr="000E034A" w:rsidRDefault="00984B92" w:rsidP="000E034A">
      <w:pPr>
        <w:pStyle w:val="af2"/>
        <w:jc w:val="both"/>
        <w:rPr>
          <w:rFonts w:ascii="Times New Roman" w:hAnsi="Times New Roman"/>
        </w:rPr>
      </w:pPr>
      <w:r w:rsidRPr="00DE6E17">
        <w:rPr>
          <w:rStyle w:val="af4"/>
          <w:rFonts w:ascii="Times New Roman" w:hAnsi="Times New Roman"/>
        </w:rPr>
        <w:footnoteRef/>
      </w:r>
      <w:r w:rsidRPr="00DE6E17">
        <w:rPr>
          <w:rFonts w:ascii="Times New Roman" w:hAnsi="Times New Roman"/>
        </w:rPr>
        <w:t xml:space="preserve"> В части услуг по научно-методическому обеспечению обучения персонала АЭС принципам и практическим основам реализации информационной и компьютерной безопасности при эксплуатации АСУ ТП АЭС.</w:t>
      </w:r>
    </w:p>
  </w:footnote>
  <w:footnote w:id="12">
    <w:p w14:paraId="2396C02B" w14:textId="77777777" w:rsidR="00984B92" w:rsidRPr="002A2417" w:rsidRDefault="00984B92" w:rsidP="006214A3">
      <w:pPr>
        <w:pStyle w:val="af2"/>
        <w:rPr>
          <w:rFonts w:ascii="Times New Roman" w:hAnsi="Times New Roman"/>
        </w:rPr>
      </w:pPr>
      <w:r w:rsidRPr="002A2417">
        <w:rPr>
          <w:rStyle w:val="af4"/>
          <w:rFonts w:ascii="Times New Roman" w:hAnsi="Times New Roman"/>
        </w:rPr>
        <w:footnoteRef/>
      </w:r>
      <w:r w:rsidRPr="002A2417">
        <w:rPr>
          <w:rFonts w:ascii="Times New Roman" w:hAnsi="Times New Roman"/>
        </w:rPr>
        <w:t>За исключением РИД, содержащих сведения, составляющие государственную тайну.</w:t>
      </w:r>
    </w:p>
  </w:footnote>
  <w:footnote w:id="13">
    <w:p w14:paraId="6956F1E8" w14:textId="77777777" w:rsidR="00984B92" w:rsidRPr="002A2417" w:rsidRDefault="00984B92" w:rsidP="005D42AE">
      <w:pPr>
        <w:pStyle w:val="af2"/>
        <w:rPr>
          <w:rFonts w:ascii="Times New Roman" w:hAnsi="Times New Roman"/>
        </w:rPr>
      </w:pPr>
      <w:r w:rsidRPr="002A2417">
        <w:rPr>
          <w:rStyle w:val="af4"/>
          <w:rFonts w:ascii="Times New Roman" w:hAnsi="Times New Roman"/>
        </w:rPr>
        <w:footnoteRef/>
      </w:r>
      <w:r w:rsidRPr="002A2417">
        <w:rPr>
          <w:rFonts w:ascii="Times New Roman" w:hAnsi="Times New Roman"/>
        </w:rPr>
        <w:t xml:space="preserve"> За исключением результатов, содержащих сведения, составляющие государственную тайну.</w:t>
      </w:r>
    </w:p>
  </w:footnote>
  <w:footnote w:id="14">
    <w:p w14:paraId="478B4BA4" w14:textId="77777777" w:rsidR="00984B92" w:rsidRPr="002A2417" w:rsidRDefault="00984B92" w:rsidP="005D42AE">
      <w:pPr>
        <w:pStyle w:val="af2"/>
        <w:rPr>
          <w:rFonts w:ascii="Times New Roman" w:hAnsi="Times New Roman"/>
        </w:rPr>
      </w:pPr>
      <w:r w:rsidRPr="002A2417">
        <w:rPr>
          <w:rStyle w:val="af4"/>
          <w:rFonts w:ascii="Times New Roman" w:hAnsi="Times New Roman"/>
        </w:rPr>
        <w:footnoteRef/>
      </w:r>
      <w:r w:rsidRPr="002A2417">
        <w:rPr>
          <w:rFonts w:ascii="Times New Roman" w:hAnsi="Times New Roman"/>
        </w:rPr>
        <w:t xml:space="preserve"> За исключением РИД, содержащих сведения, составляющие государственную тайну.</w:t>
      </w:r>
    </w:p>
  </w:footnote>
  <w:footnote w:id="15">
    <w:p w14:paraId="45E19DCE" w14:textId="77777777" w:rsidR="00984B92" w:rsidRPr="002A2417" w:rsidRDefault="00984B92" w:rsidP="005D42AE">
      <w:pPr>
        <w:pStyle w:val="af2"/>
        <w:rPr>
          <w:rFonts w:ascii="Times New Roman" w:hAnsi="Times New Roman"/>
        </w:rPr>
      </w:pPr>
      <w:r w:rsidRPr="002A2417">
        <w:rPr>
          <w:rStyle w:val="af4"/>
          <w:rFonts w:ascii="Times New Roman" w:hAnsi="Times New Roman"/>
        </w:rPr>
        <w:footnoteRef/>
      </w:r>
      <w:r w:rsidRPr="002A2417">
        <w:rPr>
          <w:rFonts w:ascii="Times New Roman" w:hAnsi="Times New Roman"/>
        </w:rPr>
        <w:t xml:space="preserve"> За исключением РИД, содержащих сведения, составляющие государственную тайну.</w:t>
      </w:r>
    </w:p>
  </w:footnote>
  <w:footnote w:id="16">
    <w:p w14:paraId="7B6FCFC2" w14:textId="77777777" w:rsidR="00984B92" w:rsidRDefault="00984B92" w:rsidP="005D42AE">
      <w:pPr>
        <w:pStyle w:val="af2"/>
      </w:pPr>
      <w:r w:rsidRPr="002A2417">
        <w:rPr>
          <w:rStyle w:val="af4"/>
          <w:rFonts w:ascii="Times New Roman" w:hAnsi="Times New Roman"/>
        </w:rPr>
        <w:footnoteRef/>
      </w:r>
      <w:r w:rsidRPr="002A2417">
        <w:rPr>
          <w:rFonts w:ascii="Times New Roman" w:hAnsi="Times New Roman"/>
        </w:rPr>
        <w:t xml:space="preserve"> За исключением РИД, содержащих сведения, составляющие государственную тайну.</w:t>
      </w:r>
    </w:p>
  </w:footnote>
  <w:footnote w:id="17">
    <w:p w14:paraId="0B824336" w14:textId="77777777" w:rsidR="00984B92" w:rsidRPr="00B43353" w:rsidRDefault="00984B92" w:rsidP="00B93FB2">
      <w:pPr>
        <w:jc w:val="both"/>
      </w:pPr>
      <w:r w:rsidRPr="00B43353">
        <w:rPr>
          <w:rStyle w:val="af4"/>
        </w:rPr>
        <w:footnoteRef/>
      </w:r>
      <w:r w:rsidRPr="00B43353">
        <w:t xml:space="preserve"> </w:t>
      </w:r>
      <w:r w:rsidRPr="00B43353">
        <w:rPr>
          <w:sz w:val="20"/>
          <w:szCs w:val="20"/>
        </w:rPr>
        <w:t>Ядерная инфраструктура (ЯИ) - система элементов и условий, существующая/создаваемая в странах, являющихся заказчиками сооружения по российским проектам объектов использования атомной энергии, обеспечивающая институциональную, государственную, правовую, регулирующую и надзорную, организационную и управленческую, научную, техническую, финансовую, кадровую, промышленную, общественную поддержку для безопасной и эффективной реализации программы атомной энергетики и технологий, в соответствии со стандартами МАГАТЭ, в течение всего жизненного цикла объекта использования атомной энергии. К ядерной инфраструктуре стран являющихся заказчиками сооружения по российским проектам объектов использования атомной энергии относятся следующие элементы: национальная позиция в сфере использования атомной энергии в данной стране, ядерная безопасность, управление в сфере использования атомной энергии, субсидирование и финансирование в сфере использования атомной энергии, законодательство, гарантии нераспространения</w:t>
      </w:r>
      <w:r w:rsidRPr="00B43353">
        <w:t xml:space="preserve"> </w:t>
      </w:r>
      <w:r w:rsidRPr="00B43353">
        <w:rPr>
          <w:sz w:val="20"/>
          <w:szCs w:val="20"/>
        </w:rPr>
        <w:t>МАГАТЭ, регулирующая основа, радиационная защита, энергосеть, развитие людских ресурсов, участие заинтересованных сторон; площадка размещения объекта использования атомной энергии и вспомогательные установки; охрана окружающей среды; аварийное планирование; физическая безопасность и  физическая защита объектов использования атомной энергии; ядерный топливный цикл; радиоактивные отходы; отраслевое участие (участие организации атомной отрасли); закупки.</w:t>
      </w:r>
      <w:r w:rsidRPr="00B43353">
        <w:t xml:space="preserve"> </w:t>
      </w:r>
    </w:p>
  </w:footnote>
  <w:footnote w:id="18">
    <w:p w14:paraId="0CA30E8E" w14:textId="1FD6B76C" w:rsidR="00984B92" w:rsidRPr="000E6EE9" w:rsidRDefault="00984B92">
      <w:pPr>
        <w:pStyle w:val="af2"/>
        <w:rPr>
          <w:lang w:val="ru-RU"/>
        </w:rPr>
      </w:pPr>
      <w:r>
        <w:rPr>
          <w:rStyle w:val="af4"/>
        </w:rPr>
        <w:footnoteRef/>
      </w:r>
      <w:r>
        <w:t xml:space="preserve"> </w:t>
      </w:r>
      <w:r w:rsidRPr="00855403">
        <w:rPr>
          <w:rStyle w:val="FontStyle21"/>
          <w:b w:val="0"/>
          <w:sz w:val="20"/>
          <w:szCs w:val="20"/>
        </w:rPr>
        <w:t>только для объектов использования атомной энергии с реакторной установкой РИТМ</w:t>
      </w:r>
    </w:p>
  </w:footnote>
  <w:footnote w:id="19">
    <w:p w14:paraId="0F4E01A8" w14:textId="2215B707" w:rsidR="00984B92" w:rsidRPr="00855403" w:rsidRDefault="00984B92" w:rsidP="00855403">
      <w:pPr>
        <w:pStyle w:val="af2"/>
        <w:rPr>
          <w:lang w:val="ru-RU"/>
        </w:rPr>
      </w:pPr>
      <w:r>
        <w:rPr>
          <w:rStyle w:val="af4"/>
        </w:rPr>
        <w:footnoteRef/>
      </w:r>
      <w:r>
        <w:t xml:space="preserve"> </w:t>
      </w:r>
      <w:r w:rsidRPr="00855403">
        <w:rPr>
          <w:rFonts w:ascii="Times New Roman" w:hAnsi="Times New Roman"/>
          <w:lang w:val="ru-RU"/>
        </w:rPr>
        <w:t>является исполнителем только по услуг</w:t>
      </w:r>
      <w:r>
        <w:rPr>
          <w:rFonts w:ascii="Times New Roman" w:hAnsi="Times New Roman"/>
          <w:lang w:val="ru-RU"/>
        </w:rPr>
        <w:t>е</w:t>
      </w:r>
      <w:r w:rsidRPr="00855403">
        <w:rPr>
          <w:rFonts w:ascii="Times New Roman" w:hAnsi="Times New Roman"/>
          <w:lang w:val="ru-RU"/>
        </w:rPr>
        <w:t>: Актуализация и корректировка вероятностных анализов безопасности для: - блоков АЭС; - атомных судов; промышленных реакторов; - хранилищ отработавшего ядерного топлива</w:t>
      </w:r>
    </w:p>
  </w:footnote>
  <w:footnote w:id="20">
    <w:p w14:paraId="3D5409B0" w14:textId="565B9A2C" w:rsidR="00984B92" w:rsidRPr="008D656A" w:rsidRDefault="00984B92" w:rsidP="008D656A">
      <w:pPr>
        <w:pStyle w:val="af2"/>
        <w:rPr>
          <w:rFonts w:ascii="Times New Roman" w:hAnsi="Times New Roman"/>
          <w:lang w:val="ru-RU"/>
        </w:rPr>
      </w:pPr>
      <w:r w:rsidRPr="008D656A">
        <w:rPr>
          <w:rStyle w:val="af4"/>
          <w:rFonts w:ascii="Times New Roman" w:hAnsi="Times New Roman"/>
        </w:rPr>
        <w:footnoteRef/>
      </w:r>
      <w:r w:rsidRPr="008D656A">
        <w:rPr>
          <w:rFonts w:ascii="Times New Roman" w:hAnsi="Times New Roman"/>
        </w:rPr>
        <w:t xml:space="preserve"> ФГУП «РФЯЦ ВНИИТФ им. академ. Е.И. Забабахина» является исполнителем только по услуге «предоставление стойко-места для размещения информационно-технологического оборудования в машинном зале ЦОД»</w:t>
      </w:r>
    </w:p>
  </w:footnote>
  <w:footnote w:id="21">
    <w:p w14:paraId="1F591A4D" w14:textId="77777777" w:rsidR="00984B92" w:rsidRPr="005F1BAD" w:rsidRDefault="00984B92" w:rsidP="007F047A">
      <w:pPr>
        <w:pStyle w:val="af2"/>
        <w:rPr>
          <w:rFonts w:ascii="Times New Roman" w:hAnsi="Times New Roman"/>
        </w:rPr>
      </w:pPr>
      <w:r w:rsidRPr="005F1BAD">
        <w:rPr>
          <w:rStyle w:val="af4"/>
          <w:rFonts w:ascii="Times New Roman" w:hAnsi="Times New Roman"/>
        </w:rPr>
        <w:footnoteRef/>
      </w:r>
      <w:r w:rsidRPr="005F1BAD">
        <w:rPr>
          <w:rFonts w:ascii="Times New Roman" w:hAnsi="Times New Roman"/>
        </w:rPr>
        <w:t xml:space="preserve"> </w:t>
      </w:r>
      <w:r w:rsidRPr="005F1BAD">
        <w:rPr>
          <w:rFonts w:ascii="Times New Roman" w:hAnsi="Times New Roman"/>
          <w:color w:val="000000"/>
        </w:rPr>
        <w:t>Примечание:</w:t>
      </w:r>
    </w:p>
    <w:p w14:paraId="3852D1D7" w14:textId="77777777" w:rsidR="00984B92" w:rsidRPr="005F1BAD" w:rsidRDefault="00984B92" w:rsidP="007F047A">
      <w:pPr>
        <w:pStyle w:val="af2"/>
        <w:rPr>
          <w:rFonts w:ascii="Times New Roman" w:hAnsi="Times New Roman"/>
        </w:rPr>
      </w:pPr>
      <w:r w:rsidRPr="005F1BAD">
        <w:rPr>
          <w:rFonts w:ascii="Times New Roman" w:hAnsi="Times New Roman"/>
        </w:rPr>
        <w:t>- общеотраслевые (корпоративные) информационные системы – это информационные системы, введенные в эксплуатацию приказом/распоряжением генерального директора Госкорпорации «Росатом»;</w:t>
      </w:r>
    </w:p>
    <w:p w14:paraId="5C490516" w14:textId="77777777" w:rsidR="00984B92" w:rsidRDefault="00984B92" w:rsidP="007F047A">
      <w:pPr>
        <w:pStyle w:val="af2"/>
      </w:pPr>
      <w:r w:rsidRPr="005F1BAD">
        <w:rPr>
          <w:rFonts w:ascii="Times New Roman" w:hAnsi="Times New Roman"/>
        </w:rPr>
        <w:t>- локальные информационные системы – это информационные системы, введенные в эксплуатацию приказом руководителя организации отрасли с уровнем финансовой ответственности «ЦФО-2».</w:t>
      </w:r>
    </w:p>
  </w:footnote>
  <w:footnote w:id="22">
    <w:p w14:paraId="34F9E0EC" w14:textId="23203970" w:rsidR="00984B92" w:rsidRPr="00A95B8B" w:rsidRDefault="00984B92" w:rsidP="00A95B8B">
      <w:pPr>
        <w:pStyle w:val="af2"/>
        <w:jc w:val="both"/>
        <w:rPr>
          <w:rFonts w:ascii="Times New Roman" w:hAnsi="Times New Roman"/>
          <w:lang w:val="ru-RU"/>
        </w:rPr>
      </w:pPr>
      <w:r>
        <w:rPr>
          <w:rStyle w:val="af4"/>
        </w:rPr>
        <w:footnoteRef/>
      </w:r>
      <w:r>
        <w:t xml:space="preserve"> </w:t>
      </w:r>
      <w:r w:rsidRPr="00CC1EE5">
        <w:rPr>
          <w:rFonts w:ascii="Times New Roman" w:hAnsi="Times New Roman"/>
        </w:rPr>
        <w:t xml:space="preserve">АО «Цифровые Платформы и Решения Умного Города» является исполнителем в отношении </w:t>
      </w:r>
      <w:r>
        <w:rPr>
          <w:rFonts w:ascii="Times New Roman" w:hAnsi="Times New Roman"/>
        </w:rPr>
        <w:t xml:space="preserve">услуг </w:t>
      </w:r>
      <w:r>
        <w:rPr>
          <w:rFonts w:ascii="Times New Roman" w:hAnsi="Times New Roman"/>
          <w:lang w:val="ru-RU"/>
        </w:rPr>
        <w:t xml:space="preserve">по направлению </w:t>
      </w:r>
      <w:r>
        <w:rPr>
          <w:rFonts w:ascii="Times New Roman" w:hAnsi="Times New Roman"/>
        </w:rPr>
        <w:t>«Умный город»</w:t>
      </w:r>
      <w:r w:rsidRPr="000B3CD8">
        <w:rPr>
          <w:rFonts w:ascii="Times New Roman" w:hAnsi="Times New Roman"/>
        </w:rPr>
        <w:t>.</w:t>
      </w:r>
    </w:p>
  </w:footnote>
  <w:footnote w:id="23">
    <w:p w14:paraId="062CC851" w14:textId="2E4B3AB9" w:rsidR="00984B92" w:rsidRPr="00BD220B" w:rsidRDefault="00984B92">
      <w:pPr>
        <w:pStyle w:val="af2"/>
      </w:pPr>
      <w:r>
        <w:rPr>
          <w:rStyle w:val="af4"/>
        </w:rPr>
        <w:footnoteRef/>
      </w:r>
      <w:r>
        <w:t xml:space="preserve"> </w:t>
      </w:r>
      <w:r w:rsidRPr="00CC1EE5">
        <w:rPr>
          <w:rFonts w:ascii="Times New Roman" w:hAnsi="Times New Roman"/>
        </w:rPr>
        <w:t>АО «Цифровые Платформы и Решения Умного Города» являетс</w:t>
      </w:r>
      <w:r>
        <w:rPr>
          <w:rFonts w:ascii="Times New Roman" w:hAnsi="Times New Roman"/>
        </w:rPr>
        <w:t>я исполнителем в отношении услуг</w:t>
      </w:r>
      <w:r w:rsidRPr="00CC1EE5">
        <w:rPr>
          <w:rFonts w:ascii="Times New Roman" w:hAnsi="Times New Roman"/>
        </w:rPr>
        <w:t xml:space="preserve">, </w:t>
      </w:r>
      <w:r>
        <w:rPr>
          <w:rFonts w:ascii="Times New Roman" w:hAnsi="Times New Roman"/>
          <w:lang w:val="ru-RU"/>
        </w:rPr>
        <w:t>указанных в пп. 1-20, 23-</w:t>
      </w:r>
      <w:r w:rsidRPr="009E2A8E">
        <w:rPr>
          <w:rFonts w:ascii="Times New Roman" w:hAnsi="Times New Roman"/>
        </w:rPr>
        <w:t>25,</w:t>
      </w:r>
      <w:r>
        <w:rPr>
          <w:rFonts w:ascii="Times New Roman" w:hAnsi="Times New Roman"/>
        </w:rPr>
        <w:t xml:space="preserve"> 29 </w:t>
      </w:r>
      <w:r w:rsidRPr="00C33BF7">
        <w:rPr>
          <w:rFonts w:ascii="Times New Roman" w:hAnsi="Times New Roman"/>
        </w:rPr>
        <w:t>по направлению</w:t>
      </w:r>
      <w:r>
        <w:rPr>
          <w:rFonts w:ascii="Times New Roman" w:hAnsi="Times New Roman"/>
        </w:rPr>
        <w:t xml:space="preserve"> </w:t>
      </w:r>
      <w:r w:rsidRPr="00C33BF7">
        <w:rPr>
          <w:rFonts w:ascii="Times New Roman" w:hAnsi="Times New Roman"/>
        </w:rPr>
        <w:t>«</w:t>
      </w:r>
      <w:r>
        <w:rPr>
          <w:rFonts w:ascii="Times New Roman" w:hAnsi="Times New Roman"/>
        </w:rPr>
        <w:t>Умный город»</w:t>
      </w:r>
      <w:r w:rsidRPr="000B3CD8">
        <w:rPr>
          <w:rFonts w:ascii="Times New Roman" w:hAnsi="Times New Roman"/>
        </w:rPr>
        <w:t>.</w:t>
      </w:r>
    </w:p>
  </w:footnote>
  <w:footnote w:id="24">
    <w:p w14:paraId="1C7E5EED" w14:textId="6F3F02CD" w:rsidR="00984B92" w:rsidRPr="00A95B8B" w:rsidRDefault="00984B92">
      <w:pPr>
        <w:pStyle w:val="af2"/>
        <w:rPr>
          <w:rFonts w:ascii="Times New Roman" w:hAnsi="Times New Roman"/>
        </w:rPr>
      </w:pPr>
      <w:r>
        <w:rPr>
          <w:rStyle w:val="af4"/>
        </w:rPr>
        <w:footnoteRef/>
      </w:r>
      <w:r>
        <w:t xml:space="preserve"> </w:t>
      </w:r>
      <w:r w:rsidRPr="00A95B8B">
        <w:rPr>
          <w:rFonts w:ascii="Times New Roman" w:hAnsi="Times New Roman"/>
        </w:rPr>
        <w:t>Исполнителем по услуге письменного перевода документации с/на иностранный язык в рамках проектов сооружения, ввода в эксплуатацию и сопровождения эксплуатации зарубежных АЭС и ОИАЭ, сооружаемых по Российским проектам, является только исполнитель под № 187</w:t>
      </w:r>
    </w:p>
  </w:footnote>
  <w:footnote w:id="25">
    <w:p w14:paraId="0BA5C635" w14:textId="06664F8B" w:rsidR="00984B92" w:rsidRPr="00053325" w:rsidRDefault="00984B92">
      <w:pPr>
        <w:pStyle w:val="af2"/>
      </w:pPr>
      <w:r>
        <w:rPr>
          <w:rStyle w:val="af4"/>
        </w:rPr>
        <w:footnoteRef/>
      </w:r>
      <w:r>
        <w:t xml:space="preserve"> </w:t>
      </w:r>
      <w:r w:rsidRPr="00A95B8B">
        <w:rPr>
          <w:rFonts w:ascii="Times New Roman" w:hAnsi="Times New Roman"/>
        </w:rPr>
        <w:t>Является исполнителем только по услугам письменного перевода документации с/на иностранный язык в рамках проектов сооружения, ввода в эксплуатацию и сопровождения эксплуатации зарубежных АЭС и ОИАЭ, сооружаемых по Российским проектам</w:t>
      </w:r>
    </w:p>
  </w:footnote>
  <w:footnote w:id="26">
    <w:p w14:paraId="05983C91" w14:textId="342150DE" w:rsidR="00984B92" w:rsidRPr="00675278" w:rsidRDefault="00984B92">
      <w:pPr>
        <w:pStyle w:val="af2"/>
        <w:rPr>
          <w:lang w:val="ru-RU"/>
        </w:rPr>
      </w:pPr>
      <w:r>
        <w:rPr>
          <w:rStyle w:val="af4"/>
        </w:rPr>
        <w:footnoteRef/>
      </w:r>
      <w:r>
        <w:t xml:space="preserve"> </w:t>
      </w:r>
      <w:r w:rsidRPr="00891613">
        <w:rPr>
          <w:rFonts w:ascii="Times New Roman" w:hAnsi="Times New Roman"/>
        </w:rPr>
        <w:t xml:space="preserve">ИТ-разработка – разработка в виде любой комбинации из программ для электронно-вычислительных машин или баз данных, аппаратных средств или услуг на их основе. Отличие ИТ-разработки от Цифрового продукта состоит в том, что ИТ-разработка не включена в состав Портфеля цифровых продуктов, </w:t>
      </w:r>
      <w:r>
        <w:rPr>
          <w:rFonts w:ascii="Times New Roman" w:hAnsi="Times New Roman"/>
        </w:rPr>
        <w:t>утвержденного</w:t>
      </w:r>
      <w:r w:rsidRPr="00891613">
        <w:rPr>
          <w:rFonts w:ascii="Times New Roman" w:hAnsi="Times New Roman"/>
        </w:rPr>
        <w:t xml:space="preserve"> распорядительным документом Корпорации за подписью генерального директора</w:t>
      </w:r>
      <w:r>
        <w:rPr>
          <w:rFonts w:ascii="Times New Roman" w:hAnsi="Times New Roman"/>
        </w:rPr>
        <w:t>,</w:t>
      </w:r>
      <w:r w:rsidRPr="00891613">
        <w:rPr>
          <w:rFonts w:ascii="Times New Roman" w:hAnsi="Times New Roman"/>
        </w:rPr>
        <w:t xml:space="preserve"> далее «ИТ-разработка»</w:t>
      </w:r>
    </w:p>
  </w:footnote>
  <w:footnote w:id="27">
    <w:p w14:paraId="444A7A19" w14:textId="5DA56D48" w:rsidR="00984B92" w:rsidRPr="004C4589" w:rsidRDefault="00984B92">
      <w:pPr>
        <w:pStyle w:val="af2"/>
      </w:pPr>
      <w:r>
        <w:rPr>
          <w:rStyle w:val="af4"/>
        </w:rPr>
        <w:footnoteRef/>
      </w:r>
      <w:r>
        <w:t xml:space="preserve"> </w:t>
      </w:r>
      <w:r w:rsidRPr="00891613">
        <w:rPr>
          <w:rFonts w:ascii="Times New Roman" w:hAnsi="Times New Roman"/>
        </w:rPr>
        <w:t>Цифровой продукт</w:t>
      </w:r>
      <w:r>
        <w:rPr>
          <w:rFonts w:ascii="Times New Roman" w:hAnsi="Times New Roman"/>
          <w:sz w:val="24"/>
          <w:szCs w:val="24"/>
        </w:rPr>
        <w:t xml:space="preserve"> – </w:t>
      </w:r>
      <w:r w:rsidRPr="00247D4D">
        <w:rPr>
          <w:rFonts w:ascii="Times New Roman" w:hAnsi="Times New Roman"/>
        </w:rPr>
        <w:t>разработка в виде любой комбинации из программ для электронно-вычислительных машин или баз данных, аппаратных средств или услуг на их основе, включенная в состав Портфеля цифровых прод</w:t>
      </w:r>
      <w:r>
        <w:rPr>
          <w:rFonts w:ascii="Times New Roman" w:hAnsi="Times New Roman"/>
        </w:rPr>
        <w:t>уктов, утвержденного</w:t>
      </w:r>
      <w:r w:rsidRPr="00891613">
        <w:rPr>
          <w:rFonts w:ascii="Times New Roman" w:hAnsi="Times New Roman"/>
        </w:rPr>
        <w:t xml:space="preserve"> распорядительным документом Корпорации за подписью генерального директора</w:t>
      </w:r>
      <w:r>
        <w:rPr>
          <w:rFonts w:ascii="Times New Roman" w:hAnsi="Times New Roman"/>
        </w:rPr>
        <w:t>, далее «Цифровой продукт»</w:t>
      </w:r>
    </w:p>
  </w:footnote>
  <w:footnote w:id="28">
    <w:p w14:paraId="5A6C1413" w14:textId="77777777" w:rsidR="00984B92" w:rsidRPr="000B3CD8" w:rsidRDefault="00984B92" w:rsidP="00236DE8">
      <w:pPr>
        <w:pStyle w:val="af2"/>
        <w:jc w:val="both"/>
        <w:rPr>
          <w:rFonts w:ascii="Times New Roman" w:hAnsi="Times New Roman"/>
        </w:rPr>
      </w:pPr>
      <w:r>
        <w:rPr>
          <w:rStyle w:val="af4"/>
        </w:rPr>
        <w:footnoteRef/>
      </w:r>
      <w:r>
        <w:t xml:space="preserve"> </w:t>
      </w:r>
      <w:r w:rsidRPr="00CC1EE5">
        <w:rPr>
          <w:rFonts w:ascii="Times New Roman" w:hAnsi="Times New Roman"/>
        </w:rPr>
        <w:t>АО «Цифровые Платформы и Решения Умного Города» является исполнителем в отн</w:t>
      </w:r>
      <w:r>
        <w:rPr>
          <w:rFonts w:ascii="Times New Roman" w:hAnsi="Times New Roman"/>
        </w:rPr>
        <w:t xml:space="preserve">ошении услуг </w:t>
      </w:r>
      <w:r>
        <w:rPr>
          <w:rFonts w:ascii="Times New Roman" w:hAnsi="Times New Roman"/>
          <w:lang w:val="ru-RU"/>
        </w:rPr>
        <w:t>по направлению «</w:t>
      </w:r>
      <w:r>
        <w:rPr>
          <w:rFonts w:ascii="Times New Roman" w:hAnsi="Times New Roman"/>
        </w:rPr>
        <w:t>Умный город»</w:t>
      </w:r>
      <w:r w:rsidRPr="000B3CD8">
        <w:rPr>
          <w:rFonts w:ascii="Times New Roman" w:hAnsi="Times New Roman"/>
        </w:rPr>
        <w:t>.</w:t>
      </w:r>
    </w:p>
    <w:p w14:paraId="3396E7F8" w14:textId="28C07BEF" w:rsidR="00984B92" w:rsidRPr="00236DE8" w:rsidRDefault="00984B92">
      <w:pPr>
        <w:pStyle w:val="af2"/>
      </w:pPr>
    </w:p>
  </w:footnote>
  <w:footnote w:id="29">
    <w:p w14:paraId="3B74C039" w14:textId="77777777" w:rsidR="00984B92" w:rsidRPr="00D13EF4" w:rsidRDefault="00984B92" w:rsidP="0075393F">
      <w:pPr>
        <w:pStyle w:val="af2"/>
        <w:jc w:val="both"/>
        <w:rPr>
          <w:rFonts w:ascii="Times New Roman" w:hAnsi="Times New Roman"/>
          <w:i/>
        </w:rPr>
      </w:pPr>
      <w:r w:rsidRPr="006068F1">
        <w:rPr>
          <w:rStyle w:val="af4"/>
          <w:rFonts w:ascii="Times New Roman" w:hAnsi="Times New Roman"/>
        </w:rPr>
        <w:footnoteRef/>
      </w:r>
      <w:r w:rsidRPr="006068F1">
        <w:rPr>
          <w:rFonts w:ascii="Times New Roman" w:hAnsi="Times New Roman"/>
        </w:rPr>
        <w:t xml:space="preserve"> </w:t>
      </w:r>
      <w:r w:rsidRPr="00D13EF4">
        <w:rPr>
          <w:rFonts w:ascii="Times New Roman" w:hAnsi="Times New Roman"/>
          <w:i/>
        </w:rPr>
        <w:t>Цифровой продукт – разработка в виде любой комбинации из программ для электронно-вычислительных машин или баз данных, аппаратных средств или услуг на их основе, включенная в состав Портфеля цифровых продуктов, кроме направления «Цифровизация городских сервисов и процессов» (Приказ Госкорпорации «Росатом» от 23.07.2021 № 1/923-П, в действующей редакции), утвержденного распорядительным документом Корпорации за подписью генерального директора, далее «Цифровой продукт»</w:t>
      </w:r>
    </w:p>
  </w:footnote>
  <w:footnote w:id="30">
    <w:p w14:paraId="6839334C" w14:textId="77777777" w:rsidR="00984B92" w:rsidRPr="00A95B8B" w:rsidRDefault="00984B92" w:rsidP="003C1910">
      <w:pPr>
        <w:pStyle w:val="af2"/>
        <w:jc w:val="both"/>
        <w:rPr>
          <w:rFonts w:ascii="Times New Roman" w:eastAsia="Times New Roman" w:hAnsi="Times New Roman"/>
          <w:lang w:val="ru-RU" w:eastAsia="ru-RU"/>
        </w:rPr>
      </w:pPr>
      <w:r>
        <w:rPr>
          <w:rStyle w:val="af4"/>
        </w:rPr>
        <w:footnoteRef/>
      </w:r>
      <w:r>
        <w:t xml:space="preserve"> </w:t>
      </w:r>
      <w:r w:rsidRPr="00A95B8B">
        <w:rPr>
          <w:rFonts w:ascii="Times New Roman" w:eastAsia="Times New Roman" w:hAnsi="Times New Roman"/>
          <w:lang w:val="ru-RU" w:eastAsia="ru-RU"/>
        </w:rPr>
        <w:t>Инвестиционно-проектная деятельность - процессы управления инвестиционной деятельностью, связанные с отбором в Портфель Корпорации и реализацией Проектов и Инвестиционных мероприятий, а также деятельность по управлению Проектом/Инвестиционным мероприятием/Группой инвестиционных мероприятий/Программой со стороны органа управления Проектом/Инвестиционным мероприятием/Группой инвестиционных мероприятий/Программой (Приказ Госкорпорации «Росатом» от 21.01.2015 N 1/27-П «Об утверждении Единых отраслевых методических рекомендаций по организации инвестиционно-проектной деятельности Госкорпорации «Росатом» и ее организаций»)</w:t>
      </w:r>
    </w:p>
  </w:footnote>
  <w:footnote w:id="31">
    <w:p w14:paraId="0B27C342" w14:textId="77777777" w:rsidR="00984B92" w:rsidRPr="00A95B8B" w:rsidRDefault="00984B92" w:rsidP="003C1910">
      <w:pPr>
        <w:pStyle w:val="af2"/>
        <w:jc w:val="both"/>
        <w:rPr>
          <w:rFonts w:ascii="Times New Roman" w:eastAsia="Times New Roman" w:hAnsi="Times New Roman"/>
          <w:lang w:val="ru-RU" w:eastAsia="ru-RU"/>
        </w:rPr>
      </w:pPr>
      <w:r>
        <w:rPr>
          <w:rStyle w:val="af4"/>
        </w:rPr>
        <w:footnoteRef/>
      </w:r>
      <w:r>
        <w:t xml:space="preserve"> </w:t>
      </w:r>
      <w:r w:rsidRPr="00A95B8B">
        <w:rPr>
          <w:rFonts w:ascii="Times New Roman" w:eastAsia="Times New Roman" w:hAnsi="Times New Roman"/>
          <w:lang w:val="ru-RU" w:eastAsia="ru-RU"/>
        </w:rPr>
        <w:t>Инвестиционно-проектная деятельность - процессы управления инвестиционной деятельностью, связанные с отбором в Портфель Корпорации и реализацией Проектов и Инвестиционных мероприятий, а также деятельность по управлению Проектом/Инвестиционным мероприятием/Группой инвестиционных мероприятий/Программой со стороны органа управления Проектом/Инвестиционным мероприятием/Группой инвестиционных мероприятий/Программой (Приказ Госкорпорации «Росатом» от 21.01.2015 N 1/27-П «Об утверждении Единых отраслевых методических рекомендаций по организации инвестиционно-проектной деятельности Госкорпорации «Росатом» и ее организаций»)</w:t>
      </w:r>
    </w:p>
    <w:p w14:paraId="0F7A7666" w14:textId="77777777" w:rsidR="00984B92" w:rsidRPr="009B3B9F" w:rsidRDefault="00984B92">
      <w:pPr>
        <w:pStyle w:val="af2"/>
      </w:pPr>
    </w:p>
  </w:footnote>
  <w:footnote w:id="32">
    <w:p w14:paraId="785510FA" w14:textId="342150DE" w:rsidR="00984B92" w:rsidRPr="004644E0" w:rsidRDefault="00984B92" w:rsidP="004644E0">
      <w:pPr>
        <w:ind w:left="-41" w:right="-80"/>
        <w:rPr>
          <w:sz w:val="20"/>
          <w:szCs w:val="20"/>
        </w:rPr>
      </w:pPr>
      <w:r w:rsidRPr="00DF409F">
        <w:rPr>
          <w:rStyle w:val="af4"/>
        </w:rPr>
        <w:footnoteRef/>
      </w:r>
      <w:r w:rsidRPr="00DF409F">
        <w:t xml:space="preserve"> </w:t>
      </w:r>
      <w:r w:rsidRPr="00546E94">
        <w:rPr>
          <w:sz w:val="20"/>
          <w:szCs w:val="20"/>
        </w:rPr>
        <w:t>Прямая закупка у единственного поставщика допускается при условии включения в договор положения об обязанности Исполнителя осуществлять все закупки</w:t>
      </w:r>
      <w:r w:rsidRPr="00DF409F">
        <w:rPr>
          <w:sz w:val="22"/>
          <w:szCs w:val="25"/>
        </w:rPr>
        <w:t xml:space="preserve"> в рамках </w:t>
      </w:r>
      <w:r w:rsidRPr="004644E0">
        <w:rPr>
          <w:sz w:val="20"/>
          <w:szCs w:val="20"/>
        </w:rPr>
        <w:t>исполнения договоров в порядке, установленном Стандартом, а также при условии того, что экономия, полученная по результатам конкурентных процедур, проведенных в рамках исполнения договоров, остается у заказчика работ)</w:t>
      </w:r>
    </w:p>
  </w:footnote>
  <w:footnote w:id="33">
    <w:p w14:paraId="32AEF708" w14:textId="77777777" w:rsidR="00984B92" w:rsidRPr="007C6DD8" w:rsidRDefault="00984B92" w:rsidP="00B3177F">
      <w:pPr>
        <w:pStyle w:val="af2"/>
        <w:jc w:val="both"/>
        <w:rPr>
          <w:rFonts w:ascii="Times New Roman" w:hAnsi="Times New Roman"/>
          <w:sz w:val="22"/>
          <w:szCs w:val="22"/>
        </w:rPr>
      </w:pPr>
      <w:r w:rsidRPr="004644E0">
        <w:rPr>
          <w:rStyle w:val="af4"/>
          <w:rFonts w:ascii="Times New Roman" w:hAnsi="Times New Roman"/>
        </w:rPr>
        <w:footnoteRef/>
      </w:r>
      <w:r w:rsidRPr="004644E0">
        <w:rPr>
          <w:rFonts w:ascii="Times New Roman" w:hAnsi="Times New Roman"/>
        </w:rPr>
        <w:t xml:space="preserve"> При выполнении услуг по выполнению обоснований безопасности (ТОБ РУ, ОУОБ, ПОБ) при модернизации, реконструкции, ремонте, продлении срока эксплуатации и выводе из эксплуатации энергоблоков</w:t>
      </w:r>
      <w:r w:rsidRPr="007C6DD8">
        <w:rPr>
          <w:rFonts w:ascii="Times New Roman" w:hAnsi="Times New Roman"/>
          <w:sz w:val="22"/>
          <w:szCs w:val="22"/>
        </w:rPr>
        <w:t xml:space="preserve"> атомных станций с ядерными  установками типа РБМК </w:t>
      </w:r>
    </w:p>
  </w:footnote>
  <w:footnote w:id="34">
    <w:p w14:paraId="274752F7" w14:textId="7C4226B5" w:rsidR="00984B92" w:rsidRPr="00CA5DC7" w:rsidRDefault="00984B92">
      <w:pPr>
        <w:pStyle w:val="af2"/>
      </w:pPr>
      <w:r>
        <w:rPr>
          <w:rStyle w:val="af4"/>
        </w:rPr>
        <w:footnoteRef/>
      </w:r>
      <w:r>
        <w:t xml:space="preserve"> </w:t>
      </w:r>
      <w:r w:rsidRPr="00A95B8B">
        <w:rPr>
          <w:rFonts w:ascii="Times New Roman" w:hAnsi="Times New Roman"/>
        </w:rPr>
        <w:t>для следующих объектов: АСУ ТП ИЯУ МБИР, АСУ ОДЭК, АСУ ТП энергоблоков с РУ типа БРЕСТ-ОД-300, БР-1200</w:t>
      </w:r>
    </w:p>
  </w:footnote>
  <w:footnote w:id="35">
    <w:p w14:paraId="289913F7" w14:textId="53ED2C7E" w:rsidR="00984B92" w:rsidRPr="00A95B8B" w:rsidRDefault="00984B92">
      <w:pPr>
        <w:pStyle w:val="af2"/>
        <w:rPr>
          <w:rFonts w:ascii="Times New Roman" w:hAnsi="Times New Roman"/>
        </w:rPr>
      </w:pPr>
      <w:r>
        <w:rPr>
          <w:rStyle w:val="af4"/>
        </w:rPr>
        <w:footnoteRef/>
      </w:r>
      <w:r>
        <w:t xml:space="preserve"> </w:t>
      </w:r>
      <w:r w:rsidRPr="00A95B8B">
        <w:rPr>
          <w:rFonts w:ascii="Times New Roman" w:hAnsi="Times New Roman"/>
        </w:rPr>
        <w:t>для следующих объектов: АСУ ТП ИЯУ МБИР, АСУ ОДЭК, АСУ ТП энергоблоков с РУ типа БРЕСТ-ОД-300, БР-1200</w:t>
      </w:r>
    </w:p>
  </w:footnote>
  <w:footnote w:id="36">
    <w:p w14:paraId="624E8667" w14:textId="7EA2521E" w:rsidR="00984B92" w:rsidRPr="00A95B8B" w:rsidRDefault="00984B92">
      <w:pPr>
        <w:pStyle w:val="af2"/>
        <w:rPr>
          <w:rFonts w:ascii="Times New Roman" w:hAnsi="Times New Roman"/>
        </w:rPr>
      </w:pPr>
      <w:r>
        <w:rPr>
          <w:rStyle w:val="af4"/>
        </w:rPr>
        <w:footnoteRef/>
      </w:r>
      <w:r>
        <w:t xml:space="preserve"> </w:t>
      </w:r>
      <w:r w:rsidRPr="00A95B8B">
        <w:rPr>
          <w:rFonts w:ascii="Times New Roman" w:hAnsi="Times New Roman"/>
        </w:rPr>
        <w:t>для следующих объектов: АСУ ТП ИЯУ МБИР, АСУ ОДЭК, АСУ ТП энергоблоков с РУ типа БРЕСТ-ОД-300, БР-1200</w:t>
      </w:r>
    </w:p>
  </w:footnote>
  <w:footnote w:id="37">
    <w:p w14:paraId="3BF2E99D" w14:textId="554CF617" w:rsidR="00DF5AE0" w:rsidRPr="00255519" w:rsidRDefault="00DF5AE0">
      <w:pPr>
        <w:pStyle w:val="af2"/>
      </w:pPr>
      <w:r>
        <w:rPr>
          <w:rStyle w:val="af4"/>
        </w:rPr>
        <w:footnoteRef/>
      </w:r>
      <w:r>
        <w:t xml:space="preserve"> </w:t>
      </w:r>
      <w:r w:rsidRPr="002F132E">
        <w:rPr>
          <w:rFonts w:ascii="Times New Roman" w:hAnsi="Times New Roman"/>
        </w:rPr>
        <w:t>работы выполняются для обществ, входящих в контур управления Топливной компании</w:t>
      </w:r>
    </w:p>
  </w:footnote>
  <w:footnote w:id="38">
    <w:p w14:paraId="6B42B66D" w14:textId="6862194D" w:rsidR="00DF5AE0" w:rsidRPr="008B044C" w:rsidRDefault="00DF5AE0" w:rsidP="008B044C">
      <w:pPr>
        <w:pStyle w:val="af2"/>
      </w:pPr>
      <w:r>
        <w:rPr>
          <w:rStyle w:val="af4"/>
        </w:rPr>
        <w:footnoteRef/>
      </w:r>
      <w:r>
        <w:t xml:space="preserve"> </w:t>
      </w:r>
      <w:r w:rsidRPr="002F132E">
        <w:rPr>
          <w:rFonts w:ascii="Times New Roman" w:hAnsi="Times New Roman"/>
        </w:rPr>
        <w:t>работы выполняются для обществ, входящих в контур управления Топливной компании</w:t>
      </w:r>
    </w:p>
  </w:footnote>
  <w:footnote w:id="39">
    <w:p w14:paraId="37407BBB" w14:textId="77777777" w:rsidR="00984B92" w:rsidRPr="007F4E81" w:rsidRDefault="00984B92" w:rsidP="0028046A">
      <w:pPr>
        <w:pStyle w:val="a8"/>
        <w:rPr>
          <w:sz w:val="20"/>
          <w:szCs w:val="20"/>
        </w:rPr>
      </w:pPr>
      <w:r>
        <w:rPr>
          <w:rStyle w:val="af4"/>
        </w:rPr>
        <w:footnoteRef/>
      </w:r>
      <w:r>
        <w:t xml:space="preserve">- </w:t>
      </w:r>
      <w:r w:rsidRPr="00805898">
        <w:rPr>
          <w:sz w:val="20"/>
          <w:szCs w:val="20"/>
        </w:rPr>
        <w:t xml:space="preserve">информационные системы </w:t>
      </w:r>
      <w:r w:rsidRPr="00234883">
        <w:rPr>
          <w:sz w:val="20"/>
          <w:szCs w:val="20"/>
        </w:rPr>
        <w:t>дивизионального и общеотраслевого (корпоративного) уровня</w:t>
      </w:r>
      <w:r w:rsidRPr="00805898">
        <w:rPr>
          <w:sz w:val="20"/>
          <w:szCs w:val="20"/>
        </w:rPr>
        <w:t>– это информационные системы, введенные</w:t>
      </w:r>
      <w:r>
        <w:rPr>
          <w:sz w:val="20"/>
          <w:szCs w:val="20"/>
        </w:rPr>
        <w:t>/планируемые к вводу</w:t>
      </w:r>
      <w:r w:rsidRPr="00805898">
        <w:rPr>
          <w:sz w:val="20"/>
          <w:szCs w:val="20"/>
        </w:rPr>
        <w:t xml:space="preserve"> в эксплуатацию приказом/распоряжением генерального директора Госкорпорации «Росатом»</w:t>
      </w:r>
      <w:r>
        <w:rPr>
          <w:sz w:val="20"/>
          <w:szCs w:val="20"/>
        </w:rPr>
        <w:t xml:space="preserve">, </w:t>
      </w:r>
      <w:r w:rsidRPr="0065728D">
        <w:rPr>
          <w:sz w:val="20"/>
          <w:szCs w:val="20"/>
        </w:rPr>
        <w:t>директора АО «Атомэнергопром»</w:t>
      </w:r>
      <w:r>
        <w:rPr>
          <w:sz w:val="20"/>
          <w:szCs w:val="20"/>
        </w:rPr>
        <w:t xml:space="preserve"> или </w:t>
      </w:r>
      <w:r w:rsidRPr="00805898">
        <w:rPr>
          <w:sz w:val="20"/>
          <w:szCs w:val="20"/>
        </w:rPr>
        <w:t>приказом руководителя организации отрасли с уровнем финансовой ответственности «ЦФО-2»; - локальные информационные системы – это информационные системы, введенные</w:t>
      </w:r>
      <w:r>
        <w:rPr>
          <w:sz w:val="20"/>
          <w:szCs w:val="20"/>
        </w:rPr>
        <w:t>/планируемые к вводу</w:t>
      </w:r>
      <w:r w:rsidRPr="00805898">
        <w:rPr>
          <w:sz w:val="20"/>
          <w:szCs w:val="20"/>
        </w:rPr>
        <w:t xml:space="preserve"> в эксплуатацию приказом руководителя организации отрасли с уровнем финансовой ответственности «ЦФО-2».</w:t>
      </w:r>
    </w:p>
  </w:footnote>
  <w:footnote w:id="40">
    <w:p w14:paraId="793E1F93" w14:textId="3820622B" w:rsidR="00984B92" w:rsidRPr="00866AA1" w:rsidRDefault="00984B92">
      <w:pPr>
        <w:pStyle w:val="af2"/>
        <w:rPr>
          <w:lang w:val="ru-RU"/>
        </w:rPr>
      </w:pPr>
      <w:r>
        <w:rPr>
          <w:rStyle w:val="af4"/>
        </w:rPr>
        <w:footnoteRef/>
      </w:r>
      <w:r>
        <w:t xml:space="preserve"> </w:t>
      </w:r>
      <w:r w:rsidRPr="00AB2A5C">
        <w:rPr>
          <w:rFonts w:ascii="Times New Roman" w:hAnsi="Times New Roman"/>
        </w:rPr>
        <w:t xml:space="preserve">АО «Цифровые Платформы и Решения Умного Города» является исполнителем в отношении работ </w:t>
      </w:r>
      <w:r>
        <w:rPr>
          <w:rFonts w:ascii="Times New Roman" w:hAnsi="Times New Roman"/>
          <w:lang w:val="ru-RU"/>
        </w:rPr>
        <w:t>по направлению «</w:t>
      </w:r>
      <w:r w:rsidRPr="00AB2A5C">
        <w:rPr>
          <w:rFonts w:ascii="Times New Roman" w:hAnsi="Times New Roman"/>
        </w:rPr>
        <w:t>Умный город».</w:t>
      </w:r>
    </w:p>
  </w:footnote>
  <w:footnote w:id="41">
    <w:p w14:paraId="2291F669" w14:textId="5309A26C" w:rsidR="00984B92" w:rsidRPr="00B3775B" w:rsidRDefault="00984B92">
      <w:pPr>
        <w:pStyle w:val="af2"/>
        <w:rPr>
          <w:lang w:val="ru-RU"/>
        </w:rPr>
      </w:pPr>
      <w:r>
        <w:rPr>
          <w:rStyle w:val="af4"/>
        </w:rPr>
        <w:footnoteRef/>
      </w:r>
      <w:r>
        <w:t xml:space="preserve"> </w:t>
      </w:r>
      <w:r w:rsidRPr="00CC1EE5">
        <w:rPr>
          <w:rFonts w:ascii="Times New Roman" w:hAnsi="Times New Roman"/>
        </w:rPr>
        <w:t>АО «Цифровые Платформы и Решения Умного Города» является исполнителем в отношении работ,</w:t>
      </w:r>
      <w:r>
        <w:rPr>
          <w:rFonts w:ascii="Times New Roman" w:hAnsi="Times New Roman"/>
          <w:lang w:val="ru-RU"/>
        </w:rPr>
        <w:t xml:space="preserve"> указанных в</w:t>
      </w:r>
      <w:r w:rsidRPr="00E61AA9">
        <w:rPr>
          <w:rFonts w:ascii="Times New Roman" w:hAnsi="Times New Roman"/>
          <w:lang w:val="ru-RU"/>
        </w:rPr>
        <w:t xml:space="preserve"> </w:t>
      </w:r>
      <w:r>
        <w:rPr>
          <w:rFonts w:ascii="Times New Roman" w:hAnsi="Times New Roman"/>
          <w:lang w:val="ru-RU"/>
        </w:rPr>
        <w:t xml:space="preserve"> пп</w:t>
      </w:r>
      <w:r w:rsidRPr="00546DA3">
        <w:rPr>
          <w:rFonts w:ascii="Times New Roman" w:hAnsi="Times New Roman"/>
          <w:lang w:val="ru-RU"/>
        </w:rPr>
        <w:t>. 1.1-1.26, 1.29-1.32, 1.36-1.40, 4</w:t>
      </w:r>
      <w:r>
        <w:rPr>
          <w:rFonts w:ascii="Times New Roman" w:hAnsi="Times New Roman"/>
        </w:rPr>
        <w:t xml:space="preserve">, </w:t>
      </w:r>
      <w:r>
        <w:rPr>
          <w:rFonts w:ascii="Times New Roman" w:hAnsi="Times New Roman"/>
          <w:lang w:val="ru-RU"/>
        </w:rPr>
        <w:t>по направлению «</w:t>
      </w:r>
      <w:r>
        <w:rPr>
          <w:rFonts w:ascii="Times New Roman" w:hAnsi="Times New Roman"/>
        </w:rPr>
        <w:t>Умный город»</w:t>
      </w:r>
      <w:r w:rsidRPr="000B3CD8">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2A2FA" w14:textId="77777777" w:rsidR="00984B92" w:rsidRDefault="00984B9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F6E"/>
    <w:multiLevelType w:val="multilevel"/>
    <w:tmpl w:val="60D8A72A"/>
    <w:lvl w:ilvl="0">
      <w:start w:val="4"/>
      <w:numFmt w:val="decimal"/>
      <w:lvlText w:val="%1"/>
      <w:lvlJc w:val="left"/>
      <w:pPr>
        <w:ind w:left="517"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22" w:hanging="1080"/>
      </w:pPr>
      <w:rPr>
        <w:rFonts w:hint="default"/>
      </w:rPr>
    </w:lvl>
    <w:lvl w:ilvl="4">
      <w:start w:val="1"/>
      <w:numFmt w:val="decimal"/>
      <w:lvlText w:val="%1.%2.%3.%4.%5"/>
      <w:lvlJc w:val="left"/>
      <w:pPr>
        <w:ind w:left="1222" w:hanging="1080"/>
      </w:pPr>
      <w:rPr>
        <w:rFonts w:hint="default"/>
      </w:rPr>
    </w:lvl>
    <w:lvl w:ilvl="5">
      <w:start w:val="1"/>
      <w:numFmt w:val="decimal"/>
      <w:lvlText w:val="%1.%2.%3.%4.%5.%6"/>
      <w:lvlJc w:val="left"/>
      <w:pPr>
        <w:ind w:left="1582" w:hanging="1440"/>
      </w:pPr>
      <w:rPr>
        <w:rFonts w:hint="default"/>
      </w:rPr>
    </w:lvl>
    <w:lvl w:ilvl="6">
      <w:start w:val="1"/>
      <w:numFmt w:val="decimal"/>
      <w:lvlText w:val="%1.%2.%3.%4.%5.%6.%7"/>
      <w:lvlJc w:val="left"/>
      <w:pPr>
        <w:ind w:left="1582" w:hanging="1440"/>
      </w:pPr>
      <w:rPr>
        <w:rFonts w:hint="default"/>
      </w:rPr>
    </w:lvl>
    <w:lvl w:ilvl="7">
      <w:start w:val="1"/>
      <w:numFmt w:val="decimal"/>
      <w:lvlText w:val="%1.%2.%3.%4.%5.%6.%7.%8"/>
      <w:lvlJc w:val="left"/>
      <w:pPr>
        <w:ind w:left="1942" w:hanging="1800"/>
      </w:pPr>
      <w:rPr>
        <w:rFonts w:hint="default"/>
      </w:rPr>
    </w:lvl>
    <w:lvl w:ilvl="8">
      <w:start w:val="1"/>
      <w:numFmt w:val="decimal"/>
      <w:lvlText w:val="%1.%2.%3.%4.%5.%6.%7.%8.%9"/>
      <w:lvlJc w:val="left"/>
      <w:pPr>
        <w:ind w:left="1942" w:hanging="1800"/>
      </w:pPr>
      <w:rPr>
        <w:rFonts w:hint="default"/>
      </w:rPr>
    </w:lvl>
  </w:abstractNum>
  <w:abstractNum w:abstractNumId="1" w15:restartNumberingAfterBreak="0">
    <w:nsid w:val="11051B32"/>
    <w:multiLevelType w:val="hybridMultilevel"/>
    <w:tmpl w:val="DC78812C"/>
    <w:lvl w:ilvl="0" w:tplc="DDF45C22">
      <w:start w:val="1"/>
      <w:numFmt w:val="decimal"/>
      <w:lvlText w:val=" 2.%1."/>
      <w:lvlJc w:val="left"/>
      <w:pPr>
        <w:ind w:left="1211" w:hanging="360"/>
      </w:pPr>
      <w:rPr>
        <w:rFonts w:ascii="Times New Roman" w:hAnsi="Times New Roman" w:cs="Times New Roman" w:hint="default"/>
        <w:color w:val="auto"/>
        <w:spacing w:val="0"/>
        <w:w w:val="100"/>
        <w:sz w:val="28"/>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21429D8"/>
    <w:multiLevelType w:val="hybridMultilevel"/>
    <w:tmpl w:val="3E70C030"/>
    <w:lvl w:ilvl="0" w:tplc="AA5AD066">
      <w:start w:val="1"/>
      <w:numFmt w:val="decimal"/>
      <w:lvlText w:val="%1."/>
      <w:lvlJc w:val="left"/>
      <w:pPr>
        <w:ind w:left="1495" w:hanging="360"/>
      </w:pPr>
      <w:rPr>
        <w:b/>
        <w:sz w:val="28"/>
        <w:szCs w:val="24"/>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27714D0"/>
    <w:multiLevelType w:val="multilevel"/>
    <w:tmpl w:val="6FA21368"/>
    <w:lvl w:ilvl="0">
      <w:start w:val="3"/>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14792043"/>
    <w:multiLevelType w:val="hybridMultilevel"/>
    <w:tmpl w:val="DF264CD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8720189"/>
    <w:multiLevelType w:val="hybridMultilevel"/>
    <w:tmpl w:val="8BBA0B1C"/>
    <w:lvl w:ilvl="0" w:tplc="F69678E6">
      <w:start w:val="1"/>
      <w:numFmt w:val="decimal"/>
      <w:lvlText w:val="%1."/>
      <w:lvlJc w:val="left"/>
      <w:pPr>
        <w:ind w:left="1879" w:hanging="117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B676B55"/>
    <w:multiLevelType w:val="hybridMultilevel"/>
    <w:tmpl w:val="D5245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E011D4"/>
    <w:multiLevelType w:val="hybridMultilevel"/>
    <w:tmpl w:val="485C56B0"/>
    <w:lvl w:ilvl="0" w:tplc="E556A5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9F284E"/>
    <w:multiLevelType w:val="hybridMultilevel"/>
    <w:tmpl w:val="C8C49466"/>
    <w:lvl w:ilvl="0" w:tplc="E556A5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687F18"/>
    <w:multiLevelType w:val="hybridMultilevel"/>
    <w:tmpl w:val="85B63158"/>
    <w:lvl w:ilvl="0" w:tplc="691CC9F8">
      <w:start w:val="1"/>
      <w:numFmt w:val="decimal"/>
      <w:lvlText w:val="%1)"/>
      <w:lvlJc w:val="left"/>
      <w:pPr>
        <w:tabs>
          <w:tab w:val="num" w:pos="720"/>
        </w:tabs>
        <w:ind w:left="720" w:hanging="360"/>
      </w:pPr>
    </w:lvl>
    <w:lvl w:ilvl="1" w:tplc="AB381BA4" w:tentative="1">
      <w:start w:val="1"/>
      <w:numFmt w:val="decimal"/>
      <w:lvlText w:val="%2)"/>
      <w:lvlJc w:val="left"/>
      <w:pPr>
        <w:tabs>
          <w:tab w:val="num" w:pos="1440"/>
        </w:tabs>
        <w:ind w:left="1440" w:hanging="360"/>
      </w:pPr>
    </w:lvl>
    <w:lvl w:ilvl="2" w:tplc="B9E29C1C" w:tentative="1">
      <w:start w:val="1"/>
      <w:numFmt w:val="decimal"/>
      <w:lvlText w:val="%3)"/>
      <w:lvlJc w:val="left"/>
      <w:pPr>
        <w:tabs>
          <w:tab w:val="num" w:pos="2160"/>
        </w:tabs>
        <w:ind w:left="2160" w:hanging="360"/>
      </w:pPr>
    </w:lvl>
    <w:lvl w:ilvl="3" w:tplc="6BEE2954" w:tentative="1">
      <w:start w:val="1"/>
      <w:numFmt w:val="decimal"/>
      <w:lvlText w:val="%4)"/>
      <w:lvlJc w:val="left"/>
      <w:pPr>
        <w:tabs>
          <w:tab w:val="num" w:pos="2880"/>
        </w:tabs>
        <w:ind w:left="2880" w:hanging="360"/>
      </w:pPr>
    </w:lvl>
    <w:lvl w:ilvl="4" w:tplc="C046E740" w:tentative="1">
      <w:start w:val="1"/>
      <w:numFmt w:val="decimal"/>
      <w:lvlText w:val="%5)"/>
      <w:lvlJc w:val="left"/>
      <w:pPr>
        <w:tabs>
          <w:tab w:val="num" w:pos="3600"/>
        </w:tabs>
        <w:ind w:left="3600" w:hanging="360"/>
      </w:pPr>
    </w:lvl>
    <w:lvl w:ilvl="5" w:tplc="25185100" w:tentative="1">
      <w:start w:val="1"/>
      <w:numFmt w:val="decimal"/>
      <w:lvlText w:val="%6)"/>
      <w:lvlJc w:val="left"/>
      <w:pPr>
        <w:tabs>
          <w:tab w:val="num" w:pos="4320"/>
        </w:tabs>
        <w:ind w:left="4320" w:hanging="360"/>
      </w:pPr>
    </w:lvl>
    <w:lvl w:ilvl="6" w:tplc="00F0303A" w:tentative="1">
      <w:start w:val="1"/>
      <w:numFmt w:val="decimal"/>
      <w:lvlText w:val="%7)"/>
      <w:lvlJc w:val="left"/>
      <w:pPr>
        <w:tabs>
          <w:tab w:val="num" w:pos="5040"/>
        </w:tabs>
        <w:ind w:left="5040" w:hanging="360"/>
      </w:pPr>
    </w:lvl>
    <w:lvl w:ilvl="7" w:tplc="69BCD1E2" w:tentative="1">
      <w:start w:val="1"/>
      <w:numFmt w:val="decimal"/>
      <w:lvlText w:val="%8)"/>
      <w:lvlJc w:val="left"/>
      <w:pPr>
        <w:tabs>
          <w:tab w:val="num" w:pos="5760"/>
        </w:tabs>
        <w:ind w:left="5760" w:hanging="360"/>
      </w:pPr>
    </w:lvl>
    <w:lvl w:ilvl="8" w:tplc="6C0228F4" w:tentative="1">
      <w:start w:val="1"/>
      <w:numFmt w:val="decimal"/>
      <w:lvlText w:val="%9)"/>
      <w:lvlJc w:val="left"/>
      <w:pPr>
        <w:tabs>
          <w:tab w:val="num" w:pos="6480"/>
        </w:tabs>
        <w:ind w:left="6480" w:hanging="360"/>
      </w:pPr>
    </w:lvl>
  </w:abstractNum>
  <w:abstractNum w:abstractNumId="10" w15:restartNumberingAfterBreak="0">
    <w:nsid w:val="296E0BDF"/>
    <w:multiLevelType w:val="hybridMultilevel"/>
    <w:tmpl w:val="A17A3250"/>
    <w:lvl w:ilvl="0" w:tplc="74BCD5E0">
      <w:numFmt w:val="bullet"/>
      <w:lvlText w:val="-"/>
      <w:lvlJc w:val="left"/>
      <w:pPr>
        <w:ind w:left="720" w:hanging="360"/>
      </w:pPr>
      <w:rPr>
        <w:rFonts w:ascii="Times New Roman" w:eastAsia="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442A3A"/>
    <w:multiLevelType w:val="hybridMultilevel"/>
    <w:tmpl w:val="C1B00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C25F3C"/>
    <w:multiLevelType w:val="hybridMultilevel"/>
    <w:tmpl w:val="8DA09788"/>
    <w:lvl w:ilvl="0" w:tplc="83D64A42">
      <w:start w:val="1"/>
      <w:numFmt w:val="decimal"/>
      <w:lvlText w:val="%1."/>
      <w:lvlJc w:val="left"/>
      <w:pPr>
        <w:ind w:left="644" w:hanging="360"/>
      </w:pPr>
      <w:rPr>
        <w:rFonts w:ascii="Times New Roman" w:hAnsi="Times New Roman" w:cs="Times New Roman" w:hint="default"/>
        <w:b/>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54412E"/>
    <w:multiLevelType w:val="hybridMultilevel"/>
    <w:tmpl w:val="1F38FC96"/>
    <w:lvl w:ilvl="0" w:tplc="A15CE74C">
      <w:start w:val="1"/>
      <w:numFmt w:val="decimal"/>
      <w:lvlText w:val="%1."/>
      <w:lvlJc w:val="left"/>
      <w:pPr>
        <w:ind w:left="360" w:hanging="360"/>
      </w:pPr>
      <w:rPr>
        <w:rFonts w:cs="Times New Roman"/>
        <w:b w:val="0"/>
        <w:i w:val="0"/>
      </w:rPr>
    </w:lvl>
    <w:lvl w:ilvl="1" w:tplc="04190019">
      <w:start w:val="1"/>
      <w:numFmt w:val="lowerLetter"/>
      <w:lvlText w:val="%2."/>
      <w:lvlJc w:val="left"/>
      <w:pPr>
        <w:tabs>
          <w:tab w:val="num" w:pos="1014"/>
        </w:tabs>
        <w:ind w:left="1014" w:hanging="360"/>
      </w:pPr>
    </w:lvl>
    <w:lvl w:ilvl="2" w:tplc="0419001B">
      <w:start w:val="1"/>
      <w:numFmt w:val="lowerRoman"/>
      <w:lvlText w:val="%3."/>
      <w:lvlJc w:val="right"/>
      <w:pPr>
        <w:tabs>
          <w:tab w:val="num" w:pos="1734"/>
        </w:tabs>
        <w:ind w:left="1734" w:hanging="180"/>
      </w:pPr>
    </w:lvl>
    <w:lvl w:ilvl="3" w:tplc="0419000F">
      <w:start w:val="1"/>
      <w:numFmt w:val="decimal"/>
      <w:lvlText w:val="%4."/>
      <w:lvlJc w:val="left"/>
      <w:pPr>
        <w:tabs>
          <w:tab w:val="num" w:pos="2454"/>
        </w:tabs>
        <w:ind w:left="2454" w:hanging="360"/>
      </w:pPr>
    </w:lvl>
    <w:lvl w:ilvl="4" w:tplc="04190019" w:tentative="1">
      <w:start w:val="1"/>
      <w:numFmt w:val="lowerLetter"/>
      <w:lvlText w:val="%5."/>
      <w:lvlJc w:val="left"/>
      <w:pPr>
        <w:tabs>
          <w:tab w:val="num" w:pos="3174"/>
        </w:tabs>
        <w:ind w:left="3174" w:hanging="360"/>
      </w:pPr>
    </w:lvl>
    <w:lvl w:ilvl="5" w:tplc="0419001B" w:tentative="1">
      <w:start w:val="1"/>
      <w:numFmt w:val="lowerRoman"/>
      <w:lvlText w:val="%6."/>
      <w:lvlJc w:val="right"/>
      <w:pPr>
        <w:tabs>
          <w:tab w:val="num" w:pos="3894"/>
        </w:tabs>
        <w:ind w:left="3894" w:hanging="180"/>
      </w:pPr>
    </w:lvl>
    <w:lvl w:ilvl="6" w:tplc="0419000F">
      <w:start w:val="1"/>
      <w:numFmt w:val="decimal"/>
      <w:lvlText w:val="%7."/>
      <w:lvlJc w:val="left"/>
      <w:pPr>
        <w:tabs>
          <w:tab w:val="num" w:pos="4614"/>
        </w:tabs>
        <w:ind w:left="4614" w:hanging="360"/>
      </w:pPr>
    </w:lvl>
    <w:lvl w:ilvl="7" w:tplc="04190019" w:tentative="1">
      <w:start w:val="1"/>
      <w:numFmt w:val="lowerLetter"/>
      <w:lvlText w:val="%8."/>
      <w:lvlJc w:val="left"/>
      <w:pPr>
        <w:tabs>
          <w:tab w:val="num" w:pos="5334"/>
        </w:tabs>
        <w:ind w:left="5334" w:hanging="360"/>
      </w:pPr>
    </w:lvl>
    <w:lvl w:ilvl="8" w:tplc="0419001B" w:tentative="1">
      <w:start w:val="1"/>
      <w:numFmt w:val="lowerRoman"/>
      <w:lvlText w:val="%9."/>
      <w:lvlJc w:val="right"/>
      <w:pPr>
        <w:tabs>
          <w:tab w:val="num" w:pos="6054"/>
        </w:tabs>
        <w:ind w:left="6054" w:hanging="180"/>
      </w:pPr>
    </w:lvl>
  </w:abstractNum>
  <w:abstractNum w:abstractNumId="14" w15:restartNumberingAfterBreak="0">
    <w:nsid w:val="3A5101EC"/>
    <w:multiLevelType w:val="hybridMultilevel"/>
    <w:tmpl w:val="4B289B1C"/>
    <w:lvl w:ilvl="0" w:tplc="FF703452">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A824099"/>
    <w:multiLevelType w:val="hybridMultilevel"/>
    <w:tmpl w:val="0B729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F7763C"/>
    <w:multiLevelType w:val="hybridMultilevel"/>
    <w:tmpl w:val="807A33B2"/>
    <w:lvl w:ilvl="0" w:tplc="83F275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8C7A55"/>
    <w:multiLevelType w:val="multilevel"/>
    <w:tmpl w:val="8F845904"/>
    <w:lvl w:ilvl="0">
      <w:start w:val="1"/>
      <w:numFmt w:val="decimal"/>
      <w:lvlText w:val="%1."/>
      <w:lvlJc w:val="left"/>
      <w:pPr>
        <w:ind w:left="1068" w:hanging="360"/>
      </w:pPr>
      <w:rPr>
        <w:rFonts w:hint="default"/>
        <w:b w:val="0"/>
        <w:bCs w:val="0"/>
      </w:rPr>
    </w:lvl>
    <w:lvl w:ilvl="1">
      <w:start w:val="1"/>
      <w:numFmt w:val="decimal"/>
      <w:isLgl/>
      <w:lvlText w:val="%1.%2."/>
      <w:lvlJc w:val="left"/>
      <w:pPr>
        <w:ind w:left="2137" w:hanging="720"/>
      </w:pPr>
      <w:rPr>
        <w:rFonts w:eastAsia="Times New Roman" w:hint="default"/>
        <w:b w:val="0"/>
        <w:bCs w:val="0"/>
      </w:rPr>
    </w:lvl>
    <w:lvl w:ilvl="2">
      <w:start w:val="1"/>
      <w:numFmt w:val="decimal"/>
      <w:isLgl/>
      <w:lvlText w:val="%1.%2.%3."/>
      <w:lvlJc w:val="left"/>
      <w:pPr>
        <w:ind w:left="2846" w:hanging="720"/>
      </w:pPr>
      <w:rPr>
        <w:rFonts w:eastAsia="Times New Roman" w:hint="default"/>
      </w:rPr>
    </w:lvl>
    <w:lvl w:ilvl="3">
      <w:start w:val="1"/>
      <w:numFmt w:val="decimal"/>
      <w:isLgl/>
      <w:lvlText w:val="%1.%2.%3.%4."/>
      <w:lvlJc w:val="left"/>
      <w:pPr>
        <w:ind w:left="3915" w:hanging="1080"/>
      </w:pPr>
      <w:rPr>
        <w:rFonts w:eastAsia="Times New Roman" w:hint="default"/>
      </w:rPr>
    </w:lvl>
    <w:lvl w:ilvl="4">
      <w:start w:val="1"/>
      <w:numFmt w:val="decimal"/>
      <w:isLgl/>
      <w:lvlText w:val="%1.%2.%3.%4.%5."/>
      <w:lvlJc w:val="left"/>
      <w:pPr>
        <w:ind w:left="4624" w:hanging="1080"/>
      </w:pPr>
      <w:rPr>
        <w:rFonts w:eastAsia="Times New Roman" w:hint="default"/>
      </w:rPr>
    </w:lvl>
    <w:lvl w:ilvl="5">
      <w:start w:val="1"/>
      <w:numFmt w:val="decimal"/>
      <w:isLgl/>
      <w:lvlText w:val="%1.%2.%3.%4.%5.%6."/>
      <w:lvlJc w:val="left"/>
      <w:pPr>
        <w:ind w:left="5693" w:hanging="1440"/>
      </w:pPr>
      <w:rPr>
        <w:rFonts w:eastAsia="Times New Roman" w:hint="default"/>
      </w:rPr>
    </w:lvl>
    <w:lvl w:ilvl="6">
      <w:start w:val="1"/>
      <w:numFmt w:val="decimal"/>
      <w:isLgl/>
      <w:lvlText w:val="%1.%2.%3.%4.%5.%6.%7."/>
      <w:lvlJc w:val="left"/>
      <w:pPr>
        <w:ind w:left="6762" w:hanging="1800"/>
      </w:pPr>
      <w:rPr>
        <w:rFonts w:eastAsia="Times New Roman" w:hint="default"/>
      </w:rPr>
    </w:lvl>
    <w:lvl w:ilvl="7">
      <w:start w:val="1"/>
      <w:numFmt w:val="decimal"/>
      <w:isLgl/>
      <w:lvlText w:val="%1.%2.%3.%4.%5.%6.%7.%8."/>
      <w:lvlJc w:val="left"/>
      <w:pPr>
        <w:ind w:left="7471" w:hanging="1800"/>
      </w:pPr>
      <w:rPr>
        <w:rFonts w:eastAsia="Times New Roman" w:hint="default"/>
      </w:rPr>
    </w:lvl>
    <w:lvl w:ilvl="8">
      <w:start w:val="1"/>
      <w:numFmt w:val="decimal"/>
      <w:isLgl/>
      <w:lvlText w:val="%1.%2.%3.%4.%5.%6.%7.%8.%9."/>
      <w:lvlJc w:val="left"/>
      <w:pPr>
        <w:ind w:left="8540" w:hanging="2160"/>
      </w:pPr>
      <w:rPr>
        <w:rFonts w:eastAsia="Times New Roman" w:hint="default"/>
      </w:rPr>
    </w:lvl>
  </w:abstractNum>
  <w:abstractNum w:abstractNumId="18" w15:restartNumberingAfterBreak="0">
    <w:nsid w:val="42050BD1"/>
    <w:multiLevelType w:val="hybridMultilevel"/>
    <w:tmpl w:val="42C88654"/>
    <w:lvl w:ilvl="0" w:tplc="D340E744">
      <w:start w:val="1"/>
      <w:numFmt w:val="decimal"/>
      <w:lvlText w:val=" 1.%1."/>
      <w:lvlJc w:val="left"/>
      <w:pPr>
        <w:ind w:left="1637" w:hanging="360"/>
      </w:pPr>
      <w:rPr>
        <w:rFonts w:ascii="Times New Roman" w:hAnsi="Times New Roman" w:cs="Times New Roman" w:hint="default"/>
        <w:color w:val="auto"/>
        <w:spacing w:val="0"/>
        <w:w w:val="100"/>
        <w:sz w:val="28"/>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start w:val="1"/>
      <w:numFmt w:val="decimal"/>
      <w:lvlText w:val="%4."/>
      <w:lvlJc w:val="left"/>
      <w:pPr>
        <w:ind w:left="3797" w:hanging="360"/>
      </w:pPr>
    </w:lvl>
    <w:lvl w:ilvl="4" w:tplc="04190019">
      <w:start w:val="1"/>
      <w:numFmt w:val="lowerLetter"/>
      <w:lvlText w:val="%5."/>
      <w:lvlJc w:val="left"/>
      <w:pPr>
        <w:ind w:left="4517" w:hanging="360"/>
      </w:pPr>
    </w:lvl>
    <w:lvl w:ilvl="5" w:tplc="0419001B">
      <w:start w:val="1"/>
      <w:numFmt w:val="lowerRoman"/>
      <w:lvlText w:val="%6."/>
      <w:lvlJc w:val="right"/>
      <w:pPr>
        <w:ind w:left="5237" w:hanging="180"/>
      </w:pPr>
    </w:lvl>
    <w:lvl w:ilvl="6" w:tplc="0419000F">
      <w:start w:val="1"/>
      <w:numFmt w:val="decimal"/>
      <w:lvlText w:val="%7."/>
      <w:lvlJc w:val="left"/>
      <w:pPr>
        <w:ind w:left="5957" w:hanging="360"/>
      </w:pPr>
    </w:lvl>
    <w:lvl w:ilvl="7" w:tplc="04190019">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19" w15:restartNumberingAfterBreak="0">
    <w:nsid w:val="48E704F4"/>
    <w:multiLevelType w:val="hybridMultilevel"/>
    <w:tmpl w:val="EA28C0D2"/>
    <w:lvl w:ilvl="0" w:tplc="94644F6E">
      <w:start w:val="1"/>
      <w:numFmt w:val="decimal"/>
      <w:lvlText w:val=" 2.%1.3"/>
      <w:lvlJc w:val="left"/>
      <w:pPr>
        <w:ind w:left="3192" w:hanging="360"/>
      </w:pPr>
      <w:rPr>
        <w:rFonts w:ascii="Times New Roman" w:hAnsi="Times New Roman" w:cs="Times New Roman" w:hint="default"/>
        <w:color w:val="auto"/>
        <w:spacing w:val="0"/>
        <w:w w:val="1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96602E6"/>
    <w:multiLevelType w:val="hybridMultilevel"/>
    <w:tmpl w:val="9DD8D7FC"/>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F275921"/>
    <w:multiLevelType w:val="hybridMultilevel"/>
    <w:tmpl w:val="73C02B00"/>
    <w:lvl w:ilvl="0" w:tplc="017E9E02">
      <w:start w:val="1"/>
      <w:numFmt w:val="decimal"/>
      <w:lvlText w:val="%1."/>
      <w:lvlJc w:val="left"/>
      <w:pPr>
        <w:ind w:left="1069" w:hanging="360"/>
      </w:pPr>
      <w:rPr>
        <w:rFonts w:cs="Times New Roman" w:hint="default"/>
      </w:rPr>
    </w:lvl>
    <w:lvl w:ilvl="1" w:tplc="04190001">
      <w:start w:val="1"/>
      <w:numFmt w:val="bullet"/>
      <w:lvlText w:val=""/>
      <w:lvlJc w:val="left"/>
      <w:pPr>
        <w:ind w:left="1789" w:hanging="360"/>
      </w:pPr>
      <w:rPr>
        <w:rFonts w:ascii="Symbol" w:hAnsi="Symbol" w:hint="default"/>
      </w:rPr>
    </w:lvl>
    <w:lvl w:ilvl="2" w:tplc="6846BEB2">
      <w:start w:val="1"/>
      <w:numFmt w:val="bullet"/>
      <w:lvlText w:val=""/>
      <w:lvlJc w:val="left"/>
      <w:pPr>
        <w:tabs>
          <w:tab w:val="num" w:pos="1843"/>
        </w:tabs>
        <w:ind w:left="1843" w:hanging="284"/>
      </w:pPr>
      <w:rPr>
        <w:rFonts w:ascii="Symbol" w:hAnsi="Symbol" w:hint="default"/>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22" w15:restartNumberingAfterBreak="0">
    <w:nsid w:val="4F692E86"/>
    <w:multiLevelType w:val="hybridMultilevel"/>
    <w:tmpl w:val="E292BE5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3" w15:restartNumberingAfterBreak="0">
    <w:nsid w:val="50674FBC"/>
    <w:multiLevelType w:val="hybridMultilevel"/>
    <w:tmpl w:val="4112E3B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15:restartNumberingAfterBreak="0">
    <w:nsid w:val="5C6F6581"/>
    <w:multiLevelType w:val="hybridMultilevel"/>
    <w:tmpl w:val="AE36C160"/>
    <w:lvl w:ilvl="0" w:tplc="E556A5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0C814C4"/>
    <w:multiLevelType w:val="hybridMultilevel"/>
    <w:tmpl w:val="2B40A90A"/>
    <w:lvl w:ilvl="0" w:tplc="FBC443EC">
      <w:start w:val="1"/>
      <w:numFmt w:val="decimal"/>
      <w:lvlText w:val=" 2.%1.3.1"/>
      <w:lvlJc w:val="left"/>
      <w:pPr>
        <w:ind w:left="3192" w:hanging="360"/>
      </w:pPr>
      <w:rPr>
        <w:rFonts w:ascii="Times New Roman" w:hAnsi="Times New Roman" w:cs="Times New Roman" w:hint="default"/>
        <w:color w:val="auto"/>
        <w:spacing w:val="0"/>
        <w:w w:val="1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1C053A6"/>
    <w:multiLevelType w:val="hybridMultilevel"/>
    <w:tmpl w:val="85B63158"/>
    <w:lvl w:ilvl="0" w:tplc="691CC9F8">
      <w:start w:val="1"/>
      <w:numFmt w:val="decimal"/>
      <w:lvlText w:val="%1)"/>
      <w:lvlJc w:val="left"/>
      <w:pPr>
        <w:tabs>
          <w:tab w:val="num" w:pos="720"/>
        </w:tabs>
        <w:ind w:left="720" w:hanging="360"/>
      </w:pPr>
    </w:lvl>
    <w:lvl w:ilvl="1" w:tplc="AB381BA4" w:tentative="1">
      <w:start w:val="1"/>
      <w:numFmt w:val="decimal"/>
      <w:lvlText w:val="%2)"/>
      <w:lvlJc w:val="left"/>
      <w:pPr>
        <w:tabs>
          <w:tab w:val="num" w:pos="1440"/>
        </w:tabs>
        <w:ind w:left="1440" w:hanging="360"/>
      </w:pPr>
    </w:lvl>
    <w:lvl w:ilvl="2" w:tplc="B9E29C1C" w:tentative="1">
      <w:start w:val="1"/>
      <w:numFmt w:val="decimal"/>
      <w:lvlText w:val="%3)"/>
      <w:lvlJc w:val="left"/>
      <w:pPr>
        <w:tabs>
          <w:tab w:val="num" w:pos="2160"/>
        </w:tabs>
        <w:ind w:left="2160" w:hanging="360"/>
      </w:pPr>
    </w:lvl>
    <w:lvl w:ilvl="3" w:tplc="6BEE2954" w:tentative="1">
      <w:start w:val="1"/>
      <w:numFmt w:val="decimal"/>
      <w:lvlText w:val="%4)"/>
      <w:lvlJc w:val="left"/>
      <w:pPr>
        <w:tabs>
          <w:tab w:val="num" w:pos="2880"/>
        </w:tabs>
        <w:ind w:left="2880" w:hanging="360"/>
      </w:pPr>
    </w:lvl>
    <w:lvl w:ilvl="4" w:tplc="C046E740" w:tentative="1">
      <w:start w:val="1"/>
      <w:numFmt w:val="decimal"/>
      <w:lvlText w:val="%5)"/>
      <w:lvlJc w:val="left"/>
      <w:pPr>
        <w:tabs>
          <w:tab w:val="num" w:pos="3600"/>
        </w:tabs>
        <w:ind w:left="3600" w:hanging="360"/>
      </w:pPr>
    </w:lvl>
    <w:lvl w:ilvl="5" w:tplc="25185100" w:tentative="1">
      <w:start w:val="1"/>
      <w:numFmt w:val="decimal"/>
      <w:lvlText w:val="%6)"/>
      <w:lvlJc w:val="left"/>
      <w:pPr>
        <w:tabs>
          <w:tab w:val="num" w:pos="4320"/>
        </w:tabs>
        <w:ind w:left="4320" w:hanging="360"/>
      </w:pPr>
    </w:lvl>
    <w:lvl w:ilvl="6" w:tplc="00F0303A" w:tentative="1">
      <w:start w:val="1"/>
      <w:numFmt w:val="decimal"/>
      <w:lvlText w:val="%7)"/>
      <w:lvlJc w:val="left"/>
      <w:pPr>
        <w:tabs>
          <w:tab w:val="num" w:pos="5040"/>
        </w:tabs>
        <w:ind w:left="5040" w:hanging="360"/>
      </w:pPr>
    </w:lvl>
    <w:lvl w:ilvl="7" w:tplc="69BCD1E2" w:tentative="1">
      <w:start w:val="1"/>
      <w:numFmt w:val="decimal"/>
      <w:lvlText w:val="%8)"/>
      <w:lvlJc w:val="left"/>
      <w:pPr>
        <w:tabs>
          <w:tab w:val="num" w:pos="5760"/>
        </w:tabs>
        <w:ind w:left="5760" w:hanging="360"/>
      </w:pPr>
    </w:lvl>
    <w:lvl w:ilvl="8" w:tplc="6C0228F4" w:tentative="1">
      <w:start w:val="1"/>
      <w:numFmt w:val="decimal"/>
      <w:lvlText w:val="%9)"/>
      <w:lvlJc w:val="left"/>
      <w:pPr>
        <w:tabs>
          <w:tab w:val="num" w:pos="6480"/>
        </w:tabs>
        <w:ind w:left="6480" w:hanging="360"/>
      </w:pPr>
    </w:lvl>
  </w:abstractNum>
  <w:abstractNum w:abstractNumId="27" w15:restartNumberingAfterBreak="0">
    <w:nsid w:val="64572B72"/>
    <w:multiLevelType w:val="hybridMultilevel"/>
    <w:tmpl w:val="F96072A2"/>
    <w:lvl w:ilvl="0" w:tplc="D3FAC1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B5B5D07"/>
    <w:multiLevelType w:val="hybridMultilevel"/>
    <w:tmpl w:val="3DC08082"/>
    <w:lvl w:ilvl="0" w:tplc="5BB82416">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C92726E"/>
    <w:multiLevelType w:val="hybridMultilevel"/>
    <w:tmpl w:val="CF9AF4A6"/>
    <w:lvl w:ilvl="0" w:tplc="BF50035A">
      <w:start w:val="1"/>
      <w:numFmt w:val="decimal"/>
      <w:lvlText w:val=" 2.%1.2"/>
      <w:lvlJc w:val="left"/>
      <w:pPr>
        <w:ind w:left="360" w:hanging="360"/>
      </w:pPr>
      <w:rPr>
        <w:rFonts w:ascii="Times New Roman" w:hAnsi="Times New Roman" w:cs="Times New Roman" w:hint="default"/>
        <w:color w:val="auto"/>
        <w:spacing w:val="0"/>
        <w:w w:val="100"/>
        <w:sz w:val="28"/>
      </w:rPr>
    </w:lvl>
    <w:lvl w:ilvl="1" w:tplc="04190019">
      <w:start w:val="1"/>
      <w:numFmt w:val="lowerLetter"/>
      <w:lvlText w:val="%2."/>
      <w:lvlJc w:val="left"/>
      <w:pPr>
        <w:ind w:left="-1392" w:hanging="360"/>
      </w:pPr>
    </w:lvl>
    <w:lvl w:ilvl="2" w:tplc="0419001B">
      <w:start w:val="1"/>
      <w:numFmt w:val="lowerRoman"/>
      <w:lvlText w:val="%3."/>
      <w:lvlJc w:val="right"/>
      <w:pPr>
        <w:ind w:left="-672" w:hanging="180"/>
      </w:pPr>
    </w:lvl>
    <w:lvl w:ilvl="3" w:tplc="0419000F">
      <w:start w:val="1"/>
      <w:numFmt w:val="decimal"/>
      <w:lvlText w:val="%4."/>
      <w:lvlJc w:val="left"/>
      <w:pPr>
        <w:ind w:left="48" w:hanging="360"/>
      </w:pPr>
    </w:lvl>
    <w:lvl w:ilvl="4" w:tplc="04190019">
      <w:start w:val="1"/>
      <w:numFmt w:val="lowerLetter"/>
      <w:lvlText w:val="%5."/>
      <w:lvlJc w:val="left"/>
      <w:pPr>
        <w:ind w:left="768" w:hanging="360"/>
      </w:pPr>
    </w:lvl>
    <w:lvl w:ilvl="5" w:tplc="0419001B">
      <w:start w:val="1"/>
      <w:numFmt w:val="lowerRoman"/>
      <w:lvlText w:val="%6."/>
      <w:lvlJc w:val="right"/>
      <w:pPr>
        <w:ind w:left="1488" w:hanging="180"/>
      </w:pPr>
    </w:lvl>
    <w:lvl w:ilvl="6" w:tplc="0419000F" w:tentative="1">
      <w:start w:val="1"/>
      <w:numFmt w:val="decimal"/>
      <w:lvlText w:val="%7."/>
      <w:lvlJc w:val="left"/>
      <w:pPr>
        <w:ind w:left="2208" w:hanging="360"/>
      </w:pPr>
    </w:lvl>
    <w:lvl w:ilvl="7" w:tplc="04190019" w:tentative="1">
      <w:start w:val="1"/>
      <w:numFmt w:val="lowerLetter"/>
      <w:lvlText w:val="%8."/>
      <w:lvlJc w:val="left"/>
      <w:pPr>
        <w:ind w:left="2928" w:hanging="360"/>
      </w:pPr>
    </w:lvl>
    <w:lvl w:ilvl="8" w:tplc="0419001B" w:tentative="1">
      <w:start w:val="1"/>
      <w:numFmt w:val="lowerRoman"/>
      <w:lvlText w:val="%9."/>
      <w:lvlJc w:val="right"/>
      <w:pPr>
        <w:ind w:left="3648" w:hanging="180"/>
      </w:pPr>
    </w:lvl>
  </w:abstractNum>
  <w:abstractNum w:abstractNumId="30" w15:restartNumberingAfterBreak="0">
    <w:nsid w:val="6F2A0088"/>
    <w:multiLevelType w:val="hybridMultilevel"/>
    <w:tmpl w:val="02A002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F5C6376"/>
    <w:multiLevelType w:val="hybridMultilevel"/>
    <w:tmpl w:val="E36E7494"/>
    <w:lvl w:ilvl="0" w:tplc="CE62FB32">
      <w:start w:val="1"/>
      <w:numFmt w:val="decimal"/>
      <w:lvlText w:val=" 2.%1"/>
      <w:lvlJc w:val="left"/>
      <w:pPr>
        <w:ind w:left="1429" w:hanging="360"/>
      </w:pPr>
      <w:rPr>
        <w:rFonts w:ascii="Times New Roman" w:hAnsi="Times New Roman" w:cs="Times New Roman" w:hint="default"/>
        <w:color w:val="auto"/>
        <w:spacing w:val="0"/>
        <w:w w:val="10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FF96195"/>
    <w:multiLevelType w:val="hybridMultilevel"/>
    <w:tmpl w:val="185844EC"/>
    <w:lvl w:ilvl="0" w:tplc="64DE21FC">
      <w:start w:val="1"/>
      <w:numFmt w:val="decimal"/>
      <w:lvlText w:val=" 2.%1.1"/>
      <w:lvlJc w:val="left"/>
      <w:pPr>
        <w:ind w:left="3192" w:hanging="360"/>
      </w:pPr>
      <w:rPr>
        <w:rFonts w:ascii="Times New Roman" w:hAnsi="Times New Roman" w:cs="Times New Roman" w:hint="default"/>
        <w:color w:val="auto"/>
        <w:spacing w:val="0"/>
        <w:w w:val="100"/>
        <w:sz w:val="28"/>
      </w:rPr>
    </w:lvl>
    <w:lvl w:ilvl="1" w:tplc="04190019">
      <w:start w:val="1"/>
      <w:numFmt w:val="lowerLetter"/>
      <w:lvlText w:val="%2."/>
      <w:lvlJc w:val="left"/>
      <w:pPr>
        <w:ind w:left="3912" w:hanging="360"/>
      </w:pPr>
    </w:lvl>
    <w:lvl w:ilvl="2" w:tplc="0419001B">
      <w:start w:val="1"/>
      <w:numFmt w:val="lowerRoman"/>
      <w:lvlText w:val="%3."/>
      <w:lvlJc w:val="right"/>
      <w:pPr>
        <w:ind w:left="4632" w:hanging="180"/>
      </w:pPr>
    </w:lvl>
    <w:lvl w:ilvl="3" w:tplc="0419000F">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33" w15:restartNumberingAfterBreak="0">
    <w:nsid w:val="71E416D6"/>
    <w:multiLevelType w:val="hybridMultilevel"/>
    <w:tmpl w:val="77D0E5BE"/>
    <w:lvl w:ilvl="0" w:tplc="8BF22B7C">
      <w:start w:val="1"/>
      <w:numFmt w:val="decimal"/>
      <w:lvlText w:val=" 2.%1.1"/>
      <w:lvlJc w:val="left"/>
      <w:pPr>
        <w:ind w:left="1429" w:hanging="360"/>
      </w:pPr>
      <w:rPr>
        <w:rFonts w:ascii="Calibri" w:hAnsi="Calibri" w:hint="default"/>
        <w:color w:val="35BC2E"/>
        <w:spacing w:val="0"/>
        <w:w w:val="100"/>
        <w:sz w:val="3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25C782C"/>
    <w:multiLevelType w:val="multilevel"/>
    <w:tmpl w:val="AD24F2A6"/>
    <w:lvl w:ilvl="0">
      <w:start w:val="2"/>
      <w:numFmt w:val="decimal"/>
      <w:lvlText w:val="%1"/>
      <w:lvlJc w:val="left"/>
      <w:pPr>
        <w:ind w:left="585" w:hanging="585"/>
      </w:pPr>
      <w:rPr>
        <w:rFonts w:hint="default"/>
      </w:rPr>
    </w:lvl>
    <w:lvl w:ilvl="1">
      <w:start w:val="1"/>
      <w:numFmt w:val="decimal"/>
      <w:lvlText w:val="%1.%2"/>
      <w:lvlJc w:val="left"/>
      <w:pPr>
        <w:ind w:left="868" w:hanging="585"/>
      </w:pPr>
      <w:rPr>
        <w:rFonts w:hint="default"/>
      </w:rPr>
    </w:lvl>
    <w:lvl w:ilvl="2">
      <w:start w:val="5"/>
      <w:numFmt w:val="decimal"/>
      <w:lvlText w:val="%1.%2.%3"/>
      <w:lvlJc w:val="left"/>
      <w:pPr>
        <w:ind w:left="1286" w:hanging="720"/>
      </w:pPr>
      <w:rPr>
        <w:rFonts w:ascii="Times New Roman" w:hAnsi="Times New Roman" w:cs="Times New Roman" w:hint="default"/>
        <w:sz w:val="28"/>
        <w:szCs w:val="28"/>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35" w15:restartNumberingAfterBreak="0">
    <w:nsid w:val="76F97584"/>
    <w:multiLevelType w:val="hybridMultilevel"/>
    <w:tmpl w:val="DBF8689C"/>
    <w:lvl w:ilvl="0" w:tplc="6E820F28">
      <w:start w:val="1"/>
      <w:numFmt w:val="decimal"/>
      <w:lvlText w:val=" 2.%1.4"/>
      <w:lvlJc w:val="left"/>
      <w:pPr>
        <w:ind w:left="1211" w:hanging="360"/>
      </w:pPr>
      <w:rPr>
        <w:rFonts w:ascii="Times New Roman" w:hAnsi="Times New Roman" w:cs="Times New Roman" w:hint="default"/>
        <w:color w:val="auto"/>
        <w:spacing w:val="0"/>
        <w:w w:val="100"/>
        <w:sz w:val="28"/>
      </w:rPr>
    </w:lvl>
    <w:lvl w:ilvl="1" w:tplc="04190019" w:tentative="1">
      <w:start w:val="1"/>
      <w:numFmt w:val="lowerLetter"/>
      <w:lvlText w:val="%2."/>
      <w:lvlJc w:val="left"/>
      <w:pPr>
        <w:ind w:left="-541" w:hanging="360"/>
      </w:pPr>
    </w:lvl>
    <w:lvl w:ilvl="2" w:tplc="0419001B" w:tentative="1">
      <w:start w:val="1"/>
      <w:numFmt w:val="lowerRoman"/>
      <w:lvlText w:val="%3."/>
      <w:lvlJc w:val="right"/>
      <w:pPr>
        <w:ind w:left="179" w:hanging="180"/>
      </w:pPr>
    </w:lvl>
    <w:lvl w:ilvl="3" w:tplc="0419000F" w:tentative="1">
      <w:start w:val="1"/>
      <w:numFmt w:val="decimal"/>
      <w:lvlText w:val="%4."/>
      <w:lvlJc w:val="left"/>
      <w:pPr>
        <w:ind w:left="899" w:hanging="360"/>
      </w:pPr>
    </w:lvl>
    <w:lvl w:ilvl="4" w:tplc="04190019" w:tentative="1">
      <w:start w:val="1"/>
      <w:numFmt w:val="lowerLetter"/>
      <w:lvlText w:val="%5."/>
      <w:lvlJc w:val="left"/>
      <w:pPr>
        <w:ind w:left="1619" w:hanging="360"/>
      </w:pPr>
    </w:lvl>
    <w:lvl w:ilvl="5" w:tplc="0419001B" w:tentative="1">
      <w:start w:val="1"/>
      <w:numFmt w:val="lowerRoman"/>
      <w:lvlText w:val="%6."/>
      <w:lvlJc w:val="right"/>
      <w:pPr>
        <w:ind w:left="2339" w:hanging="180"/>
      </w:pPr>
    </w:lvl>
    <w:lvl w:ilvl="6" w:tplc="0419000F" w:tentative="1">
      <w:start w:val="1"/>
      <w:numFmt w:val="decimal"/>
      <w:lvlText w:val="%7."/>
      <w:lvlJc w:val="left"/>
      <w:pPr>
        <w:ind w:left="3059" w:hanging="360"/>
      </w:pPr>
    </w:lvl>
    <w:lvl w:ilvl="7" w:tplc="04190019" w:tentative="1">
      <w:start w:val="1"/>
      <w:numFmt w:val="lowerLetter"/>
      <w:lvlText w:val="%8."/>
      <w:lvlJc w:val="left"/>
      <w:pPr>
        <w:ind w:left="3779" w:hanging="360"/>
      </w:pPr>
    </w:lvl>
    <w:lvl w:ilvl="8" w:tplc="0419001B" w:tentative="1">
      <w:start w:val="1"/>
      <w:numFmt w:val="lowerRoman"/>
      <w:lvlText w:val="%9."/>
      <w:lvlJc w:val="right"/>
      <w:pPr>
        <w:ind w:left="4499" w:hanging="180"/>
      </w:pPr>
    </w:lvl>
  </w:abstractNum>
  <w:abstractNum w:abstractNumId="36" w15:restartNumberingAfterBreak="0">
    <w:nsid w:val="7AC22756"/>
    <w:multiLevelType w:val="hybridMultilevel"/>
    <w:tmpl w:val="ABC409C4"/>
    <w:lvl w:ilvl="0" w:tplc="7E2E19B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D9F0D50"/>
    <w:multiLevelType w:val="hybridMultilevel"/>
    <w:tmpl w:val="BCBE7A6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3"/>
  </w:num>
  <w:num w:numId="2">
    <w:abstractNumId w:val="21"/>
  </w:num>
  <w:num w:numId="3">
    <w:abstractNumId w:val="17"/>
  </w:num>
  <w:num w:numId="4">
    <w:abstractNumId w:val="12"/>
  </w:num>
  <w:num w:numId="5">
    <w:abstractNumId w:val="30"/>
  </w:num>
  <w:num w:numId="6">
    <w:abstractNumId w:val="2"/>
  </w:num>
  <w:num w:numId="7">
    <w:abstractNumId w:val="5"/>
  </w:num>
  <w:num w:numId="8">
    <w:abstractNumId w:val="18"/>
  </w:num>
  <w:num w:numId="9">
    <w:abstractNumId w:val="1"/>
  </w:num>
  <w:num w:numId="10">
    <w:abstractNumId w:val="32"/>
  </w:num>
  <w:num w:numId="11">
    <w:abstractNumId w:val="36"/>
  </w:num>
  <w:num w:numId="12">
    <w:abstractNumId w:val="33"/>
  </w:num>
  <w:num w:numId="13">
    <w:abstractNumId w:val="29"/>
  </w:num>
  <w:num w:numId="14">
    <w:abstractNumId w:val="19"/>
  </w:num>
  <w:num w:numId="15">
    <w:abstractNumId w:val="25"/>
  </w:num>
  <w:num w:numId="16">
    <w:abstractNumId w:val="35"/>
  </w:num>
  <w:num w:numId="17">
    <w:abstractNumId w:val="3"/>
  </w:num>
  <w:num w:numId="18">
    <w:abstractNumId w:val="37"/>
  </w:num>
  <w:num w:numId="19">
    <w:abstractNumId w:val="31"/>
  </w:num>
  <w:num w:numId="20">
    <w:abstractNumId w:val="0"/>
  </w:num>
  <w:num w:numId="21">
    <w:abstractNumId w:val="34"/>
  </w:num>
  <w:num w:numId="22">
    <w:abstractNumId w:val="27"/>
  </w:num>
  <w:num w:numId="23">
    <w:abstractNumId w:val="4"/>
  </w:num>
  <w:num w:numId="24">
    <w:abstractNumId w:val="13"/>
  </w:num>
  <w:num w:numId="25">
    <w:abstractNumId w:val="24"/>
  </w:num>
  <w:num w:numId="26">
    <w:abstractNumId w:val="14"/>
  </w:num>
  <w:num w:numId="27">
    <w:abstractNumId w:val="22"/>
  </w:num>
  <w:num w:numId="28">
    <w:abstractNumId w:val="6"/>
  </w:num>
  <w:num w:numId="29">
    <w:abstractNumId w:val="11"/>
  </w:num>
  <w:num w:numId="30">
    <w:abstractNumId w:val="7"/>
  </w:num>
  <w:num w:numId="31">
    <w:abstractNumId w:val="8"/>
  </w:num>
  <w:num w:numId="32">
    <w:abstractNumId w:val="10"/>
  </w:num>
  <w:num w:numId="33">
    <w:abstractNumId w:val="26"/>
  </w:num>
  <w:num w:numId="34">
    <w:abstractNumId w:val="9"/>
  </w:num>
  <w:num w:numId="35">
    <w:abstractNumId w:val="16"/>
  </w:num>
  <w:num w:numId="36">
    <w:abstractNumId w:val="20"/>
  </w:num>
  <w:num w:numId="37">
    <w:abstractNumId w:val="28"/>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137217"/>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F0"/>
    <w:rsid w:val="0000056F"/>
    <w:rsid w:val="0000115C"/>
    <w:rsid w:val="000035AA"/>
    <w:rsid w:val="00004FB6"/>
    <w:rsid w:val="00004FCB"/>
    <w:rsid w:val="000052CC"/>
    <w:rsid w:val="0000549B"/>
    <w:rsid w:val="0000632B"/>
    <w:rsid w:val="000076AD"/>
    <w:rsid w:val="00007EC4"/>
    <w:rsid w:val="000144C4"/>
    <w:rsid w:val="00014A0B"/>
    <w:rsid w:val="00015EEF"/>
    <w:rsid w:val="000166EE"/>
    <w:rsid w:val="00016CCE"/>
    <w:rsid w:val="00021285"/>
    <w:rsid w:val="0002177B"/>
    <w:rsid w:val="0002393B"/>
    <w:rsid w:val="00025F1D"/>
    <w:rsid w:val="000261A1"/>
    <w:rsid w:val="00027D6A"/>
    <w:rsid w:val="00027E6E"/>
    <w:rsid w:val="00031E3B"/>
    <w:rsid w:val="00033883"/>
    <w:rsid w:val="000340A3"/>
    <w:rsid w:val="00034E64"/>
    <w:rsid w:val="00035262"/>
    <w:rsid w:val="00035EFD"/>
    <w:rsid w:val="00036E6E"/>
    <w:rsid w:val="0003740A"/>
    <w:rsid w:val="00037822"/>
    <w:rsid w:val="00040660"/>
    <w:rsid w:val="00041906"/>
    <w:rsid w:val="00045819"/>
    <w:rsid w:val="00046452"/>
    <w:rsid w:val="00046925"/>
    <w:rsid w:val="00047020"/>
    <w:rsid w:val="00050151"/>
    <w:rsid w:val="00053325"/>
    <w:rsid w:val="0005406F"/>
    <w:rsid w:val="00054093"/>
    <w:rsid w:val="00060A52"/>
    <w:rsid w:val="0006595E"/>
    <w:rsid w:val="00066B09"/>
    <w:rsid w:val="00066D5A"/>
    <w:rsid w:val="00070C08"/>
    <w:rsid w:val="000719F0"/>
    <w:rsid w:val="00072DBD"/>
    <w:rsid w:val="00073221"/>
    <w:rsid w:val="0007386C"/>
    <w:rsid w:val="00077C3D"/>
    <w:rsid w:val="00077FE2"/>
    <w:rsid w:val="0008090B"/>
    <w:rsid w:val="000816DB"/>
    <w:rsid w:val="00082430"/>
    <w:rsid w:val="00084473"/>
    <w:rsid w:val="000845D3"/>
    <w:rsid w:val="00084C8B"/>
    <w:rsid w:val="00085095"/>
    <w:rsid w:val="0008555F"/>
    <w:rsid w:val="0008561A"/>
    <w:rsid w:val="000857E2"/>
    <w:rsid w:val="000871AC"/>
    <w:rsid w:val="000906D3"/>
    <w:rsid w:val="00090831"/>
    <w:rsid w:val="0009095E"/>
    <w:rsid w:val="00090AC3"/>
    <w:rsid w:val="000938A2"/>
    <w:rsid w:val="00093AF2"/>
    <w:rsid w:val="0009440E"/>
    <w:rsid w:val="00095C58"/>
    <w:rsid w:val="00096511"/>
    <w:rsid w:val="00096C81"/>
    <w:rsid w:val="0009760B"/>
    <w:rsid w:val="000A04C8"/>
    <w:rsid w:val="000A07A7"/>
    <w:rsid w:val="000A0A01"/>
    <w:rsid w:val="000A2C01"/>
    <w:rsid w:val="000A31B3"/>
    <w:rsid w:val="000A57AD"/>
    <w:rsid w:val="000A64C5"/>
    <w:rsid w:val="000A7A6C"/>
    <w:rsid w:val="000B0048"/>
    <w:rsid w:val="000B06B7"/>
    <w:rsid w:val="000B0E08"/>
    <w:rsid w:val="000B1D6A"/>
    <w:rsid w:val="000B3069"/>
    <w:rsid w:val="000B33B6"/>
    <w:rsid w:val="000B353B"/>
    <w:rsid w:val="000B6FC4"/>
    <w:rsid w:val="000C1419"/>
    <w:rsid w:val="000C181D"/>
    <w:rsid w:val="000C336C"/>
    <w:rsid w:val="000C3C6C"/>
    <w:rsid w:val="000D0EC6"/>
    <w:rsid w:val="000D4A68"/>
    <w:rsid w:val="000D6180"/>
    <w:rsid w:val="000D6677"/>
    <w:rsid w:val="000D7B0B"/>
    <w:rsid w:val="000E027B"/>
    <w:rsid w:val="000E034A"/>
    <w:rsid w:val="000E4681"/>
    <w:rsid w:val="000E53B2"/>
    <w:rsid w:val="000E5839"/>
    <w:rsid w:val="000E5F8E"/>
    <w:rsid w:val="000E642E"/>
    <w:rsid w:val="000E6EE9"/>
    <w:rsid w:val="000F0978"/>
    <w:rsid w:val="000F29A0"/>
    <w:rsid w:val="000F2DCF"/>
    <w:rsid w:val="000F523C"/>
    <w:rsid w:val="000F5BC2"/>
    <w:rsid w:val="000F5D2D"/>
    <w:rsid w:val="000F6FDF"/>
    <w:rsid w:val="0010289A"/>
    <w:rsid w:val="001037B8"/>
    <w:rsid w:val="001049D2"/>
    <w:rsid w:val="001076D0"/>
    <w:rsid w:val="00107AC4"/>
    <w:rsid w:val="001101AE"/>
    <w:rsid w:val="0011063B"/>
    <w:rsid w:val="00110977"/>
    <w:rsid w:val="00112995"/>
    <w:rsid w:val="0011447C"/>
    <w:rsid w:val="00116496"/>
    <w:rsid w:val="0011740B"/>
    <w:rsid w:val="00120C22"/>
    <w:rsid w:val="00121025"/>
    <w:rsid w:val="0012115D"/>
    <w:rsid w:val="00121FCA"/>
    <w:rsid w:val="00122C86"/>
    <w:rsid w:val="00123D79"/>
    <w:rsid w:val="00126825"/>
    <w:rsid w:val="00130B40"/>
    <w:rsid w:val="00131583"/>
    <w:rsid w:val="00131CE2"/>
    <w:rsid w:val="00134F55"/>
    <w:rsid w:val="001354CE"/>
    <w:rsid w:val="00135649"/>
    <w:rsid w:val="0014641A"/>
    <w:rsid w:val="00146B65"/>
    <w:rsid w:val="00147A48"/>
    <w:rsid w:val="001500B8"/>
    <w:rsid w:val="00152415"/>
    <w:rsid w:val="001528BC"/>
    <w:rsid w:val="001531BD"/>
    <w:rsid w:val="00154ED5"/>
    <w:rsid w:val="00154FCC"/>
    <w:rsid w:val="001564CE"/>
    <w:rsid w:val="00156A86"/>
    <w:rsid w:val="0015764A"/>
    <w:rsid w:val="00161DCD"/>
    <w:rsid w:val="00164E99"/>
    <w:rsid w:val="00164FAB"/>
    <w:rsid w:val="00165453"/>
    <w:rsid w:val="0016672B"/>
    <w:rsid w:val="00166CA3"/>
    <w:rsid w:val="0017366A"/>
    <w:rsid w:val="00174103"/>
    <w:rsid w:val="00174208"/>
    <w:rsid w:val="0017541F"/>
    <w:rsid w:val="00175B91"/>
    <w:rsid w:val="00177EFE"/>
    <w:rsid w:val="00180198"/>
    <w:rsid w:val="0018054F"/>
    <w:rsid w:val="00180E6B"/>
    <w:rsid w:val="001837EA"/>
    <w:rsid w:val="00184533"/>
    <w:rsid w:val="00185C9E"/>
    <w:rsid w:val="00185EB0"/>
    <w:rsid w:val="001860A7"/>
    <w:rsid w:val="00187ABF"/>
    <w:rsid w:val="00192645"/>
    <w:rsid w:val="00192FD6"/>
    <w:rsid w:val="00193513"/>
    <w:rsid w:val="00195191"/>
    <w:rsid w:val="00195B84"/>
    <w:rsid w:val="00197ADF"/>
    <w:rsid w:val="001A2EC7"/>
    <w:rsid w:val="001A39E6"/>
    <w:rsid w:val="001A4489"/>
    <w:rsid w:val="001A4A1A"/>
    <w:rsid w:val="001A4E5F"/>
    <w:rsid w:val="001A59B1"/>
    <w:rsid w:val="001A62F4"/>
    <w:rsid w:val="001A6440"/>
    <w:rsid w:val="001A67D1"/>
    <w:rsid w:val="001A73A7"/>
    <w:rsid w:val="001A7BC4"/>
    <w:rsid w:val="001B1015"/>
    <w:rsid w:val="001B13BE"/>
    <w:rsid w:val="001B161E"/>
    <w:rsid w:val="001B1CFD"/>
    <w:rsid w:val="001B329A"/>
    <w:rsid w:val="001B579A"/>
    <w:rsid w:val="001B7702"/>
    <w:rsid w:val="001B7DD4"/>
    <w:rsid w:val="001C0D1F"/>
    <w:rsid w:val="001C3312"/>
    <w:rsid w:val="001C4CF3"/>
    <w:rsid w:val="001C7325"/>
    <w:rsid w:val="001C7E01"/>
    <w:rsid w:val="001D3746"/>
    <w:rsid w:val="001D45AE"/>
    <w:rsid w:val="001D4A63"/>
    <w:rsid w:val="001D4F73"/>
    <w:rsid w:val="001E047E"/>
    <w:rsid w:val="001E0857"/>
    <w:rsid w:val="001E0CAB"/>
    <w:rsid w:val="001E1CF0"/>
    <w:rsid w:val="001E34FE"/>
    <w:rsid w:val="001E5EB0"/>
    <w:rsid w:val="001E6993"/>
    <w:rsid w:val="001E78DC"/>
    <w:rsid w:val="001E79AE"/>
    <w:rsid w:val="001E7E11"/>
    <w:rsid w:val="001F4995"/>
    <w:rsid w:val="001F4B5B"/>
    <w:rsid w:val="001F51B0"/>
    <w:rsid w:val="001F5725"/>
    <w:rsid w:val="001F5BD7"/>
    <w:rsid w:val="001F7A38"/>
    <w:rsid w:val="001F7BEA"/>
    <w:rsid w:val="0020196D"/>
    <w:rsid w:val="00201BDD"/>
    <w:rsid w:val="00202130"/>
    <w:rsid w:val="0020252B"/>
    <w:rsid w:val="00210012"/>
    <w:rsid w:val="002100A4"/>
    <w:rsid w:val="002103EA"/>
    <w:rsid w:val="002107E1"/>
    <w:rsid w:val="00210BAD"/>
    <w:rsid w:val="0021124C"/>
    <w:rsid w:val="00215C5C"/>
    <w:rsid w:val="00216E29"/>
    <w:rsid w:val="00216E42"/>
    <w:rsid w:val="0021721E"/>
    <w:rsid w:val="0021790A"/>
    <w:rsid w:val="0021796F"/>
    <w:rsid w:val="00220BBA"/>
    <w:rsid w:val="002212E7"/>
    <w:rsid w:val="00221B4A"/>
    <w:rsid w:val="00223832"/>
    <w:rsid w:val="00224152"/>
    <w:rsid w:val="00224343"/>
    <w:rsid w:val="0022465A"/>
    <w:rsid w:val="002257D2"/>
    <w:rsid w:val="00226543"/>
    <w:rsid w:val="0023245C"/>
    <w:rsid w:val="00235E90"/>
    <w:rsid w:val="0023624E"/>
    <w:rsid w:val="00236471"/>
    <w:rsid w:val="00236DE8"/>
    <w:rsid w:val="002402F5"/>
    <w:rsid w:val="002404CA"/>
    <w:rsid w:val="00242539"/>
    <w:rsid w:val="00242D24"/>
    <w:rsid w:val="00243721"/>
    <w:rsid w:val="002502C3"/>
    <w:rsid w:val="002505AB"/>
    <w:rsid w:val="00251A31"/>
    <w:rsid w:val="00252680"/>
    <w:rsid w:val="00252AB8"/>
    <w:rsid w:val="00252AEB"/>
    <w:rsid w:val="00252D0D"/>
    <w:rsid w:val="0025301A"/>
    <w:rsid w:val="00254CBF"/>
    <w:rsid w:val="00254EB7"/>
    <w:rsid w:val="002552F7"/>
    <w:rsid w:val="00255519"/>
    <w:rsid w:val="00260CB4"/>
    <w:rsid w:val="00261217"/>
    <w:rsid w:val="002634BC"/>
    <w:rsid w:val="00265B5E"/>
    <w:rsid w:val="00266579"/>
    <w:rsid w:val="00267001"/>
    <w:rsid w:val="0026729F"/>
    <w:rsid w:val="00272855"/>
    <w:rsid w:val="00273B0C"/>
    <w:rsid w:val="00273DD2"/>
    <w:rsid w:val="00275395"/>
    <w:rsid w:val="00275D12"/>
    <w:rsid w:val="00276CED"/>
    <w:rsid w:val="00276D9D"/>
    <w:rsid w:val="0028046A"/>
    <w:rsid w:val="002838D3"/>
    <w:rsid w:val="00285497"/>
    <w:rsid w:val="00285819"/>
    <w:rsid w:val="002878F8"/>
    <w:rsid w:val="00290D1F"/>
    <w:rsid w:val="00290E8D"/>
    <w:rsid w:val="0029328D"/>
    <w:rsid w:val="00293794"/>
    <w:rsid w:val="00294069"/>
    <w:rsid w:val="00294220"/>
    <w:rsid w:val="00295773"/>
    <w:rsid w:val="00295F24"/>
    <w:rsid w:val="00295F41"/>
    <w:rsid w:val="00296897"/>
    <w:rsid w:val="00296929"/>
    <w:rsid w:val="002A47A5"/>
    <w:rsid w:val="002A6180"/>
    <w:rsid w:val="002A6E49"/>
    <w:rsid w:val="002A7C94"/>
    <w:rsid w:val="002B0EF0"/>
    <w:rsid w:val="002B1F89"/>
    <w:rsid w:val="002B2566"/>
    <w:rsid w:val="002C0967"/>
    <w:rsid w:val="002C1A78"/>
    <w:rsid w:val="002C64A1"/>
    <w:rsid w:val="002C6A9B"/>
    <w:rsid w:val="002C7522"/>
    <w:rsid w:val="002C7C82"/>
    <w:rsid w:val="002D180E"/>
    <w:rsid w:val="002D21B0"/>
    <w:rsid w:val="002D6886"/>
    <w:rsid w:val="002D7C9F"/>
    <w:rsid w:val="002E00D6"/>
    <w:rsid w:val="002E078D"/>
    <w:rsid w:val="002E3CB2"/>
    <w:rsid w:val="002E483E"/>
    <w:rsid w:val="002E5308"/>
    <w:rsid w:val="002E6047"/>
    <w:rsid w:val="002E741E"/>
    <w:rsid w:val="002F0BAC"/>
    <w:rsid w:val="002F0ED5"/>
    <w:rsid w:val="002F3594"/>
    <w:rsid w:val="002F4209"/>
    <w:rsid w:val="002F49C2"/>
    <w:rsid w:val="002F5190"/>
    <w:rsid w:val="002F5B4E"/>
    <w:rsid w:val="00301944"/>
    <w:rsid w:val="00301ED8"/>
    <w:rsid w:val="00301F32"/>
    <w:rsid w:val="00304BC1"/>
    <w:rsid w:val="00305E68"/>
    <w:rsid w:val="003064EF"/>
    <w:rsid w:val="003078BE"/>
    <w:rsid w:val="003102A5"/>
    <w:rsid w:val="003107BE"/>
    <w:rsid w:val="0031118E"/>
    <w:rsid w:val="00312DA9"/>
    <w:rsid w:val="00312E86"/>
    <w:rsid w:val="0031348B"/>
    <w:rsid w:val="003145B2"/>
    <w:rsid w:val="00316876"/>
    <w:rsid w:val="00316928"/>
    <w:rsid w:val="003202A7"/>
    <w:rsid w:val="00320AC0"/>
    <w:rsid w:val="0032120E"/>
    <w:rsid w:val="00322D1B"/>
    <w:rsid w:val="0032474D"/>
    <w:rsid w:val="0032588B"/>
    <w:rsid w:val="00326894"/>
    <w:rsid w:val="00327187"/>
    <w:rsid w:val="00331F8D"/>
    <w:rsid w:val="003329CE"/>
    <w:rsid w:val="00332A30"/>
    <w:rsid w:val="003332D5"/>
    <w:rsid w:val="003336D4"/>
    <w:rsid w:val="00333D57"/>
    <w:rsid w:val="00334107"/>
    <w:rsid w:val="003342F0"/>
    <w:rsid w:val="00335849"/>
    <w:rsid w:val="0034071C"/>
    <w:rsid w:val="00342D1A"/>
    <w:rsid w:val="003437C5"/>
    <w:rsid w:val="00343911"/>
    <w:rsid w:val="00343A94"/>
    <w:rsid w:val="00344DBD"/>
    <w:rsid w:val="0034627C"/>
    <w:rsid w:val="00346817"/>
    <w:rsid w:val="00346C47"/>
    <w:rsid w:val="00347D2E"/>
    <w:rsid w:val="00350A90"/>
    <w:rsid w:val="003514DC"/>
    <w:rsid w:val="00351898"/>
    <w:rsid w:val="00351DD6"/>
    <w:rsid w:val="003520BD"/>
    <w:rsid w:val="00352AA5"/>
    <w:rsid w:val="00354F1D"/>
    <w:rsid w:val="00355C09"/>
    <w:rsid w:val="003569C0"/>
    <w:rsid w:val="003569CF"/>
    <w:rsid w:val="00356C71"/>
    <w:rsid w:val="00360AD5"/>
    <w:rsid w:val="0036124C"/>
    <w:rsid w:val="0036270D"/>
    <w:rsid w:val="0036386F"/>
    <w:rsid w:val="00363C27"/>
    <w:rsid w:val="00363D12"/>
    <w:rsid w:val="0036500D"/>
    <w:rsid w:val="003669BC"/>
    <w:rsid w:val="00367FA8"/>
    <w:rsid w:val="00370365"/>
    <w:rsid w:val="00370F9A"/>
    <w:rsid w:val="00372AD5"/>
    <w:rsid w:val="00374B84"/>
    <w:rsid w:val="00376357"/>
    <w:rsid w:val="00380105"/>
    <w:rsid w:val="0038060E"/>
    <w:rsid w:val="0038066E"/>
    <w:rsid w:val="003810A4"/>
    <w:rsid w:val="003812FA"/>
    <w:rsid w:val="003819C5"/>
    <w:rsid w:val="00382BE5"/>
    <w:rsid w:val="0038330B"/>
    <w:rsid w:val="00383D6B"/>
    <w:rsid w:val="003859D4"/>
    <w:rsid w:val="003876F1"/>
    <w:rsid w:val="00387D5E"/>
    <w:rsid w:val="003917CB"/>
    <w:rsid w:val="003919EB"/>
    <w:rsid w:val="0039225E"/>
    <w:rsid w:val="00395650"/>
    <w:rsid w:val="00395856"/>
    <w:rsid w:val="003A1F3E"/>
    <w:rsid w:val="003A24F3"/>
    <w:rsid w:val="003A396B"/>
    <w:rsid w:val="003B1083"/>
    <w:rsid w:val="003B3DE6"/>
    <w:rsid w:val="003B5086"/>
    <w:rsid w:val="003B61E6"/>
    <w:rsid w:val="003B6656"/>
    <w:rsid w:val="003B7940"/>
    <w:rsid w:val="003C0005"/>
    <w:rsid w:val="003C1910"/>
    <w:rsid w:val="003C54E1"/>
    <w:rsid w:val="003C639A"/>
    <w:rsid w:val="003C681D"/>
    <w:rsid w:val="003D3E67"/>
    <w:rsid w:val="003D3F29"/>
    <w:rsid w:val="003D40F1"/>
    <w:rsid w:val="003D4324"/>
    <w:rsid w:val="003D638F"/>
    <w:rsid w:val="003E00F5"/>
    <w:rsid w:val="003E0CB7"/>
    <w:rsid w:val="003E1402"/>
    <w:rsid w:val="003E2838"/>
    <w:rsid w:val="003E3A58"/>
    <w:rsid w:val="003E493A"/>
    <w:rsid w:val="003E4FE9"/>
    <w:rsid w:val="003E57AC"/>
    <w:rsid w:val="003F094C"/>
    <w:rsid w:val="003F0A34"/>
    <w:rsid w:val="003F0C5F"/>
    <w:rsid w:val="003F0CAA"/>
    <w:rsid w:val="003F13C0"/>
    <w:rsid w:val="003F210C"/>
    <w:rsid w:val="003F38C8"/>
    <w:rsid w:val="003F511C"/>
    <w:rsid w:val="003F7B86"/>
    <w:rsid w:val="003F7E86"/>
    <w:rsid w:val="004011BC"/>
    <w:rsid w:val="00401B01"/>
    <w:rsid w:val="004021E7"/>
    <w:rsid w:val="00403FE4"/>
    <w:rsid w:val="004049B7"/>
    <w:rsid w:val="00404ED0"/>
    <w:rsid w:val="00407A66"/>
    <w:rsid w:val="0041144F"/>
    <w:rsid w:val="004124F8"/>
    <w:rsid w:val="0041396E"/>
    <w:rsid w:val="0041397E"/>
    <w:rsid w:val="00415785"/>
    <w:rsid w:val="00417001"/>
    <w:rsid w:val="00421107"/>
    <w:rsid w:val="00422A6A"/>
    <w:rsid w:val="0042483D"/>
    <w:rsid w:val="00425211"/>
    <w:rsid w:val="00426CC2"/>
    <w:rsid w:val="00430883"/>
    <w:rsid w:val="0043306A"/>
    <w:rsid w:val="00433F22"/>
    <w:rsid w:val="00437E32"/>
    <w:rsid w:val="004418C9"/>
    <w:rsid w:val="00441BFB"/>
    <w:rsid w:val="00444452"/>
    <w:rsid w:val="004454FA"/>
    <w:rsid w:val="0044625D"/>
    <w:rsid w:val="00452138"/>
    <w:rsid w:val="00453B6D"/>
    <w:rsid w:val="00456D78"/>
    <w:rsid w:val="0046007F"/>
    <w:rsid w:val="00462740"/>
    <w:rsid w:val="00462F41"/>
    <w:rsid w:val="00463218"/>
    <w:rsid w:val="004632FF"/>
    <w:rsid w:val="00464491"/>
    <w:rsid w:val="004644E0"/>
    <w:rsid w:val="00465386"/>
    <w:rsid w:val="00465C15"/>
    <w:rsid w:val="00466999"/>
    <w:rsid w:val="0048052E"/>
    <w:rsid w:val="00480C70"/>
    <w:rsid w:val="0048398C"/>
    <w:rsid w:val="00485B3B"/>
    <w:rsid w:val="00485BFE"/>
    <w:rsid w:val="004867CB"/>
    <w:rsid w:val="0048780F"/>
    <w:rsid w:val="00491397"/>
    <w:rsid w:val="00491FD0"/>
    <w:rsid w:val="00492B29"/>
    <w:rsid w:val="004948C7"/>
    <w:rsid w:val="004958FD"/>
    <w:rsid w:val="00495AF1"/>
    <w:rsid w:val="00496D76"/>
    <w:rsid w:val="004A2E56"/>
    <w:rsid w:val="004A4BAF"/>
    <w:rsid w:val="004A605A"/>
    <w:rsid w:val="004A6EC9"/>
    <w:rsid w:val="004B25C5"/>
    <w:rsid w:val="004B3439"/>
    <w:rsid w:val="004B38F4"/>
    <w:rsid w:val="004B40D8"/>
    <w:rsid w:val="004B598C"/>
    <w:rsid w:val="004B63F3"/>
    <w:rsid w:val="004C1AA1"/>
    <w:rsid w:val="004C2E43"/>
    <w:rsid w:val="004C336C"/>
    <w:rsid w:val="004C3C47"/>
    <w:rsid w:val="004C406A"/>
    <w:rsid w:val="004C4589"/>
    <w:rsid w:val="004C52B2"/>
    <w:rsid w:val="004C74E7"/>
    <w:rsid w:val="004C769E"/>
    <w:rsid w:val="004D0575"/>
    <w:rsid w:val="004D0F1D"/>
    <w:rsid w:val="004D22F7"/>
    <w:rsid w:val="004D3653"/>
    <w:rsid w:val="004D3F52"/>
    <w:rsid w:val="004D4DE7"/>
    <w:rsid w:val="004D5377"/>
    <w:rsid w:val="004D7BCE"/>
    <w:rsid w:val="004D7DB8"/>
    <w:rsid w:val="004E0B09"/>
    <w:rsid w:val="004E0CE6"/>
    <w:rsid w:val="004E1722"/>
    <w:rsid w:val="004E43E1"/>
    <w:rsid w:val="004E48A7"/>
    <w:rsid w:val="004E627D"/>
    <w:rsid w:val="004E7384"/>
    <w:rsid w:val="004E77BA"/>
    <w:rsid w:val="004F1447"/>
    <w:rsid w:val="004F1ED8"/>
    <w:rsid w:val="004F2975"/>
    <w:rsid w:val="004F5090"/>
    <w:rsid w:val="004F596B"/>
    <w:rsid w:val="005016F8"/>
    <w:rsid w:val="00504622"/>
    <w:rsid w:val="00504FE4"/>
    <w:rsid w:val="0050618B"/>
    <w:rsid w:val="00512EFB"/>
    <w:rsid w:val="00513126"/>
    <w:rsid w:val="005145E0"/>
    <w:rsid w:val="00515ECD"/>
    <w:rsid w:val="00516BEA"/>
    <w:rsid w:val="00517F03"/>
    <w:rsid w:val="00520D4A"/>
    <w:rsid w:val="0052174F"/>
    <w:rsid w:val="00523F8C"/>
    <w:rsid w:val="0052536E"/>
    <w:rsid w:val="005262D0"/>
    <w:rsid w:val="00526518"/>
    <w:rsid w:val="0053328A"/>
    <w:rsid w:val="00535409"/>
    <w:rsid w:val="00535FA9"/>
    <w:rsid w:val="00537DD2"/>
    <w:rsid w:val="00542227"/>
    <w:rsid w:val="0054347E"/>
    <w:rsid w:val="005453EF"/>
    <w:rsid w:val="0054543D"/>
    <w:rsid w:val="00545D58"/>
    <w:rsid w:val="00546E94"/>
    <w:rsid w:val="005473C1"/>
    <w:rsid w:val="00547F6D"/>
    <w:rsid w:val="00550077"/>
    <w:rsid w:val="00550472"/>
    <w:rsid w:val="0055132C"/>
    <w:rsid w:val="00553DA3"/>
    <w:rsid w:val="005544D0"/>
    <w:rsid w:val="00556986"/>
    <w:rsid w:val="0055747F"/>
    <w:rsid w:val="005578FC"/>
    <w:rsid w:val="00557B0E"/>
    <w:rsid w:val="0056086C"/>
    <w:rsid w:val="005611DD"/>
    <w:rsid w:val="005623C3"/>
    <w:rsid w:val="00562401"/>
    <w:rsid w:val="00562D30"/>
    <w:rsid w:val="00565561"/>
    <w:rsid w:val="005663F8"/>
    <w:rsid w:val="00567383"/>
    <w:rsid w:val="00570860"/>
    <w:rsid w:val="00570D16"/>
    <w:rsid w:val="005718E1"/>
    <w:rsid w:val="00572D53"/>
    <w:rsid w:val="00574381"/>
    <w:rsid w:val="005808D5"/>
    <w:rsid w:val="00580D6B"/>
    <w:rsid w:val="00584281"/>
    <w:rsid w:val="005850EF"/>
    <w:rsid w:val="00586CD0"/>
    <w:rsid w:val="005879CF"/>
    <w:rsid w:val="00587E1C"/>
    <w:rsid w:val="00590C54"/>
    <w:rsid w:val="00594E6C"/>
    <w:rsid w:val="00595A8C"/>
    <w:rsid w:val="00596165"/>
    <w:rsid w:val="0059684E"/>
    <w:rsid w:val="00597823"/>
    <w:rsid w:val="005A30F2"/>
    <w:rsid w:val="005A32D6"/>
    <w:rsid w:val="005A49CE"/>
    <w:rsid w:val="005A646D"/>
    <w:rsid w:val="005B0BC7"/>
    <w:rsid w:val="005B1AB2"/>
    <w:rsid w:val="005B362A"/>
    <w:rsid w:val="005B4F5D"/>
    <w:rsid w:val="005B5A13"/>
    <w:rsid w:val="005B6B33"/>
    <w:rsid w:val="005B6F00"/>
    <w:rsid w:val="005B70C2"/>
    <w:rsid w:val="005B7D63"/>
    <w:rsid w:val="005C1EED"/>
    <w:rsid w:val="005C1F9F"/>
    <w:rsid w:val="005C207A"/>
    <w:rsid w:val="005C2A1E"/>
    <w:rsid w:val="005C2D52"/>
    <w:rsid w:val="005C31B2"/>
    <w:rsid w:val="005C3560"/>
    <w:rsid w:val="005C5A22"/>
    <w:rsid w:val="005D029B"/>
    <w:rsid w:val="005D0515"/>
    <w:rsid w:val="005D3E49"/>
    <w:rsid w:val="005D3E90"/>
    <w:rsid w:val="005D42AE"/>
    <w:rsid w:val="005D4EB1"/>
    <w:rsid w:val="005D579B"/>
    <w:rsid w:val="005D5A41"/>
    <w:rsid w:val="005D5B14"/>
    <w:rsid w:val="005D68EE"/>
    <w:rsid w:val="005E097F"/>
    <w:rsid w:val="005E14AA"/>
    <w:rsid w:val="005E186C"/>
    <w:rsid w:val="005E1BD8"/>
    <w:rsid w:val="005E3ED0"/>
    <w:rsid w:val="005E49B3"/>
    <w:rsid w:val="005E50A1"/>
    <w:rsid w:val="005E533E"/>
    <w:rsid w:val="005E5BD4"/>
    <w:rsid w:val="005E5F41"/>
    <w:rsid w:val="005E66E1"/>
    <w:rsid w:val="005E68B1"/>
    <w:rsid w:val="005E7286"/>
    <w:rsid w:val="005E7BDE"/>
    <w:rsid w:val="005F0AD3"/>
    <w:rsid w:val="005F1BAD"/>
    <w:rsid w:val="005F2884"/>
    <w:rsid w:val="005F28B3"/>
    <w:rsid w:val="005F35B2"/>
    <w:rsid w:val="005F41B1"/>
    <w:rsid w:val="005F6365"/>
    <w:rsid w:val="005F670D"/>
    <w:rsid w:val="0060025C"/>
    <w:rsid w:val="0060068B"/>
    <w:rsid w:val="00601F69"/>
    <w:rsid w:val="0060279B"/>
    <w:rsid w:val="00602965"/>
    <w:rsid w:val="00603162"/>
    <w:rsid w:val="0060561F"/>
    <w:rsid w:val="00605BC7"/>
    <w:rsid w:val="006066F3"/>
    <w:rsid w:val="006103C3"/>
    <w:rsid w:val="006123D3"/>
    <w:rsid w:val="0061267E"/>
    <w:rsid w:val="006214A3"/>
    <w:rsid w:val="0062166C"/>
    <w:rsid w:val="00623241"/>
    <w:rsid w:val="00623249"/>
    <w:rsid w:val="006234E0"/>
    <w:rsid w:val="006253E4"/>
    <w:rsid w:val="0062540A"/>
    <w:rsid w:val="00626056"/>
    <w:rsid w:val="006268E0"/>
    <w:rsid w:val="00626941"/>
    <w:rsid w:val="00627807"/>
    <w:rsid w:val="0063050D"/>
    <w:rsid w:val="00632C91"/>
    <w:rsid w:val="00633456"/>
    <w:rsid w:val="00633C55"/>
    <w:rsid w:val="00635FD8"/>
    <w:rsid w:val="00640DEE"/>
    <w:rsid w:val="00641F7C"/>
    <w:rsid w:val="006425C4"/>
    <w:rsid w:val="006429BB"/>
    <w:rsid w:val="00644B1B"/>
    <w:rsid w:val="006502A1"/>
    <w:rsid w:val="006505A5"/>
    <w:rsid w:val="00652D17"/>
    <w:rsid w:val="006531AB"/>
    <w:rsid w:val="00653D20"/>
    <w:rsid w:val="00654261"/>
    <w:rsid w:val="00654BA6"/>
    <w:rsid w:val="006560CE"/>
    <w:rsid w:val="0066056A"/>
    <w:rsid w:val="00660D76"/>
    <w:rsid w:val="00660D78"/>
    <w:rsid w:val="0066448D"/>
    <w:rsid w:val="00665E6E"/>
    <w:rsid w:val="0066631E"/>
    <w:rsid w:val="00666A1F"/>
    <w:rsid w:val="0067000C"/>
    <w:rsid w:val="006734B4"/>
    <w:rsid w:val="0067400F"/>
    <w:rsid w:val="00674AAF"/>
    <w:rsid w:val="0067525A"/>
    <w:rsid w:val="00675278"/>
    <w:rsid w:val="00675FE8"/>
    <w:rsid w:val="0068025F"/>
    <w:rsid w:val="00680378"/>
    <w:rsid w:val="006808EE"/>
    <w:rsid w:val="00680DFB"/>
    <w:rsid w:val="00682CDE"/>
    <w:rsid w:val="0068354C"/>
    <w:rsid w:val="00683C2B"/>
    <w:rsid w:val="006872A1"/>
    <w:rsid w:val="00687E99"/>
    <w:rsid w:val="00690F55"/>
    <w:rsid w:val="00691F48"/>
    <w:rsid w:val="00692BA9"/>
    <w:rsid w:val="00692C18"/>
    <w:rsid w:val="00693A14"/>
    <w:rsid w:val="00693B56"/>
    <w:rsid w:val="006940E0"/>
    <w:rsid w:val="00694A25"/>
    <w:rsid w:val="00694FEC"/>
    <w:rsid w:val="006956DE"/>
    <w:rsid w:val="00696523"/>
    <w:rsid w:val="006967DC"/>
    <w:rsid w:val="00697284"/>
    <w:rsid w:val="006978C9"/>
    <w:rsid w:val="006A0AB1"/>
    <w:rsid w:val="006A2097"/>
    <w:rsid w:val="006A26D6"/>
    <w:rsid w:val="006A391B"/>
    <w:rsid w:val="006A3CE9"/>
    <w:rsid w:val="006A5142"/>
    <w:rsid w:val="006A5E94"/>
    <w:rsid w:val="006A6376"/>
    <w:rsid w:val="006A6390"/>
    <w:rsid w:val="006A6824"/>
    <w:rsid w:val="006A772E"/>
    <w:rsid w:val="006B05FD"/>
    <w:rsid w:val="006B0BEF"/>
    <w:rsid w:val="006B1F0D"/>
    <w:rsid w:val="006B293B"/>
    <w:rsid w:val="006B3EEE"/>
    <w:rsid w:val="006B4245"/>
    <w:rsid w:val="006B43C4"/>
    <w:rsid w:val="006B4797"/>
    <w:rsid w:val="006B4E76"/>
    <w:rsid w:val="006B4ECF"/>
    <w:rsid w:val="006B68C5"/>
    <w:rsid w:val="006C0371"/>
    <w:rsid w:val="006C15E9"/>
    <w:rsid w:val="006C23AF"/>
    <w:rsid w:val="006C65DB"/>
    <w:rsid w:val="006D0250"/>
    <w:rsid w:val="006D70F8"/>
    <w:rsid w:val="006E060D"/>
    <w:rsid w:val="006E19B7"/>
    <w:rsid w:val="006E30AF"/>
    <w:rsid w:val="006E360D"/>
    <w:rsid w:val="006E38AD"/>
    <w:rsid w:val="006E39AE"/>
    <w:rsid w:val="006E502F"/>
    <w:rsid w:val="006E56A2"/>
    <w:rsid w:val="006E730F"/>
    <w:rsid w:val="006E75B4"/>
    <w:rsid w:val="006F0C3C"/>
    <w:rsid w:val="006F114A"/>
    <w:rsid w:val="006F11C4"/>
    <w:rsid w:val="006F1D4E"/>
    <w:rsid w:val="006F2052"/>
    <w:rsid w:val="006F2B33"/>
    <w:rsid w:val="006F3533"/>
    <w:rsid w:val="006F3EA4"/>
    <w:rsid w:val="006F5145"/>
    <w:rsid w:val="006F7857"/>
    <w:rsid w:val="00704388"/>
    <w:rsid w:val="00706E16"/>
    <w:rsid w:val="0070737E"/>
    <w:rsid w:val="0070742B"/>
    <w:rsid w:val="00707530"/>
    <w:rsid w:val="0070791B"/>
    <w:rsid w:val="00712073"/>
    <w:rsid w:val="00713D94"/>
    <w:rsid w:val="00715131"/>
    <w:rsid w:val="00715BB6"/>
    <w:rsid w:val="00715E26"/>
    <w:rsid w:val="0071668F"/>
    <w:rsid w:val="00721622"/>
    <w:rsid w:val="00723019"/>
    <w:rsid w:val="0072359F"/>
    <w:rsid w:val="00725F3B"/>
    <w:rsid w:val="0073020F"/>
    <w:rsid w:val="00731700"/>
    <w:rsid w:val="00732B13"/>
    <w:rsid w:val="007351F4"/>
    <w:rsid w:val="00740357"/>
    <w:rsid w:val="00741210"/>
    <w:rsid w:val="00741CEB"/>
    <w:rsid w:val="007422EE"/>
    <w:rsid w:val="007431DD"/>
    <w:rsid w:val="00744CB0"/>
    <w:rsid w:val="0074561E"/>
    <w:rsid w:val="0074563D"/>
    <w:rsid w:val="0074599B"/>
    <w:rsid w:val="0074606E"/>
    <w:rsid w:val="0074622B"/>
    <w:rsid w:val="00750034"/>
    <w:rsid w:val="00750671"/>
    <w:rsid w:val="0075180A"/>
    <w:rsid w:val="00752A3D"/>
    <w:rsid w:val="0075393F"/>
    <w:rsid w:val="0075460F"/>
    <w:rsid w:val="00755109"/>
    <w:rsid w:val="007566E3"/>
    <w:rsid w:val="0075679F"/>
    <w:rsid w:val="00760961"/>
    <w:rsid w:val="00760CC3"/>
    <w:rsid w:val="00761D29"/>
    <w:rsid w:val="007636EF"/>
    <w:rsid w:val="00764E75"/>
    <w:rsid w:val="00764F99"/>
    <w:rsid w:val="007652B9"/>
    <w:rsid w:val="007668A5"/>
    <w:rsid w:val="00766C47"/>
    <w:rsid w:val="00770C96"/>
    <w:rsid w:val="00770D90"/>
    <w:rsid w:val="007727C4"/>
    <w:rsid w:val="00774851"/>
    <w:rsid w:val="00774D41"/>
    <w:rsid w:val="00775B46"/>
    <w:rsid w:val="00775EC5"/>
    <w:rsid w:val="00780A1C"/>
    <w:rsid w:val="00781E08"/>
    <w:rsid w:val="00782FED"/>
    <w:rsid w:val="00786292"/>
    <w:rsid w:val="007874A6"/>
    <w:rsid w:val="00787CDF"/>
    <w:rsid w:val="00787D05"/>
    <w:rsid w:val="00790DA3"/>
    <w:rsid w:val="00791DB2"/>
    <w:rsid w:val="0079645B"/>
    <w:rsid w:val="00797138"/>
    <w:rsid w:val="007A0573"/>
    <w:rsid w:val="007A1460"/>
    <w:rsid w:val="007A15B9"/>
    <w:rsid w:val="007A1ED7"/>
    <w:rsid w:val="007A4F64"/>
    <w:rsid w:val="007A798B"/>
    <w:rsid w:val="007B53D3"/>
    <w:rsid w:val="007B5BE1"/>
    <w:rsid w:val="007B7EFF"/>
    <w:rsid w:val="007C0136"/>
    <w:rsid w:val="007C2577"/>
    <w:rsid w:val="007C456E"/>
    <w:rsid w:val="007C5412"/>
    <w:rsid w:val="007C601F"/>
    <w:rsid w:val="007C6736"/>
    <w:rsid w:val="007C6C17"/>
    <w:rsid w:val="007C6DD8"/>
    <w:rsid w:val="007D072E"/>
    <w:rsid w:val="007D0805"/>
    <w:rsid w:val="007D09EA"/>
    <w:rsid w:val="007D1BFF"/>
    <w:rsid w:val="007D2179"/>
    <w:rsid w:val="007D2AD1"/>
    <w:rsid w:val="007D4312"/>
    <w:rsid w:val="007D5C07"/>
    <w:rsid w:val="007E0220"/>
    <w:rsid w:val="007E0688"/>
    <w:rsid w:val="007E07A9"/>
    <w:rsid w:val="007E4161"/>
    <w:rsid w:val="007E7764"/>
    <w:rsid w:val="007E792E"/>
    <w:rsid w:val="007F047A"/>
    <w:rsid w:val="007F09C6"/>
    <w:rsid w:val="007F2426"/>
    <w:rsid w:val="007F26A5"/>
    <w:rsid w:val="007F3086"/>
    <w:rsid w:val="007F3805"/>
    <w:rsid w:val="007F4588"/>
    <w:rsid w:val="00800461"/>
    <w:rsid w:val="00800CCF"/>
    <w:rsid w:val="00801535"/>
    <w:rsid w:val="00801A58"/>
    <w:rsid w:val="00801EA6"/>
    <w:rsid w:val="0080283E"/>
    <w:rsid w:val="00803113"/>
    <w:rsid w:val="008054C1"/>
    <w:rsid w:val="00806330"/>
    <w:rsid w:val="00807EF6"/>
    <w:rsid w:val="00807F16"/>
    <w:rsid w:val="008103FE"/>
    <w:rsid w:val="008110F5"/>
    <w:rsid w:val="0081356E"/>
    <w:rsid w:val="008145A2"/>
    <w:rsid w:val="008145AF"/>
    <w:rsid w:val="0081538E"/>
    <w:rsid w:val="0081598B"/>
    <w:rsid w:val="00815B2E"/>
    <w:rsid w:val="00815C07"/>
    <w:rsid w:val="00817097"/>
    <w:rsid w:val="00817602"/>
    <w:rsid w:val="0081788F"/>
    <w:rsid w:val="00821DA6"/>
    <w:rsid w:val="0082258F"/>
    <w:rsid w:val="00823AE4"/>
    <w:rsid w:val="00824C67"/>
    <w:rsid w:val="00824C87"/>
    <w:rsid w:val="00827384"/>
    <w:rsid w:val="008275E3"/>
    <w:rsid w:val="00830309"/>
    <w:rsid w:val="00832BC7"/>
    <w:rsid w:val="00835111"/>
    <w:rsid w:val="008357C6"/>
    <w:rsid w:val="00835A8D"/>
    <w:rsid w:val="00835D2A"/>
    <w:rsid w:val="00842F80"/>
    <w:rsid w:val="00843755"/>
    <w:rsid w:val="00845843"/>
    <w:rsid w:val="00852904"/>
    <w:rsid w:val="008546CD"/>
    <w:rsid w:val="008548D7"/>
    <w:rsid w:val="00854A50"/>
    <w:rsid w:val="00855403"/>
    <w:rsid w:val="00857DCD"/>
    <w:rsid w:val="0086138A"/>
    <w:rsid w:val="00861EA6"/>
    <w:rsid w:val="008621DD"/>
    <w:rsid w:val="008623A4"/>
    <w:rsid w:val="008633D2"/>
    <w:rsid w:val="008653EE"/>
    <w:rsid w:val="00865B35"/>
    <w:rsid w:val="00866AA1"/>
    <w:rsid w:val="00870007"/>
    <w:rsid w:val="0087020E"/>
    <w:rsid w:val="00871116"/>
    <w:rsid w:val="008751D2"/>
    <w:rsid w:val="00875AD9"/>
    <w:rsid w:val="0087673D"/>
    <w:rsid w:val="0087726A"/>
    <w:rsid w:val="00877D87"/>
    <w:rsid w:val="00881AF0"/>
    <w:rsid w:val="008841E3"/>
    <w:rsid w:val="00884AEE"/>
    <w:rsid w:val="00884C93"/>
    <w:rsid w:val="00885598"/>
    <w:rsid w:val="00885747"/>
    <w:rsid w:val="00885FA0"/>
    <w:rsid w:val="00886201"/>
    <w:rsid w:val="00886CCB"/>
    <w:rsid w:val="00887E57"/>
    <w:rsid w:val="00891A27"/>
    <w:rsid w:val="00892C00"/>
    <w:rsid w:val="00893B4D"/>
    <w:rsid w:val="00894CAF"/>
    <w:rsid w:val="00896E27"/>
    <w:rsid w:val="0089773B"/>
    <w:rsid w:val="00897A7F"/>
    <w:rsid w:val="008A0A4A"/>
    <w:rsid w:val="008A1718"/>
    <w:rsid w:val="008A1BBF"/>
    <w:rsid w:val="008A2172"/>
    <w:rsid w:val="008A25F1"/>
    <w:rsid w:val="008A3ADD"/>
    <w:rsid w:val="008A4643"/>
    <w:rsid w:val="008A5BEF"/>
    <w:rsid w:val="008B044C"/>
    <w:rsid w:val="008B07DA"/>
    <w:rsid w:val="008B1074"/>
    <w:rsid w:val="008B2070"/>
    <w:rsid w:val="008B40FA"/>
    <w:rsid w:val="008B52F0"/>
    <w:rsid w:val="008B54F6"/>
    <w:rsid w:val="008B5B18"/>
    <w:rsid w:val="008B7435"/>
    <w:rsid w:val="008C10B2"/>
    <w:rsid w:val="008C2238"/>
    <w:rsid w:val="008C22EF"/>
    <w:rsid w:val="008C2D4A"/>
    <w:rsid w:val="008C56A7"/>
    <w:rsid w:val="008C5823"/>
    <w:rsid w:val="008C5A3C"/>
    <w:rsid w:val="008C66F5"/>
    <w:rsid w:val="008C6CE4"/>
    <w:rsid w:val="008C7400"/>
    <w:rsid w:val="008C7DA4"/>
    <w:rsid w:val="008D28EB"/>
    <w:rsid w:val="008D4607"/>
    <w:rsid w:val="008D4C3C"/>
    <w:rsid w:val="008D5A00"/>
    <w:rsid w:val="008D656A"/>
    <w:rsid w:val="008D74F7"/>
    <w:rsid w:val="008D7DEB"/>
    <w:rsid w:val="008E015D"/>
    <w:rsid w:val="008E1667"/>
    <w:rsid w:val="008E188B"/>
    <w:rsid w:val="008E1EE5"/>
    <w:rsid w:val="008E241E"/>
    <w:rsid w:val="008E3917"/>
    <w:rsid w:val="008E4C5B"/>
    <w:rsid w:val="008E5DEA"/>
    <w:rsid w:val="008E7E8C"/>
    <w:rsid w:val="008F09E9"/>
    <w:rsid w:val="008F1F18"/>
    <w:rsid w:val="008F3644"/>
    <w:rsid w:val="008F47F6"/>
    <w:rsid w:val="008F68F0"/>
    <w:rsid w:val="0090131A"/>
    <w:rsid w:val="00901D4D"/>
    <w:rsid w:val="00902233"/>
    <w:rsid w:val="00902D19"/>
    <w:rsid w:val="0090336B"/>
    <w:rsid w:val="0090522A"/>
    <w:rsid w:val="0091544E"/>
    <w:rsid w:val="00916705"/>
    <w:rsid w:val="00917625"/>
    <w:rsid w:val="009204DA"/>
    <w:rsid w:val="009207B2"/>
    <w:rsid w:val="00921586"/>
    <w:rsid w:val="00921B7C"/>
    <w:rsid w:val="009220AE"/>
    <w:rsid w:val="00923347"/>
    <w:rsid w:val="009236D0"/>
    <w:rsid w:val="00924F72"/>
    <w:rsid w:val="00924F83"/>
    <w:rsid w:val="0092597B"/>
    <w:rsid w:val="00925F66"/>
    <w:rsid w:val="0092617B"/>
    <w:rsid w:val="009266B2"/>
    <w:rsid w:val="009271F9"/>
    <w:rsid w:val="00927CB7"/>
    <w:rsid w:val="00930426"/>
    <w:rsid w:val="00932F54"/>
    <w:rsid w:val="00933136"/>
    <w:rsid w:val="0093331B"/>
    <w:rsid w:val="009333D1"/>
    <w:rsid w:val="00933E0A"/>
    <w:rsid w:val="00934275"/>
    <w:rsid w:val="00934521"/>
    <w:rsid w:val="0093459A"/>
    <w:rsid w:val="009348D1"/>
    <w:rsid w:val="0093691C"/>
    <w:rsid w:val="00937B66"/>
    <w:rsid w:val="00937B72"/>
    <w:rsid w:val="0094005E"/>
    <w:rsid w:val="0094134B"/>
    <w:rsid w:val="00941F75"/>
    <w:rsid w:val="009432CC"/>
    <w:rsid w:val="00946771"/>
    <w:rsid w:val="009467BE"/>
    <w:rsid w:val="00946856"/>
    <w:rsid w:val="00947699"/>
    <w:rsid w:val="00950192"/>
    <w:rsid w:val="0095226B"/>
    <w:rsid w:val="0095290A"/>
    <w:rsid w:val="00952EF4"/>
    <w:rsid w:val="00952F3C"/>
    <w:rsid w:val="00953556"/>
    <w:rsid w:val="00955261"/>
    <w:rsid w:val="00955D17"/>
    <w:rsid w:val="00955E32"/>
    <w:rsid w:val="00956DF1"/>
    <w:rsid w:val="009573EF"/>
    <w:rsid w:val="009606DE"/>
    <w:rsid w:val="00963C6E"/>
    <w:rsid w:val="00964451"/>
    <w:rsid w:val="00964C5E"/>
    <w:rsid w:val="00967282"/>
    <w:rsid w:val="0096753A"/>
    <w:rsid w:val="009702BA"/>
    <w:rsid w:val="00970780"/>
    <w:rsid w:val="00971F19"/>
    <w:rsid w:val="00972718"/>
    <w:rsid w:val="00973EF0"/>
    <w:rsid w:val="00974625"/>
    <w:rsid w:val="00974C10"/>
    <w:rsid w:val="00976D0B"/>
    <w:rsid w:val="00977504"/>
    <w:rsid w:val="009841EE"/>
    <w:rsid w:val="00984B92"/>
    <w:rsid w:val="00984D57"/>
    <w:rsid w:val="00985019"/>
    <w:rsid w:val="00987E00"/>
    <w:rsid w:val="0099146E"/>
    <w:rsid w:val="00991A58"/>
    <w:rsid w:val="00991EFF"/>
    <w:rsid w:val="00992BF0"/>
    <w:rsid w:val="00992CB2"/>
    <w:rsid w:val="0099302B"/>
    <w:rsid w:val="00993EDF"/>
    <w:rsid w:val="009967CE"/>
    <w:rsid w:val="00997F6B"/>
    <w:rsid w:val="009A057C"/>
    <w:rsid w:val="009A28EF"/>
    <w:rsid w:val="009A2CC0"/>
    <w:rsid w:val="009A3444"/>
    <w:rsid w:val="009A77E1"/>
    <w:rsid w:val="009A7955"/>
    <w:rsid w:val="009B0646"/>
    <w:rsid w:val="009B0C05"/>
    <w:rsid w:val="009B1042"/>
    <w:rsid w:val="009B1062"/>
    <w:rsid w:val="009B1095"/>
    <w:rsid w:val="009B1B13"/>
    <w:rsid w:val="009B34BD"/>
    <w:rsid w:val="009B3B9F"/>
    <w:rsid w:val="009B3EF3"/>
    <w:rsid w:val="009B55B7"/>
    <w:rsid w:val="009B574D"/>
    <w:rsid w:val="009B5840"/>
    <w:rsid w:val="009B5941"/>
    <w:rsid w:val="009B6057"/>
    <w:rsid w:val="009B7143"/>
    <w:rsid w:val="009C0942"/>
    <w:rsid w:val="009C0A53"/>
    <w:rsid w:val="009C2621"/>
    <w:rsid w:val="009C2741"/>
    <w:rsid w:val="009C4FEE"/>
    <w:rsid w:val="009C61DE"/>
    <w:rsid w:val="009C7B7C"/>
    <w:rsid w:val="009D1AEE"/>
    <w:rsid w:val="009D1D27"/>
    <w:rsid w:val="009D2DA3"/>
    <w:rsid w:val="009D3200"/>
    <w:rsid w:val="009D3DA5"/>
    <w:rsid w:val="009D59E7"/>
    <w:rsid w:val="009E0315"/>
    <w:rsid w:val="009E0954"/>
    <w:rsid w:val="009E505D"/>
    <w:rsid w:val="009E55BD"/>
    <w:rsid w:val="009E5634"/>
    <w:rsid w:val="009E5F42"/>
    <w:rsid w:val="009E633A"/>
    <w:rsid w:val="009E698A"/>
    <w:rsid w:val="009E736C"/>
    <w:rsid w:val="009F2349"/>
    <w:rsid w:val="009F3FFE"/>
    <w:rsid w:val="009F4387"/>
    <w:rsid w:val="009F5E47"/>
    <w:rsid w:val="00A01D73"/>
    <w:rsid w:val="00A022F1"/>
    <w:rsid w:val="00A026BA"/>
    <w:rsid w:val="00A02BCA"/>
    <w:rsid w:val="00A033FD"/>
    <w:rsid w:val="00A0465E"/>
    <w:rsid w:val="00A064A0"/>
    <w:rsid w:val="00A1035D"/>
    <w:rsid w:val="00A1059D"/>
    <w:rsid w:val="00A11EEC"/>
    <w:rsid w:val="00A1319C"/>
    <w:rsid w:val="00A140FD"/>
    <w:rsid w:val="00A15F7F"/>
    <w:rsid w:val="00A176E1"/>
    <w:rsid w:val="00A17D52"/>
    <w:rsid w:val="00A21DA2"/>
    <w:rsid w:val="00A223BE"/>
    <w:rsid w:val="00A25994"/>
    <w:rsid w:val="00A2775F"/>
    <w:rsid w:val="00A324AF"/>
    <w:rsid w:val="00A32D4E"/>
    <w:rsid w:val="00A365AD"/>
    <w:rsid w:val="00A37AE1"/>
    <w:rsid w:val="00A400A8"/>
    <w:rsid w:val="00A4054A"/>
    <w:rsid w:val="00A428D9"/>
    <w:rsid w:val="00A42D63"/>
    <w:rsid w:val="00A4410B"/>
    <w:rsid w:val="00A47032"/>
    <w:rsid w:val="00A47F2D"/>
    <w:rsid w:val="00A5132A"/>
    <w:rsid w:val="00A51802"/>
    <w:rsid w:val="00A52F7D"/>
    <w:rsid w:val="00A531F4"/>
    <w:rsid w:val="00A533DA"/>
    <w:rsid w:val="00A5387C"/>
    <w:rsid w:val="00A542EC"/>
    <w:rsid w:val="00A61C4F"/>
    <w:rsid w:val="00A657A2"/>
    <w:rsid w:val="00A675EA"/>
    <w:rsid w:val="00A71153"/>
    <w:rsid w:val="00A721BF"/>
    <w:rsid w:val="00A72301"/>
    <w:rsid w:val="00A754B5"/>
    <w:rsid w:val="00A75FD5"/>
    <w:rsid w:val="00A763D3"/>
    <w:rsid w:val="00A76A2B"/>
    <w:rsid w:val="00A76F93"/>
    <w:rsid w:val="00A81CFF"/>
    <w:rsid w:val="00A871E6"/>
    <w:rsid w:val="00A87411"/>
    <w:rsid w:val="00A93F34"/>
    <w:rsid w:val="00A945BA"/>
    <w:rsid w:val="00A958B5"/>
    <w:rsid w:val="00A95B8B"/>
    <w:rsid w:val="00A95C07"/>
    <w:rsid w:val="00A95D33"/>
    <w:rsid w:val="00AA1FAF"/>
    <w:rsid w:val="00AA25DF"/>
    <w:rsid w:val="00AA35ED"/>
    <w:rsid w:val="00AA3A9E"/>
    <w:rsid w:val="00AA465A"/>
    <w:rsid w:val="00AA6309"/>
    <w:rsid w:val="00AA726B"/>
    <w:rsid w:val="00AB13B1"/>
    <w:rsid w:val="00AB6166"/>
    <w:rsid w:val="00AB7825"/>
    <w:rsid w:val="00AC058C"/>
    <w:rsid w:val="00AC1392"/>
    <w:rsid w:val="00AC1408"/>
    <w:rsid w:val="00AC2955"/>
    <w:rsid w:val="00AC38E7"/>
    <w:rsid w:val="00AC3BCD"/>
    <w:rsid w:val="00AC4116"/>
    <w:rsid w:val="00AC4468"/>
    <w:rsid w:val="00AC4B40"/>
    <w:rsid w:val="00AC5345"/>
    <w:rsid w:val="00AC6C41"/>
    <w:rsid w:val="00AD05BD"/>
    <w:rsid w:val="00AD098C"/>
    <w:rsid w:val="00AD0D0A"/>
    <w:rsid w:val="00AD0EEB"/>
    <w:rsid w:val="00AD3B00"/>
    <w:rsid w:val="00AD616C"/>
    <w:rsid w:val="00AD61C1"/>
    <w:rsid w:val="00AD691B"/>
    <w:rsid w:val="00AD693E"/>
    <w:rsid w:val="00AD7D1C"/>
    <w:rsid w:val="00AD7F50"/>
    <w:rsid w:val="00AD7FF5"/>
    <w:rsid w:val="00AE0D13"/>
    <w:rsid w:val="00AE1695"/>
    <w:rsid w:val="00AE2822"/>
    <w:rsid w:val="00AE2A1C"/>
    <w:rsid w:val="00AE4D9A"/>
    <w:rsid w:val="00AE6109"/>
    <w:rsid w:val="00AE6777"/>
    <w:rsid w:val="00AF0123"/>
    <w:rsid w:val="00AF0AB3"/>
    <w:rsid w:val="00AF144B"/>
    <w:rsid w:val="00AF4114"/>
    <w:rsid w:val="00AF461D"/>
    <w:rsid w:val="00AF67F7"/>
    <w:rsid w:val="00B01401"/>
    <w:rsid w:val="00B0192F"/>
    <w:rsid w:val="00B020EA"/>
    <w:rsid w:val="00B021E5"/>
    <w:rsid w:val="00B043AA"/>
    <w:rsid w:val="00B07530"/>
    <w:rsid w:val="00B11391"/>
    <w:rsid w:val="00B126B2"/>
    <w:rsid w:val="00B12F40"/>
    <w:rsid w:val="00B13417"/>
    <w:rsid w:val="00B13F0D"/>
    <w:rsid w:val="00B14A1F"/>
    <w:rsid w:val="00B14F23"/>
    <w:rsid w:val="00B15510"/>
    <w:rsid w:val="00B1676A"/>
    <w:rsid w:val="00B20753"/>
    <w:rsid w:val="00B20907"/>
    <w:rsid w:val="00B24946"/>
    <w:rsid w:val="00B275D1"/>
    <w:rsid w:val="00B3177F"/>
    <w:rsid w:val="00B3234C"/>
    <w:rsid w:val="00B33A8D"/>
    <w:rsid w:val="00B360EE"/>
    <w:rsid w:val="00B36288"/>
    <w:rsid w:val="00B3736D"/>
    <w:rsid w:val="00B3775B"/>
    <w:rsid w:val="00B41564"/>
    <w:rsid w:val="00B418AF"/>
    <w:rsid w:val="00B4504A"/>
    <w:rsid w:val="00B45441"/>
    <w:rsid w:val="00B457D5"/>
    <w:rsid w:val="00B4720E"/>
    <w:rsid w:val="00B50023"/>
    <w:rsid w:val="00B5018A"/>
    <w:rsid w:val="00B5061C"/>
    <w:rsid w:val="00B5070A"/>
    <w:rsid w:val="00B536E2"/>
    <w:rsid w:val="00B53FB0"/>
    <w:rsid w:val="00B5658F"/>
    <w:rsid w:val="00B619FD"/>
    <w:rsid w:val="00B63CCE"/>
    <w:rsid w:val="00B653A7"/>
    <w:rsid w:val="00B65AE0"/>
    <w:rsid w:val="00B66220"/>
    <w:rsid w:val="00B676CB"/>
    <w:rsid w:val="00B67ABA"/>
    <w:rsid w:val="00B67AEA"/>
    <w:rsid w:val="00B70193"/>
    <w:rsid w:val="00B70613"/>
    <w:rsid w:val="00B708A1"/>
    <w:rsid w:val="00B7139E"/>
    <w:rsid w:val="00B71A39"/>
    <w:rsid w:val="00B767E5"/>
    <w:rsid w:val="00B76979"/>
    <w:rsid w:val="00B801B7"/>
    <w:rsid w:val="00B80350"/>
    <w:rsid w:val="00B81103"/>
    <w:rsid w:val="00B83906"/>
    <w:rsid w:val="00B85F38"/>
    <w:rsid w:val="00B87C6C"/>
    <w:rsid w:val="00B90762"/>
    <w:rsid w:val="00B92BD0"/>
    <w:rsid w:val="00B93FB2"/>
    <w:rsid w:val="00B96A03"/>
    <w:rsid w:val="00B978C8"/>
    <w:rsid w:val="00BA013B"/>
    <w:rsid w:val="00BA057C"/>
    <w:rsid w:val="00BB0827"/>
    <w:rsid w:val="00BB0966"/>
    <w:rsid w:val="00BB2244"/>
    <w:rsid w:val="00BB38AB"/>
    <w:rsid w:val="00BB4CF4"/>
    <w:rsid w:val="00BB5418"/>
    <w:rsid w:val="00BB5E1D"/>
    <w:rsid w:val="00BB6B25"/>
    <w:rsid w:val="00BC30B4"/>
    <w:rsid w:val="00BC3417"/>
    <w:rsid w:val="00BC3512"/>
    <w:rsid w:val="00BC416F"/>
    <w:rsid w:val="00BD220B"/>
    <w:rsid w:val="00BD6365"/>
    <w:rsid w:val="00BD7A0A"/>
    <w:rsid w:val="00BE13F6"/>
    <w:rsid w:val="00BE2386"/>
    <w:rsid w:val="00BE72DC"/>
    <w:rsid w:val="00BE7AED"/>
    <w:rsid w:val="00BF125F"/>
    <w:rsid w:val="00BF2C34"/>
    <w:rsid w:val="00BF40A1"/>
    <w:rsid w:val="00BF4479"/>
    <w:rsid w:val="00BF6938"/>
    <w:rsid w:val="00C00638"/>
    <w:rsid w:val="00C00C6D"/>
    <w:rsid w:val="00C02AED"/>
    <w:rsid w:val="00C03DDA"/>
    <w:rsid w:val="00C04189"/>
    <w:rsid w:val="00C041DF"/>
    <w:rsid w:val="00C04B1C"/>
    <w:rsid w:val="00C053A4"/>
    <w:rsid w:val="00C054D4"/>
    <w:rsid w:val="00C063E2"/>
    <w:rsid w:val="00C065D7"/>
    <w:rsid w:val="00C06E7A"/>
    <w:rsid w:val="00C074C8"/>
    <w:rsid w:val="00C07F5C"/>
    <w:rsid w:val="00C1442E"/>
    <w:rsid w:val="00C1518D"/>
    <w:rsid w:val="00C218E5"/>
    <w:rsid w:val="00C22109"/>
    <w:rsid w:val="00C22328"/>
    <w:rsid w:val="00C224D6"/>
    <w:rsid w:val="00C22D14"/>
    <w:rsid w:val="00C24681"/>
    <w:rsid w:val="00C2578A"/>
    <w:rsid w:val="00C3007C"/>
    <w:rsid w:val="00C32497"/>
    <w:rsid w:val="00C32672"/>
    <w:rsid w:val="00C330E9"/>
    <w:rsid w:val="00C346D1"/>
    <w:rsid w:val="00C364AC"/>
    <w:rsid w:val="00C370AF"/>
    <w:rsid w:val="00C374D6"/>
    <w:rsid w:val="00C3754E"/>
    <w:rsid w:val="00C401E4"/>
    <w:rsid w:val="00C407C0"/>
    <w:rsid w:val="00C40D80"/>
    <w:rsid w:val="00C42E64"/>
    <w:rsid w:val="00C451F9"/>
    <w:rsid w:val="00C46610"/>
    <w:rsid w:val="00C468B7"/>
    <w:rsid w:val="00C46F89"/>
    <w:rsid w:val="00C51777"/>
    <w:rsid w:val="00C52547"/>
    <w:rsid w:val="00C53BC2"/>
    <w:rsid w:val="00C54707"/>
    <w:rsid w:val="00C54D40"/>
    <w:rsid w:val="00C575EF"/>
    <w:rsid w:val="00C67814"/>
    <w:rsid w:val="00C71A52"/>
    <w:rsid w:val="00C72075"/>
    <w:rsid w:val="00C7213C"/>
    <w:rsid w:val="00C72A50"/>
    <w:rsid w:val="00C72D7D"/>
    <w:rsid w:val="00C736F1"/>
    <w:rsid w:val="00C75CF5"/>
    <w:rsid w:val="00C802A5"/>
    <w:rsid w:val="00C80CC9"/>
    <w:rsid w:val="00C83FEE"/>
    <w:rsid w:val="00C84D77"/>
    <w:rsid w:val="00C91389"/>
    <w:rsid w:val="00C91B94"/>
    <w:rsid w:val="00C91C18"/>
    <w:rsid w:val="00C92E0A"/>
    <w:rsid w:val="00C93781"/>
    <w:rsid w:val="00C94426"/>
    <w:rsid w:val="00C94B1D"/>
    <w:rsid w:val="00CA035A"/>
    <w:rsid w:val="00CA070C"/>
    <w:rsid w:val="00CA1AD0"/>
    <w:rsid w:val="00CA1E53"/>
    <w:rsid w:val="00CA34AB"/>
    <w:rsid w:val="00CA4194"/>
    <w:rsid w:val="00CA4834"/>
    <w:rsid w:val="00CA5022"/>
    <w:rsid w:val="00CA52FC"/>
    <w:rsid w:val="00CA5803"/>
    <w:rsid w:val="00CA5DC7"/>
    <w:rsid w:val="00CA6B74"/>
    <w:rsid w:val="00CB051E"/>
    <w:rsid w:val="00CB19BE"/>
    <w:rsid w:val="00CB26F8"/>
    <w:rsid w:val="00CB29F9"/>
    <w:rsid w:val="00CB48B8"/>
    <w:rsid w:val="00CB6603"/>
    <w:rsid w:val="00CB669E"/>
    <w:rsid w:val="00CB7140"/>
    <w:rsid w:val="00CB7678"/>
    <w:rsid w:val="00CC1A6C"/>
    <w:rsid w:val="00CC351E"/>
    <w:rsid w:val="00CC3933"/>
    <w:rsid w:val="00CC5CB7"/>
    <w:rsid w:val="00CC5ED7"/>
    <w:rsid w:val="00CC6901"/>
    <w:rsid w:val="00CC7021"/>
    <w:rsid w:val="00CC7A9D"/>
    <w:rsid w:val="00CD00C3"/>
    <w:rsid w:val="00CD449D"/>
    <w:rsid w:val="00CD5EE8"/>
    <w:rsid w:val="00CD618A"/>
    <w:rsid w:val="00CD6433"/>
    <w:rsid w:val="00CD7F6C"/>
    <w:rsid w:val="00CE0788"/>
    <w:rsid w:val="00CE1CE6"/>
    <w:rsid w:val="00CE2A0F"/>
    <w:rsid w:val="00CE3777"/>
    <w:rsid w:val="00CE65B4"/>
    <w:rsid w:val="00CE7B37"/>
    <w:rsid w:val="00CF443E"/>
    <w:rsid w:val="00CF5131"/>
    <w:rsid w:val="00CF6DBF"/>
    <w:rsid w:val="00D00DF3"/>
    <w:rsid w:val="00D0143E"/>
    <w:rsid w:val="00D03810"/>
    <w:rsid w:val="00D038EA"/>
    <w:rsid w:val="00D04536"/>
    <w:rsid w:val="00D05CB1"/>
    <w:rsid w:val="00D068F1"/>
    <w:rsid w:val="00D105D4"/>
    <w:rsid w:val="00D121E3"/>
    <w:rsid w:val="00D127DF"/>
    <w:rsid w:val="00D12E9D"/>
    <w:rsid w:val="00D150B5"/>
    <w:rsid w:val="00D15207"/>
    <w:rsid w:val="00D154B2"/>
    <w:rsid w:val="00D21847"/>
    <w:rsid w:val="00D220E3"/>
    <w:rsid w:val="00D2257A"/>
    <w:rsid w:val="00D22681"/>
    <w:rsid w:val="00D23A36"/>
    <w:rsid w:val="00D26C49"/>
    <w:rsid w:val="00D276C0"/>
    <w:rsid w:val="00D27B6F"/>
    <w:rsid w:val="00D316DF"/>
    <w:rsid w:val="00D32C3C"/>
    <w:rsid w:val="00D348F7"/>
    <w:rsid w:val="00D357F0"/>
    <w:rsid w:val="00D409CF"/>
    <w:rsid w:val="00D419CF"/>
    <w:rsid w:val="00D4267A"/>
    <w:rsid w:val="00D4360F"/>
    <w:rsid w:val="00D453CA"/>
    <w:rsid w:val="00D457E6"/>
    <w:rsid w:val="00D47EC1"/>
    <w:rsid w:val="00D51104"/>
    <w:rsid w:val="00D5200D"/>
    <w:rsid w:val="00D52679"/>
    <w:rsid w:val="00D52DAD"/>
    <w:rsid w:val="00D54141"/>
    <w:rsid w:val="00D543B8"/>
    <w:rsid w:val="00D54E84"/>
    <w:rsid w:val="00D54F4C"/>
    <w:rsid w:val="00D55A36"/>
    <w:rsid w:val="00D579F6"/>
    <w:rsid w:val="00D601BF"/>
    <w:rsid w:val="00D601EB"/>
    <w:rsid w:val="00D60BA9"/>
    <w:rsid w:val="00D62EEE"/>
    <w:rsid w:val="00D66C63"/>
    <w:rsid w:val="00D6775B"/>
    <w:rsid w:val="00D706D5"/>
    <w:rsid w:val="00D72231"/>
    <w:rsid w:val="00D724D0"/>
    <w:rsid w:val="00D72BA5"/>
    <w:rsid w:val="00D74D7E"/>
    <w:rsid w:val="00D76C9B"/>
    <w:rsid w:val="00D7798B"/>
    <w:rsid w:val="00D806F5"/>
    <w:rsid w:val="00D8582C"/>
    <w:rsid w:val="00D8674C"/>
    <w:rsid w:val="00D86869"/>
    <w:rsid w:val="00D905F7"/>
    <w:rsid w:val="00D916B2"/>
    <w:rsid w:val="00D9199C"/>
    <w:rsid w:val="00D94615"/>
    <w:rsid w:val="00D96D47"/>
    <w:rsid w:val="00DA0197"/>
    <w:rsid w:val="00DA0BF2"/>
    <w:rsid w:val="00DA0E2B"/>
    <w:rsid w:val="00DA2463"/>
    <w:rsid w:val="00DA7061"/>
    <w:rsid w:val="00DB00D0"/>
    <w:rsid w:val="00DB3006"/>
    <w:rsid w:val="00DB4DC9"/>
    <w:rsid w:val="00DB4FDF"/>
    <w:rsid w:val="00DB5828"/>
    <w:rsid w:val="00DB5C30"/>
    <w:rsid w:val="00DB74CC"/>
    <w:rsid w:val="00DB76AC"/>
    <w:rsid w:val="00DC30F3"/>
    <w:rsid w:val="00DC43D1"/>
    <w:rsid w:val="00DC4FB0"/>
    <w:rsid w:val="00DC5823"/>
    <w:rsid w:val="00DC5A33"/>
    <w:rsid w:val="00DC5AE8"/>
    <w:rsid w:val="00DC6382"/>
    <w:rsid w:val="00DC7FB4"/>
    <w:rsid w:val="00DD2B70"/>
    <w:rsid w:val="00DD400F"/>
    <w:rsid w:val="00DD595F"/>
    <w:rsid w:val="00DD66CF"/>
    <w:rsid w:val="00DD7D67"/>
    <w:rsid w:val="00DE07AA"/>
    <w:rsid w:val="00DE0CD1"/>
    <w:rsid w:val="00DE1E80"/>
    <w:rsid w:val="00DE2598"/>
    <w:rsid w:val="00DE271D"/>
    <w:rsid w:val="00DE4513"/>
    <w:rsid w:val="00DE48C8"/>
    <w:rsid w:val="00DE4C18"/>
    <w:rsid w:val="00DE6916"/>
    <w:rsid w:val="00DE6E17"/>
    <w:rsid w:val="00DF1A4A"/>
    <w:rsid w:val="00DF2B86"/>
    <w:rsid w:val="00DF2D11"/>
    <w:rsid w:val="00DF2FE8"/>
    <w:rsid w:val="00DF34A7"/>
    <w:rsid w:val="00DF409F"/>
    <w:rsid w:val="00DF5AE0"/>
    <w:rsid w:val="00E01DFD"/>
    <w:rsid w:val="00E01EFF"/>
    <w:rsid w:val="00E0272B"/>
    <w:rsid w:val="00E02D70"/>
    <w:rsid w:val="00E0492E"/>
    <w:rsid w:val="00E063B0"/>
    <w:rsid w:val="00E06B30"/>
    <w:rsid w:val="00E07364"/>
    <w:rsid w:val="00E120D6"/>
    <w:rsid w:val="00E17CDD"/>
    <w:rsid w:val="00E21800"/>
    <w:rsid w:val="00E244A1"/>
    <w:rsid w:val="00E27023"/>
    <w:rsid w:val="00E27A1D"/>
    <w:rsid w:val="00E30230"/>
    <w:rsid w:val="00E31673"/>
    <w:rsid w:val="00E31876"/>
    <w:rsid w:val="00E3241E"/>
    <w:rsid w:val="00E331DE"/>
    <w:rsid w:val="00E34277"/>
    <w:rsid w:val="00E3455F"/>
    <w:rsid w:val="00E34BC1"/>
    <w:rsid w:val="00E35BC2"/>
    <w:rsid w:val="00E35EA8"/>
    <w:rsid w:val="00E376D4"/>
    <w:rsid w:val="00E37B3A"/>
    <w:rsid w:val="00E40A1A"/>
    <w:rsid w:val="00E4117F"/>
    <w:rsid w:val="00E42B87"/>
    <w:rsid w:val="00E43A76"/>
    <w:rsid w:val="00E44330"/>
    <w:rsid w:val="00E44824"/>
    <w:rsid w:val="00E52194"/>
    <w:rsid w:val="00E52453"/>
    <w:rsid w:val="00E53B4B"/>
    <w:rsid w:val="00E54B19"/>
    <w:rsid w:val="00E54E15"/>
    <w:rsid w:val="00E56C66"/>
    <w:rsid w:val="00E60B7B"/>
    <w:rsid w:val="00E60F26"/>
    <w:rsid w:val="00E627EC"/>
    <w:rsid w:val="00E6332C"/>
    <w:rsid w:val="00E65E8B"/>
    <w:rsid w:val="00E6689D"/>
    <w:rsid w:val="00E66C02"/>
    <w:rsid w:val="00E66E76"/>
    <w:rsid w:val="00E66E8B"/>
    <w:rsid w:val="00E670F7"/>
    <w:rsid w:val="00E6783E"/>
    <w:rsid w:val="00E710D8"/>
    <w:rsid w:val="00E7168C"/>
    <w:rsid w:val="00E72FB4"/>
    <w:rsid w:val="00E73A9C"/>
    <w:rsid w:val="00E75A7E"/>
    <w:rsid w:val="00E77738"/>
    <w:rsid w:val="00E77A39"/>
    <w:rsid w:val="00E80C07"/>
    <w:rsid w:val="00E80C7E"/>
    <w:rsid w:val="00E81912"/>
    <w:rsid w:val="00E81F70"/>
    <w:rsid w:val="00E82B0E"/>
    <w:rsid w:val="00E8392B"/>
    <w:rsid w:val="00E83A26"/>
    <w:rsid w:val="00E83C47"/>
    <w:rsid w:val="00E84C7C"/>
    <w:rsid w:val="00E8521F"/>
    <w:rsid w:val="00E854B0"/>
    <w:rsid w:val="00E87850"/>
    <w:rsid w:val="00E87B9C"/>
    <w:rsid w:val="00E908A8"/>
    <w:rsid w:val="00E915B5"/>
    <w:rsid w:val="00E93CE9"/>
    <w:rsid w:val="00E93D9C"/>
    <w:rsid w:val="00E94028"/>
    <w:rsid w:val="00E942CA"/>
    <w:rsid w:val="00E94ABE"/>
    <w:rsid w:val="00E94E6A"/>
    <w:rsid w:val="00E951F5"/>
    <w:rsid w:val="00E95A1F"/>
    <w:rsid w:val="00EA15B2"/>
    <w:rsid w:val="00EA2C00"/>
    <w:rsid w:val="00EB0E4D"/>
    <w:rsid w:val="00EB1CD2"/>
    <w:rsid w:val="00EB3AD5"/>
    <w:rsid w:val="00EB51B2"/>
    <w:rsid w:val="00EB5617"/>
    <w:rsid w:val="00EB6F64"/>
    <w:rsid w:val="00EB7B50"/>
    <w:rsid w:val="00EC2CFF"/>
    <w:rsid w:val="00EC37AE"/>
    <w:rsid w:val="00EC58F5"/>
    <w:rsid w:val="00EC5F61"/>
    <w:rsid w:val="00ED0129"/>
    <w:rsid w:val="00ED05A4"/>
    <w:rsid w:val="00ED25E3"/>
    <w:rsid w:val="00ED40E1"/>
    <w:rsid w:val="00ED48DD"/>
    <w:rsid w:val="00ED59D7"/>
    <w:rsid w:val="00EE025A"/>
    <w:rsid w:val="00EE16DE"/>
    <w:rsid w:val="00EE2150"/>
    <w:rsid w:val="00EE27C6"/>
    <w:rsid w:val="00EE30FE"/>
    <w:rsid w:val="00EE3181"/>
    <w:rsid w:val="00EE3DF7"/>
    <w:rsid w:val="00EE4D0D"/>
    <w:rsid w:val="00EE5227"/>
    <w:rsid w:val="00EE675A"/>
    <w:rsid w:val="00EE697A"/>
    <w:rsid w:val="00EE7101"/>
    <w:rsid w:val="00EF1D3C"/>
    <w:rsid w:val="00EF42D8"/>
    <w:rsid w:val="00F0147F"/>
    <w:rsid w:val="00F01F34"/>
    <w:rsid w:val="00F0276F"/>
    <w:rsid w:val="00F068F6"/>
    <w:rsid w:val="00F0734D"/>
    <w:rsid w:val="00F07F6A"/>
    <w:rsid w:val="00F101B8"/>
    <w:rsid w:val="00F10F6F"/>
    <w:rsid w:val="00F11B88"/>
    <w:rsid w:val="00F13F05"/>
    <w:rsid w:val="00F148D6"/>
    <w:rsid w:val="00F1629E"/>
    <w:rsid w:val="00F16508"/>
    <w:rsid w:val="00F17061"/>
    <w:rsid w:val="00F179C4"/>
    <w:rsid w:val="00F17EBB"/>
    <w:rsid w:val="00F20BC9"/>
    <w:rsid w:val="00F21B86"/>
    <w:rsid w:val="00F23D46"/>
    <w:rsid w:val="00F257E5"/>
    <w:rsid w:val="00F261DC"/>
    <w:rsid w:val="00F26A61"/>
    <w:rsid w:val="00F26B6B"/>
    <w:rsid w:val="00F31299"/>
    <w:rsid w:val="00F313C4"/>
    <w:rsid w:val="00F31E4B"/>
    <w:rsid w:val="00F31FCA"/>
    <w:rsid w:val="00F322FF"/>
    <w:rsid w:val="00F332F9"/>
    <w:rsid w:val="00F34871"/>
    <w:rsid w:val="00F35338"/>
    <w:rsid w:val="00F3580F"/>
    <w:rsid w:val="00F35F01"/>
    <w:rsid w:val="00F361DD"/>
    <w:rsid w:val="00F3722D"/>
    <w:rsid w:val="00F40102"/>
    <w:rsid w:val="00F4312F"/>
    <w:rsid w:val="00F4402D"/>
    <w:rsid w:val="00F55B54"/>
    <w:rsid w:val="00F55D67"/>
    <w:rsid w:val="00F571E0"/>
    <w:rsid w:val="00F624F7"/>
    <w:rsid w:val="00F630B7"/>
    <w:rsid w:val="00F6368B"/>
    <w:rsid w:val="00F64440"/>
    <w:rsid w:val="00F675C3"/>
    <w:rsid w:val="00F73E3B"/>
    <w:rsid w:val="00F746FD"/>
    <w:rsid w:val="00F76B5C"/>
    <w:rsid w:val="00F81936"/>
    <w:rsid w:val="00F81E1E"/>
    <w:rsid w:val="00F841CE"/>
    <w:rsid w:val="00F849F0"/>
    <w:rsid w:val="00F870CB"/>
    <w:rsid w:val="00F87278"/>
    <w:rsid w:val="00F87EF5"/>
    <w:rsid w:val="00F900AB"/>
    <w:rsid w:val="00F9401E"/>
    <w:rsid w:val="00F95268"/>
    <w:rsid w:val="00F964B0"/>
    <w:rsid w:val="00F97237"/>
    <w:rsid w:val="00F9786E"/>
    <w:rsid w:val="00FA024D"/>
    <w:rsid w:val="00FA25BA"/>
    <w:rsid w:val="00FA3048"/>
    <w:rsid w:val="00FA387B"/>
    <w:rsid w:val="00FA5905"/>
    <w:rsid w:val="00FB0D4A"/>
    <w:rsid w:val="00FB11D1"/>
    <w:rsid w:val="00FB1FC7"/>
    <w:rsid w:val="00FB33F4"/>
    <w:rsid w:val="00FB40F5"/>
    <w:rsid w:val="00FB4239"/>
    <w:rsid w:val="00FB4452"/>
    <w:rsid w:val="00FB4B50"/>
    <w:rsid w:val="00FB7F60"/>
    <w:rsid w:val="00FC10E8"/>
    <w:rsid w:val="00FC1CFE"/>
    <w:rsid w:val="00FC214E"/>
    <w:rsid w:val="00FC42F9"/>
    <w:rsid w:val="00FC43CD"/>
    <w:rsid w:val="00FC7B11"/>
    <w:rsid w:val="00FD0003"/>
    <w:rsid w:val="00FD01E7"/>
    <w:rsid w:val="00FD1380"/>
    <w:rsid w:val="00FD1775"/>
    <w:rsid w:val="00FD36C0"/>
    <w:rsid w:val="00FD3899"/>
    <w:rsid w:val="00FD44AF"/>
    <w:rsid w:val="00FD54AA"/>
    <w:rsid w:val="00FD6735"/>
    <w:rsid w:val="00FD76DC"/>
    <w:rsid w:val="00FE0FA1"/>
    <w:rsid w:val="00FE1032"/>
    <w:rsid w:val="00FE18AB"/>
    <w:rsid w:val="00FE26CA"/>
    <w:rsid w:val="00FE61CA"/>
    <w:rsid w:val="00FE6241"/>
    <w:rsid w:val="00FE692D"/>
    <w:rsid w:val="00FE7D35"/>
    <w:rsid w:val="00FF3B30"/>
    <w:rsid w:val="00FF4476"/>
    <w:rsid w:val="00FF47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7217"/>
    <o:shapelayout v:ext="edit">
      <o:idmap v:ext="edit" data="1"/>
    </o:shapelayout>
  </w:shapeDefaults>
  <w:decimalSymbol w:val=","/>
  <w:listSeparator w:val=";"/>
  <w14:docId w14:val="0991166C"/>
  <w15:docId w15:val="{90FE02D9-6960-4AEC-B82C-FF24F802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C82"/>
    <w:rPr>
      <w:sz w:val="24"/>
      <w:szCs w:val="24"/>
    </w:rPr>
  </w:style>
  <w:style w:type="paragraph" w:styleId="1">
    <w:name w:val="heading 1"/>
    <w:basedOn w:val="a"/>
    <w:next w:val="a"/>
    <w:link w:val="10"/>
    <w:uiPriority w:val="99"/>
    <w:qFormat/>
    <w:rsid w:val="00D806F5"/>
    <w:pPr>
      <w:keepNext/>
      <w:jc w:val="both"/>
      <w:outlineLvl w:val="0"/>
    </w:pPr>
    <w:rPr>
      <w:szCs w:val="20"/>
      <w:lang w:val="x-none" w:eastAsia="x-none"/>
    </w:rPr>
  </w:style>
  <w:style w:type="paragraph" w:styleId="2">
    <w:name w:val="heading 2"/>
    <w:basedOn w:val="a"/>
    <w:next w:val="a"/>
    <w:link w:val="20"/>
    <w:uiPriority w:val="99"/>
    <w:unhideWhenUsed/>
    <w:qFormat/>
    <w:locked/>
    <w:rsid w:val="0009095E"/>
    <w:pPr>
      <w:keepNext/>
      <w:spacing w:before="240" w:after="60"/>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D806F5"/>
    <w:rPr>
      <w:rFonts w:cs="Times New Roman"/>
      <w:sz w:val="24"/>
    </w:rPr>
  </w:style>
  <w:style w:type="paragraph" w:styleId="a3">
    <w:name w:val="Balloon Text"/>
    <w:basedOn w:val="a"/>
    <w:link w:val="a4"/>
    <w:uiPriority w:val="99"/>
    <w:semiHidden/>
    <w:rsid w:val="002C7C82"/>
    <w:rPr>
      <w:szCs w:val="20"/>
      <w:lang w:val="x-none" w:eastAsia="x-none"/>
    </w:rPr>
  </w:style>
  <w:style w:type="character" w:customStyle="1" w:styleId="a4">
    <w:name w:val="Текст выноски Знак"/>
    <w:link w:val="a3"/>
    <w:uiPriority w:val="99"/>
    <w:semiHidden/>
    <w:locked/>
    <w:rsid w:val="002C7C82"/>
    <w:rPr>
      <w:sz w:val="24"/>
      <w:lang w:val="x-none" w:eastAsia="x-none"/>
    </w:rPr>
  </w:style>
  <w:style w:type="paragraph" w:customStyle="1" w:styleId="Style4">
    <w:name w:val="Style4"/>
    <w:basedOn w:val="a"/>
    <w:rsid w:val="00E3455F"/>
    <w:pPr>
      <w:widowControl w:val="0"/>
      <w:autoSpaceDE w:val="0"/>
      <w:autoSpaceDN w:val="0"/>
      <w:adjustRightInd w:val="0"/>
    </w:pPr>
  </w:style>
  <w:style w:type="character" w:customStyle="1" w:styleId="FontStyle21">
    <w:name w:val="Font Style21"/>
    <w:uiPriority w:val="99"/>
    <w:rsid w:val="00E3455F"/>
    <w:rPr>
      <w:rFonts w:ascii="Times New Roman" w:hAnsi="Times New Roman" w:cs="Times New Roman"/>
      <w:b/>
      <w:bCs/>
      <w:sz w:val="22"/>
      <w:szCs w:val="22"/>
    </w:rPr>
  </w:style>
  <w:style w:type="character" w:customStyle="1" w:styleId="FontStyle23">
    <w:name w:val="Font Style23"/>
    <w:uiPriority w:val="99"/>
    <w:rsid w:val="00E3455F"/>
    <w:rPr>
      <w:rFonts w:ascii="Times New Roman" w:hAnsi="Times New Roman" w:cs="Times New Roman"/>
      <w:sz w:val="22"/>
      <w:szCs w:val="22"/>
    </w:rPr>
  </w:style>
  <w:style w:type="paragraph" w:styleId="a5">
    <w:name w:val="header"/>
    <w:aliases w:val="Linie,АВИАКОМПАНИЯ &quot;ТЮМЕНТРАНСГАЗАВИА&quot;  СВИДЕТЕЛЬСТВО ЭКСПЛУАТАНТА  N 433,АВИАКОМПАНИЯ &quot;ТЮМЕНТРАНСГАЗАВИА&quot;  СВИДЕТЕЛЬСТВО  ЭКСПЛУАТАНТА  N 433,ВерхКолонтитул-1я-строкa"/>
    <w:basedOn w:val="a"/>
    <w:link w:val="a6"/>
    <w:uiPriority w:val="99"/>
    <w:rsid w:val="00D806F5"/>
    <w:pPr>
      <w:tabs>
        <w:tab w:val="center" w:pos="4536"/>
        <w:tab w:val="right" w:pos="9072"/>
      </w:tabs>
      <w:overflowPunct w:val="0"/>
      <w:autoSpaceDE w:val="0"/>
      <w:autoSpaceDN w:val="0"/>
      <w:adjustRightInd w:val="0"/>
      <w:textAlignment w:val="baseline"/>
    </w:pPr>
    <w:rPr>
      <w:sz w:val="20"/>
      <w:szCs w:val="20"/>
      <w:lang w:val="x-none" w:eastAsia="x-none"/>
    </w:rPr>
  </w:style>
  <w:style w:type="character" w:customStyle="1" w:styleId="a6">
    <w:name w:val="Верхний колонтитул Знак"/>
    <w:aliases w:val="Linie Знак,АВИАКОМПАНИЯ &quot;ТЮМЕНТРАНСГАЗАВИА&quot;  СВИДЕТЕЛЬСТВО ЭКСПЛУАТАНТА  N 433 Знак,АВИАКОМПАНИЯ &quot;ТЮМЕНТРАНСГАЗАВИА&quot;  СВИДЕТЕЛЬСТВО  ЭКСПЛУАТАНТА  N 433 Знак,ВерхКолонтитул-1я-строкa Знак"/>
    <w:link w:val="a5"/>
    <w:uiPriority w:val="99"/>
    <w:locked/>
    <w:rsid w:val="00D806F5"/>
    <w:rPr>
      <w:rFonts w:cs="Times New Roman"/>
    </w:rPr>
  </w:style>
  <w:style w:type="character" w:styleId="a7">
    <w:name w:val="page number"/>
    <w:uiPriority w:val="99"/>
    <w:rsid w:val="00D806F5"/>
    <w:rPr>
      <w:rFonts w:cs="Times New Roman"/>
    </w:rPr>
  </w:style>
  <w:style w:type="paragraph" w:styleId="a8">
    <w:name w:val="footer"/>
    <w:basedOn w:val="a"/>
    <w:link w:val="a9"/>
    <w:uiPriority w:val="99"/>
    <w:rsid w:val="00D806F5"/>
    <w:pPr>
      <w:tabs>
        <w:tab w:val="center" w:pos="4677"/>
        <w:tab w:val="right" w:pos="9355"/>
      </w:tabs>
    </w:pPr>
    <w:rPr>
      <w:lang w:val="x-none" w:eastAsia="x-none"/>
    </w:rPr>
  </w:style>
  <w:style w:type="character" w:customStyle="1" w:styleId="a9">
    <w:name w:val="Нижний колонтитул Знак"/>
    <w:link w:val="a8"/>
    <w:uiPriority w:val="99"/>
    <w:locked/>
    <w:rsid w:val="00D806F5"/>
    <w:rPr>
      <w:rFonts w:eastAsia="Times New Roman" w:cs="Times New Roman"/>
      <w:sz w:val="24"/>
      <w:szCs w:val="24"/>
    </w:rPr>
  </w:style>
  <w:style w:type="character" w:styleId="aa">
    <w:name w:val="annotation reference"/>
    <w:uiPriority w:val="99"/>
    <w:rsid w:val="00D806F5"/>
    <w:rPr>
      <w:rFonts w:cs="Times New Roman"/>
      <w:sz w:val="16"/>
      <w:szCs w:val="16"/>
    </w:rPr>
  </w:style>
  <w:style w:type="paragraph" w:styleId="ab">
    <w:name w:val="annotation text"/>
    <w:basedOn w:val="a"/>
    <w:link w:val="ac"/>
    <w:uiPriority w:val="99"/>
    <w:rsid w:val="002C7C82"/>
    <w:rPr>
      <w:szCs w:val="20"/>
      <w:lang w:val="x-none" w:eastAsia="x-none"/>
    </w:rPr>
  </w:style>
  <w:style w:type="character" w:customStyle="1" w:styleId="ac">
    <w:name w:val="Текст примечания Знак"/>
    <w:link w:val="ab"/>
    <w:uiPriority w:val="99"/>
    <w:locked/>
    <w:rsid w:val="002C7C82"/>
    <w:rPr>
      <w:sz w:val="24"/>
      <w:lang w:val="x-none" w:eastAsia="x-none"/>
    </w:rPr>
  </w:style>
  <w:style w:type="paragraph" w:styleId="ad">
    <w:name w:val="annotation subject"/>
    <w:basedOn w:val="ab"/>
    <w:next w:val="ab"/>
    <w:link w:val="ae"/>
    <w:uiPriority w:val="99"/>
    <w:rsid w:val="00D806F5"/>
    <w:rPr>
      <w:b/>
      <w:bCs/>
    </w:rPr>
  </w:style>
  <w:style w:type="character" w:customStyle="1" w:styleId="ae">
    <w:name w:val="Тема примечания Знак"/>
    <w:link w:val="ad"/>
    <w:uiPriority w:val="99"/>
    <w:locked/>
    <w:rsid w:val="00D806F5"/>
    <w:rPr>
      <w:rFonts w:eastAsia="Times New Roman" w:cs="Times New Roman"/>
      <w:b/>
      <w:bCs/>
    </w:rPr>
  </w:style>
  <w:style w:type="character" w:styleId="af">
    <w:name w:val="Hyperlink"/>
    <w:uiPriority w:val="99"/>
    <w:rsid w:val="00D806F5"/>
    <w:rPr>
      <w:rFonts w:cs="Times New Roman"/>
      <w:color w:val="0000CC"/>
      <w:u w:val="single"/>
    </w:rPr>
  </w:style>
  <w:style w:type="paragraph" w:styleId="21">
    <w:name w:val="Body Text 2"/>
    <w:basedOn w:val="a"/>
    <w:link w:val="22"/>
    <w:uiPriority w:val="99"/>
    <w:rsid w:val="00D806F5"/>
    <w:pPr>
      <w:jc w:val="both"/>
    </w:pPr>
    <w:rPr>
      <w:rFonts w:ascii="Arial" w:hAnsi="Arial"/>
      <w:sz w:val="28"/>
      <w:szCs w:val="20"/>
      <w:lang w:val="x-none" w:eastAsia="x-none"/>
    </w:rPr>
  </w:style>
  <w:style w:type="character" w:customStyle="1" w:styleId="22">
    <w:name w:val="Основной текст 2 Знак"/>
    <w:link w:val="21"/>
    <w:uiPriority w:val="99"/>
    <w:locked/>
    <w:rsid w:val="00D806F5"/>
    <w:rPr>
      <w:rFonts w:ascii="Arial" w:hAnsi="Arial" w:cs="Times New Roman"/>
      <w:sz w:val="28"/>
    </w:rPr>
  </w:style>
  <w:style w:type="paragraph" w:styleId="3">
    <w:name w:val="Body Text Indent 3"/>
    <w:basedOn w:val="a"/>
    <w:link w:val="30"/>
    <w:uiPriority w:val="99"/>
    <w:rsid w:val="00D806F5"/>
    <w:pPr>
      <w:spacing w:after="120"/>
      <w:ind w:left="283"/>
    </w:pPr>
    <w:rPr>
      <w:sz w:val="16"/>
      <w:szCs w:val="16"/>
      <w:lang w:val="x-none" w:eastAsia="x-none"/>
    </w:rPr>
  </w:style>
  <w:style w:type="character" w:customStyle="1" w:styleId="30">
    <w:name w:val="Основной текст с отступом 3 Знак"/>
    <w:link w:val="3"/>
    <w:uiPriority w:val="99"/>
    <w:locked/>
    <w:rsid w:val="00D806F5"/>
    <w:rPr>
      <w:rFonts w:eastAsia="Times New Roman" w:cs="Times New Roman"/>
      <w:sz w:val="16"/>
      <w:szCs w:val="16"/>
    </w:rPr>
  </w:style>
  <w:style w:type="paragraph" w:styleId="23">
    <w:name w:val="Body Text Indent 2"/>
    <w:basedOn w:val="a"/>
    <w:link w:val="24"/>
    <w:uiPriority w:val="99"/>
    <w:rsid w:val="00760CC3"/>
    <w:pPr>
      <w:widowControl w:val="0"/>
      <w:autoSpaceDE w:val="0"/>
      <w:autoSpaceDN w:val="0"/>
      <w:adjustRightInd w:val="0"/>
      <w:spacing w:before="120" w:after="120" w:line="360" w:lineRule="auto"/>
      <w:ind w:firstLine="720"/>
      <w:jc w:val="both"/>
    </w:pPr>
    <w:rPr>
      <w:sz w:val="28"/>
      <w:szCs w:val="28"/>
      <w:lang w:val="x-none" w:eastAsia="x-none"/>
    </w:rPr>
  </w:style>
  <w:style w:type="character" w:customStyle="1" w:styleId="24">
    <w:name w:val="Основной текст с отступом 2 Знак"/>
    <w:link w:val="23"/>
    <w:uiPriority w:val="99"/>
    <w:locked/>
    <w:rsid w:val="00760CC3"/>
    <w:rPr>
      <w:rFonts w:cs="Times New Roman"/>
      <w:sz w:val="28"/>
      <w:szCs w:val="28"/>
    </w:rPr>
  </w:style>
  <w:style w:type="character" w:customStyle="1" w:styleId="FontStyle33">
    <w:name w:val="Font Style33"/>
    <w:uiPriority w:val="99"/>
    <w:rsid w:val="00202130"/>
    <w:rPr>
      <w:rFonts w:ascii="Times New Roman" w:hAnsi="Times New Roman" w:cs="Times New Roman"/>
      <w:sz w:val="22"/>
      <w:szCs w:val="22"/>
    </w:rPr>
  </w:style>
  <w:style w:type="paragraph" w:customStyle="1" w:styleId="Style14">
    <w:name w:val="Style14"/>
    <w:basedOn w:val="a"/>
    <w:uiPriority w:val="99"/>
    <w:rsid w:val="00202130"/>
    <w:pPr>
      <w:widowControl w:val="0"/>
      <w:autoSpaceDE w:val="0"/>
      <w:autoSpaceDN w:val="0"/>
      <w:adjustRightInd w:val="0"/>
      <w:spacing w:line="274" w:lineRule="exact"/>
      <w:jc w:val="center"/>
    </w:pPr>
  </w:style>
  <w:style w:type="paragraph" w:customStyle="1" w:styleId="Style13">
    <w:name w:val="Style13"/>
    <w:basedOn w:val="a"/>
    <w:uiPriority w:val="99"/>
    <w:rsid w:val="00202130"/>
    <w:pPr>
      <w:widowControl w:val="0"/>
      <w:autoSpaceDE w:val="0"/>
      <w:autoSpaceDN w:val="0"/>
      <w:adjustRightInd w:val="0"/>
      <w:spacing w:line="266" w:lineRule="exact"/>
      <w:ind w:firstLine="799"/>
      <w:jc w:val="both"/>
    </w:pPr>
  </w:style>
  <w:style w:type="paragraph" w:customStyle="1" w:styleId="Style20">
    <w:name w:val="Style20"/>
    <w:basedOn w:val="a"/>
    <w:uiPriority w:val="99"/>
    <w:rsid w:val="00202130"/>
    <w:pPr>
      <w:widowControl w:val="0"/>
      <w:autoSpaceDE w:val="0"/>
      <w:autoSpaceDN w:val="0"/>
      <w:adjustRightInd w:val="0"/>
      <w:spacing w:line="275" w:lineRule="exact"/>
      <w:ind w:firstLine="871"/>
      <w:jc w:val="both"/>
    </w:pPr>
  </w:style>
  <w:style w:type="paragraph" w:customStyle="1" w:styleId="Style25">
    <w:name w:val="Style25"/>
    <w:basedOn w:val="a"/>
    <w:uiPriority w:val="99"/>
    <w:rsid w:val="00202130"/>
    <w:pPr>
      <w:widowControl w:val="0"/>
      <w:autoSpaceDE w:val="0"/>
      <w:autoSpaceDN w:val="0"/>
      <w:adjustRightInd w:val="0"/>
      <w:spacing w:line="275" w:lineRule="exact"/>
      <w:ind w:firstLine="698"/>
      <w:jc w:val="both"/>
    </w:pPr>
  </w:style>
  <w:style w:type="paragraph" w:customStyle="1" w:styleId="Style22">
    <w:name w:val="Style22"/>
    <w:basedOn w:val="a"/>
    <w:uiPriority w:val="99"/>
    <w:rsid w:val="00202130"/>
    <w:pPr>
      <w:widowControl w:val="0"/>
      <w:autoSpaceDE w:val="0"/>
      <w:autoSpaceDN w:val="0"/>
      <w:adjustRightInd w:val="0"/>
      <w:spacing w:line="274" w:lineRule="exact"/>
      <w:jc w:val="both"/>
    </w:pPr>
  </w:style>
  <w:style w:type="character" w:customStyle="1" w:styleId="FontStyle40">
    <w:name w:val="Font Style40"/>
    <w:uiPriority w:val="99"/>
    <w:rsid w:val="00202130"/>
    <w:rPr>
      <w:rFonts w:ascii="Lucida Sans Unicode" w:hAnsi="Lucida Sans Unicode" w:cs="Lucida Sans Unicode"/>
      <w:b/>
      <w:bCs/>
      <w:sz w:val="20"/>
      <w:szCs w:val="20"/>
    </w:rPr>
  </w:style>
  <w:style w:type="character" w:customStyle="1" w:styleId="FontStyle17">
    <w:name w:val="Font Style17"/>
    <w:uiPriority w:val="99"/>
    <w:rsid w:val="0010289A"/>
    <w:rPr>
      <w:rFonts w:ascii="Times New Roman" w:hAnsi="Times New Roman" w:cs="Times New Roman"/>
      <w:b/>
      <w:bCs/>
      <w:sz w:val="26"/>
      <w:szCs w:val="26"/>
    </w:rPr>
  </w:style>
  <w:style w:type="character" w:customStyle="1" w:styleId="FontStyle19">
    <w:name w:val="Font Style19"/>
    <w:uiPriority w:val="99"/>
    <w:rsid w:val="0010289A"/>
    <w:rPr>
      <w:rFonts w:ascii="Times New Roman" w:hAnsi="Times New Roman" w:cs="Times New Roman"/>
      <w:sz w:val="22"/>
      <w:szCs w:val="22"/>
    </w:rPr>
  </w:style>
  <w:style w:type="paragraph" w:styleId="af0">
    <w:name w:val="Document Map"/>
    <w:basedOn w:val="a"/>
    <w:link w:val="af1"/>
    <w:uiPriority w:val="99"/>
    <w:semiHidden/>
    <w:rsid w:val="00937B66"/>
    <w:pPr>
      <w:shd w:val="clear" w:color="auto" w:fill="000080"/>
    </w:pPr>
    <w:rPr>
      <w:sz w:val="2"/>
      <w:szCs w:val="20"/>
      <w:lang w:val="x-none" w:eastAsia="x-none"/>
    </w:rPr>
  </w:style>
  <w:style w:type="character" w:customStyle="1" w:styleId="af1">
    <w:name w:val="Схема документа Знак"/>
    <w:link w:val="af0"/>
    <w:uiPriority w:val="99"/>
    <w:semiHidden/>
    <w:locked/>
    <w:rsid w:val="00660D76"/>
    <w:rPr>
      <w:rFonts w:cs="Times New Roman"/>
      <w:sz w:val="2"/>
    </w:rPr>
  </w:style>
  <w:style w:type="paragraph" w:customStyle="1" w:styleId="Style6">
    <w:name w:val="Style6"/>
    <w:basedOn w:val="a"/>
    <w:uiPriority w:val="99"/>
    <w:rsid w:val="00937B66"/>
    <w:pPr>
      <w:widowControl w:val="0"/>
      <w:autoSpaceDE w:val="0"/>
      <w:autoSpaceDN w:val="0"/>
      <w:adjustRightInd w:val="0"/>
      <w:spacing w:line="346" w:lineRule="exact"/>
      <w:ind w:firstLine="648"/>
      <w:jc w:val="both"/>
    </w:pPr>
  </w:style>
  <w:style w:type="character" w:customStyle="1" w:styleId="FontStyle22">
    <w:name w:val="Font Style22"/>
    <w:uiPriority w:val="99"/>
    <w:rsid w:val="009F3FFE"/>
    <w:rPr>
      <w:rFonts w:ascii="Times New Roman" w:hAnsi="Times New Roman" w:cs="Times New Roman"/>
      <w:sz w:val="20"/>
      <w:szCs w:val="20"/>
    </w:rPr>
  </w:style>
  <w:style w:type="paragraph" w:customStyle="1" w:styleId="Style9">
    <w:name w:val="Style9"/>
    <w:basedOn w:val="a"/>
    <w:uiPriority w:val="99"/>
    <w:rsid w:val="009F3FFE"/>
    <w:pPr>
      <w:widowControl w:val="0"/>
      <w:autoSpaceDE w:val="0"/>
      <w:autoSpaceDN w:val="0"/>
      <w:adjustRightInd w:val="0"/>
      <w:spacing w:line="250" w:lineRule="exact"/>
      <w:jc w:val="both"/>
    </w:pPr>
  </w:style>
  <w:style w:type="paragraph" w:styleId="af2">
    <w:name w:val="footnote text"/>
    <w:basedOn w:val="a"/>
    <w:link w:val="af3"/>
    <w:uiPriority w:val="99"/>
    <w:unhideWhenUsed/>
    <w:rsid w:val="001A67D1"/>
    <w:rPr>
      <w:rFonts w:ascii="Calibri" w:eastAsia="Calibri" w:hAnsi="Calibri"/>
      <w:sz w:val="20"/>
      <w:szCs w:val="20"/>
      <w:lang w:val="x-none" w:eastAsia="en-US"/>
    </w:rPr>
  </w:style>
  <w:style w:type="character" w:customStyle="1" w:styleId="af3">
    <w:name w:val="Текст сноски Знак"/>
    <w:link w:val="af2"/>
    <w:uiPriority w:val="99"/>
    <w:rsid w:val="001A67D1"/>
    <w:rPr>
      <w:rFonts w:ascii="Calibri" w:eastAsia="Calibri" w:hAnsi="Calibri"/>
      <w:lang w:eastAsia="en-US"/>
    </w:rPr>
  </w:style>
  <w:style w:type="character" w:styleId="af4">
    <w:name w:val="footnote reference"/>
    <w:uiPriority w:val="99"/>
    <w:unhideWhenUsed/>
    <w:rsid w:val="001A67D1"/>
    <w:rPr>
      <w:vertAlign w:val="superscript"/>
    </w:rPr>
  </w:style>
  <w:style w:type="paragraph" w:styleId="af5">
    <w:name w:val="endnote text"/>
    <w:basedOn w:val="a"/>
    <w:link w:val="af6"/>
    <w:uiPriority w:val="99"/>
    <w:semiHidden/>
    <w:unhideWhenUsed/>
    <w:rsid w:val="005E7BDE"/>
    <w:rPr>
      <w:sz w:val="20"/>
      <w:szCs w:val="20"/>
    </w:rPr>
  </w:style>
  <w:style w:type="character" w:customStyle="1" w:styleId="af6">
    <w:name w:val="Текст концевой сноски Знак"/>
    <w:basedOn w:val="a0"/>
    <w:link w:val="af5"/>
    <w:uiPriority w:val="99"/>
    <w:semiHidden/>
    <w:rsid w:val="005E7BDE"/>
  </w:style>
  <w:style w:type="character" w:styleId="af7">
    <w:name w:val="endnote reference"/>
    <w:uiPriority w:val="99"/>
    <w:semiHidden/>
    <w:unhideWhenUsed/>
    <w:rsid w:val="005E7BDE"/>
    <w:rPr>
      <w:vertAlign w:val="superscript"/>
    </w:rPr>
  </w:style>
  <w:style w:type="paragraph" w:styleId="af8">
    <w:name w:val="List Paragraph"/>
    <w:basedOn w:val="a"/>
    <w:link w:val="af9"/>
    <w:uiPriority w:val="34"/>
    <w:qFormat/>
    <w:rsid w:val="0068354C"/>
    <w:pPr>
      <w:spacing w:after="200" w:line="276" w:lineRule="auto"/>
      <w:ind w:left="720"/>
      <w:contextualSpacing/>
    </w:pPr>
    <w:rPr>
      <w:rFonts w:ascii="Calibri" w:eastAsia="Calibri" w:hAnsi="Calibri"/>
      <w:sz w:val="22"/>
      <w:szCs w:val="22"/>
      <w:lang w:eastAsia="en-US"/>
    </w:rPr>
  </w:style>
  <w:style w:type="paragraph" w:styleId="afa">
    <w:name w:val="Revision"/>
    <w:hidden/>
    <w:uiPriority w:val="99"/>
    <w:semiHidden/>
    <w:rsid w:val="00706E16"/>
    <w:rPr>
      <w:sz w:val="24"/>
      <w:szCs w:val="24"/>
    </w:rPr>
  </w:style>
  <w:style w:type="character" w:customStyle="1" w:styleId="20">
    <w:name w:val="Заголовок 2 Знак"/>
    <w:link w:val="2"/>
    <w:semiHidden/>
    <w:rsid w:val="0009095E"/>
    <w:rPr>
      <w:rFonts w:ascii="Cambria" w:eastAsia="Times New Roman" w:hAnsi="Cambria" w:cs="Times New Roman"/>
      <w:b/>
      <w:bCs/>
      <w:i/>
      <w:iCs/>
      <w:sz w:val="28"/>
      <w:szCs w:val="28"/>
    </w:rPr>
  </w:style>
  <w:style w:type="paragraph" w:styleId="afb">
    <w:name w:val="Body Text"/>
    <w:basedOn w:val="a"/>
    <w:link w:val="afc"/>
    <w:uiPriority w:val="99"/>
    <w:rsid w:val="007F26A5"/>
    <w:pPr>
      <w:spacing w:after="120"/>
      <w:jc w:val="both"/>
    </w:pPr>
    <w:rPr>
      <w:sz w:val="28"/>
      <w:szCs w:val="28"/>
      <w:lang w:eastAsia="en-US"/>
    </w:rPr>
  </w:style>
  <w:style w:type="character" w:customStyle="1" w:styleId="afc">
    <w:name w:val="Основной текст Знак"/>
    <w:link w:val="afb"/>
    <w:uiPriority w:val="99"/>
    <w:rsid w:val="007F26A5"/>
    <w:rPr>
      <w:sz w:val="28"/>
      <w:szCs w:val="28"/>
      <w:lang w:eastAsia="en-US"/>
    </w:rPr>
  </w:style>
  <w:style w:type="paragraph" w:customStyle="1" w:styleId="Style5">
    <w:name w:val="Style5"/>
    <w:basedOn w:val="a"/>
    <w:uiPriority w:val="99"/>
    <w:rsid w:val="007F26A5"/>
    <w:pPr>
      <w:widowControl w:val="0"/>
      <w:autoSpaceDE w:val="0"/>
      <w:autoSpaceDN w:val="0"/>
      <w:adjustRightInd w:val="0"/>
      <w:spacing w:line="274" w:lineRule="exact"/>
      <w:ind w:firstLine="734"/>
      <w:jc w:val="both"/>
    </w:pPr>
  </w:style>
  <w:style w:type="table" w:styleId="afd">
    <w:name w:val="Table Grid"/>
    <w:basedOn w:val="a1"/>
    <w:locked/>
    <w:rsid w:val="009E5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Strong"/>
    <w:basedOn w:val="a0"/>
    <w:qFormat/>
    <w:locked/>
    <w:rsid w:val="0016672B"/>
    <w:rPr>
      <w:b/>
      <w:bCs/>
    </w:rPr>
  </w:style>
  <w:style w:type="character" w:styleId="aff">
    <w:name w:val="FollowedHyperlink"/>
    <w:basedOn w:val="a0"/>
    <w:uiPriority w:val="99"/>
    <w:semiHidden/>
    <w:unhideWhenUsed/>
    <w:rsid w:val="00252AB8"/>
    <w:rPr>
      <w:color w:val="800080" w:themeColor="followedHyperlink"/>
      <w:u w:val="single"/>
    </w:rPr>
  </w:style>
  <w:style w:type="paragraph" w:customStyle="1" w:styleId="aff0">
    <w:name w:val="Пункт решения"/>
    <w:basedOn w:val="a"/>
    <w:rsid w:val="00050151"/>
    <w:pPr>
      <w:spacing w:after="240" w:line="360" w:lineRule="auto"/>
      <w:jc w:val="both"/>
    </w:pPr>
    <w:rPr>
      <w:sz w:val="28"/>
      <w:szCs w:val="28"/>
    </w:rPr>
  </w:style>
  <w:style w:type="paragraph" w:customStyle="1" w:styleId="ConsPlusNormal">
    <w:name w:val="ConsPlusNormal"/>
    <w:rsid w:val="00041906"/>
    <w:pPr>
      <w:widowControl w:val="0"/>
      <w:autoSpaceDE w:val="0"/>
      <w:autoSpaceDN w:val="0"/>
    </w:pPr>
    <w:rPr>
      <w:rFonts w:ascii="Calibri" w:hAnsi="Calibri" w:cs="Calibri"/>
      <w:sz w:val="22"/>
    </w:rPr>
  </w:style>
  <w:style w:type="paragraph" w:customStyle="1" w:styleId="-5">
    <w:name w:val="Пункт-5"/>
    <w:basedOn w:val="a"/>
    <w:rsid w:val="00DB4FDF"/>
    <w:pPr>
      <w:tabs>
        <w:tab w:val="num" w:pos="1985"/>
      </w:tabs>
      <w:ind w:firstLine="709"/>
      <w:jc w:val="both"/>
    </w:pPr>
    <w:rPr>
      <w:sz w:val="28"/>
    </w:rPr>
  </w:style>
  <w:style w:type="character" w:customStyle="1" w:styleId="af9">
    <w:name w:val="Абзац списка Знак"/>
    <w:link w:val="af8"/>
    <w:uiPriority w:val="99"/>
    <w:locked/>
    <w:rsid w:val="007636EF"/>
    <w:rPr>
      <w:rFonts w:ascii="Calibri" w:eastAsia="Calibri" w:hAnsi="Calibri"/>
      <w:sz w:val="22"/>
      <w:szCs w:val="22"/>
      <w:lang w:eastAsia="en-US"/>
    </w:rPr>
  </w:style>
  <w:style w:type="paragraph" w:styleId="aff1">
    <w:name w:val="Normal (Web)"/>
    <w:basedOn w:val="a"/>
    <w:uiPriority w:val="99"/>
    <w:unhideWhenUsed/>
    <w:rsid w:val="00901D4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490591">
      <w:bodyDiv w:val="1"/>
      <w:marLeft w:val="0"/>
      <w:marRight w:val="0"/>
      <w:marTop w:val="0"/>
      <w:marBottom w:val="0"/>
      <w:divBdr>
        <w:top w:val="none" w:sz="0" w:space="0" w:color="auto"/>
        <w:left w:val="none" w:sz="0" w:space="0" w:color="auto"/>
        <w:bottom w:val="none" w:sz="0" w:space="0" w:color="auto"/>
        <w:right w:val="none" w:sz="0" w:space="0" w:color="auto"/>
      </w:divBdr>
    </w:div>
    <w:div w:id="1363674525">
      <w:bodyDiv w:val="1"/>
      <w:marLeft w:val="0"/>
      <w:marRight w:val="0"/>
      <w:marTop w:val="0"/>
      <w:marBottom w:val="0"/>
      <w:divBdr>
        <w:top w:val="none" w:sz="0" w:space="0" w:color="auto"/>
        <w:left w:val="none" w:sz="0" w:space="0" w:color="auto"/>
        <w:bottom w:val="none" w:sz="0" w:space="0" w:color="auto"/>
        <w:right w:val="none" w:sz="0" w:space="0" w:color="auto"/>
      </w:divBdr>
    </w:div>
    <w:div w:id="1662152564">
      <w:bodyDiv w:val="1"/>
      <w:marLeft w:val="0"/>
      <w:marRight w:val="0"/>
      <w:marTop w:val="0"/>
      <w:marBottom w:val="0"/>
      <w:divBdr>
        <w:top w:val="none" w:sz="0" w:space="0" w:color="auto"/>
        <w:left w:val="none" w:sz="0" w:space="0" w:color="auto"/>
        <w:bottom w:val="none" w:sz="0" w:space="0" w:color="auto"/>
        <w:right w:val="none" w:sz="0" w:space="0" w:color="auto"/>
      </w:divBdr>
    </w:div>
    <w:div w:id="1768425543">
      <w:marLeft w:val="0"/>
      <w:marRight w:val="0"/>
      <w:marTop w:val="0"/>
      <w:marBottom w:val="0"/>
      <w:divBdr>
        <w:top w:val="none" w:sz="0" w:space="0" w:color="auto"/>
        <w:left w:val="none" w:sz="0" w:space="0" w:color="auto"/>
        <w:bottom w:val="none" w:sz="0" w:space="0" w:color="auto"/>
        <w:right w:val="none" w:sz="0" w:space="0" w:color="auto"/>
      </w:divBdr>
    </w:div>
    <w:div w:id="17684255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7EA280B049B7B4597A713BB8DE9F372" ma:contentTypeVersion="2" ma:contentTypeDescription="Создание документа." ma:contentTypeScope="" ma:versionID="d245b43e32cc8a8359d36fcedd4eb5f7">
  <xsd:schema xmlns:xsd="http://www.w3.org/2001/XMLSchema" xmlns:xs="http://www.w3.org/2001/XMLSchema" xmlns:p="http://schemas.microsoft.com/office/2006/metadata/properties" xmlns:ns2="be363a57-3513-4281-94f8-47d935f1d94f" targetNamespace="http://schemas.microsoft.com/office/2006/metadata/properties" ma:root="true" ma:fieldsID="15f435d7fc9a5b9d93bba8a5e64a3efe" ns2:_="">
    <xsd:import namespace="be363a57-3513-4281-94f8-47d935f1d94f"/>
    <xsd:element name="properties">
      <xsd:complexType>
        <xsd:sequence>
          <xsd:element name="documentManagement">
            <xsd:complexType>
              <xsd:all>
                <xsd:element ref="ns2:SerialNu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63a57-3513-4281-94f8-47d935f1d94f" elementFormDefault="qualified">
    <xsd:import namespace="http://schemas.microsoft.com/office/2006/documentManagement/types"/>
    <xsd:import namespace="http://schemas.microsoft.com/office/infopath/2007/PartnerControls"/>
    <xsd:element name="SerialNum" ma:index="8" nillable="true" ma:displayName="SerialNum" ma:internalName="SerialNum">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rialNum xmlns="be363a57-3513-4281-94f8-47d935f1d94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8DAE4-76F7-46B0-8F26-EDA0303FC1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363a57-3513-4281-94f8-47d935f1d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239EFF-0268-4AFD-9F98-701A525B11A2}">
  <ds:schemaRefs>
    <ds:schemaRef ds:uri="be363a57-3513-4281-94f8-47d935f1d94f"/>
    <ds:schemaRef ds:uri="http://schemas.microsoft.com/office/2006/documentManagement/types"/>
    <ds:schemaRef ds:uri="http://purl.org/dc/dcmitype/"/>
    <ds:schemaRef ds:uri="http://purl.org/dc/elements/1.1/"/>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0D6E4147-670A-45A2-A722-9EF91B3F1B79}">
  <ds:schemaRefs>
    <ds:schemaRef ds:uri="http://schemas.microsoft.com/sharepoint/v3/contenttype/forms"/>
  </ds:schemaRefs>
</ds:datastoreItem>
</file>

<file path=customXml/itemProps4.xml><?xml version="1.0" encoding="utf-8"?>
<ds:datastoreItem xmlns:ds="http://schemas.openxmlformats.org/officeDocument/2006/customXml" ds:itemID="{DF69D4E9-768A-4403-AD8F-A3448C213D2F}">
  <ds:schemaRefs>
    <ds:schemaRef ds:uri="http://schemas.openxmlformats.org/officeDocument/2006/bibliography"/>
  </ds:schemaRefs>
</ds:datastoreItem>
</file>

<file path=customXml/itemProps5.xml><?xml version="1.0" encoding="utf-8"?>
<ds:datastoreItem xmlns:ds="http://schemas.openxmlformats.org/officeDocument/2006/customXml" ds:itemID="{3189F57D-5693-4E6B-92B9-185295C7F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146</Pages>
  <Words>29234</Words>
  <Characters>214812</Characters>
  <Application>Microsoft Office Word</Application>
  <DocSecurity>0</DocSecurity>
  <Lines>1790</Lines>
  <Paragraphs>487</Paragraphs>
  <ScaleCrop>false</ScaleCrop>
  <HeadingPairs>
    <vt:vector size="2" baseType="variant">
      <vt:variant>
        <vt:lpstr>Название</vt:lpstr>
      </vt:variant>
      <vt:variant>
        <vt:i4>1</vt:i4>
      </vt:variant>
    </vt:vector>
  </HeadingPairs>
  <TitlesOfParts>
    <vt:vector size="1" baseType="lpstr">
      <vt:lpstr>Перечень специальных товаров, работ и услуг для нужд атомной отрасли, утвержденный приказом Госкорпорации «Росатом» от 26</vt:lpstr>
    </vt:vector>
  </TitlesOfParts>
  <Company>Rosatom</Company>
  <LinksUpToDate>false</LinksUpToDate>
  <CharactersWithSpaces>243559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Перечень специальных товаров, работ и услуг для нужд атомной отрасли, утвержденный приказом Госкорпорации «Росатом» от 26</dc:title>
  <dc:subject/>
  <dc:creator>Александрова Надежда Александровна</dc:creator>
  <cp:keywords/>
  <dc:description/>
  <cp:lastModifiedBy>Андреева Мария Александровна</cp:lastModifiedBy>
  <cp:revision>18</cp:revision>
  <cp:lastPrinted>2020-05-21T07:36:00Z</cp:lastPrinted>
  <dcterms:created xsi:type="dcterms:W3CDTF">2022-11-22T10:38:00Z</dcterms:created>
  <dcterms:modified xsi:type="dcterms:W3CDTF">2023-02-08T17:38:00Z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0x01010067EA280B049B7B4597A713BB8DE9F372</vt:lpwstr>
  </property>
</Properties>
</file>