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ECC611" w14:textId="77777777" w:rsidR="00CF4A61" w:rsidRPr="00CF4A61" w:rsidRDefault="003D0F6E" w:rsidP="00AC09B1">
      <w:pPr>
        <w:widowControl w:val="0"/>
        <w:spacing w:after="0" w:line="240" w:lineRule="auto"/>
        <w:ind w:left="5670"/>
        <w:jc w:val="both"/>
        <w:rPr>
          <w:rFonts w:ascii="Times New Roman" w:eastAsia="Times New Roman" w:hAnsi="Times New Roman"/>
          <w:sz w:val="28"/>
          <w:szCs w:val="28"/>
        </w:rPr>
      </w:pPr>
      <w:r w:rsidRPr="00C823FF">
        <w:rPr>
          <w:rFonts w:ascii="Times New Roman" w:eastAsia="Times New Roman" w:hAnsi="Times New Roman"/>
          <w:sz w:val="28"/>
          <w:szCs w:val="28"/>
        </w:rPr>
        <w:t>Приложение №</w:t>
      </w:r>
      <w:r w:rsidR="00CD085F">
        <w:rPr>
          <w:rFonts w:ascii="Times New Roman" w:eastAsia="Times New Roman" w:hAnsi="Times New Roman"/>
          <w:sz w:val="28"/>
          <w:szCs w:val="28"/>
        </w:rPr>
        <w:t xml:space="preserve"> </w:t>
      </w:r>
      <w:r w:rsidRPr="00C823FF">
        <w:rPr>
          <w:rFonts w:ascii="Times New Roman" w:eastAsia="Times New Roman" w:hAnsi="Times New Roman"/>
          <w:sz w:val="28"/>
          <w:szCs w:val="28"/>
        </w:rPr>
        <w:t>6</w:t>
      </w:r>
    </w:p>
    <w:p w14:paraId="217727F6" w14:textId="77777777" w:rsidR="003D0F6E" w:rsidRPr="00C823FF" w:rsidRDefault="003D0F6E" w:rsidP="00AC09B1">
      <w:pPr>
        <w:widowControl w:val="0"/>
        <w:spacing w:after="0" w:line="240" w:lineRule="auto"/>
        <w:ind w:left="5670"/>
        <w:jc w:val="both"/>
        <w:rPr>
          <w:rFonts w:ascii="Times New Roman" w:eastAsia="Times New Roman" w:hAnsi="Times New Roman"/>
          <w:sz w:val="28"/>
          <w:szCs w:val="28"/>
        </w:rPr>
      </w:pPr>
      <w:r w:rsidRPr="00C823FF">
        <w:rPr>
          <w:rFonts w:ascii="Times New Roman" w:eastAsia="Times New Roman" w:hAnsi="Times New Roman"/>
          <w:sz w:val="28"/>
          <w:szCs w:val="28"/>
        </w:rPr>
        <w:t>к Единому отраслевому стандарту закупок (Положени</w:t>
      </w:r>
      <w:r w:rsidR="00CF4A61">
        <w:rPr>
          <w:rFonts w:ascii="Times New Roman" w:eastAsia="Times New Roman" w:hAnsi="Times New Roman"/>
          <w:sz w:val="28"/>
          <w:szCs w:val="28"/>
        </w:rPr>
        <w:t>ю</w:t>
      </w:r>
      <w:r w:rsidRPr="00C823FF">
        <w:rPr>
          <w:rFonts w:ascii="Times New Roman" w:eastAsia="Times New Roman" w:hAnsi="Times New Roman"/>
          <w:sz w:val="28"/>
          <w:szCs w:val="28"/>
        </w:rPr>
        <w:t xml:space="preserve"> о закупке) Госкорпорации «Росатом»</w:t>
      </w:r>
    </w:p>
    <w:p w14:paraId="7344BB2A" w14:textId="77777777" w:rsidR="003D0F6E" w:rsidRPr="00C823FF" w:rsidRDefault="003D0F6E" w:rsidP="00AC09B1">
      <w:pPr>
        <w:widowControl w:val="0"/>
        <w:spacing w:after="0" w:line="240" w:lineRule="auto"/>
        <w:jc w:val="both"/>
        <w:rPr>
          <w:rFonts w:ascii="Times New Roman" w:eastAsia="Times New Roman" w:hAnsi="Times New Roman"/>
          <w:b/>
          <w:sz w:val="28"/>
          <w:szCs w:val="28"/>
        </w:rPr>
      </w:pPr>
    </w:p>
    <w:p w14:paraId="2ECD404E" w14:textId="77777777" w:rsidR="003D0F6E" w:rsidRPr="00C823FF" w:rsidRDefault="003D0F6E" w:rsidP="00AC09B1">
      <w:pPr>
        <w:widowControl w:val="0"/>
        <w:spacing w:after="0" w:line="240" w:lineRule="auto"/>
        <w:jc w:val="center"/>
        <w:rPr>
          <w:rFonts w:ascii="Times New Roman" w:eastAsia="Times New Roman" w:hAnsi="Times New Roman"/>
          <w:b/>
          <w:sz w:val="28"/>
          <w:szCs w:val="28"/>
        </w:rPr>
      </w:pPr>
      <w:r w:rsidRPr="00C823FF">
        <w:rPr>
          <w:rFonts w:ascii="Times New Roman" w:eastAsia="Times New Roman" w:hAnsi="Times New Roman"/>
          <w:b/>
          <w:sz w:val="28"/>
          <w:szCs w:val="28"/>
        </w:rPr>
        <w:t>Система органов</w:t>
      </w:r>
      <w:r w:rsidRPr="00C823FF">
        <w:rPr>
          <w:rFonts w:ascii="Times New Roman" w:eastAsia="Times New Roman" w:hAnsi="Times New Roman"/>
          <w:spacing w:val="-10"/>
          <w:sz w:val="24"/>
          <w:szCs w:val="24"/>
        </w:rPr>
        <w:t xml:space="preserve"> </w:t>
      </w:r>
      <w:r w:rsidRPr="00C823FF">
        <w:rPr>
          <w:rFonts w:ascii="Times New Roman" w:eastAsia="Times New Roman" w:hAnsi="Times New Roman"/>
          <w:b/>
          <w:spacing w:val="-10"/>
          <w:sz w:val="28"/>
          <w:szCs w:val="28"/>
        </w:rPr>
        <w:t>по досудебному урегулированию споров в рамках закупочной деятельности</w:t>
      </w:r>
    </w:p>
    <w:p w14:paraId="1328C888" w14:textId="77777777" w:rsidR="003D0F6E" w:rsidRPr="00C823FF" w:rsidRDefault="003D0F6E" w:rsidP="00AC09B1">
      <w:pPr>
        <w:widowControl w:val="0"/>
        <w:spacing w:after="0" w:line="240" w:lineRule="auto"/>
        <w:jc w:val="both"/>
        <w:rPr>
          <w:rFonts w:ascii="Times New Roman" w:eastAsia="Times New Roman" w:hAnsi="Times New Roman"/>
          <w:b/>
          <w:sz w:val="28"/>
          <w:szCs w:val="28"/>
        </w:rPr>
      </w:pPr>
    </w:p>
    <w:p w14:paraId="1EA1B4DE" w14:textId="77777777" w:rsidR="003D0F6E" w:rsidRDefault="003D0F6E" w:rsidP="00AC09B1">
      <w:pPr>
        <w:widowControl w:val="0"/>
        <w:spacing w:after="0" w:line="240" w:lineRule="auto"/>
        <w:ind w:firstLine="708"/>
        <w:jc w:val="both"/>
        <w:rPr>
          <w:rFonts w:ascii="Times New Roman" w:eastAsia="Times New Roman" w:hAnsi="Times New Roman"/>
          <w:b/>
          <w:sz w:val="28"/>
          <w:szCs w:val="28"/>
        </w:rPr>
      </w:pPr>
      <w:r w:rsidRPr="00C823FF">
        <w:rPr>
          <w:rFonts w:ascii="Times New Roman" w:eastAsia="Times New Roman" w:hAnsi="Times New Roman"/>
          <w:b/>
          <w:sz w:val="28"/>
          <w:szCs w:val="28"/>
        </w:rPr>
        <w:t>Раздел 1. Типовое положение</w:t>
      </w:r>
      <w:r w:rsidR="000E1060">
        <w:rPr>
          <w:rFonts w:ascii="Times New Roman" w:eastAsia="Times New Roman" w:hAnsi="Times New Roman"/>
          <w:b/>
          <w:sz w:val="28"/>
          <w:szCs w:val="28"/>
        </w:rPr>
        <w:t xml:space="preserve"> </w:t>
      </w:r>
      <w:r w:rsidR="00AC09B1">
        <w:rPr>
          <w:rFonts w:ascii="Times New Roman" w:eastAsia="Times New Roman" w:hAnsi="Times New Roman"/>
          <w:b/>
          <w:sz w:val="28"/>
          <w:szCs w:val="28"/>
        </w:rPr>
        <w:t>об арбитражном комитете</w:t>
      </w:r>
    </w:p>
    <w:p w14:paraId="3CA4699D" w14:textId="77777777" w:rsidR="00AC09B1" w:rsidRPr="00C823FF" w:rsidRDefault="00AC09B1" w:rsidP="00AC09B1">
      <w:pPr>
        <w:widowControl w:val="0"/>
        <w:spacing w:after="0" w:line="240" w:lineRule="auto"/>
        <w:ind w:firstLine="708"/>
        <w:jc w:val="both"/>
        <w:rPr>
          <w:rFonts w:ascii="Times New Roman" w:eastAsia="Times New Roman" w:hAnsi="Times New Roman"/>
          <w:b/>
          <w:sz w:val="28"/>
          <w:szCs w:val="28"/>
        </w:rPr>
      </w:pPr>
    </w:p>
    <w:p w14:paraId="0A747206" w14:textId="77777777" w:rsidR="003D0F6E" w:rsidRPr="00CD085F" w:rsidRDefault="003D0F6E" w:rsidP="00AC09B1">
      <w:pPr>
        <w:pStyle w:val="1"/>
        <w:keepNext w:val="0"/>
        <w:widowControl w:val="0"/>
        <w:tabs>
          <w:tab w:val="num" w:pos="1276"/>
        </w:tabs>
        <w:spacing w:before="0" w:line="240" w:lineRule="auto"/>
        <w:ind w:firstLine="850"/>
        <w:jc w:val="both"/>
        <w:rPr>
          <w:rFonts w:ascii="Times New Roman" w:hAnsi="Times New Roman"/>
          <w:bCs w:val="0"/>
          <w:kern w:val="0"/>
          <w:sz w:val="28"/>
          <w:szCs w:val="28"/>
          <w:lang w:eastAsia="ru-RU"/>
        </w:rPr>
      </w:pPr>
      <w:r w:rsidRPr="00CD085F">
        <w:rPr>
          <w:rFonts w:ascii="Times New Roman" w:hAnsi="Times New Roman"/>
          <w:bCs w:val="0"/>
          <w:kern w:val="0"/>
          <w:sz w:val="28"/>
          <w:szCs w:val="28"/>
          <w:lang w:eastAsia="ru-RU"/>
        </w:rPr>
        <w:t>Основные положения</w:t>
      </w:r>
    </w:p>
    <w:p w14:paraId="3046F652" w14:textId="77777777" w:rsidR="003D0F6E" w:rsidRPr="00CD085F" w:rsidRDefault="003D0F6E" w:rsidP="00AC09B1">
      <w:pPr>
        <w:pStyle w:val="2"/>
        <w:keepNext w:val="0"/>
        <w:widowControl w:val="0"/>
        <w:tabs>
          <w:tab w:val="num" w:pos="1276"/>
        </w:tabs>
        <w:suppressAutoHyphens w:val="0"/>
        <w:ind w:left="0"/>
        <w:jc w:val="both"/>
        <w:rPr>
          <w:b w:val="0"/>
        </w:rPr>
      </w:pPr>
      <w:r w:rsidRPr="00CD085F">
        <w:rPr>
          <w:b w:val="0"/>
        </w:rPr>
        <w:t>ЦАК и АК (далее вместе именуемые – комитеты) являются постоянно действующими органами в системе внутреннего контроля Корпорации и дивизионов соответственно, созданными с целью обеспечения законности и досудебного урегулирования споров в сфере осуществления закупок продукции:</w:t>
      </w:r>
    </w:p>
    <w:p w14:paraId="2D646CB9" w14:textId="77777777" w:rsidR="003D0F6E" w:rsidRPr="00C823FF" w:rsidRDefault="003D0F6E" w:rsidP="00AC09B1">
      <w:pPr>
        <w:widowControl w:val="0"/>
        <w:tabs>
          <w:tab w:val="left" w:pos="922"/>
        </w:tabs>
        <w:autoSpaceDE w:val="0"/>
        <w:autoSpaceDN w:val="0"/>
        <w:spacing w:after="0" w:line="240" w:lineRule="auto"/>
        <w:ind w:firstLine="709"/>
        <w:jc w:val="both"/>
        <w:textAlignment w:val="baseline"/>
        <w:rPr>
          <w:rFonts w:ascii="Times New Roman" w:eastAsia="Times New Roman" w:hAnsi="Times New Roman"/>
          <w:bCs/>
          <w:sz w:val="28"/>
          <w:szCs w:val="28"/>
          <w:lang w:eastAsia="ru-RU"/>
        </w:rPr>
      </w:pPr>
      <w:r w:rsidRPr="00C823FF">
        <w:rPr>
          <w:rFonts w:ascii="Times New Roman" w:eastAsia="Times New Roman" w:hAnsi="Times New Roman"/>
          <w:bCs/>
          <w:sz w:val="28"/>
          <w:szCs w:val="28"/>
          <w:lang w:eastAsia="ru-RU"/>
        </w:rPr>
        <w:t xml:space="preserve">ЦАК </w:t>
      </w:r>
      <w:r w:rsidR="00AC09B1">
        <w:rPr>
          <w:rFonts w:ascii="Times New Roman" w:eastAsia="Times New Roman" w:hAnsi="Times New Roman"/>
          <w:bCs/>
          <w:sz w:val="28"/>
          <w:szCs w:val="28"/>
          <w:lang w:eastAsia="ru-RU"/>
        </w:rPr>
        <w:t>–</w:t>
      </w:r>
      <w:r w:rsidRPr="00C823FF">
        <w:rPr>
          <w:rFonts w:ascii="Times New Roman" w:eastAsia="Times New Roman" w:hAnsi="Times New Roman"/>
          <w:bCs/>
          <w:sz w:val="28"/>
          <w:szCs w:val="28"/>
          <w:lang w:eastAsia="ru-RU"/>
        </w:rPr>
        <w:t xml:space="preserve"> в отношении споров</w:t>
      </w:r>
      <w:r w:rsidRPr="00C823FF">
        <w:rPr>
          <w:rFonts w:ascii="Times New Roman" w:eastAsia="Times New Roman" w:hAnsi="Times New Roman"/>
          <w:sz w:val="28"/>
          <w:szCs w:val="28"/>
          <w:lang w:eastAsia="ru-RU"/>
        </w:rPr>
        <w:t xml:space="preserve"> в сфере осуществления</w:t>
      </w:r>
      <w:r w:rsidRPr="00C823FF">
        <w:rPr>
          <w:rFonts w:ascii="Times New Roman" w:eastAsia="Times New Roman" w:hAnsi="Times New Roman"/>
          <w:bCs/>
          <w:sz w:val="28"/>
          <w:szCs w:val="28"/>
          <w:lang w:eastAsia="ru-RU"/>
        </w:rPr>
        <w:t xml:space="preserve"> закупок для нужд Корпорации, организаций атомной отрасли;</w:t>
      </w:r>
    </w:p>
    <w:p w14:paraId="00ABD33F" w14:textId="77777777" w:rsidR="003D0F6E" w:rsidRPr="00AC09B1" w:rsidRDefault="003D0F6E" w:rsidP="00AC09B1">
      <w:pPr>
        <w:widowControl w:val="0"/>
        <w:tabs>
          <w:tab w:val="left" w:pos="922"/>
        </w:tabs>
        <w:autoSpaceDE w:val="0"/>
        <w:autoSpaceDN w:val="0"/>
        <w:spacing w:after="0" w:line="240" w:lineRule="auto"/>
        <w:ind w:firstLine="709"/>
        <w:jc w:val="both"/>
        <w:textAlignment w:val="baseline"/>
        <w:rPr>
          <w:rFonts w:ascii="Times New Roman" w:eastAsia="Times New Roman" w:hAnsi="Times New Roman"/>
          <w:bCs/>
          <w:sz w:val="28"/>
          <w:szCs w:val="28"/>
          <w:lang w:eastAsia="ru-RU"/>
        </w:rPr>
      </w:pPr>
      <w:r w:rsidRPr="00C823FF">
        <w:rPr>
          <w:rFonts w:ascii="Times New Roman" w:eastAsia="Times New Roman" w:hAnsi="Times New Roman"/>
          <w:bCs/>
          <w:sz w:val="28"/>
          <w:szCs w:val="28"/>
          <w:lang w:eastAsia="ru-RU"/>
        </w:rPr>
        <w:t xml:space="preserve">АК </w:t>
      </w:r>
      <w:r w:rsidR="00AC09B1">
        <w:rPr>
          <w:rFonts w:ascii="Times New Roman" w:eastAsia="Times New Roman" w:hAnsi="Times New Roman"/>
          <w:bCs/>
          <w:sz w:val="28"/>
          <w:szCs w:val="28"/>
          <w:lang w:eastAsia="ru-RU"/>
        </w:rPr>
        <w:t>–</w:t>
      </w:r>
      <w:r w:rsidRPr="00C823FF">
        <w:rPr>
          <w:rFonts w:ascii="Times New Roman" w:eastAsia="Times New Roman" w:hAnsi="Times New Roman"/>
          <w:bCs/>
          <w:sz w:val="28"/>
          <w:szCs w:val="28"/>
          <w:lang w:eastAsia="ru-RU"/>
        </w:rPr>
        <w:t xml:space="preserve"> в отношении споров</w:t>
      </w:r>
      <w:r w:rsidRPr="00C823FF">
        <w:rPr>
          <w:rFonts w:ascii="Times New Roman" w:eastAsia="Times New Roman" w:hAnsi="Times New Roman"/>
          <w:sz w:val="28"/>
          <w:szCs w:val="28"/>
          <w:lang w:eastAsia="ru-RU"/>
        </w:rPr>
        <w:t xml:space="preserve"> в сфере осуществления</w:t>
      </w:r>
      <w:r w:rsidRPr="00C823FF">
        <w:rPr>
          <w:rFonts w:ascii="Times New Roman" w:eastAsia="Times New Roman" w:hAnsi="Times New Roman"/>
          <w:bCs/>
          <w:sz w:val="28"/>
          <w:szCs w:val="28"/>
          <w:lang w:eastAsia="ru-RU"/>
        </w:rPr>
        <w:t xml:space="preserve"> закупок для нужд дивизиона.</w:t>
      </w:r>
    </w:p>
    <w:p w14:paraId="5AD3C9CA" w14:textId="77777777" w:rsidR="001A235A" w:rsidRPr="001A235A" w:rsidRDefault="003D0F6E" w:rsidP="00CA3B5E">
      <w:pPr>
        <w:pStyle w:val="2"/>
        <w:keepNext w:val="0"/>
        <w:widowControl w:val="0"/>
        <w:tabs>
          <w:tab w:val="num" w:pos="1276"/>
        </w:tabs>
        <w:suppressAutoHyphens w:val="0"/>
        <w:ind w:left="0"/>
        <w:jc w:val="both"/>
      </w:pPr>
      <w:r w:rsidRPr="00CD085F">
        <w:rPr>
          <w:b w:val="0"/>
        </w:rPr>
        <w:t>Правовую основу деятельности комитетов составляют законодательство РФ,</w:t>
      </w:r>
      <w:r w:rsidRPr="00CD085F" w:rsidDel="007F5931">
        <w:rPr>
          <w:b w:val="0"/>
        </w:rPr>
        <w:t xml:space="preserve"> </w:t>
      </w:r>
      <w:r w:rsidRPr="00CD085F">
        <w:rPr>
          <w:b w:val="0"/>
        </w:rPr>
        <w:t>Стандарт, правовые акты Корпорации и соответствующие им правовые акты дивизиона и/или организации атомной отрасли.</w:t>
      </w:r>
    </w:p>
    <w:p w14:paraId="09F1232D" w14:textId="77777777" w:rsidR="003D0F6E" w:rsidRPr="00CD085F" w:rsidRDefault="003D0F6E" w:rsidP="00AC09B1">
      <w:pPr>
        <w:pStyle w:val="2"/>
        <w:keepNext w:val="0"/>
        <w:widowControl w:val="0"/>
        <w:numPr>
          <w:ilvl w:val="0"/>
          <w:numId w:val="0"/>
        </w:numPr>
        <w:tabs>
          <w:tab w:val="num" w:pos="1986"/>
        </w:tabs>
        <w:suppressAutoHyphens w:val="0"/>
        <w:jc w:val="both"/>
        <w:rPr>
          <w:b w:val="0"/>
        </w:rPr>
      </w:pPr>
      <w:r w:rsidRPr="00CD085F">
        <w:rPr>
          <w:b w:val="0"/>
        </w:rPr>
        <w:tab/>
      </w:r>
    </w:p>
    <w:p w14:paraId="02DF3DA8" w14:textId="77777777" w:rsidR="003D0F6E" w:rsidRPr="00CD085F" w:rsidRDefault="003D0F6E" w:rsidP="00AC09B1">
      <w:pPr>
        <w:pStyle w:val="1"/>
        <w:keepNext w:val="0"/>
        <w:widowControl w:val="0"/>
        <w:tabs>
          <w:tab w:val="num" w:pos="1276"/>
        </w:tabs>
        <w:spacing w:before="0" w:after="0" w:line="240" w:lineRule="auto"/>
        <w:ind w:left="0"/>
        <w:jc w:val="both"/>
        <w:rPr>
          <w:rFonts w:ascii="Times New Roman" w:hAnsi="Times New Roman"/>
          <w:bCs w:val="0"/>
          <w:kern w:val="0"/>
          <w:sz w:val="28"/>
          <w:szCs w:val="28"/>
          <w:lang w:eastAsia="ru-RU"/>
        </w:rPr>
      </w:pPr>
      <w:r w:rsidRPr="00CD085F">
        <w:rPr>
          <w:rFonts w:ascii="Times New Roman" w:hAnsi="Times New Roman"/>
          <w:bCs w:val="0"/>
          <w:kern w:val="0"/>
          <w:sz w:val="28"/>
          <w:szCs w:val="28"/>
          <w:lang w:eastAsia="ru-RU"/>
        </w:rPr>
        <w:t>Полномочия. Права и обязанности</w:t>
      </w:r>
    </w:p>
    <w:p w14:paraId="494D145F" w14:textId="77777777" w:rsidR="003D0F6E" w:rsidRPr="00C823FF" w:rsidRDefault="003D0F6E" w:rsidP="00AC09B1">
      <w:pPr>
        <w:pStyle w:val="2"/>
        <w:keepNext w:val="0"/>
        <w:widowControl w:val="0"/>
        <w:tabs>
          <w:tab w:val="num" w:pos="1276"/>
        </w:tabs>
        <w:suppressAutoHyphens w:val="0"/>
        <w:ind w:firstLine="708"/>
        <w:jc w:val="both"/>
      </w:pPr>
      <w:bookmarkStart w:id="0" w:name="п21"/>
      <w:bookmarkStart w:id="1" w:name="_Ref441164436"/>
      <w:bookmarkEnd w:id="0"/>
      <w:r w:rsidRPr="00C823FF">
        <w:t xml:space="preserve">Комитеты </w:t>
      </w:r>
      <w:r w:rsidR="007D763E">
        <w:t>обладают</w:t>
      </w:r>
      <w:r w:rsidR="007D763E" w:rsidRPr="00C823FF">
        <w:t xml:space="preserve"> </w:t>
      </w:r>
      <w:r w:rsidRPr="00C823FF">
        <w:t>следующи</w:t>
      </w:r>
      <w:r w:rsidR="007D763E">
        <w:t>ми</w:t>
      </w:r>
      <w:r w:rsidRPr="00C823FF">
        <w:t xml:space="preserve"> полномочия</w:t>
      </w:r>
      <w:r w:rsidR="007D763E">
        <w:t>ми</w:t>
      </w:r>
      <w:r w:rsidRPr="00C823FF">
        <w:t>:</w:t>
      </w:r>
      <w:bookmarkEnd w:id="1"/>
    </w:p>
    <w:p w14:paraId="2D135F26" w14:textId="77777777" w:rsidR="003D0F6E" w:rsidRPr="00C823FF" w:rsidRDefault="003D0F6E" w:rsidP="00AC09B1">
      <w:pPr>
        <w:widowControl w:val="0"/>
        <w:numPr>
          <w:ilvl w:val="0"/>
          <w:numId w:val="28"/>
        </w:numPr>
        <w:tabs>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bCs/>
          <w:sz w:val="28"/>
          <w:szCs w:val="28"/>
          <w:lang w:eastAsia="ru-RU"/>
        </w:rPr>
        <w:t>рассматривают жалобы на действия (бездействие) заказчика, организатора закупки, закупочной комиссии при проведении закупок;</w:t>
      </w:r>
    </w:p>
    <w:p w14:paraId="5B360F18" w14:textId="1D338830" w:rsidR="003D0F6E" w:rsidRPr="00C823FF" w:rsidRDefault="003D0F6E" w:rsidP="00AC09B1">
      <w:pPr>
        <w:widowControl w:val="0"/>
        <w:numPr>
          <w:ilvl w:val="0"/>
          <w:numId w:val="28"/>
        </w:numPr>
        <w:tabs>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на основании поступивших жалоб от заинтересованных лиц и поручений органов управления Корпорации (для АК – также поручений органов управления дивизиона) рассматривают документы, связанные с проведением закупки, на предмет их соответствия законодательству РФ, правовым актам Корпорации, дивизиона, организации атомной отрасли;</w:t>
      </w:r>
    </w:p>
    <w:p w14:paraId="43EDE0D6" w14:textId="77777777" w:rsidR="003D0F6E" w:rsidRPr="00C823FF" w:rsidRDefault="003D0F6E" w:rsidP="00AC09B1">
      <w:pPr>
        <w:widowControl w:val="0"/>
        <w:numPr>
          <w:ilvl w:val="0"/>
          <w:numId w:val="28"/>
        </w:numPr>
        <w:tabs>
          <w:tab w:val="left" w:pos="1276"/>
        </w:tabs>
        <w:autoSpaceDE w:val="0"/>
        <w:autoSpaceDN w:val="0"/>
        <w:adjustRightInd w:val="0"/>
        <w:spacing w:after="0" w:line="240" w:lineRule="auto"/>
        <w:ind w:left="0" w:firstLine="709"/>
        <w:jc w:val="both"/>
        <w:rPr>
          <w:rFonts w:ascii="Times New Roman" w:eastAsia="Times New Roman" w:hAnsi="Times New Roman"/>
          <w:bCs/>
          <w:sz w:val="28"/>
          <w:szCs w:val="28"/>
          <w:lang w:eastAsia="ru-RU"/>
        </w:rPr>
      </w:pPr>
      <w:r w:rsidRPr="00C823FF">
        <w:rPr>
          <w:rFonts w:ascii="Times New Roman" w:eastAsia="Times New Roman" w:hAnsi="Times New Roman"/>
          <w:sz w:val="28"/>
          <w:szCs w:val="28"/>
          <w:lang w:eastAsia="ru-RU"/>
        </w:rPr>
        <w:t>запрашивают у Корпорации, организаций атомной отрасли в установленном порядке материалы, связанные с осуществлением закупок</w:t>
      </w:r>
      <w:r w:rsidRPr="00C823FF">
        <w:rPr>
          <w:rFonts w:ascii="Times New Roman" w:eastAsia="Times New Roman" w:hAnsi="Times New Roman"/>
          <w:bCs/>
          <w:sz w:val="28"/>
          <w:szCs w:val="28"/>
          <w:lang w:eastAsia="ru-RU"/>
        </w:rPr>
        <w:t>;</w:t>
      </w:r>
    </w:p>
    <w:p w14:paraId="17D758C5" w14:textId="77777777" w:rsidR="003D0F6E" w:rsidRPr="00C823FF" w:rsidRDefault="003D0F6E" w:rsidP="00AC09B1">
      <w:pPr>
        <w:widowControl w:val="0"/>
        <w:numPr>
          <w:ilvl w:val="0"/>
          <w:numId w:val="28"/>
        </w:numPr>
        <w:tabs>
          <w:tab w:val="left" w:pos="1276"/>
        </w:tabs>
        <w:autoSpaceDE w:val="0"/>
        <w:autoSpaceDN w:val="0"/>
        <w:adjustRightInd w:val="0"/>
        <w:spacing w:after="0" w:line="240" w:lineRule="auto"/>
        <w:ind w:left="0" w:firstLine="709"/>
        <w:jc w:val="both"/>
        <w:rPr>
          <w:rFonts w:ascii="Times New Roman" w:eastAsia="Times New Roman" w:hAnsi="Times New Roman"/>
          <w:bCs/>
          <w:sz w:val="28"/>
          <w:szCs w:val="28"/>
          <w:lang w:eastAsia="ru-RU"/>
        </w:rPr>
      </w:pPr>
      <w:r w:rsidRPr="00C823FF">
        <w:rPr>
          <w:rFonts w:ascii="Times New Roman" w:eastAsia="Times New Roman" w:hAnsi="Times New Roman"/>
          <w:bCs/>
          <w:sz w:val="28"/>
          <w:szCs w:val="28"/>
          <w:lang w:eastAsia="ru-RU"/>
        </w:rPr>
        <w:t xml:space="preserve"> приглаша</w:t>
      </w:r>
      <w:r w:rsidR="0094018A">
        <w:rPr>
          <w:rFonts w:ascii="Times New Roman" w:eastAsia="Times New Roman" w:hAnsi="Times New Roman"/>
          <w:bCs/>
          <w:sz w:val="28"/>
          <w:szCs w:val="28"/>
          <w:lang w:eastAsia="ru-RU"/>
        </w:rPr>
        <w:t>ю</w:t>
      </w:r>
      <w:r w:rsidRPr="00C823FF">
        <w:rPr>
          <w:rFonts w:ascii="Times New Roman" w:eastAsia="Times New Roman" w:hAnsi="Times New Roman"/>
          <w:bCs/>
          <w:sz w:val="28"/>
          <w:szCs w:val="28"/>
          <w:lang w:eastAsia="ru-RU"/>
        </w:rPr>
        <w:t>т на свои заседания представителей заказчика, организатора закупки, членов закупочной комиссии, экспертов и специалистов, лиц, подавших жалобу (далее - заявитель), иных заинтересованных лиц, получа</w:t>
      </w:r>
      <w:r w:rsidR="00F455E7">
        <w:rPr>
          <w:rFonts w:ascii="Times New Roman" w:eastAsia="Times New Roman" w:hAnsi="Times New Roman"/>
          <w:bCs/>
          <w:sz w:val="28"/>
          <w:szCs w:val="28"/>
          <w:lang w:eastAsia="ru-RU"/>
        </w:rPr>
        <w:t>ю</w:t>
      </w:r>
      <w:r w:rsidRPr="00C823FF">
        <w:rPr>
          <w:rFonts w:ascii="Times New Roman" w:eastAsia="Times New Roman" w:hAnsi="Times New Roman"/>
          <w:bCs/>
          <w:sz w:val="28"/>
          <w:szCs w:val="28"/>
          <w:lang w:eastAsia="ru-RU"/>
        </w:rPr>
        <w:t>т объяснения (пояснения, заключения) указанных лиц;</w:t>
      </w:r>
    </w:p>
    <w:p w14:paraId="3B754E0A" w14:textId="77777777" w:rsidR="003D0F6E" w:rsidRPr="00C823FF" w:rsidRDefault="003D0F6E" w:rsidP="00AC09B1">
      <w:pPr>
        <w:widowControl w:val="0"/>
        <w:numPr>
          <w:ilvl w:val="0"/>
          <w:numId w:val="28"/>
        </w:numPr>
        <w:tabs>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 xml:space="preserve">выдают </w:t>
      </w:r>
      <w:r w:rsidRPr="00C823FF">
        <w:rPr>
          <w:rFonts w:ascii="Times New Roman" w:eastAsia="Times New Roman" w:hAnsi="Times New Roman"/>
          <w:bCs/>
          <w:sz w:val="28"/>
          <w:szCs w:val="28"/>
          <w:lang w:eastAsia="ru-RU"/>
        </w:rPr>
        <w:t xml:space="preserve">обязательные для рассмотрения </w:t>
      </w:r>
      <w:r w:rsidRPr="00C823FF">
        <w:rPr>
          <w:rFonts w:ascii="Times New Roman" w:eastAsia="Times New Roman" w:hAnsi="Times New Roman"/>
          <w:sz w:val="28"/>
          <w:szCs w:val="28"/>
          <w:lang w:eastAsia="ru-RU"/>
        </w:rPr>
        <w:t>предписания о приостановке закупок,</w:t>
      </w:r>
      <w:r w:rsidRPr="00C823FF">
        <w:rPr>
          <w:rFonts w:ascii="Times New Roman" w:eastAsia="Times New Roman" w:hAnsi="Times New Roman"/>
          <w:bCs/>
          <w:sz w:val="28"/>
          <w:szCs w:val="28"/>
          <w:lang w:eastAsia="ru-RU"/>
        </w:rPr>
        <w:t xml:space="preserve"> заключения о соблюдении (несоблюдении) процедур закупок</w:t>
      </w:r>
      <w:r w:rsidRPr="00C823FF">
        <w:rPr>
          <w:rFonts w:ascii="Times New Roman" w:eastAsia="Times New Roman" w:hAnsi="Times New Roman"/>
          <w:sz w:val="28"/>
          <w:szCs w:val="28"/>
          <w:lang w:eastAsia="ru-RU"/>
        </w:rPr>
        <w:t xml:space="preserve"> </w:t>
      </w:r>
      <w:r w:rsidRPr="00C823FF">
        <w:rPr>
          <w:rFonts w:ascii="Times New Roman" w:eastAsia="Times New Roman" w:hAnsi="Times New Roman"/>
          <w:bCs/>
          <w:sz w:val="28"/>
          <w:szCs w:val="28"/>
          <w:lang w:eastAsia="ru-RU"/>
        </w:rPr>
        <w:t>в случаях и порядке, установленных правовыми актами Корпорации (для АК также правовыми актами дивизиона);</w:t>
      </w:r>
    </w:p>
    <w:p w14:paraId="1E3FB29F" w14:textId="77777777" w:rsidR="003D0F6E" w:rsidRPr="00C823FF" w:rsidRDefault="003D0F6E" w:rsidP="00AC09B1">
      <w:pPr>
        <w:widowControl w:val="0"/>
        <w:numPr>
          <w:ilvl w:val="0"/>
          <w:numId w:val="28"/>
        </w:numPr>
        <w:tabs>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bookmarkStart w:id="2" w:name="_Ref441164376"/>
      <w:r w:rsidRPr="00C823FF">
        <w:rPr>
          <w:rFonts w:ascii="Times New Roman" w:eastAsia="Times New Roman" w:hAnsi="Times New Roman"/>
          <w:sz w:val="28"/>
          <w:szCs w:val="28"/>
          <w:lang w:eastAsia="ru-RU"/>
        </w:rPr>
        <w:t xml:space="preserve">по результатам рассмотрения жалоб и обращений вносят предложения о проведении мероприятий внутреннего контроля, проведении служебных проверок и привлечении к ответственности лиц, виновных в нарушениях законодательства </w:t>
      </w:r>
      <w:r w:rsidRPr="00C823FF">
        <w:rPr>
          <w:rFonts w:ascii="Times New Roman" w:eastAsia="Times New Roman" w:hAnsi="Times New Roman"/>
          <w:sz w:val="28"/>
          <w:szCs w:val="28"/>
          <w:lang w:eastAsia="ru-RU"/>
        </w:rPr>
        <w:lastRenderedPageBreak/>
        <w:t>РФ, правовых актов Корпорации, дивизиона, организации, направлении материалов в уполномоченные органы государственной власти при наличии признаков преступлений и правонарушений;</w:t>
      </w:r>
      <w:bookmarkEnd w:id="2"/>
    </w:p>
    <w:p w14:paraId="0CB44133" w14:textId="77777777" w:rsidR="003D0F6E" w:rsidRPr="00C823FF" w:rsidRDefault="003D0F6E" w:rsidP="00AC09B1">
      <w:pPr>
        <w:widowControl w:val="0"/>
        <w:numPr>
          <w:ilvl w:val="0"/>
          <w:numId w:val="28"/>
        </w:numPr>
        <w:tabs>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bookmarkStart w:id="3" w:name="_Ref441164397"/>
      <w:r w:rsidRPr="00C823FF">
        <w:rPr>
          <w:rFonts w:ascii="Times New Roman" w:eastAsia="Times New Roman" w:hAnsi="Times New Roman"/>
          <w:bCs/>
          <w:sz w:val="28"/>
          <w:szCs w:val="28"/>
          <w:lang w:eastAsia="ru-RU"/>
        </w:rPr>
        <w:t>вырабатывают согласованную позицию и вносят предложения по совершенствованию</w:t>
      </w:r>
      <w:r w:rsidRPr="00C823FF">
        <w:rPr>
          <w:rFonts w:ascii="Times New Roman" w:eastAsia="Times New Roman" w:hAnsi="Times New Roman"/>
          <w:sz w:val="28"/>
          <w:szCs w:val="28"/>
          <w:lang w:eastAsia="ru-RU"/>
        </w:rPr>
        <w:t xml:space="preserve"> нормативных правовых актов РФ, Стандарта и правовых актов Корпорации во избежание </w:t>
      </w:r>
      <w:r w:rsidRPr="00C823FF">
        <w:rPr>
          <w:rFonts w:ascii="Times New Roman" w:eastAsia="Times New Roman" w:hAnsi="Times New Roman"/>
          <w:bCs/>
          <w:sz w:val="28"/>
          <w:szCs w:val="28"/>
          <w:lang w:eastAsia="ru-RU"/>
        </w:rPr>
        <w:t>повторения</w:t>
      </w:r>
      <w:r w:rsidRPr="00C823FF">
        <w:rPr>
          <w:rFonts w:ascii="Times New Roman" w:eastAsia="Times New Roman" w:hAnsi="Times New Roman"/>
          <w:sz w:val="28"/>
          <w:szCs w:val="28"/>
          <w:lang w:eastAsia="ru-RU"/>
        </w:rPr>
        <w:t xml:space="preserve"> нарушений, снижающих эффективность деятельности Корпорации и/или дивизиона и/или организации атомной отрасли;</w:t>
      </w:r>
      <w:bookmarkEnd w:id="3"/>
    </w:p>
    <w:p w14:paraId="7A360748" w14:textId="77777777" w:rsidR="003D0F6E" w:rsidRPr="00C823FF" w:rsidRDefault="003D0F6E" w:rsidP="00AC09B1">
      <w:pPr>
        <w:widowControl w:val="0"/>
        <w:numPr>
          <w:ilvl w:val="0"/>
          <w:numId w:val="28"/>
        </w:numPr>
        <w:tabs>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 xml:space="preserve">обращаются к руководителю заказчика </w:t>
      </w:r>
      <w:r w:rsidRPr="00C823FF">
        <w:rPr>
          <w:rFonts w:ascii="Times New Roman" w:eastAsia="Times New Roman" w:hAnsi="Times New Roman"/>
          <w:bCs/>
          <w:sz w:val="28"/>
          <w:szCs w:val="28"/>
          <w:lang w:eastAsia="ru-RU"/>
        </w:rPr>
        <w:t xml:space="preserve">с информацией об имеющихся нарушениях </w:t>
      </w:r>
      <w:r w:rsidRPr="00C823FF">
        <w:rPr>
          <w:rFonts w:ascii="Times New Roman" w:eastAsia="Times New Roman" w:hAnsi="Times New Roman"/>
          <w:sz w:val="28"/>
          <w:szCs w:val="28"/>
          <w:lang w:eastAsia="ru-RU"/>
        </w:rPr>
        <w:t>законодательства РФ, правовых актов Корпорации, дивизиона, организации атомной отрасли;</w:t>
      </w:r>
    </w:p>
    <w:p w14:paraId="05C2597C" w14:textId="77777777" w:rsidR="003D0F6E" w:rsidRPr="00C823FF" w:rsidRDefault="003D0F6E" w:rsidP="00AC09B1">
      <w:pPr>
        <w:widowControl w:val="0"/>
        <w:numPr>
          <w:ilvl w:val="0"/>
          <w:numId w:val="28"/>
        </w:numPr>
        <w:tabs>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 xml:space="preserve"> </w:t>
      </w:r>
      <w:bookmarkStart w:id="4" w:name="_Ref441164410"/>
      <w:r w:rsidRPr="00C823FF">
        <w:rPr>
          <w:rFonts w:ascii="Times New Roman" w:eastAsia="Times New Roman" w:hAnsi="Times New Roman"/>
          <w:sz w:val="28"/>
          <w:szCs w:val="28"/>
          <w:lang w:eastAsia="ru-RU"/>
        </w:rPr>
        <w:t>вносят предложения по совершенствованию системы внутреннего контроля Корпорации / дивизиона;</w:t>
      </w:r>
      <w:bookmarkEnd w:id="4"/>
    </w:p>
    <w:p w14:paraId="0BEF9522" w14:textId="77777777" w:rsidR="003D0F6E" w:rsidRPr="00C823FF" w:rsidRDefault="003D0F6E" w:rsidP="00AC09B1">
      <w:pPr>
        <w:widowControl w:val="0"/>
        <w:numPr>
          <w:ilvl w:val="0"/>
          <w:numId w:val="28"/>
        </w:numPr>
        <w:tabs>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осуществля</w:t>
      </w:r>
      <w:r w:rsidR="00F455E7">
        <w:rPr>
          <w:rFonts w:ascii="Times New Roman" w:eastAsia="Times New Roman" w:hAnsi="Times New Roman"/>
          <w:sz w:val="28"/>
          <w:szCs w:val="28"/>
          <w:lang w:eastAsia="ru-RU"/>
        </w:rPr>
        <w:t>ю</w:t>
      </w:r>
      <w:r w:rsidRPr="00C823FF">
        <w:rPr>
          <w:rFonts w:ascii="Times New Roman" w:eastAsia="Times New Roman" w:hAnsi="Times New Roman"/>
          <w:sz w:val="28"/>
          <w:szCs w:val="28"/>
          <w:lang w:eastAsia="ru-RU"/>
        </w:rPr>
        <w:t>т иные полномочия в установленной сфере деятельности в соответствии с положениями правовых актов Корпорации (для АК также правовых актов дивизиона).</w:t>
      </w:r>
    </w:p>
    <w:p w14:paraId="0138FDD7" w14:textId="36A2423B" w:rsidR="003D0F6E" w:rsidRPr="00C823FF" w:rsidRDefault="003D0F6E" w:rsidP="00AC09B1">
      <w:pPr>
        <w:widowControl w:val="0"/>
        <w:tabs>
          <w:tab w:val="left" w:pos="922"/>
        </w:tabs>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 xml:space="preserve">Предложения, указанные в пункте </w:t>
      </w:r>
      <w:r w:rsidR="008F6A50">
        <w:rPr>
          <w:rFonts w:ascii="Times New Roman" w:eastAsia="Times New Roman" w:hAnsi="Times New Roman"/>
          <w:sz w:val="28"/>
          <w:szCs w:val="28"/>
          <w:lang w:eastAsia="ru-RU"/>
        </w:rPr>
        <w:t xml:space="preserve">е) </w:t>
      </w:r>
      <w:r w:rsidRPr="00C823FF">
        <w:rPr>
          <w:rFonts w:ascii="Times New Roman" w:eastAsia="Times New Roman" w:hAnsi="Times New Roman"/>
          <w:sz w:val="28"/>
          <w:szCs w:val="28"/>
          <w:lang w:eastAsia="ru-RU"/>
        </w:rPr>
        <w:t xml:space="preserve">настоящей части, ЦАК вносит уполномоченным лицам Корпорации, АК - уполномоченным лицам дивизиона. </w:t>
      </w:r>
    </w:p>
    <w:p w14:paraId="026ED556" w14:textId="618DBD7F" w:rsidR="003D0F6E" w:rsidRPr="00C823FF" w:rsidRDefault="003D0F6E" w:rsidP="00AC09B1">
      <w:pPr>
        <w:widowControl w:val="0"/>
        <w:tabs>
          <w:tab w:val="left" w:pos="806"/>
        </w:tabs>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П</w:t>
      </w:r>
      <w:r w:rsidR="008F6A50">
        <w:rPr>
          <w:rFonts w:ascii="Times New Roman" w:eastAsia="Times New Roman" w:hAnsi="Times New Roman"/>
          <w:sz w:val="28"/>
          <w:szCs w:val="28"/>
          <w:lang w:eastAsia="ru-RU"/>
        </w:rPr>
        <w:t>редложения, указанные в пунктах ж)</w:t>
      </w:r>
      <w:r w:rsidRPr="00C823FF">
        <w:rPr>
          <w:rFonts w:ascii="Times New Roman" w:eastAsia="Times New Roman" w:hAnsi="Times New Roman"/>
          <w:sz w:val="28"/>
          <w:szCs w:val="28"/>
          <w:lang w:eastAsia="ru-RU"/>
        </w:rPr>
        <w:t xml:space="preserve">, </w:t>
      </w:r>
      <w:r w:rsidR="008F6A50">
        <w:rPr>
          <w:rFonts w:ascii="Times New Roman" w:eastAsia="Times New Roman" w:hAnsi="Times New Roman"/>
          <w:sz w:val="28"/>
          <w:szCs w:val="28"/>
          <w:lang w:eastAsia="ru-RU"/>
        </w:rPr>
        <w:t xml:space="preserve">и) </w:t>
      </w:r>
      <w:r w:rsidRPr="00C823FF">
        <w:rPr>
          <w:rFonts w:ascii="Times New Roman" w:eastAsia="Times New Roman" w:hAnsi="Times New Roman"/>
          <w:sz w:val="28"/>
          <w:szCs w:val="28"/>
          <w:lang w:eastAsia="ru-RU"/>
        </w:rPr>
        <w:t xml:space="preserve">настоящей части ЦАК вносит </w:t>
      </w:r>
      <w:r w:rsidRPr="00C823FF">
        <w:rPr>
          <w:rFonts w:ascii="Times New Roman" w:eastAsia="Times New Roman" w:hAnsi="Times New Roman"/>
          <w:bCs/>
          <w:sz w:val="28"/>
          <w:szCs w:val="28"/>
          <w:lang w:eastAsia="ru-RU"/>
        </w:rPr>
        <w:t>руководству Корпорации и соответствующих подразделений Корпорации, АК - председателю ЦАК, руководителю дивизиона.</w:t>
      </w:r>
    </w:p>
    <w:p w14:paraId="70FAE882" w14:textId="60B69C61" w:rsidR="003D0F6E" w:rsidRPr="00CD085F" w:rsidRDefault="003D0F6E" w:rsidP="00AC09B1">
      <w:pPr>
        <w:pStyle w:val="2"/>
        <w:keepNext w:val="0"/>
        <w:widowControl w:val="0"/>
        <w:tabs>
          <w:tab w:val="num" w:pos="1276"/>
        </w:tabs>
        <w:suppressAutoHyphens w:val="0"/>
        <w:ind w:left="0"/>
        <w:jc w:val="both"/>
        <w:rPr>
          <w:b w:val="0"/>
        </w:rPr>
      </w:pPr>
      <w:r w:rsidRPr="00CD085F">
        <w:rPr>
          <w:b w:val="0"/>
        </w:rPr>
        <w:t xml:space="preserve">В дополнение к функциям, указанным в пункте </w:t>
      </w:r>
      <w:r w:rsidR="008F6A50" w:rsidRPr="008F6A50">
        <w:rPr>
          <w:b w:val="0"/>
          <w:lang w:val="ru-RU"/>
        </w:rPr>
        <w:t>2.1</w:t>
      </w:r>
      <w:r w:rsidRPr="00CD085F">
        <w:rPr>
          <w:b w:val="0"/>
        </w:rPr>
        <w:t>, ЦАК выполняет также следующие функции:</w:t>
      </w:r>
    </w:p>
    <w:p w14:paraId="64B6A544" w14:textId="77777777" w:rsidR="003D0F6E" w:rsidRPr="00C823FF" w:rsidRDefault="003D0F6E" w:rsidP="00AC09B1">
      <w:pPr>
        <w:widowControl w:val="0"/>
        <w:numPr>
          <w:ilvl w:val="0"/>
          <w:numId w:val="29"/>
        </w:numPr>
        <w:tabs>
          <w:tab w:val="left" w:pos="1276"/>
        </w:tabs>
        <w:spacing w:after="0" w:line="240" w:lineRule="auto"/>
        <w:ind w:left="0" w:firstLine="709"/>
        <w:contextualSpacing/>
        <w:jc w:val="both"/>
        <w:rPr>
          <w:rFonts w:ascii="Times New Roman" w:eastAsia="Times New Roman" w:hAnsi="Times New Roman"/>
          <w:bCs/>
          <w:sz w:val="28"/>
          <w:szCs w:val="28"/>
        </w:rPr>
      </w:pPr>
      <w:r w:rsidRPr="00C823FF">
        <w:rPr>
          <w:rFonts w:ascii="Times New Roman" w:eastAsia="Times New Roman" w:hAnsi="Times New Roman"/>
          <w:bCs/>
          <w:sz w:val="28"/>
          <w:szCs w:val="28"/>
        </w:rPr>
        <w:t xml:space="preserve">рассматривает обращения и принимает решения о включении сведений </w:t>
      </w:r>
      <w:r w:rsidR="00743002">
        <w:rPr>
          <w:rFonts w:ascii="Times New Roman" w:eastAsia="Times New Roman" w:hAnsi="Times New Roman"/>
          <w:bCs/>
          <w:sz w:val="28"/>
          <w:szCs w:val="28"/>
        </w:rPr>
        <w:br/>
      </w:r>
      <w:r w:rsidRPr="00C823FF">
        <w:rPr>
          <w:rFonts w:ascii="Times New Roman" w:eastAsia="Times New Roman" w:hAnsi="Times New Roman"/>
          <w:bCs/>
          <w:sz w:val="28"/>
          <w:szCs w:val="28"/>
        </w:rPr>
        <w:t xml:space="preserve">о недобросовестном поставщике (исполнителе, подрядчике) в РНП </w:t>
      </w:r>
      <w:r w:rsidRPr="00C823FF">
        <w:rPr>
          <w:rFonts w:ascii="Times New Roman" w:eastAsia="Times New Roman" w:hAnsi="Times New Roman"/>
          <w:spacing w:val="-4"/>
          <w:sz w:val="28"/>
          <w:szCs w:val="28"/>
        </w:rPr>
        <w:t>организаций атомной отрасли</w:t>
      </w:r>
      <w:r w:rsidRPr="00C823FF">
        <w:rPr>
          <w:rFonts w:ascii="Times New Roman" w:eastAsia="Times New Roman" w:hAnsi="Times New Roman"/>
          <w:bCs/>
          <w:sz w:val="28"/>
          <w:szCs w:val="28"/>
        </w:rPr>
        <w:t>;</w:t>
      </w:r>
    </w:p>
    <w:p w14:paraId="4DEF11B8" w14:textId="7F563631" w:rsidR="003D0F6E" w:rsidRPr="00C823FF" w:rsidRDefault="003D0F6E" w:rsidP="00AC09B1">
      <w:pPr>
        <w:widowControl w:val="0"/>
        <w:numPr>
          <w:ilvl w:val="0"/>
          <w:numId w:val="29"/>
        </w:numPr>
        <w:tabs>
          <w:tab w:val="left" w:pos="1276"/>
        </w:tabs>
        <w:spacing w:after="0" w:line="240" w:lineRule="auto"/>
        <w:ind w:left="0" w:firstLine="709"/>
        <w:contextualSpacing/>
        <w:jc w:val="both"/>
        <w:rPr>
          <w:rFonts w:ascii="Times New Roman" w:eastAsia="Times New Roman" w:hAnsi="Times New Roman"/>
          <w:bCs/>
          <w:sz w:val="28"/>
          <w:szCs w:val="28"/>
        </w:rPr>
      </w:pPr>
      <w:r w:rsidRPr="00C823FF">
        <w:rPr>
          <w:rFonts w:ascii="Times New Roman" w:eastAsia="Times New Roman" w:hAnsi="Times New Roman"/>
          <w:bCs/>
          <w:sz w:val="28"/>
          <w:szCs w:val="28"/>
        </w:rPr>
        <w:t>рассматривает жалобы на действия (бездействие) лица</w:t>
      </w:r>
      <w:r w:rsidR="004C54B2">
        <w:rPr>
          <w:rFonts w:ascii="Times New Roman" w:eastAsia="Times New Roman" w:hAnsi="Times New Roman"/>
          <w:bCs/>
          <w:sz w:val="28"/>
          <w:szCs w:val="28"/>
        </w:rPr>
        <w:t>, ответственного за внесение ф</w:t>
      </w:r>
      <w:r w:rsidR="004C54B2" w:rsidRPr="004C54B2">
        <w:rPr>
          <w:rFonts w:ascii="Times New Roman" w:eastAsia="Times New Roman" w:hAnsi="Times New Roman"/>
          <w:bCs/>
          <w:sz w:val="28"/>
          <w:szCs w:val="28"/>
        </w:rPr>
        <w:t>акто</w:t>
      </w:r>
      <w:r w:rsidR="004C54B2">
        <w:rPr>
          <w:rFonts w:ascii="Times New Roman" w:eastAsia="Times New Roman" w:hAnsi="Times New Roman"/>
          <w:bCs/>
          <w:sz w:val="28"/>
          <w:szCs w:val="28"/>
        </w:rPr>
        <w:t>в</w:t>
      </w:r>
      <w:r w:rsidR="004C54B2" w:rsidRPr="004C54B2">
        <w:rPr>
          <w:rFonts w:ascii="Times New Roman" w:eastAsia="Times New Roman" w:hAnsi="Times New Roman"/>
          <w:bCs/>
          <w:sz w:val="28"/>
          <w:szCs w:val="28"/>
        </w:rPr>
        <w:t xml:space="preserve"> и подтверждающи</w:t>
      </w:r>
      <w:r w:rsidR="004C54B2">
        <w:rPr>
          <w:rFonts w:ascii="Times New Roman" w:eastAsia="Times New Roman" w:hAnsi="Times New Roman"/>
          <w:bCs/>
          <w:sz w:val="28"/>
          <w:szCs w:val="28"/>
        </w:rPr>
        <w:t>х их</w:t>
      </w:r>
      <w:r w:rsidR="004C54B2" w:rsidRPr="004C54B2">
        <w:rPr>
          <w:rFonts w:ascii="Times New Roman" w:eastAsia="Times New Roman" w:hAnsi="Times New Roman"/>
          <w:bCs/>
          <w:sz w:val="28"/>
          <w:szCs w:val="28"/>
        </w:rPr>
        <w:t xml:space="preserve"> сведени</w:t>
      </w:r>
      <w:r w:rsidR="004C54B2">
        <w:rPr>
          <w:rFonts w:ascii="Times New Roman" w:eastAsia="Times New Roman" w:hAnsi="Times New Roman"/>
          <w:bCs/>
          <w:sz w:val="28"/>
          <w:szCs w:val="28"/>
        </w:rPr>
        <w:t>й</w:t>
      </w:r>
      <w:r w:rsidR="004C54B2" w:rsidRPr="004C54B2">
        <w:rPr>
          <w:rFonts w:ascii="Times New Roman" w:eastAsia="Times New Roman" w:hAnsi="Times New Roman"/>
          <w:bCs/>
          <w:sz w:val="28"/>
          <w:szCs w:val="28"/>
        </w:rPr>
        <w:t xml:space="preserve"> и документ</w:t>
      </w:r>
      <w:r w:rsidR="004C54B2">
        <w:rPr>
          <w:rFonts w:ascii="Times New Roman" w:eastAsia="Times New Roman" w:hAnsi="Times New Roman"/>
          <w:bCs/>
          <w:sz w:val="28"/>
          <w:szCs w:val="28"/>
        </w:rPr>
        <w:t>ов в информационную</w:t>
      </w:r>
      <w:r w:rsidR="004C54B2" w:rsidRPr="004C54B2">
        <w:rPr>
          <w:rFonts w:ascii="Times New Roman" w:eastAsia="Times New Roman" w:hAnsi="Times New Roman"/>
          <w:bCs/>
          <w:sz w:val="28"/>
          <w:szCs w:val="28"/>
        </w:rPr>
        <w:t xml:space="preserve"> систем</w:t>
      </w:r>
      <w:r w:rsidR="004C54B2">
        <w:rPr>
          <w:rFonts w:ascii="Times New Roman" w:eastAsia="Times New Roman" w:hAnsi="Times New Roman"/>
          <w:bCs/>
          <w:sz w:val="28"/>
          <w:szCs w:val="28"/>
        </w:rPr>
        <w:t>у</w:t>
      </w:r>
      <w:r w:rsidR="004C54B2" w:rsidRPr="004C54B2">
        <w:rPr>
          <w:rFonts w:ascii="Times New Roman" w:eastAsia="Times New Roman" w:hAnsi="Times New Roman"/>
          <w:bCs/>
          <w:sz w:val="28"/>
          <w:szCs w:val="28"/>
        </w:rPr>
        <w:t xml:space="preserve"> «Расчет рейтинга деловой репутации поставщиков»</w:t>
      </w:r>
      <w:r w:rsidR="004C54B2">
        <w:rPr>
          <w:rFonts w:ascii="Times New Roman" w:eastAsia="Times New Roman" w:hAnsi="Times New Roman"/>
          <w:bCs/>
          <w:sz w:val="28"/>
          <w:szCs w:val="28"/>
        </w:rPr>
        <w:t>, а также лица</w:t>
      </w:r>
      <w:r w:rsidR="007E333D">
        <w:rPr>
          <w:rFonts w:ascii="Times New Roman" w:eastAsia="Times New Roman" w:hAnsi="Times New Roman"/>
          <w:bCs/>
          <w:sz w:val="28"/>
          <w:szCs w:val="28"/>
        </w:rPr>
        <w:t xml:space="preserve"> </w:t>
      </w:r>
      <w:r w:rsidRPr="00C823FF">
        <w:rPr>
          <w:rFonts w:ascii="Times New Roman" w:eastAsia="Times New Roman" w:hAnsi="Times New Roman"/>
          <w:bCs/>
          <w:sz w:val="28"/>
          <w:szCs w:val="28"/>
        </w:rPr>
        <w:t>(органа), уполномоченного на ведение рейтинга деловой репутации;</w:t>
      </w:r>
    </w:p>
    <w:p w14:paraId="6787AEE3" w14:textId="77777777" w:rsidR="003D0F6E" w:rsidRPr="00C823FF" w:rsidRDefault="003D0F6E" w:rsidP="00AC09B1">
      <w:pPr>
        <w:widowControl w:val="0"/>
        <w:numPr>
          <w:ilvl w:val="0"/>
          <w:numId w:val="29"/>
        </w:numPr>
        <w:tabs>
          <w:tab w:val="left" w:pos="1276"/>
        </w:tabs>
        <w:spacing w:after="0" w:line="240" w:lineRule="auto"/>
        <w:ind w:left="0" w:firstLine="709"/>
        <w:contextualSpacing/>
        <w:jc w:val="both"/>
        <w:rPr>
          <w:rFonts w:ascii="Times New Roman" w:eastAsia="Times New Roman" w:hAnsi="Times New Roman"/>
          <w:bCs/>
          <w:sz w:val="28"/>
          <w:szCs w:val="28"/>
        </w:rPr>
      </w:pPr>
      <w:bookmarkStart w:id="5" w:name="_Ref441164968"/>
      <w:r w:rsidRPr="00C823FF">
        <w:rPr>
          <w:rFonts w:ascii="Times New Roman" w:eastAsia="Times New Roman" w:hAnsi="Times New Roman"/>
          <w:bCs/>
          <w:sz w:val="28"/>
          <w:szCs w:val="28"/>
        </w:rPr>
        <w:t xml:space="preserve">рассматривает жалобы по закупкам, организатором которых выступает </w:t>
      </w:r>
      <w:r w:rsidR="00743002">
        <w:rPr>
          <w:rFonts w:ascii="Times New Roman" w:eastAsia="Times New Roman" w:hAnsi="Times New Roman"/>
          <w:bCs/>
          <w:sz w:val="28"/>
          <w:szCs w:val="28"/>
        </w:rPr>
        <w:br/>
      </w:r>
      <w:r w:rsidRPr="00C823FF">
        <w:rPr>
          <w:rFonts w:ascii="Times New Roman" w:eastAsia="Times New Roman" w:hAnsi="Times New Roman"/>
          <w:bCs/>
          <w:sz w:val="28"/>
          <w:szCs w:val="28"/>
        </w:rPr>
        <w:t>АО «Атомкомплект», и закупкам, проводимы</w:t>
      </w:r>
      <w:r w:rsidR="00F455E7">
        <w:rPr>
          <w:rFonts w:ascii="Times New Roman" w:eastAsia="Times New Roman" w:hAnsi="Times New Roman"/>
          <w:bCs/>
          <w:sz w:val="28"/>
          <w:szCs w:val="28"/>
        </w:rPr>
        <w:t>м</w:t>
      </w:r>
      <w:r w:rsidRPr="00C823FF">
        <w:rPr>
          <w:rFonts w:ascii="Times New Roman" w:eastAsia="Times New Roman" w:hAnsi="Times New Roman"/>
          <w:bCs/>
          <w:sz w:val="28"/>
          <w:szCs w:val="28"/>
        </w:rPr>
        <w:t xml:space="preserve"> во исполнение решений ЦЗК;</w:t>
      </w:r>
      <w:bookmarkEnd w:id="5"/>
    </w:p>
    <w:p w14:paraId="5B4D1BA5" w14:textId="77777777" w:rsidR="003D0F6E" w:rsidRPr="00C823FF" w:rsidRDefault="003D0F6E" w:rsidP="00AC09B1">
      <w:pPr>
        <w:widowControl w:val="0"/>
        <w:numPr>
          <w:ilvl w:val="0"/>
          <w:numId w:val="29"/>
        </w:numPr>
        <w:tabs>
          <w:tab w:val="left" w:pos="1276"/>
        </w:tabs>
        <w:spacing w:after="0" w:line="240" w:lineRule="auto"/>
        <w:ind w:left="0" w:firstLine="709"/>
        <w:contextualSpacing/>
        <w:jc w:val="both"/>
        <w:rPr>
          <w:rFonts w:ascii="Times New Roman" w:eastAsia="Times New Roman" w:hAnsi="Times New Roman"/>
          <w:sz w:val="28"/>
          <w:szCs w:val="28"/>
        </w:rPr>
      </w:pPr>
      <w:r w:rsidRPr="00C823FF">
        <w:rPr>
          <w:rFonts w:ascii="Times New Roman" w:eastAsia="Times New Roman" w:hAnsi="Times New Roman"/>
          <w:bCs/>
          <w:sz w:val="28"/>
          <w:szCs w:val="28"/>
        </w:rPr>
        <w:t xml:space="preserve">рассматривает жалобы на </w:t>
      </w:r>
      <w:r w:rsidRPr="00C823FF">
        <w:rPr>
          <w:rFonts w:ascii="Times New Roman" w:eastAsia="Times New Roman" w:hAnsi="Times New Roman"/>
          <w:sz w:val="28"/>
          <w:szCs w:val="28"/>
        </w:rPr>
        <w:t>действия (бездействие) оператора ЭТП;</w:t>
      </w:r>
    </w:p>
    <w:p w14:paraId="382A7956" w14:textId="77777777" w:rsidR="003D0F6E" w:rsidRPr="00C823FF" w:rsidRDefault="003D0F6E" w:rsidP="00AC09B1">
      <w:pPr>
        <w:widowControl w:val="0"/>
        <w:numPr>
          <w:ilvl w:val="0"/>
          <w:numId w:val="29"/>
        </w:numPr>
        <w:tabs>
          <w:tab w:val="left" w:pos="1276"/>
        </w:tabs>
        <w:spacing w:after="0" w:line="240" w:lineRule="auto"/>
        <w:ind w:left="0" w:firstLine="709"/>
        <w:contextualSpacing/>
        <w:jc w:val="both"/>
        <w:rPr>
          <w:rFonts w:ascii="Times New Roman" w:eastAsia="Times New Roman" w:hAnsi="Times New Roman"/>
          <w:sz w:val="28"/>
          <w:szCs w:val="28"/>
        </w:rPr>
      </w:pPr>
      <w:r w:rsidRPr="00C823FF">
        <w:rPr>
          <w:rFonts w:ascii="Times New Roman" w:eastAsia="Times New Roman" w:hAnsi="Times New Roman"/>
          <w:sz w:val="28"/>
          <w:szCs w:val="28"/>
        </w:rPr>
        <w:t>инициирует проведение служебных расследований в отношении членов ЦАК, АК при наличии в их действиях (бездействии) признаков нарушения законодательства РФ, правовых актов Корпорации, дивизиона, организации атомной отрасли;</w:t>
      </w:r>
    </w:p>
    <w:p w14:paraId="507D9D66" w14:textId="77777777" w:rsidR="003D0F6E" w:rsidRPr="00C823FF" w:rsidRDefault="003D0F6E" w:rsidP="00AC09B1">
      <w:pPr>
        <w:widowControl w:val="0"/>
        <w:numPr>
          <w:ilvl w:val="0"/>
          <w:numId w:val="29"/>
        </w:numPr>
        <w:tabs>
          <w:tab w:val="left" w:pos="1276"/>
        </w:tabs>
        <w:spacing w:after="0" w:line="240" w:lineRule="auto"/>
        <w:ind w:left="0" w:firstLine="709"/>
        <w:contextualSpacing/>
        <w:jc w:val="both"/>
        <w:rPr>
          <w:rFonts w:ascii="Times New Roman" w:eastAsia="Times New Roman" w:hAnsi="Times New Roman"/>
          <w:bCs/>
          <w:sz w:val="28"/>
          <w:szCs w:val="28"/>
        </w:rPr>
      </w:pPr>
      <w:r w:rsidRPr="00C823FF">
        <w:rPr>
          <w:rFonts w:ascii="Times New Roman" w:eastAsia="Times New Roman" w:hAnsi="Times New Roman"/>
          <w:bCs/>
          <w:sz w:val="28"/>
          <w:szCs w:val="28"/>
        </w:rPr>
        <w:t>получает от АК отчетную информацию по формам, установленным локальными актами Корпорации.</w:t>
      </w:r>
    </w:p>
    <w:p w14:paraId="7E0C44FE" w14:textId="3176FD98" w:rsidR="003D0F6E" w:rsidRPr="00756333" w:rsidRDefault="003D0F6E" w:rsidP="00AC09B1">
      <w:pPr>
        <w:pStyle w:val="2"/>
        <w:keepNext w:val="0"/>
        <w:widowControl w:val="0"/>
        <w:tabs>
          <w:tab w:val="num" w:pos="1276"/>
        </w:tabs>
        <w:suppressAutoHyphens w:val="0"/>
        <w:ind w:left="0"/>
        <w:jc w:val="both"/>
        <w:rPr>
          <w:b w:val="0"/>
        </w:rPr>
      </w:pPr>
      <w:r w:rsidRPr="00CD085F">
        <w:rPr>
          <w:b w:val="0"/>
        </w:rPr>
        <w:t>В дополнение к функциям, указанным в пункте</w:t>
      </w:r>
      <w:r w:rsidR="008F6A50">
        <w:rPr>
          <w:b w:val="0"/>
          <w:lang w:val="ru-RU"/>
        </w:rPr>
        <w:t xml:space="preserve"> 2.1</w:t>
      </w:r>
      <w:r w:rsidRPr="00CD085F">
        <w:rPr>
          <w:b w:val="0"/>
        </w:rPr>
        <w:t xml:space="preserve">, АК представляют председателю ЦАК отчетную информацию о деятельности по формам, </w:t>
      </w:r>
      <w:r w:rsidRPr="00756333">
        <w:rPr>
          <w:b w:val="0"/>
        </w:rPr>
        <w:t>утвержденным распорядительными документами Корпорации.</w:t>
      </w:r>
    </w:p>
    <w:p w14:paraId="37BFB68A" w14:textId="77777777" w:rsidR="003D0F6E" w:rsidRPr="00756333" w:rsidRDefault="003D0F6E" w:rsidP="00AC09B1">
      <w:pPr>
        <w:pStyle w:val="2"/>
        <w:keepNext w:val="0"/>
        <w:widowControl w:val="0"/>
        <w:tabs>
          <w:tab w:val="num" w:pos="1276"/>
        </w:tabs>
        <w:suppressAutoHyphens w:val="0"/>
        <w:ind w:left="0"/>
        <w:jc w:val="both"/>
        <w:rPr>
          <w:b w:val="0"/>
        </w:rPr>
      </w:pPr>
      <w:r w:rsidRPr="00756333">
        <w:rPr>
          <w:b w:val="0"/>
        </w:rPr>
        <w:t xml:space="preserve">Приказами </w:t>
      </w:r>
      <w:r w:rsidR="00743002">
        <w:rPr>
          <w:b w:val="0"/>
        </w:rPr>
        <w:t>К</w:t>
      </w:r>
      <w:r w:rsidR="00743002" w:rsidRPr="00756333">
        <w:rPr>
          <w:b w:val="0"/>
        </w:rPr>
        <w:t>орпорации</w:t>
      </w:r>
      <w:r w:rsidRPr="00756333">
        <w:rPr>
          <w:b w:val="0"/>
        </w:rPr>
        <w:t xml:space="preserve"> ЦАК может быть наделен схожими функциями в иных сферах деятельности, не связанных с закупками. </w:t>
      </w:r>
    </w:p>
    <w:p w14:paraId="50CAA61F" w14:textId="77777777" w:rsidR="003D0F6E" w:rsidRPr="00756333" w:rsidRDefault="003D0F6E" w:rsidP="00AC09B1">
      <w:pPr>
        <w:pStyle w:val="2"/>
        <w:keepNext w:val="0"/>
        <w:widowControl w:val="0"/>
        <w:tabs>
          <w:tab w:val="num" w:pos="1276"/>
        </w:tabs>
        <w:suppressAutoHyphens w:val="0"/>
        <w:ind w:left="0"/>
        <w:jc w:val="both"/>
        <w:rPr>
          <w:b w:val="0"/>
        </w:rPr>
      </w:pPr>
      <w:r w:rsidRPr="00756333">
        <w:rPr>
          <w:b w:val="0"/>
        </w:rPr>
        <w:t>Комитеты</w:t>
      </w:r>
      <w:r w:rsidRPr="00756333">
        <w:rPr>
          <w:b w:val="0"/>
          <w:sz w:val="24"/>
          <w:szCs w:val="24"/>
        </w:rPr>
        <w:t xml:space="preserve"> </w:t>
      </w:r>
      <w:r w:rsidRPr="00756333">
        <w:rPr>
          <w:b w:val="0"/>
        </w:rPr>
        <w:t>обязаны:</w:t>
      </w:r>
    </w:p>
    <w:p w14:paraId="0953D2E0" w14:textId="77777777" w:rsidR="003D0F6E" w:rsidRPr="00C823FF" w:rsidRDefault="003D0F6E" w:rsidP="00AC09B1">
      <w:pPr>
        <w:widowControl w:val="0"/>
        <w:autoSpaceDE w:val="0"/>
        <w:autoSpaceDN w:val="0"/>
        <w:adjustRightInd w:val="0"/>
        <w:spacing w:after="0" w:line="240" w:lineRule="auto"/>
        <w:ind w:firstLine="709"/>
        <w:jc w:val="both"/>
        <w:rPr>
          <w:rFonts w:ascii="Times New Roman" w:eastAsia="Times New Roman" w:hAnsi="Times New Roman"/>
          <w:bCs/>
          <w:sz w:val="28"/>
          <w:szCs w:val="28"/>
        </w:rPr>
      </w:pPr>
      <w:r w:rsidRPr="00C823FF">
        <w:rPr>
          <w:rFonts w:ascii="Times New Roman" w:eastAsia="Times New Roman" w:hAnsi="Times New Roman"/>
          <w:bCs/>
          <w:sz w:val="28"/>
          <w:szCs w:val="28"/>
        </w:rPr>
        <w:t>объективно и беспристрастно рассматривать поступившие жалобы;</w:t>
      </w:r>
    </w:p>
    <w:p w14:paraId="6FCD8628" w14:textId="77777777" w:rsidR="003D0F6E" w:rsidRPr="00C823FF" w:rsidRDefault="003D0F6E" w:rsidP="00AC09B1">
      <w:pPr>
        <w:widowControl w:val="0"/>
        <w:autoSpaceDE w:val="0"/>
        <w:autoSpaceDN w:val="0"/>
        <w:adjustRightInd w:val="0"/>
        <w:spacing w:after="0" w:line="240" w:lineRule="auto"/>
        <w:ind w:firstLine="709"/>
        <w:jc w:val="both"/>
        <w:rPr>
          <w:rFonts w:ascii="Times New Roman" w:eastAsia="Times New Roman" w:hAnsi="Times New Roman"/>
          <w:bCs/>
          <w:sz w:val="28"/>
          <w:szCs w:val="28"/>
        </w:rPr>
      </w:pPr>
      <w:r w:rsidRPr="00C823FF">
        <w:rPr>
          <w:rFonts w:ascii="Times New Roman" w:eastAsia="Times New Roman" w:hAnsi="Times New Roman"/>
          <w:bCs/>
          <w:sz w:val="28"/>
          <w:szCs w:val="28"/>
        </w:rPr>
        <w:lastRenderedPageBreak/>
        <w:t>соблюдать сроки и процедуру рассмотрения жалоб;</w:t>
      </w:r>
    </w:p>
    <w:p w14:paraId="3AA0A1DF" w14:textId="77777777" w:rsidR="003D0F6E" w:rsidRPr="00C823FF" w:rsidRDefault="003D0F6E" w:rsidP="00AC09B1">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C823FF">
        <w:rPr>
          <w:rFonts w:ascii="Times New Roman" w:eastAsia="Times New Roman" w:hAnsi="Times New Roman"/>
          <w:bCs/>
          <w:sz w:val="28"/>
          <w:szCs w:val="28"/>
        </w:rPr>
        <w:t>информировать о результатах рассмотрения жалобы в порядке и сроки, установленные нормативными</w:t>
      </w:r>
      <w:r w:rsidRPr="00C823FF">
        <w:rPr>
          <w:rFonts w:ascii="Times New Roman" w:eastAsia="Times New Roman" w:hAnsi="Times New Roman"/>
          <w:sz w:val="28"/>
          <w:szCs w:val="28"/>
          <w:lang w:eastAsia="ru-RU"/>
        </w:rPr>
        <w:t xml:space="preserve"> актами Корпорации, заявителя, ответчика и иных лиц, привлеченных к участию в рассмотрении жалобы, чьи права и интересы затрагиваются принятым решением комитета;</w:t>
      </w:r>
    </w:p>
    <w:p w14:paraId="3F6EACDF" w14:textId="77777777" w:rsidR="003D0F6E" w:rsidRPr="00C823FF" w:rsidRDefault="003D0F6E" w:rsidP="00AC09B1">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соблюдать требования законодательства РФ, Стандарта и распорядительных документов Корпорации (для АК также распорядительных документов дивизиона), в том числе в области защиты государственной тайны и иных сведений ограниченного доступа;</w:t>
      </w:r>
    </w:p>
    <w:p w14:paraId="13EABE15" w14:textId="3B355210" w:rsidR="003D0F6E" w:rsidRDefault="003D0F6E" w:rsidP="00AC09B1">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обеспечивать конфиденциальность рассматриваемых на заседании комитета материалов и информации в соответствии с правовыми актами Корпорации (для АК также локальными правовыми актами дивизиона) до принятия комитетом решения в соответствии с п</w:t>
      </w:r>
      <w:r w:rsidR="001A53CB">
        <w:rPr>
          <w:rFonts w:ascii="Times New Roman" w:eastAsia="Times New Roman" w:hAnsi="Times New Roman"/>
          <w:sz w:val="28"/>
          <w:szCs w:val="28"/>
          <w:lang w:eastAsia="ru-RU"/>
        </w:rPr>
        <w:t>унктом</w:t>
      </w:r>
      <w:r w:rsidRPr="00C823FF">
        <w:rPr>
          <w:rFonts w:ascii="Times New Roman" w:eastAsia="Times New Roman" w:hAnsi="Times New Roman"/>
          <w:sz w:val="28"/>
          <w:szCs w:val="28"/>
          <w:lang w:eastAsia="ru-RU"/>
        </w:rPr>
        <w:t xml:space="preserve"> </w:t>
      </w:r>
      <w:r w:rsidR="0051351E" w:rsidRPr="0051351E">
        <w:rPr>
          <w:rFonts w:ascii="Times New Roman" w:hAnsi="Times New Roman"/>
          <w:sz w:val="28"/>
          <w:szCs w:val="28"/>
        </w:rPr>
        <w:t>6</w:t>
      </w:r>
      <w:r w:rsidRPr="001A53CB">
        <w:rPr>
          <w:rFonts w:ascii="Times New Roman" w:eastAsia="Times New Roman" w:hAnsi="Times New Roman"/>
          <w:sz w:val="28"/>
          <w:szCs w:val="28"/>
          <w:lang w:eastAsia="ru-RU"/>
        </w:rPr>
        <w:t xml:space="preserve"> </w:t>
      </w:r>
      <w:r w:rsidRPr="00C823FF">
        <w:rPr>
          <w:rFonts w:ascii="Times New Roman" w:eastAsia="Times New Roman" w:hAnsi="Times New Roman"/>
          <w:sz w:val="28"/>
          <w:szCs w:val="28"/>
          <w:lang w:eastAsia="ru-RU"/>
        </w:rPr>
        <w:t>настоящего Положения).</w:t>
      </w:r>
    </w:p>
    <w:p w14:paraId="2F8AE1A7" w14:textId="77777777" w:rsidR="00AC09B1" w:rsidRPr="00C823FF" w:rsidRDefault="00AC09B1" w:rsidP="00AC09B1">
      <w:pPr>
        <w:widowControl w:val="0"/>
        <w:autoSpaceDE w:val="0"/>
        <w:autoSpaceDN w:val="0"/>
        <w:adjustRightInd w:val="0"/>
        <w:spacing w:after="0" w:line="240" w:lineRule="auto"/>
        <w:ind w:firstLine="709"/>
        <w:jc w:val="both"/>
        <w:rPr>
          <w:rFonts w:ascii="Times New Roman" w:eastAsia="Times New Roman" w:hAnsi="Times New Roman"/>
          <w:sz w:val="28"/>
          <w:szCs w:val="28"/>
          <w:lang w:eastAsia="ru-RU"/>
        </w:rPr>
      </w:pPr>
    </w:p>
    <w:p w14:paraId="7DFF9C14" w14:textId="77777777" w:rsidR="003D0F6E" w:rsidRPr="00756333" w:rsidRDefault="003D0F6E" w:rsidP="00AC09B1">
      <w:pPr>
        <w:pStyle w:val="1"/>
        <w:keepNext w:val="0"/>
        <w:widowControl w:val="0"/>
        <w:tabs>
          <w:tab w:val="num" w:pos="1276"/>
        </w:tabs>
        <w:spacing w:before="0" w:after="0" w:line="240" w:lineRule="auto"/>
        <w:ind w:left="284" w:firstLine="425"/>
        <w:jc w:val="both"/>
        <w:rPr>
          <w:rFonts w:ascii="Times New Roman" w:hAnsi="Times New Roman"/>
          <w:sz w:val="28"/>
          <w:lang w:eastAsia="ru-RU"/>
        </w:rPr>
      </w:pPr>
      <w:r w:rsidRPr="00756333">
        <w:rPr>
          <w:rFonts w:ascii="Times New Roman" w:hAnsi="Times New Roman"/>
          <w:sz w:val="28"/>
          <w:lang w:eastAsia="ru-RU"/>
        </w:rPr>
        <w:t>Порядок формирования комитета</w:t>
      </w:r>
    </w:p>
    <w:p w14:paraId="5213B85B" w14:textId="77777777" w:rsidR="003D0F6E" w:rsidRPr="00756333" w:rsidRDefault="003D0F6E" w:rsidP="00AC09B1">
      <w:pPr>
        <w:pStyle w:val="2"/>
        <w:keepNext w:val="0"/>
        <w:widowControl w:val="0"/>
        <w:tabs>
          <w:tab w:val="num" w:pos="1276"/>
        </w:tabs>
        <w:suppressAutoHyphens w:val="0"/>
        <w:ind w:left="0"/>
        <w:jc w:val="both"/>
        <w:rPr>
          <w:b w:val="0"/>
        </w:rPr>
      </w:pPr>
      <w:r w:rsidRPr="00756333">
        <w:rPr>
          <w:b w:val="0"/>
        </w:rPr>
        <w:t>Решение о создании, роспуске / прекращении деятельности комитета принимается:</w:t>
      </w:r>
    </w:p>
    <w:p w14:paraId="59945618" w14:textId="77777777" w:rsidR="003D0F6E" w:rsidRPr="00756333" w:rsidRDefault="003D0F6E" w:rsidP="00AC09B1">
      <w:pPr>
        <w:pStyle w:val="2"/>
        <w:keepNext w:val="0"/>
        <w:widowControl w:val="0"/>
        <w:numPr>
          <w:ilvl w:val="0"/>
          <w:numId w:val="0"/>
        </w:numPr>
        <w:tabs>
          <w:tab w:val="num" w:pos="1276"/>
        </w:tabs>
        <w:suppressAutoHyphens w:val="0"/>
        <w:ind w:firstLine="709"/>
        <w:jc w:val="both"/>
        <w:rPr>
          <w:b w:val="0"/>
        </w:rPr>
      </w:pPr>
      <w:r w:rsidRPr="00756333">
        <w:rPr>
          <w:b w:val="0"/>
        </w:rPr>
        <w:t>для ЦАК – распорядительным документом Корпорации;</w:t>
      </w:r>
    </w:p>
    <w:p w14:paraId="2AB7CB29" w14:textId="77777777" w:rsidR="003D0F6E" w:rsidRPr="00756333" w:rsidRDefault="003D0F6E" w:rsidP="00AC09B1">
      <w:pPr>
        <w:pStyle w:val="2"/>
        <w:keepNext w:val="0"/>
        <w:widowControl w:val="0"/>
        <w:numPr>
          <w:ilvl w:val="0"/>
          <w:numId w:val="0"/>
        </w:numPr>
        <w:tabs>
          <w:tab w:val="num" w:pos="1276"/>
        </w:tabs>
        <w:suppressAutoHyphens w:val="0"/>
        <w:ind w:firstLine="709"/>
        <w:jc w:val="both"/>
        <w:rPr>
          <w:b w:val="0"/>
        </w:rPr>
      </w:pPr>
      <w:r w:rsidRPr="00756333">
        <w:rPr>
          <w:b w:val="0"/>
        </w:rPr>
        <w:t xml:space="preserve">для АК </w:t>
      </w:r>
      <w:r w:rsidR="00AC09B1">
        <w:rPr>
          <w:b w:val="0"/>
        </w:rPr>
        <w:t>–</w:t>
      </w:r>
      <w:r w:rsidRPr="00756333">
        <w:rPr>
          <w:b w:val="0"/>
        </w:rPr>
        <w:t xml:space="preserve"> распорядительным документом </w:t>
      </w:r>
      <w:r w:rsidR="00F455E7">
        <w:rPr>
          <w:b w:val="0"/>
        </w:rPr>
        <w:t xml:space="preserve">управляющей компании </w:t>
      </w:r>
      <w:r w:rsidRPr="00756333">
        <w:rPr>
          <w:b w:val="0"/>
        </w:rPr>
        <w:t>дивизиона по согласованию с Корпорацией.</w:t>
      </w:r>
    </w:p>
    <w:p w14:paraId="67F9A1B5" w14:textId="77777777" w:rsidR="003D0F6E" w:rsidRPr="00756333" w:rsidRDefault="003D0F6E" w:rsidP="00AC09B1">
      <w:pPr>
        <w:pStyle w:val="2"/>
        <w:keepNext w:val="0"/>
        <w:widowControl w:val="0"/>
        <w:tabs>
          <w:tab w:val="num" w:pos="1276"/>
        </w:tabs>
        <w:suppressAutoHyphens w:val="0"/>
        <w:ind w:left="0"/>
        <w:jc w:val="both"/>
        <w:rPr>
          <w:b w:val="0"/>
        </w:rPr>
      </w:pPr>
      <w:r w:rsidRPr="00756333">
        <w:rPr>
          <w:b w:val="0"/>
        </w:rPr>
        <w:t>Численность и персональный состав членов комитета определяется приказом:</w:t>
      </w:r>
    </w:p>
    <w:p w14:paraId="6EBD9756" w14:textId="77777777" w:rsidR="003D0F6E" w:rsidRPr="00756333" w:rsidRDefault="003D0F6E" w:rsidP="00AC09B1">
      <w:pPr>
        <w:pStyle w:val="2"/>
        <w:keepNext w:val="0"/>
        <w:widowControl w:val="0"/>
        <w:numPr>
          <w:ilvl w:val="0"/>
          <w:numId w:val="0"/>
        </w:numPr>
        <w:tabs>
          <w:tab w:val="num" w:pos="1276"/>
        </w:tabs>
        <w:suppressAutoHyphens w:val="0"/>
        <w:ind w:firstLine="709"/>
        <w:jc w:val="both"/>
        <w:rPr>
          <w:b w:val="0"/>
        </w:rPr>
      </w:pPr>
      <w:r w:rsidRPr="00756333">
        <w:rPr>
          <w:b w:val="0"/>
        </w:rPr>
        <w:t xml:space="preserve">для ЦАК </w:t>
      </w:r>
      <w:r w:rsidR="00AC09B1">
        <w:rPr>
          <w:b w:val="0"/>
        </w:rPr>
        <w:t>–</w:t>
      </w:r>
      <w:r w:rsidRPr="00756333">
        <w:rPr>
          <w:b w:val="0"/>
        </w:rPr>
        <w:t xml:space="preserve"> генерального директора Корпорации;</w:t>
      </w:r>
    </w:p>
    <w:p w14:paraId="7A639E5F" w14:textId="77777777" w:rsidR="003D0F6E" w:rsidRPr="00756333" w:rsidRDefault="003D0F6E" w:rsidP="00AC09B1">
      <w:pPr>
        <w:pStyle w:val="2"/>
        <w:keepNext w:val="0"/>
        <w:widowControl w:val="0"/>
        <w:numPr>
          <w:ilvl w:val="0"/>
          <w:numId w:val="0"/>
        </w:numPr>
        <w:tabs>
          <w:tab w:val="num" w:pos="1276"/>
        </w:tabs>
        <w:suppressAutoHyphens w:val="0"/>
        <w:ind w:firstLine="709"/>
        <w:jc w:val="both"/>
        <w:rPr>
          <w:b w:val="0"/>
        </w:rPr>
      </w:pPr>
      <w:r w:rsidRPr="00756333">
        <w:rPr>
          <w:b w:val="0"/>
        </w:rPr>
        <w:t xml:space="preserve">для АК </w:t>
      </w:r>
      <w:r w:rsidR="00AC09B1">
        <w:rPr>
          <w:b w:val="0"/>
        </w:rPr>
        <w:t>–</w:t>
      </w:r>
      <w:r w:rsidRPr="00756333">
        <w:rPr>
          <w:b w:val="0"/>
        </w:rPr>
        <w:t xml:space="preserve"> руководителя </w:t>
      </w:r>
      <w:r w:rsidR="002034EA">
        <w:rPr>
          <w:b w:val="0"/>
        </w:rPr>
        <w:t>управляющей компании</w:t>
      </w:r>
      <w:r w:rsidRPr="00756333">
        <w:rPr>
          <w:b w:val="0"/>
        </w:rPr>
        <w:t xml:space="preserve"> дивизиона по согласованию с председателем ЦАК.</w:t>
      </w:r>
    </w:p>
    <w:p w14:paraId="5ABFA483" w14:textId="77777777" w:rsidR="003D0F6E" w:rsidRPr="00AC09B1" w:rsidRDefault="003D0F6E" w:rsidP="00AC09B1">
      <w:pPr>
        <w:pStyle w:val="2"/>
        <w:keepNext w:val="0"/>
        <w:widowControl w:val="0"/>
        <w:tabs>
          <w:tab w:val="num" w:pos="1276"/>
        </w:tabs>
        <w:suppressAutoHyphens w:val="0"/>
        <w:ind w:left="0"/>
        <w:jc w:val="both"/>
        <w:rPr>
          <w:b w:val="0"/>
        </w:rPr>
      </w:pPr>
      <w:r w:rsidRPr="00756333">
        <w:rPr>
          <w:b w:val="0"/>
        </w:rPr>
        <w:t xml:space="preserve">Комитет возглавляет председатель комитета. Председатель ЦАК назначается и освобождается приказом генерального директора Корпорации, председатель АК </w:t>
      </w:r>
      <w:r w:rsidR="00AC09B1">
        <w:rPr>
          <w:b w:val="0"/>
        </w:rPr>
        <w:t>–</w:t>
      </w:r>
      <w:r w:rsidRPr="00756333">
        <w:rPr>
          <w:b w:val="0"/>
        </w:rPr>
        <w:t xml:space="preserve"> </w:t>
      </w:r>
      <w:r w:rsidRPr="00AC09B1">
        <w:rPr>
          <w:b w:val="0"/>
        </w:rPr>
        <w:t xml:space="preserve">приказом руководителя </w:t>
      </w:r>
      <w:r w:rsidR="002034EA" w:rsidRPr="00AC09B1">
        <w:rPr>
          <w:b w:val="0"/>
        </w:rPr>
        <w:t xml:space="preserve">управляющей компании </w:t>
      </w:r>
      <w:r w:rsidRPr="00AC09B1">
        <w:rPr>
          <w:b w:val="0"/>
        </w:rPr>
        <w:t>дивизиона по согласованию с председателем ЦАК.</w:t>
      </w:r>
    </w:p>
    <w:p w14:paraId="05171521" w14:textId="6A831F4D" w:rsidR="003D0F6E" w:rsidRPr="00756333" w:rsidRDefault="003D0F6E" w:rsidP="00AC09B1">
      <w:pPr>
        <w:pStyle w:val="2"/>
        <w:keepNext w:val="0"/>
        <w:widowControl w:val="0"/>
        <w:numPr>
          <w:ilvl w:val="0"/>
          <w:numId w:val="0"/>
        </w:numPr>
        <w:tabs>
          <w:tab w:val="num" w:pos="1276"/>
        </w:tabs>
        <w:suppressAutoHyphens w:val="0"/>
        <w:ind w:firstLine="709"/>
        <w:jc w:val="both"/>
        <w:rPr>
          <w:b w:val="0"/>
        </w:rPr>
      </w:pPr>
      <w:r w:rsidRPr="00756333">
        <w:rPr>
          <w:b w:val="0"/>
        </w:rPr>
        <w:t xml:space="preserve">В составе комитета может быть назначен заместитель председателя комитета исключительно из состава </w:t>
      </w:r>
      <w:r w:rsidR="00966B04">
        <w:rPr>
          <w:b w:val="0"/>
          <w:lang w:val="ru-RU"/>
        </w:rPr>
        <w:t>членов соответствующего</w:t>
      </w:r>
      <w:r w:rsidR="00966B04" w:rsidRPr="00756333" w:rsidDel="000D3DE4">
        <w:rPr>
          <w:b w:val="0"/>
        </w:rPr>
        <w:t xml:space="preserve"> </w:t>
      </w:r>
      <w:r w:rsidRPr="00756333">
        <w:rPr>
          <w:b w:val="0"/>
        </w:rPr>
        <w:t xml:space="preserve">комитета. </w:t>
      </w:r>
    </w:p>
    <w:p w14:paraId="3E3678FF" w14:textId="77777777" w:rsidR="002F3734" w:rsidRDefault="003D0F6E" w:rsidP="002F3734">
      <w:pPr>
        <w:pStyle w:val="2"/>
        <w:keepNext w:val="0"/>
        <w:widowControl w:val="0"/>
        <w:numPr>
          <w:ilvl w:val="0"/>
          <w:numId w:val="0"/>
        </w:numPr>
        <w:tabs>
          <w:tab w:val="num" w:pos="1276"/>
        </w:tabs>
        <w:suppressAutoHyphens w:val="0"/>
        <w:ind w:firstLine="709"/>
        <w:jc w:val="both"/>
        <w:rPr>
          <w:b w:val="0"/>
        </w:rPr>
      </w:pPr>
      <w:r w:rsidRPr="00756333">
        <w:rPr>
          <w:b w:val="0"/>
        </w:rPr>
        <w:t xml:space="preserve">Заместитель председателя ЦАК назначается приказом Корпорации, заместитель председатель АК – приказом </w:t>
      </w:r>
      <w:r w:rsidR="002034EA">
        <w:rPr>
          <w:b w:val="0"/>
        </w:rPr>
        <w:t xml:space="preserve">управляющей компании </w:t>
      </w:r>
      <w:r w:rsidRPr="00756333">
        <w:rPr>
          <w:b w:val="0"/>
        </w:rPr>
        <w:t>дивизиона.</w:t>
      </w:r>
    </w:p>
    <w:p w14:paraId="619236CD" w14:textId="69C7BE1B" w:rsidR="003D0F6E" w:rsidRPr="002F3734" w:rsidRDefault="002F3734" w:rsidP="002F3734">
      <w:pPr>
        <w:pStyle w:val="2"/>
        <w:keepNext w:val="0"/>
        <w:widowControl w:val="0"/>
        <w:numPr>
          <w:ilvl w:val="0"/>
          <w:numId w:val="0"/>
        </w:numPr>
        <w:tabs>
          <w:tab w:val="num" w:pos="1276"/>
        </w:tabs>
        <w:suppressAutoHyphens w:val="0"/>
        <w:ind w:firstLine="709"/>
        <w:jc w:val="both"/>
      </w:pPr>
      <w:r w:rsidRPr="00745A85">
        <w:rPr>
          <w:b w:val="0"/>
        </w:rPr>
        <w:t>Временное исполнение обязанности председателя ЦАК, председателя АК может быть возложено на члена соответствующего комитета.</w:t>
      </w:r>
    </w:p>
    <w:p w14:paraId="414D4FEF" w14:textId="77777777" w:rsidR="003D0F6E" w:rsidRPr="00756333" w:rsidRDefault="003D0F6E" w:rsidP="00AC09B1">
      <w:pPr>
        <w:pStyle w:val="2"/>
        <w:keepNext w:val="0"/>
        <w:widowControl w:val="0"/>
        <w:tabs>
          <w:tab w:val="num" w:pos="1276"/>
        </w:tabs>
        <w:suppressAutoHyphens w:val="0"/>
        <w:ind w:left="0"/>
        <w:jc w:val="both"/>
        <w:rPr>
          <w:b w:val="0"/>
        </w:rPr>
      </w:pPr>
      <w:r w:rsidRPr="00756333">
        <w:rPr>
          <w:b w:val="0"/>
        </w:rPr>
        <w:t>Полномочиями члена комитета могут быть наделены работники Корпорации, дивизиона. Не допускается возложение полномочий членов комитета на Главного контролера, работников РО, ПОЗ, организатора закупки, УО, членов закупочных комиссий, экспертов (в случае их привлечени</w:t>
      </w:r>
      <w:r w:rsidR="002034EA">
        <w:rPr>
          <w:b w:val="0"/>
        </w:rPr>
        <w:t>я</w:t>
      </w:r>
      <w:r w:rsidRPr="00756333">
        <w:rPr>
          <w:b w:val="0"/>
        </w:rPr>
        <w:t xml:space="preserve"> при проведении обжалуемой закупки).</w:t>
      </w:r>
    </w:p>
    <w:p w14:paraId="4E004829" w14:textId="77777777" w:rsidR="003D0F6E" w:rsidRPr="00756333" w:rsidRDefault="003D0F6E" w:rsidP="00AC09B1">
      <w:pPr>
        <w:pStyle w:val="1"/>
        <w:keepNext w:val="0"/>
        <w:widowControl w:val="0"/>
        <w:tabs>
          <w:tab w:val="num" w:pos="1276"/>
        </w:tabs>
        <w:spacing w:line="240" w:lineRule="auto"/>
        <w:ind w:left="0"/>
        <w:jc w:val="both"/>
        <w:rPr>
          <w:rFonts w:ascii="Times New Roman" w:hAnsi="Times New Roman"/>
          <w:sz w:val="28"/>
          <w:lang w:eastAsia="ru-RU"/>
        </w:rPr>
      </w:pPr>
      <w:r w:rsidRPr="00756333">
        <w:rPr>
          <w:rFonts w:ascii="Times New Roman" w:hAnsi="Times New Roman"/>
          <w:sz w:val="28"/>
          <w:lang w:eastAsia="ru-RU"/>
        </w:rPr>
        <w:t xml:space="preserve">Состав и полномочия членов комитета </w:t>
      </w:r>
    </w:p>
    <w:p w14:paraId="7BDD198B" w14:textId="77777777" w:rsidR="0033745D" w:rsidRDefault="003D0F6E" w:rsidP="00AC09B1">
      <w:pPr>
        <w:pStyle w:val="2"/>
        <w:keepNext w:val="0"/>
        <w:widowControl w:val="0"/>
        <w:tabs>
          <w:tab w:val="num" w:pos="1276"/>
        </w:tabs>
        <w:suppressAutoHyphens w:val="0"/>
        <w:ind w:firstLine="708"/>
        <w:jc w:val="both"/>
        <w:rPr>
          <w:b w:val="0"/>
        </w:rPr>
      </w:pPr>
      <w:bookmarkStart w:id="6" w:name="_Ref441164629"/>
      <w:r w:rsidRPr="00756333">
        <w:rPr>
          <w:b w:val="0"/>
        </w:rPr>
        <w:t>Председатель комитета:</w:t>
      </w:r>
      <w:bookmarkEnd w:id="6"/>
    </w:p>
    <w:p w14:paraId="6C29E2BA" w14:textId="77777777" w:rsidR="003D0F6E" w:rsidRPr="00C823FF" w:rsidRDefault="003D0F6E" w:rsidP="00AC09B1">
      <w:pPr>
        <w:widowControl w:val="0"/>
        <w:numPr>
          <w:ilvl w:val="0"/>
          <w:numId w:val="30"/>
        </w:numPr>
        <w:tabs>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планирует, организует и контролирует деятельность комитета, формирует и корректирует план работы комитета;</w:t>
      </w:r>
    </w:p>
    <w:p w14:paraId="1DEBF5E1" w14:textId="77777777" w:rsidR="003D0F6E" w:rsidRPr="00C823FF" w:rsidRDefault="003D0F6E" w:rsidP="00AC09B1">
      <w:pPr>
        <w:widowControl w:val="0"/>
        <w:numPr>
          <w:ilvl w:val="0"/>
          <w:numId w:val="30"/>
        </w:numPr>
        <w:tabs>
          <w:tab w:val="left" w:pos="811"/>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lastRenderedPageBreak/>
        <w:t>созывает заседания комитета;</w:t>
      </w:r>
    </w:p>
    <w:p w14:paraId="00447968" w14:textId="77777777" w:rsidR="003D0F6E" w:rsidRPr="00C823FF" w:rsidRDefault="003D0F6E" w:rsidP="00AC09B1">
      <w:pPr>
        <w:widowControl w:val="0"/>
        <w:numPr>
          <w:ilvl w:val="0"/>
          <w:numId w:val="30"/>
        </w:numPr>
        <w:tabs>
          <w:tab w:val="left" w:pos="811"/>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осуществляет руководство деятельностью комитета;</w:t>
      </w:r>
    </w:p>
    <w:p w14:paraId="5DF234E4" w14:textId="77777777" w:rsidR="003D0F6E" w:rsidRPr="00C823FF" w:rsidRDefault="003D0F6E" w:rsidP="00AC09B1">
      <w:pPr>
        <w:widowControl w:val="0"/>
        <w:numPr>
          <w:ilvl w:val="0"/>
          <w:numId w:val="30"/>
        </w:numPr>
        <w:tabs>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утверждает повестку дня, состав членов комитета, участвующих в заседании, и перечень лиц, приглашаемых на заседание комитета;</w:t>
      </w:r>
    </w:p>
    <w:p w14:paraId="2FE3EBD1" w14:textId="77777777" w:rsidR="003D0F6E" w:rsidRPr="00C823FF" w:rsidRDefault="003D0F6E" w:rsidP="00AC09B1">
      <w:pPr>
        <w:widowControl w:val="0"/>
        <w:numPr>
          <w:ilvl w:val="0"/>
          <w:numId w:val="30"/>
        </w:numPr>
        <w:tabs>
          <w:tab w:val="left" w:pos="811"/>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председательствует на заседаниях комитета, проводит его заседания;</w:t>
      </w:r>
    </w:p>
    <w:p w14:paraId="55DA82BF" w14:textId="77777777" w:rsidR="003D0F6E" w:rsidRPr="00C823FF" w:rsidRDefault="003D0F6E" w:rsidP="00AC09B1">
      <w:pPr>
        <w:widowControl w:val="0"/>
        <w:numPr>
          <w:ilvl w:val="0"/>
          <w:numId w:val="30"/>
        </w:numPr>
        <w:tabs>
          <w:tab w:val="left" w:pos="811"/>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подписывает протоколы заседаний (заключения) комитета и иные документы</w:t>
      </w:r>
      <w:r w:rsidR="0094018A">
        <w:rPr>
          <w:rFonts w:ascii="Times New Roman" w:eastAsia="Times New Roman" w:hAnsi="Times New Roman"/>
          <w:sz w:val="28"/>
          <w:szCs w:val="28"/>
          <w:lang w:eastAsia="ru-RU"/>
        </w:rPr>
        <w:t>, направляемые</w:t>
      </w:r>
      <w:r w:rsidRPr="00C823FF">
        <w:rPr>
          <w:rFonts w:ascii="Times New Roman" w:eastAsia="Times New Roman" w:hAnsi="Times New Roman"/>
          <w:sz w:val="28"/>
          <w:szCs w:val="28"/>
          <w:lang w:eastAsia="ru-RU"/>
        </w:rPr>
        <w:t xml:space="preserve"> </w:t>
      </w:r>
      <w:r w:rsidRPr="00C823FF">
        <w:rPr>
          <w:rFonts w:ascii="Times New Roman" w:eastAsia="Times New Roman" w:hAnsi="Times New Roman"/>
          <w:bCs/>
          <w:sz w:val="28"/>
          <w:szCs w:val="28"/>
          <w:lang w:eastAsia="ru-RU"/>
        </w:rPr>
        <w:t>в адрес структурных подразделений К</w:t>
      </w:r>
      <w:r w:rsidR="0094018A">
        <w:rPr>
          <w:rFonts w:ascii="Times New Roman" w:eastAsia="Times New Roman" w:hAnsi="Times New Roman"/>
          <w:bCs/>
          <w:sz w:val="28"/>
          <w:szCs w:val="28"/>
          <w:lang w:eastAsia="ru-RU"/>
        </w:rPr>
        <w:t>орпорации/ дивизиона, организаций</w:t>
      </w:r>
      <w:r w:rsidRPr="00C823FF">
        <w:rPr>
          <w:rFonts w:ascii="Times New Roman" w:eastAsia="Times New Roman" w:hAnsi="Times New Roman"/>
          <w:bCs/>
          <w:sz w:val="28"/>
          <w:szCs w:val="28"/>
          <w:lang w:eastAsia="ru-RU"/>
        </w:rPr>
        <w:t xml:space="preserve"> атомной отрасли</w:t>
      </w:r>
      <w:r w:rsidR="002034EA">
        <w:rPr>
          <w:rFonts w:ascii="Times New Roman" w:eastAsia="Times New Roman" w:hAnsi="Times New Roman"/>
          <w:bCs/>
          <w:sz w:val="28"/>
          <w:szCs w:val="28"/>
          <w:lang w:eastAsia="ru-RU"/>
        </w:rPr>
        <w:t>,</w:t>
      </w:r>
      <w:r w:rsidRPr="00C823FF">
        <w:rPr>
          <w:rFonts w:ascii="Times New Roman" w:eastAsia="Times New Roman" w:hAnsi="Times New Roman"/>
          <w:bCs/>
          <w:sz w:val="28"/>
          <w:szCs w:val="28"/>
          <w:lang w:eastAsia="ru-RU"/>
        </w:rPr>
        <w:t xml:space="preserve"> иных организаций</w:t>
      </w:r>
      <w:r w:rsidR="002034EA">
        <w:rPr>
          <w:rFonts w:ascii="Times New Roman" w:eastAsia="Times New Roman" w:hAnsi="Times New Roman"/>
          <w:bCs/>
          <w:sz w:val="28"/>
          <w:szCs w:val="28"/>
          <w:lang w:eastAsia="ru-RU"/>
        </w:rPr>
        <w:t xml:space="preserve"> и физических лиц</w:t>
      </w:r>
      <w:r w:rsidRPr="00C823FF">
        <w:rPr>
          <w:rFonts w:ascii="Times New Roman" w:eastAsia="Times New Roman" w:hAnsi="Times New Roman"/>
          <w:bCs/>
          <w:sz w:val="28"/>
          <w:szCs w:val="28"/>
          <w:lang w:eastAsia="ru-RU"/>
        </w:rPr>
        <w:t>;</w:t>
      </w:r>
    </w:p>
    <w:p w14:paraId="3AD6C0B7" w14:textId="77777777" w:rsidR="003D0F6E" w:rsidRPr="00C823FF" w:rsidRDefault="003D0F6E" w:rsidP="00AC09B1">
      <w:pPr>
        <w:widowControl w:val="0"/>
        <w:numPr>
          <w:ilvl w:val="0"/>
          <w:numId w:val="30"/>
        </w:numPr>
        <w:tabs>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bCs/>
          <w:sz w:val="28"/>
          <w:szCs w:val="28"/>
          <w:lang w:eastAsia="ru-RU"/>
        </w:rPr>
        <w:t xml:space="preserve">обеспечивает </w:t>
      </w:r>
      <w:r w:rsidRPr="00C823FF">
        <w:rPr>
          <w:rFonts w:ascii="Times New Roman" w:eastAsia="Times New Roman" w:hAnsi="Times New Roman"/>
          <w:sz w:val="28"/>
          <w:szCs w:val="28"/>
          <w:lang w:eastAsia="ru-RU"/>
        </w:rPr>
        <w:t>соблюдение сроков и установленную процедуру рассмотрения жалоб, утвержденную правовыми актами Корпорации;</w:t>
      </w:r>
    </w:p>
    <w:p w14:paraId="5BABF276" w14:textId="77777777" w:rsidR="003D0F6E" w:rsidRPr="00C823FF" w:rsidRDefault="003D0F6E" w:rsidP="00AC09B1">
      <w:pPr>
        <w:widowControl w:val="0"/>
        <w:numPr>
          <w:ilvl w:val="0"/>
          <w:numId w:val="30"/>
        </w:numPr>
        <w:tabs>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координирует работу по контролю исполнения заключений и рекомендаций комитета;</w:t>
      </w:r>
    </w:p>
    <w:p w14:paraId="6E818BBB" w14:textId="77777777" w:rsidR="003D0F6E" w:rsidRPr="00C823FF" w:rsidRDefault="003D0F6E" w:rsidP="00AC09B1">
      <w:pPr>
        <w:widowControl w:val="0"/>
        <w:numPr>
          <w:ilvl w:val="0"/>
          <w:numId w:val="30"/>
        </w:numPr>
        <w:tabs>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направляет (при необходимости) членов комитета на повышение квалификации, в том числе в сфере контроля конкурентной политики;</w:t>
      </w:r>
    </w:p>
    <w:p w14:paraId="7ADA703A" w14:textId="4B96C376" w:rsidR="0074263F" w:rsidRDefault="003D0F6E" w:rsidP="00AC09B1">
      <w:pPr>
        <w:widowControl w:val="0"/>
        <w:numPr>
          <w:ilvl w:val="0"/>
          <w:numId w:val="30"/>
        </w:numPr>
        <w:tabs>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 xml:space="preserve">назначает из состава подразделения, обеспечивающего деятельность комитета, секретаря комитета; </w:t>
      </w:r>
    </w:p>
    <w:p w14:paraId="71D55C8E" w14:textId="71537031" w:rsidR="00745A85" w:rsidRPr="00745A85" w:rsidRDefault="00745A85" w:rsidP="00745A85">
      <w:pPr>
        <w:widowControl w:val="0"/>
        <w:numPr>
          <w:ilvl w:val="0"/>
          <w:numId w:val="30"/>
        </w:numPr>
        <w:tabs>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на время отсутствия возлагает свои полномочия на члена комитета;</w:t>
      </w:r>
    </w:p>
    <w:p w14:paraId="29106578" w14:textId="77777777" w:rsidR="003D0F6E" w:rsidRPr="00C823FF" w:rsidRDefault="003D0F6E" w:rsidP="00AC09B1">
      <w:pPr>
        <w:widowControl w:val="0"/>
        <w:numPr>
          <w:ilvl w:val="0"/>
          <w:numId w:val="30"/>
        </w:numPr>
        <w:tabs>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осуществляет иные полномочия, установленные локальными правовыми актами Корпорации, для АК также локальными правовыми актами дивизиона.</w:t>
      </w:r>
    </w:p>
    <w:p w14:paraId="751184EE" w14:textId="740AF697" w:rsidR="003D0F6E" w:rsidRPr="00756333" w:rsidRDefault="003D0F6E" w:rsidP="00AC09B1">
      <w:pPr>
        <w:pStyle w:val="2"/>
        <w:keepNext w:val="0"/>
        <w:widowControl w:val="0"/>
        <w:tabs>
          <w:tab w:val="num" w:pos="1276"/>
        </w:tabs>
        <w:suppressAutoHyphens w:val="0"/>
        <w:ind w:left="0"/>
        <w:jc w:val="both"/>
        <w:rPr>
          <w:b w:val="0"/>
        </w:rPr>
      </w:pPr>
      <w:r w:rsidRPr="00756333">
        <w:rPr>
          <w:b w:val="0"/>
        </w:rPr>
        <w:t>В дополнение к функциям, указанным в пункте</w:t>
      </w:r>
      <w:r w:rsidR="008F6A50">
        <w:rPr>
          <w:b w:val="0"/>
          <w:lang w:val="ru-RU"/>
        </w:rPr>
        <w:t xml:space="preserve"> 4.1</w:t>
      </w:r>
      <w:r w:rsidRPr="00756333">
        <w:rPr>
          <w:b w:val="0"/>
        </w:rPr>
        <w:t>, председатель ЦАК выполняет также следующие функции:</w:t>
      </w:r>
    </w:p>
    <w:p w14:paraId="3C25A495" w14:textId="77777777" w:rsidR="003D0F6E" w:rsidRPr="00C823FF" w:rsidRDefault="003D0F6E" w:rsidP="00AC09B1">
      <w:pPr>
        <w:widowControl w:val="0"/>
        <w:numPr>
          <w:ilvl w:val="0"/>
          <w:numId w:val="31"/>
        </w:numPr>
        <w:tabs>
          <w:tab w:val="left" w:pos="1276"/>
        </w:tabs>
        <w:spacing w:after="0" w:line="240" w:lineRule="auto"/>
        <w:ind w:left="0" w:firstLine="709"/>
        <w:contextualSpacing/>
        <w:jc w:val="both"/>
        <w:rPr>
          <w:rFonts w:ascii="Times New Roman" w:eastAsia="Times New Roman" w:hAnsi="Times New Roman"/>
          <w:sz w:val="28"/>
          <w:szCs w:val="28"/>
        </w:rPr>
      </w:pPr>
      <w:r w:rsidRPr="00C823FF">
        <w:rPr>
          <w:rFonts w:ascii="Times New Roman" w:eastAsia="Times New Roman" w:hAnsi="Times New Roman"/>
          <w:sz w:val="28"/>
          <w:szCs w:val="28"/>
        </w:rPr>
        <w:t>согласовывает назначение председателя, численность и персональный состав АК;</w:t>
      </w:r>
    </w:p>
    <w:p w14:paraId="0B27C75E" w14:textId="77777777" w:rsidR="003D0F6E" w:rsidRPr="00C823FF" w:rsidRDefault="003D0F6E" w:rsidP="00AC09B1">
      <w:pPr>
        <w:widowControl w:val="0"/>
        <w:numPr>
          <w:ilvl w:val="0"/>
          <w:numId w:val="31"/>
        </w:numPr>
        <w:tabs>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осуществляет методическое руководство деятельностью АК;</w:t>
      </w:r>
    </w:p>
    <w:p w14:paraId="10180F75" w14:textId="77777777" w:rsidR="003D0F6E" w:rsidRPr="00C823FF" w:rsidRDefault="003D0F6E" w:rsidP="00AC09B1">
      <w:pPr>
        <w:widowControl w:val="0"/>
        <w:numPr>
          <w:ilvl w:val="0"/>
          <w:numId w:val="31"/>
        </w:numPr>
        <w:tabs>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устанавливает функциональные ключевые показатели эффективности председателей АК.</w:t>
      </w:r>
    </w:p>
    <w:p w14:paraId="0615B8B9" w14:textId="77777777" w:rsidR="0033745D" w:rsidRDefault="003D0F6E" w:rsidP="00AC09B1">
      <w:pPr>
        <w:pStyle w:val="2"/>
        <w:keepNext w:val="0"/>
        <w:widowControl w:val="0"/>
        <w:tabs>
          <w:tab w:val="left" w:pos="1276"/>
        </w:tabs>
        <w:suppressAutoHyphens w:val="0"/>
        <w:ind w:firstLine="708"/>
        <w:jc w:val="both"/>
        <w:rPr>
          <w:b w:val="0"/>
        </w:rPr>
      </w:pPr>
      <w:r w:rsidRPr="00756333">
        <w:rPr>
          <w:b w:val="0"/>
        </w:rPr>
        <w:t>Заместитель председателя комитета:</w:t>
      </w:r>
    </w:p>
    <w:p w14:paraId="0A5C540C" w14:textId="77777777" w:rsidR="003D0F6E" w:rsidRPr="00C823FF" w:rsidRDefault="003D0F6E" w:rsidP="00AC09B1">
      <w:pPr>
        <w:widowControl w:val="0"/>
        <w:numPr>
          <w:ilvl w:val="0"/>
          <w:numId w:val="32"/>
        </w:numPr>
        <w:tabs>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во время отсутствия председателя комитета выполняет его функции;</w:t>
      </w:r>
    </w:p>
    <w:p w14:paraId="131104BD" w14:textId="77777777" w:rsidR="003D0F6E" w:rsidRPr="00C823FF" w:rsidRDefault="003D0F6E" w:rsidP="00AC09B1">
      <w:pPr>
        <w:widowControl w:val="0"/>
        <w:numPr>
          <w:ilvl w:val="0"/>
          <w:numId w:val="32"/>
        </w:numPr>
        <w:tabs>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осуществляет полномочия председателя комитета при рассмотрении отдельных жалоб, определенных ему председателем комитета;</w:t>
      </w:r>
    </w:p>
    <w:p w14:paraId="0EEF78DE" w14:textId="77777777" w:rsidR="0033745D" w:rsidRDefault="003D0F6E" w:rsidP="00AC09B1">
      <w:pPr>
        <w:widowControl w:val="0"/>
        <w:numPr>
          <w:ilvl w:val="0"/>
          <w:numId w:val="32"/>
        </w:numPr>
        <w:tabs>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принимает участие в заседаниях комитета;</w:t>
      </w:r>
    </w:p>
    <w:p w14:paraId="13FC8497" w14:textId="77777777" w:rsidR="0033745D" w:rsidRDefault="003D0F6E" w:rsidP="00AC09B1">
      <w:pPr>
        <w:widowControl w:val="0"/>
        <w:numPr>
          <w:ilvl w:val="0"/>
          <w:numId w:val="32"/>
        </w:numPr>
        <w:tabs>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подотчетен председателю комитета.</w:t>
      </w:r>
    </w:p>
    <w:p w14:paraId="59774136" w14:textId="77777777" w:rsidR="0033745D" w:rsidRDefault="003D0F6E" w:rsidP="00AC09B1">
      <w:pPr>
        <w:pStyle w:val="2"/>
        <w:keepNext w:val="0"/>
        <w:widowControl w:val="0"/>
        <w:tabs>
          <w:tab w:val="left" w:pos="1276"/>
        </w:tabs>
        <w:suppressAutoHyphens w:val="0"/>
        <w:ind w:firstLine="708"/>
        <w:jc w:val="both"/>
        <w:rPr>
          <w:b w:val="0"/>
        </w:rPr>
      </w:pPr>
      <w:r w:rsidRPr="00756333">
        <w:rPr>
          <w:b w:val="0"/>
        </w:rPr>
        <w:t>Члены комитета:</w:t>
      </w:r>
    </w:p>
    <w:p w14:paraId="4F0DA2D6" w14:textId="77777777" w:rsidR="003D0F6E" w:rsidRPr="00C823FF" w:rsidRDefault="003D0F6E" w:rsidP="00AC09B1">
      <w:pPr>
        <w:widowControl w:val="0"/>
        <w:numPr>
          <w:ilvl w:val="1"/>
          <w:numId w:val="33"/>
        </w:numPr>
        <w:tabs>
          <w:tab w:val="left" w:pos="802"/>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знакомятся с материалами, связанными с деятельностью комитета;</w:t>
      </w:r>
    </w:p>
    <w:p w14:paraId="592CCCFF" w14:textId="77777777" w:rsidR="003D0F6E" w:rsidRPr="00C823FF" w:rsidRDefault="003D0F6E" w:rsidP="00AC09B1">
      <w:pPr>
        <w:widowControl w:val="0"/>
        <w:numPr>
          <w:ilvl w:val="1"/>
          <w:numId w:val="33"/>
        </w:numPr>
        <w:tabs>
          <w:tab w:val="left" w:pos="802"/>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участвуют в заседаниях комитета, обсуждении, выработке и принятии решений комитета;</w:t>
      </w:r>
    </w:p>
    <w:p w14:paraId="26C14A00" w14:textId="77777777" w:rsidR="003D0F6E" w:rsidRPr="00C823FF" w:rsidRDefault="003D0F6E" w:rsidP="00AC09B1">
      <w:pPr>
        <w:widowControl w:val="0"/>
        <w:numPr>
          <w:ilvl w:val="1"/>
          <w:numId w:val="33"/>
        </w:numPr>
        <w:tabs>
          <w:tab w:val="left" w:pos="811"/>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подписывают протокол заседания (заключение) комитета, в случае несогласия его подписать готовят письменное обоснование своего отказа (особое мнение);</w:t>
      </w:r>
    </w:p>
    <w:p w14:paraId="3879BC69" w14:textId="77777777" w:rsidR="00745A85" w:rsidRPr="00C823FF" w:rsidRDefault="00745A85" w:rsidP="00745A85">
      <w:pPr>
        <w:widowControl w:val="0"/>
        <w:numPr>
          <w:ilvl w:val="1"/>
          <w:numId w:val="33"/>
        </w:numPr>
        <w:tabs>
          <w:tab w:val="left" w:pos="811"/>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во время отсутствия председателя комитета выполняет его функции;</w:t>
      </w:r>
    </w:p>
    <w:p w14:paraId="6040A309" w14:textId="77777777" w:rsidR="003D0F6E" w:rsidRPr="00C823FF" w:rsidRDefault="003D0F6E" w:rsidP="00AC09B1">
      <w:pPr>
        <w:widowControl w:val="0"/>
        <w:numPr>
          <w:ilvl w:val="1"/>
          <w:numId w:val="33"/>
        </w:numPr>
        <w:tabs>
          <w:tab w:val="left" w:pos="811"/>
          <w:tab w:val="left"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реализуют иные полномочия комитета.</w:t>
      </w:r>
    </w:p>
    <w:p w14:paraId="2ABB8396" w14:textId="77777777" w:rsidR="0033745D" w:rsidRDefault="003D0F6E" w:rsidP="00AC09B1">
      <w:pPr>
        <w:pStyle w:val="2"/>
        <w:keepNext w:val="0"/>
        <w:widowControl w:val="0"/>
        <w:tabs>
          <w:tab w:val="num" w:pos="1276"/>
        </w:tabs>
        <w:suppressAutoHyphens w:val="0"/>
        <w:ind w:firstLine="708"/>
        <w:jc w:val="both"/>
        <w:rPr>
          <w:b w:val="0"/>
        </w:rPr>
      </w:pPr>
      <w:r w:rsidRPr="00826735">
        <w:rPr>
          <w:b w:val="0"/>
        </w:rPr>
        <w:t>Секретарь комитета:</w:t>
      </w:r>
    </w:p>
    <w:p w14:paraId="76B3D9DF" w14:textId="77777777" w:rsidR="003D0F6E" w:rsidRPr="00C823FF" w:rsidRDefault="003D0F6E" w:rsidP="00AC09B1">
      <w:pPr>
        <w:widowControl w:val="0"/>
        <w:numPr>
          <w:ilvl w:val="0"/>
          <w:numId w:val="34"/>
        </w:numPr>
        <w:tabs>
          <w:tab w:val="num" w:pos="1276"/>
        </w:tabs>
        <w:spacing w:after="0" w:line="240" w:lineRule="auto"/>
        <w:ind w:left="0" w:firstLine="709"/>
        <w:contextualSpacing/>
        <w:jc w:val="both"/>
        <w:rPr>
          <w:rFonts w:ascii="Times New Roman" w:eastAsia="Times New Roman" w:hAnsi="Times New Roman"/>
          <w:sz w:val="28"/>
          <w:szCs w:val="28"/>
          <w:lang w:eastAsia="ru-RU"/>
        </w:rPr>
      </w:pPr>
      <w:r w:rsidRPr="00C823FF">
        <w:rPr>
          <w:rFonts w:ascii="Times New Roman" w:eastAsia="Times New Roman" w:hAnsi="Times New Roman"/>
          <w:sz w:val="28"/>
          <w:szCs w:val="28"/>
        </w:rPr>
        <w:t xml:space="preserve">организует по поручению председателя </w:t>
      </w:r>
      <w:r w:rsidRPr="00743002">
        <w:rPr>
          <w:rFonts w:ascii="Times New Roman" w:eastAsia="Times New Roman" w:hAnsi="Times New Roman"/>
          <w:sz w:val="28"/>
          <w:szCs w:val="28"/>
        </w:rPr>
        <w:t>комитета</w:t>
      </w:r>
      <w:r w:rsidRPr="00C823FF">
        <w:rPr>
          <w:rFonts w:ascii="Times New Roman" w:eastAsia="Times New Roman" w:hAnsi="Times New Roman"/>
          <w:sz w:val="24"/>
          <w:szCs w:val="24"/>
        </w:rPr>
        <w:t xml:space="preserve"> </w:t>
      </w:r>
      <w:r w:rsidRPr="00C823FF">
        <w:rPr>
          <w:rFonts w:ascii="Times New Roman" w:eastAsia="MS Mincho" w:hAnsi="Times New Roman"/>
          <w:color w:val="000000"/>
          <w:sz w:val="28"/>
          <w:szCs w:val="28"/>
        </w:rPr>
        <w:t xml:space="preserve">проведение </w:t>
      </w:r>
      <w:r w:rsidRPr="00C823FF">
        <w:rPr>
          <w:rFonts w:ascii="Times New Roman" w:eastAsia="Times New Roman" w:hAnsi="Times New Roman"/>
          <w:sz w:val="28"/>
          <w:szCs w:val="28"/>
        </w:rPr>
        <w:t xml:space="preserve">заседания </w:t>
      </w:r>
      <w:r w:rsidRPr="00743002">
        <w:rPr>
          <w:rFonts w:ascii="Times New Roman" w:eastAsia="Times New Roman" w:hAnsi="Times New Roman"/>
          <w:sz w:val="28"/>
          <w:szCs w:val="28"/>
        </w:rPr>
        <w:t>комитета</w:t>
      </w:r>
      <w:r w:rsidRPr="00C823FF">
        <w:rPr>
          <w:rFonts w:ascii="Times New Roman" w:eastAsia="Times New Roman" w:hAnsi="Times New Roman"/>
          <w:sz w:val="28"/>
          <w:szCs w:val="28"/>
        </w:rPr>
        <w:t>,</w:t>
      </w:r>
      <w:r w:rsidRPr="00C823FF">
        <w:rPr>
          <w:rFonts w:ascii="Times New Roman" w:eastAsia="MS Mincho" w:hAnsi="Times New Roman"/>
          <w:color w:val="000000"/>
          <w:sz w:val="28"/>
          <w:szCs w:val="28"/>
        </w:rPr>
        <w:t xml:space="preserve"> </w:t>
      </w:r>
      <w:r w:rsidRPr="00743002">
        <w:rPr>
          <w:rFonts w:ascii="Times New Roman" w:eastAsia="Times New Roman" w:hAnsi="Times New Roman"/>
          <w:sz w:val="28"/>
          <w:szCs w:val="28"/>
          <w:lang w:eastAsia="ru-RU"/>
        </w:rPr>
        <w:t xml:space="preserve">согласовывает с председателем комитета дату, время и место проведения </w:t>
      </w:r>
      <w:r w:rsidRPr="00743002">
        <w:rPr>
          <w:rFonts w:ascii="Times New Roman" w:eastAsia="Times New Roman" w:hAnsi="Times New Roman"/>
          <w:sz w:val="28"/>
          <w:szCs w:val="28"/>
          <w:lang w:eastAsia="ru-RU"/>
        </w:rPr>
        <w:lastRenderedPageBreak/>
        <w:t>плановых и внеплановых заседаний, обеспечивает помещение, наличие и работоспособность необходимого оборудования, информирует членов комитета и лиц, приглашенных для участия в заседании комитета, о предстоящих плановых и внеочередных заседаниях;</w:t>
      </w:r>
    </w:p>
    <w:p w14:paraId="6CBA2BAE" w14:textId="77777777" w:rsidR="003D0F6E" w:rsidRPr="00C823FF" w:rsidRDefault="003D0F6E" w:rsidP="00AC09B1">
      <w:pPr>
        <w:widowControl w:val="0"/>
        <w:numPr>
          <w:ilvl w:val="0"/>
          <w:numId w:val="34"/>
        </w:numPr>
        <w:tabs>
          <w:tab w:val="num" w:pos="1276"/>
        </w:tabs>
        <w:spacing w:after="0" w:line="240" w:lineRule="auto"/>
        <w:ind w:left="0" w:firstLine="709"/>
        <w:contextualSpacing/>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готовит материалы к предстоящему заседанию комитета;</w:t>
      </w:r>
    </w:p>
    <w:p w14:paraId="3D2AB32A" w14:textId="77777777" w:rsidR="003D0F6E" w:rsidRPr="00C823FF" w:rsidRDefault="003D0F6E" w:rsidP="00AC09B1">
      <w:pPr>
        <w:widowControl w:val="0"/>
        <w:numPr>
          <w:ilvl w:val="0"/>
          <w:numId w:val="34"/>
        </w:numPr>
        <w:tabs>
          <w:tab w:val="num" w:pos="1276"/>
        </w:tabs>
        <w:spacing w:after="0" w:line="240" w:lineRule="auto"/>
        <w:ind w:left="0" w:firstLine="709"/>
        <w:contextualSpacing/>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 xml:space="preserve">формирует и рассылает членам </w:t>
      </w:r>
      <w:r w:rsidRPr="00743002">
        <w:rPr>
          <w:rFonts w:ascii="Times New Roman" w:eastAsia="Times New Roman" w:hAnsi="Times New Roman"/>
          <w:sz w:val="28"/>
          <w:szCs w:val="28"/>
          <w:lang w:eastAsia="ru-RU"/>
        </w:rPr>
        <w:t>комитета</w:t>
      </w:r>
      <w:r w:rsidRPr="00C823FF">
        <w:rPr>
          <w:rFonts w:ascii="Times New Roman" w:eastAsia="Times New Roman" w:hAnsi="Times New Roman"/>
          <w:sz w:val="28"/>
          <w:szCs w:val="28"/>
          <w:lang w:eastAsia="ru-RU"/>
        </w:rPr>
        <w:t>, лицам, приглашенным для участия в заседании комитета, проект повестки дня, а также необходимые для проведения заседаний материалы и документы или порядок ознакомления с ними;</w:t>
      </w:r>
    </w:p>
    <w:p w14:paraId="2A281CF7" w14:textId="77777777" w:rsidR="003D0F6E" w:rsidRPr="00C823FF" w:rsidRDefault="003D0F6E" w:rsidP="00AC09B1">
      <w:pPr>
        <w:widowControl w:val="0"/>
        <w:numPr>
          <w:ilvl w:val="0"/>
          <w:numId w:val="34"/>
        </w:numPr>
        <w:tabs>
          <w:tab w:val="num" w:pos="1276"/>
        </w:tabs>
        <w:spacing w:after="0" w:line="240" w:lineRule="auto"/>
        <w:ind w:left="0" w:firstLine="709"/>
        <w:contextualSpacing/>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оформляет и согласовывает с председателем комитета протоколы заседаний (заключения) в соответствии с инструкцией по делопроизводству Корпорации (для АК также локальными правовыми актами дивизиона);</w:t>
      </w:r>
    </w:p>
    <w:p w14:paraId="5FEBE6E0" w14:textId="77777777" w:rsidR="003D0F6E" w:rsidRPr="00C823FF" w:rsidRDefault="003D0F6E" w:rsidP="00AC09B1">
      <w:pPr>
        <w:widowControl w:val="0"/>
        <w:numPr>
          <w:ilvl w:val="0"/>
          <w:numId w:val="34"/>
        </w:numPr>
        <w:tabs>
          <w:tab w:val="num" w:pos="1276"/>
        </w:tabs>
        <w:spacing w:after="0" w:line="240" w:lineRule="auto"/>
        <w:ind w:left="0" w:firstLine="709"/>
        <w:contextualSpacing/>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 xml:space="preserve">размещает на </w:t>
      </w:r>
      <w:r w:rsidR="0074263F">
        <w:rPr>
          <w:rFonts w:ascii="Times New Roman" w:eastAsia="Times New Roman" w:hAnsi="Times New Roman"/>
          <w:sz w:val="28"/>
          <w:szCs w:val="28"/>
          <w:lang w:eastAsia="ru-RU"/>
        </w:rPr>
        <w:t>официальном сайте по закупкам атомной отрасли</w:t>
      </w:r>
      <w:r w:rsidRPr="00743002">
        <w:rPr>
          <w:rFonts w:ascii="Times New Roman" w:eastAsia="Times New Roman" w:hAnsi="Times New Roman"/>
          <w:sz w:val="28"/>
          <w:szCs w:val="28"/>
          <w:lang w:eastAsia="ru-RU"/>
        </w:rPr>
        <w:t xml:space="preserve"> </w:t>
      </w:r>
      <w:r w:rsidRPr="00C823FF">
        <w:rPr>
          <w:rFonts w:ascii="Times New Roman" w:eastAsia="Times New Roman" w:hAnsi="Times New Roman"/>
          <w:sz w:val="28"/>
          <w:szCs w:val="28"/>
          <w:lang w:eastAsia="ru-RU"/>
        </w:rPr>
        <w:t>информацию о поступивших жалобах и результатах их рассмотрения;</w:t>
      </w:r>
    </w:p>
    <w:p w14:paraId="78051396" w14:textId="77777777" w:rsidR="003D0F6E" w:rsidRPr="00C823FF" w:rsidRDefault="003D0F6E" w:rsidP="00AC09B1">
      <w:pPr>
        <w:widowControl w:val="0"/>
        <w:numPr>
          <w:ilvl w:val="0"/>
          <w:numId w:val="34"/>
        </w:numPr>
        <w:tabs>
          <w:tab w:val="num" w:pos="1276"/>
        </w:tabs>
        <w:spacing w:after="0" w:line="240" w:lineRule="auto"/>
        <w:ind w:left="0" w:firstLine="709"/>
        <w:contextualSpacing/>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направляет решения комитета лицам, участвовавшим в заседании комитета, иным лицам по поручению председателя комитета;</w:t>
      </w:r>
    </w:p>
    <w:p w14:paraId="75CD5720" w14:textId="77777777" w:rsidR="003D0F6E" w:rsidRPr="00C823FF" w:rsidRDefault="003D0F6E" w:rsidP="00AC09B1">
      <w:pPr>
        <w:widowControl w:val="0"/>
        <w:numPr>
          <w:ilvl w:val="0"/>
          <w:numId w:val="34"/>
        </w:numPr>
        <w:tabs>
          <w:tab w:val="num" w:pos="1276"/>
        </w:tabs>
        <w:spacing w:after="0" w:line="240" w:lineRule="auto"/>
        <w:ind w:left="0" w:firstLine="709"/>
        <w:contextualSpacing/>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осуществляет по поручению председателя комитета подготовку выписок из протоколов заседаний комитета (заключений);</w:t>
      </w:r>
    </w:p>
    <w:p w14:paraId="61946DB8" w14:textId="77777777" w:rsidR="003D0F6E" w:rsidRPr="00C823FF" w:rsidRDefault="003D0F6E" w:rsidP="00AC09B1">
      <w:pPr>
        <w:widowControl w:val="0"/>
        <w:numPr>
          <w:ilvl w:val="0"/>
          <w:numId w:val="34"/>
        </w:numPr>
        <w:tabs>
          <w:tab w:val="num" w:pos="1276"/>
        </w:tabs>
        <w:spacing w:after="0" w:line="240" w:lineRule="auto"/>
        <w:ind w:left="0" w:firstLine="709"/>
        <w:contextualSpacing/>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передает членам комитета поручения председателя комитета;</w:t>
      </w:r>
    </w:p>
    <w:p w14:paraId="164218DE" w14:textId="77777777" w:rsidR="003D0F6E" w:rsidRPr="00C823FF" w:rsidRDefault="003D0F6E" w:rsidP="00AC09B1">
      <w:pPr>
        <w:widowControl w:val="0"/>
        <w:numPr>
          <w:ilvl w:val="0"/>
          <w:numId w:val="34"/>
        </w:numPr>
        <w:tabs>
          <w:tab w:val="num"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отвечает за организацию хранения и архивирования материалов, связанных с деятельностью комитета, в соответствии требованиями по делопроизводству, утвержденными для ЦАК Корпорацией</w:t>
      </w:r>
      <w:r w:rsidR="00743002">
        <w:rPr>
          <w:rFonts w:ascii="Times New Roman" w:eastAsia="Times New Roman" w:hAnsi="Times New Roman"/>
          <w:sz w:val="28"/>
          <w:szCs w:val="28"/>
          <w:lang w:eastAsia="ru-RU"/>
        </w:rPr>
        <w:t xml:space="preserve"> (для АК – дивизионом</w:t>
      </w:r>
      <w:r w:rsidRPr="00C823FF">
        <w:rPr>
          <w:rFonts w:ascii="Times New Roman" w:eastAsia="Times New Roman" w:hAnsi="Times New Roman"/>
          <w:sz w:val="28"/>
          <w:szCs w:val="28"/>
          <w:lang w:eastAsia="ru-RU"/>
        </w:rPr>
        <w:t>);</w:t>
      </w:r>
    </w:p>
    <w:p w14:paraId="00C0BB25" w14:textId="77777777" w:rsidR="003D0F6E" w:rsidRPr="00C823FF" w:rsidRDefault="003D0F6E" w:rsidP="00AC09B1">
      <w:pPr>
        <w:widowControl w:val="0"/>
        <w:numPr>
          <w:ilvl w:val="0"/>
          <w:numId w:val="34"/>
        </w:numPr>
        <w:tabs>
          <w:tab w:val="left" w:pos="811"/>
          <w:tab w:val="num" w:pos="1276"/>
        </w:tabs>
        <w:autoSpaceDE w:val="0"/>
        <w:autoSpaceDN w:val="0"/>
        <w:adjustRightInd w:val="0"/>
        <w:spacing w:after="0" w:line="240" w:lineRule="auto"/>
        <w:ind w:left="0" w:firstLine="709"/>
        <w:jc w:val="both"/>
        <w:rPr>
          <w:rFonts w:ascii="Times New Roman" w:eastAsia="Times New Roman" w:hAnsi="Times New Roman"/>
          <w:sz w:val="28"/>
          <w:szCs w:val="28"/>
          <w:lang w:eastAsia="ru-RU"/>
        </w:rPr>
      </w:pPr>
      <w:r w:rsidRPr="00C823FF">
        <w:rPr>
          <w:rFonts w:ascii="Times New Roman" w:eastAsia="Times New Roman" w:hAnsi="Times New Roman"/>
          <w:sz w:val="28"/>
          <w:szCs w:val="28"/>
          <w:lang w:eastAsia="ru-RU"/>
        </w:rPr>
        <w:t>осуществляет прочую организационную и информационную поддержку деятельности комитета.</w:t>
      </w:r>
    </w:p>
    <w:p w14:paraId="7CD81A48" w14:textId="77777777" w:rsidR="003D0F6E" w:rsidRPr="00826735" w:rsidRDefault="003D0F6E" w:rsidP="00AC09B1">
      <w:pPr>
        <w:pStyle w:val="1"/>
        <w:keepNext w:val="0"/>
        <w:widowControl w:val="0"/>
        <w:tabs>
          <w:tab w:val="num" w:pos="1276"/>
        </w:tabs>
        <w:spacing w:line="240" w:lineRule="auto"/>
        <w:ind w:left="0"/>
        <w:jc w:val="both"/>
        <w:rPr>
          <w:rFonts w:ascii="Times New Roman" w:hAnsi="Times New Roman"/>
          <w:sz w:val="28"/>
          <w:lang w:eastAsia="ru-RU"/>
        </w:rPr>
      </w:pPr>
      <w:r w:rsidRPr="00826735">
        <w:rPr>
          <w:rFonts w:ascii="Times New Roman" w:hAnsi="Times New Roman"/>
          <w:sz w:val="28"/>
          <w:lang w:eastAsia="ru-RU"/>
        </w:rPr>
        <w:t xml:space="preserve">Порядок проведения заседаний </w:t>
      </w:r>
    </w:p>
    <w:p w14:paraId="097543EE" w14:textId="77777777" w:rsidR="003D0F6E" w:rsidRPr="00826735" w:rsidRDefault="003D0F6E" w:rsidP="00AC09B1">
      <w:pPr>
        <w:pStyle w:val="2"/>
        <w:keepNext w:val="0"/>
        <w:widowControl w:val="0"/>
        <w:tabs>
          <w:tab w:val="num" w:pos="1276"/>
        </w:tabs>
        <w:suppressAutoHyphens w:val="0"/>
        <w:ind w:firstLine="708"/>
        <w:jc w:val="both"/>
        <w:rPr>
          <w:b w:val="0"/>
        </w:rPr>
      </w:pPr>
      <w:r w:rsidRPr="00826735">
        <w:rPr>
          <w:b w:val="0"/>
        </w:rPr>
        <w:t xml:space="preserve">Заседания </w:t>
      </w:r>
      <w:r w:rsidRPr="00743002">
        <w:rPr>
          <w:b w:val="0"/>
        </w:rPr>
        <w:t xml:space="preserve">комитета </w:t>
      </w:r>
      <w:r w:rsidRPr="00826735">
        <w:rPr>
          <w:b w:val="0"/>
        </w:rPr>
        <w:t>созываются председателем комитета в форме:</w:t>
      </w:r>
    </w:p>
    <w:p w14:paraId="72BBC591" w14:textId="77777777" w:rsidR="003D0F6E" w:rsidRPr="00826735" w:rsidRDefault="003D0F6E" w:rsidP="00AC09B1">
      <w:pPr>
        <w:pStyle w:val="2"/>
        <w:keepNext w:val="0"/>
        <w:widowControl w:val="0"/>
        <w:numPr>
          <w:ilvl w:val="0"/>
          <w:numId w:val="0"/>
        </w:numPr>
        <w:tabs>
          <w:tab w:val="num" w:pos="1276"/>
        </w:tabs>
        <w:suppressAutoHyphens w:val="0"/>
        <w:ind w:left="1" w:firstLine="709"/>
        <w:jc w:val="both"/>
        <w:rPr>
          <w:b w:val="0"/>
        </w:rPr>
      </w:pPr>
      <w:r w:rsidRPr="00826735">
        <w:rPr>
          <w:b w:val="0"/>
        </w:rPr>
        <w:t>простого заседания;</w:t>
      </w:r>
    </w:p>
    <w:p w14:paraId="28975027" w14:textId="77777777" w:rsidR="003D0F6E" w:rsidRPr="00826735" w:rsidRDefault="003D0F6E" w:rsidP="00AC09B1">
      <w:pPr>
        <w:pStyle w:val="2"/>
        <w:keepNext w:val="0"/>
        <w:widowControl w:val="0"/>
        <w:numPr>
          <w:ilvl w:val="0"/>
          <w:numId w:val="0"/>
        </w:numPr>
        <w:tabs>
          <w:tab w:val="num" w:pos="1276"/>
        </w:tabs>
        <w:suppressAutoHyphens w:val="0"/>
        <w:ind w:left="1" w:firstLine="709"/>
        <w:jc w:val="both"/>
        <w:rPr>
          <w:b w:val="0"/>
        </w:rPr>
      </w:pPr>
      <w:r w:rsidRPr="00826735">
        <w:rPr>
          <w:b w:val="0"/>
        </w:rPr>
        <w:t>расширенного заседания.</w:t>
      </w:r>
    </w:p>
    <w:p w14:paraId="4FEAA10A" w14:textId="77777777" w:rsidR="003D0F6E" w:rsidRPr="00826735" w:rsidRDefault="003D0F6E" w:rsidP="00AC09B1">
      <w:pPr>
        <w:pStyle w:val="2"/>
        <w:keepNext w:val="0"/>
        <w:widowControl w:val="0"/>
        <w:tabs>
          <w:tab w:val="num" w:pos="1276"/>
        </w:tabs>
        <w:suppressAutoHyphens w:val="0"/>
        <w:ind w:left="0"/>
        <w:jc w:val="both"/>
        <w:rPr>
          <w:b w:val="0"/>
        </w:rPr>
      </w:pPr>
      <w:r w:rsidRPr="00826735">
        <w:rPr>
          <w:b w:val="0"/>
        </w:rPr>
        <w:t>Повестка дня, место, дата и время проведения заседания комитета, состав лиц, участвующих в заседании, определяются и утверждаются его председателем.</w:t>
      </w:r>
    </w:p>
    <w:p w14:paraId="7730D14C" w14:textId="77777777" w:rsidR="003D0F6E" w:rsidRPr="00826735" w:rsidRDefault="003D0F6E" w:rsidP="00AC09B1">
      <w:pPr>
        <w:pStyle w:val="2"/>
        <w:keepNext w:val="0"/>
        <w:widowControl w:val="0"/>
        <w:numPr>
          <w:ilvl w:val="0"/>
          <w:numId w:val="0"/>
        </w:numPr>
        <w:tabs>
          <w:tab w:val="num" w:pos="1276"/>
        </w:tabs>
        <w:suppressAutoHyphens w:val="0"/>
        <w:ind w:firstLine="709"/>
        <w:jc w:val="both"/>
        <w:rPr>
          <w:b w:val="0"/>
        </w:rPr>
      </w:pPr>
      <w:r w:rsidRPr="00826735">
        <w:rPr>
          <w:b w:val="0"/>
        </w:rPr>
        <w:t>Проект повестки дня и материалы по вопросам повестки дня рассылаются участникам заседания по электронной почте.</w:t>
      </w:r>
    </w:p>
    <w:p w14:paraId="26DA5A8E" w14:textId="77777777" w:rsidR="003D0F6E" w:rsidRDefault="003D0F6E" w:rsidP="00AC09B1">
      <w:pPr>
        <w:pStyle w:val="2"/>
        <w:keepNext w:val="0"/>
        <w:widowControl w:val="0"/>
        <w:tabs>
          <w:tab w:val="num" w:pos="1276"/>
        </w:tabs>
        <w:suppressAutoHyphens w:val="0"/>
        <w:ind w:left="0"/>
        <w:jc w:val="both"/>
        <w:rPr>
          <w:b w:val="0"/>
        </w:rPr>
      </w:pPr>
      <w:r w:rsidRPr="00826735">
        <w:rPr>
          <w:b w:val="0"/>
        </w:rPr>
        <w:t>Заседания комитета проводятся в форме очного присутствия или с использованием видеоконференцсвязи (при наличии технической возможности).</w:t>
      </w:r>
    </w:p>
    <w:p w14:paraId="21D0BC80" w14:textId="77777777" w:rsidR="003D0F6E" w:rsidRPr="00826735" w:rsidRDefault="003D0F6E" w:rsidP="00AC09B1">
      <w:pPr>
        <w:pStyle w:val="2"/>
        <w:keepNext w:val="0"/>
        <w:widowControl w:val="0"/>
        <w:tabs>
          <w:tab w:val="num" w:pos="1276"/>
        </w:tabs>
        <w:suppressAutoHyphens w:val="0"/>
        <w:ind w:left="0"/>
        <w:jc w:val="both"/>
        <w:rPr>
          <w:b w:val="0"/>
        </w:rPr>
      </w:pPr>
      <w:r w:rsidRPr="00826735">
        <w:rPr>
          <w:b w:val="0"/>
        </w:rPr>
        <w:t>Простое заседание комитета созывается для рассмотрения жалоб, поручений органов управления Корпорации (для АК также поручений органов управления дивизиона).</w:t>
      </w:r>
    </w:p>
    <w:p w14:paraId="5FDC35D7" w14:textId="77777777" w:rsidR="003D0F6E" w:rsidRPr="00826735" w:rsidRDefault="003D0F6E" w:rsidP="00AC09B1">
      <w:pPr>
        <w:pStyle w:val="2"/>
        <w:keepNext w:val="0"/>
        <w:widowControl w:val="0"/>
        <w:numPr>
          <w:ilvl w:val="0"/>
          <w:numId w:val="0"/>
        </w:numPr>
        <w:tabs>
          <w:tab w:val="num" w:pos="1276"/>
        </w:tabs>
        <w:suppressAutoHyphens w:val="0"/>
        <w:ind w:firstLine="709"/>
        <w:jc w:val="both"/>
        <w:rPr>
          <w:b w:val="0"/>
        </w:rPr>
      </w:pPr>
      <w:r w:rsidRPr="00826735">
        <w:rPr>
          <w:b w:val="0"/>
        </w:rPr>
        <w:t xml:space="preserve">В простом заседании принимает участие не менее трех членов комитета. Председательствует на простом заседании председатель комитета или его заместитель либо иной уполномоченный председателем член комитета. </w:t>
      </w:r>
    </w:p>
    <w:p w14:paraId="1E0A73EA" w14:textId="77777777" w:rsidR="003D0F6E" w:rsidRPr="00826735" w:rsidRDefault="003D0F6E" w:rsidP="00AC09B1">
      <w:pPr>
        <w:pStyle w:val="2"/>
        <w:keepNext w:val="0"/>
        <w:widowControl w:val="0"/>
        <w:numPr>
          <w:ilvl w:val="0"/>
          <w:numId w:val="0"/>
        </w:numPr>
        <w:tabs>
          <w:tab w:val="num" w:pos="1276"/>
        </w:tabs>
        <w:suppressAutoHyphens w:val="0"/>
        <w:ind w:firstLine="709"/>
        <w:jc w:val="both"/>
        <w:rPr>
          <w:b w:val="0"/>
        </w:rPr>
      </w:pPr>
      <w:r w:rsidRPr="00826735">
        <w:rPr>
          <w:b w:val="0"/>
        </w:rPr>
        <w:t>Число членов простого заседания комитета вместе с председателем должно быть нечетным.</w:t>
      </w:r>
    </w:p>
    <w:p w14:paraId="120DA6B0" w14:textId="77777777" w:rsidR="003D0F6E" w:rsidRPr="00826735" w:rsidRDefault="003D0F6E" w:rsidP="00AC09B1">
      <w:pPr>
        <w:pStyle w:val="2"/>
        <w:keepNext w:val="0"/>
        <w:widowControl w:val="0"/>
        <w:tabs>
          <w:tab w:val="num" w:pos="1276"/>
        </w:tabs>
        <w:suppressAutoHyphens w:val="0"/>
        <w:ind w:left="0"/>
        <w:jc w:val="both"/>
        <w:rPr>
          <w:b w:val="0"/>
        </w:rPr>
      </w:pPr>
      <w:r w:rsidRPr="00826735">
        <w:rPr>
          <w:b w:val="0"/>
        </w:rPr>
        <w:t>На расширенном заседании председательствует исключительно председатель комитета.</w:t>
      </w:r>
    </w:p>
    <w:p w14:paraId="30C056C6" w14:textId="77777777" w:rsidR="003D0F6E" w:rsidRPr="00826735" w:rsidRDefault="003D0F6E" w:rsidP="00AC09B1">
      <w:pPr>
        <w:pStyle w:val="2"/>
        <w:keepNext w:val="0"/>
        <w:widowControl w:val="0"/>
        <w:numPr>
          <w:ilvl w:val="2"/>
          <w:numId w:val="1"/>
        </w:numPr>
        <w:tabs>
          <w:tab w:val="clear" w:pos="2553"/>
          <w:tab w:val="num" w:pos="1418"/>
        </w:tabs>
        <w:suppressAutoHyphens w:val="0"/>
        <w:ind w:left="0"/>
        <w:jc w:val="both"/>
        <w:rPr>
          <w:b w:val="0"/>
        </w:rPr>
      </w:pPr>
      <w:bookmarkStart w:id="7" w:name="_Ref441164888"/>
      <w:r w:rsidRPr="00826735">
        <w:rPr>
          <w:b w:val="0"/>
        </w:rPr>
        <w:lastRenderedPageBreak/>
        <w:t>Расширенное заседание ЦАК созывается для выработки согласованной позиции и предложений:</w:t>
      </w:r>
      <w:bookmarkEnd w:id="7"/>
    </w:p>
    <w:p w14:paraId="5DCDC38B" w14:textId="77777777" w:rsidR="003D0F6E" w:rsidRPr="00743002" w:rsidRDefault="003D0F6E" w:rsidP="00AC09B1">
      <w:pPr>
        <w:pStyle w:val="af1"/>
        <w:widowControl w:val="0"/>
        <w:numPr>
          <w:ilvl w:val="0"/>
          <w:numId w:val="79"/>
        </w:numPr>
        <w:spacing w:after="0" w:line="240" w:lineRule="auto"/>
        <w:ind w:left="0" w:firstLine="709"/>
        <w:jc w:val="both"/>
        <w:outlineLvl w:val="0"/>
        <w:rPr>
          <w:rFonts w:ascii="Times New Roman" w:eastAsia="Times New Roman" w:hAnsi="Times New Roman"/>
          <w:bCs/>
          <w:sz w:val="28"/>
          <w:szCs w:val="32"/>
        </w:rPr>
      </w:pPr>
      <w:r w:rsidRPr="00743002">
        <w:rPr>
          <w:rFonts w:ascii="Times New Roman" w:eastAsia="Times New Roman" w:hAnsi="Times New Roman"/>
          <w:bCs/>
          <w:sz w:val="28"/>
          <w:szCs w:val="32"/>
        </w:rPr>
        <w:t>по совершенствованию работы комитета, структурных подразделений Корпорации и организаций атомной отрасли;</w:t>
      </w:r>
    </w:p>
    <w:p w14:paraId="39D38EA0" w14:textId="77777777" w:rsidR="003D0F6E" w:rsidRPr="00743002" w:rsidRDefault="003D0F6E" w:rsidP="00AC09B1">
      <w:pPr>
        <w:pStyle w:val="af1"/>
        <w:widowControl w:val="0"/>
        <w:numPr>
          <w:ilvl w:val="0"/>
          <w:numId w:val="79"/>
        </w:numPr>
        <w:spacing w:after="0" w:line="240" w:lineRule="auto"/>
        <w:ind w:left="0" w:firstLine="709"/>
        <w:jc w:val="both"/>
        <w:outlineLvl w:val="0"/>
        <w:rPr>
          <w:rFonts w:ascii="Times New Roman" w:eastAsia="Times New Roman" w:hAnsi="Times New Roman"/>
          <w:bCs/>
          <w:sz w:val="28"/>
          <w:szCs w:val="32"/>
        </w:rPr>
      </w:pPr>
      <w:r w:rsidRPr="00743002">
        <w:rPr>
          <w:rFonts w:ascii="Times New Roman" w:eastAsia="Times New Roman" w:hAnsi="Times New Roman"/>
          <w:bCs/>
          <w:sz w:val="28"/>
          <w:szCs w:val="32"/>
        </w:rPr>
        <w:t>по устранению причин, приводящих к нарушениям законодательства РФ, Стандарта и правовых актов Корпорации (в том числе путем внесении изменений в данные акты) во избежание повторения нарушений, выявленных по результатам рассмотрения жалоб и обращений, снижающих эффективность деятельности Корпорации, дивизиона/организации</w:t>
      </w:r>
      <w:r w:rsidR="00F5244B" w:rsidRPr="00743002">
        <w:rPr>
          <w:rFonts w:ascii="Times New Roman" w:eastAsia="Times New Roman" w:hAnsi="Times New Roman"/>
          <w:bCs/>
          <w:sz w:val="28"/>
          <w:szCs w:val="32"/>
        </w:rPr>
        <w:t>;</w:t>
      </w:r>
    </w:p>
    <w:p w14:paraId="041375E2" w14:textId="77777777" w:rsidR="003D0F6E" w:rsidRPr="00743002" w:rsidRDefault="003D0F6E" w:rsidP="00AC09B1">
      <w:pPr>
        <w:pStyle w:val="af1"/>
        <w:widowControl w:val="0"/>
        <w:numPr>
          <w:ilvl w:val="0"/>
          <w:numId w:val="79"/>
        </w:numPr>
        <w:spacing w:after="0" w:line="240" w:lineRule="auto"/>
        <w:ind w:left="0" w:firstLine="709"/>
        <w:jc w:val="both"/>
        <w:outlineLvl w:val="0"/>
        <w:rPr>
          <w:rFonts w:ascii="Times New Roman" w:eastAsia="Times New Roman" w:hAnsi="Times New Roman"/>
          <w:bCs/>
          <w:sz w:val="28"/>
          <w:szCs w:val="32"/>
        </w:rPr>
      </w:pPr>
      <w:r w:rsidRPr="00743002">
        <w:rPr>
          <w:rFonts w:ascii="Times New Roman" w:eastAsia="Times New Roman" w:hAnsi="Times New Roman"/>
          <w:bCs/>
          <w:sz w:val="28"/>
          <w:szCs w:val="32"/>
        </w:rPr>
        <w:t>по совершенствованию системы внутреннего контроля Корпорации, дивизионов в области закупок</w:t>
      </w:r>
      <w:r w:rsidR="00F5244B" w:rsidRPr="00743002">
        <w:rPr>
          <w:rFonts w:ascii="Times New Roman" w:eastAsia="Times New Roman" w:hAnsi="Times New Roman"/>
          <w:bCs/>
          <w:sz w:val="28"/>
          <w:szCs w:val="32"/>
        </w:rPr>
        <w:t>;</w:t>
      </w:r>
    </w:p>
    <w:p w14:paraId="799E05D6" w14:textId="77777777" w:rsidR="003D0F6E" w:rsidRPr="00743002" w:rsidRDefault="003D0F6E" w:rsidP="00AC09B1">
      <w:pPr>
        <w:pStyle w:val="af1"/>
        <w:widowControl w:val="0"/>
        <w:numPr>
          <w:ilvl w:val="0"/>
          <w:numId w:val="79"/>
        </w:numPr>
        <w:spacing w:after="0" w:line="240" w:lineRule="auto"/>
        <w:ind w:left="0" w:firstLine="709"/>
        <w:jc w:val="both"/>
        <w:outlineLvl w:val="0"/>
        <w:rPr>
          <w:rFonts w:ascii="Times New Roman" w:eastAsia="Times New Roman" w:hAnsi="Times New Roman"/>
          <w:bCs/>
          <w:sz w:val="28"/>
          <w:szCs w:val="32"/>
        </w:rPr>
      </w:pPr>
      <w:r w:rsidRPr="00743002">
        <w:rPr>
          <w:rFonts w:ascii="Times New Roman" w:eastAsia="Times New Roman" w:hAnsi="Times New Roman"/>
          <w:bCs/>
          <w:sz w:val="28"/>
          <w:szCs w:val="32"/>
        </w:rPr>
        <w:t>решения иных вопросов, предусмотренных настоящим Положением и иными правовыми актами Корпорации.</w:t>
      </w:r>
    </w:p>
    <w:p w14:paraId="3E52DF6C" w14:textId="0799F25A" w:rsidR="00F5244B" w:rsidRPr="00826735" w:rsidRDefault="003D0F6E" w:rsidP="00AC09B1">
      <w:pPr>
        <w:pStyle w:val="2"/>
        <w:keepNext w:val="0"/>
        <w:widowControl w:val="0"/>
        <w:numPr>
          <w:ilvl w:val="2"/>
          <w:numId w:val="1"/>
        </w:numPr>
        <w:tabs>
          <w:tab w:val="clear" w:pos="2553"/>
          <w:tab w:val="num" w:pos="1418"/>
        </w:tabs>
        <w:suppressAutoHyphens w:val="0"/>
        <w:ind w:left="0"/>
        <w:jc w:val="both"/>
        <w:rPr>
          <w:b w:val="0"/>
        </w:rPr>
      </w:pPr>
      <w:r w:rsidRPr="00826735">
        <w:rPr>
          <w:b w:val="0"/>
        </w:rPr>
        <w:t>Расширенное заседание АК созывается для выработки согласованной позиции и предложений председателю ЦАК, руководителю дивизиона по вопросам, указа</w:t>
      </w:r>
      <w:r w:rsidR="00F5244B" w:rsidRPr="00826735">
        <w:rPr>
          <w:b w:val="0"/>
        </w:rPr>
        <w:t>нным в п</w:t>
      </w:r>
      <w:r w:rsidR="009E0E31">
        <w:rPr>
          <w:b w:val="0"/>
          <w:lang w:val="ru-RU"/>
        </w:rPr>
        <w:t>ункте</w:t>
      </w:r>
      <w:r w:rsidR="008F6A50">
        <w:rPr>
          <w:b w:val="0"/>
          <w:lang w:val="ru-RU"/>
        </w:rPr>
        <w:t xml:space="preserve"> 5.5.1</w:t>
      </w:r>
      <w:r w:rsidR="00F5244B" w:rsidRPr="00826735">
        <w:rPr>
          <w:b w:val="0"/>
        </w:rPr>
        <w:t>.</w:t>
      </w:r>
    </w:p>
    <w:p w14:paraId="0C5215AB" w14:textId="77777777" w:rsidR="003D0F6E" w:rsidRPr="00826735" w:rsidRDefault="003D0F6E" w:rsidP="00AC09B1">
      <w:pPr>
        <w:pStyle w:val="2"/>
        <w:keepNext w:val="0"/>
        <w:widowControl w:val="0"/>
        <w:tabs>
          <w:tab w:val="num" w:pos="1276"/>
        </w:tabs>
        <w:suppressAutoHyphens w:val="0"/>
        <w:ind w:left="0"/>
        <w:jc w:val="both"/>
        <w:rPr>
          <w:b w:val="0"/>
        </w:rPr>
      </w:pPr>
      <w:r w:rsidRPr="00826735">
        <w:rPr>
          <w:b w:val="0"/>
        </w:rPr>
        <w:t>Простое заседание комитета считается правомочным (имеет кворум), если на нем присутствует не менее трех членов комитета, включая председателя комитета и (или) его заместителя.</w:t>
      </w:r>
    </w:p>
    <w:p w14:paraId="4415F605" w14:textId="77777777" w:rsidR="003D0F6E" w:rsidRPr="00743002" w:rsidRDefault="003D0F6E" w:rsidP="00AC09B1">
      <w:pPr>
        <w:widowControl w:val="0"/>
        <w:tabs>
          <w:tab w:val="left" w:pos="1042"/>
        </w:tabs>
        <w:autoSpaceDE w:val="0"/>
        <w:autoSpaceDN w:val="0"/>
        <w:adjustRightInd w:val="0"/>
        <w:spacing w:after="0" w:line="240" w:lineRule="auto"/>
        <w:ind w:firstLine="709"/>
        <w:jc w:val="both"/>
        <w:rPr>
          <w:rFonts w:ascii="Times New Roman" w:eastAsia="Times New Roman" w:hAnsi="Times New Roman"/>
          <w:bCs/>
          <w:sz w:val="28"/>
          <w:szCs w:val="32"/>
        </w:rPr>
      </w:pPr>
      <w:r w:rsidRPr="00743002">
        <w:rPr>
          <w:rFonts w:ascii="Times New Roman" w:eastAsia="Times New Roman" w:hAnsi="Times New Roman"/>
          <w:bCs/>
          <w:sz w:val="28"/>
          <w:szCs w:val="32"/>
        </w:rPr>
        <w:t>Расширенное заседание комитета считается правомочным (имеет кворум), если на нем присутствует не менее половины членов комитета.</w:t>
      </w:r>
    </w:p>
    <w:p w14:paraId="198C00CD" w14:textId="12555FB9" w:rsidR="003D0F6E" w:rsidRPr="00826735" w:rsidRDefault="00120F39" w:rsidP="00AC09B1">
      <w:pPr>
        <w:pStyle w:val="2"/>
        <w:keepNext w:val="0"/>
        <w:widowControl w:val="0"/>
        <w:tabs>
          <w:tab w:val="num" w:pos="1276"/>
        </w:tabs>
        <w:suppressAutoHyphens w:val="0"/>
        <w:ind w:left="0"/>
        <w:jc w:val="both"/>
        <w:rPr>
          <w:b w:val="0"/>
        </w:rPr>
      </w:pPr>
      <w:r>
        <w:rPr>
          <w:b w:val="0"/>
          <w:lang w:val="ru-RU"/>
        </w:rPr>
        <w:t xml:space="preserve">При необходимости для участия </w:t>
      </w:r>
      <w:r w:rsidR="003D0F6E" w:rsidRPr="00826735">
        <w:rPr>
          <w:b w:val="0"/>
        </w:rPr>
        <w:t xml:space="preserve">в заседаниях комитета </w:t>
      </w:r>
      <w:r>
        <w:rPr>
          <w:b w:val="0"/>
          <w:lang w:val="ru-RU"/>
        </w:rPr>
        <w:t xml:space="preserve">привлекаются эксперты </w:t>
      </w:r>
      <w:r w:rsidR="003D0F6E" w:rsidRPr="00826735">
        <w:rPr>
          <w:b w:val="0"/>
        </w:rPr>
        <w:t>без права голоса и выступа</w:t>
      </w:r>
      <w:r w:rsidR="00826E30">
        <w:rPr>
          <w:b w:val="0"/>
          <w:lang w:val="ru-RU"/>
        </w:rPr>
        <w:t>ю</w:t>
      </w:r>
      <w:r w:rsidR="003D0F6E" w:rsidRPr="00826735">
        <w:rPr>
          <w:b w:val="0"/>
        </w:rPr>
        <w:t>т при обсуждении вопросов, над решением которых они работали. По поручению комитета</w:t>
      </w:r>
      <w:r w:rsidR="003D0F6E" w:rsidRPr="00826735" w:rsidDel="00F81026">
        <w:rPr>
          <w:b w:val="0"/>
        </w:rPr>
        <w:t xml:space="preserve"> </w:t>
      </w:r>
      <w:r w:rsidR="003D0F6E" w:rsidRPr="00826735">
        <w:rPr>
          <w:b w:val="0"/>
        </w:rPr>
        <w:t>эксперты готовят письменные заключения и иные докумен</w:t>
      </w:r>
      <w:r w:rsidR="00826735" w:rsidRPr="00826735">
        <w:rPr>
          <w:b w:val="0"/>
        </w:rPr>
        <w:t>ты по рассматриваемым вопросам</w:t>
      </w:r>
      <w:r w:rsidR="00826735" w:rsidRPr="00743002">
        <w:rPr>
          <w:b w:val="0"/>
        </w:rPr>
        <w:t>.</w:t>
      </w:r>
    </w:p>
    <w:p w14:paraId="2B0769ED" w14:textId="77777777" w:rsidR="003D0F6E" w:rsidRPr="00826735" w:rsidRDefault="003D0F6E" w:rsidP="00AC09B1">
      <w:pPr>
        <w:pStyle w:val="1"/>
        <w:keepNext w:val="0"/>
        <w:widowControl w:val="0"/>
        <w:tabs>
          <w:tab w:val="num" w:pos="1276"/>
        </w:tabs>
        <w:spacing w:line="240" w:lineRule="auto"/>
        <w:ind w:left="0"/>
        <w:jc w:val="both"/>
        <w:rPr>
          <w:rFonts w:ascii="Times New Roman" w:hAnsi="Times New Roman"/>
          <w:sz w:val="28"/>
          <w:lang w:eastAsia="ru-RU"/>
        </w:rPr>
      </w:pPr>
      <w:bookmarkStart w:id="8" w:name="_Ref441164549"/>
      <w:r w:rsidRPr="00826735">
        <w:rPr>
          <w:rFonts w:ascii="Times New Roman" w:hAnsi="Times New Roman"/>
          <w:sz w:val="28"/>
          <w:lang w:eastAsia="ru-RU"/>
        </w:rPr>
        <w:t>Порядок принятия решений</w:t>
      </w:r>
      <w:bookmarkEnd w:id="8"/>
    </w:p>
    <w:p w14:paraId="56777E71" w14:textId="77777777" w:rsidR="003D0F6E" w:rsidRPr="00826735" w:rsidRDefault="003D0F6E" w:rsidP="00AC09B1">
      <w:pPr>
        <w:pStyle w:val="2"/>
        <w:keepNext w:val="0"/>
        <w:widowControl w:val="0"/>
        <w:tabs>
          <w:tab w:val="num" w:pos="1276"/>
        </w:tabs>
        <w:suppressAutoHyphens w:val="0"/>
        <w:ind w:left="0"/>
        <w:jc w:val="both"/>
        <w:rPr>
          <w:b w:val="0"/>
        </w:rPr>
      </w:pPr>
      <w:r w:rsidRPr="00826735">
        <w:rPr>
          <w:b w:val="0"/>
        </w:rPr>
        <w:t>Решение комитета принимается простым большинством голосов членов комитета, принимающих участие в заседании. В случае равенства голосов на расширенном заседании решающим является голос председателя комитета.</w:t>
      </w:r>
    </w:p>
    <w:p w14:paraId="413A8A9F" w14:textId="77777777" w:rsidR="003D0F6E" w:rsidRPr="00826735" w:rsidRDefault="003D0F6E" w:rsidP="00AC09B1">
      <w:pPr>
        <w:pStyle w:val="2"/>
        <w:keepNext w:val="0"/>
        <w:widowControl w:val="0"/>
        <w:tabs>
          <w:tab w:val="num" w:pos="1276"/>
        </w:tabs>
        <w:suppressAutoHyphens w:val="0"/>
        <w:ind w:left="0"/>
        <w:jc w:val="both"/>
        <w:rPr>
          <w:b w:val="0"/>
        </w:rPr>
      </w:pPr>
      <w:r w:rsidRPr="00826735">
        <w:rPr>
          <w:b w:val="0"/>
        </w:rPr>
        <w:t>Заседание комитета, включая принятые на нем решения, оформляется протоколом (заключением), который подписывают все члены комитета, участвующие в заседании.</w:t>
      </w:r>
    </w:p>
    <w:p w14:paraId="7DE4B9DE" w14:textId="77777777" w:rsidR="003D0F6E" w:rsidRPr="00826735" w:rsidRDefault="003D0F6E" w:rsidP="00AC09B1">
      <w:pPr>
        <w:pStyle w:val="2"/>
        <w:keepNext w:val="0"/>
        <w:widowControl w:val="0"/>
        <w:tabs>
          <w:tab w:val="num" w:pos="1276"/>
        </w:tabs>
        <w:suppressAutoHyphens w:val="0"/>
        <w:ind w:left="0"/>
        <w:jc w:val="both"/>
        <w:rPr>
          <w:b w:val="0"/>
        </w:rPr>
      </w:pPr>
      <w:r w:rsidRPr="00826735">
        <w:rPr>
          <w:b w:val="0"/>
        </w:rPr>
        <w:t>Организационное и техническое обеспечение деятельности комитета, включая подготовку материалов для заседаний, обеспечивает структурное подразделение, определенное для ЦАК генеральным директором Корпорации, для АК – руководителем дивизиона.</w:t>
      </w:r>
    </w:p>
    <w:p w14:paraId="4ABB7E1F" w14:textId="77777777" w:rsidR="003D0F6E" w:rsidRPr="00826735" w:rsidRDefault="003D0F6E" w:rsidP="00AC09B1">
      <w:pPr>
        <w:pStyle w:val="1"/>
        <w:keepNext w:val="0"/>
        <w:widowControl w:val="0"/>
        <w:tabs>
          <w:tab w:val="num" w:pos="1276"/>
        </w:tabs>
        <w:spacing w:line="240" w:lineRule="auto"/>
        <w:ind w:left="0"/>
        <w:jc w:val="both"/>
        <w:rPr>
          <w:rFonts w:ascii="Times New Roman" w:hAnsi="Times New Roman"/>
          <w:sz w:val="28"/>
          <w:lang w:eastAsia="ru-RU"/>
        </w:rPr>
      </w:pPr>
      <w:r w:rsidRPr="00826735">
        <w:rPr>
          <w:rFonts w:ascii="Times New Roman" w:hAnsi="Times New Roman"/>
          <w:sz w:val="28"/>
          <w:lang w:eastAsia="ru-RU"/>
        </w:rPr>
        <w:t>Обжалование действий членов комитета</w:t>
      </w:r>
    </w:p>
    <w:p w14:paraId="15E24A80" w14:textId="77777777" w:rsidR="003D0F6E" w:rsidRPr="00826735" w:rsidRDefault="003D0F6E" w:rsidP="00AC09B1">
      <w:pPr>
        <w:pStyle w:val="2"/>
        <w:keepNext w:val="0"/>
        <w:widowControl w:val="0"/>
        <w:tabs>
          <w:tab w:val="num" w:pos="1276"/>
        </w:tabs>
        <w:suppressAutoHyphens w:val="0"/>
        <w:ind w:left="0"/>
        <w:jc w:val="both"/>
        <w:rPr>
          <w:b w:val="0"/>
        </w:rPr>
      </w:pPr>
      <w:r w:rsidRPr="00826735">
        <w:rPr>
          <w:b w:val="0"/>
        </w:rPr>
        <w:t xml:space="preserve">Действия (бездействие) членов ЦАК, связанные с </w:t>
      </w:r>
      <w:r w:rsidR="00914CF9">
        <w:rPr>
          <w:b w:val="0"/>
        </w:rPr>
        <w:t xml:space="preserve">нарушением процедур рассмотрения жалоб, </w:t>
      </w:r>
      <w:r w:rsidR="00914CF9" w:rsidRPr="00E140C4">
        <w:rPr>
          <w:b w:val="0"/>
        </w:rPr>
        <w:t xml:space="preserve">с </w:t>
      </w:r>
      <w:r w:rsidRPr="00E140C4">
        <w:rPr>
          <w:b w:val="0"/>
        </w:rPr>
        <w:t>выполнением ими своих должностных обязанностей</w:t>
      </w:r>
      <w:r w:rsidRPr="00826735">
        <w:rPr>
          <w:b w:val="0"/>
        </w:rPr>
        <w:t>, могут быть обжалованы Главному контролеру в порядке, установленном локальными правовыми актами Корпорации.</w:t>
      </w:r>
      <w:r w:rsidR="00914CF9">
        <w:rPr>
          <w:b w:val="0"/>
        </w:rPr>
        <w:t xml:space="preserve"> Действия (бездействия) членов АК по аналогичным основаниям могут быть обжалованы в ЦАК.</w:t>
      </w:r>
    </w:p>
    <w:p w14:paraId="237973B6" w14:textId="77777777" w:rsidR="0033745D" w:rsidRDefault="0033745D" w:rsidP="0033745D">
      <w:pPr>
        <w:widowControl w:val="0"/>
        <w:spacing w:after="0" w:line="240" w:lineRule="auto"/>
        <w:ind w:firstLine="708"/>
        <w:contextualSpacing/>
        <w:jc w:val="both"/>
        <w:rPr>
          <w:rFonts w:ascii="Times New Roman" w:eastAsia="Times New Roman" w:hAnsi="Times New Roman"/>
          <w:b/>
          <w:sz w:val="28"/>
          <w:szCs w:val="28"/>
        </w:rPr>
      </w:pPr>
    </w:p>
    <w:p w14:paraId="0558C17F" w14:textId="77777777" w:rsidR="003D0F6E" w:rsidRDefault="003D0F6E" w:rsidP="0033745D">
      <w:pPr>
        <w:widowControl w:val="0"/>
        <w:spacing w:after="0" w:line="240" w:lineRule="auto"/>
        <w:ind w:firstLine="708"/>
        <w:contextualSpacing/>
        <w:jc w:val="both"/>
        <w:rPr>
          <w:rFonts w:ascii="Times New Roman" w:eastAsia="Times New Roman" w:hAnsi="Times New Roman"/>
          <w:b/>
          <w:sz w:val="28"/>
          <w:szCs w:val="28"/>
        </w:rPr>
      </w:pPr>
      <w:r w:rsidRPr="00C823FF">
        <w:rPr>
          <w:rFonts w:ascii="Times New Roman" w:eastAsia="Times New Roman" w:hAnsi="Times New Roman"/>
          <w:b/>
          <w:sz w:val="28"/>
          <w:szCs w:val="28"/>
        </w:rPr>
        <w:lastRenderedPageBreak/>
        <w:t>Раздел 2. Порядок рассмотрения жалоб и обращений при проведении закупок</w:t>
      </w:r>
    </w:p>
    <w:p w14:paraId="3903D757" w14:textId="77777777" w:rsidR="00FB4735" w:rsidRPr="00C823FF" w:rsidRDefault="00FB4735" w:rsidP="00AC09B1">
      <w:pPr>
        <w:widowControl w:val="0"/>
        <w:spacing w:after="0" w:line="240" w:lineRule="auto"/>
        <w:contextualSpacing/>
        <w:jc w:val="both"/>
        <w:rPr>
          <w:rFonts w:ascii="Times New Roman" w:eastAsia="Times New Roman" w:hAnsi="Times New Roman"/>
          <w:b/>
          <w:sz w:val="28"/>
          <w:szCs w:val="28"/>
        </w:rPr>
      </w:pPr>
    </w:p>
    <w:p w14:paraId="6368F2E7" w14:textId="77777777" w:rsidR="003D0F6E" w:rsidRPr="00262023" w:rsidRDefault="003D0F6E" w:rsidP="0033745D">
      <w:pPr>
        <w:pStyle w:val="1"/>
        <w:keepNext w:val="0"/>
        <w:widowControl w:val="0"/>
        <w:numPr>
          <w:ilvl w:val="0"/>
          <w:numId w:val="80"/>
        </w:numPr>
        <w:tabs>
          <w:tab w:val="num" w:pos="1276"/>
        </w:tabs>
        <w:spacing w:before="0" w:after="0" w:line="240" w:lineRule="auto"/>
        <w:ind w:left="0"/>
        <w:jc w:val="both"/>
        <w:rPr>
          <w:rFonts w:ascii="Times New Roman" w:hAnsi="Times New Roman"/>
          <w:sz w:val="28"/>
        </w:rPr>
      </w:pPr>
      <w:bookmarkStart w:id="9" w:name="_Ref441165460"/>
      <w:r w:rsidRPr="00262023">
        <w:rPr>
          <w:rFonts w:ascii="Times New Roman" w:hAnsi="Times New Roman"/>
          <w:sz w:val="28"/>
        </w:rPr>
        <w:t xml:space="preserve">Подведомственность </w:t>
      </w:r>
      <w:bookmarkEnd w:id="9"/>
      <w:r w:rsidR="0074263F" w:rsidRPr="00262023">
        <w:rPr>
          <w:rFonts w:ascii="Times New Roman" w:hAnsi="Times New Roman"/>
          <w:sz w:val="28"/>
        </w:rPr>
        <w:t>Комитет</w:t>
      </w:r>
      <w:r w:rsidR="00FB4735">
        <w:rPr>
          <w:rFonts w:ascii="Times New Roman" w:hAnsi="Times New Roman"/>
          <w:sz w:val="28"/>
        </w:rPr>
        <w:t>ов</w:t>
      </w:r>
    </w:p>
    <w:p w14:paraId="4C3B8100" w14:textId="37F32590" w:rsidR="003D0F6E" w:rsidRPr="005D49B2" w:rsidRDefault="003D0F6E" w:rsidP="0033745D">
      <w:pPr>
        <w:pStyle w:val="2"/>
        <w:keepNext w:val="0"/>
        <w:widowControl w:val="0"/>
        <w:tabs>
          <w:tab w:val="num" w:pos="1276"/>
        </w:tabs>
        <w:suppressAutoHyphens w:val="0"/>
        <w:ind w:left="0"/>
        <w:jc w:val="both"/>
        <w:rPr>
          <w:b w:val="0"/>
        </w:rPr>
      </w:pPr>
      <w:bookmarkStart w:id="10" w:name="_Ref441165227"/>
      <w:r w:rsidRPr="005D49B2">
        <w:rPr>
          <w:b w:val="0"/>
        </w:rPr>
        <w:t>АК рассматривают жалобы на действия (бездействие) заказчика, организатора закупки, закупочной комиссии при проведении закупок продукции для нужд организаций, отнесенных к контуру управления дивизиона, за исключением жалоб на закупки, указанные в подпунк</w:t>
      </w:r>
      <w:r w:rsidR="008F6A50">
        <w:rPr>
          <w:b w:val="0"/>
        </w:rPr>
        <w:t>те</w:t>
      </w:r>
      <w:r w:rsidR="008F6A50">
        <w:rPr>
          <w:b w:val="0"/>
          <w:lang w:val="ru-RU"/>
        </w:rPr>
        <w:t xml:space="preserve"> в) </w:t>
      </w:r>
      <w:r w:rsidRPr="005D49B2">
        <w:rPr>
          <w:b w:val="0"/>
        </w:rPr>
        <w:t>пункта 2.2 раздела 1.</w:t>
      </w:r>
      <w:bookmarkEnd w:id="10"/>
      <w:r w:rsidRPr="005D49B2">
        <w:rPr>
          <w:b w:val="0"/>
        </w:rPr>
        <w:t xml:space="preserve"> </w:t>
      </w:r>
    </w:p>
    <w:p w14:paraId="21D0CB39" w14:textId="02D7F978" w:rsidR="003D0F6E" w:rsidRDefault="003D0F6E" w:rsidP="0033745D">
      <w:pPr>
        <w:pStyle w:val="2"/>
        <w:keepNext w:val="0"/>
        <w:widowControl w:val="0"/>
        <w:tabs>
          <w:tab w:val="num" w:pos="1276"/>
        </w:tabs>
        <w:suppressAutoHyphens w:val="0"/>
        <w:ind w:left="0"/>
        <w:jc w:val="both"/>
        <w:rPr>
          <w:b w:val="0"/>
        </w:rPr>
      </w:pPr>
      <w:bookmarkStart w:id="11" w:name="_Ref441165292"/>
      <w:r w:rsidRPr="005D49B2">
        <w:rPr>
          <w:b w:val="0"/>
        </w:rPr>
        <w:t>ЦАК рассматривает жалобы на действия (бездействие) заказчика, организатора закупки, закупочной комиссии, оператора ЭТП при проведении закупок для нужд Корпорации, а также  организаций атомной отрасли, не относящихся к компетен</w:t>
      </w:r>
      <w:r w:rsidR="008F6A50">
        <w:rPr>
          <w:b w:val="0"/>
        </w:rPr>
        <w:t>ции АК в соответствии с пунктом 1.</w:t>
      </w:r>
      <w:r w:rsidR="008F6A50">
        <w:rPr>
          <w:b w:val="0"/>
          <w:lang w:val="ru-RU"/>
        </w:rPr>
        <w:t>1</w:t>
      </w:r>
      <w:r w:rsidRPr="005D49B2">
        <w:rPr>
          <w:b w:val="0"/>
        </w:rPr>
        <w:t xml:space="preserve"> Порядка рассмотрения жалоб и обращений при проведении закупок (далее – Порядок рассмотрения жалоб).</w:t>
      </w:r>
      <w:bookmarkEnd w:id="11"/>
    </w:p>
    <w:p w14:paraId="62110499" w14:textId="43DA9627" w:rsidR="003D0F6E" w:rsidRDefault="003D0F6E" w:rsidP="0033745D">
      <w:pPr>
        <w:pStyle w:val="2"/>
        <w:keepNext w:val="0"/>
        <w:widowControl w:val="0"/>
        <w:tabs>
          <w:tab w:val="num" w:pos="1276"/>
        </w:tabs>
        <w:suppressAutoHyphens w:val="0"/>
        <w:ind w:left="0"/>
        <w:jc w:val="both"/>
        <w:rPr>
          <w:b w:val="0"/>
        </w:rPr>
      </w:pPr>
      <w:r w:rsidRPr="005D49B2">
        <w:rPr>
          <w:b w:val="0"/>
        </w:rPr>
        <w:t xml:space="preserve">Жалоба подается заявителем в </w:t>
      </w:r>
      <w:r w:rsidR="00FB4735">
        <w:rPr>
          <w:b w:val="0"/>
        </w:rPr>
        <w:t>отсканированном виде на электронный адрес комитета</w:t>
      </w:r>
      <w:r w:rsidRPr="005D49B2">
        <w:rPr>
          <w:b w:val="0"/>
        </w:rPr>
        <w:t xml:space="preserve"> в соответствии с подведомственностью, указанной в пунктах</w:t>
      </w:r>
      <w:r w:rsidR="008F6A50">
        <w:rPr>
          <w:lang w:val="ru-RU"/>
        </w:rPr>
        <w:t xml:space="preserve"> </w:t>
      </w:r>
      <w:r w:rsidR="008F6A50" w:rsidRPr="008F6A50">
        <w:rPr>
          <w:b w:val="0"/>
          <w:lang w:val="ru-RU"/>
        </w:rPr>
        <w:t>1.1</w:t>
      </w:r>
      <w:r w:rsidRPr="008F6A50">
        <w:rPr>
          <w:b w:val="0"/>
        </w:rPr>
        <w:t>,</w:t>
      </w:r>
      <w:r w:rsidRPr="005D49B2">
        <w:rPr>
          <w:b w:val="0"/>
        </w:rPr>
        <w:t xml:space="preserve"> </w:t>
      </w:r>
      <w:r w:rsidR="008F6A50">
        <w:rPr>
          <w:b w:val="0"/>
          <w:lang w:val="ru-RU"/>
        </w:rPr>
        <w:t xml:space="preserve">1.2 </w:t>
      </w:r>
      <w:r w:rsidRPr="005D49B2">
        <w:rPr>
          <w:b w:val="0"/>
        </w:rPr>
        <w:t>Порядка рассмотрения жалоб, по адресу и реквизитам соответствующего комитета, указанным на официальном сайте по закупкам атомной отрасли и /или в документации о закупке</w:t>
      </w:r>
      <w:r w:rsidR="00063C89">
        <w:rPr>
          <w:b w:val="0"/>
          <w:lang w:val="ru-RU"/>
        </w:rPr>
        <w:t>,</w:t>
      </w:r>
      <w:r w:rsidR="00063C89" w:rsidRPr="009F45A9">
        <w:rPr>
          <w:b w:val="0"/>
          <w:lang w:val="ru-RU"/>
        </w:rPr>
        <w:t xml:space="preserve"> </w:t>
      </w:r>
      <w:r w:rsidR="00063C89">
        <w:rPr>
          <w:b w:val="0"/>
          <w:lang w:val="ru-RU"/>
        </w:rPr>
        <w:t>либо путем создания жалобы на странице закупки на официальном сайте по закупкам атомной отрасли или на ЭТП</w:t>
      </w:r>
      <w:r w:rsidR="000C204B">
        <w:rPr>
          <w:rStyle w:val="ab"/>
          <w:b w:val="0"/>
          <w:lang w:val="ru-RU"/>
        </w:rPr>
        <w:footnoteReference w:id="1"/>
      </w:r>
      <w:r w:rsidRPr="005D49B2">
        <w:rPr>
          <w:b w:val="0"/>
        </w:rPr>
        <w:t>.</w:t>
      </w:r>
    </w:p>
    <w:p w14:paraId="41EA58F1" w14:textId="77777777" w:rsidR="003D0F6E" w:rsidRPr="005D49B2" w:rsidRDefault="003D0F6E" w:rsidP="0033745D">
      <w:pPr>
        <w:pStyle w:val="2"/>
        <w:keepNext w:val="0"/>
        <w:widowControl w:val="0"/>
        <w:tabs>
          <w:tab w:val="num" w:pos="1276"/>
        </w:tabs>
        <w:suppressAutoHyphens w:val="0"/>
        <w:ind w:left="0"/>
        <w:jc w:val="both"/>
        <w:rPr>
          <w:b w:val="0"/>
        </w:rPr>
      </w:pPr>
      <w:r w:rsidRPr="005D49B2">
        <w:rPr>
          <w:b w:val="0"/>
        </w:rPr>
        <w:t xml:space="preserve">При поступлении в ЦАК жалобы, отнесенной к подведомственности АК, ЦАК в срок не позднее </w:t>
      </w:r>
      <w:r w:rsidR="005914CD">
        <w:rPr>
          <w:b w:val="0"/>
        </w:rPr>
        <w:t>одного</w:t>
      </w:r>
      <w:r w:rsidRPr="005D49B2">
        <w:rPr>
          <w:b w:val="0"/>
        </w:rPr>
        <w:t xml:space="preserve"> рабочего дня, следующего за днем регистрации жалобы, направляет её для рассмотрения в соответствующий АК.</w:t>
      </w:r>
    </w:p>
    <w:p w14:paraId="5662FCF3" w14:textId="77777777" w:rsidR="003D0F6E" w:rsidRPr="00C823FF" w:rsidRDefault="003D0F6E" w:rsidP="0033745D">
      <w:pPr>
        <w:pStyle w:val="2"/>
        <w:keepNext w:val="0"/>
        <w:widowControl w:val="0"/>
        <w:tabs>
          <w:tab w:val="num" w:pos="1276"/>
        </w:tabs>
        <w:suppressAutoHyphens w:val="0"/>
        <w:ind w:left="0"/>
        <w:jc w:val="both"/>
      </w:pPr>
      <w:r w:rsidRPr="005D49B2">
        <w:rPr>
          <w:b w:val="0"/>
        </w:rPr>
        <w:t xml:space="preserve">При поступлении в АК жалобы, отнесенной к подведомственности ЦАК, АК в срок не позднее </w:t>
      </w:r>
      <w:r w:rsidR="005914CD">
        <w:rPr>
          <w:b w:val="0"/>
        </w:rPr>
        <w:t>одного</w:t>
      </w:r>
      <w:r w:rsidRPr="005D49B2">
        <w:rPr>
          <w:b w:val="0"/>
        </w:rPr>
        <w:t xml:space="preserve"> рабочего дня, следующего за днем регистрации жалобы, направляет её для рассмотрения в ЦАК.</w:t>
      </w:r>
    </w:p>
    <w:p w14:paraId="2E8EE998" w14:textId="77777777" w:rsidR="003D0F6E" w:rsidRPr="005D49B2" w:rsidRDefault="003D0F6E" w:rsidP="0033745D">
      <w:pPr>
        <w:pStyle w:val="1"/>
        <w:keepNext w:val="0"/>
        <w:widowControl w:val="0"/>
        <w:tabs>
          <w:tab w:val="num" w:pos="1276"/>
        </w:tabs>
        <w:spacing w:line="240" w:lineRule="auto"/>
        <w:ind w:left="0"/>
        <w:jc w:val="both"/>
        <w:rPr>
          <w:rFonts w:ascii="Times New Roman" w:hAnsi="Times New Roman"/>
          <w:sz w:val="28"/>
        </w:rPr>
      </w:pPr>
      <w:r w:rsidRPr="005D49B2">
        <w:rPr>
          <w:rFonts w:ascii="Times New Roman" w:hAnsi="Times New Roman"/>
          <w:sz w:val="28"/>
        </w:rPr>
        <w:t>Порядок рассмотрения жалобы</w:t>
      </w:r>
    </w:p>
    <w:p w14:paraId="3BA4349A" w14:textId="77777777" w:rsidR="003D0F6E" w:rsidRPr="005D49B2" w:rsidRDefault="003D0F6E" w:rsidP="0033745D">
      <w:pPr>
        <w:pStyle w:val="2"/>
        <w:keepNext w:val="0"/>
        <w:widowControl w:val="0"/>
        <w:tabs>
          <w:tab w:val="num" w:pos="1276"/>
        </w:tabs>
        <w:suppressAutoHyphens w:val="0"/>
        <w:ind w:left="0"/>
        <w:jc w:val="both"/>
        <w:rPr>
          <w:b w:val="0"/>
        </w:rPr>
      </w:pPr>
      <w:r w:rsidRPr="005D49B2">
        <w:rPr>
          <w:b w:val="0"/>
        </w:rPr>
        <w:t>Поступившая жалоба регистрируется в Корпорации / дивизионе в порядке, установленном инструкцией по делопроизводству Корпорации/ дивизиона</w:t>
      </w:r>
      <w:r w:rsidR="00FB4735">
        <w:rPr>
          <w:b w:val="0"/>
        </w:rPr>
        <w:t>, и считается поданной с момента ее регистрации</w:t>
      </w:r>
      <w:r w:rsidRPr="005D49B2">
        <w:rPr>
          <w:b w:val="0"/>
        </w:rPr>
        <w:t>.</w:t>
      </w:r>
    </w:p>
    <w:p w14:paraId="2582BD42" w14:textId="77777777" w:rsidR="003D0F6E" w:rsidRPr="005D49B2" w:rsidRDefault="003D0F6E" w:rsidP="0033745D">
      <w:pPr>
        <w:pStyle w:val="2"/>
        <w:keepNext w:val="0"/>
        <w:widowControl w:val="0"/>
        <w:tabs>
          <w:tab w:val="num" w:pos="1276"/>
        </w:tabs>
        <w:suppressAutoHyphens w:val="0"/>
        <w:ind w:left="0"/>
        <w:jc w:val="both"/>
        <w:rPr>
          <w:b w:val="0"/>
        </w:rPr>
      </w:pPr>
      <w:bookmarkStart w:id="12" w:name="_Ref441165529"/>
      <w:r w:rsidRPr="005D49B2">
        <w:rPr>
          <w:b w:val="0"/>
        </w:rPr>
        <w:t>Комитет не принимает жалобу к рассмотрению в случае, если:</w:t>
      </w:r>
      <w:bookmarkEnd w:id="12"/>
    </w:p>
    <w:p w14:paraId="23A34121" w14:textId="1AA974CE" w:rsidR="003D0F6E" w:rsidRPr="005D49B2" w:rsidRDefault="003D0F6E" w:rsidP="0033745D">
      <w:pPr>
        <w:pStyle w:val="af1"/>
        <w:widowControl w:val="0"/>
        <w:numPr>
          <w:ilvl w:val="0"/>
          <w:numId w:val="81"/>
        </w:numPr>
        <w:tabs>
          <w:tab w:val="num" w:pos="1276"/>
        </w:tabs>
        <w:spacing w:after="0" w:line="240" w:lineRule="auto"/>
        <w:ind w:left="0" w:firstLine="709"/>
        <w:jc w:val="both"/>
        <w:rPr>
          <w:rFonts w:ascii="Times New Roman" w:eastAsia="Times New Roman" w:hAnsi="Times New Roman"/>
          <w:sz w:val="28"/>
          <w:szCs w:val="28"/>
        </w:rPr>
      </w:pPr>
      <w:r w:rsidRPr="005D49B2">
        <w:rPr>
          <w:rFonts w:ascii="Times New Roman" w:eastAsia="Times New Roman" w:hAnsi="Times New Roman"/>
          <w:sz w:val="28"/>
          <w:szCs w:val="28"/>
        </w:rPr>
        <w:t xml:space="preserve">пропущены сроки обжалования, установленные </w:t>
      </w:r>
      <w:r w:rsidR="00A51CBD" w:rsidRPr="005D49B2">
        <w:rPr>
          <w:rFonts w:ascii="Times New Roman" w:eastAsia="Times New Roman" w:hAnsi="Times New Roman"/>
          <w:sz w:val="28"/>
          <w:szCs w:val="28"/>
        </w:rPr>
        <w:t>ч</w:t>
      </w:r>
      <w:r w:rsidR="009E0E31">
        <w:rPr>
          <w:rFonts w:ascii="Times New Roman" w:eastAsia="Times New Roman" w:hAnsi="Times New Roman"/>
          <w:sz w:val="28"/>
          <w:szCs w:val="28"/>
        </w:rPr>
        <w:t>астями</w:t>
      </w:r>
      <w:r w:rsidR="00A51CBD" w:rsidRPr="005D49B2">
        <w:rPr>
          <w:rFonts w:ascii="Times New Roman" w:eastAsia="Times New Roman" w:hAnsi="Times New Roman"/>
          <w:sz w:val="28"/>
          <w:szCs w:val="28"/>
        </w:rPr>
        <w:t xml:space="preserve"> </w:t>
      </w:r>
      <w:r w:rsidRPr="005D49B2">
        <w:rPr>
          <w:rFonts w:ascii="Times New Roman" w:eastAsia="Times New Roman" w:hAnsi="Times New Roman"/>
          <w:sz w:val="28"/>
          <w:szCs w:val="28"/>
        </w:rPr>
        <w:t xml:space="preserve">3, 4 </w:t>
      </w:r>
      <w:r w:rsidR="00A51CBD" w:rsidRPr="005D49B2">
        <w:rPr>
          <w:rFonts w:ascii="Times New Roman" w:eastAsia="Times New Roman" w:hAnsi="Times New Roman"/>
          <w:sz w:val="28"/>
          <w:szCs w:val="28"/>
        </w:rPr>
        <w:t>ст</w:t>
      </w:r>
      <w:r w:rsidR="009E0E31">
        <w:rPr>
          <w:rFonts w:ascii="Times New Roman" w:eastAsia="Times New Roman" w:hAnsi="Times New Roman"/>
          <w:sz w:val="28"/>
          <w:szCs w:val="28"/>
        </w:rPr>
        <w:t>атьи</w:t>
      </w:r>
      <w:r w:rsidR="00BC2CD8">
        <w:rPr>
          <w:rFonts w:ascii="Times New Roman" w:eastAsia="Times New Roman" w:hAnsi="Times New Roman"/>
          <w:sz w:val="28"/>
          <w:szCs w:val="28"/>
        </w:rPr>
        <w:t xml:space="preserve"> </w:t>
      </w:r>
      <w:r w:rsidR="00DD75A7">
        <w:rPr>
          <w:rFonts w:ascii="Times New Roman" w:eastAsia="Times New Roman" w:hAnsi="Times New Roman"/>
          <w:sz w:val="28"/>
          <w:szCs w:val="28"/>
        </w:rPr>
        <w:t>10.3</w:t>
      </w:r>
      <w:r w:rsidRPr="005D49B2">
        <w:rPr>
          <w:rFonts w:ascii="Times New Roman" w:eastAsia="Times New Roman" w:hAnsi="Times New Roman"/>
          <w:sz w:val="28"/>
          <w:szCs w:val="28"/>
        </w:rPr>
        <w:t xml:space="preserve"> Стандарта; </w:t>
      </w:r>
    </w:p>
    <w:p w14:paraId="490652A6" w14:textId="2F2BB36D" w:rsidR="003D0F6E" w:rsidRPr="005D49B2" w:rsidRDefault="003D0F6E" w:rsidP="0033745D">
      <w:pPr>
        <w:pStyle w:val="af1"/>
        <w:widowControl w:val="0"/>
        <w:numPr>
          <w:ilvl w:val="0"/>
          <w:numId w:val="81"/>
        </w:numPr>
        <w:tabs>
          <w:tab w:val="num" w:pos="1276"/>
        </w:tabs>
        <w:spacing w:after="0" w:line="240" w:lineRule="auto"/>
        <w:ind w:left="0" w:firstLine="709"/>
        <w:jc w:val="both"/>
        <w:rPr>
          <w:rFonts w:ascii="Times New Roman" w:eastAsia="Times New Roman" w:hAnsi="Times New Roman"/>
          <w:sz w:val="28"/>
          <w:szCs w:val="28"/>
        </w:rPr>
      </w:pPr>
      <w:r w:rsidRPr="005D49B2">
        <w:rPr>
          <w:rFonts w:ascii="Times New Roman" w:eastAsia="Times New Roman" w:hAnsi="Times New Roman"/>
          <w:sz w:val="28"/>
          <w:szCs w:val="28"/>
        </w:rPr>
        <w:t xml:space="preserve">жалоба не относится к подведомственности комитета, установленной </w:t>
      </w:r>
      <w:r w:rsidR="005914CD">
        <w:rPr>
          <w:rFonts w:ascii="Times New Roman" w:eastAsia="Times New Roman" w:hAnsi="Times New Roman"/>
          <w:sz w:val="28"/>
          <w:szCs w:val="28"/>
        </w:rPr>
        <w:t>пунктом</w:t>
      </w:r>
      <w:r w:rsidRPr="005D49B2">
        <w:rPr>
          <w:rFonts w:ascii="Times New Roman" w:eastAsia="Times New Roman" w:hAnsi="Times New Roman"/>
          <w:sz w:val="28"/>
          <w:szCs w:val="28"/>
        </w:rPr>
        <w:t xml:space="preserve"> </w:t>
      </w:r>
      <w:r w:rsidR="007908B2" w:rsidRPr="00A2014C">
        <w:rPr>
          <w:rFonts w:ascii="Times New Roman" w:eastAsia="Times New Roman" w:hAnsi="Times New Roman"/>
          <w:sz w:val="28"/>
          <w:szCs w:val="28"/>
        </w:rPr>
        <w:fldChar w:fldCharType="begin"/>
      </w:r>
      <w:r w:rsidR="007908B2" w:rsidRPr="00A2014C">
        <w:rPr>
          <w:rFonts w:ascii="Times New Roman" w:eastAsia="Times New Roman" w:hAnsi="Times New Roman"/>
          <w:sz w:val="28"/>
          <w:szCs w:val="28"/>
        </w:rPr>
        <w:instrText xml:space="preserve"> REF _Ref441165460 \r \h  \* MERGEFORMAT </w:instrText>
      </w:r>
      <w:r w:rsidR="007908B2" w:rsidRPr="00A2014C">
        <w:rPr>
          <w:rFonts w:ascii="Times New Roman" w:eastAsia="Times New Roman" w:hAnsi="Times New Roman"/>
          <w:sz w:val="28"/>
          <w:szCs w:val="28"/>
        </w:rPr>
      </w:r>
      <w:r w:rsidR="007908B2" w:rsidRPr="00A2014C">
        <w:rPr>
          <w:rFonts w:ascii="Times New Roman" w:eastAsia="Times New Roman" w:hAnsi="Times New Roman"/>
          <w:sz w:val="28"/>
          <w:szCs w:val="28"/>
        </w:rPr>
        <w:fldChar w:fldCharType="separate"/>
      </w:r>
      <w:r w:rsidR="0023588A">
        <w:rPr>
          <w:rFonts w:ascii="Times New Roman" w:eastAsia="Times New Roman" w:hAnsi="Times New Roman"/>
          <w:sz w:val="28"/>
          <w:szCs w:val="28"/>
        </w:rPr>
        <w:t>1</w:t>
      </w:r>
      <w:r w:rsidR="007908B2" w:rsidRPr="00A2014C">
        <w:rPr>
          <w:rFonts w:ascii="Times New Roman" w:eastAsia="Times New Roman" w:hAnsi="Times New Roman"/>
          <w:sz w:val="28"/>
          <w:szCs w:val="28"/>
        </w:rPr>
        <w:fldChar w:fldCharType="end"/>
      </w:r>
      <w:r w:rsidRPr="005D49B2">
        <w:rPr>
          <w:rFonts w:ascii="Times New Roman" w:eastAsia="Times New Roman" w:hAnsi="Times New Roman"/>
          <w:sz w:val="28"/>
          <w:szCs w:val="28"/>
        </w:rPr>
        <w:t xml:space="preserve"> Порядка рассмотрения жалоб; </w:t>
      </w:r>
    </w:p>
    <w:p w14:paraId="129D84F9" w14:textId="77777777" w:rsidR="003D0F6E" w:rsidRPr="005D49B2" w:rsidRDefault="003D0F6E" w:rsidP="0033745D">
      <w:pPr>
        <w:pStyle w:val="af1"/>
        <w:widowControl w:val="0"/>
        <w:numPr>
          <w:ilvl w:val="0"/>
          <w:numId w:val="81"/>
        </w:numPr>
        <w:tabs>
          <w:tab w:val="num" w:pos="1276"/>
        </w:tabs>
        <w:spacing w:after="0" w:line="240" w:lineRule="auto"/>
        <w:ind w:left="0" w:firstLine="709"/>
        <w:jc w:val="both"/>
        <w:rPr>
          <w:rFonts w:ascii="Times New Roman" w:eastAsia="Times New Roman" w:hAnsi="Times New Roman"/>
          <w:sz w:val="28"/>
          <w:szCs w:val="28"/>
        </w:rPr>
      </w:pPr>
      <w:r w:rsidRPr="005D49B2">
        <w:rPr>
          <w:rFonts w:ascii="Times New Roman" w:eastAsia="Times New Roman" w:hAnsi="Times New Roman"/>
          <w:sz w:val="28"/>
          <w:szCs w:val="28"/>
        </w:rPr>
        <w:t xml:space="preserve">жалоба </w:t>
      </w:r>
      <w:r w:rsidR="00127B9E">
        <w:rPr>
          <w:rFonts w:ascii="Times New Roman" w:eastAsia="Times New Roman" w:hAnsi="Times New Roman"/>
          <w:sz w:val="28"/>
          <w:szCs w:val="28"/>
        </w:rPr>
        <w:t xml:space="preserve">с аналогичными доводами, доводами </w:t>
      </w:r>
      <w:r w:rsidRPr="005D49B2">
        <w:rPr>
          <w:rFonts w:ascii="Times New Roman" w:eastAsia="Times New Roman" w:hAnsi="Times New Roman"/>
          <w:sz w:val="28"/>
          <w:szCs w:val="28"/>
        </w:rPr>
        <w:t xml:space="preserve">на те же действия (бездействие) ответчика ранее рассматривалась в ЦАК, АК либо принята к рассмотрению судом </w:t>
      </w:r>
      <w:r w:rsidR="000C61D6" w:rsidRPr="000C61D6">
        <w:rPr>
          <w:rFonts w:ascii="Times New Roman" w:eastAsia="Times New Roman" w:hAnsi="Times New Roman"/>
          <w:sz w:val="28"/>
          <w:szCs w:val="28"/>
        </w:rPr>
        <w:t xml:space="preserve">или антимонопольным органом </w:t>
      </w:r>
      <w:r w:rsidRPr="005D49B2">
        <w:rPr>
          <w:rFonts w:ascii="Times New Roman" w:eastAsia="Times New Roman" w:hAnsi="Times New Roman"/>
          <w:sz w:val="28"/>
          <w:szCs w:val="28"/>
        </w:rPr>
        <w:t>или по ней принято судебное решение или р</w:t>
      </w:r>
      <w:r w:rsidR="005914CD">
        <w:rPr>
          <w:rFonts w:ascii="Times New Roman" w:eastAsia="Times New Roman" w:hAnsi="Times New Roman"/>
          <w:sz w:val="28"/>
          <w:szCs w:val="28"/>
        </w:rPr>
        <w:t>ешение  антимонопольного органа</w:t>
      </w:r>
      <w:r w:rsidRPr="005D49B2">
        <w:rPr>
          <w:rFonts w:ascii="Times New Roman" w:eastAsia="Times New Roman" w:hAnsi="Times New Roman"/>
          <w:sz w:val="28"/>
          <w:szCs w:val="28"/>
        </w:rPr>
        <w:t xml:space="preserve">; </w:t>
      </w:r>
    </w:p>
    <w:p w14:paraId="4002EFB1" w14:textId="77777777" w:rsidR="003D0F6E" w:rsidRPr="005D49B2" w:rsidRDefault="003D0F6E" w:rsidP="0033745D">
      <w:pPr>
        <w:pStyle w:val="af1"/>
        <w:widowControl w:val="0"/>
        <w:numPr>
          <w:ilvl w:val="0"/>
          <w:numId w:val="81"/>
        </w:numPr>
        <w:tabs>
          <w:tab w:val="num" w:pos="1276"/>
        </w:tabs>
        <w:spacing w:after="0" w:line="240" w:lineRule="auto"/>
        <w:ind w:left="0" w:firstLine="709"/>
        <w:jc w:val="both"/>
        <w:rPr>
          <w:rFonts w:ascii="Times New Roman" w:eastAsia="Times New Roman" w:hAnsi="Times New Roman"/>
          <w:sz w:val="28"/>
          <w:szCs w:val="28"/>
        </w:rPr>
      </w:pPr>
      <w:r w:rsidRPr="005D49B2">
        <w:rPr>
          <w:rFonts w:ascii="Times New Roman" w:eastAsia="Times New Roman" w:hAnsi="Times New Roman"/>
          <w:sz w:val="28"/>
          <w:szCs w:val="28"/>
        </w:rPr>
        <w:t>обжалуются действия (бездействие) заказчика при размещении заказов на поставки товаров, выполнение работ, оказание услуг для государственных и муниципальных нужд;</w:t>
      </w:r>
    </w:p>
    <w:p w14:paraId="4BB22BB9" w14:textId="77777777" w:rsidR="003D0F6E" w:rsidRDefault="003D0F6E" w:rsidP="0033745D">
      <w:pPr>
        <w:pStyle w:val="af1"/>
        <w:widowControl w:val="0"/>
        <w:numPr>
          <w:ilvl w:val="0"/>
          <w:numId w:val="81"/>
        </w:numPr>
        <w:tabs>
          <w:tab w:val="num" w:pos="1276"/>
        </w:tabs>
        <w:spacing w:after="0" w:line="240" w:lineRule="auto"/>
        <w:ind w:left="0" w:firstLine="709"/>
        <w:jc w:val="both"/>
        <w:rPr>
          <w:rFonts w:ascii="Times New Roman" w:eastAsia="Times New Roman" w:hAnsi="Times New Roman"/>
          <w:sz w:val="28"/>
          <w:szCs w:val="28"/>
        </w:rPr>
      </w:pPr>
      <w:r w:rsidRPr="005D49B2">
        <w:rPr>
          <w:rFonts w:ascii="Times New Roman" w:eastAsia="Times New Roman" w:hAnsi="Times New Roman"/>
          <w:sz w:val="28"/>
          <w:szCs w:val="28"/>
        </w:rPr>
        <w:lastRenderedPageBreak/>
        <w:t>анонимные жалобы и обращения;</w:t>
      </w:r>
    </w:p>
    <w:p w14:paraId="0D442A8F" w14:textId="77777777" w:rsidR="00FB4735" w:rsidRPr="005D49B2" w:rsidRDefault="00FB4735" w:rsidP="0033745D">
      <w:pPr>
        <w:pStyle w:val="af1"/>
        <w:widowControl w:val="0"/>
        <w:numPr>
          <w:ilvl w:val="0"/>
          <w:numId w:val="81"/>
        </w:numPr>
        <w:tabs>
          <w:tab w:val="num" w:pos="1276"/>
        </w:tabs>
        <w:spacing w:after="0" w:line="240" w:lineRule="auto"/>
        <w:ind w:left="0" w:firstLine="709"/>
        <w:jc w:val="both"/>
        <w:rPr>
          <w:rFonts w:ascii="Times New Roman" w:eastAsia="Times New Roman" w:hAnsi="Times New Roman"/>
          <w:sz w:val="28"/>
          <w:szCs w:val="28"/>
        </w:rPr>
      </w:pPr>
      <w:r>
        <w:rPr>
          <w:rFonts w:ascii="Times New Roman" w:eastAsia="Times New Roman" w:hAnsi="Times New Roman"/>
          <w:sz w:val="28"/>
          <w:szCs w:val="28"/>
        </w:rPr>
        <w:t>отсутствуют доказательства, документы, выписки из документов, подтверждающие доводы жалобы;</w:t>
      </w:r>
    </w:p>
    <w:p w14:paraId="0B2154F8" w14:textId="77777777" w:rsidR="000C61D6" w:rsidRDefault="003D0F6E" w:rsidP="0033745D">
      <w:pPr>
        <w:pStyle w:val="af1"/>
        <w:widowControl w:val="0"/>
        <w:numPr>
          <w:ilvl w:val="0"/>
          <w:numId w:val="81"/>
        </w:numPr>
        <w:tabs>
          <w:tab w:val="num" w:pos="1276"/>
        </w:tabs>
        <w:spacing w:after="0" w:line="240" w:lineRule="auto"/>
        <w:ind w:left="0" w:firstLine="709"/>
        <w:jc w:val="both"/>
        <w:rPr>
          <w:rFonts w:ascii="Times New Roman" w:eastAsia="Times New Roman" w:hAnsi="Times New Roman"/>
          <w:sz w:val="28"/>
          <w:szCs w:val="28"/>
        </w:rPr>
      </w:pPr>
      <w:r w:rsidRPr="005D49B2">
        <w:rPr>
          <w:rFonts w:ascii="Times New Roman" w:eastAsia="Times New Roman" w:hAnsi="Times New Roman"/>
          <w:sz w:val="28"/>
          <w:szCs w:val="28"/>
        </w:rPr>
        <w:t>жалоба не соответствует иным требованиям, установленным Порядком рассмотрения жалоб</w:t>
      </w:r>
      <w:r w:rsidR="007F772E">
        <w:rPr>
          <w:rFonts w:ascii="Times New Roman" w:eastAsia="Times New Roman" w:hAnsi="Times New Roman"/>
          <w:sz w:val="28"/>
          <w:szCs w:val="28"/>
        </w:rPr>
        <w:t>;</w:t>
      </w:r>
    </w:p>
    <w:p w14:paraId="18C5573B" w14:textId="77777777" w:rsidR="003D0F6E" w:rsidRPr="005D49B2" w:rsidRDefault="000C61D6" w:rsidP="0033745D">
      <w:pPr>
        <w:pStyle w:val="af1"/>
        <w:widowControl w:val="0"/>
        <w:numPr>
          <w:ilvl w:val="0"/>
          <w:numId w:val="81"/>
        </w:numPr>
        <w:tabs>
          <w:tab w:val="num" w:pos="1276"/>
        </w:tabs>
        <w:spacing w:after="0" w:line="240" w:lineRule="auto"/>
        <w:ind w:left="0" w:firstLine="709"/>
        <w:jc w:val="both"/>
        <w:rPr>
          <w:rFonts w:ascii="Times New Roman" w:eastAsia="Times New Roman" w:hAnsi="Times New Roman"/>
          <w:sz w:val="28"/>
          <w:szCs w:val="28"/>
        </w:rPr>
      </w:pPr>
      <w:r w:rsidRPr="000C61D6">
        <w:rPr>
          <w:rFonts w:ascii="Times New Roman" w:eastAsia="Times New Roman" w:hAnsi="Times New Roman"/>
          <w:sz w:val="28"/>
          <w:szCs w:val="28"/>
        </w:rPr>
        <w:t>в жалобе не указано о наличии/отсутствии поданной в антимонопольный орган или суд жалобы/иска с аналогичными доводами</w:t>
      </w:r>
      <w:r w:rsidR="00412EF8">
        <w:rPr>
          <w:rFonts w:ascii="Times New Roman" w:eastAsia="Times New Roman" w:hAnsi="Times New Roman"/>
          <w:sz w:val="28"/>
          <w:szCs w:val="28"/>
        </w:rPr>
        <w:t xml:space="preserve"> по обжалуемой закупке</w:t>
      </w:r>
      <w:r w:rsidR="003D0F6E" w:rsidRPr="005D49B2">
        <w:rPr>
          <w:rFonts w:ascii="Times New Roman" w:eastAsia="Times New Roman" w:hAnsi="Times New Roman"/>
          <w:sz w:val="28"/>
          <w:szCs w:val="28"/>
        </w:rPr>
        <w:t>.</w:t>
      </w:r>
    </w:p>
    <w:p w14:paraId="65B0418E" w14:textId="78800B4A" w:rsidR="003D0F6E" w:rsidRPr="005D49B2" w:rsidRDefault="003D0F6E" w:rsidP="0033745D">
      <w:pPr>
        <w:pStyle w:val="2"/>
        <w:keepNext w:val="0"/>
        <w:widowControl w:val="0"/>
        <w:tabs>
          <w:tab w:val="num" w:pos="1276"/>
        </w:tabs>
        <w:suppressAutoHyphens w:val="0"/>
        <w:ind w:left="0"/>
        <w:jc w:val="both"/>
        <w:rPr>
          <w:b w:val="0"/>
        </w:rPr>
      </w:pPr>
      <w:r w:rsidRPr="005D49B2">
        <w:rPr>
          <w:b w:val="0"/>
        </w:rPr>
        <w:t>В случае непринятия жалобы к рассмотрению по</w:t>
      </w:r>
      <w:r w:rsidR="008F6A50">
        <w:rPr>
          <w:b w:val="0"/>
        </w:rPr>
        <w:t xml:space="preserve"> основаниям, указанным в пункте</w:t>
      </w:r>
      <w:r w:rsidR="008F6A50">
        <w:rPr>
          <w:b w:val="0"/>
          <w:lang w:val="ru-RU"/>
        </w:rPr>
        <w:t xml:space="preserve"> 2.2</w:t>
      </w:r>
      <w:r w:rsidRPr="005D49B2">
        <w:rPr>
          <w:b w:val="0"/>
        </w:rPr>
        <w:t xml:space="preserve"> Порядка рассмотрения жалоб, </w:t>
      </w:r>
      <w:r w:rsidR="00FB4735">
        <w:rPr>
          <w:b w:val="0"/>
        </w:rPr>
        <w:t xml:space="preserve">подразделение, обеспечивающее деятельность комитета (далее – </w:t>
      </w:r>
      <w:r w:rsidRPr="005D49B2">
        <w:rPr>
          <w:b w:val="0"/>
        </w:rPr>
        <w:t>ОККП</w:t>
      </w:r>
      <w:r w:rsidR="00FB4735">
        <w:rPr>
          <w:b w:val="0"/>
        </w:rPr>
        <w:t>)</w:t>
      </w:r>
      <w:r w:rsidRPr="005D49B2">
        <w:rPr>
          <w:b w:val="0"/>
        </w:rPr>
        <w:t xml:space="preserve"> в течение двух рабочих дней с даты регистрации жалобы направляет заявителю (если указаны контактные данные и адрес заявителя) уведомление об отказе в принятии жалобы к рассмотрению.</w:t>
      </w:r>
    </w:p>
    <w:p w14:paraId="35CFDD99" w14:textId="23433998" w:rsidR="003D0F6E" w:rsidRPr="005D49B2" w:rsidRDefault="003D0F6E" w:rsidP="0033745D">
      <w:pPr>
        <w:pStyle w:val="2"/>
        <w:keepNext w:val="0"/>
        <w:widowControl w:val="0"/>
        <w:tabs>
          <w:tab w:val="num" w:pos="1276"/>
        </w:tabs>
        <w:suppressAutoHyphens w:val="0"/>
        <w:ind w:left="0"/>
        <w:jc w:val="both"/>
        <w:rPr>
          <w:b w:val="0"/>
        </w:rPr>
      </w:pPr>
      <w:r w:rsidRPr="005D49B2">
        <w:rPr>
          <w:b w:val="0"/>
        </w:rPr>
        <w:t xml:space="preserve">В случае принятия жалобы к рассмотрению ОККП в течение </w:t>
      </w:r>
      <w:r w:rsidR="00F97EF0">
        <w:rPr>
          <w:b w:val="0"/>
          <w:lang w:val="ru-RU"/>
        </w:rPr>
        <w:t>одного</w:t>
      </w:r>
      <w:r w:rsidRPr="005D49B2">
        <w:rPr>
          <w:b w:val="0"/>
        </w:rPr>
        <w:t xml:space="preserve"> рабоч</w:t>
      </w:r>
      <w:r w:rsidR="00F97EF0">
        <w:rPr>
          <w:b w:val="0"/>
          <w:lang w:val="ru-RU"/>
        </w:rPr>
        <w:t>его</w:t>
      </w:r>
      <w:r w:rsidRPr="005D49B2">
        <w:rPr>
          <w:b w:val="0"/>
        </w:rPr>
        <w:t xml:space="preserve"> дн</w:t>
      </w:r>
      <w:r w:rsidR="00F97EF0">
        <w:rPr>
          <w:b w:val="0"/>
          <w:lang w:val="ru-RU"/>
        </w:rPr>
        <w:t>я</w:t>
      </w:r>
      <w:r w:rsidRPr="005D49B2">
        <w:rPr>
          <w:b w:val="0"/>
        </w:rPr>
        <w:t xml:space="preserve"> с даты регистрации жалобы:</w:t>
      </w:r>
    </w:p>
    <w:p w14:paraId="0274F779" w14:textId="77777777" w:rsidR="0033745D" w:rsidRDefault="003D0F6E" w:rsidP="00AC09B1">
      <w:pPr>
        <w:pStyle w:val="2"/>
        <w:keepNext w:val="0"/>
        <w:widowControl w:val="0"/>
        <w:numPr>
          <w:ilvl w:val="2"/>
          <w:numId w:val="1"/>
        </w:numPr>
        <w:tabs>
          <w:tab w:val="clear" w:pos="2553"/>
          <w:tab w:val="num" w:pos="1418"/>
        </w:tabs>
        <w:suppressAutoHyphens w:val="0"/>
        <w:ind w:left="0"/>
        <w:jc w:val="both"/>
        <w:rPr>
          <w:b w:val="0"/>
        </w:rPr>
      </w:pPr>
      <w:r w:rsidRPr="005D49B2">
        <w:rPr>
          <w:b w:val="0"/>
        </w:rPr>
        <w:t>Размещает информацию о принятии жалобы к рассмотрению, дате, времени и месте рассмотрения жалобы на официальном сайте</w:t>
      </w:r>
      <w:r w:rsidR="00FB4735">
        <w:rPr>
          <w:b w:val="0"/>
        </w:rPr>
        <w:t xml:space="preserve"> по закупкам атомной отрасли</w:t>
      </w:r>
      <w:r w:rsidRPr="005D49B2">
        <w:rPr>
          <w:b w:val="0"/>
        </w:rPr>
        <w:t>.</w:t>
      </w:r>
    </w:p>
    <w:p w14:paraId="5C469BF8" w14:textId="77777777" w:rsidR="0033745D" w:rsidRDefault="003D0F6E" w:rsidP="00AC09B1">
      <w:pPr>
        <w:pStyle w:val="2"/>
        <w:keepNext w:val="0"/>
        <w:widowControl w:val="0"/>
        <w:numPr>
          <w:ilvl w:val="2"/>
          <w:numId w:val="1"/>
        </w:numPr>
        <w:tabs>
          <w:tab w:val="clear" w:pos="2553"/>
          <w:tab w:val="num" w:pos="1418"/>
        </w:tabs>
        <w:suppressAutoHyphens w:val="0"/>
        <w:ind w:left="0"/>
        <w:jc w:val="both"/>
        <w:rPr>
          <w:b w:val="0"/>
        </w:rPr>
      </w:pPr>
      <w:r w:rsidRPr="005D49B2">
        <w:rPr>
          <w:b w:val="0"/>
        </w:rPr>
        <w:t>Уведомляет заявителя о принятии его жалобы к рассмотрению, дате, месте и времени рассмотрения жалобы по адресу электронной почты, с которого поступило сообщение о подаче жалобы или который указан в жалобе или на официальном бланке заявителя, и не несет ответственности в случае неполучения данного уведомления заявителем.</w:t>
      </w:r>
    </w:p>
    <w:p w14:paraId="1BDA7016" w14:textId="77777777" w:rsidR="0033745D" w:rsidRDefault="003D0F6E" w:rsidP="00AC09B1">
      <w:pPr>
        <w:pStyle w:val="2"/>
        <w:keepNext w:val="0"/>
        <w:widowControl w:val="0"/>
        <w:numPr>
          <w:ilvl w:val="2"/>
          <w:numId w:val="1"/>
        </w:numPr>
        <w:tabs>
          <w:tab w:val="clear" w:pos="2553"/>
          <w:tab w:val="num" w:pos="1418"/>
        </w:tabs>
        <w:suppressAutoHyphens w:val="0"/>
        <w:ind w:left="0"/>
        <w:jc w:val="both"/>
        <w:rPr>
          <w:b w:val="0"/>
        </w:rPr>
      </w:pPr>
      <w:r w:rsidRPr="005D49B2">
        <w:rPr>
          <w:b w:val="0"/>
        </w:rPr>
        <w:t>Уведомляет ответчика об обжаловании его действий (бездействия) с указанием даты, места и времени рассмотрения жалобы по адресам электронной почты ответчика, указанным на странице соответствующей закупки на официальном сайте</w:t>
      </w:r>
      <w:r w:rsidR="00FB4735">
        <w:rPr>
          <w:b w:val="0"/>
        </w:rPr>
        <w:t xml:space="preserve"> по закупкам атомной отрасли</w:t>
      </w:r>
      <w:r w:rsidRPr="005D49B2">
        <w:rPr>
          <w:b w:val="0"/>
        </w:rPr>
        <w:t xml:space="preserve">, и не несет ответственности в случае неполучения данного уведомления ответчиком. </w:t>
      </w:r>
    </w:p>
    <w:p w14:paraId="260AB131" w14:textId="3FB6DFA6" w:rsidR="003D0F6E" w:rsidRPr="0036318F" w:rsidRDefault="003B5A58" w:rsidP="0036318F">
      <w:pPr>
        <w:pStyle w:val="2"/>
        <w:keepNext w:val="0"/>
        <w:widowControl w:val="0"/>
        <w:tabs>
          <w:tab w:val="num" w:pos="1276"/>
        </w:tabs>
        <w:suppressAutoHyphens w:val="0"/>
        <w:ind w:left="0"/>
        <w:jc w:val="both"/>
        <w:rPr>
          <w:b w:val="0"/>
          <w:szCs w:val="24"/>
        </w:rPr>
      </w:pPr>
      <w:bookmarkStart w:id="13" w:name="_Ref441165612"/>
      <w:r>
        <w:rPr>
          <w:b w:val="0"/>
          <w:lang w:val="ru-RU"/>
        </w:rPr>
        <w:t>При поступлении жалобы до окончания срока подачи заявок н</w:t>
      </w:r>
      <w:r w:rsidR="003D0F6E" w:rsidRPr="0036318F">
        <w:rPr>
          <w:b w:val="0"/>
        </w:rPr>
        <w:t>а время рассмотрения жалобы закупка приостанавливается до вынесения решения по итогам рассмотрения жалобы, за исключением случаев, когда следствием приостановки процедуры является угроза безопасности, жизни и здоровья граждан, срыва сроков реализации производственной, ремонтной или инвестиционной программы, о чем ответчик должен письменно уведомить комитет с приложением обоснования такого решения. Ответственность за достоверность и обоснованность такой информации несет лицо, подписавшее указанное уведомление.</w:t>
      </w:r>
      <w:bookmarkEnd w:id="13"/>
      <w:r w:rsidR="0036318F">
        <w:rPr>
          <w:b w:val="0"/>
          <w:lang w:val="ru-RU"/>
        </w:rPr>
        <w:t xml:space="preserve"> </w:t>
      </w:r>
      <w:r w:rsidRPr="00F108B7">
        <w:rPr>
          <w:b w:val="0"/>
          <w:lang w:val="ru-RU"/>
        </w:rPr>
        <w:t>При поступлении жалобы после окончания срока подачи заявок действия по закупке не приостанавливаются, за исключением заключения договора.</w:t>
      </w:r>
    </w:p>
    <w:p w14:paraId="033C7D4C" w14:textId="23C41B92" w:rsidR="003D0F6E" w:rsidRPr="00D8232B" w:rsidRDefault="003D0F6E" w:rsidP="00AC09B1">
      <w:pPr>
        <w:pStyle w:val="2"/>
        <w:keepNext w:val="0"/>
        <w:widowControl w:val="0"/>
        <w:tabs>
          <w:tab w:val="num" w:pos="1276"/>
        </w:tabs>
        <w:suppressAutoHyphens w:val="0"/>
        <w:ind w:left="0"/>
        <w:jc w:val="both"/>
        <w:rPr>
          <w:b w:val="0"/>
          <w:szCs w:val="28"/>
        </w:rPr>
      </w:pPr>
      <w:r w:rsidRPr="00D8232B">
        <w:rPr>
          <w:b w:val="0"/>
          <w:szCs w:val="28"/>
        </w:rPr>
        <w:t xml:space="preserve">В случае отзыва жалобы заявителем ОККП в течение  </w:t>
      </w:r>
      <w:r w:rsidR="00F97EF0">
        <w:rPr>
          <w:b w:val="0"/>
          <w:szCs w:val="28"/>
          <w:lang w:val="ru-RU"/>
        </w:rPr>
        <w:t xml:space="preserve">одного </w:t>
      </w:r>
      <w:r w:rsidRPr="00D8232B">
        <w:rPr>
          <w:b w:val="0"/>
          <w:szCs w:val="28"/>
        </w:rPr>
        <w:t>рабоч</w:t>
      </w:r>
      <w:r w:rsidR="00F97EF0">
        <w:rPr>
          <w:b w:val="0"/>
          <w:szCs w:val="28"/>
          <w:lang w:val="ru-RU"/>
        </w:rPr>
        <w:t>его</w:t>
      </w:r>
      <w:r w:rsidRPr="00D8232B">
        <w:rPr>
          <w:b w:val="0"/>
          <w:szCs w:val="28"/>
        </w:rPr>
        <w:t xml:space="preserve"> дн</w:t>
      </w:r>
      <w:r w:rsidR="00F97EF0">
        <w:rPr>
          <w:b w:val="0"/>
          <w:szCs w:val="28"/>
          <w:lang w:val="ru-RU"/>
        </w:rPr>
        <w:t>я</w:t>
      </w:r>
      <w:r w:rsidRPr="00D8232B">
        <w:rPr>
          <w:b w:val="0"/>
          <w:szCs w:val="28"/>
        </w:rPr>
        <w:t xml:space="preserve"> с даты регистрации данного отзыва размещает сведения об отзыве жалобы на официальном сайте</w:t>
      </w:r>
      <w:r w:rsidR="004A5691">
        <w:rPr>
          <w:b w:val="0"/>
          <w:szCs w:val="28"/>
        </w:rPr>
        <w:t xml:space="preserve"> по закупкам атомной отрасли</w:t>
      </w:r>
      <w:r w:rsidRPr="00D8232B">
        <w:rPr>
          <w:b w:val="0"/>
          <w:szCs w:val="28"/>
        </w:rPr>
        <w:t>. Отозванная жалоба повторно к рассмотрению не принимается.</w:t>
      </w:r>
    </w:p>
    <w:p w14:paraId="429F6D94" w14:textId="6D399696" w:rsidR="003D0F6E" w:rsidRPr="00670115" w:rsidRDefault="003D0F6E" w:rsidP="00AC09B1">
      <w:pPr>
        <w:pStyle w:val="2"/>
        <w:keepNext w:val="0"/>
        <w:widowControl w:val="0"/>
        <w:tabs>
          <w:tab w:val="num" w:pos="1276"/>
        </w:tabs>
        <w:suppressAutoHyphens w:val="0"/>
        <w:ind w:left="0"/>
        <w:jc w:val="both"/>
        <w:rPr>
          <w:b w:val="0"/>
          <w:szCs w:val="28"/>
        </w:rPr>
      </w:pPr>
      <w:r w:rsidRPr="00D8232B">
        <w:rPr>
          <w:b w:val="0"/>
          <w:szCs w:val="28"/>
        </w:rPr>
        <w:t xml:space="preserve">Комитет рассматривает жалобу в течение </w:t>
      </w:r>
      <w:r w:rsidR="00063C89">
        <w:rPr>
          <w:b w:val="0"/>
          <w:szCs w:val="28"/>
          <w:lang w:val="ru-RU"/>
        </w:rPr>
        <w:t xml:space="preserve">пяти </w:t>
      </w:r>
      <w:r w:rsidRPr="00D8232B">
        <w:rPr>
          <w:b w:val="0"/>
          <w:szCs w:val="28"/>
        </w:rPr>
        <w:t>рабочих дней со дня ее регистрации.</w:t>
      </w:r>
      <w:r w:rsidR="00670115">
        <w:rPr>
          <w:b w:val="0"/>
          <w:szCs w:val="28"/>
        </w:rPr>
        <w:t xml:space="preserve"> </w:t>
      </w:r>
      <w:r w:rsidRPr="00670115">
        <w:rPr>
          <w:b w:val="0"/>
          <w:szCs w:val="28"/>
        </w:rPr>
        <w:t xml:space="preserve">Данный срок </w:t>
      </w:r>
      <w:r w:rsidR="00B652B0">
        <w:rPr>
          <w:b w:val="0"/>
          <w:szCs w:val="28"/>
          <w:lang w:val="ru-RU"/>
        </w:rPr>
        <w:t>в исключительных случаях</w:t>
      </w:r>
      <w:r w:rsidRPr="00670115">
        <w:rPr>
          <w:b w:val="0"/>
          <w:szCs w:val="28"/>
        </w:rPr>
        <w:t xml:space="preserve"> продляется по мотивированному решению председателя комитета, при этом общий суммарный </w:t>
      </w:r>
      <w:r w:rsidRPr="00670115">
        <w:rPr>
          <w:b w:val="0"/>
          <w:szCs w:val="28"/>
        </w:rPr>
        <w:lastRenderedPageBreak/>
        <w:t>срок рассмотрения жалобы не должен превышать 45 календарных дней.</w:t>
      </w:r>
    </w:p>
    <w:p w14:paraId="793B9D9B" w14:textId="77777777" w:rsidR="003D0F6E" w:rsidRPr="00D8232B" w:rsidRDefault="003D0F6E" w:rsidP="00AC09B1">
      <w:pPr>
        <w:pStyle w:val="2"/>
        <w:keepNext w:val="0"/>
        <w:widowControl w:val="0"/>
        <w:tabs>
          <w:tab w:val="num" w:pos="1276"/>
        </w:tabs>
        <w:suppressAutoHyphens w:val="0"/>
        <w:ind w:left="0"/>
        <w:jc w:val="both"/>
        <w:rPr>
          <w:b w:val="0"/>
          <w:szCs w:val="28"/>
        </w:rPr>
      </w:pPr>
      <w:r w:rsidRPr="00D8232B">
        <w:rPr>
          <w:b w:val="0"/>
          <w:szCs w:val="28"/>
        </w:rPr>
        <w:t xml:space="preserve">Комитет рассматривает жалобы на заседании в присутствии заявителя, ответчика, заинтересованных лиц (их представителей) с ведением аудиозаписи. Аудиозапись заседания комитета хранится не менее одного года. </w:t>
      </w:r>
    </w:p>
    <w:p w14:paraId="7F1A4827" w14:textId="6F0F0077" w:rsidR="003D0F6E" w:rsidRPr="00D8232B" w:rsidRDefault="003D0F6E" w:rsidP="00AC09B1">
      <w:pPr>
        <w:pStyle w:val="2"/>
        <w:keepNext w:val="0"/>
        <w:widowControl w:val="0"/>
        <w:tabs>
          <w:tab w:val="num" w:pos="1276"/>
        </w:tabs>
        <w:suppressAutoHyphens w:val="0"/>
        <w:ind w:left="0"/>
        <w:jc w:val="both"/>
        <w:rPr>
          <w:b w:val="0"/>
          <w:szCs w:val="28"/>
        </w:rPr>
      </w:pPr>
      <w:r w:rsidRPr="00D8232B">
        <w:rPr>
          <w:b w:val="0"/>
          <w:szCs w:val="28"/>
        </w:rPr>
        <w:t xml:space="preserve">В случае отсутствия заявителя и ответчика, заинтересованных лиц (их представителей), надлежащим образом уведомленных о месте и времени рассмотрения жалобы в соответствии с пунктом </w:t>
      </w:r>
      <w:r w:rsidR="008F6A50">
        <w:rPr>
          <w:b w:val="0"/>
          <w:szCs w:val="28"/>
          <w:lang w:val="ru-RU"/>
        </w:rPr>
        <w:t>2.5</w:t>
      </w:r>
      <w:r w:rsidRPr="00D8232B">
        <w:rPr>
          <w:b w:val="0"/>
          <w:szCs w:val="28"/>
        </w:rPr>
        <w:t xml:space="preserve"> Порядка рассмотрения жалоб, комитет рассматривает жалобу в отсутствие указанных лиц либо переносит ее рассмотрение на более поздний срок.</w:t>
      </w:r>
    </w:p>
    <w:p w14:paraId="2E4F0252" w14:textId="77777777" w:rsidR="003D0F6E" w:rsidRPr="00D8232B" w:rsidRDefault="003D0F6E" w:rsidP="00AC09B1">
      <w:pPr>
        <w:pStyle w:val="2"/>
        <w:keepNext w:val="0"/>
        <w:widowControl w:val="0"/>
        <w:tabs>
          <w:tab w:val="num" w:pos="1276"/>
        </w:tabs>
        <w:suppressAutoHyphens w:val="0"/>
        <w:ind w:left="0"/>
        <w:jc w:val="both"/>
        <w:rPr>
          <w:b w:val="0"/>
          <w:szCs w:val="28"/>
        </w:rPr>
      </w:pPr>
      <w:r w:rsidRPr="00D8232B">
        <w:rPr>
          <w:b w:val="0"/>
          <w:szCs w:val="28"/>
        </w:rPr>
        <w:t>Комитет при рассмотрении жалобы по решению своего председателя проводит в соответствии со Стандартом внеплановую камеральную проверку действий (бездействия) ответчика и документов по закупке, в том числе не указанных в жалобе (извещения о проведении закупки, закупочной документации, протоколов, составленных в ходе закупки) на соответствие требованиям</w:t>
      </w:r>
      <w:r w:rsidR="00B477D3">
        <w:rPr>
          <w:b w:val="0"/>
          <w:szCs w:val="28"/>
        </w:rPr>
        <w:t xml:space="preserve"> законодательства РФ, Стандарта</w:t>
      </w:r>
      <w:r w:rsidRPr="00D8232B">
        <w:rPr>
          <w:b w:val="0"/>
          <w:szCs w:val="28"/>
        </w:rPr>
        <w:t>.</w:t>
      </w:r>
    </w:p>
    <w:p w14:paraId="2818CAE6" w14:textId="77777777" w:rsidR="003D0F6E" w:rsidRDefault="003D0F6E" w:rsidP="00AC09B1">
      <w:pPr>
        <w:pStyle w:val="2"/>
        <w:keepNext w:val="0"/>
        <w:widowControl w:val="0"/>
        <w:tabs>
          <w:tab w:val="num" w:pos="1276"/>
        </w:tabs>
        <w:suppressAutoHyphens w:val="0"/>
        <w:ind w:left="0"/>
        <w:jc w:val="both"/>
        <w:rPr>
          <w:b w:val="0"/>
          <w:szCs w:val="28"/>
        </w:rPr>
      </w:pPr>
      <w:r w:rsidRPr="00D8232B">
        <w:rPr>
          <w:b w:val="0"/>
          <w:szCs w:val="28"/>
        </w:rPr>
        <w:t>Комитет при рассмотрении жалобы, а также в ходе проведения внеплановой камеральной проверки запрашивает (при необходимости) у ответчика и заявителя документы, необходимые для рассмотрения жалобы.</w:t>
      </w:r>
    </w:p>
    <w:p w14:paraId="5A2C9B7E" w14:textId="77777777" w:rsidR="000C61D6" w:rsidRPr="000C61D6" w:rsidRDefault="000C61D6" w:rsidP="000C61D6">
      <w:pPr>
        <w:pStyle w:val="2"/>
        <w:keepNext w:val="0"/>
        <w:widowControl w:val="0"/>
        <w:tabs>
          <w:tab w:val="num" w:pos="1276"/>
        </w:tabs>
        <w:suppressAutoHyphens w:val="0"/>
        <w:ind w:left="0"/>
        <w:jc w:val="both"/>
        <w:rPr>
          <w:b w:val="0"/>
          <w:szCs w:val="28"/>
        </w:rPr>
      </w:pPr>
      <w:r w:rsidRPr="000C61D6">
        <w:rPr>
          <w:b w:val="0"/>
          <w:szCs w:val="28"/>
        </w:rPr>
        <w:t xml:space="preserve">Заказчик/организатор закупки уведомляет Комитет </w:t>
      </w:r>
      <w:r w:rsidR="00412EF8">
        <w:rPr>
          <w:b w:val="0"/>
          <w:szCs w:val="28"/>
          <w:lang w:val="ru-RU"/>
        </w:rPr>
        <w:t xml:space="preserve">о </w:t>
      </w:r>
      <w:r w:rsidRPr="000C61D6">
        <w:rPr>
          <w:b w:val="0"/>
          <w:szCs w:val="28"/>
        </w:rPr>
        <w:t>приняти</w:t>
      </w:r>
      <w:r w:rsidR="00412EF8">
        <w:rPr>
          <w:b w:val="0"/>
          <w:szCs w:val="28"/>
          <w:lang w:val="ru-RU"/>
        </w:rPr>
        <w:t xml:space="preserve">и </w:t>
      </w:r>
      <w:r w:rsidRPr="000C61D6">
        <w:rPr>
          <w:b w:val="0"/>
          <w:szCs w:val="28"/>
        </w:rPr>
        <w:t>антимонопольны</w:t>
      </w:r>
      <w:r w:rsidR="00412EF8">
        <w:rPr>
          <w:b w:val="0"/>
          <w:szCs w:val="28"/>
          <w:lang w:val="ru-RU"/>
        </w:rPr>
        <w:t>м</w:t>
      </w:r>
      <w:r w:rsidRPr="000C61D6">
        <w:rPr>
          <w:b w:val="0"/>
          <w:szCs w:val="28"/>
        </w:rPr>
        <w:t xml:space="preserve"> орган</w:t>
      </w:r>
      <w:r w:rsidR="00412EF8">
        <w:rPr>
          <w:b w:val="0"/>
          <w:szCs w:val="28"/>
          <w:lang w:val="ru-RU"/>
        </w:rPr>
        <w:t>ом</w:t>
      </w:r>
      <w:r w:rsidR="00412EF8" w:rsidRPr="00412EF8">
        <w:rPr>
          <w:b w:val="0"/>
          <w:szCs w:val="28"/>
          <w:lang w:val="ru-RU"/>
        </w:rPr>
        <w:t>/судом к рассмотрению жалобы/иска с доводами, аналогичными поданным в Комитет по обжалуемой закупке, в течение 1 рабочего дня с даты получения соответствующего уведомления от антимонопольного органа/суда</w:t>
      </w:r>
      <w:r w:rsidR="00412EF8">
        <w:rPr>
          <w:b w:val="0"/>
          <w:szCs w:val="28"/>
          <w:lang w:val="ru-RU"/>
        </w:rPr>
        <w:t>.</w:t>
      </w:r>
    </w:p>
    <w:p w14:paraId="7C56049D" w14:textId="77777777" w:rsidR="0033745D" w:rsidRDefault="003D0F6E" w:rsidP="0033745D">
      <w:pPr>
        <w:pStyle w:val="1"/>
        <w:keepNext w:val="0"/>
        <w:widowControl w:val="0"/>
        <w:tabs>
          <w:tab w:val="num" w:pos="1276"/>
        </w:tabs>
        <w:spacing w:line="240" w:lineRule="auto"/>
        <w:ind w:firstLine="850"/>
        <w:jc w:val="both"/>
        <w:rPr>
          <w:rFonts w:ascii="Times New Roman" w:hAnsi="Times New Roman"/>
          <w:sz w:val="28"/>
        </w:rPr>
      </w:pPr>
      <w:r w:rsidRPr="00262023">
        <w:rPr>
          <w:rFonts w:ascii="Times New Roman" w:hAnsi="Times New Roman"/>
          <w:sz w:val="28"/>
        </w:rPr>
        <w:t>Принятие решения по жалобе</w:t>
      </w:r>
    </w:p>
    <w:p w14:paraId="0AFC050F" w14:textId="77777777" w:rsidR="003D0F6E" w:rsidRPr="00670115" w:rsidRDefault="003D0F6E" w:rsidP="00AC09B1">
      <w:pPr>
        <w:pStyle w:val="2"/>
        <w:keepNext w:val="0"/>
        <w:widowControl w:val="0"/>
        <w:tabs>
          <w:tab w:val="num" w:pos="1276"/>
        </w:tabs>
        <w:suppressAutoHyphens w:val="0"/>
        <w:ind w:left="0"/>
        <w:jc w:val="both"/>
        <w:rPr>
          <w:b w:val="0"/>
          <w:sz w:val="32"/>
        </w:rPr>
      </w:pPr>
      <w:r w:rsidRPr="00670115">
        <w:rPr>
          <w:b w:val="0"/>
        </w:rPr>
        <w:t xml:space="preserve">Комитет по результатам рассмотрения жалобы </w:t>
      </w:r>
      <w:r w:rsidR="001D2A47" w:rsidRPr="001D2A47">
        <w:rPr>
          <w:b w:val="0"/>
        </w:rPr>
        <w:t>признает доводы жалобы обоснованными или необоснованными и</w:t>
      </w:r>
      <w:r w:rsidR="001D2A47">
        <w:rPr>
          <w:b w:val="0"/>
        </w:rPr>
        <w:t xml:space="preserve"> </w:t>
      </w:r>
      <w:r w:rsidRPr="00670115">
        <w:rPr>
          <w:b w:val="0"/>
        </w:rPr>
        <w:t>принимает одно из следующих решений:</w:t>
      </w:r>
    </w:p>
    <w:p w14:paraId="015AB40B" w14:textId="77777777" w:rsidR="003D0F6E" w:rsidRPr="00670115" w:rsidRDefault="003D0F6E" w:rsidP="0033745D">
      <w:pPr>
        <w:pStyle w:val="af1"/>
        <w:widowControl w:val="0"/>
        <w:numPr>
          <w:ilvl w:val="0"/>
          <w:numId w:val="82"/>
        </w:numPr>
        <w:tabs>
          <w:tab w:val="num" w:pos="1276"/>
          <w:tab w:val="left" w:pos="1701"/>
        </w:tabs>
        <w:spacing w:after="0" w:line="240" w:lineRule="auto"/>
        <w:ind w:left="0" w:firstLine="709"/>
        <w:jc w:val="both"/>
        <w:rPr>
          <w:rFonts w:ascii="Times New Roman" w:eastAsia="Times New Roman" w:hAnsi="Times New Roman"/>
          <w:sz w:val="28"/>
          <w:szCs w:val="28"/>
        </w:rPr>
      </w:pPr>
      <w:r w:rsidRPr="00670115">
        <w:rPr>
          <w:rFonts w:ascii="Times New Roman" w:eastAsia="Times New Roman" w:hAnsi="Times New Roman"/>
          <w:sz w:val="28"/>
          <w:szCs w:val="28"/>
        </w:rPr>
        <w:t xml:space="preserve">отказать в удовлетворении </w:t>
      </w:r>
      <w:r w:rsidR="007A3547">
        <w:rPr>
          <w:rFonts w:ascii="Times New Roman" w:eastAsia="Times New Roman" w:hAnsi="Times New Roman"/>
          <w:sz w:val="28"/>
          <w:szCs w:val="28"/>
        </w:rPr>
        <w:t xml:space="preserve">требований </w:t>
      </w:r>
      <w:r w:rsidRPr="00670115">
        <w:rPr>
          <w:rFonts w:ascii="Times New Roman" w:eastAsia="Times New Roman" w:hAnsi="Times New Roman"/>
          <w:sz w:val="28"/>
          <w:szCs w:val="28"/>
        </w:rPr>
        <w:t>жалобы;</w:t>
      </w:r>
    </w:p>
    <w:p w14:paraId="0FB9C831" w14:textId="77777777" w:rsidR="003D0F6E" w:rsidRPr="00670115" w:rsidRDefault="003D0F6E" w:rsidP="0033745D">
      <w:pPr>
        <w:pStyle w:val="af1"/>
        <w:widowControl w:val="0"/>
        <w:numPr>
          <w:ilvl w:val="0"/>
          <w:numId w:val="82"/>
        </w:numPr>
        <w:tabs>
          <w:tab w:val="num" w:pos="1276"/>
          <w:tab w:val="left" w:pos="1701"/>
        </w:tabs>
        <w:spacing w:after="0" w:line="240" w:lineRule="auto"/>
        <w:ind w:left="0" w:firstLine="709"/>
        <w:jc w:val="both"/>
        <w:rPr>
          <w:rFonts w:ascii="Times New Roman" w:eastAsia="Times New Roman" w:hAnsi="Times New Roman"/>
          <w:sz w:val="32"/>
          <w:szCs w:val="28"/>
        </w:rPr>
      </w:pPr>
      <w:r w:rsidRPr="00670115">
        <w:rPr>
          <w:rFonts w:ascii="Times New Roman" w:eastAsia="Times New Roman" w:hAnsi="Times New Roman"/>
          <w:sz w:val="28"/>
          <w:szCs w:val="28"/>
        </w:rPr>
        <w:t xml:space="preserve">удовлетворить </w:t>
      </w:r>
      <w:r w:rsidR="007A3547">
        <w:rPr>
          <w:rFonts w:ascii="Times New Roman" w:eastAsia="Times New Roman" w:hAnsi="Times New Roman"/>
          <w:sz w:val="28"/>
          <w:szCs w:val="28"/>
        </w:rPr>
        <w:t>требования жалобы</w:t>
      </w:r>
      <w:r w:rsidRPr="00670115">
        <w:rPr>
          <w:rFonts w:ascii="Times New Roman" w:eastAsia="Times New Roman" w:hAnsi="Times New Roman"/>
          <w:sz w:val="28"/>
          <w:szCs w:val="28"/>
        </w:rPr>
        <w:t xml:space="preserve"> полностью или частично.</w:t>
      </w:r>
    </w:p>
    <w:p w14:paraId="6541AA22" w14:textId="77777777" w:rsidR="003D0F6E" w:rsidRPr="00670115" w:rsidRDefault="003D0F6E" w:rsidP="00AC09B1">
      <w:pPr>
        <w:pStyle w:val="2"/>
        <w:keepNext w:val="0"/>
        <w:widowControl w:val="0"/>
        <w:tabs>
          <w:tab w:val="num" w:pos="1276"/>
        </w:tabs>
        <w:suppressAutoHyphens w:val="0"/>
        <w:ind w:left="0"/>
        <w:jc w:val="both"/>
        <w:rPr>
          <w:b w:val="0"/>
        </w:rPr>
      </w:pPr>
      <w:r w:rsidRPr="00670115">
        <w:rPr>
          <w:b w:val="0"/>
        </w:rPr>
        <w:t>Решение оформляется заключением, которое подписывает председатель и члены комитета</w:t>
      </w:r>
      <w:r w:rsidR="004A5691">
        <w:rPr>
          <w:b w:val="0"/>
        </w:rPr>
        <w:t>, принявшие участие в заседании</w:t>
      </w:r>
      <w:r w:rsidRPr="00670115">
        <w:rPr>
          <w:b w:val="0"/>
        </w:rPr>
        <w:t>. Если в заключении отражено особое мнение члена комитета, то такое мнение приобщается к заключению, но не оглашается.</w:t>
      </w:r>
    </w:p>
    <w:p w14:paraId="2328D7BF" w14:textId="0542440E" w:rsidR="003D0F6E" w:rsidRPr="00670115" w:rsidRDefault="003D0F6E" w:rsidP="00AC09B1">
      <w:pPr>
        <w:pStyle w:val="2"/>
        <w:keepNext w:val="0"/>
        <w:widowControl w:val="0"/>
        <w:tabs>
          <w:tab w:val="num" w:pos="1276"/>
        </w:tabs>
        <w:suppressAutoHyphens w:val="0"/>
        <w:ind w:left="0"/>
        <w:jc w:val="both"/>
        <w:rPr>
          <w:b w:val="0"/>
        </w:rPr>
      </w:pPr>
      <w:r w:rsidRPr="00670115">
        <w:rPr>
          <w:b w:val="0"/>
        </w:rPr>
        <w:t>ОККП не позднее</w:t>
      </w:r>
      <w:r w:rsidR="008C71C2">
        <w:rPr>
          <w:b w:val="0"/>
          <w:lang w:val="ru-RU"/>
        </w:rPr>
        <w:t xml:space="preserve"> </w:t>
      </w:r>
      <w:r w:rsidR="000538E6">
        <w:rPr>
          <w:b w:val="0"/>
          <w:lang w:val="ru-RU"/>
        </w:rPr>
        <w:t>5</w:t>
      </w:r>
      <w:r w:rsidR="000538E6" w:rsidRPr="00670115">
        <w:rPr>
          <w:b w:val="0"/>
        </w:rPr>
        <w:t> </w:t>
      </w:r>
      <w:r w:rsidRPr="00670115">
        <w:rPr>
          <w:b w:val="0"/>
        </w:rPr>
        <w:t>рабочих дней со дня принятия решения по жалобе:</w:t>
      </w:r>
    </w:p>
    <w:p w14:paraId="70E98011" w14:textId="77777777" w:rsidR="003D0F6E" w:rsidRPr="00670115" w:rsidRDefault="003D0F6E" w:rsidP="00AC09B1">
      <w:pPr>
        <w:widowControl w:val="0"/>
        <w:tabs>
          <w:tab w:val="num" w:pos="1276"/>
          <w:tab w:val="left" w:pos="2680"/>
        </w:tabs>
        <w:spacing w:after="0" w:line="240" w:lineRule="auto"/>
        <w:ind w:firstLine="709"/>
        <w:jc w:val="both"/>
        <w:rPr>
          <w:rFonts w:ascii="Times New Roman" w:eastAsia="Times New Roman" w:hAnsi="Times New Roman"/>
          <w:sz w:val="28"/>
          <w:szCs w:val="28"/>
        </w:rPr>
      </w:pPr>
      <w:r w:rsidRPr="00670115">
        <w:rPr>
          <w:rFonts w:ascii="Times New Roman" w:eastAsia="Times New Roman" w:hAnsi="Times New Roman"/>
          <w:sz w:val="28"/>
          <w:szCs w:val="28"/>
        </w:rPr>
        <w:t>направляет копию заключения ответчику</w:t>
      </w:r>
      <w:r w:rsidR="004A5691">
        <w:rPr>
          <w:rFonts w:ascii="Times New Roman" w:eastAsia="Times New Roman" w:hAnsi="Times New Roman"/>
          <w:sz w:val="28"/>
          <w:szCs w:val="28"/>
        </w:rPr>
        <w:t xml:space="preserve"> и заявителю</w:t>
      </w:r>
      <w:r w:rsidRPr="00670115">
        <w:rPr>
          <w:rFonts w:ascii="Times New Roman" w:eastAsia="Times New Roman" w:hAnsi="Times New Roman"/>
          <w:sz w:val="28"/>
          <w:szCs w:val="28"/>
        </w:rPr>
        <w:t xml:space="preserve"> по электронной почте на адрес, с которого пришло сообщение о подаче жалобы или который указан в жалобе или на официальном бланке организации заявителя; </w:t>
      </w:r>
    </w:p>
    <w:p w14:paraId="48E30988" w14:textId="220B665B" w:rsidR="003D0F6E" w:rsidRPr="00670115" w:rsidRDefault="003D0F6E" w:rsidP="00AC09B1">
      <w:pPr>
        <w:widowControl w:val="0"/>
        <w:tabs>
          <w:tab w:val="num" w:pos="1276"/>
        </w:tabs>
        <w:spacing w:after="0" w:line="240" w:lineRule="auto"/>
        <w:ind w:firstLine="709"/>
        <w:jc w:val="both"/>
        <w:rPr>
          <w:rFonts w:ascii="Times New Roman" w:eastAsia="Times New Roman" w:hAnsi="Times New Roman"/>
          <w:sz w:val="28"/>
          <w:szCs w:val="28"/>
        </w:rPr>
      </w:pPr>
      <w:r w:rsidRPr="00670115">
        <w:rPr>
          <w:rFonts w:ascii="Times New Roman" w:eastAsia="Times New Roman" w:hAnsi="Times New Roman"/>
          <w:sz w:val="28"/>
          <w:szCs w:val="28"/>
        </w:rPr>
        <w:t>размещает на официальном сайте</w:t>
      </w:r>
      <w:r w:rsidR="004A5691">
        <w:rPr>
          <w:rFonts w:ascii="Times New Roman" w:eastAsia="Times New Roman" w:hAnsi="Times New Roman"/>
          <w:sz w:val="28"/>
          <w:szCs w:val="28"/>
        </w:rPr>
        <w:t xml:space="preserve"> по закупкам атомной отрасли</w:t>
      </w:r>
      <w:r w:rsidRPr="00670115">
        <w:rPr>
          <w:rFonts w:ascii="Times New Roman" w:eastAsia="Times New Roman" w:hAnsi="Times New Roman"/>
          <w:sz w:val="28"/>
          <w:szCs w:val="28"/>
        </w:rPr>
        <w:t xml:space="preserve"> краткую информацию о результате рассмотрения жалобы, содержащую решение по обоснованности либо необоснованности жалобы и </w:t>
      </w:r>
      <w:r w:rsidR="004A5691">
        <w:rPr>
          <w:rFonts w:ascii="Times New Roman" w:eastAsia="Times New Roman" w:hAnsi="Times New Roman"/>
          <w:sz w:val="28"/>
          <w:szCs w:val="28"/>
        </w:rPr>
        <w:t xml:space="preserve">рекомендации </w:t>
      </w:r>
      <w:r w:rsidRPr="00670115">
        <w:rPr>
          <w:rFonts w:ascii="Times New Roman" w:eastAsia="Times New Roman" w:hAnsi="Times New Roman"/>
          <w:sz w:val="28"/>
          <w:szCs w:val="28"/>
        </w:rPr>
        <w:t>о действиях заказчика в отношении оспариваемой процедуры закупки</w:t>
      </w:r>
      <w:r w:rsidR="00446E50">
        <w:rPr>
          <w:rFonts w:ascii="Times New Roman" w:eastAsia="Times New Roman" w:hAnsi="Times New Roman"/>
          <w:sz w:val="28"/>
          <w:szCs w:val="28"/>
        </w:rPr>
        <w:t xml:space="preserve">, </w:t>
      </w:r>
      <w:r w:rsidR="00446E50" w:rsidRPr="00446E50">
        <w:rPr>
          <w:rFonts w:ascii="Times New Roman" w:eastAsia="Times New Roman" w:hAnsi="Times New Roman"/>
          <w:sz w:val="28"/>
          <w:szCs w:val="28"/>
        </w:rPr>
        <w:t>а также текст заключения по рассмотренной жалобе, исключив из нее персональные данные и информацию ограниченного распространения (</w:t>
      </w:r>
      <w:r w:rsidR="00842E06">
        <w:rPr>
          <w:rFonts w:ascii="Times New Roman" w:eastAsia="Times New Roman" w:hAnsi="Times New Roman"/>
          <w:sz w:val="28"/>
          <w:szCs w:val="28"/>
        </w:rPr>
        <w:t>текст заключения размещается с момента</w:t>
      </w:r>
      <w:r w:rsidR="00446E50" w:rsidRPr="00446E50">
        <w:rPr>
          <w:rFonts w:ascii="Times New Roman" w:eastAsia="Times New Roman" w:hAnsi="Times New Roman"/>
          <w:sz w:val="28"/>
          <w:szCs w:val="28"/>
        </w:rPr>
        <w:t xml:space="preserve"> ввода в эксплуатацию соответствующего функционала</w:t>
      </w:r>
      <w:r w:rsidR="00842E06">
        <w:rPr>
          <w:rFonts w:ascii="Times New Roman" w:eastAsia="Times New Roman" w:hAnsi="Times New Roman"/>
          <w:sz w:val="28"/>
          <w:szCs w:val="28"/>
        </w:rPr>
        <w:t xml:space="preserve"> официального сайта</w:t>
      </w:r>
      <w:r w:rsidR="00446E50" w:rsidRPr="00446E50">
        <w:rPr>
          <w:rFonts w:ascii="Times New Roman" w:eastAsia="Times New Roman" w:hAnsi="Times New Roman"/>
          <w:sz w:val="28"/>
          <w:szCs w:val="28"/>
        </w:rPr>
        <w:t>)</w:t>
      </w:r>
      <w:r w:rsidRPr="00670115">
        <w:rPr>
          <w:rFonts w:ascii="Times New Roman" w:eastAsia="Times New Roman" w:hAnsi="Times New Roman"/>
          <w:sz w:val="28"/>
          <w:szCs w:val="28"/>
        </w:rPr>
        <w:t>.</w:t>
      </w:r>
    </w:p>
    <w:p w14:paraId="48F17BE6" w14:textId="77777777" w:rsidR="003D0F6E" w:rsidRPr="00670115" w:rsidRDefault="003D0F6E" w:rsidP="00AC09B1">
      <w:pPr>
        <w:pStyle w:val="2"/>
        <w:keepNext w:val="0"/>
        <w:widowControl w:val="0"/>
        <w:tabs>
          <w:tab w:val="num" w:pos="1276"/>
        </w:tabs>
        <w:suppressAutoHyphens w:val="0"/>
        <w:ind w:left="0"/>
        <w:jc w:val="both"/>
        <w:rPr>
          <w:b w:val="0"/>
        </w:rPr>
      </w:pPr>
      <w:r w:rsidRPr="00670115">
        <w:rPr>
          <w:b w:val="0"/>
        </w:rPr>
        <w:lastRenderedPageBreak/>
        <w:t>Решение комитета должно содержать:</w:t>
      </w:r>
    </w:p>
    <w:p w14:paraId="732B0A0F" w14:textId="77777777" w:rsidR="003D0F6E" w:rsidRPr="00670115" w:rsidRDefault="003D0F6E" w:rsidP="00AC09B1">
      <w:pPr>
        <w:widowControl w:val="0"/>
        <w:numPr>
          <w:ilvl w:val="0"/>
          <w:numId w:val="35"/>
        </w:numPr>
        <w:tabs>
          <w:tab w:val="num" w:pos="1276"/>
        </w:tabs>
        <w:spacing w:after="0" w:line="240" w:lineRule="auto"/>
        <w:ind w:left="0" w:firstLine="709"/>
        <w:contextualSpacing/>
        <w:jc w:val="both"/>
        <w:rPr>
          <w:rFonts w:ascii="Times New Roman" w:eastAsia="Times New Roman" w:hAnsi="Times New Roman"/>
          <w:sz w:val="28"/>
          <w:szCs w:val="28"/>
        </w:rPr>
      </w:pPr>
      <w:r w:rsidRPr="00670115">
        <w:rPr>
          <w:rFonts w:ascii="Times New Roman" w:eastAsia="Times New Roman" w:hAnsi="Times New Roman"/>
          <w:sz w:val="28"/>
          <w:szCs w:val="28"/>
        </w:rPr>
        <w:t>выводы о наличии либо отсутствии в действиях ответчика нарушений законодательства РФ, Стандарта;</w:t>
      </w:r>
    </w:p>
    <w:p w14:paraId="552DC3AE" w14:textId="77777777" w:rsidR="003D0F6E" w:rsidRPr="00670115" w:rsidRDefault="003D0F6E" w:rsidP="00AC09B1">
      <w:pPr>
        <w:widowControl w:val="0"/>
        <w:numPr>
          <w:ilvl w:val="0"/>
          <w:numId w:val="35"/>
        </w:numPr>
        <w:tabs>
          <w:tab w:val="num" w:pos="1276"/>
        </w:tabs>
        <w:spacing w:after="0" w:line="240" w:lineRule="auto"/>
        <w:ind w:left="0" w:firstLine="709"/>
        <w:contextualSpacing/>
        <w:jc w:val="both"/>
        <w:rPr>
          <w:rFonts w:ascii="Times New Roman" w:eastAsia="Times New Roman" w:hAnsi="Times New Roman"/>
          <w:sz w:val="28"/>
          <w:szCs w:val="28"/>
        </w:rPr>
      </w:pPr>
      <w:r w:rsidRPr="00670115">
        <w:rPr>
          <w:rFonts w:ascii="Times New Roman" w:eastAsia="Times New Roman" w:hAnsi="Times New Roman"/>
          <w:sz w:val="28"/>
          <w:szCs w:val="28"/>
        </w:rPr>
        <w:t>рекомендации ответчику об устранении нарушений законодательства РФ, Стандарта либо о других мерах по устранению нарушений</w:t>
      </w:r>
      <w:r w:rsidR="00B477D3">
        <w:rPr>
          <w:rFonts w:ascii="Times New Roman" w:eastAsia="Times New Roman" w:hAnsi="Times New Roman"/>
          <w:sz w:val="28"/>
          <w:szCs w:val="28"/>
        </w:rPr>
        <w:t>.</w:t>
      </w:r>
      <w:r w:rsidRPr="00670115">
        <w:rPr>
          <w:rFonts w:ascii="Times New Roman" w:eastAsia="Times New Roman" w:hAnsi="Times New Roman"/>
          <w:sz w:val="28"/>
          <w:szCs w:val="28"/>
        </w:rPr>
        <w:t xml:space="preserve"> </w:t>
      </w:r>
      <w:r w:rsidR="004A5691">
        <w:rPr>
          <w:rFonts w:ascii="Times New Roman" w:eastAsia="Times New Roman" w:hAnsi="Times New Roman"/>
          <w:sz w:val="28"/>
          <w:szCs w:val="28"/>
        </w:rPr>
        <w:t>При наличии на дату рассмотрения жалобы заключенного договора по итогам</w:t>
      </w:r>
      <w:r w:rsidRPr="00670115">
        <w:rPr>
          <w:rFonts w:ascii="Times New Roman" w:eastAsia="Times New Roman" w:hAnsi="Times New Roman"/>
          <w:sz w:val="28"/>
          <w:szCs w:val="28"/>
        </w:rPr>
        <w:t xml:space="preserve"> рассматриваемой закупки</w:t>
      </w:r>
      <w:r w:rsidR="004A5691">
        <w:rPr>
          <w:rFonts w:ascii="Times New Roman" w:eastAsia="Times New Roman" w:hAnsi="Times New Roman"/>
          <w:sz w:val="28"/>
          <w:szCs w:val="28"/>
        </w:rPr>
        <w:t>,</w:t>
      </w:r>
      <w:r w:rsidRPr="00670115">
        <w:rPr>
          <w:rFonts w:ascii="Times New Roman" w:eastAsia="Times New Roman" w:hAnsi="Times New Roman"/>
          <w:sz w:val="28"/>
          <w:szCs w:val="28"/>
        </w:rPr>
        <w:t xml:space="preserve"> рекомендации об изменении итогов закупки не выдаются; </w:t>
      </w:r>
    </w:p>
    <w:p w14:paraId="57B8C925" w14:textId="77777777" w:rsidR="003D0F6E" w:rsidRPr="00670115" w:rsidRDefault="004A5691" w:rsidP="00AC09B1">
      <w:pPr>
        <w:widowControl w:val="0"/>
        <w:numPr>
          <w:ilvl w:val="0"/>
          <w:numId w:val="35"/>
        </w:numPr>
        <w:tabs>
          <w:tab w:val="num" w:pos="1276"/>
        </w:tabs>
        <w:spacing w:after="0" w:line="240" w:lineRule="auto"/>
        <w:ind w:left="0" w:firstLine="709"/>
        <w:contextualSpacing/>
        <w:jc w:val="both"/>
        <w:rPr>
          <w:rFonts w:ascii="Times New Roman" w:eastAsia="Times New Roman" w:hAnsi="Times New Roman"/>
          <w:sz w:val="28"/>
          <w:szCs w:val="28"/>
        </w:rPr>
      </w:pPr>
      <w:r>
        <w:rPr>
          <w:rFonts w:ascii="Times New Roman" w:eastAsia="Times New Roman" w:hAnsi="Times New Roman"/>
          <w:sz w:val="28"/>
          <w:szCs w:val="28"/>
        </w:rPr>
        <w:t>информацию о возможности обжалования решения комитета</w:t>
      </w:r>
      <w:r w:rsidR="003D0F6E" w:rsidRPr="00670115">
        <w:rPr>
          <w:rFonts w:ascii="Times New Roman" w:eastAsia="Times New Roman" w:hAnsi="Times New Roman"/>
          <w:sz w:val="28"/>
          <w:szCs w:val="28"/>
        </w:rPr>
        <w:t xml:space="preserve"> в установленном порядке;</w:t>
      </w:r>
    </w:p>
    <w:p w14:paraId="67096F99" w14:textId="77777777" w:rsidR="003D0F6E" w:rsidRPr="00670115" w:rsidRDefault="003D0F6E" w:rsidP="00AC09B1">
      <w:pPr>
        <w:widowControl w:val="0"/>
        <w:numPr>
          <w:ilvl w:val="0"/>
          <w:numId w:val="35"/>
        </w:numPr>
        <w:tabs>
          <w:tab w:val="num" w:pos="1276"/>
        </w:tabs>
        <w:spacing w:after="0" w:line="240" w:lineRule="auto"/>
        <w:ind w:left="0" w:firstLine="709"/>
        <w:contextualSpacing/>
        <w:jc w:val="both"/>
        <w:rPr>
          <w:rFonts w:ascii="Times New Roman" w:eastAsia="Times New Roman" w:hAnsi="Times New Roman"/>
          <w:sz w:val="28"/>
          <w:szCs w:val="28"/>
        </w:rPr>
      </w:pPr>
      <w:r w:rsidRPr="00670115">
        <w:rPr>
          <w:rFonts w:ascii="Times New Roman" w:eastAsia="Times New Roman" w:hAnsi="Times New Roman"/>
          <w:sz w:val="28"/>
          <w:szCs w:val="28"/>
        </w:rPr>
        <w:t xml:space="preserve">другие материалы, при необходимости. </w:t>
      </w:r>
    </w:p>
    <w:p w14:paraId="700B34A5" w14:textId="03A235FC" w:rsidR="003D0F6E" w:rsidRPr="00670115" w:rsidRDefault="004A5691" w:rsidP="00DB5039">
      <w:pPr>
        <w:pStyle w:val="2"/>
        <w:keepNext w:val="0"/>
        <w:widowControl w:val="0"/>
        <w:tabs>
          <w:tab w:val="num" w:pos="1276"/>
          <w:tab w:val="left" w:pos="7088"/>
        </w:tabs>
        <w:suppressAutoHyphens w:val="0"/>
        <w:ind w:left="0"/>
        <w:jc w:val="both"/>
        <w:rPr>
          <w:b w:val="0"/>
        </w:rPr>
      </w:pPr>
      <w:r>
        <w:rPr>
          <w:b w:val="0"/>
        </w:rPr>
        <w:t>При возобновлении обжалуемой закупки, приостановленной до вскрытия конвертов/открытия доступа к заявкам, в случае отзыва жалобы или невыявлени</w:t>
      </w:r>
      <w:r w:rsidR="00E53BF1">
        <w:rPr>
          <w:b w:val="0"/>
          <w:lang w:val="ru-RU"/>
        </w:rPr>
        <w:t>я</w:t>
      </w:r>
      <w:r>
        <w:rPr>
          <w:b w:val="0"/>
        </w:rPr>
        <w:t xml:space="preserve"> комитетом нарушений</w:t>
      </w:r>
      <w:r w:rsidR="003B2A4C">
        <w:rPr>
          <w:b w:val="0"/>
        </w:rPr>
        <w:t>, срок окончания подачи заявок на участие в закупке не изменяется. Если срок вскрытия конвертов/открытия доступа к заявкам уже истек, то организатор закупки устанавливает новый срок</w:t>
      </w:r>
      <w:r w:rsidR="00395A1C" w:rsidRPr="00395A1C">
        <w:rPr>
          <w:b w:val="0"/>
          <w:lang w:val="ru-RU"/>
        </w:rPr>
        <w:t xml:space="preserve"> </w:t>
      </w:r>
      <w:r w:rsidR="00395A1C">
        <w:rPr>
          <w:b w:val="0"/>
          <w:lang w:val="ru-RU"/>
        </w:rPr>
        <w:t>вскрытия конвертов</w:t>
      </w:r>
      <w:r w:rsidR="003B2A4C">
        <w:rPr>
          <w:b w:val="0"/>
        </w:rPr>
        <w:t>, но в любом случае</w:t>
      </w:r>
      <w:r w:rsidR="003D0F6E" w:rsidRPr="00670115">
        <w:rPr>
          <w:b w:val="0"/>
        </w:rPr>
        <w:t xml:space="preserve"> не ранее второго рабочего дня с даты возобновления закупки</w:t>
      </w:r>
      <w:r w:rsidR="00E53BF1">
        <w:rPr>
          <w:b w:val="0"/>
          <w:lang w:val="ru-RU"/>
        </w:rPr>
        <w:t xml:space="preserve"> </w:t>
      </w:r>
      <w:r w:rsidR="00E53BF1" w:rsidRPr="00E53BF1">
        <w:rPr>
          <w:b w:val="0"/>
          <w:lang w:val="ru-RU"/>
        </w:rPr>
        <w:t>(при наличии поданных заявок в бумажной форме), открытие доступа к поданным заявкам происходит при возобновлении закупки</w:t>
      </w:r>
      <w:r w:rsidR="003D0F6E" w:rsidRPr="00670115">
        <w:rPr>
          <w:b w:val="0"/>
        </w:rPr>
        <w:t>.</w:t>
      </w:r>
    </w:p>
    <w:p w14:paraId="78EF85A4" w14:textId="77777777" w:rsidR="003D0F6E" w:rsidRPr="00670115" w:rsidRDefault="003D0F6E" w:rsidP="00AC09B1">
      <w:pPr>
        <w:pStyle w:val="2"/>
        <w:keepNext w:val="0"/>
        <w:widowControl w:val="0"/>
        <w:tabs>
          <w:tab w:val="num" w:pos="1276"/>
        </w:tabs>
        <w:suppressAutoHyphens w:val="0"/>
        <w:ind w:left="0"/>
        <w:jc w:val="both"/>
        <w:rPr>
          <w:b w:val="0"/>
        </w:rPr>
      </w:pPr>
      <w:r w:rsidRPr="00670115">
        <w:rPr>
          <w:b w:val="0"/>
        </w:rPr>
        <w:t>Если обжалуемая закупка проводится в закрытой форме, заказчик или организатор закупки, в отношении которого принято решение об обоснованности жалобы, обязан не позднее 5 дней с момента доведения до него результатов рассмотрения жалобы проинформировать всех участников данной закупки о результатах рассмотрения жалобы, если такое решение повлияло на ход или результаты закупки.</w:t>
      </w:r>
    </w:p>
    <w:p w14:paraId="17E6CD68" w14:textId="77777777" w:rsidR="003D0F6E" w:rsidRDefault="003D0F6E" w:rsidP="00AC09B1">
      <w:pPr>
        <w:pStyle w:val="2"/>
        <w:keepNext w:val="0"/>
        <w:widowControl w:val="0"/>
        <w:tabs>
          <w:tab w:val="num" w:pos="1276"/>
        </w:tabs>
        <w:suppressAutoHyphens w:val="0"/>
        <w:ind w:left="0"/>
        <w:jc w:val="both"/>
        <w:rPr>
          <w:b w:val="0"/>
        </w:rPr>
      </w:pPr>
      <w:r w:rsidRPr="00670115">
        <w:rPr>
          <w:b w:val="0"/>
        </w:rPr>
        <w:t>Заказчик или организатор закупки, которому в заключении комитета предложено осуществить определенные действия, обязан разместить на официальном сайте сведения о предпринятых в связи с этим действиях в течение срока, определенного в заключении.</w:t>
      </w:r>
    </w:p>
    <w:p w14:paraId="0C62C6C2" w14:textId="77777777" w:rsidR="003D0F6E" w:rsidRDefault="003D0F6E" w:rsidP="00AC09B1">
      <w:pPr>
        <w:pStyle w:val="2"/>
        <w:keepNext w:val="0"/>
        <w:widowControl w:val="0"/>
        <w:tabs>
          <w:tab w:val="num" w:pos="1276"/>
        </w:tabs>
        <w:suppressAutoHyphens w:val="0"/>
        <w:ind w:left="0"/>
        <w:jc w:val="both"/>
        <w:rPr>
          <w:b w:val="0"/>
        </w:rPr>
      </w:pPr>
      <w:r w:rsidRPr="00670115">
        <w:rPr>
          <w:b w:val="0"/>
        </w:rPr>
        <w:t>Исполнение решения или заключения комитета приостанавливается по решению заказчика в случае принятия к рассмотрению судом или антимонопольным органом иска или жалобы на ту же закупку до момента вынесения решения о результатах рассмотрения. В случае наличия разногласий в рекомендациях комитета и решениях/предписаниях суда/ФАС России заказчик исполняет решения суда/ФАС России, а также не противоречащие им решения и рекомендации комитета и направляет в комитет  извещение с пояснениями о том, какие решения не будут выполняться в связи с решением суда/ФАС России.</w:t>
      </w:r>
    </w:p>
    <w:p w14:paraId="446FA7E4" w14:textId="77777777" w:rsidR="003D0F6E" w:rsidRDefault="009C3C54" w:rsidP="00AC09B1">
      <w:pPr>
        <w:pStyle w:val="2"/>
        <w:keepNext w:val="0"/>
        <w:widowControl w:val="0"/>
        <w:tabs>
          <w:tab w:val="num" w:pos="1276"/>
        </w:tabs>
        <w:suppressAutoHyphens w:val="0"/>
        <w:ind w:left="0"/>
        <w:jc w:val="both"/>
        <w:rPr>
          <w:b w:val="0"/>
        </w:rPr>
      </w:pPr>
      <w:r w:rsidRPr="009C3C54">
        <w:rPr>
          <w:b w:val="0"/>
        </w:rPr>
        <w:t xml:space="preserve">Действия (бездействие) членов ЦАК </w:t>
      </w:r>
      <w:r>
        <w:rPr>
          <w:b w:val="0"/>
        </w:rPr>
        <w:t>и АК могут</w:t>
      </w:r>
      <w:r w:rsidRPr="009C3C54">
        <w:rPr>
          <w:b w:val="0"/>
        </w:rPr>
        <w:t xml:space="preserve"> быть обжалован</w:t>
      </w:r>
      <w:r>
        <w:rPr>
          <w:b w:val="0"/>
        </w:rPr>
        <w:t>ы</w:t>
      </w:r>
      <w:r w:rsidRPr="009C3C54">
        <w:rPr>
          <w:b w:val="0"/>
        </w:rPr>
        <w:t xml:space="preserve"> соответственно Главному контролеру и в ЦАК не позднее 10 календарных дней с даты размещения на официальном сайте</w:t>
      </w:r>
      <w:r w:rsidR="003B2A4C">
        <w:rPr>
          <w:b w:val="0"/>
        </w:rPr>
        <w:t xml:space="preserve"> по закупкам атомной отрасли</w:t>
      </w:r>
      <w:r w:rsidRPr="009C3C54">
        <w:rPr>
          <w:b w:val="0"/>
        </w:rPr>
        <w:t xml:space="preserve"> результата рассмотрения жалобы</w:t>
      </w:r>
      <w:r w:rsidR="003D0F6E" w:rsidRPr="00670115">
        <w:rPr>
          <w:b w:val="0"/>
        </w:rPr>
        <w:t>.</w:t>
      </w:r>
    </w:p>
    <w:p w14:paraId="0A889E23" w14:textId="77777777" w:rsidR="003D0F6E" w:rsidRDefault="009C3C54" w:rsidP="00AC09B1">
      <w:pPr>
        <w:pStyle w:val="2"/>
        <w:keepNext w:val="0"/>
        <w:widowControl w:val="0"/>
        <w:tabs>
          <w:tab w:val="num" w:pos="1276"/>
        </w:tabs>
        <w:suppressAutoHyphens w:val="0"/>
        <w:ind w:left="0"/>
        <w:jc w:val="both"/>
        <w:rPr>
          <w:b w:val="0"/>
        </w:rPr>
      </w:pPr>
      <w:r w:rsidRPr="009C3C54">
        <w:rPr>
          <w:b w:val="0"/>
        </w:rPr>
        <w:t>Направление жалобы на действия (бездействие) членов ЦАК и АК не приостанавливает процедуру закупки и заключение договор</w:t>
      </w:r>
      <w:r w:rsidR="00E140C4">
        <w:rPr>
          <w:b w:val="0"/>
        </w:rPr>
        <w:t>а</w:t>
      </w:r>
      <w:r w:rsidRPr="009C3C54">
        <w:rPr>
          <w:b w:val="0"/>
        </w:rPr>
        <w:t xml:space="preserve"> по итогам процедуры закупки</w:t>
      </w:r>
      <w:r w:rsidR="003D0F6E" w:rsidRPr="00670115">
        <w:rPr>
          <w:b w:val="0"/>
        </w:rPr>
        <w:t>.</w:t>
      </w:r>
    </w:p>
    <w:p w14:paraId="3627630E" w14:textId="77777777" w:rsidR="007D763E" w:rsidRDefault="00F15EE2" w:rsidP="00AC09B1">
      <w:pPr>
        <w:widowControl w:val="0"/>
        <w:spacing w:after="0" w:line="240" w:lineRule="auto"/>
        <w:ind w:firstLine="708"/>
        <w:jc w:val="both"/>
      </w:pPr>
      <w:r w:rsidRPr="00262023">
        <w:rPr>
          <w:rFonts w:ascii="Times New Roman" w:eastAsia="Times New Roman" w:hAnsi="Times New Roman"/>
          <w:bCs/>
          <w:sz w:val="28"/>
          <w:szCs w:val="32"/>
        </w:rPr>
        <w:t xml:space="preserve">3.11 </w:t>
      </w:r>
      <w:r w:rsidR="009C3C54">
        <w:rPr>
          <w:rFonts w:ascii="Times New Roman" w:eastAsia="Times New Roman" w:hAnsi="Times New Roman"/>
          <w:bCs/>
          <w:sz w:val="28"/>
          <w:szCs w:val="32"/>
        </w:rPr>
        <w:t>П</w:t>
      </w:r>
      <w:r w:rsidRPr="00262023">
        <w:rPr>
          <w:rFonts w:ascii="Times New Roman" w:eastAsia="Times New Roman" w:hAnsi="Times New Roman"/>
          <w:bCs/>
          <w:sz w:val="28"/>
          <w:szCs w:val="32"/>
        </w:rPr>
        <w:t xml:space="preserve">ри выявлении нарушений при рассмотрении жалоб на </w:t>
      </w:r>
      <w:r w:rsidR="00FC227B" w:rsidRPr="009C3C54">
        <w:rPr>
          <w:rFonts w:ascii="Times New Roman" w:eastAsia="Times New Roman" w:hAnsi="Times New Roman"/>
          <w:bCs/>
          <w:sz w:val="28"/>
          <w:szCs w:val="32"/>
        </w:rPr>
        <w:t>действия</w:t>
      </w:r>
      <w:r w:rsidRPr="00262023">
        <w:rPr>
          <w:rFonts w:ascii="Times New Roman" w:eastAsia="Times New Roman" w:hAnsi="Times New Roman"/>
          <w:bCs/>
          <w:sz w:val="28"/>
          <w:szCs w:val="32"/>
        </w:rPr>
        <w:t xml:space="preserve"> (бездействие) членов ЦАК</w:t>
      </w:r>
      <w:r w:rsidR="00ED3769">
        <w:rPr>
          <w:rFonts w:ascii="Times New Roman" w:eastAsia="Times New Roman" w:hAnsi="Times New Roman"/>
          <w:bCs/>
          <w:sz w:val="28"/>
          <w:szCs w:val="32"/>
        </w:rPr>
        <w:t xml:space="preserve"> </w:t>
      </w:r>
      <w:r w:rsidRPr="00262023">
        <w:rPr>
          <w:rFonts w:ascii="Times New Roman" w:eastAsia="Times New Roman" w:hAnsi="Times New Roman"/>
          <w:bCs/>
          <w:sz w:val="28"/>
          <w:szCs w:val="32"/>
        </w:rPr>
        <w:t>Главный контролер принимает решение о</w:t>
      </w:r>
      <w:r w:rsidR="00F41F93">
        <w:rPr>
          <w:rFonts w:ascii="Times New Roman" w:eastAsia="Times New Roman" w:hAnsi="Times New Roman"/>
          <w:bCs/>
          <w:sz w:val="28"/>
          <w:szCs w:val="32"/>
        </w:rPr>
        <w:t>б</w:t>
      </w:r>
      <w:r w:rsidRPr="00262023">
        <w:rPr>
          <w:rFonts w:ascii="Times New Roman" w:eastAsia="Times New Roman" w:hAnsi="Times New Roman"/>
          <w:bCs/>
          <w:sz w:val="28"/>
          <w:szCs w:val="32"/>
        </w:rPr>
        <w:t xml:space="preserve"> </w:t>
      </w:r>
      <w:r w:rsidRPr="00262023">
        <w:rPr>
          <w:rFonts w:ascii="Times New Roman" w:eastAsia="Times New Roman" w:hAnsi="Times New Roman"/>
          <w:bCs/>
          <w:sz w:val="28"/>
          <w:szCs w:val="32"/>
        </w:rPr>
        <w:lastRenderedPageBreak/>
        <w:t>инициировании процедуры привлечения к ответственности виновных лиц</w:t>
      </w:r>
      <w:r w:rsidR="009C3C54">
        <w:rPr>
          <w:rFonts w:ascii="Times New Roman" w:eastAsia="Times New Roman" w:hAnsi="Times New Roman"/>
          <w:bCs/>
          <w:sz w:val="28"/>
          <w:szCs w:val="32"/>
        </w:rPr>
        <w:t>.</w:t>
      </w:r>
    </w:p>
    <w:p w14:paraId="200FEEB9" w14:textId="77777777" w:rsidR="00CF4A61" w:rsidRDefault="009C3C54" w:rsidP="00AC09B1">
      <w:pPr>
        <w:widowControl w:val="0"/>
        <w:spacing w:after="0" w:line="240" w:lineRule="auto"/>
        <w:ind w:firstLine="708"/>
        <w:jc w:val="both"/>
        <w:rPr>
          <w:rFonts w:ascii="Times New Roman" w:eastAsia="Times New Roman" w:hAnsi="Times New Roman"/>
          <w:bCs/>
          <w:sz w:val="28"/>
          <w:szCs w:val="32"/>
        </w:rPr>
      </w:pPr>
      <w:r>
        <w:rPr>
          <w:rFonts w:ascii="Times New Roman" w:eastAsia="Times New Roman" w:hAnsi="Times New Roman"/>
          <w:bCs/>
          <w:sz w:val="28"/>
          <w:szCs w:val="32"/>
        </w:rPr>
        <w:t xml:space="preserve">3.12 </w:t>
      </w:r>
      <w:r w:rsidRPr="009C3C54">
        <w:rPr>
          <w:rFonts w:ascii="Times New Roman" w:eastAsia="Times New Roman" w:hAnsi="Times New Roman"/>
          <w:bCs/>
          <w:sz w:val="28"/>
          <w:szCs w:val="32"/>
        </w:rPr>
        <w:t xml:space="preserve">Жалоба </w:t>
      </w:r>
      <w:r w:rsidR="00FD033F">
        <w:rPr>
          <w:rFonts w:ascii="Times New Roman" w:eastAsia="Times New Roman" w:hAnsi="Times New Roman"/>
          <w:bCs/>
          <w:sz w:val="28"/>
          <w:szCs w:val="32"/>
        </w:rPr>
        <w:t>н</w:t>
      </w:r>
      <w:r w:rsidR="00435E30">
        <w:rPr>
          <w:rFonts w:ascii="Times New Roman" w:eastAsia="Times New Roman" w:hAnsi="Times New Roman"/>
          <w:bCs/>
          <w:sz w:val="28"/>
          <w:szCs w:val="32"/>
        </w:rPr>
        <w:t>а действия (бездействие</w:t>
      </w:r>
      <w:r w:rsidR="00FD033F">
        <w:rPr>
          <w:rFonts w:ascii="Times New Roman" w:eastAsia="Times New Roman" w:hAnsi="Times New Roman"/>
          <w:bCs/>
          <w:sz w:val="28"/>
          <w:szCs w:val="32"/>
        </w:rPr>
        <w:t>) членов ЦАК и АК</w:t>
      </w:r>
      <w:r w:rsidRPr="009C3C54">
        <w:rPr>
          <w:rFonts w:ascii="Times New Roman" w:eastAsia="Times New Roman" w:hAnsi="Times New Roman"/>
          <w:bCs/>
          <w:sz w:val="28"/>
          <w:szCs w:val="32"/>
        </w:rPr>
        <w:t xml:space="preserve"> подается по реквизитам, указанным на официальном сайте</w:t>
      </w:r>
      <w:r w:rsidR="003B2A4C">
        <w:rPr>
          <w:rFonts w:ascii="Times New Roman" w:eastAsia="Times New Roman" w:hAnsi="Times New Roman"/>
          <w:bCs/>
          <w:sz w:val="28"/>
          <w:szCs w:val="32"/>
        </w:rPr>
        <w:t xml:space="preserve"> по закупкам атомной отрасли</w:t>
      </w:r>
      <w:r>
        <w:rPr>
          <w:rFonts w:ascii="Times New Roman" w:eastAsia="Times New Roman" w:hAnsi="Times New Roman"/>
          <w:bCs/>
          <w:sz w:val="28"/>
          <w:szCs w:val="32"/>
        </w:rPr>
        <w:t>.</w:t>
      </w:r>
    </w:p>
    <w:p w14:paraId="1E45F27F" w14:textId="77777777" w:rsidR="00FD033F" w:rsidRDefault="00FD033F" w:rsidP="00AC09B1">
      <w:pPr>
        <w:widowControl w:val="0"/>
        <w:spacing w:after="0" w:line="240" w:lineRule="auto"/>
        <w:ind w:firstLine="708"/>
        <w:jc w:val="both"/>
      </w:pPr>
      <w:r>
        <w:rPr>
          <w:rFonts w:ascii="Times New Roman" w:eastAsia="Times New Roman" w:hAnsi="Times New Roman"/>
          <w:bCs/>
          <w:sz w:val="28"/>
          <w:szCs w:val="32"/>
        </w:rPr>
        <w:t xml:space="preserve">3.13 На официальном сайте по закупкам атомной отрасли размещается </w:t>
      </w:r>
      <w:r w:rsidR="00D20BFC">
        <w:rPr>
          <w:rFonts w:ascii="Times New Roman" w:eastAsia="Times New Roman" w:hAnsi="Times New Roman"/>
          <w:bCs/>
          <w:sz w:val="28"/>
          <w:szCs w:val="32"/>
        </w:rPr>
        <w:t>информация о принятом</w:t>
      </w:r>
      <w:r>
        <w:rPr>
          <w:rFonts w:ascii="Times New Roman" w:eastAsia="Times New Roman" w:hAnsi="Times New Roman"/>
          <w:bCs/>
          <w:sz w:val="28"/>
          <w:szCs w:val="32"/>
        </w:rPr>
        <w:t xml:space="preserve"> решени</w:t>
      </w:r>
      <w:r w:rsidR="00D20BFC">
        <w:rPr>
          <w:rFonts w:ascii="Times New Roman" w:eastAsia="Times New Roman" w:hAnsi="Times New Roman"/>
          <w:bCs/>
          <w:sz w:val="28"/>
          <w:szCs w:val="32"/>
        </w:rPr>
        <w:t>и</w:t>
      </w:r>
      <w:r>
        <w:rPr>
          <w:rFonts w:ascii="Times New Roman" w:eastAsia="Times New Roman" w:hAnsi="Times New Roman"/>
          <w:bCs/>
          <w:sz w:val="28"/>
          <w:szCs w:val="32"/>
        </w:rPr>
        <w:t xml:space="preserve"> Главного контролера, ЦАК по результатам рассмотрения жалобы на </w:t>
      </w:r>
      <w:r w:rsidR="00435E30" w:rsidRPr="00435E30">
        <w:rPr>
          <w:rFonts w:ascii="Times New Roman" w:eastAsia="Times New Roman" w:hAnsi="Times New Roman"/>
          <w:bCs/>
          <w:sz w:val="28"/>
          <w:szCs w:val="32"/>
        </w:rPr>
        <w:t>действия (бездействие) членов ЦАК и АК</w:t>
      </w:r>
      <w:r w:rsidR="00F41F93">
        <w:rPr>
          <w:rFonts w:ascii="Times New Roman" w:eastAsia="Times New Roman" w:hAnsi="Times New Roman"/>
          <w:bCs/>
          <w:sz w:val="28"/>
          <w:szCs w:val="32"/>
        </w:rPr>
        <w:t xml:space="preserve"> (вступает в силу с даты ввода в эксплуатацию соответствующего фун</w:t>
      </w:r>
      <w:r w:rsidR="008C71C2">
        <w:rPr>
          <w:rFonts w:ascii="Times New Roman" w:eastAsia="Times New Roman" w:hAnsi="Times New Roman"/>
          <w:bCs/>
          <w:sz w:val="28"/>
          <w:szCs w:val="32"/>
        </w:rPr>
        <w:t>к</w:t>
      </w:r>
      <w:r w:rsidR="00F41F93">
        <w:rPr>
          <w:rFonts w:ascii="Times New Roman" w:eastAsia="Times New Roman" w:hAnsi="Times New Roman"/>
          <w:bCs/>
          <w:sz w:val="28"/>
          <w:szCs w:val="32"/>
        </w:rPr>
        <w:t>ционала)</w:t>
      </w:r>
      <w:r w:rsidR="00435E30">
        <w:rPr>
          <w:rFonts w:ascii="Times New Roman" w:eastAsia="Times New Roman" w:hAnsi="Times New Roman"/>
          <w:bCs/>
          <w:sz w:val="28"/>
          <w:szCs w:val="32"/>
        </w:rPr>
        <w:t>.</w:t>
      </w:r>
    </w:p>
    <w:p w14:paraId="7C74A9F4" w14:textId="77777777" w:rsidR="003D0F6E" w:rsidRPr="00262023" w:rsidRDefault="003D0F6E" w:rsidP="0033745D">
      <w:pPr>
        <w:pStyle w:val="1"/>
        <w:keepNext w:val="0"/>
        <w:widowControl w:val="0"/>
        <w:tabs>
          <w:tab w:val="num" w:pos="1276"/>
        </w:tabs>
        <w:spacing w:line="240" w:lineRule="auto"/>
        <w:ind w:left="0"/>
        <w:jc w:val="both"/>
        <w:rPr>
          <w:rFonts w:ascii="Times New Roman" w:hAnsi="Times New Roman"/>
          <w:sz w:val="28"/>
        </w:rPr>
      </w:pPr>
      <w:bookmarkStart w:id="14" w:name="_Ref441167250"/>
      <w:r w:rsidRPr="00262023">
        <w:rPr>
          <w:rFonts w:ascii="Times New Roman" w:hAnsi="Times New Roman"/>
          <w:sz w:val="28"/>
        </w:rPr>
        <w:t>Контроль и ответственность</w:t>
      </w:r>
      <w:bookmarkEnd w:id="14"/>
    </w:p>
    <w:p w14:paraId="22A90235" w14:textId="77777777" w:rsidR="003D0F6E" w:rsidRPr="00670115" w:rsidRDefault="003D0F6E" w:rsidP="00AC09B1">
      <w:pPr>
        <w:pStyle w:val="2"/>
        <w:keepNext w:val="0"/>
        <w:widowControl w:val="0"/>
        <w:tabs>
          <w:tab w:val="num" w:pos="1276"/>
        </w:tabs>
        <w:suppressAutoHyphens w:val="0"/>
        <w:ind w:left="0"/>
        <w:jc w:val="both"/>
        <w:rPr>
          <w:b w:val="0"/>
        </w:rPr>
      </w:pPr>
      <w:r w:rsidRPr="00670115">
        <w:rPr>
          <w:b w:val="0"/>
        </w:rPr>
        <w:t xml:space="preserve">Все работники организаций атомной отрасли, осуществляющие мероприятия по подготовке и проведению закупок, несут дисциплинарную ответственность за несоблюдение требований Порядка рассмотрения жалоб в соответствии нормами трудового законодательства РФ, локальными нормативными актами организаций атомной отрасли. </w:t>
      </w:r>
    </w:p>
    <w:p w14:paraId="48C67BCD" w14:textId="77777777" w:rsidR="00CB1DD5" w:rsidRPr="00670115" w:rsidRDefault="003D0F6E" w:rsidP="00AC09B1">
      <w:pPr>
        <w:pStyle w:val="2"/>
        <w:keepNext w:val="0"/>
        <w:widowControl w:val="0"/>
        <w:tabs>
          <w:tab w:val="num" w:pos="1276"/>
        </w:tabs>
        <w:suppressAutoHyphens w:val="0"/>
        <w:ind w:left="0"/>
        <w:jc w:val="both"/>
        <w:rPr>
          <w:b w:val="0"/>
        </w:rPr>
      </w:pPr>
      <w:r w:rsidRPr="00670115">
        <w:rPr>
          <w:b w:val="0"/>
        </w:rPr>
        <w:t>Комитет периодически (не реже раза в год) направляет подготовленные материалы и предложения по применению в установленном порядке мер ответственности в отношении работников, должностных лиц заказчика, организатора закупки, членов закупочных комиссий, руководителю заказчика, организатора закупки, руководителям подразделений Корпорации, курирующих данные организации, и/или в подра</w:t>
      </w:r>
      <w:r w:rsidR="00CB1DD5" w:rsidRPr="00670115">
        <w:rPr>
          <w:b w:val="0"/>
        </w:rPr>
        <w:t>зделения управления персоналом.</w:t>
      </w:r>
    </w:p>
    <w:p w14:paraId="01884B6E" w14:textId="77777777" w:rsidR="00CB1DD5" w:rsidRPr="00C823FF" w:rsidRDefault="00CB1DD5" w:rsidP="00AC09B1">
      <w:pPr>
        <w:widowControl w:val="0"/>
        <w:spacing w:after="0" w:line="240" w:lineRule="auto"/>
        <w:ind w:firstLine="709"/>
        <w:jc w:val="both"/>
        <w:rPr>
          <w:rFonts w:ascii="Times New Roman" w:eastAsia="Times New Roman" w:hAnsi="Times New Roman"/>
          <w:sz w:val="28"/>
          <w:szCs w:val="28"/>
        </w:rPr>
      </w:pPr>
    </w:p>
    <w:p w14:paraId="64C27A46" w14:textId="77777777" w:rsidR="003D0F6E" w:rsidRPr="00C823FF" w:rsidRDefault="003D0F6E" w:rsidP="00AC09B1">
      <w:pPr>
        <w:widowControl w:val="0"/>
        <w:spacing w:after="0" w:line="240" w:lineRule="auto"/>
        <w:ind w:firstLine="709"/>
        <w:jc w:val="both"/>
        <w:rPr>
          <w:rFonts w:ascii="Times New Roman" w:eastAsia="Times New Roman" w:hAnsi="Times New Roman"/>
          <w:b/>
          <w:sz w:val="28"/>
          <w:szCs w:val="28"/>
        </w:rPr>
      </w:pPr>
      <w:r w:rsidRPr="00C823FF">
        <w:rPr>
          <w:rFonts w:ascii="Times New Roman" w:eastAsia="Times New Roman" w:hAnsi="Times New Roman"/>
          <w:b/>
          <w:sz w:val="28"/>
          <w:szCs w:val="28"/>
        </w:rPr>
        <w:t>Раздел 3.</w:t>
      </w:r>
      <w:r w:rsidR="00CB1DD5" w:rsidRPr="00C823FF">
        <w:rPr>
          <w:rFonts w:ascii="Times New Roman" w:eastAsia="Times New Roman" w:hAnsi="Times New Roman"/>
          <w:b/>
          <w:sz w:val="28"/>
          <w:szCs w:val="28"/>
        </w:rPr>
        <w:t xml:space="preserve"> </w:t>
      </w:r>
      <w:r w:rsidRPr="00C823FF">
        <w:rPr>
          <w:rFonts w:ascii="Times New Roman" w:eastAsia="Times New Roman" w:hAnsi="Times New Roman"/>
          <w:b/>
          <w:sz w:val="28"/>
          <w:szCs w:val="28"/>
        </w:rPr>
        <w:t>Порядок ведения реестра недобросовестных поставщиков организаций атомной отрасли</w:t>
      </w:r>
    </w:p>
    <w:p w14:paraId="13D9BBEE" w14:textId="77777777" w:rsidR="003D0F6E" w:rsidRPr="00670115" w:rsidRDefault="003D0F6E" w:rsidP="006122AF">
      <w:pPr>
        <w:pStyle w:val="1"/>
        <w:keepNext w:val="0"/>
        <w:widowControl w:val="0"/>
        <w:numPr>
          <w:ilvl w:val="0"/>
          <w:numId w:val="83"/>
        </w:numPr>
        <w:tabs>
          <w:tab w:val="num" w:pos="1276"/>
        </w:tabs>
        <w:spacing w:line="240" w:lineRule="auto"/>
        <w:ind w:left="0"/>
        <w:jc w:val="both"/>
        <w:rPr>
          <w:rFonts w:ascii="Times New Roman" w:hAnsi="Times New Roman"/>
          <w:b w:val="0"/>
          <w:sz w:val="28"/>
        </w:rPr>
      </w:pPr>
      <w:r w:rsidRPr="00670115">
        <w:rPr>
          <w:rFonts w:ascii="Times New Roman" w:hAnsi="Times New Roman"/>
          <w:b w:val="0"/>
          <w:sz w:val="28"/>
        </w:rPr>
        <w:t>Назначение и область применения</w:t>
      </w:r>
    </w:p>
    <w:p w14:paraId="230B5901" w14:textId="53ABB3E5" w:rsidR="003D0F6E" w:rsidRPr="00C823FF" w:rsidRDefault="003D0F6E" w:rsidP="006122AF">
      <w:pPr>
        <w:widowControl w:val="0"/>
        <w:spacing w:after="0" w:line="240" w:lineRule="auto"/>
        <w:ind w:firstLine="708"/>
        <w:jc w:val="both"/>
        <w:rPr>
          <w:rFonts w:ascii="Times New Roman" w:eastAsia="Times New Roman" w:hAnsi="Times New Roman"/>
          <w:sz w:val="28"/>
          <w:szCs w:val="28"/>
        </w:rPr>
      </w:pPr>
      <w:r w:rsidRPr="00C823FF">
        <w:rPr>
          <w:rFonts w:ascii="Times New Roman" w:eastAsia="Times New Roman" w:hAnsi="Times New Roman"/>
          <w:sz w:val="28"/>
          <w:szCs w:val="28"/>
        </w:rPr>
        <w:t>Настоящий Порядок ведения реестра недобросовестных поставщиков организаций атомной отрасли (далее – Порядок ведения РНП</w:t>
      </w:r>
      <w:r w:rsidR="00D36837" w:rsidRPr="00D36837">
        <w:t xml:space="preserve"> </w:t>
      </w:r>
      <w:r w:rsidR="00D36837" w:rsidRPr="00D36837">
        <w:rPr>
          <w:rFonts w:ascii="Times New Roman" w:eastAsia="Times New Roman" w:hAnsi="Times New Roman"/>
          <w:sz w:val="28"/>
          <w:szCs w:val="28"/>
        </w:rPr>
        <w:t>организаций атомной отрасли</w:t>
      </w:r>
      <w:r w:rsidRPr="00C823FF">
        <w:rPr>
          <w:rFonts w:ascii="Times New Roman" w:eastAsia="Times New Roman" w:hAnsi="Times New Roman"/>
          <w:sz w:val="28"/>
          <w:szCs w:val="28"/>
        </w:rPr>
        <w:t xml:space="preserve">) утверждает порядок ведения реестра недобросовестных поставщиков организаций атомной отрасли (далее </w:t>
      </w:r>
      <w:r w:rsidR="00A67CF4">
        <w:rPr>
          <w:rFonts w:ascii="Times New Roman" w:eastAsia="Times New Roman" w:hAnsi="Times New Roman"/>
          <w:sz w:val="28"/>
          <w:szCs w:val="28"/>
        </w:rPr>
        <w:t>–</w:t>
      </w:r>
      <w:r w:rsidRPr="00C823FF">
        <w:rPr>
          <w:rFonts w:ascii="Times New Roman" w:eastAsia="Times New Roman" w:hAnsi="Times New Roman"/>
          <w:sz w:val="28"/>
          <w:szCs w:val="28"/>
        </w:rPr>
        <w:t xml:space="preserve"> РНП</w:t>
      </w:r>
      <w:r w:rsidR="00A67CF4">
        <w:rPr>
          <w:rFonts w:ascii="Times New Roman" w:eastAsia="Times New Roman" w:hAnsi="Times New Roman"/>
          <w:sz w:val="28"/>
          <w:szCs w:val="28"/>
        </w:rPr>
        <w:t xml:space="preserve"> организаций атомной отрасли</w:t>
      </w:r>
      <w:r w:rsidRPr="00C823FF">
        <w:rPr>
          <w:rFonts w:ascii="Times New Roman" w:eastAsia="Times New Roman" w:hAnsi="Times New Roman"/>
          <w:sz w:val="28"/>
          <w:szCs w:val="28"/>
        </w:rPr>
        <w:t>), порядок представления сведений о недобросовестных поставщиках (исполнителях, подрядчиках) заказчиками второй группы, порядок включения сведений в РНП</w:t>
      </w:r>
      <w:r w:rsidR="00A67CF4" w:rsidRPr="00A67CF4">
        <w:rPr>
          <w:rFonts w:ascii="Times New Roman" w:eastAsia="Times New Roman" w:hAnsi="Times New Roman"/>
          <w:sz w:val="28"/>
          <w:szCs w:val="28"/>
        </w:rPr>
        <w:t xml:space="preserve"> </w:t>
      </w:r>
      <w:r w:rsidR="00A67CF4">
        <w:rPr>
          <w:rFonts w:ascii="Times New Roman" w:eastAsia="Times New Roman" w:hAnsi="Times New Roman"/>
          <w:sz w:val="28"/>
          <w:szCs w:val="28"/>
        </w:rPr>
        <w:t>организаций атомной отрасли</w:t>
      </w:r>
      <w:r w:rsidRPr="00C823FF">
        <w:rPr>
          <w:rFonts w:ascii="Times New Roman" w:eastAsia="Times New Roman" w:hAnsi="Times New Roman"/>
          <w:sz w:val="28"/>
          <w:szCs w:val="28"/>
        </w:rPr>
        <w:t>, перечень сведений, включаемых в РНП</w:t>
      </w:r>
      <w:r w:rsidR="00A67CF4" w:rsidRPr="00A67CF4">
        <w:rPr>
          <w:rFonts w:ascii="Times New Roman" w:eastAsia="Times New Roman" w:hAnsi="Times New Roman"/>
          <w:sz w:val="28"/>
          <w:szCs w:val="28"/>
        </w:rPr>
        <w:t xml:space="preserve"> </w:t>
      </w:r>
      <w:r w:rsidR="00A67CF4">
        <w:rPr>
          <w:rFonts w:ascii="Times New Roman" w:eastAsia="Times New Roman" w:hAnsi="Times New Roman"/>
          <w:sz w:val="28"/>
          <w:szCs w:val="28"/>
        </w:rPr>
        <w:t>организаций атомной отрасли</w:t>
      </w:r>
      <w:r w:rsidRPr="00C823FF">
        <w:rPr>
          <w:rFonts w:ascii="Times New Roman" w:eastAsia="Times New Roman" w:hAnsi="Times New Roman"/>
          <w:sz w:val="28"/>
          <w:szCs w:val="28"/>
        </w:rPr>
        <w:t>, порядок исключения сведений о недобросовестном поставщике (исполнителе, подрядчике) из РНП</w:t>
      </w:r>
      <w:r w:rsidR="00A67CF4" w:rsidRPr="00A67CF4">
        <w:rPr>
          <w:rFonts w:ascii="Times New Roman" w:eastAsia="Times New Roman" w:hAnsi="Times New Roman"/>
          <w:sz w:val="28"/>
          <w:szCs w:val="28"/>
        </w:rPr>
        <w:t xml:space="preserve"> </w:t>
      </w:r>
      <w:r w:rsidR="00A67CF4">
        <w:rPr>
          <w:rFonts w:ascii="Times New Roman" w:eastAsia="Times New Roman" w:hAnsi="Times New Roman"/>
          <w:sz w:val="28"/>
          <w:szCs w:val="28"/>
        </w:rPr>
        <w:t>организаций атомной отрасли</w:t>
      </w:r>
      <w:r w:rsidRPr="00C823FF">
        <w:rPr>
          <w:rFonts w:ascii="Times New Roman" w:eastAsia="Times New Roman" w:hAnsi="Times New Roman"/>
          <w:sz w:val="28"/>
          <w:szCs w:val="28"/>
        </w:rPr>
        <w:t>.</w:t>
      </w:r>
    </w:p>
    <w:p w14:paraId="0562300B" w14:textId="77777777" w:rsidR="003D0F6E" w:rsidRPr="00262023" w:rsidRDefault="003D0F6E" w:rsidP="006122AF">
      <w:pPr>
        <w:pStyle w:val="1"/>
        <w:keepNext w:val="0"/>
        <w:widowControl w:val="0"/>
        <w:tabs>
          <w:tab w:val="num" w:pos="1276"/>
        </w:tabs>
        <w:spacing w:line="240" w:lineRule="auto"/>
        <w:ind w:left="0"/>
        <w:jc w:val="both"/>
        <w:rPr>
          <w:rFonts w:ascii="Times New Roman" w:hAnsi="Times New Roman"/>
          <w:sz w:val="28"/>
        </w:rPr>
      </w:pPr>
      <w:r w:rsidRPr="00262023">
        <w:rPr>
          <w:rFonts w:ascii="Times New Roman" w:hAnsi="Times New Roman"/>
          <w:sz w:val="28"/>
        </w:rPr>
        <w:t>Правила ведения РНП</w:t>
      </w:r>
      <w:r w:rsidR="00A67CF4" w:rsidRPr="00A67CF4">
        <w:rPr>
          <w:rFonts w:ascii="Times New Roman" w:hAnsi="Times New Roman"/>
          <w:sz w:val="28"/>
          <w:szCs w:val="28"/>
        </w:rPr>
        <w:t xml:space="preserve"> организаций атомной отрасли</w:t>
      </w:r>
    </w:p>
    <w:p w14:paraId="22D9BDB6" w14:textId="7D8EEE51" w:rsidR="003D0F6E" w:rsidRPr="00670115" w:rsidRDefault="003D0F6E" w:rsidP="006122AF">
      <w:pPr>
        <w:pStyle w:val="2"/>
        <w:keepNext w:val="0"/>
        <w:widowControl w:val="0"/>
        <w:tabs>
          <w:tab w:val="num" w:pos="1276"/>
        </w:tabs>
        <w:suppressAutoHyphens w:val="0"/>
        <w:ind w:left="0"/>
        <w:jc w:val="both"/>
        <w:rPr>
          <w:b w:val="0"/>
        </w:rPr>
      </w:pPr>
      <w:r w:rsidRPr="00670115">
        <w:rPr>
          <w:b w:val="0"/>
        </w:rPr>
        <w:t>РНП</w:t>
      </w:r>
      <w:r w:rsidR="00A67CF4" w:rsidRPr="00A67CF4">
        <w:t xml:space="preserve"> </w:t>
      </w:r>
      <w:r w:rsidR="00A67CF4" w:rsidRPr="00A67CF4">
        <w:rPr>
          <w:b w:val="0"/>
        </w:rPr>
        <w:t>организаций атомной отрасли</w:t>
      </w:r>
      <w:r w:rsidRPr="00670115">
        <w:rPr>
          <w:b w:val="0"/>
        </w:rPr>
        <w:t xml:space="preserve"> ведется ОККП Корпорации в электронном виде средствами автоматизации на официальном сайте</w:t>
      </w:r>
      <w:r w:rsidR="00A67CF4">
        <w:rPr>
          <w:b w:val="0"/>
        </w:rPr>
        <w:t xml:space="preserve"> по закупкам атомной отрасли</w:t>
      </w:r>
      <w:r w:rsidRPr="00670115">
        <w:rPr>
          <w:b w:val="0"/>
        </w:rPr>
        <w:t>.</w:t>
      </w:r>
    </w:p>
    <w:p w14:paraId="164FACF0" w14:textId="77777777" w:rsidR="003D0F6E" w:rsidRPr="00670115" w:rsidRDefault="003D0F6E" w:rsidP="006122AF">
      <w:pPr>
        <w:pStyle w:val="2"/>
        <w:keepNext w:val="0"/>
        <w:widowControl w:val="0"/>
        <w:tabs>
          <w:tab w:val="num" w:pos="1276"/>
        </w:tabs>
        <w:suppressAutoHyphens w:val="0"/>
        <w:ind w:left="0"/>
        <w:jc w:val="both"/>
        <w:rPr>
          <w:b w:val="0"/>
        </w:rPr>
      </w:pPr>
      <w:r w:rsidRPr="00670115">
        <w:rPr>
          <w:b w:val="0"/>
        </w:rPr>
        <w:t>В</w:t>
      </w:r>
      <w:r w:rsidR="00A67CF4">
        <w:rPr>
          <w:b w:val="0"/>
        </w:rPr>
        <w:t>ключение</w:t>
      </w:r>
      <w:r w:rsidRPr="00670115">
        <w:rPr>
          <w:b w:val="0"/>
        </w:rPr>
        <w:t xml:space="preserve"> сведений в РНП </w:t>
      </w:r>
      <w:r w:rsidR="00D36837" w:rsidRPr="00A67CF4">
        <w:rPr>
          <w:b w:val="0"/>
        </w:rPr>
        <w:t>организаций атомной отрасли</w:t>
      </w:r>
      <w:r w:rsidR="00D36837" w:rsidRPr="00670115">
        <w:rPr>
          <w:b w:val="0"/>
        </w:rPr>
        <w:t xml:space="preserve"> </w:t>
      </w:r>
      <w:r w:rsidRPr="00670115">
        <w:rPr>
          <w:b w:val="0"/>
        </w:rPr>
        <w:t>осуществляется с учетом требований законодательства РФ, Стандарта и распорядительных документов Корпорации, в том числе в области защиты государственной тайны и иных сведений ограниченного доступа.</w:t>
      </w:r>
    </w:p>
    <w:p w14:paraId="09AA210C" w14:textId="77777777" w:rsidR="003D0F6E" w:rsidRPr="00670115" w:rsidRDefault="003D0F6E" w:rsidP="006122AF">
      <w:pPr>
        <w:pStyle w:val="2"/>
        <w:keepNext w:val="0"/>
        <w:widowControl w:val="0"/>
        <w:tabs>
          <w:tab w:val="num" w:pos="1276"/>
        </w:tabs>
        <w:suppressAutoHyphens w:val="0"/>
        <w:ind w:left="0"/>
        <w:jc w:val="both"/>
        <w:rPr>
          <w:b w:val="0"/>
        </w:rPr>
      </w:pPr>
      <w:r w:rsidRPr="00670115">
        <w:rPr>
          <w:b w:val="0"/>
        </w:rPr>
        <w:t xml:space="preserve">Сведения о недобросовестных поставщиках (исполнителях, подрядчиках), представленные заказчиками второй группы в письменном или </w:t>
      </w:r>
      <w:r w:rsidRPr="00670115">
        <w:rPr>
          <w:b w:val="0"/>
        </w:rPr>
        <w:lastRenderedPageBreak/>
        <w:t>электронном виде, хранятся ОККП Корпорации в порядке, установленном Инструкцией по делопроизводству Корпорации.</w:t>
      </w:r>
    </w:p>
    <w:p w14:paraId="5EC28321" w14:textId="77777777" w:rsidR="003D0F6E" w:rsidRPr="00262023" w:rsidRDefault="003D0F6E" w:rsidP="006122AF">
      <w:pPr>
        <w:pStyle w:val="1"/>
        <w:keepNext w:val="0"/>
        <w:widowControl w:val="0"/>
        <w:tabs>
          <w:tab w:val="num" w:pos="1276"/>
        </w:tabs>
        <w:spacing w:line="240" w:lineRule="auto"/>
        <w:ind w:left="0"/>
        <w:jc w:val="both"/>
        <w:rPr>
          <w:rFonts w:ascii="Times New Roman" w:hAnsi="Times New Roman"/>
          <w:sz w:val="28"/>
        </w:rPr>
      </w:pPr>
      <w:r w:rsidRPr="00262023">
        <w:rPr>
          <w:rFonts w:ascii="Times New Roman" w:hAnsi="Times New Roman"/>
          <w:sz w:val="28"/>
        </w:rPr>
        <w:t>Порядок представления заказчиками второй группы сведений о недобросовестных поставщиках (исполнителях, подрядчиках)</w:t>
      </w:r>
    </w:p>
    <w:p w14:paraId="672D648C" w14:textId="15B89D81" w:rsidR="003D0F6E" w:rsidRPr="0028439B" w:rsidRDefault="003D0F6E" w:rsidP="006122AF">
      <w:pPr>
        <w:pStyle w:val="2"/>
        <w:keepNext w:val="0"/>
        <w:widowControl w:val="0"/>
        <w:tabs>
          <w:tab w:val="num" w:pos="1276"/>
        </w:tabs>
        <w:suppressAutoHyphens w:val="0"/>
        <w:ind w:left="0"/>
        <w:jc w:val="both"/>
        <w:rPr>
          <w:b w:val="0"/>
        </w:rPr>
      </w:pPr>
      <w:bookmarkStart w:id="15" w:name="_Ref441166713"/>
      <w:r w:rsidRPr="0028439B">
        <w:rPr>
          <w:b w:val="0"/>
        </w:rPr>
        <w:t xml:space="preserve">В случае уклонения лица, с которым заключается договор, от заключения договора либо от представления надлежащего обеспечения исполнения договора, если такие требования были установлены закупочной документацией, работник заказчика второй группы, ответственный за заключение данного договора, с учетом </w:t>
      </w:r>
      <w:r w:rsidR="001765C1">
        <w:rPr>
          <w:b w:val="0"/>
        </w:rPr>
        <w:t xml:space="preserve">ч. 3 ст. 9.5 </w:t>
      </w:r>
      <w:r w:rsidRPr="0028439B">
        <w:rPr>
          <w:b w:val="0"/>
        </w:rPr>
        <w:t xml:space="preserve">Стандарта не позднее </w:t>
      </w:r>
      <w:r w:rsidR="00D4119A">
        <w:rPr>
          <w:b w:val="0"/>
        </w:rPr>
        <w:t>3</w:t>
      </w:r>
      <w:r w:rsidR="00D4119A" w:rsidRPr="0028439B">
        <w:rPr>
          <w:b w:val="0"/>
        </w:rPr>
        <w:t xml:space="preserve">0 </w:t>
      </w:r>
      <w:r w:rsidR="00FB4DDF">
        <w:rPr>
          <w:b w:val="0"/>
        </w:rPr>
        <w:t xml:space="preserve">календарных </w:t>
      </w:r>
      <w:r w:rsidRPr="0028439B">
        <w:rPr>
          <w:b w:val="0"/>
        </w:rPr>
        <w:t>дней со дня истечения установленного извещением и закупочной документацией срока заключения договора направляет в ОККП Корпорации:</w:t>
      </w:r>
      <w:bookmarkEnd w:id="15"/>
    </w:p>
    <w:p w14:paraId="53774DB6" w14:textId="0F9A9BAF" w:rsidR="003D0F6E" w:rsidRPr="0028439B" w:rsidRDefault="003D0F6E" w:rsidP="006122AF">
      <w:pPr>
        <w:pStyle w:val="af1"/>
        <w:widowControl w:val="0"/>
        <w:numPr>
          <w:ilvl w:val="0"/>
          <w:numId w:val="84"/>
        </w:numPr>
        <w:tabs>
          <w:tab w:val="num" w:pos="851"/>
          <w:tab w:val="num" w:pos="1276"/>
        </w:tabs>
        <w:spacing w:after="0" w:line="240" w:lineRule="auto"/>
        <w:ind w:left="0" w:firstLine="709"/>
        <w:jc w:val="both"/>
        <w:rPr>
          <w:rFonts w:ascii="Times New Roman" w:eastAsia="Times New Roman" w:hAnsi="Times New Roman"/>
          <w:sz w:val="28"/>
          <w:szCs w:val="28"/>
        </w:rPr>
      </w:pPr>
      <w:r w:rsidRPr="0028439B">
        <w:rPr>
          <w:rFonts w:ascii="Times New Roman" w:eastAsia="Times New Roman" w:hAnsi="Times New Roman"/>
          <w:sz w:val="28"/>
          <w:szCs w:val="28"/>
        </w:rPr>
        <w:t xml:space="preserve">сведения о лице, уклонившемся от заключения договора, указанные в подпунктах </w:t>
      </w:r>
      <w:r w:rsidR="00E543CA">
        <w:rPr>
          <w:rFonts w:ascii="Times New Roman" w:eastAsia="Times New Roman" w:hAnsi="Times New Roman"/>
          <w:sz w:val="28"/>
          <w:szCs w:val="28"/>
        </w:rPr>
        <w:t xml:space="preserve">б) – д) </w:t>
      </w:r>
      <w:r w:rsidR="008F6A50">
        <w:rPr>
          <w:rFonts w:ascii="Times New Roman" w:eastAsia="Times New Roman" w:hAnsi="Times New Roman"/>
          <w:sz w:val="28"/>
          <w:szCs w:val="28"/>
        </w:rPr>
        <w:t>пункта 4.7</w:t>
      </w:r>
      <w:r w:rsidRPr="0028439B">
        <w:rPr>
          <w:rFonts w:ascii="Times New Roman" w:eastAsia="Times New Roman" w:hAnsi="Times New Roman"/>
          <w:sz w:val="28"/>
          <w:szCs w:val="28"/>
        </w:rPr>
        <w:t xml:space="preserve"> Порядка ведения РНП</w:t>
      </w:r>
      <w:r w:rsidR="00D36837" w:rsidRPr="00D36837">
        <w:t xml:space="preserve"> </w:t>
      </w:r>
      <w:r w:rsidR="00D36837" w:rsidRPr="00D36837">
        <w:rPr>
          <w:rFonts w:ascii="Times New Roman" w:eastAsia="Times New Roman" w:hAnsi="Times New Roman"/>
          <w:sz w:val="28"/>
          <w:szCs w:val="28"/>
        </w:rPr>
        <w:t>организаций атомной отрасли</w:t>
      </w:r>
      <w:r w:rsidRPr="0028439B">
        <w:rPr>
          <w:rFonts w:ascii="Times New Roman" w:eastAsia="Times New Roman" w:hAnsi="Times New Roman"/>
          <w:sz w:val="28"/>
          <w:szCs w:val="28"/>
        </w:rPr>
        <w:t>;</w:t>
      </w:r>
    </w:p>
    <w:p w14:paraId="22ED2CD0" w14:textId="77777777" w:rsidR="003D0F6E" w:rsidRPr="0028439B" w:rsidRDefault="003D0F6E" w:rsidP="006122AF">
      <w:pPr>
        <w:pStyle w:val="af1"/>
        <w:widowControl w:val="0"/>
        <w:numPr>
          <w:ilvl w:val="0"/>
          <w:numId w:val="84"/>
        </w:numPr>
        <w:tabs>
          <w:tab w:val="num" w:pos="851"/>
          <w:tab w:val="num" w:pos="1276"/>
        </w:tabs>
        <w:spacing w:after="0" w:line="240" w:lineRule="auto"/>
        <w:ind w:left="0" w:firstLine="709"/>
        <w:jc w:val="both"/>
        <w:rPr>
          <w:rFonts w:ascii="Times New Roman" w:eastAsia="Times New Roman" w:hAnsi="Times New Roman"/>
          <w:sz w:val="28"/>
          <w:szCs w:val="28"/>
        </w:rPr>
      </w:pPr>
      <w:r w:rsidRPr="0028439B">
        <w:rPr>
          <w:rFonts w:ascii="Times New Roman" w:eastAsia="Times New Roman" w:hAnsi="Times New Roman"/>
          <w:sz w:val="28"/>
          <w:szCs w:val="28"/>
        </w:rPr>
        <w:t>копию протокола заседания закупочной комиссии,</w:t>
      </w:r>
      <w:r w:rsidRPr="0028439B" w:rsidDel="008621B2">
        <w:rPr>
          <w:rFonts w:ascii="Times New Roman" w:eastAsia="Times New Roman" w:hAnsi="Times New Roman"/>
          <w:sz w:val="28"/>
          <w:szCs w:val="28"/>
        </w:rPr>
        <w:t xml:space="preserve"> </w:t>
      </w:r>
      <w:r w:rsidRPr="0028439B">
        <w:rPr>
          <w:rFonts w:ascii="Times New Roman" w:eastAsia="Times New Roman" w:hAnsi="Times New Roman"/>
          <w:sz w:val="28"/>
          <w:szCs w:val="28"/>
        </w:rPr>
        <w:t>являющегося основанием для заключения договора с лицом, сведения о котором подаются в РНП</w:t>
      </w:r>
      <w:r w:rsidR="00D36837" w:rsidRPr="00D36837">
        <w:t xml:space="preserve"> </w:t>
      </w:r>
      <w:r w:rsidR="00D36837" w:rsidRPr="00D36837">
        <w:rPr>
          <w:rFonts w:ascii="Times New Roman" w:eastAsia="Times New Roman" w:hAnsi="Times New Roman"/>
          <w:sz w:val="28"/>
          <w:szCs w:val="28"/>
        </w:rPr>
        <w:t>организаций атомной отрасли</w:t>
      </w:r>
      <w:r w:rsidRPr="0028439B">
        <w:rPr>
          <w:rFonts w:ascii="Times New Roman" w:eastAsia="Times New Roman" w:hAnsi="Times New Roman"/>
          <w:sz w:val="28"/>
          <w:szCs w:val="28"/>
        </w:rPr>
        <w:t xml:space="preserve"> (либо выписку из такого протокола);</w:t>
      </w:r>
    </w:p>
    <w:p w14:paraId="7FDCFE67" w14:textId="77777777" w:rsidR="003D0F6E" w:rsidRPr="0028439B" w:rsidRDefault="003D0F6E" w:rsidP="006122AF">
      <w:pPr>
        <w:pStyle w:val="af1"/>
        <w:widowControl w:val="0"/>
        <w:numPr>
          <w:ilvl w:val="0"/>
          <w:numId w:val="84"/>
        </w:numPr>
        <w:tabs>
          <w:tab w:val="num" w:pos="851"/>
          <w:tab w:val="num" w:pos="1276"/>
        </w:tabs>
        <w:spacing w:after="0" w:line="240" w:lineRule="auto"/>
        <w:ind w:left="0" w:firstLine="709"/>
        <w:jc w:val="both"/>
        <w:rPr>
          <w:rFonts w:ascii="Times New Roman" w:eastAsia="Times New Roman" w:hAnsi="Times New Roman"/>
          <w:sz w:val="28"/>
          <w:szCs w:val="28"/>
        </w:rPr>
      </w:pPr>
      <w:bookmarkStart w:id="16" w:name="_Ref441166694"/>
      <w:r w:rsidRPr="0028439B">
        <w:rPr>
          <w:rFonts w:ascii="Times New Roman" w:eastAsia="Times New Roman" w:hAnsi="Times New Roman"/>
          <w:sz w:val="28"/>
          <w:szCs w:val="28"/>
        </w:rPr>
        <w:t>копию письма заказчика в адрес лица, с которым заключается договор, с направлением договора для подписания в соответствии с условиями закупочной документации;</w:t>
      </w:r>
      <w:bookmarkEnd w:id="16"/>
    </w:p>
    <w:p w14:paraId="5C18A343" w14:textId="64A44C1D" w:rsidR="003D0F6E" w:rsidRPr="0028439B" w:rsidRDefault="003D0F6E" w:rsidP="006122AF">
      <w:pPr>
        <w:pStyle w:val="af1"/>
        <w:widowControl w:val="0"/>
        <w:numPr>
          <w:ilvl w:val="0"/>
          <w:numId w:val="84"/>
        </w:numPr>
        <w:tabs>
          <w:tab w:val="num" w:pos="851"/>
          <w:tab w:val="num" w:pos="1276"/>
        </w:tabs>
        <w:spacing w:after="0" w:line="240" w:lineRule="auto"/>
        <w:ind w:left="0" w:firstLine="709"/>
        <w:jc w:val="both"/>
        <w:rPr>
          <w:rFonts w:ascii="Times New Roman" w:eastAsia="Times New Roman" w:hAnsi="Times New Roman"/>
          <w:sz w:val="28"/>
          <w:szCs w:val="28"/>
        </w:rPr>
      </w:pPr>
      <w:r w:rsidRPr="0028439B">
        <w:rPr>
          <w:rFonts w:ascii="Times New Roman" w:eastAsia="Times New Roman" w:hAnsi="Times New Roman"/>
          <w:sz w:val="28"/>
          <w:szCs w:val="28"/>
        </w:rPr>
        <w:t xml:space="preserve">копию документа, подтверждающего факт получения лицом с которым заключается договор, документов, указанных в подпункте </w:t>
      </w:r>
      <w:r w:rsidR="008F6A50">
        <w:rPr>
          <w:rFonts w:ascii="Times New Roman" w:eastAsia="Times New Roman" w:hAnsi="Times New Roman"/>
          <w:sz w:val="28"/>
          <w:szCs w:val="28"/>
        </w:rPr>
        <w:t>в) пункта 3.1</w:t>
      </w:r>
      <w:r w:rsidRPr="0028439B">
        <w:rPr>
          <w:rFonts w:ascii="Times New Roman" w:eastAsia="Times New Roman" w:hAnsi="Times New Roman"/>
          <w:sz w:val="28"/>
          <w:szCs w:val="28"/>
        </w:rPr>
        <w:t xml:space="preserve"> Порядка ведения РНП</w:t>
      </w:r>
      <w:r w:rsidR="00D36837" w:rsidRPr="00D36837">
        <w:t xml:space="preserve"> </w:t>
      </w:r>
      <w:r w:rsidR="00D36837" w:rsidRPr="00D36837">
        <w:rPr>
          <w:rFonts w:ascii="Times New Roman" w:eastAsia="Times New Roman" w:hAnsi="Times New Roman"/>
          <w:sz w:val="28"/>
          <w:szCs w:val="28"/>
        </w:rPr>
        <w:t>организаций атомной отрасли</w:t>
      </w:r>
      <w:r w:rsidRPr="0028439B">
        <w:rPr>
          <w:rFonts w:ascii="Times New Roman" w:eastAsia="Times New Roman" w:hAnsi="Times New Roman"/>
          <w:sz w:val="28"/>
          <w:szCs w:val="28"/>
        </w:rPr>
        <w:t>;</w:t>
      </w:r>
    </w:p>
    <w:p w14:paraId="383C2645" w14:textId="77777777" w:rsidR="003D0F6E" w:rsidRPr="0028439B" w:rsidRDefault="003D0F6E" w:rsidP="006122AF">
      <w:pPr>
        <w:pStyle w:val="af1"/>
        <w:widowControl w:val="0"/>
        <w:numPr>
          <w:ilvl w:val="0"/>
          <w:numId w:val="84"/>
        </w:numPr>
        <w:tabs>
          <w:tab w:val="num" w:pos="851"/>
          <w:tab w:val="num" w:pos="1276"/>
        </w:tabs>
        <w:spacing w:after="0" w:line="240" w:lineRule="auto"/>
        <w:ind w:left="0" w:firstLine="709"/>
        <w:jc w:val="both"/>
        <w:rPr>
          <w:rFonts w:ascii="Times New Roman" w:eastAsia="Times New Roman" w:hAnsi="Times New Roman"/>
          <w:sz w:val="28"/>
          <w:szCs w:val="28"/>
        </w:rPr>
      </w:pPr>
      <w:r w:rsidRPr="0028439B">
        <w:rPr>
          <w:rFonts w:ascii="Times New Roman" w:eastAsia="Times New Roman" w:hAnsi="Times New Roman"/>
          <w:sz w:val="28"/>
          <w:szCs w:val="28"/>
        </w:rPr>
        <w:t>копию (при наличии) документа от лица, с которым заключается договор, о его отказе от заключения договора, отказе от предоставления обеспечения</w:t>
      </w:r>
      <w:r w:rsidR="00A67CF4">
        <w:rPr>
          <w:rFonts w:ascii="Times New Roman" w:eastAsia="Times New Roman" w:hAnsi="Times New Roman"/>
          <w:sz w:val="28"/>
          <w:szCs w:val="28"/>
        </w:rPr>
        <w:t xml:space="preserve"> либо копию заявления в закупочную комиссию об отказе лица, с которым заключается договор от его заключения, предоставления обеспечения</w:t>
      </w:r>
      <w:r w:rsidRPr="0028439B">
        <w:rPr>
          <w:rFonts w:ascii="Times New Roman" w:eastAsia="Times New Roman" w:hAnsi="Times New Roman"/>
          <w:sz w:val="28"/>
          <w:szCs w:val="28"/>
        </w:rPr>
        <w:t>;</w:t>
      </w:r>
    </w:p>
    <w:p w14:paraId="7694F23D" w14:textId="77777777" w:rsidR="00E32EA9" w:rsidRDefault="003D0F6E" w:rsidP="006122AF">
      <w:pPr>
        <w:pStyle w:val="af1"/>
        <w:widowControl w:val="0"/>
        <w:numPr>
          <w:ilvl w:val="0"/>
          <w:numId w:val="84"/>
        </w:numPr>
        <w:tabs>
          <w:tab w:val="num" w:pos="851"/>
          <w:tab w:val="num" w:pos="1276"/>
        </w:tabs>
        <w:spacing w:after="0" w:line="240" w:lineRule="auto"/>
        <w:ind w:left="0" w:firstLine="709"/>
        <w:jc w:val="both"/>
        <w:rPr>
          <w:rFonts w:ascii="Times New Roman" w:eastAsia="Times New Roman" w:hAnsi="Times New Roman"/>
          <w:sz w:val="28"/>
          <w:szCs w:val="28"/>
        </w:rPr>
      </w:pPr>
      <w:r w:rsidRPr="0028439B">
        <w:rPr>
          <w:rFonts w:ascii="Times New Roman" w:eastAsia="Times New Roman" w:hAnsi="Times New Roman"/>
          <w:sz w:val="28"/>
          <w:szCs w:val="28"/>
        </w:rPr>
        <w:t>иные документы, свидетельствующие об отказе лица, с которым заключается договор, от заключения договора, представления обеспечения исполнения договора (при наличии)</w:t>
      </w:r>
      <w:r w:rsidR="00E32EA9">
        <w:rPr>
          <w:rFonts w:ascii="Times New Roman" w:eastAsia="Times New Roman" w:hAnsi="Times New Roman"/>
          <w:sz w:val="28"/>
          <w:szCs w:val="28"/>
        </w:rPr>
        <w:t>;</w:t>
      </w:r>
    </w:p>
    <w:p w14:paraId="4B1E11CF" w14:textId="671CA87C" w:rsidR="003D0F6E" w:rsidRPr="0028439B" w:rsidRDefault="008C71C2" w:rsidP="001E776C">
      <w:pPr>
        <w:pStyle w:val="af1"/>
        <w:widowControl w:val="0"/>
        <w:spacing w:after="0" w:line="240" w:lineRule="auto"/>
        <w:ind w:left="0" w:firstLine="709"/>
        <w:jc w:val="both"/>
        <w:rPr>
          <w:rFonts w:ascii="Times New Roman" w:eastAsia="Times New Roman" w:hAnsi="Times New Roman"/>
          <w:sz w:val="28"/>
          <w:szCs w:val="28"/>
        </w:rPr>
      </w:pPr>
      <w:r w:rsidRPr="008C71C2">
        <w:rPr>
          <w:rFonts w:ascii="Times New Roman" w:eastAsia="Times New Roman" w:hAnsi="Times New Roman"/>
          <w:sz w:val="28"/>
          <w:szCs w:val="28"/>
        </w:rPr>
        <w:t xml:space="preserve">ж) копию </w:t>
      </w:r>
      <w:r w:rsidR="00EA7DB0">
        <w:rPr>
          <w:rFonts w:ascii="Times New Roman" w:eastAsia="Times New Roman" w:hAnsi="Times New Roman"/>
          <w:sz w:val="28"/>
          <w:szCs w:val="28"/>
        </w:rPr>
        <w:t>документа в соответствии с ч</w:t>
      </w:r>
      <w:r w:rsidR="00155DFC">
        <w:rPr>
          <w:rFonts w:ascii="Times New Roman" w:eastAsia="Times New Roman" w:hAnsi="Times New Roman"/>
          <w:sz w:val="28"/>
          <w:szCs w:val="28"/>
        </w:rPr>
        <w:t xml:space="preserve">астью </w:t>
      </w:r>
      <w:r w:rsidR="00EA7DB0">
        <w:rPr>
          <w:rFonts w:ascii="Times New Roman" w:eastAsia="Times New Roman" w:hAnsi="Times New Roman"/>
          <w:sz w:val="28"/>
          <w:szCs w:val="28"/>
        </w:rPr>
        <w:t>2 статьи 9.5  Стандарта</w:t>
      </w:r>
      <w:r w:rsidR="003D0F6E" w:rsidRPr="0028439B">
        <w:rPr>
          <w:rFonts w:ascii="Times New Roman" w:eastAsia="Times New Roman" w:hAnsi="Times New Roman"/>
          <w:sz w:val="28"/>
          <w:szCs w:val="28"/>
        </w:rPr>
        <w:t>.</w:t>
      </w:r>
    </w:p>
    <w:p w14:paraId="5B9E1195" w14:textId="55DA81D3" w:rsidR="003D0F6E" w:rsidRPr="0028439B" w:rsidRDefault="003D0F6E" w:rsidP="006122AF">
      <w:pPr>
        <w:pStyle w:val="2"/>
        <w:keepNext w:val="0"/>
        <w:widowControl w:val="0"/>
        <w:tabs>
          <w:tab w:val="num" w:pos="1276"/>
        </w:tabs>
        <w:suppressAutoHyphens w:val="0"/>
        <w:ind w:left="0"/>
        <w:jc w:val="both"/>
        <w:rPr>
          <w:b w:val="0"/>
        </w:rPr>
      </w:pPr>
      <w:bookmarkStart w:id="17" w:name="_Ref441166909"/>
      <w:r w:rsidRPr="0028439B">
        <w:rPr>
          <w:b w:val="0"/>
        </w:rPr>
        <w:t>В случае расторжения договора по решению суда</w:t>
      </w:r>
      <w:r w:rsidR="00E543CA">
        <w:rPr>
          <w:b w:val="0"/>
        </w:rPr>
        <w:t>,</w:t>
      </w:r>
      <w:r w:rsidRPr="0028439B">
        <w:rPr>
          <w:b w:val="0"/>
        </w:rPr>
        <w:t xml:space="preserve"> по соглашению сторон </w:t>
      </w:r>
      <w:r w:rsidR="00FF27E8">
        <w:rPr>
          <w:b w:val="0"/>
          <w:lang w:val="ru-RU"/>
        </w:rPr>
        <w:t xml:space="preserve">или в одностороннем порядке </w:t>
      </w:r>
      <w:r w:rsidRPr="0028439B">
        <w:rPr>
          <w:b w:val="0"/>
        </w:rPr>
        <w:t xml:space="preserve">в связи с существенным нарушением поставщиком (подрядчиком, исполнителем) условий договора работник заказчика второй группы, ответственный за ведение данного договора, в течение </w:t>
      </w:r>
      <w:r w:rsidR="00FB4DDF">
        <w:rPr>
          <w:b w:val="0"/>
        </w:rPr>
        <w:t xml:space="preserve">30 календарных </w:t>
      </w:r>
      <w:r w:rsidRPr="0028439B">
        <w:rPr>
          <w:b w:val="0"/>
        </w:rPr>
        <w:t xml:space="preserve"> дней с момента расторжения договора направляет в ОККП Корпорации:</w:t>
      </w:r>
      <w:bookmarkEnd w:id="17"/>
    </w:p>
    <w:p w14:paraId="5A1563BC" w14:textId="20B8DD50" w:rsidR="003D0F6E" w:rsidRPr="0028439B" w:rsidRDefault="003D0F6E" w:rsidP="006122AF">
      <w:pPr>
        <w:pStyle w:val="af1"/>
        <w:widowControl w:val="0"/>
        <w:numPr>
          <w:ilvl w:val="0"/>
          <w:numId w:val="85"/>
        </w:numPr>
        <w:tabs>
          <w:tab w:val="num" w:pos="1276"/>
        </w:tabs>
        <w:spacing w:after="0" w:line="240" w:lineRule="auto"/>
        <w:ind w:left="0" w:firstLine="709"/>
        <w:jc w:val="both"/>
        <w:rPr>
          <w:rFonts w:ascii="Times New Roman" w:eastAsia="Times New Roman" w:hAnsi="Times New Roman"/>
          <w:sz w:val="28"/>
          <w:szCs w:val="28"/>
        </w:rPr>
      </w:pPr>
      <w:r w:rsidRPr="0028439B">
        <w:rPr>
          <w:rFonts w:ascii="Times New Roman" w:eastAsia="Times New Roman" w:hAnsi="Times New Roman"/>
          <w:sz w:val="28"/>
          <w:szCs w:val="28"/>
        </w:rPr>
        <w:t xml:space="preserve">сведения о поставщике (подрядчике, исполнителе), указанные в подпунктах </w:t>
      </w:r>
      <w:r w:rsidR="00E543CA">
        <w:rPr>
          <w:rFonts w:ascii="Times New Roman" w:eastAsia="Times New Roman" w:hAnsi="Times New Roman"/>
          <w:sz w:val="28"/>
          <w:szCs w:val="28"/>
        </w:rPr>
        <w:t xml:space="preserve">б) – е) </w:t>
      </w:r>
      <w:r w:rsidR="008F6A50">
        <w:rPr>
          <w:rFonts w:ascii="Times New Roman" w:eastAsia="Times New Roman" w:hAnsi="Times New Roman"/>
          <w:sz w:val="28"/>
          <w:szCs w:val="28"/>
        </w:rPr>
        <w:t>пункта 4.7</w:t>
      </w:r>
      <w:r w:rsidRPr="0028439B">
        <w:rPr>
          <w:rFonts w:ascii="Times New Roman" w:eastAsia="Times New Roman" w:hAnsi="Times New Roman"/>
          <w:sz w:val="28"/>
          <w:szCs w:val="28"/>
        </w:rPr>
        <w:t xml:space="preserve"> Порядка ведения РНП</w:t>
      </w:r>
      <w:r w:rsidR="00D36837" w:rsidRPr="00D36837">
        <w:t xml:space="preserve"> </w:t>
      </w:r>
      <w:r w:rsidR="00D36837" w:rsidRPr="00D36837">
        <w:rPr>
          <w:rFonts w:ascii="Times New Roman" w:eastAsia="Times New Roman" w:hAnsi="Times New Roman"/>
          <w:sz w:val="28"/>
          <w:szCs w:val="28"/>
        </w:rPr>
        <w:t>организаций атомной отрасли</w:t>
      </w:r>
      <w:r w:rsidRPr="0028439B">
        <w:rPr>
          <w:rFonts w:ascii="Times New Roman" w:eastAsia="Times New Roman" w:hAnsi="Times New Roman"/>
          <w:sz w:val="28"/>
          <w:szCs w:val="28"/>
        </w:rPr>
        <w:t>;</w:t>
      </w:r>
    </w:p>
    <w:p w14:paraId="019FFEA3" w14:textId="77777777" w:rsidR="003D0F6E" w:rsidRPr="0028439B" w:rsidRDefault="003D0F6E" w:rsidP="006122AF">
      <w:pPr>
        <w:pStyle w:val="af1"/>
        <w:widowControl w:val="0"/>
        <w:numPr>
          <w:ilvl w:val="0"/>
          <w:numId w:val="85"/>
        </w:numPr>
        <w:tabs>
          <w:tab w:val="num" w:pos="1276"/>
        </w:tabs>
        <w:spacing w:after="0" w:line="240" w:lineRule="auto"/>
        <w:ind w:left="0" w:firstLine="709"/>
        <w:jc w:val="both"/>
        <w:rPr>
          <w:rFonts w:ascii="Times New Roman" w:eastAsia="Times New Roman" w:hAnsi="Times New Roman"/>
          <w:sz w:val="28"/>
          <w:szCs w:val="28"/>
        </w:rPr>
      </w:pPr>
      <w:r w:rsidRPr="0028439B">
        <w:rPr>
          <w:rFonts w:ascii="Times New Roman" w:eastAsia="Times New Roman" w:hAnsi="Times New Roman"/>
          <w:sz w:val="28"/>
          <w:szCs w:val="28"/>
        </w:rPr>
        <w:t>копию соглашения о расторжении договора или копию решения суда о расторжении договора</w:t>
      </w:r>
      <w:r w:rsidR="00FF27E8">
        <w:rPr>
          <w:rFonts w:ascii="Times New Roman" w:eastAsia="Times New Roman" w:hAnsi="Times New Roman"/>
          <w:sz w:val="28"/>
          <w:szCs w:val="28"/>
        </w:rPr>
        <w:t xml:space="preserve"> или копию уведомления об одностороннем расторжении договора</w:t>
      </w:r>
      <w:r w:rsidRPr="0028439B">
        <w:rPr>
          <w:rFonts w:ascii="Times New Roman" w:eastAsia="Times New Roman" w:hAnsi="Times New Roman"/>
          <w:sz w:val="28"/>
          <w:szCs w:val="28"/>
        </w:rPr>
        <w:t>;</w:t>
      </w:r>
    </w:p>
    <w:p w14:paraId="71F876CC" w14:textId="77777777" w:rsidR="00FF27E8" w:rsidRDefault="003D0F6E" w:rsidP="006122AF">
      <w:pPr>
        <w:pStyle w:val="af1"/>
        <w:widowControl w:val="0"/>
        <w:numPr>
          <w:ilvl w:val="0"/>
          <w:numId w:val="85"/>
        </w:numPr>
        <w:tabs>
          <w:tab w:val="num" w:pos="1276"/>
        </w:tabs>
        <w:spacing w:after="0" w:line="240" w:lineRule="auto"/>
        <w:ind w:left="0" w:firstLine="709"/>
        <w:jc w:val="both"/>
        <w:rPr>
          <w:rFonts w:ascii="Times New Roman" w:eastAsia="Times New Roman" w:hAnsi="Times New Roman"/>
          <w:sz w:val="28"/>
          <w:szCs w:val="28"/>
        </w:rPr>
      </w:pPr>
      <w:r w:rsidRPr="0028439B">
        <w:rPr>
          <w:rFonts w:ascii="Times New Roman" w:eastAsia="Times New Roman" w:hAnsi="Times New Roman"/>
          <w:sz w:val="28"/>
          <w:szCs w:val="28"/>
        </w:rPr>
        <w:t>копию расторгнутого договора</w:t>
      </w:r>
      <w:r w:rsidR="00FF27E8">
        <w:rPr>
          <w:rFonts w:ascii="Times New Roman" w:eastAsia="Times New Roman" w:hAnsi="Times New Roman"/>
          <w:sz w:val="28"/>
          <w:szCs w:val="28"/>
        </w:rPr>
        <w:t>;</w:t>
      </w:r>
    </w:p>
    <w:p w14:paraId="63F26A2B" w14:textId="19F62542" w:rsidR="003D0F6E" w:rsidRPr="00FF27E8" w:rsidRDefault="00FF27E8" w:rsidP="00FF27E8">
      <w:pPr>
        <w:pStyle w:val="af1"/>
        <w:widowControl w:val="0"/>
        <w:numPr>
          <w:ilvl w:val="0"/>
          <w:numId w:val="85"/>
        </w:numPr>
        <w:tabs>
          <w:tab w:val="num" w:pos="1276"/>
        </w:tabs>
        <w:spacing w:after="0" w:line="240" w:lineRule="auto"/>
        <w:ind w:left="0" w:firstLine="709"/>
        <w:jc w:val="both"/>
        <w:rPr>
          <w:rFonts w:ascii="Times New Roman" w:eastAsia="Times New Roman" w:hAnsi="Times New Roman"/>
          <w:sz w:val="28"/>
          <w:szCs w:val="28"/>
        </w:rPr>
      </w:pPr>
      <w:r w:rsidRPr="00DC1EF9">
        <w:rPr>
          <w:rFonts w:ascii="Times New Roman" w:eastAsia="Times New Roman" w:hAnsi="Times New Roman"/>
          <w:sz w:val="28"/>
          <w:szCs w:val="28"/>
        </w:rPr>
        <w:t xml:space="preserve">копии документов, подтверждающих существенное нарушение поставщиком (подрядчиком, исполнителем) условий договора (для основания, </w:t>
      </w:r>
      <w:r w:rsidRPr="00DC1EF9">
        <w:rPr>
          <w:rFonts w:ascii="Times New Roman" w:eastAsia="Times New Roman" w:hAnsi="Times New Roman"/>
          <w:sz w:val="28"/>
          <w:szCs w:val="28"/>
        </w:rPr>
        <w:lastRenderedPageBreak/>
        <w:t>предусмотренного п</w:t>
      </w:r>
      <w:r w:rsidR="00A30F6B">
        <w:rPr>
          <w:rFonts w:ascii="Times New Roman" w:eastAsia="Times New Roman" w:hAnsi="Times New Roman"/>
          <w:sz w:val="28"/>
          <w:szCs w:val="28"/>
        </w:rPr>
        <w:t>унктом</w:t>
      </w:r>
      <w:r w:rsidRPr="00DC1EF9">
        <w:rPr>
          <w:rFonts w:ascii="Times New Roman" w:eastAsia="Times New Roman" w:hAnsi="Times New Roman"/>
          <w:sz w:val="28"/>
          <w:szCs w:val="28"/>
        </w:rPr>
        <w:t xml:space="preserve"> д) части 2.3 ст</w:t>
      </w:r>
      <w:r w:rsidR="00A30F6B">
        <w:rPr>
          <w:rFonts w:ascii="Times New Roman" w:eastAsia="Times New Roman" w:hAnsi="Times New Roman"/>
          <w:sz w:val="28"/>
          <w:szCs w:val="28"/>
        </w:rPr>
        <w:t>атьи</w:t>
      </w:r>
      <w:r w:rsidRPr="00DC1EF9">
        <w:rPr>
          <w:rFonts w:ascii="Times New Roman" w:eastAsia="Times New Roman" w:hAnsi="Times New Roman"/>
          <w:sz w:val="28"/>
          <w:szCs w:val="28"/>
        </w:rPr>
        <w:t xml:space="preserve"> 10.4 Стандарта)</w:t>
      </w:r>
      <w:r w:rsidR="003D0F6E" w:rsidRPr="00FF27E8">
        <w:rPr>
          <w:rFonts w:ascii="Times New Roman" w:eastAsia="Times New Roman" w:hAnsi="Times New Roman"/>
          <w:sz w:val="24"/>
          <w:szCs w:val="24"/>
        </w:rPr>
        <w:t>.</w:t>
      </w:r>
      <w:r w:rsidRPr="00FF27E8">
        <w:rPr>
          <w:rFonts w:ascii="Times New Roman" w:eastAsia="Times New Roman" w:hAnsi="Times New Roman"/>
          <w:sz w:val="24"/>
          <w:szCs w:val="24"/>
        </w:rPr>
        <w:t xml:space="preserve"> </w:t>
      </w:r>
    </w:p>
    <w:p w14:paraId="65DFD4F3" w14:textId="77777777" w:rsidR="003D0F6E" w:rsidRPr="0028439B" w:rsidRDefault="003D0F6E" w:rsidP="006122AF">
      <w:pPr>
        <w:pStyle w:val="2"/>
        <w:keepNext w:val="0"/>
        <w:widowControl w:val="0"/>
        <w:tabs>
          <w:tab w:val="num" w:pos="1276"/>
        </w:tabs>
        <w:suppressAutoHyphens w:val="0"/>
        <w:ind w:left="0"/>
        <w:jc w:val="both"/>
        <w:rPr>
          <w:b w:val="0"/>
        </w:rPr>
      </w:pPr>
      <w:bookmarkStart w:id="18" w:name="_Ref441166916"/>
      <w:r w:rsidRPr="0028439B">
        <w:rPr>
          <w:b w:val="0"/>
        </w:rPr>
        <w:t xml:space="preserve">В случае предоставления участником закупки в своей заявке заведомо недостоверных сведений, существенных для принятия закупочной комиссией решения о допуске участника к участию в процедуре закупки и (или) оценке его заявки, после проведения правоохранительными органами расследования в установленном порядке и установления факта предоставления недостоверных сведений, приведшего к уголовному наказанию виновных лиц, работник заказчика второй группы, ответственный за данную закупку, в течение </w:t>
      </w:r>
      <w:r w:rsidR="00FB4DDF">
        <w:rPr>
          <w:b w:val="0"/>
        </w:rPr>
        <w:t>30 календарных</w:t>
      </w:r>
      <w:r w:rsidRPr="0028439B">
        <w:rPr>
          <w:b w:val="0"/>
        </w:rPr>
        <w:t xml:space="preserve"> дней с момента вступления решения суда о назначении наказания виновным лицам в законную силу направляет в ОККП Корпорации:</w:t>
      </w:r>
      <w:bookmarkEnd w:id="18"/>
    </w:p>
    <w:p w14:paraId="56F96C9B" w14:textId="2C6E15F8" w:rsidR="003D0F6E" w:rsidRPr="0028439B" w:rsidRDefault="003D0F6E" w:rsidP="006122AF">
      <w:pPr>
        <w:pStyle w:val="af1"/>
        <w:widowControl w:val="0"/>
        <w:numPr>
          <w:ilvl w:val="0"/>
          <w:numId w:val="86"/>
        </w:numPr>
        <w:tabs>
          <w:tab w:val="num" w:pos="1276"/>
        </w:tabs>
        <w:spacing w:after="0" w:line="240" w:lineRule="auto"/>
        <w:ind w:left="0" w:firstLine="709"/>
        <w:jc w:val="both"/>
        <w:rPr>
          <w:rFonts w:ascii="Times New Roman" w:eastAsia="Times New Roman" w:hAnsi="Times New Roman"/>
          <w:sz w:val="28"/>
          <w:szCs w:val="28"/>
        </w:rPr>
      </w:pPr>
      <w:r w:rsidRPr="0028439B">
        <w:rPr>
          <w:rFonts w:ascii="Times New Roman" w:eastAsia="Times New Roman" w:hAnsi="Times New Roman"/>
          <w:sz w:val="28"/>
          <w:szCs w:val="28"/>
        </w:rPr>
        <w:t>сведения об участнике закупки, указанные</w:t>
      </w:r>
      <w:r w:rsidR="007E333D">
        <w:rPr>
          <w:rFonts w:ascii="Times New Roman" w:eastAsia="Times New Roman" w:hAnsi="Times New Roman"/>
          <w:sz w:val="28"/>
          <w:szCs w:val="28"/>
        </w:rPr>
        <w:t xml:space="preserve"> в </w:t>
      </w:r>
      <w:r w:rsidR="00A30F6B">
        <w:rPr>
          <w:rFonts w:ascii="Times New Roman" w:eastAsia="Times New Roman" w:hAnsi="Times New Roman"/>
          <w:sz w:val="28"/>
          <w:szCs w:val="28"/>
        </w:rPr>
        <w:t>подпунктах</w:t>
      </w:r>
      <w:r w:rsidR="007E333D">
        <w:rPr>
          <w:rFonts w:ascii="Times New Roman" w:eastAsia="Times New Roman" w:hAnsi="Times New Roman"/>
          <w:sz w:val="28"/>
          <w:szCs w:val="28"/>
        </w:rPr>
        <w:t xml:space="preserve"> б</w:t>
      </w:r>
      <w:r w:rsidR="00B61CB6">
        <w:rPr>
          <w:rFonts w:ascii="Times New Roman" w:eastAsia="Times New Roman" w:hAnsi="Times New Roman"/>
          <w:sz w:val="28"/>
          <w:szCs w:val="28"/>
        </w:rPr>
        <w:t xml:space="preserve">) </w:t>
      </w:r>
      <w:r w:rsidR="007E333D">
        <w:rPr>
          <w:rFonts w:ascii="Times New Roman" w:eastAsia="Times New Roman" w:hAnsi="Times New Roman"/>
          <w:sz w:val="28"/>
          <w:szCs w:val="28"/>
        </w:rPr>
        <w:t>-</w:t>
      </w:r>
      <w:r w:rsidR="00B61CB6">
        <w:rPr>
          <w:rFonts w:ascii="Times New Roman" w:eastAsia="Times New Roman" w:hAnsi="Times New Roman"/>
          <w:sz w:val="28"/>
          <w:szCs w:val="28"/>
        </w:rPr>
        <w:t xml:space="preserve"> </w:t>
      </w:r>
      <w:r w:rsidR="007E333D">
        <w:rPr>
          <w:rFonts w:ascii="Times New Roman" w:eastAsia="Times New Roman" w:hAnsi="Times New Roman"/>
          <w:sz w:val="28"/>
          <w:szCs w:val="28"/>
        </w:rPr>
        <w:t>д</w:t>
      </w:r>
      <w:r w:rsidR="00B61CB6">
        <w:rPr>
          <w:rFonts w:ascii="Times New Roman" w:eastAsia="Times New Roman" w:hAnsi="Times New Roman"/>
          <w:sz w:val="28"/>
          <w:szCs w:val="28"/>
        </w:rPr>
        <w:t>)</w:t>
      </w:r>
      <w:r w:rsidR="007E333D">
        <w:rPr>
          <w:rFonts w:ascii="Times New Roman" w:eastAsia="Times New Roman" w:hAnsi="Times New Roman"/>
          <w:sz w:val="28"/>
          <w:szCs w:val="28"/>
        </w:rPr>
        <w:t xml:space="preserve"> п</w:t>
      </w:r>
      <w:r w:rsidR="00A30F6B">
        <w:rPr>
          <w:rFonts w:ascii="Times New Roman" w:eastAsia="Times New Roman" w:hAnsi="Times New Roman"/>
          <w:sz w:val="28"/>
          <w:szCs w:val="28"/>
        </w:rPr>
        <w:t>ункта</w:t>
      </w:r>
      <w:r w:rsidR="007E333D">
        <w:rPr>
          <w:rFonts w:ascii="Times New Roman" w:eastAsia="Times New Roman" w:hAnsi="Times New Roman"/>
          <w:sz w:val="28"/>
          <w:szCs w:val="28"/>
        </w:rPr>
        <w:t xml:space="preserve"> 4.7</w:t>
      </w:r>
      <w:r w:rsidR="007E58AA">
        <w:rPr>
          <w:rFonts w:ascii="Times New Roman" w:eastAsia="Times New Roman" w:hAnsi="Times New Roman"/>
          <w:sz w:val="28"/>
          <w:szCs w:val="28"/>
        </w:rPr>
        <w:t xml:space="preserve"> </w:t>
      </w:r>
      <w:r w:rsidRPr="0028439B">
        <w:rPr>
          <w:rFonts w:ascii="Times New Roman" w:eastAsia="Times New Roman" w:hAnsi="Times New Roman"/>
          <w:sz w:val="28"/>
          <w:szCs w:val="28"/>
        </w:rPr>
        <w:t>Порядка ведения РНП</w:t>
      </w:r>
      <w:r w:rsidR="00D36837" w:rsidRPr="00D36837">
        <w:t xml:space="preserve"> </w:t>
      </w:r>
      <w:r w:rsidR="00D36837" w:rsidRPr="00D36837">
        <w:rPr>
          <w:rFonts w:ascii="Times New Roman" w:eastAsia="Times New Roman" w:hAnsi="Times New Roman"/>
          <w:sz w:val="28"/>
          <w:szCs w:val="28"/>
        </w:rPr>
        <w:t>организаций атомной отрасли</w:t>
      </w:r>
      <w:r w:rsidRPr="0028439B">
        <w:rPr>
          <w:rFonts w:ascii="Times New Roman" w:eastAsia="Times New Roman" w:hAnsi="Times New Roman"/>
          <w:sz w:val="28"/>
          <w:szCs w:val="28"/>
        </w:rPr>
        <w:t>;</w:t>
      </w:r>
    </w:p>
    <w:p w14:paraId="39C85997" w14:textId="77777777" w:rsidR="003D0F6E" w:rsidRPr="0028439B" w:rsidRDefault="003D0F6E" w:rsidP="006122AF">
      <w:pPr>
        <w:pStyle w:val="af1"/>
        <w:widowControl w:val="0"/>
        <w:numPr>
          <w:ilvl w:val="0"/>
          <w:numId w:val="86"/>
        </w:numPr>
        <w:tabs>
          <w:tab w:val="num" w:pos="1276"/>
        </w:tabs>
        <w:spacing w:after="0" w:line="240" w:lineRule="auto"/>
        <w:ind w:left="0" w:firstLine="709"/>
        <w:jc w:val="both"/>
        <w:rPr>
          <w:rFonts w:ascii="Times New Roman" w:eastAsia="Times New Roman" w:hAnsi="Times New Roman"/>
          <w:sz w:val="28"/>
          <w:szCs w:val="28"/>
        </w:rPr>
      </w:pPr>
      <w:r w:rsidRPr="0028439B">
        <w:rPr>
          <w:rFonts w:ascii="Times New Roman" w:eastAsia="Times New Roman" w:hAnsi="Times New Roman"/>
          <w:sz w:val="28"/>
          <w:szCs w:val="28"/>
        </w:rPr>
        <w:t>копию заявки участника закупки;</w:t>
      </w:r>
    </w:p>
    <w:p w14:paraId="5621C32E" w14:textId="77777777" w:rsidR="003D0F6E" w:rsidRPr="0028439B" w:rsidRDefault="003D0F6E" w:rsidP="006122AF">
      <w:pPr>
        <w:pStyle w:val="af1"/>
        <w:widowControl w:val="0"/>
        <w:numPr>
          <w:ilvl w:val="0"/>
          <w:numId w:val="86"/>
        </w:numPr>
        <w:tabs>
          <w:tab w:val="num" w:pos="1276"/>
        </w:tabs>
        <w:spacing w:after="0" w:line="240" w:lineRule="auto"/>
        <w:ind w:left="0" w:firstLine="709"/>
        <w:jc w:val="both"/>
        <w:rPr>
          <w:rFonts w:ascii="Times New Roman" w:eastAsia="Times New Roman" w:hAnsi="Times New Roman"/>
          <w:sz w:val="28"/>
          <w:szCs w:val="28"/>
        </w:rPr>
      </w:pPr>
      <w:r w:rsidRPr="0028439B">
        <w:rPr>
          <w:rFonts w:ascii="Times New Roman" w:eastAsia="Times New Roman" w:hAnsi="Times New Roman"/>
          <w:sz w:val="28"/>
          <w:szCs w:val="28"/>
        </w:rPr>
        <w:t>копию решения суда о признании лица виновным в совершении преступления и назначении ему наказания;</w:t>
      </w:r>
    </w:p>
    <w:p w14:paraId="6849A6EE" w14:textId="77777777" w:rsidR="003D0F6E" w:rsidRPr="0028439B" w:rsidRDefault="003D0F6E" w:rsidP="006122AF">
      <w:pPr>
        <w:pStyle w:val="af1"/>
        <w:widowControl w:val="0"/>
        <w:numPr>
          <w:ilvl w:val="0"/>
          <w:numId w:val="86"/>
        </w:numPr>
        <w:tabs>
          <w:tab w:val="num" w:pos="1276"/>
        </w:tabs>
        <w:spacing w:after="0" w:line="240" w:lineRule="auto"/>
        <w:ind w:left="0" w:firstLine="709"/>
        <w:jc w:val="both"/>
        <w:rPr>
          <w:rFonts w:ascii="Times New Roman" w:eastAsia="Times New Roman" w:hAnsi="Times New Roman"/>
          <w:sz w:val="28"/>
          <w:szCs w:val="28"/>
        </w:rPr>
      </w:pPr>
      <w:r w:rsidRPr="0028439B">
        <w:rPr>
          <w:rFonts w:ascii="Times New Roman" w:eastAsia="Times New Roman" w:hAnsi="Times New Roman"/>
          <w:sz w:val="28"/>
          <w:szCs w:val="28"/>
        </w:rPr>
        <w:t>иные документы (при наличии).</w:t>
      </w:r>
    </w:p>
    <w:p w14:paraId="6C95F5E3" w14:textId="2ADE2751" w:rsidR="003D0F6E" w:rsidRPr="0028439B" w:rsidRDefault="003D0F6E" w:rsidP="006122AF">
      <w:pPr>
        <w:pStyle w:val="2"/>
        <w:keepNext w:val="0"/>
        <w:widowControl w:val="0"/>
        <w:tabs>
          <w:tab w:val="num" w:pos="1276"/>
        </w:tabs>
        <w:suppressAutoHyphens w:val="0"/>
        <w:ind w:left="0"/>
        <w:jc w:val="both"/>
        <w:rPr>
          <w:b w:val="0"/>
        </w:rPr>
      </w:pPr>
      <w:r w:rsidRPr="0028439B">
        <w:rPr>
          <w:b w:val="0"/>
        </w:rPr>
        <w:t>Сведения и документы, указанные в пунктах</w:t>
      </w:r>
      <w:r w:rsidR="008F6A50">
        <w:rPr>
          <w:lang w:val="ru-RU"/>
        </w:rPr>
        <w:t xml:space="preserve"> </w:t>
      </w:r>
      <w:r w:rsidR="008F6A50" w:rsidRPr="008F6A50">
        <w:rPr>
          <w:b w:val="0"/>
          <w:lang w:val="ru-RU"/>
        </w:rPr>
        <w:t>3.1</w:t>
      </w:r>
      <w:r w:rsidR="0049083E" w:rsidRPr="008F6A50">
        <w:rPr>
          <w:b w:val="0"/>
        </w:rPr>
        <w:t xml:space="preserve">, </w:t>
      </w:r>
      <w:r w:rsidR="008F6A50" w:rsidRPr="008F6A50">
        <w:rPr>
          <w:b w:val="0"/>
          <w:lang w:val="ru-RU"/>
        </w:rPr>
        <w:t>3.2</w:t>
      </w:r>
      <w:r w:rsidR="0049083E" w:rsidRPr="008F6A50">
        <w:rPr>
          <w:b w:val="0"/>
        </w:rPr>
        <w:t xml:space="preserve">, </w:t>
      </w:r>
      <w:r w:rsidR="008F6A50" w:rsidRPr="008F6A50">
        <w:rPr>
          <w:b w:val="0"/>
          <w:lang w:val="ru-RU"/>
        </w:rPr>
        <w:t>3.3</w:t>
      </w:r>
      <w:r w:rsidRPr="0028439B">
        <w:rPr>
          <w:b w:val="0"/>
        </w:rPr>
        <w:t xml:space="preserve"> Порядка ведения РНП</w:t>
      </w:r>
      <w:r w:rsidR="00A67CF4">
        <w:rPr>
          <w:b w:val="0"/>
        </w:rPr>
        <w:t xml:space="preserve"> </w:t>
      </w:r>
      <w:r w:rsidR="00A67CF4" w:rsidRPr="00A67CF4">
        <w:rPr>
          <w:b w:val="0"/>
        </w:rPr>
        <w:t>организаций атомной отрасли</w:t>
      </w:r>
      <w:r w:rsidRPr="0028439B">
        <w:rPr>
          <w:b w:val="0"/>
        </w:rPr>
        <w:t xml:space="preserve">, направляются работником заказчика второй группы в ОККП Корпорации с сопроводительным письмом. Сопроводительное письмо содержит </w:t>
      </w:r>
      <w:r w:rsidR="00A67CF4">
        <w:rPr>
          <w:b w:val="0"/>
        </w:rPr>
        <w:t xml:space="preserve">изложение причин направления обращения, </w:t>
      </w:r>
      <w:r w:rsidRPr="0028439B">
        <w:rPr>
          <w:b w:val="0"/>
        </w:rPr>
        <w:t>перечень прилагаемых документов, подписывается руководителем заказчика или уполномоченным им должностным лицом.</w:t>
      </w:r>
    </w:p>
    <w:p w14:paraId="50070837" w14:textId="77777777" w:rsidR="003D0F6E" w:rsidRPr="00262023" w:rsidRDefault="003D0F6E" w:rsidP="006122AF">
      <w:pPr>
        <w:pStyle w:val="1"/>
        <w:keepNext w:val="0"/>
        <w:widowControl w:val="0"/>
        <w:tabs>
          <w:tab w:val="num" w:pos="1276"/>
        </w:tabs>
        <w:spacing w:line="240" w:lineRule="auto"/>
        <w:ind w:left="0"/>
        <w:jc w:val="both"/>
        <w:rPr>
          <w:rFonts w:ascii="Times New Roman" w:hAnsi="Times New Roman"/>
          <w:sz w:val="28"/>
        </w:rPr>
      </w:pPr>
      <w:r w:rsidRPr="00262023">
        <w:rPr>
          <w:rFonts w:ascii="Times New Roman" w:hAnsi="Times New Roman"/>
          <w:sz w:val="28"/>
        </w:rPr>
        <w:t xml:space="preserve">Порядок включения сведений в </w:t>
      </w:r>
      <w:r w:rsidR="00A67CF4" w:rsidRPr="00262023">
        <w:rPr>
          <w:rFonts w:ascii="Times New Roman" w:hAnsi="Times New Roman"/>
          <w:sz w:val="28"/>
        </w:rPr>
        <w:t>РНП организаций атомной отрасли</w:t>
      </w:r>
    </w:p>
    <w:p w14:paraId="38D2FE79" w14:textId="666A13DC" w:rsidR="003D0F6E" w:rsidRPr="0028439B" w:rsidRDefault="003D0F6E" w:rsidP="006122AF">
      <w:pPr>
        <w:pStyle w:val="2"/>
        <w:keepNext w:val="0"/>
        <w:widowControl w:val="0"/>
        <w:tabs>
          <w:tab w:val="num" w:pos="1276"/>
        </w:tabs>
        <w:suppressAutoHyphens w:val="0"/>
        <w:ind w:left="0"/>
        <w:jc w:val="both"/>
        <w:rPr>
          <w:b w:val="0"/>
        </w:rPr>
      </w:pPr>
      <w:r w:rsidRPr="0028439B">
        <w:rPr>
          <w:b w:val="0"/>
        </w:rPr>
        <w:t xml:space="preserve">ОККП Корпорации проверяет наличие в представленных документах сведений, предусмотренных пунктами </w:t>
      </w:r>
      <w:r w:rsidR="008F6A50" w:rsidRPr="008F6A50">
        <w:rPr>
          <w:b w:val="0"/>
          <w:lang w:val="ru-RU"/>
        </w:rPr>
        <w:t>3.1</w:t>
      </w:r>
      <w:r w:rsidR="0049083E" w:rsidRPr="008F6A50">
        <w:rPr>
          <w:b w:val="0"/>
        </w:rPr>
        <w:t xml:space="preserve">, </w:t>
      </w:r>
      <w:r w:rsidR="008F6A50" w:rsidRPr="008F6A50">
        <w:rPr>
          <w:b w:val="0"/>
          <w:lang w:val="ru-RU"/>
        </w:rPr>
        <w:t>3.2</w:t>
      </w:r>
      <w:r w:rsidR="0049083E" w:rsidRPr="008F6A50">
        <w:rPr>
          <w:b w:val="0"/>
        </w:rPr>
        <w:t xml:space="preserve">, </w:t>
      </w:r>
      <w:r w:rsidR="008F6A50" w:rsidRPr="008F6A50">
        <w:rPr>
          <w:b w:val="0"/>
          <w:lang w:val="ru-RU"/>
        </w:rPr>
        <w:t>3.3</w:t>
      </w:r>
      <w:r w:rsidRPr="0028439B">
        <w:rPr>
          <w:b w:val="0"/>
        </w:rPr>
        <w:t xml:space="preserve"> Порядка ведения РНП</w:t>
      </w:r>
      <w:r w:rsidR="00280CFC" w:rsidRPr="00280CFC">
        <w:rPr>
          <w:b w:val="0"/>
        </w:rPr>
        <w:t xml:space="preserve"> </w:t>
      </w:r>
      <w:r w:rsidR="00280CFC" w:rsidRPr="00A67CF4">
        <w:rPr>
          <w:b w:val="0"/>
        </w:rPr>
        <w:t>организаций атомной отрасли</w:t>
      </w:r>
      <w:r w:rsidRPr="0028439B">
        <w:rPr>
          <w:b w:val="0"/>
        </w:rPr>
        <w:t xml:space="preserve">. </w:t>
      </w:r>
    </w:p>
    <w:p w14:paraId="11792F4B" w14:textId="111AF3F8" w:rsidR="003D0F6E" w:rsidRDefault="003D0F6E" w:rsidP="006122AF">
      <w:pPr>
        <w:pStyle w:val="2"/>
        <w:keepNext w:val="0"/>
        <w:widowControl w:val="0"/>
        <w:tabs>
          <w:tab w:val="num" w:pos="1276"/>
        </w:tabs>
        <w:suppressAutoHyphens w:val="0"/>
        <w:ind w:left="0"/>
        <w:jc w:val="both"/>
        <w:rPr>
          <w:b w:val="0"/>
        </w:rPr>
      </w:pPr>
      <w:r w:rsidRPr="0028439B">
        <w:rPr>
          <w:b w:val="0"/>
        </w:rPr>
        <w:t xml:space="preserve">В случае нарушения требований </w:t>
      </w:r>
      <w:r w:rsidRPr="008F6A50">
        <w:rPr>
          <w:b w:val="0"/>
        </w:rPr>
        <w:t xml:space="preserve">пунктов </w:t>
      </w:r>
      <w:r w:rsidR="008F6A50" w:rsidRPr="008F6A50">
        <w:rPr>
          <w:b w:val="0"/>
          <w:lang w:val="ru-RU"/>
        </w:rPr>
        <w:t>3.1</w:t>
      </w:r>
      <w:r w:rsidR="0049083E" w:rsidRPr="008F6A50">
        <w:rPr>
          <w:b w:val="0"/>
        </w:rPr>
        <w:t xml:space="preserve">, </w:t>
      </w:r>
      <w:r w:rsidR="008F6A50" w:rsidRPr="008F6A50">
        <w:rPr>
          <w:b w:val="0"/>
          <w:lang w:val="ru-RU"/>
        </w:rPr>
        <w:t>3.2</w:t>
      </w:r>
      <w:r w:rsidR="0049083E" w:rsidRPr="008F6A50">
        <w:rPr>
          <w:b w:val="0"/>
        </w:rPr>
        <w:t xml:space="preserve">, </w:t>
      </w:r>
      <w:r w:rsidR="008F6A50" w:rsidRPr="008F6A50">
        <w:rPr>
          <w:b w:val="0"/>
          <w:lang w:val="ru-RU"/>
        </w:rPr>
        <w:t>3.3</w:t>
      </w:r>
      <w:r w:rsidRPr="0028439B">
        <w:rPr>
          <w:b w:val="0"/>
        </w:rPr>
        <w:t xml:space="preserve"> Порядка ведения РНП</w:t>
      </w:r>
      <w:r w:rsidR="00D36837" w:rsidRPr="00D36837">
        <w:rPr>
          <w:b w:val="0"/>
        </w:rPr>
        <w:t xml:space="preserve"> </w:t>
      </w:r>
      <w:r w:rsidR="00D36837" w:rsidRPr="00A67CF4">
        <w:rPr>
          <w:b w:val="0"/>
        </w:rPr>
        <w:t>организаций атомной отрасли</w:t>
      </w:r>
      <w:r w:rsidRPr="0028439B">
        <w:rPr>
          <w:b w:val="0"/>
        </w:rPr>
        <w:t xml:space="preserve"> ОККП возвращает документы заказчику в течение 3 рабочих дней с даты регистрации обращения о включении в РНП</w:t>
      </w:r>
      <w:r w:rsidR="00280CFC" w:rsidRPr="00280CFC">
        <w:rPr>
          <w:b w:val="0"/>
        </w:rPr>
        <w:t xml:space="preserve"> </w:t>
      </w:r>
      <w:r w:rsidR="00280CFC" w:rsidRPr="00A67CF4">
        <w:rPr>
          <w:b w:val="0"/>
        </w:rPr>
        <w:t>организаций атомной отрасли</w:t>
      </w:r>
      <w:r w:rsidRPr="0028439B">
        <w:rPr>
          <w:b w:val="0"/>
        </w:rPr>
        <w:t xml:space="preserve"> с указанием причин возврата. При этом сведения о недобросовестном поставщике в РНП</w:t>
      </w:r>
      <w:r w:rsidR="00280CFC" w:rsidRPr="00280CFC">
        <w:rPr>
          <w:b w:val="0"/>
        </w:rPr>
        <w:t xml:space="preserve"> </w:t>
      </w:r>
      <w:r w:rsidR="00280CFC" w:rsidRPr="00A67CF4">
        <w:rPr>
          <w:b w:val="0"/>
        </w:rPr>
        <w:t>организаций атомной отрасли</w:t>
      </w:r>
      <w:r w:rsidRPr="0028439B">
        <w:rPr>
          <w:b w:val="0"/>
        </w:rPr>
        <w:t xml:space="preserve"> не включаются.</w:t>
      </w:r>
    </w:p>
    <w:p w14:paraId="711800B9" w14:textId="50E65C49" w:rsidR="003D0F6E" w:rsidRPr="0028439B" w:rsidRDefault="003D0F6E" w:rsidP="006122AF">
      <w:pPr>
        <w:pStyle w:val="2"/>
        <w:keepNext w:val="0"/>
        <w:widowControl w:val="0"/>
        <w:tabs>
          <w:tab w:val="num" w:pos="1276"/>
        </w:tabs>
        <w:suppressAutoHyphens w:val="0"/>
        <w:ind w:left="0"/>
        <w:jc w:val="both"/>
        <w:rPr>
          <w:b w:val="0"/>
        </w:rPr>
      </w:pPr>
      <w:r w:rsidRPr="0028439B">
        <w:rPr>
          <w:b w:val="0"/>
        </w:rPr>
        <w:t xml:space="preserve">При условии соблюдения требований пунктов </w:t>
      </w:r>
      <w:r w:rsidR="008F6A50" w:rsidRPr="008F6A50">
        <w:rPr>
          <w:b w:val="0"/>
          <w:lang w:val="ru-RU"/>
        </w:rPr>
        <w:t>3.1</w:t>
      </w:r>
      <w:r w:rsidR="0049083E" w:rsidRPr="008F6A50">
        <w:rPr>
          <w:b w:val="0"/>
        </w:rPr>
        <w:t xml:space="preserve">, </w:t>
      </w:r>
      <w:r w:rsidR="008F6A50" w:rsidRPr="008F6A50">
        <w:rPr>
          <w:b w:val="0"/>
          <w:lang w:val="ru-RU"/>
        </w:rPr>
        <w:t>3.2</w:t>
      </w:r>
      <w:r w:rsidR="0049083E" w:rsidRPr="008F6A50">
        <w:rPr>
          <w:b w:val="0"/>
        </w:rPr>
        <w:t xml:space="preserve">, </w:t>
      </w:r>
      <w:r w:rsidR="008F6A50" w:rsidRPr="008F6A50">
        <w:rPr>
          <w:b w:val="0"/>
          <w:lang w:val="ru-RU"/>
        </w:rPr>
        <w:t>3.3</w:t>
      </w:r>
      <w:r w:rsidRPr="0028439B">
        <w:rPr>
          <w:b w:val="0"/>
        </w:rPr>
        <w:t xml:space="preserve"> Порядка ведения РНП</w:t>
      </w:r>
      <w:r w:rsidR="00280CFC" w:rsidRPr="00280CFC">
        <w:rPr>
          <w:b w:val="0"/>
        </w:rPr>
        <w:t xml:space="preserve"> </w:t>
      </w:r>
      <w:r w:rsidR="00280CFC" w:rsidRPr="00A67CF4">
        <w:rPr>
          <w:b w:val="0"/>
        </w:rPr>
        <w:t>организаций атомной отрасли</w:t>
      </w:r>
      <w:r w:rsidR="00280CFC" w:rsidRPr="00670115">
        <w:rPr>
          <w:b w:val="0"/>
        </w:rPr>
        <w:t xml:space="preserve"> </w:t>
      </w:r>
      <w:r w:rsidRPr="0028439B">
        <w:rPr>
          <w:b w:val="0"/>
        </w:rPr>
        <w:t>ОККП направляет сведения и документы на рассмотрение в ЦАК для принятия решения о включении в РНП</w:t>
      </w:r>
      <w:r w:rsidR="00280CFC" w:rsidRPr="00280CFC">
        <w:rPr>
          <w:b w:val="0"/>
        </w:rPr>
        <w:t xml:space="preserve"> </w:t>
      </w:r>
      <w:r w:rsidR="00280CFC" w:rsidRPr="00A67CF4">
        <w:rPr>
          <w:b w:val="0"/>
        </w:rPr>
        <w:t>организаций атомной отрасли</w:t>
      </w:r>
      <w:r w:rsidRPr="0028439B">
        <w:rPr>
          <w:b w:val="0"/>
        </w:rPr>
        <w:t>.</w:t>
      </w:r>
    </w:p>
    <w:p w14:paraId="40E0A70D" w14:textId="164DA34A" w:rsidR="003D0F6E" w:rsidRPr="0028439B" w:rsidRDefault="003D0F6E" w:rsidP="006122AF">
      <w:pPr>
        <w:widowControl w:val="0"/>
        <w:tabs>
          <w:tab w:val="num" w:pos="1276"/>
        </w:tabs>
        <w:spacing w:after="0" w:line="240" w:lineRule="auto"/>
        <w:ind w:firstLine="709"/>
        <w:jc w:val="both"/>
        <w:rPr>
          <w:rFonts w:ascii="Times New Roman" w:eastAsia="Times New Roman" w:hAnsi="Times New Roman"/>
          <w:sz w:val="28"/>
          <w:szCs w:val="28"/>
        </w:rPr>
      </w:pPr>
      <w:r w:rsidRPr="0028439B">
        <w:rPr>
          <w:rFonts w:ascii="Times New Roman" w:eastAsia="Times New Roman" w:hAnsi="Times New Roman"/>
          <w:sz w:val="28"/>
          <w:szCs w:val="28"/>
        </w:rPr>
        <w:t>ЦАК рассматривает обращение о включении в РНП</w:t>
      </w:r>
      <w:r w:rsidR="00280CFC" w:rsidRPr="00280CFC">
        <w:t xml:space="preserve"> </w:t>
      </w:r>
      <w:r w:rsidR="00280CFC" w:rsidRPr="00280CFC">
        <w:rPr>
          <w:rFonts w:ascii="Times New Roman" w:eastAsia="Times New Roman" w:hAnsi="Times New Roman"/>
          <w:sz w:val="28"/>
          <w:szCs w:val="28"/>
        </w:rPr>
        <w:t>организаций атомной отрасли</w:t>
      </w:r>
      <w:r w:rsidRPr="0028439B">
        <w:rPr>
          <w:rFonts w:ascii="Times New Roman" w:eastAsia="Times New Roman" w:hAnsi="Times New Roman"/>
          <w:sz w:val="28"/>
          <w:szCs w:val="28"/>
        </w:rPr>
        <w:t xml:space="preserve"> в соответствии с Разделом 2 </w:t>
      </w:r>
      <w:r w:rsidR="009E0E31">
        <w:rPr>
          <w:rFonts w:ascii="Times New Roman" w:eastAsia="Times New Roman" w:hAnsi="Times New Roman"/>
          <w:sz w:val="28"/>
          <w:szCs w:val="28"/>
        </w:rPr>
        <w:t xml:space="preserve">настоящего </w:t>
      </w:r>
      <w:r w:rsidRPr="0028439B">
        <w:rPr>
          <w:rFonts w:ascii="Times New Roman" w:eastAsia="Times New Roman" w:hAnsi="Times New Roman"/>
          <w:sz w:val="28"/>
          <w:szCs w:val="28"/>
        </w:rPr>
        <w:t>приложения.</w:t>
      </w:r>
    </w:p>
    <w:p w14:paraId="057582A8" w14:textId="77777777" w:rsidR="003D0F6E" w:rsidRPr="0028439B" w:rsidRDefault="003D0F6E" w:rsidP="006122AF">
      <w:pPr>
        <w:pStyle w:val="2"/>
        <w:keepNext w:val="0"/>
        <w:widowControl w:val="0"/>
        <w:tabs>
          <w:tab w:val="num" w:pos="1276"/>
        </w:tabs>
        <w:suppressAutoHyphens w:val="0"/>
        <w:ind w:left="0"/>
        <w:jc w:val="both"/>
        <w:rPr>
          <w:b w:val="0"/>
        </w:rPr>
      </w:pPr>
      <w:r w:rsidRPr="0028439B">
        <w:rPr>
          <w:b w:val="0"/>
        </w:rPr>
        <w:t xml:space="preserve">По итогам рассмотрения обращения ЦАК принимает одно из следующих решений: </w:t>
      </w:r>
    </w:p>
    <w:p w14:paraId="08220DD9" w14:textId="7DFE9645" w:rsidR="003D0F6E" w:rsidRPr="0028439B" w:rsidRDefault="003D0F6E" w:rsidP="00AC09B1">
      <w:pPr>
        <w:pStyle w:val="2"/>
        <w:keepNext w:val="0"/>
        <w:widowControl w:val="0"/>
        <w:numPr>
          <w:ilvl w:val="2"/>
          <w:numId w:val="1"/>
        </w:numPr>
        <w:tabs>
          <w:tab w:val="clear" w:pos="2553"/>
          <w:tab w:val="num" w:pos="1418"/>
        </w:tabs>
        <w:suppressAutoHyphens w:val="0"/>
        <w:ind w:left="0"/>
        <w:jc w:val="both"/>
        <w:rPr>
          <w:b w:val="0"/>
        </w:rPr>
      </w:pPr>
      <w:r w:rsidRPr="0028439B">
        <w:rPr>
          <w:b w:val="0"/>
        </w:rPr>
        <w:t>О включении сведений о поставщике в РНП</w:t>
      </w:r>
      <w:r w:rsidR="00280CFC" w:rsidRPr="00280CFC">
        <w:rPr>
          <w:b w:val="0"/>
        </w:rPr>
        <w:t xml:space="preserve"> </w:t>
      </w:r>
      <w:r w:rsidR="00280CFC" w:rsidRPr="00A67CF4">
        <w:rPr>
          <w:b w:val="0"/>
        </w:rPr>
        <w:t>организаций атомной отрасли</w:t>
      </w:r>
      <w:r w:rsidRPr="0028439B">
        <w:rPr>
          <w:b w:val="0"/>
        </w:rPr>
        <w:t>.</w:t>
      </w:r>
      <w:r w:rsidR="005C22F3">
        <w:rPr>
          <w:b w:val="0"/>
          <w:lang w:val="ru-RU"/>
        </w:rPr>
        <w:t xml:space="preserve"> Решение о включении сведений в РНП </w:t>
      </w:r>
      <w:r w:rsidR="00745A85">
        <w:rPr>
          <w:b w:val="0"/>
          <w:lang w:val="ru-RU"/>
        </w:rPr>
        <w:t xml:space="preserve">организаций атомной отрасли </w:t>
      </w:r>
      <w:r w:rsidR="005C22F3">
        <w:rPr>
          <w:b w:val="0"/>
          <w:lang w:val="ru-RU"/>
        </w:rPr>
        <w:t>на основании пункта д) части 2.3 ст</w:t>
      </w:r>
      <w:r w:rsidR="00A30F6B">
        <w:rPr>
          <w:b w:val="0"/>
          <w:lang w:val="ru-RU"/>
        </w:rPr>
        <w:t>атьи</w:t>
      </w:r>
      <w:r w:rsidR="005C22F3">
        <w:rPr>
          <w:b w:val="0"/>
          <w:lang w:val="ru-RU"/>
        </w:rPr>
        <w:t xml:space="preserve"> 10.4 Стандарта вступает в силу через 30 дней после направления уведомления лицу, в отношении которого принято </w:t>
      </w:r>
      <w:r w:rsidR="005C22F3">
        <w:rPr>
          <w:b w:val="0"/>
          <w:lang w:val="ru-RU"/>
        </w:rPr>
        <w:lastRenderedPageBreak/>
        <w:t>соответствующее решение.</w:t>
      </w:r>
    </w:p>
    <w:p w14:paraId="1D79F4C2" w14:textId="77777777" w:rsidR="003D0F6E" w:rsidRPr="0028439B" w:rsidRDefault="003D0F6E" w:rsidP="00AC09B1">
      <w:pPr>
        <w:pStyle w:val="2"/>
        <w:keepNext w:val="0"/>
        <w:widowControl w:val="0"/>
        <w:numPr>
          <w:ilvl w:val="2"/>
          <w:numId w:val="1"/>
        </w:numPr>
        <w:tabs>
          <w:tab w:val="clear" w:pos="2553"/>
          <w:tab w:val="num" w:pos="1418"/>
        </w:tabs>
        <w:suppressAutoHyphens w:val="0"/>
        <w:ind w:left="0"/>
        <w:jc w:val="both"/>
        <w:rPr>
          <w:b w:val="0"/>
        </w:rPr>
      </w:pPr>
      <w:r w:rsidRPr="0028439B">
        <w:rPr>
          <w:b w:val="0"/>
        </w:rPr>
        <w:t>О невключении сведений о поставщике в РНП</w:t>
      </w:r>
      <w:r w:rsidR="00280CFC" w:rsidRPr="00280CFC">
        <w:rPr>
          <w:b w:val="0"/>
        </w:rPr>
        <w:t xml:space="preserve"> </w:t>
      </w:r>
      <w:r w:rsidR="00280CFC" w:rsidRPr="00A67CF4">
        <w:rPr>
          <w:b w:val="0"/>
        </w:rPr>
        <w:t>организаций атомной отрасли</w:t>
      </w:r>
      <w:r w:rsidRPr="0028439B">
        <w:rPr>
          <w:b w:val="0"/>
        </w:rPr>
        <w:t xml:space="preserve"> в случае:</w:t>
      </w:r>
    </w:p>
    <w:p w14:paraId="6AAF6F6B" w14:textId="77777777" w:rsidR="003D0F6E" w:rsidRPr="0028439B" w:rsidRDefault="003D0F6E" w:rsidP="006122AF">
      <w:pPr>
        <w:pStyle w:val="af1"/>
        <w:widowControl w:val="0"/>
        <w:numPr>
          <w:ilvl w:val="0"/>
          <w:numId w:val="87"/>
        </w:numPr>
        <w:tabs>
          <w:tab w:val="num" w:pos="1276"/>
        </w:tabs>
        <w:spacing w:after="0" w:line="240" w:lineRule="auto"/>
        <w:ind w:left="0" w:firstLine="709"/>
        <w:jc w:val="both"/>
        <w:rPr>
          <w:rFonts w:ascii="Times New Roman" w:eastAsia="Times New Roman" w:hAnsi="Times New Roman"/>
          <w:sz w:val="28"/>
          <w:szCs w:val="28"/>
        </w:rPr>
      </w:pPr>
      <w:r w:rsidRPr="0028439B">
        <w:rPr>
          <w:rFonts w:ascii="Times New Roman" w:eastAsia="Times New Roman" w:hAnsi="Times New Roman"/>
          <w:sz w:val="28"/>
          <w:szCs w:val="28"/>
        </w:rPr>
        <w:t>если в закупк</w:t>
      </w:r>
      <w:r w:rsidR="0028439B">
        <w:rPr>
          <w:rFonts w:ascii="Times New Roman" w:eastAsia="Times New Roman" w:hAnsi="Times New Roman"/>
          <w:sz w:val="28"/>
          <w:szCs w:val="28"/>
        </w:rPr>
        <w:t>е</w:t>
      </w:r>
      <w:r w:rsidRPr="0028439B">
        <w:rPr>
          <w:rFonts w:ascii="Times New Roman" w:eastAsia="Times New Roman" w:hAnsi="Times New Roman"/>
          <w:sz w:val="28"/>
          <w:szCs w:val="28"/>
        </w:rPr>
        <w:t>, по результатам которой заключен или должен быть заключен договор с поставщиком, выявлены нарушения законодательства РФ или Стандарта;</w:t>
      </w:r>
    </w:p>
    <w:p w14:paraId="5DE81378" w14:textId="77777777" w:rsidR="005C22F3" w:rsidRDefault="00280CFC" w:rsidP="005C22F3">
      <w:pPr>
        <w:pStyle w:val="af1"/>
        <w:widowControl w:val="0"/>
        <w:numPr>
          <w:ilvl w:val="0"/>
          <w:numId w:val="87"/>
        </w:numPr>
        <w:tabs>
          <w:tab w:val="num" w:pos="1276"/>
        </w:tabs>
        <w:spacing w:after="0" w:line="240" w:lineRule="auto"/>
        <w:ind w:left="0" w:firstLine="709"/>
        <w:jc w:val="both"/>
        <w:rPr>
          <w:rFonts w:ascii="Times New Roman" w:eastAsia="Times New Roman" w:hAnsi="Times New Roman"/>
          <w:sz w:val="28"/>
          <w:szCs w:val="28"/>
        </w:rPr>
      </w:pPr>
      <w:r>
        <w:rPr>
          <w:rFonts w:ascii="Times New Roman" w:eastAsia="Times New Roman" w:hAnsi="Times New Roman"/>
          <w:sz w:val="28"/>
          <w:szCs w:val="28"/>
        </w:rPr>
        <w:t xml:space="preserve">отсутствия предусмотренных ЕОСЗ оснований для включения в РНП </w:t>
      </w:r>
      <w:r w:rsidRPr="00280CFC">
        <w:rPr>
          <w:rFonts w:ascii="Times New Roman" w:eastAsia="Times New Roman" w:hAnsi="Times New Roman"/>
          <w:sz w:val="28"/>
          <w:szCs w:val="28"/>
        </w:rPr>
        <w:t>организаций атомной отрасли</w:t>
      </w:r>
      <w:r w:rsidR="005C22F3">
        <w:rPr>
          <w:rFonts w:ascii="Times New Roman" w:eastAsia="Times New Roman" w:hAnsi="Times New Roman"/>
          <w:sz w:val="28"/>
          <w:szCs w:val="28"/>
        </w:rPr>
        <w:t>;</w:t>
      </w:r>
    </w:p>
    <w:p w14:paraId="2B3FCC2B" w14:textId="2DE92E62" w:rsidR="00280CFC" w:rsidRPr="005C22F3" w:rsidRDefault="005C22F3" w:rsidP="005C22F3">
      <w:pPr>
        <w:pStyle w:val="af1"/>
        <w:widowControl w:val="0"/>
        <w:numPr>
          <w:ilvl w:val="0"/>
          <w:numId w:val="87"/>
        </w:numPr>
        <w:tabs>
          <w:tab w:val="num" w:pos="1276"/>
        </w:tabs>
        <w:spacing w:after="0" w:line="240" w:lineRule="auto"/>
        <w:ind w:left="0" w:firstLine="709"/>
        <w:jc w:val="both"/>
        <w:rPr>
          <w:rFonts w:ascii="Times New Roman" w:eastAsia="Times New Roman" w:hAnsi="Times New Roman"/>
          <w:sz w:val="28"/>
          <w:szCs w:val="28"/>
        </w:rPr>
      </w:pPr>
      <w:r w:rsidRPr="005C22F3">
        <w:rPr>
          <w:rFonts w:ascii="Times New Roman" w:eastAsia="Times New Roman" w:hAnsi="Times New Roman"/>
          <w:sz w:val="28"/>
          <w:szCs w:val="28"/>
        </w:rPr>
        <w:t>отсутстви</w:t>
      </w:r>
      <w:r w:rsidR="00480C1F">
        <w:rPr>
          <w:rFonts w:ascii="Times New Roman" w:eastAsia="Times New Roman" w:hAnsi="Times New Roman"/>
          <w:sz w:val="28"/>
          <w:szCs w:val="28"/>
        </w:rPr>
        <w:t>я</w:t>
      </w:r>
      <w:r w:rsidRPr="005C22F3">
        <w:rPr>
          <w:rFonts w:ascii="Times New Roman" w:eastAsia="Times New Roman" w:hAnsi="Times New Roman"/>
          <w:sz w:val="28"/>
          <w:szCs w:val="28"/>
        </w:rPr>
        <w:t xml:space="preserve"> правовых оснований для принятия заказчиком решения об одностороннем расторжении договора или наличи</w:t>
      </w:r>
      <w:r w:rsidR="00480C1F">
        <w:rPr>
          <w:rFonts w:ascii="Times New Roman" w:eastAsia="Times New Roman" w:hAnsi="Times New Roman"/>
          <w:sz w:val="28"/>
          <w:szCs w:val="28"/>
        </w:rPr>
        <w:t>я</w:t>
      </w:r>
      <w:r w:rsidR="00AD3118" w:rsidRPr="00AD3118">
        <w:rPr>
          <w:color w:val="1F497D"/>
        </w:rPr>
        <w:t xml:space="preserve"> </w:t>
      </w:r>
      <w:r w:rsidR="00AD3118" w:rsidRPr="00AD3118">
        <w:rPr>
          <w:rFonts w:ascii="Times New Roman" w:eastAsia="Times New Roman" w:hAnsi="Times New Roman"/>
          <w:sz w:val="28"/>
          <w:szCs w:val="28"/>
        </w:rPr>
        <w:t>сведений об обжаловании такого решения в судебном порядке</w:t>
      </w:r>
      <w:r w:rsidR="00280CFC" w:rsidRPr="005C22F3">
        <w:rPr>
          <w:rFonts w:ascii="Times New Roman" w:eastAsia="Times New Roman" w:hAnsi="Times New Roman"/>
          <w:sz w:val="28"/>
          <w:szCs w:val="28"/>
        </w:rPr>
        <w:t>.</w:t>
      </w:r>
    </w:p>
    <w:p w14:paraId="498864D6" w14:textId="77777777" w:rsidR="003D0F6E" w:rsidRPr="0028439B" w:rsidRDefault="003D0F6E" w:rsidP="006122AF">
      <w:pPr>
        <w:pStyle w:val="2"/>
        <w:keepNext w:val="0"/>
        <w:widowControl w:val="0"/>
        <w:tabs>
          <w:tab w:val="num" w:pos="1276"/>
        </w:tabs>
        <w:suppressAutoHyphens w:val="0"/>
        <w:ind w:left="0"/>
        <w:jc w:val="both"/>
        <w:rPr>
          <w:b w:val="0"/>
        </w:rPr>
      </w:pPr>
      <w:r w:rsidRPr="0028439B">
        <w:rPr>
          <w:b w:val="0"/>
        </w:rPr>
        <w:t>В случае принятия ЦАК решения о включении сведений в РНП</w:t>
      </w:r>
      <w:r w:rsidR="00D36837" w:rsidRPr="00D36837">
        <w:rPr>
          <w:b w:val="0"/>
        </w:rPr>
        <w:t xml:space="preserve"> </w:t>
      </w:r>
      <w:r w:rsidR="00D36837" w:rsidRPr="00A67CF4">
        <w:rPr>
          <w:b w:val="0"/>
        </w:rPr>
        <w:t>организаций атомной отрасли</w:t>
      </w:r>
      <w:r w:rsidRPr="0028439B">
        <w:rPr>
          <w:b w:val="0"/>
        </w:rPr>
        <w:t xml:space="preserve"> ОККП в течение 5 рабочих дней с даты принятия указанного решения:</w:t>
      </w:r>
    </w:p>
    <w:p w14:paraId="10915012" w14:textId="23F84377" w:rsidR="003D0F6E" w:rsidRPr="0028439B" w:rsidRDefault="00280CFC" w:rsidP="00AC09B1">
      <w:pPr>
        <w:pStyle w:val="2"/>
        <w:keepNext w:val="0"/>
        <w:widowControl w:val="0"/>
        <w:numPr>
          <w:ilvl w:val="2"/>
          <w:numId w:val="1"/>
        </w:numPr>
        <w:tabs>
          <w:tab w:val="clear" w:pos="2553"/>
          <w:tab w:val="num" w:pos="1418"/>
        </w:tabs>
        <w:suppressAutoHyphens w:val="0"/>
        <w:ind w:left="0"/>
        <w:jc w:val="both"/>
        <w:rPr>
          <w:b w:val="0"/>
        </w:rPr>
      </w:pPr>
      <w:r>
        <w:rPr>
          <w:b w:val="0"/>
        </w:rPr>
        <w:t>Включает</w:t>
      </w:r>
      <w:r w:rsidRPr="0028439B">
        <w:rPr>
          <w:b w:val="0"/>
        </w:rPr>
        <w:t xml:space="preserve"> </w:t>
      </w:r>
      <w:r w:rsidR="003D0F6E" w:rsidRPr="0028439B">
        <w:rPr>
          <w:b w:val="0"/>
        </w:rPr>
        <w:t>сведения о недобросовестном поставщике в РНП</w:t>
      </w:r>
      <w:r w:rsidRPr="00280CFC">
        <w:rPr>
          <w:b w:val="0"/>
        </w:rPr>
        <w:t xml:space="preserve"> </w:t>
      </w:r>
      <w:r w:rsidRPr="00A67CF4">
        <w:rPr>
          <w:b w:val="0"/>
        </w:rPr>
        <w:t>организаций атомной отрасли</w:t>
      </w:r>
      <w:r w:rsidR="003D0F6E" w:rsidRPr="0028439B">
        <w:rPr>
          <w:b w:val="0"/>
        </w:rPr>
        <w:t xml:space="preserve"> с учетом пункта 2.2 Порядка ведения РНП</w:t>
      </w:r>
      <w:r w:rsidRPr="00280CFC">
        <w:rPr>
          <w:b w:val="0"/>
        </w:rPr>
        <w:t xml:space="preserve"> </w:t>
      </w:r>
      <w:r w:rsidRPr="00A67CF4">
        <w:rPr>
          <w:b w:val="0"/>
        </w:rPr>
        <w:t>организаций атомной отрасли</w:t>
      </w:r>
      <w:r w:rsidR="00480C1F">
        <w:rPr>
          <w:b w:val="0"/>
          <w:lang w:val="ru-RU"/>
        </w:rPr>
        <w:t>.</w:t>
      </w:r>
    </w:p>
    <w:p w14:paraId="31B96C5A" w14:textId="299B6D24" w:rsidR="003D0F6E" w:rsidRDefault="003D0F6E" w:rsidP="00AC09B1">
      <w:pPr>
        <w:pStyle w:val="2"/>
        <w:keepNext w:val="0"/>
        <w:widowControl w:val="0"/>
        <w:numPr>
          <w:ilvl w:val="2"/>
          <w:numId w:val="1"/>
        </w:numPr>
        <w:tabs>
          <w:tab w:val="clear" w:pos="2553"/>
          <w:tab w:val="num" w:pos="1418"/>
        </w:tabs>
        <w:suppressAutoHyphens w:val="0"/>
        <w:ind w:left="0"/>
        <w:jc w:val="both"/>
      </w:pPr>
      <w:r w:rsidRPr="0028439B">
        <w:rPr>
          <w:b w:val="0"/>
        </w:rPr>
        <w:t xml:space="preserve">Уведомляет о </w:t>
      </w:r>
      <w:r w:rsidR="00280CFC" w:rsidRPr="0028439B">
        <w:rPr>
          <w:b w:val="0"/>
        </w:rPr>
        <w:t>в</w:t>
      </w:r>
      <w:r w:rsidR="00280CFC">
        <w:rPr>
          <w:b w:val="0"/>
        </w:rPr>
        <w:t>ключении</w:t>
      </w:r>
      <w:r w:rsidR="00280CFC" w:rsidRPr="0028439B">
        <w:rPr>
          <w:b w:val="0"/>
        </w:rPr>
        <w:t xml:space="preserve"> </w:t>
      </w:r>
      <w:r w:rsidRPr="0028439B">
        <w:rPr>
          <w:b w:val="0"/>
        </w:rPr>
        <w:t>сведений в РНП</w:t>
      </w:r>
      <w:r w:rsidR="00280CFC" w:rsidRPr="00280CFC">
        <w:rPr>
          <w:b w:val="0"/>
        </w:rPr>
        <w:t xml:space="preserve"> </w:t>
      </w:r>
      <w:r w:rsidR="00280CFC" w:rsidRPr="00A67CF4">
        <w:rPr>
          <w:b w:val="0"/>
        </w:rPr>
        <w:t>организаций атомной отрасли</w:t>
      </w:r>
      <w:r w:rsidRPr="0028439B">
        <w:rPr>
          <w:b w:val="0"/>
        </w:rPr>
        <w:t xml:space="preserve"> заказчика и лицо, сведения о котором </w:t>
      </w:r>
      <w:r w:rsidR="00280CFC">
        <w:rPr>
          <w:b w:val="0"/>
        </w:rPr>
        <w:t>включены</w:t>
      </w:r>
      <w:r w:rsidR="00280CFC" w:rsidRPr="0028439B">
        <w:rPr>
          <w:b w:val="0"/>
        </w:rPr>
        <w:t xml:space="preserve"> </w:t>
      </w:r>
      <w:r w:rsidRPr="0028439B">
        <w:rPr>
          <w:b w:val="0"/>
        </w:rPr>
        <w:t>в РНП</w:t>
      </w:r>
      <w:r w:rsidR="00D36837" w:rsidRPr="00D36837">
        <w:rPr>
          <w:b w:val="0"/>
        </w:rPr>
        <w:t xml:space="preserve"> </w:t>
      </w:r>
      <w:r w:rsidR="00D36837" w:rsidRPr="00A67CF4">
        <w:rPr>
          <w:b w:val="0"/>
        </w:rPr>
        <w:t>организаций атомной отрасли</w:t>
      </w:r>
      <w:r w:rsidRPr="0028439B">
        <w:t>.</w:t>
      </w:r>
    </w:p>
    <w:p w14:paraId="317E79CF" w14:textId="77777777" w:rsidR="003D0F6E" w:rsidRDefault="003D0F6E" w:rsidP="006122AF">
      <w:pPr>
        <w:pStyle w:val="2"/>
        <w:keepNext w:val="0"/>
        <w:widowControl w:val="0"/>
        <w:tabs>
          <w:tab w:val="num" w:pos="1276"/>
        </w:tabs>
        <w:suppressAutoHyphens w:val="0"/>
        <w:ind w:left="0"/>
        <w:jc w:val="both"/>
        <w:rPr>
          <w:b w:val="0"/>
        </w:rPr>
      </w:pPr>
      <w:r w:rsidRPr="0028439B">
        <w:rPr>
          <w:b w:val="0"/>
        </w:rPr>
        <w:t>Сведения о поставщике образуют реестровую запись, которая вносится и опубликовывается на официальном сайте</w:t>
      </w:r>
      <w:r w:rsidR="00280CFC">
        <w:rPr>
          <w:b w:val="0"/>
        </w:rPr>
        <w:t xml:space="preserve"> по закупкам атомной отрасли</w:t>
      </w:r>
      <w:r w:rsidRPr="0028439B">
        <w:rPr>
          <w:b w:val="0"/>
        </w:rPr>
        <w:t xml:space="preserve"> представителем ОККП, наделенным соответствующими полномочиями.</w:t>
      </w:r>
    </w:p>
    <w:p w14:paraId="5C13CE1E" w14:textId="77777777" w:rsidR="003D0F6E" w:rsidRPr="0028439B" w:rsidRDefault="003D0F6E" w:rsidP="006122AF">
      <w:pPr>
        <w:pStyle w:val="2"/>
        <w:keepNext w:val="0"/>
        <w:widowControl w:val="0"/>
        <w:tabs>
          <w:tab w:val="num" w:pos="1276"/>
        </w:tabs>
        <w:suppressAutoHyphens w:val="0"/>
        <w:ind w:left="0"/>
        <w:jc w:val="both"/>
        <w:rPr>
          <w:b w:val="0"/>
        </w:rPr>
      </w:pPr>
      <w:bookmarkStart w:id="19" w:name="_Ref441166620"/>
      <w:r w:rsidRPr="0028439B">
        <w:rPr>
          <w:b w:val="0"/>
        </w:rPr>
        <w:t>Перечень сведений, включаемых в РНП</w:t>
      </w:r>
      <w:r w:rsidR="00280CFC" w:rsidRPr="00280CFC">
        <w:rPr>
          <w:b w:val="0"/>
        </w:rPr>
        <w:t xml:space="preserve"> </w:t>
      </w:r>
      <w:r w:rsidR="00280CFC" w:rsidRPr="00A67CF4">
        <w:rPr>
          <w:b w:val="0"/>
        </w:rPr>
        <w:t>организаций атомной отрасли</w:t>
      </w:r>
      <w:r w:rsidRPr="0028439B">
        <w:rPr>
          <w:b w:val="0"/>
        </w:rPr>
        <w:t>:</w:t>
      </w:r>
      <w:bookmarkEnd w:id="19"/>
    </w:p>
    <w:p w14:paraId="7ED73F85" w14:textId="77777777" w:rsidR="003D0F6E" w:rsidRPr="0028439B" w:rsidRDefault="003D0F6E" w:rsidP="006122AF">
      <w:pPr>
        <w:pStyle w:val="2"/>
        <w:keepNext w:val="0"/>
        <w:widowControl w:val="0"/>
        <w:numPr>
          <w:ilvl w:val="1"/>
          <w:numId w:val="88"/>
        </w:numPr>
        <w:tabs>
          <w:tab w:val="clear" w:pos="2410"/>
          <w:tab w:val="num" w:pos="1276"/>
        </w:tabs>
        <w:suppressAutoHyphens w:val="0"/>
        <w:ind w:left="0"/>
        <w:jc w:val="both"/>
        <w:rPr>
          <w:b w:val="0"/>
        </w:rPr>
      </w:pPr>
      <w:r w:rsidRPr="0028439B">
        <w:rPr>
          <w:b w:val="0"/>
        </w:rPr>
        <w:t>номер реестровой записи и дата включения сведений о недобросовестном поставщике в РНП</w:t>
      </w:r>
      <w:r w:rsidR="00280CFC" w:rsidRPr="00280CFC">
        <w:rPr>
          <w:b w:val="0"/>
        </w:rPr>
        <w:t xml:space="preserve"> </w:t>
      </w:r>
      <w:r w:rsidR="00280CFC" w:rsidRPr="00A67CF4">
        <w:rPr>
          <w:b w:val="0"/>
        </w:rPr>
        <w:t>организаций атомной отрасли</w:t>
      </w:r>
      <w:r w:rsidRPr="0028439B">
        <w:rPr>
          <w:b w:val="0"/>
        </w:rPr>
        <w:t>;</w:t>
      </w:r>
    </w:p>
    <w:p w14:paraId="22ACBD5D" w14:textId="77777777" w:rsidR="003D0F6E" w:rsidRPr="0028439B" w:rsidRDefault="003D0F6E" w:rsidP="006122AF">
      <w:pPr>
        <w:pStyle w:val="2"/>
        <w:keepNext w:val="0"/>
        <w:widowControl w:val="0"/>
        <w:numPr>
          <w:ilvl w:val="1"/>
          <w:numId w:val="88"/>
        </w:numPr>
        <w:tabs>
          <w:tab w:val="clear" w:pos="2410"/>
          <w:tab w:val="num" w:pos="1276"/>
        </w:tabs>
        <w:suppressAutoHyphens w:val="0"/>
        <w:ind w:left="0"/>
        <w:jc w:val="both"/>
        <w:rPr>
          <w:b w:val="0"/>
        </w:rPr>
      </w:pPr>
      <w:bookmarkStart w:id="20" w:name="_Ref441166534"/>
      <w:bookmarkStart w:id="21" w:name="пп47"/>
      <w:r w:rsidRPr="0028439B">
        <w:rPr>
          <w:b w:val="0"/>
        </w:rPr>
        <w:t>наименование поставщика - юридического лица или фамилия, имя и отчество поставщика - физического лица;</w:t>
      </w:r>
      <w:bookmarkEnd w:id="20"/>
    </w:p>
    <w:p w14:paraId="57E96FED" w14:textId="77777777" w:rsidR="003D0F6E" w:rsidRDefault="003D0F6E" w:rsidP="006122AF">
      <w:pPr>
        <w:pStyle w:val="2"/>
        <w:keepNext w:val="0"/>
        <w:widowControl w:val="0"/>
        <w:numPr>
          <w:ilvl w:val="1"/>
          <w:numId w:val="88"/>
        </w:numPr>
        <w:tabs>
          <w:tab w:val="clear" w:pos="2410"/>
          <w:tab w:val="num" w:pos="1276"/>
        </w:tabs>
        <w:suppressAutoHyphens w:val="0"/>
        <w:ind w:left="0"/>
        <w:jc w:val="both"/>
        <w:rPr>
          <w:b w:val="0"/>
        </w:rPr>
      </w:pPr>
      <w:bookmarkStart w:id="22" w:name="_Ref441166564"/>
      <w:r w:rsidRPr="0028439B">
        <w:rPr>
          <w:b w:val="0"/>
        </w:rPr>
        <w:t>сведения о месте нахождения юридического лица или регистрации по месту жительства физического лица: почтовый индекс, населенный пункт,  улица, номер дома (владения), корпуса (строения), офиса, квартиры (за исключением закупочных процедур, составляющих государственную тайну);</w:t>
      </w:r>
      <w:bookmarkEnd w:id="22"/>
    </w:p>
    <w:p w14:paraId="3177BA74" w14:textId="77777777" w:rsidR="00262023" w:rsidRPr="00262023" w:rsidRDefault="003D0F6E" w:rsidP="006122AF">
      <w:pPr>
        <w:pStyle w:val="2"/>
        <w:keepNext w:val="0"/>
        <w:widowControl w:val="0"/>
        <w:numPr>
          <w:ilvl w:val="1"/>
          <w:numId w:val="88"/>
        </w:numPr>
        <w:tabs>
          <w:tab w:val="clear" w:pos="2410"/>
          <w:tab w:val="num" w:pos="1276"/>
        </w:tabs>
        <w:suppressAutoHyphens w:val="0"/>
        <w:ind w:left="0"/>
        <w:jc w:val="both"/>
        <w:rPr>
          <w:b w:val="0"/>
        </w:rPr>
      </w:pPr>
      <w:bookmarkStart w:id="23" w:name="_Ref441166571"/>
      <w:r w:rsidRPr="00262023">
        <w:rPr>
          <w:b w:val="0"/>
        </w:rPr>
        <w:t>основной государственный регистрационный номер юридического лица/ индивидуального предпринимателя (ОГРН/ОГРНИП), идентификационный номер налогоплательщика (ИНН);</w:t>
      </w:r>
      <w:bookmarkStart w:id="24" w:name="_Ref441166579"/>
      <w:bookmarkEnd w:id="23"/>
    </w:p>
    <w:p w14:paraId="5938C86F" w14:textId="77777777" w:rsidR="00262023" w:rsidRPr="00262023" w:rsidRDefault="003D0F6E" w:rsidP="006122AF">
      <w:pPr>
        <w:pStyle w:val="2"/>
        <w:keepNext w:val="0"/>
        <w:widowControl w:val="0"/>
        <w:numPr>
          <w:ilvl w:val="1"/>
          <w:numId w:val="88"/>
        </w:numPr>
        <w:tabs>
          <w:tab w:val="clear" w:pos="2410"/>
          <w:tab w:val="num" w:pos="1276"/>
        </w:tabs>
        <w:suppressAutoHyphens w:val="0"/>
        <w:ind w:left="0"/>
        <w:jc w:val="both"/>
        <w:rPr>
          <w:b w:val="0"/>
        </w:rPr>
      </w:pPr>
      <w:r w:rsidRPr="00262023">
        <w:rPr>
          <w:b w:val="0"/>
        </w:rPr>
        <w:t>сведения о закупке: номер закупки на официальном сайте по закупкам атомной отрасли, способ закупки, предмет закупки (лот), дата публикации закупки, дата подведения итогов либо дата признания закупки несостоявшейся;</w:t>
      </w:r>
      <w:bookmarkStart w:id="25" w:name="_Ref441166789"/>
      <w:bookmarkEnd w:id="24"/>
    </w:p>
    <w:p w14:paraId="726E316C" w14:textId="77777777" w:rsidR="00262023" w:rsidRPr="00262023" w:rsidRDefault="003D0F6E" w:rsidP="006122AF">
      <w:pPr>
        <w:pStyle w:val="2"/>
        <w:keepNext w:val="0"/>
        <w:widowControl w:val="0"/>
        <w:numPr>
          <w:ilvl w:val="1"/>
          <w:numId w:val="88"/>
        </w:numPr>
        <w:tabs>
          <w:tab w:val="clear" w:pos="2410"/>
          <w:tab w:val="num" w:pos="1276"/>
        </w:tabs>
        <w:suppressAutoHyphens w:val="0"/>
        <w:ind w:left="0"/>
        <w:jc w:val="both"/>
        <w:rPr>
          <w:b w:val="0"/>
        </w:rPr>
      </w:pPr>
      <w:r w:rsidRPr="00262023">
        <w:rPr>
          <w:b w:val="0"/>
        </w:rPr>
        <w:t>сведения о заключенном договоре: дата заключения, наименование продукции, код продукции, валюта договора, цена договора, срок исполнения договора (за исключением договоров, составляющих государственную тайну)</w:t>
      </w:r>
      <w:bookmarkEnd w:id="21"/>
      <w:r w:rsidRPr="00262023">
        <w:rPr>
          <w:b w:val="0"/>
        </w:rPr>
        <w:t>;</w:t>
      </w:r>
      <w:bookmarkStart w:id="26" w:name="_Ref441166795"/>
      <w:bookmarkEnd w:id="25"/>
    </w:p>
    <w:p w14:paraId="086AFA0B" w14:textId="0640F8D0" w:rsidR="00262023" w:rsidRPr="00262023" w:rsidRDefault="003D0F6E" w:rsidP="006122AF">
      <w:pPr>
        <w:pStyle w:val="2"/>
        <w:keepNext w:val="0"/>
        <w:widowControl w:val="0"/>
        <w:numPr>
          <w:ilvl w:val="1"/>
          <w:numId w:val="88"/>
        </w:numPr>
        <w:tabs>
          <w:tab w:val="clear" w:pos="2410"/>
          <w:tab w:val="num" w:pos="1276"/>
        </w:tabs>
        <w:suppressAutoHyphens w:val="0"/>
        <w:ind w:left="0"/>
        <w:jc w:val="both"/>
        <w:rPr>
          <w:b w:val="0"/>
        </w:rPr>
      </w:pPr>
      <w:r w:rsidRPr="00262023">
        <w:rPr>
          <w:b w:val="0"/>
        </w:rPr>
        <w:t>сведения о расторжении договора: основание расторжения договора (в соответствии с</w:t>
      </w:r>
      <w:r w:rsidR="00A30F6B">
        <w:rPr>
          <w:b w:val="0"/>
          <w:lang w:val="ru-RU"/>
        </w:rPr>
        <w:t>о</w:t>
      </w:r>
      <w:r w:rsidRPr="00262023">
        <w:rPr>
          <w:b w:val="0"/>
        </w:rPr>
        <w:t xml:space="preserve"> </w:t>
      </w:r>
      <w:r w:rsidR="00C16A01">
        <w:rPr>
          <w:b w:val="0"/>
        </w:rPr>
        <w:t>ст</w:t>
      </w:r>
      <w:r w:rsidR="00A30F6B">
        <w:rPr>
          <w:b w:val="0"/>
          <w:lang w:val="ru-RU"/>
        </w:rPr>
        <w:t>атьей</w:t>
      </w:r>
      <w:r w:rsidR="00F86FAC">
        <w:rPr>
          <w:b w:val="0"/>
        </w:rPr>
        <w:t xml:space="preserve"> </w:t>
      </w:r>
      <w:r w:rsidR="00C16A01">
        <w:rPr>
          <w:b w:val="0"/>
        </w:rPr>
        <w:t>9.</w:t>
      </w:r>
      <w:r w:rsidR="00F86FAC">
        <w:rPr>
          <w:b w:val="0"/>
        </w:rPr>
        <w:t xml:space="preserve">7 </w:t>
      </w:r>
      <w:r w:rsidRPr="00262023">
        <w:rPr>
          <w:b w:val="0"/>
        </w:rPr>
        <w:t>Стандарта), дата и номер соглашения сторон о</w:t>
      </w:r>
      <w:r w:rsidR="00262023" w:rsidRPr="00262023">
        <w:rPr>
          <w:b w:val="0"/>
        </w:rPr>
        <w:t xml:space="preserve"> </w:t>
      </w:r>
      <w:r w:rsidRPr="00262023">
        <w:rPr>
          <w:b w:val="0"/>
        </w:rPr>
        <w:t>расторжении договора либо дата решения суда о расторжении договора</w:t>
      </w:r>
      <w:r w:rsidR="00791BCE">
        <w:rPr>
          <w:b w:val="0"/>
          <w:lang w:val="ru-RU"/>
        </w:rPr>
        <w:t>, либо дата и номер уведомления об одностороннем расторжении договора</w:t>
      </w:r>
      <w:r w:rsidRPr="00262023">
        <w:rPr>
          <w:b w:val="0"/>
        </w:rPr>
        <w:t xml:space="preserve">; дата, с которой </w:t>
      </w:r>
      <w:r w:rsidRPr="00262023">
        <w:rPr>
          <w:b w:val="0"/>
        </w:rPr>
        <w:lastRenderedPageBreak/>
        <w:t>прекращается действие договора;</w:t>
      </w:r>
      <w:bookmarkEnd w:id="26"/>
      <w:r w:rsidR="00791BCE">
        <w:rPr>
          <w:b w:val="0"/>
          <w:lang w:val="ru-RU"/>
        </w:rPr>
        <w:t xml:space="preserve"> </w:t>
      </w:r>
      <w:r w:rsidRPr="00262023">
        <w:rPr>
          <w:b w:val="0"/>
        </w:rPr>
        <w:t>основание в</w:t>
      </w:r>
      <w:r w:rsidR="00280CFC" w:rsidRPr="00262023">
        <w:rPr>
          <w:b w:val="0"/>
        </w:rPr>
        <w:t>ключения</w:t>
      </w:r>
      <w:r w:rsidRPr="00262023">
        <w:rPr>
          <w:b w:val="0"/>
        </w:rPr>
        <w:t xml:space="preserve"> в РНП</w:t>
      </w:r>
      <w:r w:rsidR="00280CFC" w:rsidRPr="00262023">
        <w:rPr>
          <w:b w:val="0"/>
        </w:rPr>
        <w:t xml:space="preserve"> организаций атомной отрасли</w:t>
      </w:r>
      <w:r w:rsidRPr="00262023">
        <w:rPr>
          <w:b w:val="0"/>
        </w:rPr>
        <w:t>.</w:t>
      </w:r>
    </w:p>
    <w:p w14:paraId="0B072A94" w14:textId="5EC6B265" w:rsidR="003D0F6E" w:rsidRPr="00262023" w:rsidRDefault="00435E30" w:rsidP="006122AF">
      <w:pPr>
        <w:pStyle w:val="2"/>
        <w:keepNext w:val="0"/>
        <w:widowControl w:val="0"/>
        <w:tabs>
          <w:tab w:val="num" w:pos="1276"/>
        </w:tabs>
        <w:suppressAutoHyphens w:val="0"/>
        <w:ind w:left="0"/>
        <w:jc w:val="both"/>
        <w:rPr>
          <w:b w:val="0"/>
        </w:rPr>
      </w:pPr>
      <w:r>
        <w:rPr>
          <w:b w:val="0"/>
        </w:rPr>
        <w:t>Действия (бездействие) членов</w:t>
      </w:r>
      <w:r w:rsidRPr="00262023">
        <w:rPr>
          <w:b w:val="0"/>
        </w:rPr>
        <w:t xml:space="preserve"> </w:t>
      </w:r>
      <w:r w:rsidR="003D0F6E" w:rsidRPr="00262023">
        <w:rPr>
          <w:b w:val="0"/>
        </w:rPr>
        <w:t>ЦАК по вопросам в</w:t>
      </w:r>
      <w:r w:rsidR="00280CFC" w:rsidRPr="00262023">
        <w:rPr>
          <w:b w:val="0"/>
        </w:rPr>
        <w:t>ключения</w:t>
      </w:r>
      <w:r w:rsidR="003D0F6E" w:rsidRPr="00262023">
        <w:rPr>
          <w:b w:val="0"/>
        </w:rPr>
        <w:t>/нев</w:t>
      </w:r>
      <w:r w:rsidR="00280CFC" w:rsidRPr="00262023">
        <w:rPr>
          <w:b w:val="0"/>
        </w:rPr>
        <w:t>ключен</w:t>
      </w:r>
      <w:r w:rsidR="003D0F6E" w:rsidRPr="00262023">
        <w:rPr>
          <w:b w:val="0"/>
        </w:rPr>
        <w:t>ия сведений в РНП</w:t>
      </w:r>
      <w:r w:rsidR="00D36837" w:rsidRPr="00262023">
        <w:rPr>
          <w:b w:val="0"/>
        </w:rPr>
        <w:t xml:space="preserve"> организаций атомной отрасли</w:t>
      </w:r>
      <w:r w:rsidR="003D0F6E" w:rsidRPr="00262023">
        <w:rPr>
          <w:b w:val="0"/>
        </w:rPr>
        <w:t xml:space="preserve"> могут быть обжалованы заинтересованной стороной Главному контролеру в течение </w:t>
      </w:r>
      <w:r w:rsidR="005C22F3">
        <w:rPr>
          <w:b w:val="0"/>
          <w:lang w:val="ru-RU"/>
        </w:rPr>
        <w:t>30</w:t>
      </w:r>
      <w:r w:rsidR="00FC227B" w:rsidRPr="00262023">
        <w:rPr>
          <w:b w:val="0"/>
        </w:rPr>
        <w:t xml:space="preserve"> </w:t>
      </w:r>
      <w:r w:rsidR="003D0F6E" w:rsidRPr="00262023">
        <w:rPr>
          <w:b w:val="0"/>
        </w:rPr>
        <w:t xml:space="preserve">дней с даты </w:t>
      </w:r>
      <w:r w:rsidR="005C22F3" w:rsidRPr="005C22F3">
        <w:rPr>
          <w:b w:val="0"/>
        </w:rPr>
        <w:t>направления решения о включении или невк</w:t>
      </w:r>
      <w:r w:rsidR="00EA7DB0">
        <w:rPr>
          <w:b w:val="0"/>
          <w:lang w:val="ru-RU"/>
        </w:rPr>
        <w:t>л</w:t>
      </w:r>
      <w:r w:rsidR="005C22F3" w:rsidRPr="005C22F3">
        <w:rPr>
          <w:b w:val="0"/>
        </w:rPr>
        <w:t xml:space="preserve">ючении сведений в РНП </w:t>
      </w:r>
      <w:r w:rsidR="00745A85">
        <w:rPr>
          <w:b w:val="0"/>
          <w:lang w:val="ru-RU"/>
        </w:rPr>
        <w:t xml:space="preserve">организаций </w:t>
      </w:r>
      <w:r w:rsidR="005C22F3" w:rsidRPr="005C22F3">
        <w:rPr>
          <w:b w:val="0"/>
        </w:rPr>
        <w:t>атомной отрасли лицу, в отношении которого принято такое решение</w:t>
      </w:r>
      <w:r w:rsidR="003D0F6E" w:rsidRPr="00262023">
        <w:rPr>
          <w:b w:val="0"/>
        </w:rPr>
        <w:t>.</w:t>
      </w:r>
    </w:p>
    <w:p w14:paraId="2CF9142F" w14:textId="77777777" w:rsidR="003D0F6E" w:rsidRPr="00262023" w:rsidRDefault="003D0F6E" w:rsidP="006122AF">
      <w:pPr>
        <w:pStyle w:val="1"/>
        <w:keepNext w:val="0"/>
        <w:widowControl w:val="0"/>
        <w:tabs>
          <w:tab w:val="num" w:pos="1276"/>
        </w:tabs>
        <w:spacing w:line="240" w:lineRule="auto"/>
        <w:ind w:left="0"/>
        <w:jc w:val="both"/>
        <w:rPr>
          <w:rFonts w:ascii="Times New Roman" w:hAnsi="Times New Roman"/>
          <w:sz w:val="28"/>
        </w:rPr>
      </w:pPr>
      <w:r w:rsidRPr="00262023">
        <w:rPr>
          <w:rFonts w:ascii="Times New Roman" w:hAnsi="Times New Roman"/>
          <w:sz w:val="28"/>
        </w:rPr>
        <w:t>Порядок исключения сведений о недобросовестном поставщике (исполнителе, подрядчике) из РНП</w:t>
      </w:r>
      <w:r w:rsidR="00D36837" w:rsidRPr="00D36837">
        <w:t xml:space="preserve"> </w:t>
      </w:r>
      <w:r w:rsidR="00D36837" w:rsidRPr="00D36837">
        <w:rPr>
          <w:rFonts w:ascii="Times New Roman" w:hAnsi="Times New Roman"/>
          <w:sz w:val="28"/>
        </w:rPr>
        <w:t>организаций атомной отрасли</w:t>
      </w:r>
    </w:p>
    <w:p w14:paraId="6A880D30" w14:textId="77777777" w:rsidR="003D0F6E" w:rsidRPr="0028439B" w:rsidRDefault="003D0F6E" w:rsidP="006122AF">
      <w:pPr>
        <w:pStyle w:val="2"/>
        <w:keepNext w:val="0"/>
        <w:widowControl w:val="0"/>
        <w:tabs>
          <w:tab w:val="num" w:pos="1276"/>
        </w:tabs>
        <w:suppressAutoHyphens w:val="0"/>
        <w:ind w:left="0"/>
        <w:jc w:val="both"/>
        <w:rPr>
          <w:b w:val="0"/>
        </w:rPr>
      </w:pPr>
      <w:r w:rsidRPr="0028439B">
        <w:rPr>
          <w:b w:val="0"/>
        </w:rPr>
        <w:t>Реестровая запись, содержащая сведения о недобросовестном поставщике, исключается ОККП из РНП</w:t>
      </w:r>
      <w:r w:rsidR="00D36837" w:rsidRPr="00D36837">
        <w:rPr>
          <w:b w:val="0"/>
        </w:rPr>
        <w:t xml:space="preserve"> </w:t>
      </w:r>
      <w:r w:rsidR="00D36837" w:rsidRPr="00A67CF4">
        <w:rPr>
          <w:b w:val="0"/>
        </w:rPr>
        <w:t>организаций атомной отрасли</w:t>
      </w:r>
      <w:r w:rsidRPr="0028439B">
        <w:rPr>
          <w:b w:val="0"/>
        </w:rPr>
        <w:t xml:space="preserve"> по истечении двух лет с момента включения сведений в РНП</w:t>
      </w:r>
      <w:r w:rsidR="00D36837" w:rsidRPr="00D36837">
        <w:rPr>
          <w:b w:val="0"/>
        </w:rPr>
        <w:t xml:space="preserve"> </w:t>
      </w:r>
      <w:r w:rsidR="00D36837" w:rsidRPr="00A67CF4">
        <w:rPr>
          <w:b w:val="0"/>
        </w:rPr>
        <w:t>организаций атомной отрасли</w:t>
      </w:r>
      <w:r w:rsidRPr="0028439B">
        <w:rPr>
          <w:b w:val="0"/>
        </w:rPr>
        <w:t>.</w:t>
      </w:r>
    </w:p>
    <w:p w14:paraId="006EDA89" w14:textId="275CBC9E" w:rsidR="002649C2" w:rsidRPr="002649C2" w:rsidRDefault="002649C2" w:rsidP="002649C2">
      <w:pPr>
        <w:pStyle w:val="2"/>
        <w:jc w:val="both"/>
        <w:rPr>
          <w:b w:val="0"/>
        </w:rPr>
      </w:pPr>
      <w:r w:rsidRPr="002649C2">
        <w:rPr>
          <w:b w:val="0"/>
        </w:rPr>
        <w:t xml:space="preserve">Нахождение сведений о недобросовестном поставщике в РНП </w:t>
      </w:r>
      <w:r w:rsidR="00745A85">
        <w:rPr>
          <w:b w:val="0"/>
          <w:lang w:val="ru-RU"/>
        </w:rPr>
        <w:t xml:space="preserve">организаций атомной отрасли </w:t>
      </w:r>
      <w:r w:rsidRPr="002649C2">
        <w:rPr>
          <w:b w:val="0"/>
        </w:rPr>
        <w:t>сокращается не более чем на половину срока по решению ЦАК на основании мотивированного ходатайства организации атомной отрасли в следующих случаях:</w:t>
      </w:r>
    </w:p>
    <w:p w14:paraId="37C2630E" w14:textId="77777777" w:rsidR="002649C2" w:rsidRPr="002649C2" w:rsidRDefault="002649C2" w:rsidP="002649C2">
      <w:pPr>
        <w:pStyle w:val="2"/>
        <w:numPr>
          <w:ilvl w:val="0"/>
          <w:numId w:val="0"/>
        </w:numPr>
        <w:ind w:left="710"/>
        <w:jc w:val="both"/>
        <w:rPr>
          <w:b w:val="0"/>
        </w:rPr>
      </w:pPr>
      <w:r w:rsidRPr="002649C2">
        <w:rPr>
          <w:b w:val="0"/>
        </w:rPr>
        <w:t>- наличия рисков срыва отраслевой программы капитальных вложений;</w:t>
      </w:r>
    </w:p>
    <w:p w14:paraId="375EED26" w14:textId="77777777" w:rsidR="002649C2" w:rsidRPr="002649C2" w:rsidRDefault="002649C2" w:rsidP="002649C2">
      <w:pPr>
        <w:pStyle w:val="2"/>
        <w:numPr>
          <w:ilvl w:val="0"/>
          <w:numId w:val="0"/>
        </w:numPr>
        <w:ind w:left="710"/>
        <w:jc w:val="both"/>
        <w:rPr>
          <w:b w:val="0"/>
        </w:rPr>
      </w:pPr>
      <w:r w:rsidRPr="002649C2">
        <w:rPr>
          <w:b w:val="0"/>
        </w:rPr>
        <w:t>- наличия рисков угрозы безопасности, жизни и здоровья граждан;</w:t>
      </w:r>
    </w:p>
    <w:p w14:paraId="4FBCA0AC" w14:textId="77777777" w:rsidR="002649C2" w:rsidRPr="00E910B7" w:rsidRDefault="002649C2" w:rsidP="002649C2">
      <w:pPr>
        <w:pStyle w:val="2"/>
        <w:numPr>
          <w:ilvl w:val="0"/>
          <w:numId w:val="0"/>
        </w:numPr>
        <w:ind w:left="710"/>
        <w:jc w:val="both"/>
        <w:rPr>
          <w:lang w:val="ru-RU"/>
        </w:rPr>
      </w:pPr>
      <w:r w:rsidRPr="002649C2">
        <w:rPr>
          <w:b w:val="0"/>
        </w:rPr>
        <w:t>- отсутствия поставщиков аналогичной продукции, подтвержденного не менее двумя несостоявшимися конкурентными процедурами</w:t>
      </w:r>
      <w:r w:rsidR="009E2F7A">
        <w:rPr>
          <w:b w:val="0"/>
          <w:lang w:val="ru-RU"/>
        </w:rPr>
        <w:t>.</w:t>
      </w:r>
    </w:p>
    <w:p w14:paraId="126CC678" w14:textId="77777777" w:rsidR="003D0F6E" w:rsidRPr="0028439B" w:rsidRDefault="003D0F6E" w:rsidP="006122AF">
      <w:pPr>
        <w:pStyle w:val="2"/>
        <w:keepNext w:val="0"/>
        <w:widowControl w:val="0"/>
        <w:tabs>
          <w:tab w:val="num" w:pos="1276"/>
        </w:tabs>
        <w:suppressAutoHyphens w:val="0"/>
        <w:ind w:left="0"/>
        <w:jc w:val="both"/>
        <w:rPr>
          <w:b w:val="0"/>
        </w:rPr>
      </w:pPr>
      <w:r w:rsidRPr="0028439B">
        <w:rPr>
          <w:b w:val="0"/>
        </w:rPr>
        <w:t>Сведения о недобросовестном поставщике, исключенные из РНП</w:t>
      </w:r>
      <w:r w:rsidR="00D36837" w:rsidRPr="00D36837">
        <w:rPr>
          <w:b w:val="0"/>
        </w:rPr>
        <w:t xml:space="preserve"> </w:t>
      </w:r>
      <w:r w:rsidR="00D36837" w:rsidRPr="00A67CF4">
        <w:rPr>
          <w:b w:val="0"/>
        </w:rPr>
        <w:t>организаций атомной отрасли</w:t>
      </w:r>
      <w:r w:rsidRPr="0028439B">
        <w:rPr>
          <w:b w:val="0"/>
        </w:rPr>
        <w:t>, а также электронные журналы учета операций, выполненных с помощью информационной системы официального сайта</w:t>
      </w:r>
      <w:r w:rsidR="00280CFC">
        <w:rPr>
          <w:b w:val="0"/>
        </w:rPr>
        <w:t xml:space="preserve"> по закупкам атомной отрасли</w:t>
      </w:r>
      <w:r w:rsidRPr="0028439B">
        <w:rPr>
          <w:b w:val="0"/>
        </w:rPr>
        <w:t>, хранятся ОККП в электронном виде в порядке, установленном инструкцией по делопроизводству Корпорации.</w:t>
      </w:r>
    </w:p>
    <w:p w14:paraId="7206B737" w14:textId="77777777" w:rsidR="003D0F6E" w:rsidRPr="00262023" w:rsidRDefault="003D0F6E" w:rsidP="006122AF">
      <w:pPr>
        <w:pStyle w:val="1"/>
        <w:keepNext w:val="0"/>
        <w:widowControl w:val="0"/>
        <w:tabs>
          <w:tab w:val="num" w:pos="1276"/>
        </w:tabs>
        <w:spacing w:line="240" w:lineRule="auto"/>
        <w:ind w:left="0"/>
        <w:jc w:val="both"/>
        <w:rPr>
          <w:rFonts w:ascii="Times New Roman" w:hAnsi="Times New Roman"/>
          <w:sz w:val="28"/>
        </w:rPr>
      </w:pPr>
      <w:r w:rsidRPr="00262023">
        <w:rPr>
          <w:rFonts w:ascii="Times New Roman" w:hAnsi="Times New Roman"/>
          <w:sz w:val="28"/>
        </w:rPr>
        <w:t>Контроль и ответственность</w:t>
      </w:r>
    </w:p>
    <w:p w14:paraId="06AFC014" w14:textId="77777777" w:rsidR="000E1060" w:rsidRPr="000E1060" w:rsidRDefault="003D0F6E" w:rsidP="006122AF">
      <w:pPr>
        <w:pStyle w:val="2"/>
        <w:keepNext w:val="0"/>
        <w:widowControl w:val="0"/>
        <w:tabs>
          <w:tab w:val="num" w:pos="1276"/>
        </w:tabs>
        <w:suppressAutoHyphens w:val="0"/>
        <w:ind w:left="0"/>
        <w:jc w:val="both"/>
        <w:rPr>
          <w:b w:val="0"/>
        </w:rPr>
      </w:pPr>
      <w:r w:rsidRPr="000E1060">
        <w:rPr>
          <w:b w:val="0"/>
        </w:rPr>
        <w:t xml:space="preserve">Требования Порядка ведения РНП </w:t>
      </w:r>
      <w:r w:rsidR="00280CFC" w:rsidRPr="00A67CF4">
        <w:rPr>
          <w:b w:val="0"/>
        </w:rPr>
        <w:t>организаций атомной отрасли</w:t>
      </w:r>
      <w:r w:rsidR="00280CFC" w:rsidRPr="00670115">
        <w:rPr>
          <w:b w:val="0"/>
        </w:rPr>
        <w:t xml:space="preserve"> </w:t>
      </w:r>
      <w:r w:rsidRPr="000E1060">
        <w:rPr>
          <w:b w:val="0"/>
        </w:rPr>
        <w:t xml:space="preserve">являются обязательными для исполнения заказчиками второй группы и ОККП. </w:t>
      </w:r>
    </w:p>
    <w:p w14:paraId="1F6885ED" w14:textId="77777777" w:rsidR="003D0F6E" w:rsidRPr="000E1060" w:rsidRDefault="003D0F6E" w:rsidP="006122AF">
      <w:pPr>
        <w:pStyle w:val="2"/>
        <w:keepNext w:val="0"/>
        <w:widowControl w:val="0"/>
        <w:tabs>
          <w:tab w:val="num" w:pos="1276"/>
        </w:tabs>
        <w:suppressAutoHyphens w:val="0"/>
        <w:ind w:left="0"/>
        <w:jc w:val="both"/>
        <w:rPr>
          <w:b w:val="0"/>
        </w:rPr>
      </w:pPr>
      <w:r w:rsidRPr="000E1060">
        <w:rPr>
          <w:b w:val="0"/>
        </w:rPr>
        <w:t>ОККП осуществляет общий контроль соблюдения требований Порядка ведения РНП</w:t>
      </w:r>
      <w:r w:rsidR="00D36837" w:rsidRPr="00D36837">
        <w:rPr>
          <w:b w:val="0"/>
        </w:rPr>
        <w:t xml:space="preserve"> </w:t>
      </w:r>
      <w:r w:rsidR="00D36837" w:rsidRPr="00A67CF4">
        <w:rPr>
          <w:b w:val="0"/>
        </w:rPr>
        <w:t>организаций атомной отрасли</w:t>
      </w:r>
      <w:r w:rsidRPr="000E1060">
        <w:rPr>
          <w:b w:val="0"/>
        </w:rPr>
        <w:t xml:space="preserve"> при представлении сведений в РНП</w:t>
      </w:r>
      <w:r w:rsidR="00D36837" w:rsidRPr="00D36837">
        <w:rPr>
          <w:b w:val="0"/>
        </w:rPr>
        <w:t xml:space="preserve"> </w:t>
      </w:r>
      <w:r w:rsidR="00D36837" w:rsidRPr="00A67CF4">
        <w:rPr>
          <w:b w:val="0"/>
        </w:rPr>
        <w:t>организаций атомной отрасли</w:t>
      </w:r>
      <w:r w:rsidRPr="000E1060">
        <w:rPr>
          <w:b w:val="0"/>
        </w:rPr>
        <w:t>.</w:t>
      </w:r>
    </w:p>
    <w:p w14:paraId="07E69397" w14:textId="0F0E26DA" w:rsidR="003D0F6E" w:rsidRPr="0029573A" w:rsidRDefault="003D0F6E" w:rsidP="006122AF">
      <w:pPr>
        <w:pStyle w:val="2"/>
        <w:keepNext w:val="0"/>
        <w:widowControl w:val="0"/>
        <w:tabs>
          <w:tab w:val="num" w:pos="1276"/>
        </w:tabs>
        <w:suppressAutoHyphens w:val="0"/>
        <w:ind w:left="0"/>
        <w:jc w:val="both"/>
      </w:pPr>
      <w:r w:rsidRPr="000E1060">
        <w:rPr>
          <w:b w:val="0"/>
        </w:rPr>
        <w:t>Работники Корпорации и работники заказчиков второй группы, участвующие в процессе представления сведений в РНП</w:t>
      </w:r>
      <w:r w:rsidR="00D36837" w:rsidRPr="00D36837">
        <w:rPr>
          <w:b w:val="0"/>
        </w:rPr>
        <w:t xml:space="preserve"> </w:t>
      </w:r>
      <w:r w:rsidR="00D36837" w:rsidRPr="00A67CF4">
        <w:rPr>
          <w:b w:val="0"/>
        </w:rPr>
        <w:t>организаций атомной отрасли</w:t>
      </w:r>
      <w:r w:rsidRPr="000E1060">
        <w:rPr>
          <w:b w:val="0"/>
        </w:rPr>
        <w:t xml:space="preserve"> и формировании РНП</w:t>
      </w:r>
      <w:r w:rsidR="00D36837" w:rsidRPr="00D36837">
        <w:rPr>
          <w:b w:val="0"/>
        </w:rPr>
        <w:t xml:space="preserve"> </w:t>
      </w:r>
      <w:r w:rsidR="00D36837" w:rsidRPr="00A67CF4">
        <w:rPr>
          <w:b w:val="0"/>
        </w:rPr>
        <w:t>организаций атомной отрасли</w:t>
      </w:r>
      <w:r w:rsidRPr="000E1060">
        <w:rPr>
          <w:b w:val="0"/>
        </w:rPr>
        <w:t xml:space="preserve">, несут дисциплинарную ответственность за несоблюдение требований Порядка в соответствии нормами трудового законодательства </w:t>
      </w:r>
      <w:r w:rsidR="00285B9C" w:rsidRPr="00285B9C">
        <w:rPr>
          <w:b w:val="0"/>
        </w:rPr>
        <w:t>РФ</w:t>
      </w:r>
      <w:r w:rsidRPr="000E1060">
        <w:rPr>
          <w:b w:val="0"/>
        </w:rPr>
        <w:t>, локальными нормативными актами Корпорации и локальными нормативными актами заказчиков второй группы.</w:t>
      </w:r>
    </w:p>
    <w:p w14:paraId="33B8CE10" w14:textId="77777777" w:rsidR="006122AF" w:rsidRPr="0029573A" w:rsidRDefault="006122AF" w:rsidP="006122AF">
      <w:pPr>
        <w:pStyle w:val="2"/>
        <w:keepNext w:val="0"/>
        <w:widowControl w:val="0"/>
        <w:numPr>
          <w:ilvl w:val="0"/>
          <w:numId w:val="0"/>
        </w:numPr>
        <w:tabs>
          <w:tab w:val="num" w:pos="1986"/>
        </w:tabs>
        <w:suppressAutoHyphens w:val="0"/>
        <w:ind w:left="709"/>
        <w:jc w:val="both"/>
      </w:pPr>
    </w:p>
    <w:sectPr w:rsidR="006122AF" w:rsidRPr="0029573A" w:rsidSect="00C13969">
      <w:headerReference w:type="even" r:id="rId9"/>
      <w:headerReference w:type="default" r:id="rId10"/>
      <w:footerReference w:type="even" r:id="rId11"/>
      <w:footerReference w:type="default" r:id="rId12"/>
      <w:headerReference w:type="first" r:id="rId13"/>
      <w:footerReference w:type="first" r:id="rId14"/>
      <w:pgSz w:w="11907" w:h="16840" w:code="9"/>
      <w:pgMar w:top="1134" w:right="567" w:bottom="1134" w:left="1418" w:header="0" w:footer="0" w:gutter="0"/>
      <w:paperSrc w:first="7"/>
      <w:pgNumType w:start="13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3253F1" w14:textId="77777777" w:rsidR="00632324" w:rsidRDefault="00632324" w:rsidP="003D0F6E">
      <w:pPr>
        <w:spacing w:after="0" w:line="240" w:lineRule="auto"/>
      </w:pPr>
      <w:r>
        <w:separator/>
      </w:r>
    </w:p>
  </w:endnote>
  <w:endnote w:type="continuationSeparator" w:id="0">
    <w:p w14:paraId="4D0C177E" w14:textId="77777777" w:rsidR="00632324" w:rsidRDefault="00632324" w:rsidP="003D0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Verdana">
    <w:panose1 w:val="020B0604030504040204"/>
    <w:charset w:val="CC"/>
    <w:family w:val="swiss"/>
    <w:pitch w:val="variable"/>
    <w:sig w:usb0="A00006FF" w:usb1="4000205B" w:usb2="00000010" w:usb3="00000000" w:csb0="0000019F" w:csb1="00000000"/>
  </w:font>
  <w:font w:name="Pragmatica">
    <w:altName w:val="Courier New"/>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B7278" w14:textId="77777777" w:rsidR="00C13969" w:rsidRDefault="00C13969">
    <w:pPr>
      <w:pStyle w:val="a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8104588"/>
      <w:docPartObj>
        <w:docPartGallery w:val="Page Numbers (Bottom of Page)"/>
        <w:docPartUnique/>
      </w:docPartObj>
    </w:sdtPr>
    <w:sdtEndPr>
      <w:rPr>
        <w:rFonts w:ascii="Times New Roman" w:hAnsi="Times New Roman"/>
        <w:sz w:val="24"/>
      </w:rPr>
    </w:sdtEndPr>
    <w:sdtContent>
      <w:bookmarkStart w:id="27" w:name="_GoBack" w:displacedByCustomXml="prev"/>
      <w:bookmarkEnd w:id="27" w:displacedByCustomXml="prev"/>
      <w:p w14:paraId="6FE21E93" w14:textId="0925C149" w:rsidR="00E543CA" w:rsidRPr="00CF4A61" w:rsidRDefault="00E543CA">
        <w:pPr>
          <w:pStyle w:val="ae"/>
          <w:jc w:val="center"/>
          <w:rPr>
            <w:rFonts w:ascii="Times New Roman" w:hAnsi="Times New Roman"/>
            <w:sz w:val="24"/>
          </w:rPr>
        </w:pPr>
        <w:r w:rsidRPr="00CF4A61">
          <w:rPr>
            <w:rFonts w:ascii="Times New Roman" w:hAnsi="Times New Roman"/>
            <w:sz w:val="24"/>
          </w:rPr>
          <w:fldChar w:fldCharType="begin"/>
        </w:r>
        <w:r w:rsidRPr="00CF4A61">
          <w:rPr>
            <w:rFonts w:ascii="Times New Roman" w:hAnsi="Times New Roman"/>
            <w:sz w:val="24"/>
          </w:rPr>
          <w:instrText>PAGE   \* MERGEFORMAT</w:instrText>
        </w:r>
        <w:r w:rsidRPr="00CF4A61">
          <w:rPr>
            <w:rFonts w:ascii="Times New Roman" w:hAnsi="Times New Roman"/>
            <w:sz w:val="24"/>
          </w:rPr>
          <w:fldChar w:fldCharType="separate"/>
        </w:r>
        <w:r w:rsidR="00C13969">
          <w:rPr>
            <w:rFonts w:ascii="Times New Roman" w:hAnsi="Times New Roman"/>
            <w:noProof/>
            <w:sz w:val="24"/>
          </w:rPr>
          <w:t>139</w:t>
        </w:r>
        <w:r w:rsidRPr="00CF4A61">
          <w:rPr>
            <w:rFonts w:ascii="Times New Roman" w:hAnsi="Times New Roman"/>
            <w:noProof/>
            <w:sz w:val="24"/>
          </w:rPr>
          <w:fldChar w:fldCharType="end"/>
        </w:r>
      </w:p>
    </w:sdtContent>
  </w:sdt>
  <w:p w14:paraId="50BBEC68" w14:textId="77777777" w:rsidR="00E543CA" w:rsidRDefault="00E543CA">
    <w:pPr>
      <w:pStyle w:val="a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ECC31" w14:textId="77777777" w:rsidR="00E543CA" w:rsidRDefault="00E543CA">
    <w:pPr>
      <w:pStyle w:val="ae"/>
      <w:jc w:val="center"/>
    </w:pPr>
  </w:p>
  <w:p w14:paraId="0FBC5E47" w14:textId="77777777" w:rsidR="00E543CA" w:rsidRDefault="00E543C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31A4EC" w14:textId="77777777" w:rsidR="00632324" w:rsidRDefault="00632324" w:rsidP="003D0F6E">
      <w:pPr>
        <w:spacing w:after="0" w:line="240" w:lineRule="auto"/>
      </w:pPr>
      <w:r>
        <w:separator/>
      </w:r>
    </w:p>
  </w:footnote>
  <w:footnote w:type="continuationSeparator" w:id="0">
    <w:p w14:paraId="1B577E28" w14:textId="77777777" w:rsidR="00632324" w:rsidRDefault="00632324" w:rsidP="003D0F6E">
      <w:pPr>
        <w:spacing w:after="0" w:line="240" w:lineRule="auto"/>
      </w:pPr>
      <w:r>
        <w:continuationSeparator/>
      </w:r>
    </w:p>
  </w:footnote>
  <w:footnote w:id="1">
    <w:p w14:paraId="7BA237C5" w14:textId="6E6A69CD" w:rsidR="000C204B" w:rsidRPr="000C204B" w:rsidRDefault="000C204B">
      <w:pPr>
        <w:pStyle w:val="af4"/>
        <w:rPr>
          <w:lang w:val="en-US"/>
        </w:rPr>
      </w:pPr>
      <w:r>
        <w:rPr>
          <w:rStyle w:val="ab"/>
        </w:rPr>
        <w:footnoteRef/>
      </w:r>
      <w:r>
        <w:t xml:space="preserve"> </w:t>
      </w:r>
      <w:r w:rsidRPr="000C204B">
        <w:t>после реализации соответствующего функционала</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37829" w14:textId="77777777" w:rsidR="00C13969" w:rsidRDefault="00C13969">
    <w:pPr>
      <w:pStyle w:val="ac"/>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13595" w14:textId="77777777" w:rsidR="00C13969" w:rsidRDefault="00C13969">
    <w:pPr>
      <w:pStyle w:val="ac"/>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613B2" w14:textId="77777777" w:rsidR="00C13969" w:rsidRDefault="00C13969">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4901CB6"/>
    <w:lvl w:ilvl="0">
      <w:start w:val="1"/>
      <w:numFmt w:val="decimal"/>
      <w:pStyle w:val="a"/>
      <w:lvlText w:val="%1."/>
      <w:lvlJc w:val="left"/>
      <w:pPr>
        <w:tabs>
          <w:tab w:val="num" w:pos="360"/>
        </w:tabs>
        <w:ind w:left="360" w:hanging="360"/>
      </w:pPr>
    </w:lvl>
  </w:abstractNum>
  <w:abstractNum w:abstractNumId="1" w15:restartNumberingAfterBreak="0">
    <w:nsid w:val="021472AF"/>
    <w:multiLevelType w:val="multilevel"/>
    <w:tmpl w:val="BE46025A"/>
    <w:lvl w:ilvl="0">
      <w:start w:val="1"/>
      <w:numFmt w:val="decimal"/>
      <w:lvlText w:val="3.%1."/>
      <w:lvlJc w:val="left"/>
      <w:pPr>
        <w:tabs>
          <w:tab w:val="num" w:pos="1135"/>
        </w:tabs>
        <w:ind w:left="1" w:firstLine="567"/>
      </w:pPr>
      <w:rPr>
        <w:rFonts w:ascii="Times New Roman" w:eastAsia="Times New Roman" w:hAnsi="Times New Roman" w:cs="Times New Roman" w:hint="default"/>
      </w:rPr>
    </w:lvl>
    <w:lvl w:ilvl="1">
      <w:start w:val="1"/>
      <w:numFmt w:val="decimal"/>
      <w:lvlText w:val="4.%2."/>
      <w:lvlJc w:val="left"/>
      <w:pPr>
        <w:tabs>
          <w:tab w:val="num" w:pos="709"/>
        </w:tabs>
        <w:ind w:left="2127" w:hanging="708"/>
      </w:pPr>
      <w:rPr>
        <w:rFonts w:ascii="Times New Roman" w:eastAsia="Times New Roman" w:hAnsi="Times New Roman" w:cs="Times New Roman" w:hint="default"/>
      </w:rPr>
    </w:lvl>
    <w:lvl w:ilvl="2">
      <w:start w:val="1"/>
      <w:numFmt w:val="decimal"/>
      <w:lvlText w:val="%1.%2.%3."/>
      <w:lvlJc w:val="left"/>
      <w:pPr>
        <w:tabs>
          <w:tab w:val="num" w:pos="3261"/>
        </w:tabs>
        <w:ind w:left="3261" w:hanging="708"/>
      </w:pPr>
      <w:rPr>
        <w:rFonts w:hint="default"/>
      </w:rPr>
    </w:lvl>
    <w:lvl w:ilvl="3">
      <w:start w:val="1"/>
      <w:numFmt w:val="decimal"/>
      <w:lvlText w:val="%1.%2.%3.%4."/>
      <w:lvlJc w:val="left"/>
      <w:pPr>
        <w:tabs>
          <w:tab w:val="num" w:pos="1134"/>
        </w:tabs>
        <w:ind w:left="3966" w:hanging="708"/>
      </w:pPr>
      <w:rPr>
        <w:rFonts w:hint="default"/>
      </w:rPr>
    </w:lvl>
    <w:lvl w:ilvl="4">
      <w:start w:val="1"/>
      <w:numFmt w:val="decimal"/>
      <w:lvlText w:val="%1.%2.%3.%4.%5."/>
      <w:lvlJc w:val="left"/>
      <w:pPr>
        <w:tabs>
          <w:tab w:val="num" w:pos="1134"/>
        </w:tabs>
        <w:ind w:left="4674" w:hanging="708"/>
      </w:pPr>
      <w:rPr>
        <w:rFonts w:hint="default"/>
      </w:rPr>
    </w:lvl>
    <w:lvl w:ilvl="5">
      <w:start w:val="1"/>
      <w:numFmt w:val="decimal"/>
      <w:lvlText w:val="%1.%2.%3.%4.%5.%6."/>
      <w:lvlJc w:val="left"/>
      <w:pPr>
        <w:tabs>
          <w:tab w:val="num" w:pos="1134"/>
        </w:tabs>
        <w:ind w:left="5382" w:hanging="708"/>
      </w:pPr>
      <w:rPr>
        <w:rFonts w:hint="default"/>
      </w:rPr>
    </w:lvl>
    <w:lvl w:ilvl="6">
      <w:start w:val="1"/>
      <w:numFmt w:val="decimal"/>
      <w:lvlText w:val="%1.%2.%3.%4.%5.%6.%7."/>
      <w:lvlJc w:val="left"/>
      <w:pPr>
        <w:tabs>
          <w:tab w:val="num" w:pos="1134"/>
        </w:tabs>
        <w:ind w:left="6090" w:hanging="708"/>
      </w:pPr>
      <w:rPr>
        <w:rFonts w:hint="default"/>
      </w:rPr>
    </w:lvl>
    <w:lvl w:ilvl="7">
      <w:start w:val="1"/>
      <w:numFmt w:val="decimal"/>
      <w:lvlText w:val="%1.%2.%3.%4.%5.%6.%7.%8."/>
      <w:lvlJc w:val="left"/>
      <w:pPr>
        <w:tabs>
          <w:tab w:val="num" w:pos="1134"/>
        </w:tabs>
        <w:ind w:left="6798" w:hanging="708"/>
      </w:pPr>
      <w:rPr>
        <w:rFonts w:hint="default"/>
      </w:rPr>
    </w:lvl>
    <w:lvl w:ilvl="8">
      <w:start w:val="1"/>
      <w:numFmt w:val="decimal"/>
      <w:lvlText w:val="%1.%2.%3.%4.%5.%6.%7.%8.%9."/>
      <w:lvlJc w:val="left"/>
      <w:pPr>
        <w:tabs>
          <w:tab w:val="num" w:pos="1134"/>
        </w:tabs>
        <w:ind w:left="7506" w:hanging="708"/>
      </w:pPr>
      <w:rPr>
        <w:rFonts w:hint="default"/>
      </w:rPr>
    </w:lvl>
  </w:abstractNum>
  <w:abstractNum w:abstractNumId="2" w15:restartNumberingAfterBreak="0">
    <w:nsid w:val="0481049E"/>
    <w:multiLevelType w:val="hybridMultilevel"/>
    <w:tmpl w:val="93FCBE4A"/>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DF7623"/>
    <w:multiLevelType w:val="hybridMultilevel"/>
    <w:tmpl w:val="187817B8"/>
    <w:lvl w:ilvl="0" w:tplc="3D181B02">
      <w:start w:val="1"/>
      <w:numFmt w:val="decimal"/>
      <w:lvlText w:val="%1."/>
      <w:lvlJc w:val="left"/>
      <w:pPr>
        <w:ind w:left="720" w:hanging="360"/>
      </w:pPr>
      <w:rPr>
        <w:rFonts w:ascii="Times New Roman" w:hAnsi="Times New Roman" w:cs="Times New Roman"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61172A0"/>
    <w:multiLevelType w:val="multilevel"/>
    <w:tmpl w:val="650260EA"/>
    <w:lvl w:ilvl="0">
      <w:start w:val="1"/>
      <w:numFmt w:val="decimal"/>
      <w:lvlText w:val="%1."/>
      <w:lvlJc w:val="left"/>
      <w:pPr>
        <w:tabs>
          <w:tab w:val="num" w:pos="2126"/>
        </w:tabs>
        <w:ind w:left="141" w:firstLine="709"/>
      </w:pPr>
      <w:rPr>
        <w:rFonts w:ascii="Times New Roman" w:hAnsi="Times New Roman" w:cs="Times New Roman" w:hint="default"/>
        <w:b w:val="0"/>
        <w:bCs w:val="0"/>
        <w:i w:val="0"/>
        <w:iCs w:val="0"/>
        <w:caps w:val="0"/>
        <w:smallCaps w:val="0"/>
        <w:strike w:val="0"/>
        <w:dstrike w:val="0"/>
        <w:vanish w:val="0"/>
        <w:spacing w:val="0"/>
        <w:kern w:val="0"/>
        <w:position w:val="0"/>
        <w:sz w:val="28"/>
        <w:u w:val="none"/>
        <w:vertAlign w:val="baseline"/>
        <w:em w:val="none"/>
      </w:rPr>
    </w:lvl>
    <w:lvl w:ilvl="1">
      <w:start w:val="1"/>
      <w:numFmt w:val="russianLower"/>
      <w:lvlText w:val="%2)"/>
      <w:lvlJc w:val="left"/>
      <w:pPr>
        <w:tabs>
          <w:tab w:val="num" w:pos="2410"/>
        </w:tabs>
        <w:ind w:left="425" w:firstLine="709"/>
      </w:pPr>
      <w:rPr>
        <w:rFonts w:hint="default"/>
        <w:b w:val="0"/>
        <w:bCs/>
        <w:i w:val="0"/>
        <w:iCs w:val="0"/>
        <w:caps w:val="0"/>
        <w:smallCaps w:val="0"/>
        <w:strike w:val="0"/>
        <w:dstrike w:val="0"/>
        <w:vanish w:val="0"/>
        <w:color w:val="auto"/>
        <w:spacing w:val="0"/>
        <w:w w:val="100"/>
        <w:kern w:val="0"/>
        <w:position w:val="0"/>
        <w:sz w:val="28"/>
        <w:szCs w:val="22"/>
        <w:u w:val="none"/>
        <w:vertAlign w:val="baseline"/>
      </w:rPr>
    </w:lvl>
    <w:lvl w:ilvl="2">
      <w:start w:val="1"/>
      <w:numFmt w:val="decimal"/>
      <w:lvlText w:val="%1.%2.%3"/>
      <w:lvlJc w:val="left"/>
      <w:pPr>
        <w:tabs>
          <w:tab w:val="num" w:pos="2553"/>
        </w:tabs>
        <w:ind w:left="568" w:firstLine="709"/>
      </w:pPr>
      <w:rPr>
        <w:rFonts w:ascii="Times New Roman" w:hAnsi="Times New Roman" w:cs="Times New Roman" w:hint="default"/>
        <w:b w:val="0"/>
        <w:bCs w:val="0"/>
        <w:i w:val="0"/>
        <w:iCs w:val="0"/>
        <w:caps w:val="0"/>
        <w:smallCaps w:val="0"/>
        <w:strike w:val="0"/>
        <w:dstrike w:val="0"/>
        <w:noProof w:val="0"/>
        <w:vanish w:val="0"/>
        <w:spacing w:val="0"/>
        <w:kern w:val="0"/>
        <w:position w:val="0"/>
        <w:sz w:val="28"/>
        <w:szCs w:val="28"/>
        <w:u w:val="none"/>
        <w:effect w:val="none"/>
        <w:vertAlign w:val="baseline"/>
        <w:em w:val="none"/>
        <w:specVanish w:val="0"/>
      </w:rPr>
    </w:lvl>
    <w:lvl w:ilvl="3">
      <w:start w:val="1"/>
      <w:numFmt w:val="decimal"/>
      <w:lvlText w:val="%1.%2.%3.%4"/>
      <w:lvlJc w:val="left"/>
      <w:pPr>
        <w:tabs>
          <w:tab w:val="num" w:pos="2694"/>
        </w:tabs>
        <w:ind w:left="709" w:firstLine="709"/>
      </w:pPr>
      <w:rPr>
        <w:rFonts w:hint="default"/>
        <w:b w:val="0"/>
        <w:bCs w:val="0"/>
        <w:i w:val="0"/>
        <w:iCs w:val="0"/>
        <w:caps w:val="0"/>
        <w:smallCaps w:val="0"/>
        <w:strike w:val="0"/>
        <w:dstrike w:val="0"/>
        <w:snapToGrid w:val="0"/>
        <w:vanish w:val="0"/>
        <w:color w:val="auto"/>
        <w:spacing w:val="0"/>
        <w:w w:val="100"/>
        <w:kern w:val="0"/>
        <w:position w:val="0"/>
        <w:sz w:val="28"/>
        <w:szCs w:val="22"/>
        <w:u w:val="none"/>
        <w:vertAlign w:val="baseline"/>
      </w:rPr>
    </w:lvl>
    <w:lvl w:ilvl="4">
      <w:start w:val="1"/>
      <w:numFmt w:val="decimal"/>
      <w:lvlText w:val="%1.%2.%3.%4.%5"/>
      <w:lvlJc w:val="left"/>
      <w:pPr>
        <w:tabs>
          <w:tab w:val="num" w:pos="1418"/>
        </w:tabs>
        <w:ind w:left="-567" w:firstLine="709"/>
      </w:pPr>
      <w:rPr>
        <w:rFonts w:ascii="Times New Roman" w:hAnsi="Times New Roman" w:cs="Times New Roman" w:hint="default"/>
        <w:b/>
        <w:bCs w:val="0"/>
        <w:i w:val="0"/>
        <w:iCs w:val="0"/>
        <w:caps w:val="0"/>
        <w:smallCaps w:val="0"/>
        <w:strike w:val="0"/>
        <w:dstrike w:val="0"/>
        <w:vanish w:val="0"/>
        <w:spacing w:val="0"/>
        <w:kern w:val="0"/>
        <w:position w:val="0"/>
        <w:sz w:val="28"/>
        <w:szCs w:val="22"/>
        <w:u w:val="none"/>
        <w:vertAlign w:val="baseline"/>
        <w:em w:val="none"/>
      </w:rPr>
    </w:lvl>
    <w:lvl w:ilvl="5">
      <w:start w:val="1"/>
      <w:numFmt w:val="russianLower"/>
      <w:lvlText w:val="%6)"/>
      <w:lvlJc w:val="left"/>
      <w:pPr>
        <w:tabs>
          <w:tab w:val="num" w:pos="2127"/>
        </w:tabs>
        <w:ind w:left="142" w:firstLine="709"/>
      </w:pPr>
      <w:rPr>
        <w:rFonts w:hint="default"/>
        <w:i w:val="0"/>
      </w:rPr>
    </w:lvl>
    <w:lvl w:ilvl="6">
      <w:numFmt w:val="none"/>
      <w:lvlText w:val=""/>
      <w:lvlJc w:val="left"/>
      <w:pPr>
        <w:tabs>
          <w:tab w:val="num" w:pos="501"/>
        </w:tabs>
        <w:ind w:left="141" w:firstLine="0"/>
      </w:pPr>
      <w:rPr>
        <w:rFonts w:hint="default"/>
      </w:rPr>
    </w:lvl>
    <w:lvl w:ilvl="7">
      <w:numFmt w:val="none"/>
      <w:lvlText w:val=""/>
      <w:lvlJc w:val="left"/>
      <w:pPr>
        <w:tabs>
          <w:tab w:val="num" w:pos="501"/>
        </w:tabs>
        <w:ind w:left="141" w:firstLine="0"/>
      </w:pPr>
      <w:rPr>
        <w:rFonts w:hint="default"/>
      </w:rPr>
    </w:lvl>
    <w:lvl w:ilvl="8">
      <w:numFmt w:val="none"/>
      <w:lvlText w:val=""/>
      <w:lvlJc w:val="left"/>
      <w:pPr>
        <w:tabs>
          <w:tab w:val="num" w:pos="501"/>
        </w:tabs>
        <w:ind w:left="141" w:firstLine="0"/>
      </w:pPr>
      <w:rPr>
        <w:rFonts w:hint="default"/>
      </w:rPr>
    </w:lvl>
  </w:abstractNum>
  <w:abstractNum w:abstractNumId="5" w15:restartNumberingAfterBreak="0">
    <w:nsid w:val="07B317BC"/>
    <w:multiLevelType w:val="multilevel"/>
    <w:tmpl w:val="C136B91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6" w15:restartNumberingAfterBreak="0">
    <w:nsid w:val="09DB54B9"/>
    <w:multiLevelType w:val="hybridMultilevel"/>
    <w:tmpl w:val="0C405F3A"/>
    <w:lvl w:ilvl="0" w:tplc="4730602A">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0B3C24AB"/>
    <w:multiLevelType w:val="hybridMultilevel"/>
    <w:tmpl w:val="E28A837E"/>
    <w:lvl w:ilvl="0" w:tplc="4730602A">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0BE45116"/>
    <w:multiLevelType w:val="hybridMultilevel"/>
    <w:tmpl w:val="07B288BE"/>
    <w:lvl w:ilvl="0" w:tplc="277E678E">
      <w:start w:val="1"/>
      <w:numFmt w:val="decimal"/>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0D7863B3"/>
    <w:multiLevelType w:val="multilevel"/>
    <w:tmpl w:val="01FA34F4"/>
    <w:lvl w:ilvl="0">
      <w:start w:val="1"/>
      <w:numFmt w:val="decimal"/>
      <w:lvlText w:val="8.%1."/>
      <w:lvlJc w:val="left"/>
      <w:pPr>
        <w:tabs>
          <w:tab w:val="num" w:pos="1418"/>
        </w:tabs>
        <w:ind w:left="284" w:firstLine="567"/>
      </w:pPr>
      <w:rPr>
        <w:rFonts w:ascii="Times New Roman" w:eastAsia="Times New Roman" w:hAnsi="Times New Roman" w:cs="Times New Roman" w:hint="default"/>
        <w:b w:val="0"/>
      </w:rPr>
    </w:lvl>
    <w:lvl w:ilvl="1">
      <w:start w:val="1"/>
      <w:numFmt w:val="decimal"/>
      <w:lvlText w:val="9.%2"/>
      <w:lvlJc w:val="left"/>
      <w:pPr>
        <w:tabs>
          <w:tab w:val="num" w:pos="567"/>
        </w:tabs>
        <w:ind w:left="1985" w:hanging="708"/>
      </w:pPr>
      <w:rPr>
        <w:rFonts w:hint="default"/>
      </w:rPr>
    </w:lvl>
    <w:lvl w:ilvl="2">
      <w:start w:val="1"/>
      <w:numFmt w:val="decimal"/>
      <w:lvlText w:val="%1.%2.%3."/>
      <w:lvlJc w:val="left"/>
      <w:pPr>
        <w:tabs>
          <w:tab w:val="num" w:pos="3544"/>
        </w:tabs>
        <w:ind w:left="3544" w:hanging="708"/>
      </w:pPr>
      <w:rPr>
        <w:rFonts w:hint="default"/>
      </w:rPr>
    </w:lvl>
    <w:lvl w:ilvl="3">
      <w:start w:val="1"/>
      <w:numFmt w:val="decimal"/>
      <w:lvlText w:val="%1.%2.%3.%4."/>
      <w:lvlJc w:val="left"/>
      <w:pPr>
        <w:tabs>
          <w:tab w:val="num" w:pos="1417"/>
        </w:tabs>
        <w:ind w:left="4249" w:hanging="708"/>
      </w:pPr>
      <w:rPr>
        <w:rFonts w:hint="default"/>
      </w:rPr>
    </w:lvl>
    <w:lvl w:ilvl="4">
      <w:start w:val="1"/>
      <w:numFmt w:val="decimal"/>
      <w:lvlText w:val="%1.%2.%3.%4.%5."/>
      <w:lvlJc w:val="left"/>
      <w:pPr>
        <w:tabs>
          <w:tab w:val="num" w:pos="1417"/>
        </w:tabs>
        <w:ind w:left="4957" w:hanging="708"/>
      </w:pPr>
      <w:rPr>
        <w:rFonts w:hint="default"/>
      </w:rPr>
    </w:lvl>
    <w:lvl w:ilvl="5">
      <w:start w:val="1"/>
      <w:numFmt w:val="decimal"/>
      <w:lvlText w:val="%1.%2.%3.%4.%5.%6."/>
      <w:lvlJc w:val="left"/>
      <w:pPr>
        <w:tabs>
          <w:tab w:val="num" w:pos="1417"/>
        </w:tabs>
        <w:ind w:left="5665" w:hanging="708"/>
      </w:pPr>
      <w:rPr>
        <w:rFonts w:hint="default"/>
      </w:rPr>
    </w:lvl>
    <w:lvl w:ilvl="6">
      <w:start w:val="1"/>
      <w:numFmt w:val="decimal"/>
      <w:lvlText w:val="%1.%2.%3.%4.%5.%6.%7."/>
      <w:lvlJc w:val="left"/>
      <w:pPr>
        <w:tabs>
          <w:tab w:val="num" w:pos="1417"/>
        </w:tabs>
        <w:ind w:left="6373" w:hanging="708"/>
      </w:pPr>
      <w:rPr>
        <w:rFonts w:hint="default"/>
      </w:rPr>
    </w:lvl>
    <w:lvl w:ilvl="7">
      <w:start w:val="1"/>
      <w:numFmt w:val="decimal"/>
      <w:lvlText w:val="%1.%2.%3.%4.%5.%6.%7.%8."/>
      <w:lvlJc w:val="left"/>
      <w:pPr>
        <w:tabs>
          <w:tab w:val="num" w:pos="1417"/>
        </w:tabs>
        <w:ind w:left="7081" w:hanging="708"/>
      </w:pPr>
      <w:rPr>
        <w:rFonts w:hint="default"/>
      </w:rPr>
    </w:lvl>
    <w:lvl w:ilvl="8">
      <w:start w:val="1"/>
      <w:numFmt w:val="decimal"/>
      <w:lvlText w:val="%1.%2.%3.%4.%5.%6.%7.%8.%9."/>
      <w:lvlJc w:val="left"/>
      <w:pPr>
        <w:tabs>
          <w:tab w:val="num" w:pos="1417"/>
        </w:tabs>
        <w:ind w:left="7789" w:hanging="708"/>
      </w:pPr>
      <w:rPr>
        <w:rFonts w:hint="default"/>
      </w:rPr>
    </w:lvl>
  </w:abstractNum>
  <w:abstractNum w:abstractNumId="10" w15:restartNumberingAfterBreak="0">
    <w:nsid w:val="10245E76"/>
    <w:multiLevelType w:val="singleLevel"/>
    <w:tmpl w:val="556459BE"/>
    <w:lvl w:ilvl="0">
      <w:start w:val="1"/>
      <w:numFmt w:val="decimal"/>
      <w:lvlText w:val="1.%1."/>
      <w:legacy w:legacy="1" w:legacySpace="0" w:legacyIndent="519"/>
      <w:lvlJc w:val="left"/>
      <w:rPr>
        <w:rFonts w:ascii="Times New Roman" w:hAnsi="Times New Roman" w:cs="Times New Roman" w:hint="default"/>
      </w:rPr>
    </w:lvl>
  </w:abstractNum>
  <w:abstractNum w:abstractNumId="11" w15:restartNumberingAfterBreak="0">
    <w:nsid w:val="1635119C"/>
    <w:multiLevelType w:val="hybridMultilevel"/>
    <w:tmpl w:val="E3C4601A"/>
    <w:lvl w:ilvl="0" w:tplc="44A00FDC">
      <w:start w:val="1"/>
      <w:numFmt w:val="decimal"/>
      <w:lvlText w:val="2.%1."/>
      <w:lvlJc w:val="left"/>
      <w:pPr>
        <w:ind w:left="1571" w:hanging="360"/>
      </w:pPr>
      <w:rPr>
        <w:rFonts w:ascii="Times New Roman" w:eastAsia="Times New Roman" w:hAnsi="Times New Roman" w:cs="Times New Roman"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1AB258C3"/>
    <w:multiLevelType w:val="hybridMultilevel"/>
    <w:tmpl w:val="E238129E"/>
    <w:lvl w:ilvl="0" w:tplc="4730602A">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B5A70C7"/>
    <w:multiLevelType w:val="hybridMultilevel"/>
    <w:tmpl w:val="BA70D486"/>
    <w:lvl w:ilvl="0" w:tplc="7E2E19B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1C2B674A"/>
    <w:multiLevelType w:val="multilevel"/>
    <w:tmpl w:val="F52C5C52"/>
    <w:lvl w:ilvl="0">
      <w:start w:val="1"/>
      <w:numFmt w:val="decimal"/>
      <w:lvlText w:val="%1."/>
      <w:lvlJc w:val="left"/>
      <w:pPr>
        <w:tabs>
          <w:tab w:val="num" w:pos="1985"/>
        </w:tabs>
        <w:ind w:left="0" w:firstLine="709"/>
      </w:pPr>
      <w:rPr>
        <w:rFonts w:cs="Times New Roman" w:hint="default"/>
        <w:b w:val="0"/>
        <w:bCs w:val="0"/>
        <w:i w:val="0"/>
        <w:iCs w:val="0"/>
        <w:caps w:val="0"/>
        <w:smallCaps w:val="0"/>
        <w:strike w:val="0"/>
        <w:dstrike w:val="0"/>
        <w:vanish w:val="0"/>
        <w:spacing w:val="0"/>
        <w:kern w:val="0"/>
        <w:position w:val="0"/>
        <w:u w:val="none"/>
        <w:vertAlign w:val="baseline"/>
        <w:em w:val="none"/>
      </w:rPr>
    </w:lvl>
    <w:lvl w:ilvl="1">
      <w:start w:val="1"/>
      <w:numFmt w:val="decimal"/>
      <w:lvlText w:val="%1.%2"/>
      <w:lvlJc w:val="left"/>
      <w:pPr>
        <w:tabs>
          <w:tab w:val="num" w:pos="1985"/>
        </w:tabs>
        <w:ind w:left="0" w:firstLine="709"/>
      </w:pPr>
      <w:rPr>
        <w:rFonts w:hint="default"/>
        <w:b/>
        <w:bCs/>
        <w:i w:val="0"/>
        <w:iCs w:val="0"/>
        <w:caps w:val="0"/>
        <w:smallCaps w:val="0"/>
        <w:strike w:val="0"/>
        <w:dstrike w:val="0"/>
        <w:vanish w:val="0"/>
        <w:color w:val="auto"/>
        <w:spacing w:val="0"/>
        <w:w w:val="100"/>
        <w:kern w:val="0"/>
        <w:position w:val="0"/>
        <w:sz w:val="28"/>
        <w:szCs w:val="28"/>
        <w:u w:val="none"/>
        <w:vertAlign w:val="baseline"/>
      </w:rPr>
    </w:lvl>
    <w:lvl w:ilvl="2">
      <w:start w:val="1"/>
      <w:numFmt w:val="decimal"/>
      <w:lvlText w:val="%1.%2.%3"/>
      <w:lvlJc w:val="left"/>
      <w:pPr>
        <w:tabs>
          <w:tab w:val="num" w:pos="2978"/>
        </w:tabs>
        <w:ind w:left="993" w:firstLine="709"/>
      </w:pPr>
      <w:rPr>
        <w:rFonts w:ascii="Times New Roman" w:hAnsi="Times New Roman"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rPr>
    </w:lvl>
    <w:lvl w:ilvl="3">
      <w:start w:val="1"/>
      <w:numFmt w:val="russianLower"/>
      <w:lvlText w:val="%4)"/>
      <w:lvlJc w:val="left"/>
      <w:pPr>
        <w:tabs>
          <w:tab w:val="num" w:pos="2553"/>
        </w:tabs>
        <w:ind w:left="568" w:firstLine="709"/>
      </w:pPr>
      <w:rPr>
        <w:rFonts w:hint="default"/>
        <w:b w:val="0"/>
        <w:bCs w:val="0"/>
        <w:i w:val="0"/>
        <w:iCs w:val="0"/>
        <w:caps w:val="0"/>
        <w:smallCaps w:val="0"/>
        <w:strike w:val="0"/>
        <w:dstrike w:val="0"/>
        <w:snapToGrid w:val="0"/>
        <w:vanish w:val="0"/>
        <w:color w:val="auto"/>
        <w:spacing w:val="0"/>
        <w:w w:val="100"/>
        <w:kern w:val="0"/>
        <w:position w:val="0"/>
        <w:sz w:val="24"/>
        <w:szCs w:val="28"/>
        <w:u w:val="none"/>
        <w:vertAlign w:val="baseline"/>
      </w:rPr>
    </w:lvl>
    <w:lvl w:ilvl="4">
      <w:start w:val="1"/>
      <w:numFmt w:val="decimal"/>
      <w:lvlText w:val="%1.%2.%3.%4.%5"/>
      <w:lvlJc w:val="left"/>
      <w:pPr>
        <w:tabs>
          <w:tab w:val="num" w:pos="1985"/>
        </w:tabs>
        <w:ind w:left="0" w:firstLine="709"/>
      </w:pPr>
      <w:rPr>
        <w:rFonts w:hint="default"/>
        <w:b w:val="0"/>
        <w:bCs w:val="0"/>
        <w:i w:val="0"/>
        <w:iCs w:val="0"/>
        <w:caps w:val="0"/>
        <w:smallCaps w:val="0"/>
        <w:strike w:val="0"/>
        <w:dstrike w:val="0"/>
        <w:vanish w:val="0"/>
        <w:spacing w:val="0"/>
        <w:kern w:val="0"/>
        <w:position w:val="0"/>
        <w:u w:val="none"/>
        <w:vertAlign w:val="baseline"/>
        <w:em w:val="none"/>
      </w:rPr>
    </w:lvl>
    <w:lvl w:ilvl="5">
      <w:start w:val="1"/>
      <w:numFmt w:val="russianLower"/>
      <w:lvlText w:val="%6)"/>
      <w:lvlJc w:val="left"/>
      <w:pPr>
        <w:tabs>
          <w:tab w:val="num" w:pos="1986"/>
        </w:tabs>
        <w:ind w:left="1" w:firstLine="709"/>
      </w:pPr>
      <w:rPr>
        <w:rFonts w:hint="default"/>
      </w:rPr>
    </w:lvl>
    <w:lvl w:ilvl="6">
      <w:numFmt w:val="none"/>
      <w:lvlText w:val=""/>
      <w:lvlJc w:val="left"/>
      <w:pPr>
        <w:tabs>
          <w:tab w:val="num" w:pos="360"/>
        </w:tabs>
        <w:ind w:left="0" w:firstLine="0"/>
      </w:pPr>
      <w:rPr>
        <w:rFonts w:hint="default"/>
      </w:rPr>
    </w:lvl>
    <w:lvl w:ilvl="7">
      <w:numFmt w:val="none"/>
      <w:lvlText w:val=""/>
      <w:lvlJc w:val="left"/>
      <w:pPr>
        <w:tabs>
          <w:tab w:val="num" w:pos="360"/>
        </w:tabs>
        <w:ind w:left="0" w:firstLine="0"/>
      </w:pPr>
      <w:rPr>
        <w:rFonts w:hint="default"/>
      </w:rPr>
    </w:lvl>
    <w:lvl w:ilvl="8">
      <w:numFmt w:val="none"/>
      <w:lvlText w:val=""/>
      <w:lvlJc w:val="left"/>
      <w:pPr>
        <w:tabs>
          <w:tab w:val="num" w:pos="360"/>
        </w:tabs>
        <w:ind w:left="0" w:firstLine="0"/>
      </w:pPr>
      <w:rPr>
        <w:rFonts w:hint="default"/>
      </w:rPr>
    </w:lvl>
  </w:abstractNum>
  <w:abstractNum w:abstractNumId="15" w15:restartNumberingAfterBreak="0">
    <w:nsid w:val="1F0E0524"/>
    <w:multiLevelType w:val="multilevel"/>
    <w:tmpl w:val="F2BCCD86"/>
    <w:lvl w:ilvl="0">
      <w:start w:val="1"/>
      <w:numFmt w:val="decimal"/>
      <w:lvlText w:val="9.%1."/>
      <w:lvlJc w:val="left"/>
      <w:pPr>
        <w:tabs>
          <w:tab w:val="num" w:pos="1701"/>
        </w:tabs>
        <w:ind w:left="567" w:firstLine="567"/>
      </w:pPr>
      <w:rPr>
        <w:rFonts w:ascii="Times New Roman" w:eastAsia="Times New Roman" w:hAnsi="Times New Roman" w:cs="Times New Roman" w:hint="default"/>
        <w:b w:val="0"/>
        <w:strike w:val="0"/>
      </w:rPr>
    </w:lvl>
    <w:lvl w:ilvl="1">
      <w:start w:val="12"/>
      <w:numFmt w:val="decimal"/>
      <w:lvlText w:val="7.%2"/>
      <w:lvlJc w:val="left"/>
      <w:pPr>
        <w:tabs>
          <w:tab w:val="num" w:pos="992"/>
        </w:tabs>
        <w:ind w:left="2410" w:hanging="708"/>
      </w:pPr>
      <w:rPr>
        <w:rFonts w:hint="default"/>
      </w:rPr>
    </w:lvl>
    <w:lvl w:ilvl="2">
      <w:start w:val="1"/>
      <w:numFmt w:val="decimal"/>
      <w:lvlText w:val="%1.%2.%3."/>
      <w:lvlJc w:val="left"/>
      <w:pPr>
        <w:tabs>
          <w:tab w:val="num" w:pos="3544"/>
        </w:tabs>
        <w:ind w:left="3544" w:hanging="708"/>
      </w:pPr>
      <w:rPr>
        <w:rFonts w:hint="default"/>
      </w:rPr>
    </w:lvl>
    <w:lvl w:ilvl="3">
      <w:start w:val="1"/>
      <w:numFmt w:val="decimal"/>
      <w:lvlText w:val="%1.%2.%3.%4."/>
      <w:lvlJc w:val="left"/>
      <w:pPr>
        <w:tabs>
          <w:tab w:val="num" w:pos="1417"/>
        </w:tabs>
        <w:ind w:left="4249" w:hanging="708"/>
      </w:pPr>
      <w:rPr>
        <w:rFonts w:hint="default"/>
      </w:rPr>
    </w:lvl>
    <w:lvl w:ilvl="4">
      <w:start w:val="1"/>
      <w:numFmt w:val="decimal"/>
      <w:lvlText w:val="%1.%2.%3.%4.%5."/>
      <w:lvlJc w:val="left"/>
      <w:pPr>
        <w:tabs>
          <w:tab w:val="num" w:pos="1417"/>
        </w:tabs>
        <w:ind w:left="4957" w:hanging="708"/>
      </w:pPr>
      <w:rPr>
        <w:rFonts w:hint="default"/>
      </w:rPr>
    </w:lvl>
    <w:lvl w:ilvl="5">
      <w:start w:val="1"/>
      <w:numFmt w:val="decimal"/>
      <w:lvlText w:val="%1.%2.%3.%4.%5.%6."/>
      <w:lvlJc w:val="left"/>
      <w:pPr>
        <w:tabs>
          <w:tab w:val="num" w:pos="1417"/>
        </w:tabs>
        <w:ind w:left="5665" w:hanging="708"/>
      </w:pPr>
      <w:rPr>
        <w:rFonts w:hint="default"/>
      </w:rPr>
    </w:lvl>
    <w:lvl w:ilvl="6">
      <w:start w:val="1"/>
      <w:numFmt w:val="decimal"/>
      <w:lvlText w:val="%1.%2.%3.%4.%5.%6.%7."/>
      <w:lvlJc w:val="left"/>
      <w:pPr>
        <w:tabs>
          <w:tab w:val="num" w:pos="1417"/>
        </w:tabs>
        <w:ind w:left="6373" w:hanging="708"/>
      </w:pPr>
      <w:rPr>
        <w:rFonts w:hint="default"/>
      </w:rPr>
    </w:lvl>
    <w:lvl w:ilvl="7">
      <w:start w:val="1"/>
      <w:numFmt w:val="decimal"/>
      <w:lvlText w:val="%1.%2.%3.%4.%5.%6.%7.%8."/>
      <w:lvlJc w:val="left"/>
      <w:pPr>
        <w:tabs>
          <w:tab w:val="num" w:pos="1417"/>
        </w:tabs>
        <w:ind w:left="7081" w:hanging="708"/>
      </w:pPr>
      <w:rPr>
        <w:rFonts w:hint="default"/>
      </w:rPr>
    </w:lvl>
    <w:lvl w:ilvl="8">
      <w:start w:val="1"/>
      <w:numFmt w:val="decimal"/>
      <w:lvlText w:val="%1.%2.%3.%4.%5.%6.%7.%8.%9."/>
      <w:lvlJc w:val="left"/>
      <w:pPr>
        <w:tabs>
          <w:tab w:val="num" w:pos="1417"/>
        </w:tabs>
        <w:ind w:left="7789" w:hanging="708"/>
      </w:pPr>
      <w:rPr>
        <w:rFonts w:hint="default"/>
      </w:rPr>
    </w:lvl>
  </w:abstractNum>
  <w:abstractNum w:abstractNumId="16" w15:restartNumberingAfterBreak="0">
    <w:nsid w:val="21527808"/>
    <w:multiLevelType w:val="multilevel"/>
    <w:tmpl w:val="22C09B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302324E"/>
    <w:multiLevelType w:val="hybridMultilevel"/>
    <w:tmpl w:val="3D506FC2"/>
    <w:lvl w:ilvl="0" w:tplc="277E678E">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42E34F7"/>
    <w:multiLevelType w:val="hybridMultilevel"/>
    <w:tmpl w:val="40C4310A"/>
    <w:lvl w:ilvl="0" w:tplc="7E2E19B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2A1B1B89"/>
    <w:multiLevelType w:val="multilevel"/>
    <w:tmpl w:val="495E1AF4"/>
    <w:lvl w:ilvl="0">
      <w:start w:val="4"/>
      <w:numFmt w:val="decimal"/>
      <w:lvlText w:val="%1."/>
      <w:lvlJc w:val="left"/>
      <w:pPr>
        <w:ind w:left="450" w:hanging="450"/>
      </w:pPr>
      <w:rPr>
        <w:rFonts w:hint="default"/>
      </w:rPr>
    </w:lvl>
    <w:lvl w:ilvl="1">
      <w:start w:val="1"/>
      <w:numFmt w:val="decimal"/>
      <w:lvlText w:val="%1.%2."/>
      <w:lvlJc w:val="left"/>
      <w:pPr>
        <w:ind w:left="1288" w:hanging="720"/>
      </w:pPr>
      <w:rPr>
        <w:rFonts w:hint="default"/>
        <w:b w:val="0"/>
      </w:rPr>
    </w:lvl>
    <w:lvl w:ilvl="2">
      <w:start w:val="1"/>
      <w:numFmt w:val="decimal"/>
      <w:lvlText w:val="%1.%2.%3."/>
      <w:lvlJc w:val="left"/>
      <w:pPr>
        <w:ind w:left="2847"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0" w15:restartNumberingAfterBreak="0">
    <w:nsid w:val="2E610B2A"/>
    <w:multiLevelType w:val="hybridMultilevel"/>
    <w:tmpl w:val="D50EFAF2"/>
    <w:lvl w:ilvl="0" w:tplc="7E2E19B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9C909E0"/>
    <w:multiLevelType w:val="multilevel"/>
    <w:tmpl w:val="F52C5C52"/>
    <w:lvl w:ilvl="0">
      <w:start w:val="1"/>
      <w:numFmt w:val="decimal"/>
      <w:lvlText w:val="%1."/>
      <w:lvlJc w:val="left"/>
      <w:pPr>
        <w:tabs>
          <w:tab w:val="num" w:pos="1985"/>
        </w:tabs>
        <w:ind w:left="0" w:firstLine="709"/>
      </w:pPr>
      <w:rPr>
        <w:rFonts w:cs="Times New Roman" w:hint="default"/>
        <w:b w:val="0"/>
        <w:bCs w:val="0"/>
        <w:i w:val="0"/>
        <w:iCs w:val="0"/>
        <w:caps w:val="0"/>
        <w:smallCaps w:val="0"/>
        <w:strike w:val="0"/>
        <w:dstrike w:val="0"/>
        <w:vanish w:val="0"/>
        <w:spacing w:val="0"/>
        <w:kern w:val="0"/>
        <w:position w:val="0"/>
        <w:u w:val="none"/>
        <w:vertAlign w:val="baseline"/>
        <w:em w:val="none"/>
      </w:rPr>
    </w:lvl>
    <w:lvl w:ilvl="1">
      <w:start w:val="1"/>
      <w:numFmt w:val="decimal"/>
      <w:lvlText w:val="%1.%2"/>
      <w:lvlJc w:val="left"/>
      <w:pPr>
        <w:tabs>
          <w:tab w:val="num" w:pos="1985"/>
        </w:tabs>
        <w:ind w:left="0" w:firstLine="709"/>
      </w:pPr>
      <w:rPr>
        <w:rFonts w:hint="default"/>
        <w:b/>
        <w:bCs/>
        <w:i w:val="0"/>
        <w:iCs w:val="0"/>
        <w:caps w:val="0"/>
        <w:smallCaps w:val="0"/>
        <w:strike w:val="0"/>
        <w:dstrike w:val="0"/>
        <w:vanish w:val="0"/>
        <w:color w:val="auto"/>
        <w:spacing w:val="0"/>
        <w:w w:val="100"/>
        <w:kern w:val="0"/>
        <w:position w:val="0"/>
        <w:sz w:val="28"/>
        <w:szCs w:val="28"/>
        <w:u w:val="none"/>
        <w:vertAlign w:val="baseline"/>
      </w:rPr>
    </w:lvl>
    <w:lvl w:ilvl="2">
      <w:start w:val="1"/>
      <w:numFmt w:val="decimal"/>
      <w:lvlText w:val="%1.%2.%3"/>
      <w:lvlJc w:val="left"/>
      <w:pPr>
        <w:tabs>
          <w:tab w:val="num" w:pos="2978"/>
        </w:tabs>
        <w:ind w:left="993" w:firstLine="709"/>
      </w:pPr>
      <w:rPr>
        <w:rFonts w:ascii="Times New Roman" w:hAnsi="Times New Roman"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rPr>
    </w:lvl>
    <w:lvl w:ilvl="3">
      <w:start w:val="1"/>
      <w:numFmt w:val="russianLower"/>
      <w:lvlText w:val="%4)"/>
      <w:lvlJc w:val="left"/>
      <w:pPr>
        <w:tabs>
          <w:tab w:val="num" w:pos="2553"/>
        </w:tabs>
        <w:ind w:left="568" w:firstLine="709"/>
      </w:pPr>
      <w:rPr>
        <w:rFonts w:hint="default"/>
        <w:b w:val="0"/>
        <w:bCs w:val="0"/>
        <w:i w:val="0"/>
        <w:iCs w:val="0"/>
        <w:caps w:val="0"/>
        <w:smallCaps w:val="0"/>
        <w:strike w:val="0"/>
        <w:dstrike w:val="0"/>
        <w:snapToGrid w:val="0"/>
        <w:vanish w:val="0"/>
        <w:color w:val="auto"/>
        <w:spacing w:val="0"/>
        <w:w w:val="100"/>
        <w:kern w:val="0"/>
        <w:position w:val="0"/>
        <w:sz w:val="24"/>
        <w:szCs w:val="28"/>
        <w:u w:val="none"/>
        <w:vertAlign w:val="baseline"/>
      </w:rPr>
    </w:lvl>
    <w:lvl w:ilvl="4">
      <w:start w:val="1"/>
      <w:numFmt w:val="decimal"/>
      <w:lvlText w:val="%1.%2.%3.%4.%5"/>
      <w:lvlJc w:val="left"/>
      <w:pPr>
        <w:tabs>
          <w:tab w:val="num" w:pos="1985"/>
        </w:tabs>
        <w:ind w:left="0" w:firstLine="709"/>
      </w:pPr>
      <w:rPr>
        <w:rFonts w:hint="default"/>
        <w:b w:val="0"/>
        <w:bCs w:val="0"/>
        <w:i w:val="0"/>
        <w:iCs w:val="0"/>
        <w:caps w:val="0"/>
        <w:smallCaps w:val="0"/>
        <w:strike w:val="0"/>
        <w:dstrike w:val="0"/>
        <w:vanish w:val="0"/>
        <w:spacing w:val="0"/>
        <w:kern w:val="0"/>
        <w:position w:val="0"/>
        <w:u w:val="none"/>
        <w:vertAlign w:val="baseline"/>
        <w:em w:val="none"/>
      </w:rPr>
    </w:lvl>
    <w:lvl w:ilvl="5">
      <w:start w:val="1"/>
      <w:numFmt w:val="russianLower"/>
      <w:lvlText w:val="%6)"/>
      <w:lvlJc w:val="left"/>
      <w:pPr>
        <w:tabs>
          <w:tab w:val="num" w:pos="1986"/>
        </w:tabs>
        <w:ind w:left="1" w:firstLine="709"/>
      </w:pPr>
      <w:rPr>
        <w:rFonts w:hint="default"/>
      </w:rPr>
    </w:lvl>
    <w:lvl w:ilvl="6">
      <w:numFmt w:val="none"/>
      <w:lvlText w:val=""/>
      <w:lvlJc w:val="left"/>
      <w:pPr>
        <w:tabs>
          <w:tab w:val="num" w:pos="360"/>
        </w:tabs>
        <w:ind w:left="0" w:firstLine="0"/>
      </w:pPr>
      <w:rPr>
        <w:rFonts w:hint="default"/>
      </w:rPr>
    </w:lvl>
    <w:lvl w:ilvl="7">
      <w:numFmt w:val="none"/>
      <w:lvlText w:val=""/>
      <w:lvlJc w:val="left"/>
      <w:pPr>
        <w:tabs>
          <w:tab w:val="num" w:pos="360"/>
        </w:tabs>
        <w:ind w:left="0" w:firstLine="0"/>
      </w:pPr>
      <w:rPr>
        <w:rFonts w:hint="default"/>
      </w:rPr>
    </w:lvl>
    <w:lvl w:ilvl="8">
      <w:numFmt w:val="none"/>
      <w:lvlText w:val=""/>
      <w:lvlJc w:val="left"/>
      <w:pPr>
        <w:tabs>
          <w:tab w:val="num" w:pos="360"/>
        </w:tabs>
        <w:ind w:left="0" w:firstLine="0"/>
      </w:pPr>
      <w:rPr>
        <w:rFonts w:hint="default"/>
      </w:rPr>
    </w:lvl>
  </w:abstractNum>
  <w:abstractNum w:abstractNumId="22" w15:restartNumberingAfterBreak="0">
    <w:nsid w:val="3A691B1F"/>
    <w:multiLevelType w:val="multilevel"/>
    <w:tmpl w:val="E1D0AC2E"/>
    <w:lvl w:ilvl="0">
      <w:start w:val="1"/>
      <w:numFmt w:val="decimal"/>
      <w:lvlText w:val="5.%1."/>
      <w:lvlJc w:val="left"/>
      <w:pPr>
        <w:tabs>
          <w:tab w:val="num" w:pos="1418"/>
        </w:tabs>
        <w:ind w:left="284" w:firstLine="567"/>
      </w:pPr>
      <w:rPr>
        <w:rFonts w:ascii="Times New Roman" w:eastAsia="Times New Roman" w:hAnsi="Times New Roman" w:cs="Times New Roman" w:hint="default"/>
      </w:rPr>
    </w:lvl>
    <w:lvl w:ilvl="1">
      <w:start w:val="1"/>
      <w:numFmt w:val="decimal"/>
      <w:lvlText w:val="7.%2."/>
      <w:lvlJc w:val="left"/>
      <w:pPr>
        <w:tabs>
          <w:tab w:val="num" w:pos="992"/>
        </w:tabs>
        <w:ind w:left="2410" w:hanging="708"/>
      </w:pPr>
      <w:rPr>
        <w:rFonts w:ascii="Times New Roman" w:eastAsia="Times New Roman" w:hAnsi="Times New Roman" w:cs="Times New Roman" w:hint="default"/>
        <w:b w:val="0"/>
      </w:rPr>
    </w:lvl>
    <w:lvl w:ilvl="2">
      <w:start w:val="1"/>
      <w:numFmt w:val="decimal"/>
      <w:lvlText w:val="%1.%2.%3."/>
      <w:lvlJc w:val="left"/>
      <w:pPr>
        <w:tabs>
          <w:tab w:val="num" w:pos="1984"/>
        </w:tabs>
        <w:ind w:left="1984" w:hanging="708"/>
      </w:pPr>
      <w:rPr>
        <w:rFonts w:hint="default"/>
      </w:rPr>
    </w:lvl>
    <w:lvl w:ilvl="3">
      <w:start w:val="1"/>
      <w:numFmt w:val="decimal"/>
      <w:lvlText w:val="%1.%2.%3.%4."/>
      <w:lvlJc w:val="left"/>
      <w:pPr>
        <w:tabs>
          <w:tab w:val="num" w:pos="1417"/>
        </w:tabs>
        <w:ind w:left="4249" w:hanging="708"/>
      </w:pPr>
      <w:rPr>
        <w:rFonts w:hint="default"/>
      </w:rPr>
    </w:lvl>
    <w:lvl w:ilvl="4">
      <w:start w:val="1"/>
      <w:numFmt w:val="decimal"/>
      <w:lvlText w:val="%1.%2.%3.%4.%5."/>
      <w:lvlJc w:val="left"/>
      <w:pPr>
        <w:tabs>
          <w:tab w:val="num" w:pos="1417"/>
        </w:tabs>
        <w:ind w:left="4957" w:hanging="708"/>
      </w:pPr>
      <w:rPr>
        <w:rFonts w:hint="default"/>
      </w:rPr>
    </w:lvl>
    <w:lvl w:ilvl="5">
      <w:start w:val="1"/>
      <w:numFmt w:val="decimal"/>
      <w:lvlText w:val="%1.%2.%3.%4.%5.%6."/>
      <w:lvlJc w:val="left"/>
      <w:pPr>
        <w:tabs>
          <w:tab w:val="num" w:pos="1417"/>
        </w:tabs>
        <w:ind w:left="5665" w:hanging="708"/>
      </w:pPr>
      <w:rPr>
        <w:rFonts w:hint="default"/>
      </w:rPr>
    </w:lvl>
    <w:lvl w:ilvl="6">
      <w:start w:val="1"/>
      <w:numFmt w:val="decimal"/>
      <w:lvlText w:val="%1.%2.%3.%4.%5.%6.%7."/>
      <w:lvlJc w:val="left"/>
      <w:pPr>
        <w:tabs>
          <w:tab w:val="num" w:pos="1417"/>
        </w:tabs>
        <w:ind w:left="6373" w:hanging="708"/>
      </w:pPr>
      <w:rPr>
        <w:rFonts w:hint="default"/>
      </w:rPr>
    </w:lvl>
    <w:lvl w:ilvl="7">
      <w:start w:val="1"/>
      <w:numFmt w:val="decimal"/>
      <w:lvlText w:val="%1.%2.%3.%4.%5.%6.%7.%8."/>
      <w:lvlJc w:val="left"/>
      <w:pPr>
        <w:tabs>
          <w:tab w:val="num" w:pos="1417"/>
        </w:tabs>
        <w:ind w:left="7081" w:hanging="708"/>
      </w:pPr>
      <w:rPr>
        <w:rFonts w:hint="default"/>
      </w:rPr>
    </w:lvl>
    <w:lvl w:ilvl="8">
      <w:start w:val="1"/>
      <w:numFmt w:val="decimal"/>
      <w:lvlText w:val="%1.%2.%3.%4.%5.%6.%7.%8.%9."/>
      <w:lvlJc w:val="left"/>
      <w:pPr>
        <w:tabs>
          <w:tab w:val="num" w:pos="1417"/>
        </w:tabs>
        <w:ind w:left="7789" w:hanging="708"/>
      </w:pPr>
      <w:rPr>
        <w:rFonts w:hint="default"/>
      </w:rPr>
    </w:lvl>
  </w:abstractNum>
  <w:abstractNum w:abstractNumId="23" w15:restartNumberingAfterBreak="0">
    <w:nsid w:val="3DC15F17"/>
    <w:multiLevelType w:val="hybridMultilevel"/>
    <w:tmpl w:val="A49EE236"/>
    <w:lvl w:ilvl="0" w:tplc="4730602A">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08C7A55"/>
    <w:multiLevelType w:val="multilevel"/>
    <w:tmpl w:val="B4582D14"/>
    <w:lvl w:ilvl="0">
      <w:start w:val="1"/>
      <w:numFmt w:val="decimal"/>
      <w:lvlText w:val="%1."/>
      <w:lvlJc w:val="left"/>
      <w:pPr>
        <w:ind w:left="1068" w:hanging="360"/>
      </w:pPr>
      <w:rPr>
        <w:rFonts w:hint="default"/>
        <w:b w:val="0"/>
        <w:bCs w:val="0"/>
      </w:rPr>
    </w:lvl>
    <w:lvl w:ilvl="1">
      <w:start w:val="1"/>
      <w:numFmt w:val="decimal"/>
      <w:isLgl/>
      <w:lvlText w:val="%1.%2."/>
      <w:lvlJc w:val="left"/>
      <w:pPr>
        <w:ind w:left="2137" w:hanging="720"/>
      </w:pPr>
      <w:rPr>
        <w:rFonts w:eastAsia="Times New Roman" w:hint="default"/>
        <w:b w:val="0"/>
        <w:bCs w:val="0"/>
      </w:rPr>
    </w:lvl>
    <w:lvl w:ilvl="2">
      <w:start w:val="1"/>
      <w:numFmt w:val="decimal"/>
      <w:isLgl/>
      <w:lvlText w:val="%1.%2.%3."/>
      <w:lvlJc w:val="left"/>
      <w:pPr>
        <w:ind w:left="2846" w:hanging="720"/>
      </w:pPr>
      <w:rPr>
        <w:rFonts w:eastAsia="Times New Roman" w:hint="default"/>
      </w:rPr>
    </w:lvl>
    <w:lvl w:ilvl="3">
      <w:start w:val="1"/>
      <w:numFmt w:val="decimal"/>
      <w:isLgl/>
      <w:lvlText w:val="%1.%2.%3.%4."/>
      <w:lvlJc w:val="left"/>
      <w:pPr>
        <w:ind w:left="3915" w:hanging="1080"/>
      </w:pPr>
      <w:rPr>
        <w:rFonts w:eastAsia="Times New Roman" w:hint="default"/>
      </w:rPr>
    </w:lvl>
    <w:lvl w:ilvl="4">
      <w:start w:val="1"/>
      <w:numFmt w:val="decimal"/>
      <w:isLgl/>
      <w:lvlText w:val="%1.%2.%3.%4.%5."/>
      <w:lvlJc w:val="left"/>
      <w:pPr>
        <w:ind w:left="4624" w:hanging="1080"/>
      </w:pPr>
      <w:rPr>
        <w:rFonts w:eastAsia="Times New Roman" w:hint="default"/>
      </w:rPr>
    </w:lvl>
    <w:lvl w:ilvl="5">
      <w:start w:val="1"/>
      <w:numFmt w:val="decimal"/>
      <w:isLgl/>
      <w:lvlText w:val="%1.%2.%3.%4.%5.%6."/>
      <w:lvlJc w:val="left"/>
      <w:pPr>
        <w:ind w:left="5693" w:hanging="1440"/>
      </w:pPr>
      <w:rPr>
        <w:rFonts w:eastAsia="Times New Roman" w:hint="default"/>
      </w:rPr>
    </w:lvl>
    <w:lvl w:ilvl="6">
      <w:start w:val="1"/>
      <w:numFmt w:val="decimal"/>
      <w:isLgl/>
      <w:lvlText w:val="%1.%2.%3.%4.%5.%6.%7."/>
      <w:lvlJc w:val="left"/>
      <w:pPr>
        <w:ind w:left="6762" w:hanging="1800"/>
      </w:pPr>
      <w:rPr>
        <w:rFonts w:eastAsia="Times New Roman" w:hint="default"/>
      </w:rPr>
    </w:lvl>
    <w:lvl w:ilvl="7">
      <w:start w:val="1"/>
      <w:numFmt w:val="decimal"/>
      <w:isLgl/>
      <w:lvlText w:val="%1.%2.%3.%4.%5.%6.%7.%8."/>
      <w:lvlJc w:val="left"/>
      <w:pPr>
        <w:ind w:left="7471" w:hanging="1800"/>
      </w:pPr>
      <w:rPr>
        <w:rFonts w:eastAsia="Times New Roman" w:hint="default"/>
      </w:rPr>
    </w:lvl>
    <w:lvl w:ilvl="8">
      <w:start w:val="1"/>
      <w:numFmt w:val="decimal"/>
      <w:isLgl/>
      <w:lvlText w:val="%1.%2.%3.%4.%5.%6.%7.%8.%9."/>
      <w:lvlJc w:val="left"/>
      <w:pPr>
        <w:ind w:left="8540" w:hanging="2160"/>
      </w:pPr>
      <w:rPr>
        <w:rFonts w:eastAsia="Times New Roman" w:hint="default"/>
      </w:rPr>
    </w:lvl>
  </w:abstractNum>
  <w:abstractNum w:abstractNumId="25" w15:restartNumberingAfterBreak="0">
    <w:nsid w:val="40CA59BD"/>
    <w:multiLevelType w:val="hybridMultilevel"/>
    <w:tmpl w:val="053645FC"/>
    <w:lvl w:ilvl="0" w:tplc="48E288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0FB2FE8"/>
    <w:multiLevelType w:val="hybridMultilevel"/>
    <w:tmpl w:val="345E8188"/>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3457CAE"/>
    <w:multiLevelType w:val="hybridMultilevel"/>
    <w:tmpl w:val="8D185922"/>
    <w:lvl w:ilvl="0" w:tplc="929E3CB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38A4E84"/>
    <w:multiLevelType w:val="hybridMultilevel"/>
    <w:tmpl w:val="B94C368E"/>
    <w:lvl w:ilvl="0" w:tplc="7E2E19B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67707E5"/>
    <w:multiLevelType w:val="hybridMultilevel"/>
    <w:tmpl w:val="E4703658"/>
    <w:lvl w:ilvl="0" w:tplc="5F12A1EE">
      <w:start w:val="1"/>
      <w:numFmt w:val="russianLower"/>
      <w:lvlText w:val="%1)"/>
      <w:lvlJc w:val="left"/>
      <w:pPr>
        <w:ind w:left="142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47455763"/>
    <w:multiLevelType w:val="hybridMultilevel"/>
    <w:tmpl w:val="5F164412"/>
    <w:lvl w:ilvl="0" w:tplc="4730602A">
      <w:start w:val="1"/>
      <w:numFmt w:val="russianLower"/>
      <w:lvlText w:val="%1)"/>
      <w:lvlJc w:val="left"/>
      <w:pPr>
        <w:ind w:left="720" w:hanging="360"/>
      </w:pPr>
      <w:rPr>
        <w:rFonts w:hint="default"/>
      </w:rPr>
    </w:lvl>
    <w:lvl w:ilvl="1" w:tplc="4730602A">
      <w:start w:val="1"/>
      <w:numFmt w:val="russianLow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78A395C"/>
    <w:multiLevelType w:val="multilevel"/>
    <w:tmpl w:val="506EFFF6"/>
    <w:lvl w:ilvl="0">
      <w:start w:val="1"/>
      <w:numFmt w:val="decimal"/>
      <w:pStyle w:val="1"/>
      <w:lvlText w:val="%1."/>
      <w:lvlJc w:val="left"/>
      <w:pPr>
        <w:tabs>
          <w:tab w:val="num" w:pos="1844"/>
        </w:tabs>
        <w:ind w:left="-141" w:firstLine="709"/>
      </w:pPr>
      <w:rPr>
        <w:rFonts w:ascii="Times New Roman" w:hAnsi="Times New Roman" w:cs="Times New Roman" w:hint="default"/>
        <w:b w:val="0"/>
        <w:bCs w:val="0"/>
        <w:i w:val="0"/>
        <w:iCs w:val="0"/>
        <w:caps w:val="0"/>
        <w:smallCaps w:val="0"/>
        <w:strike w:val="0"/>
        <w:dstrike w:val="0"/>
        <w:vanish w:val="0"/>
        <w:spacing w:val="0"/>
        <w:kern w:val="0"/>
        <w:position w:val="0"/>
        <w:sz w:val="28"/>
        <w:u w:val="none"/>
        <w:vertAlign w:val="baseline"/>
        <w:em w:val="none"/>
      </w:rPr>
    </w:lvl>
    <w:lvl w:ilvl="1">
      <w:start w:val="1"/>
      <w:numFmt w:val="decimal"/>
      <w:pStyle w:val="2"/>
      <w:lvlText w:val="%1.%2"/>
      <w:lvlJc w:val="left"/>
      <w:pPr>
        <w:tabs>
          <w:tab w:val="num" w:pos="1986"/>
        </w:tabs>
        <w:ind w:left="1" w:firstLine="709"/>
      </w:pPr>
      <w:rPr>
        <w:rFonts w:ascii="Times New Roman" w:hAnsi="Times New Roman" w:cs="Times New Roman" w:hint="default"/>
        <w:b w:val="0"/>
        <w:bCs/>
        <w:i w:val="0"/>
        <w:iCs w:val="0"/>
        <w:caps w:val="0"/>
        <w:smallCaps w:val="0"/>
        <w:strike w:val="0"/>
        <w:dstrike w:val="0"/>
        <w:vanish w:val="0"/>
        <w:color w:val="auto"/>
        <w:spacing w:val="0"/>
        <w:w w:val="100"/>
        <w:kern w:val="0"/>
        <w:position w:val="0"/>
        <w:sz w:val="28"/>
        <w:szCs w:val="22"/>
        <w:u w:val="none"/>
        <w:vertAlign w:val="baseline"/>
      </w:rPr>
    </w:lvl>
    <w:lvl w:ilvl="2">
      <w:start w:val="1"/>
      <w:numFmt w:val="decimal"/>
      <w:lvlText w:val="%1.%2.%3"/>
      <w:lvlJc w:val="left"/>
      <w:pPr>
        <w:tabs>
          <w:tab w:val="num" w:pos="2553"/>
        </w:tabs>
        <w:ind w:left="568" w:firstLine="709"/>
      </w:pPr>
      <w:rPr>
        <w:rFonts w:ascii="Times New Roman" w:hAnsi="Times New Roman" w:cs="Times New Roman" w:hint="default"/>
        <w:b w:val="0"/>
        <w:bCs w:val="0"/>
        <w:i w:val="0"/>
        <w:iCs w:val="0"/>
        <w:caps w:val="0"/>
        <w:smallCaps w:val="0"/>
        <w:strike w:val="0"/>
        <w:dstrike w:val="0"/>
        <w:noProof w:val="0"/>
        <w:vanish w:val="0"/>
        <w:spacing w:val="0"/>
        <w:kern w:val="0"/>
        <w:position w:val="0"/>
        <w:sz w:val="28"/>
        <w:szCs w:val="28"/>
        <w:u w:val="none"/>
        <w:effect w:val="none"/>
        <w:vertAlign w:val="baseline"/>
        <w:em w:val="none"/>
        <w:specVanish w:val="0"/>
      </w:rPr>
    </w:lvl>
    <w:lvl w:ilvl="3">
      <w:start w:val="1"/>
      <w:numFmt w:val="decimal"/>
      <w:lvlText w:val="%1.%2.%3.%4"/>
      <w:lvlJc w:val="left"/>
      <w:pPr>
        <w:tabs>
          <w:tab w:val="num" w:pos="2694"/>
        </w:tabs>
        <w:ind w:left="709" w:firstLine="709"/>
      </w:pPr>
      <w:rPr>
        <w:rFonts w:hint="default"/>
        <w:b w:val="0"/>
        <w:bCs w:val="0"/>
        <w:i w:val="0"/>
        <w:iCs w:val="0"/>
        <w:caps w:val="0"/>
        <w:smallCaps w:val="0"/>
        <w:strike w:val="0"/>
        <w:dstrike w:val="0"/>
        <w:snapToGrid w:val="0"/>
        <w:vanish w:val="0"/>
        <w:color w:val="auto"/>
        <w:spacing w:val="0"/>
        <w:w w:val="100"/>
        <w:kern w:val="0"/>
        <w:position w:val="0"/>
        <w:sz w:val="28"/>
        <w:szCs w:val="22"/>
        <w:u w:val="none"/>
        <w:vertAlign w:val="baseline"/>
      </w:rPr>
    </w:lvl>
    <w:lvl w:ilvl="4">
      <w:start w:val="1"/>
      <w:numFmt w:val="decimal"/>
      <w:lvlText w:val="%1.%2.%3.%4.%5"/>
      <w:lvlJc w:val="left"/>
      <w:pPr>
        <w:tabs>
          <w:tab w:val="num" w:pos="1418"/>
        </w:tabs>
        <w:ind w:left="-567" w:firstLine="709"/>
      </w:pPr>
      <w:rPr>
        <w:rFonts w:ascii="Times New Roman" w:hAnsi="Times New Roman" w:cs="Times New Roman" w:hint="default"/>
        <w:b/>
        <w:bCs w:val="0"/>
        <w:i w:val="0"/>
        <w:iCs w:val="0"/>
        <w:caps w:val="0"/>
        <w:smallCaps w:val="0"/>
        <w:strike w:val="0"/>
        <w:dstrike w:val="0"/>
        <w:vanish w:val="0"/>
        <w:spacing w:val="0"/>
        <w:kern w:val="0"/>
        <w:position w:val="0"/>
        <w:sz w:val="28"/>
        <w:szCs w:val="22"/>
        <w:u w:val="none"/>
        <w:vertAlign w:val="baseline"/>
        <w:em w:val="none"/>
      </w:rPr>
    </w:lvl>
    <w:lvl w:ilvl="5">
      <w:start w:val="1"/>
      <w:numFmt w:val="russianLower"/>
      <w:pStyle w:val="a0"/>
      <w:lvlText w:val="%6)"/>
      <w:lvlJc w:val="left"/>
      <w:pPr>
        <w:tabs>
          <w:tab w:val="num" w:pos="2127"/>
        </w:tabs>
        <w:ind w:left="142" w:firstLine="709"/>
      </w:pPr>
      <w:rPr>
        <w:rFonts w:hint="default"/>
        <w:i w:val="0"/>
      </w:rPr>
    </w:lvl>
    <w:lvl w:ilvl="6">
      <w:numFmt w:val="none"/>
      <w:lvlText w:val=""/>
      <w:lvlJc w:val="left"/>
      <w:pPr>
        <w:tabs>
          <w:tab w:val="num" w:pos="501"/>
        </w:tabs>
        <w:ind w:left="141" w:firstLine="0"/>
      </w:pPr>
      <w:rPr>
        <w:rFonts w:hint="default"/>
      </w:rPr>
    </w:lvl>
    <w:lvl w:ilvl="7">
      <w:numFmt w:val="none"/>
      <w:lvlText w:val=""/>
      <w:lvlJc w:val="left"/>
      <w:pPr>
        <w:tabs>
          <w:tab w:val="num" w:pos="501"/>
        </w:tabs>
        <w:ind w:left="141" w:firstLine="0"/>
      </w:pPr>
      <w:rPr>
        <w:rFonts w:hint="default"/>
      </w:rPr>
    </w:lvl>
    <w:lvl w:ilvl="8">
      <w:numFmt w:val="none"/>
      <w:lvlText w:val=""/>
      <w:lvlJc w:val="left"/>
      <w:pPr>
        <w:tabs>
          <w:tab w:val="num" w:pos="501"/>
        </w:tabs>
        <w:ind w:left="141" w:firstLine="0"/>
      </w:pPr>
      <w:rPr>
        <w:rFonts w:hint="default"/>
      </w:rPr>
    </w:lvl>
  </w:abstractNum>
  <w:abstractNum w:abstractNumId="32" w15:restartNumberingAfterBreak="0">
    <w:nsid w:val="53EF2CD8"/>
    <w:multiLevelType w:val="multilevel"/>
    <w:tmpl w:val="273815AE"/>
    <w:lvl w:ilvl="0">
      <w:start w:val="1"/>
      <w:numFmt w:val="decimal"/>
      <w:lvlText w:val="%1."/>
      <w:lvlJc w:val="left"/>
      <w:pPr>
        <w:ind w:left="1018" w:hanging="450"/>
      </w:pPr>
      <w:rPr>
        <w:rFonts w:hint="default"/>
        <w:b/>
      </w:rPr>
    </w:lvl>
    <w:lvl w:ilvl="1">
      <w:start w:val="1"/>
      <w:numFmt w:val="decimal"/>
      <w:lvlText w:val="%1.%2."/>
      <w:lvlJc w:val="left"/>
      <w:pPr>
        <w:ind w:left="1855" w:hanging="720"/>
      </w:pPr>
      <w:rPr>
        <w:rFonts w:hint="default"/>
        <w:b w:val="0"/>
      </w:rPr>
    </w:lvl>
    <w:lvl w:ilvl="2">
      <w:start w:val="1"/>
      <w:numFmt w:val="decimal"/>
      <w:lvlText w:val="%1.%2.%3."/>
      <w:lvlJc w:val="left"/>
      <w:pPr>
        <w:ind w:left="1855" w:hanging="720"/>
      </w:pPr>
      <w:rPr>
        <w:rFonts w:hint="default"/>
      </w:rPr>
    </w:lvl>
    <w:lvl w:ilvl="3">
      <w:start w:val="1"/>
      <w:numFmt w:val="decimal"/>
      <w:lvlText w:val="%1.%2.%3.%4."/>
      <w:lvlJc w:val="left"/>
      <w:pPr>
        <w:ind w:left="3772" w:hanging="108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548" w:hanging="1440"/>
      </w:pPr>
      <w:rPr>
        <w:rFonts w:hint="default"/>
      </w:rPr>
    </w:lvl>
    <w:lvl w:ilvl="6">
      <w:start w:val="1"/>
      <w:numFmt w:val="decimal"/>
      <w:lvlText w:val="%1.%2.%3.%4.%5.%6.%7."/>
      <w:lvlJc w:val="left"/>
      <w:pPr>
        <w:ind w:left="6616" w:hanging="1800"/>
      </w:pPr>
      <w:rPr>
        <w:rFonts w:hint="default"/>
      </w:rPr>
    </w:lvl>
    <w:lvl w:ilvl="7">
      <w:start w:val="1"/>
      <w:numFmt w:val="decimal"/>
      <w:lvlText w:val="%1.%2.%3.%4.%5.%6.%7.%8."/>
      <w:lvlJc w:val="left"/>
      <w:pPr>
        <w:ind w:left="7324" w:hanging="1800"/>
      </w:pPr>
      <w:rPr>
        <w:rFonts w:hint="default"/>
      </w:rPr>
    </w:lvl>
    <w:lvl w:ilvl="8">
      <w:start w:val="1"/>
      <w:numFmt w:val="decimal"/>
      <w:lvlText w:val="%1.%2.%3.%4.%5.%6.%7.%8.%9."/>
      <w:lvlJc w:val="left"/>
      <w:pPr>
        <w:ind w:left="8392" w:hanging="2160"/>
      </w:pPr>
      <w:rPr>
        <w:rFonts w:hint="default"/>
      </w:rPr>
    </w:lvl>
  </w:abstractNum>
  <w:abstractNum w:abstractNumId="33" w15:restartNumberingAfterBreak="0">
    <w:nsid w:val="56082A8A"/>
    <w:multiLevelType w:val="hybridMultilevel"/>
    <w:tmpl w:val="6EC4B606"/>
    <w:lvl w:ilvl="0" w:tplc="7E2E19B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6AF52C6"/>
    <w:multiLevelType w:val="hybridMultilevel"/>
    <w:tmpl w:val="9AD094CE"/>
    <w:lvl w:ilvl="0" w:tplc="4730602A">
      <w:start w:val="1"/>
      <w:numFmt w:val="russianLower"/>
      <w:lvlText w:val="%1)"/>
      <w:lvlJc w:val="left"/>
      <w:pPr>
        <w:ind w:left="1211"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58027DF9"/>
    <w:multiLevelType w:val="multilevel"/>
    <w:tmpl w:val="312A99A2"/>
    <w:lvl w:ilvl="0">
      <w:start w:val="1"/>
      <w:numFmt w:val="decimal"/>
      <w:lvlText w:val="%1."/>
      <w:lvlJc w:val="left"/>
      <w:pPr>
        <w:ind w:left="450" w:hanging="45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6" w15:restartNumberingAfterBreak="0">
    <w:nsid w:val="5FA34CD4"/>
    <w:multiLevelType w:val="hybridMultilevel"/>
    <w:tmpl w:val="71C2C0B8"/>
    <w:lvl w:ilvl="0" w:tplc="4400113A">
      <w:start w:val="1"/>
      <w:numFmt w:val="decimal"/>
      <w:lvlText w:val="%1."/>
      <w:lvlJc w:val="left"/>
      <w:pPr>
        <w:ind w:left="720" w:hanging="360"/>
      </w:pPr>
      <w:rPr>
        <w:rFonts w:hint="default"/>
      </w:rPr>
    </w:lvl>
    <w:lvl w:ilvl="1" w:tplc="24344C0C">
      <w:start w:val="1"/>
      <w:numFmt w:val="lowerLetter"/>
      <w:lvlText w:val="%2."/>
      <w:lvlJc w:val="left"/>
      <w:pPr>
        <w:ind w:left="1440" w:hanging="360"/>
      </w:pPr>
    </w:lvl>
    <w:lvl w:ilvl="2" w:tplc="C5587594" w:tentative="1">
      <w:start w:val="1"/>
      <w:numFmt w:val="lowerRoman"/>
      <w:lvlText w:val="%3."/>
      <w:lvlJc w:val="right"/>
      <w:pPr>
        <w:ind w:left="2160" w:hanging="180"/>
      </w:pPr>
    </w:lvl>
    <w:lvl w:ilvl="3" w:tplc="3A46E42A" w:tentative="1">
      <w:start w:val="1"/>
      <w:numFmt w:val="decimal"/>
      <w:lvlText w:val="%4."/>
      <w:lvlJc w:val="left"/>
      <w:pPr>
        <w:ind w:left="2880" w:hanging="360"/>
      </w:pPr>
    </w:lvl>
    <w:lvl w:ilvl="4" w:tplc="D924E4D6" w:tentative="1">
      <w:start w:val="1"/>
      <w:numFmt w:val="lowerLetter"/>
      <w:lvlText w:val="%5."/>
      <w:lvlJc w:val="left"/>
      <w:pPr>
        <w:ind w:left="3600" w:hanging="360"/>
      </w:pPr>
    </w:lvl>
    <w:lvl w:ilvl="5" w:tplc="6A7CAF7E" w:tentative="1">
      <w:start w:val="1"/>
      <w:numFmt w:val="lowerRoman"/>
      <w:lvlText w:val="%6."/>
      <w:lvlJc w:val="right"/>
      <w:pPr>
        <w:ind w:left="4320" w:hanging="180"/>
      </w:pPr>
    </w:lvl>
    <w:lvl w:ilvl="6" w:tplc="FA0AD4AC" w:tentative="1">
      <w:start w:val="1"/>
      <w:numFmt w:val="decimal"/>
      <w:lvlText w:val="%7."/>
      <w:lvlJc w:val="left"/>
      <w:pPr>
        <w:ind w:left="5040" w:hanging="360"/>
      </w:pPr>
    </w:lvl>
    <w:lvl w:ilvl="7" w:tplc="4D08B1E8" w:tentative="1">
      <w:start w:val="1"/>
      <w:numFmt w:val="lowerLetter"/>
      <w:lvlText w:val="%8."/>
      <w:lvlJc w:val="left"/>
      <w:pPr>
        <w:ind w:left="5760" w:hanging="360"/>
      </w:pPr>
    </w:lvl>
    <w:lvl w:ilvl="8" w:tplc="A38A4DEA" w:tentative="1">
      <w:start w:val="1"/>
      <w:numFmt w:val="lowerRoman"/>
      <w:lvlText w:val="%9."/>
      <w:lvlJc w:val="right"/>
      <w:pPr>
        <w:ind w:left="6480" w:hanging="180"/>
      </w:pPr>
    </w:lvl>
  </w:abstractNum>
  <w:abstractNum w:abstractNumId="37" w15:restartNumberingAfterBreak="0">
    <w:nsid w:val="68554290"/>
    <w:multiLevelType w:val="multilevel"/>
    <w:tmpl w:val="98F0D71E"/>
    <w:lvl w:ilvl="0">
      <w:start w:val="1"/>
      <w:numFmt w:val="decimal"/>
      <w:lvlText w:val="%1."/>
      <w:lvlJc w:val="left"/>
      <w:pPr>
        <w:ind w:left="260" w:hanging="260"/>
      </w:pPr>
      <w:rPr>
        <w:rFonts w:ascii="Times New Roman" w:hAnsi="Times New Roman" w:cs="Times New Roman"/>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8" w15:restartNumberingAfterBreak="0">
    <w:nsid w:val="6A383D94"/>
    <w:multiLevelType w:val="hybridMultilevel"/>
    <w:tmpl w:val="3EE648C0"/>
    <w:lvl w:ilvl="0" w:tplc="7E2E19B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F1F3FCA"/>
    <w:multiLevelType w:val="hybridMultilevel"/>
    <w:tmpl w:val="29561094"/>
    <w:lvl w:ilvl="0" w:tplc="9C584F0E">
      <w:start w:val="1"/>
      <w:numFmt w:val="decimal"/>
      <w:pStyle w:val="a1"/>
      <w:lvlText w:val="Глава %1."/>
      <w:lvlJc w:val="left"/>
      <w:pPr>
        <w:ind w:left="1069"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7E42799"/>
    <w:multiLevelType w:val="hybridMultilevel"/>
    <w:tmpl w:val="C71AD14E"/>
    <w:lvl w:ilvl="0" w:tplc="929E3CB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AAA0EEA"/>
    <w:multiLevelType w:val="hybridMultilevel"/>
    <w:tmpl w:val="D610C51C"/>
    <w:lvl w:ilvl="0" w:tplc="35D6A866">
      <w:start w:val="1"/>
      <w:numFmt w:val="decimal"/>
      <w:lvlText w:val="6.%1."/>
      <w:lvlJc w:val="left"/>
      <w:pPr>
        <w:ind w:left="1440" w:hanging="360"/>
      </w:pPr>
      <w:rPr>
        <w:rFonts w:ascii="Times New Roman" w:eastAsia="Times New Roman" w:hAnsi="Times New Roman" w:cs="Times New Roman" w:hint="default"/>
        <w:b w:val="0"/>
      </w:rPr>
    </w:lvl>
    <w:lvl w:ilvl="1" w:tplc="DD848A2E" w:tentative="1">
      <w:start w:val="1"/>
      <w:numFmt w:val="lowerLetter"/>
      <w:lvlText w:val="%2."/>
      <w:lvlJc w:val="left"/>
      <w:pPr>
        <w:ind w:left="2160" w:hanging="360"/>
      </w:pPr>
    </w:lvl>
    <w:lvl w:ilvl="2" w:tplc="8F52D330" w:tentative="1">
      <w:start w:val="1"/>
      <w:numFmt w:val="lowerRoman"/>
      <w:lvlText w:val="%3."/>
      <w:lvlJc w:val="right"/>
      <w:pPr>
        <w:ind w:left="2880" w:hanging="180"/>
      </w:pPr>
    </w:lvl>
    <w:lvl w:ilvl="3" w:tplc="58309638" w:tentative="1">
      <w:start w:val="1"/>
      <w:numFmt w:val="decimal"/>
      <w:lvlText w:val="%4."/>
      <w:lvlJc w:val="left"/>
      <w:pPr>
        <w:ind w:left="3600" w:hanging="360"/>
      </w:pPr>
    </w:lvl>
    <w:lvl w:ilvl="4" w:tplc="5F66473C" w:tentative="1">
      <w:start w:val="1"/>
      <w:numFmt w:val="lowerLetter"/>
      <w:lvlText w:val="%5."/>
      <w:lvlJc w:val="left"/>
      <w:pPr>
        <w:ind w:left="4320" w:hanging="360"/>
      </w:pPr>
    </w:lvl>
    <w:lvl w:ilvl="5" w:tplc="3DC2B0BA" w:tentative="1">
      <w:start w:val="1"/>
      <w:numFmt w:val="lowerRoman"/>
      <w:lvlText w:val="%6."/>
      <w:lvlJc w:val="right"/>
      <w:pPr>
        <w:ind w:left="5040" w:hanging="180"/>
      </w:pPr>
    </w:lvl>
    <w:lvl w:ilvl="6" w:tplc="45A653C8" w:tentative="1">
      <w:start w:val="1"/>
      <w:numFmt w:val="decimal"/>
      <w:lvlText w:val="%7."/>
      <w:lvlJc w:val="left"/>
      <w:pPr>
        <w:ind w:left="5760" w:hanging="360"/>
      </w:pPr>
    </w:lvl>
    <w:lvl w:ilvl="7" w:tplc="B0F665E0" w:tentative="1">
      <w:start w:val="1"/>
      <w:numFmt w:val="lowerLetter"/>
      <w:lvlText w:val="%8."/>
      <w:lvlJc w:val="left"/>
      <w:pPr>
        <w:ind w:left="6480" w:hanging="360"/>
      </w:pPr>
    </w:lvl>
    <w:lvl w:ilvl="8" w:tplc="A8CAD144" w:tentative="1">
      <w:start w:val="1"/>
      <w:numFmt w:val="lowerRoman"/>
      <w:lvlText w:val="%9."/>
      <w:lvlJc w:val="right"/>
      <w:pPr>
        <w:ind w:left="7200" w:hanging="180"/>
      </w:pPr>
    </w:lvl>
  </w:abstractNum>
  <w:abstractNum w:abstractNumId="42" w15:restartNumberingAfterBreak="0">
    <w:nsid w:val="7D894F44"/>
    <w:multiLevelType w:val="hybridMultilevel"/>
    <w:tmpl w:val="6882D69C"/>
    <w:lvl w:ilvl="0" w:tplc="EB62C8B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F250E3B"/>
    <w:multiLevelType w:val="multilevel"/>
    <w:tmpl w:val="B644C9D2"/>
    <w:lvl w:ilvl="0">
      <w:start w:val="1"/>
      <w:numFmt w:val="decimal"/>
      <w:lvlText w:val="1.%1."/>
      <w:lvlJc w:val="left"/>
      <w:pPr>
        <w:tabs>
          <w:tab w:val="num" w:pos="1560"/>
        </w:tabs>
        <w:ind w:left="426" w:firstLine="567"/>
      </w:pPr>
      <w:rPr>
        <w:rFonts w:ascii="Times New Roman" w:eastAsia="Times New Roman" w:hAnsi="Times New Roman" w:cs="Times New Roman" w:hint="default"/>
      </w:rPr>
    </w:lvl>
    <w:lvl w:ilvl="1">
      <w:start w:val="1"/>
      <w:numFmt w:val="decimal"/>
      <w:lvlText w:val="%1.%2."/>
      <w:lvlJc w:val="left"/>
      <w:pPr>
        <w:tabs>
          <w:tab w:val="num" w:pos="1134"/>
        </w:tabs>
        <w:ind w:left="2552" w:hanging="708"/>
      </w:pPr>
    </w:lvl>
    <w:lvl w:ilvl="2">
      <w:start w:val="1"/>
      <w:numFmt w:val="decimal"/>
      <w:lvlText w:val="%1.%2.%3."/>
      <w:lvlJc w:val="left"/>
      <w:pPr>
        <w:tabs>
          <w:tab w:val="num" w:pos="3686"/>
        </w:tabs>
        <w:ind w:left="3686" w:hanging="708"/>
      </w:pPr>
    </w:lvl>
    <w:lvl w:ilvl="3">
      <w:start w:val="1"/>
      <w:numFmt w:val="decimal"/>
      <w:lvlText w:val="%1.%2.%3.%4."/>
      <w:lvlJc w:val="left"/>
      <w:pPr>
        <w:tabs>
          <w:tab w:val="num" w:pos="1559"/>
        </w:tabs>
        <w:ind w:left="4391" w:hanging="708"/>
      </w:pPr>
    </w:lvl>
    <w:lvl w:ilvl="4">
      <w:start w:val="1"/>
      <w:numFmt w:val="decimal"/>
      <w:lvlText w:val="%1.%2.%3.%4.%5."/>
      <w:lvlJc w:val="left"/>
      <w:pPr>
        <w:tabs>
          <w:tab w:val="num" w:pos="1559"/>
        </w:tabs>
        <w:ind w:left="5099" w:hanging="708"/>
      </w:pPr>
    </w:lvl>
    <w:lvl w:ilvl="5">
      <w:start w:val="1"/>
      <w:numFmt w:val="decimal"/>
      <w:lvlText w:val="%1.%2.%3.%4.%5.%6."/>
      <w:lvlJc w:val="left"/>
      <w:pPr>
        <w:tabs>
          <w:tab w:val="num" w:pos="1559"/>
        </w:tabs>
        <w:ind w:left="5807" w:hanging="708"/>
      </w:pPr>
    </w:lvl>
    <w:lvl w:ilvl="6">
      <w:start w:val="1"/>
      <w:numFmt w:val="decimal"/>
      <w:lvlText w:val="%1.%2.%3.%4.%5.%6.%7."/>
      <w:lvlJc w:val="left"/>
      <w:pPr>
        <w:tabs>
          <w:tab w:val="num" w:pos="1559"/>
        </w:tabs>
        <w:ind w:left="6515" w:hanging="708"/>
      </w:pPr>
    </w:lvl>
    <w:lvl w:ilvl="7">
      <w:start w:val="1"/>
      <w:numFmt w:val="decimal"/>
      <w:lvlText w:val="%1.%2.%3.%4.%5.%6.%7.%8."/>
      <w:lvlJc w:val="left"/>
      <w:pPr>
        <w:tabs>
          <w:tab w:val="num" w:pos="1559"/>
        </w:tabs>
        <w:ind w:left="7223" w:hanging="708"/>
      </w:pPr>
    </w:lvl>
    <w:lvl w:ilvl="8">
      <w:start w:val="1"/>
      <w:numFmt w:val="decimal"/>
      <w:lvlText w:val="%1.%2.%3.%4.%5.%6.%7.%8.%9."/>
      <w:lvlJc w:val="left"/>
      <w:pPr>
        <w:tabs>
          <w:tab w:val="num" w:pos="1559"/>
        </w:tabs>
        <w:ind w:left="7931" w:hanging="708"/>
      </w:pPr>
    </w:lvl>
  </w:abstractNum>
  <w:num w:numId="1">
    <w:abstractNumId w:val="31"/>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3">
    <w:abstractNumId w:val="39"/>
  </w:num>
  <w:num w:numId="4">
    <w:abstractNumId w:val="27"/>
  </w:num>
  <w:num w:numId="5">
    <w:abstractNumId w:val="40"/>
  </w:num>
  <w:num w:numId="6">
    <w:abstractNumId w:val="8"/>
  </w:num>
  <w:num w:numId="7">
    <w:abstractNumId w:val="17"/>
  </w:num>
  <w:num w:numId="8">
    <w:abstractNumId w:val="14"/>
  </w:num>
  <w:num w:numId="9">
    <w:abstractNumId w:val="21"/>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1">
    <w:abstractNumId w:val="43"/>
  </w:num>
  <w:num w:numId="12">
    <w:abstractNumId w:val="36"/>
  </w:num>
  <w:num w:numId="13">
    <w:abstractNumId w:val="11"/>
  </w:num>
  <w:num w:numId="14">
    <w:abstractNumId w:val="1"/>
  </w:num>
  <w:num w:numId="15">
    <w:abstractNumId w:val="22"/>
  </w:num>
  <w:num w:numId="16">
    <w:abstractNumId w:val="9"/>
  </w:num>
  <w:num w:numId="17">
    <w:abstractNumId w:val="15"/>
  </w:num>
  <w:num w:numId="18">
    <w:abstractNumId w:val="41"/>
  </w:num>
  <w:num w:numId="19">
    <w:abstractNumId w:val="0"/>
  </w:num>
  <w:num w:numId="20">
    <w:abstractNumId w:val="5"/>
  </w:num>
  <w:num w:numId="21">
    <w:abstractNumId w:val="25"/>
  </w:num>
  <w:num w:numId="22">
    <w:abstractNumId w:val="35"/>
  </w:num>
  <w:num w:numId="23">
    <w:abstractNumId w:val="19"/>
  </w:num>
  <w:num w:numId="24">
    <w:abstractNumId w:val="32"/>
  </w:num>
  <w:num w:numId="25">
    <w:abstractNumId w:val="3"/>
  </w:num>
  <w:num w:numId="26">
    <w:abstractNumId w:val="24"/>
  </w:num>
  <w:num w:numId="27">
    <w:abstractNumId w:val="37"/>
  </w:num>
  <w:num w:numId="28">
    <w:abstractNumId w:val="6"/>
  </w:num>
  <w:num w:numId="29">
    <w:abstractNumId w:val="34"/>
  </w:num>
  <w:num w:numId="30">
    <w:abstractNumId w:val="12"/>
  </w:num>
  <w:num w:numId="31">
    <w:abstractNumId w:val="26"/>
  </w:num>
  <w:num w:numId="32">
    <w:abstractNumId w:val="23"/>
  </w:num>
  <w:num w:numId="33">
    <w:abstractNumId w:val="30"/>
  </w:num>
  <w:num w:numId="34">
    <w:abstractNumId w:val="2"/>
  </w:num>
  <w:num w:numId="35">
    <w:abstractNumId w:val="7"/>
  </w:num>
  <w:num w:numId="36">
    <w:abstractNumId w:val="10"/>
  </w:num>
  <w:num w:numId="37">
    <w:abstractNumId w:val="42"/>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42">
    <w:abstractNumId w:val="16"/>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8"/>
  </w:num>
  <w:num w:numId="8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81">
    <w:abstractNumId w:val="38"/>
  </w:num>
  <w:num w:numId="82">
    <w:abstractNumId w:val="29"/>
  </w:num>
  <w:num w:numId="8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84">
    <w:abstractNumId w:val="33"/>
  </w:num>
  <w:num w:numId="85">
    <w:abstractNumId w:val="13"/>
  </w:num>
  <w:num w:numId="86">
    <w:abstractNumId w:val="20"/>
  </w:num>
  <w:num w:numId="87">
    <w:abstractNumId w:val="18"/>
  </w:num>
  <w:num w:numId="88">
    <w:abstractNumId w:val="4"/>
  </w:num>
  <w:num w:numId="89">
    <w:abstractNumId w:val="31"/>
  </w:num>
  <w:num w:numId="90">
    <w:abstractNumId w:val="31"/>
  </w:num>
  <w:num w:numId="91">
    <w:abstractNumId w:val="31"/>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F6E"/>
    <w:rsid w:val="00000815"/>
    <w:rsid w:val="00031F5A"/>
    <w:rsid w:val="000538E6"/>
    <w:rsid w:val="00055CBE"/>
    <w:rsid w:val="00063C89"/>
    <w:rsid w:val="00072A4B"/>
    <w:rsid w:val="00082F14"/>
    <w:rsid w:val="00094D2C"/>
    <w:rsid w:val="000A4F43"/>
    <w:rsid w:val="000C204B"/>
    <w:rsid w:val="000C61D6"/>
    <w:rsid w:val="000D3DE4"/>
    <w:rsid w:val="000E1060"/>
    <w:rsid w:val="000F1229"/>
    <w:rsid w:val="00120F39"/>
    <w:rsid w:val="001212D5"/>
    <w:rsid w:val="00127B9E"/>
    <w:rsid w:val="00155DFC"/>
    <w:rsid w:val="001765C1"/>
    <w:rsid w:val="00186342"/>
    <w:rsid w:val="001944AA"/>
    <w:rsid w:val="001A1B7F"/>
    <w:rsid w:val="001A235A"/>
    <w:rsid w:val="001A53CB"/>
    <w:rsid w:val="001D2A47"/>
    <w:rsid w:val="001E776C"/>
    <w:rsid w:val="001F23AE"/>
    <w:rsid w:val="002034EA"/>
    <w:rsid w:val="00210CEB"/>
    <w:rsid w:val="00224075"/>
    <w:rsid w:val="002249D1"/>
    <w:rsid w:val="0023588A"/>
    <w:rsid w:val="0024053A"/>
    <w:rsid w:val="00245B8D"/>
    <w:rsid w:val="00260730"/>
    <w:rsid w:val="00262023"/>
    <w:rsid w:val="00262328"/>
    <w:rsid w:val="002649C2"/>
    <w:rsid w:val="00275B7A"/>
    <w:rsid w:val="00280CFC"/>
    <w:rsid w:val="0028439B"/>
    <w:rsid w:val="00285B9C"/>
    <w:rsid w:val="0029083F"/>
    <w:rsid w:val="002939DB"/>
    <w:rsid w:val="002B4637"/>
    <w:rsid w:val="002B49DC"/>
    <w:rsid w:val="002F3734"/>
    <w:rsid w:val="003222D9"/>
    <w:rsid w:val="0033745D"/>
    <w:rsid w:val="0036318F"/>
    <w:rsid w:val="00366574"/>
    <w:rsid w:val="00375AA9"/>
    <w:rsid w:val="00376944"/>
    <w:rsid w:val="00395A1C"/>
    <w:rsid w:val="003A0E55"/>
    <w:rsid w:val="003A63A9"/>
    <w:rsid w:val="003B2A4C"/>
    <w:rsid w:val="003B5A58"/>
    <w:rsid w:val="003C647B"/>
    <w:rsid w:val="003D0F6E"/>
    <w:rsid w:val="0040666F"/>
    <w:rsid w:val="00412EF8"/>
    <w:rsid w:val="00435E30"/>
    <w:rsid w:val="00436573"/>
    <w:rsid w:val="00446E50"/>
    <w:rsid w:val="004534E9"/>
    <w:rsid w:val="00457EE8"/>
    <w:rsid w:val="0046691F"/>
    <w:rsid w:val="00476826"/>
    <w:rsid w:val="00480C1F"/>
    <w:rsid w:val="0049083E"/>
    <w:rsid w:val="004A5691"/>
    <w:rsid w:val="004C125B"/>
    <w:rsid w:val="004C15A2"/>
    <w:rsid w:val="004C2A74"/>
    <w:rsid w:val="004C54B2"/>
    <w:rsid w:val="004F60C8"/>
    <w:rsid w:val="0051351E"/>
    <w:rsid w:val="005547A2"/>
    <w:rsid w:val="00576CAC"/>
    <w:rsid w:val="005914CD"/>
    <w:rsid w:val="00591721"/>
    <w:rsid w:val="00591937"/>
    <w:rsid w:val="005A5662"/>
    <w:rsid w:val="005C22F3"/>
    <w:rsid w:val="005D3A23"/>
    <w:rsid w:val="005D49B2"/>
    <w:rsid w:val="005F3CDD"/>
    <w:rsid w:val="00610033"/>
    <w:rsid w:val="006122AF"/>
    <w:rsid w:val="006123AB"/>
    <w:rsid w:val="00627BC8"/>
    <w:rsid w:val="00632324"/>
    <w:rsid w:val="006337BA"/>
    <w:rsid w:val="006364D0"/>
    <w:rsid w:val="0066092C"/>
    <w:rsid w:val="00670115"/>
    <w:rsid w:val="006937E1"/>
    <w:rsid w:val="00696080"/>
    <w:rsid w:val="006C09FD"/>
    <w:rsid w:val="0070149F"/>
    <w:rsid w:val="00740888"/>
    <w:rsid w:val="0074263F"/>
    <w:rsid w:val="00743002"/>
    <w:rsid w:val="00745A85"/>
    <w:rsid w:val="00755588"/>
    <w:rsid w:val="00756333"/>
    <w:rsid w:val="00773720"/>
    <w:rsid w:val="007908B2"/>
    <w:rsid w:val="00791BCE"/>
    <w:rsid w:val="00793037"/>
    <w:rsid w:val="007A27FA"/>
    <w:rsid w:val="007A3547"/>
    <w:rsid w:val="007D763E"/>
    <w:rsid w:val="007E2CD3"/>
    <w:rsid w:val="007E333D"/>
    <w:rsid w:val="007E58AA"/>
    <w:rsid w:val="007F772E"/>
    <w:rsid w:val="007F7CFA"/>
    <w:rsid w:val="00806F48"/>
    <w:rsid w:val="00826735"/>
    <w:rsid w:val="00826E30"/>
    <w:rsid w:val="00842BF5"/>
    <w:rsid w:val="00842E06"/>
    <w:rsid w:val="008478A5"/>
    <w:rsid w:val="00861DDE"/>
    <w:rsid w:val="00885025"/>
    <w:rsid w:val="008852EB"/>
    <w:rsid w:val="008B5407"/>
    <w:rsid w:val="008C71C2"/>
    <w:rsid w:val="008E581E"/>
    <w:rsid w:val="008F6A50"/>
    <w:rsid w:val="00902BA4"/>
    <w:rsid w:val="00914CF9"/>
    <w:rsid w:val="0094018A"/>
    <w:rsid w:val="009555D7"/>
    <w:rsid w:val="00956C76"/>
    <w:rsid w:val="00960F84"/>
    <w:rsid w:val="00966B04"/>
    <w:rsid w:val="00976C40"/>
    <w:rsid w:val="00982F8D"/>
    <w:rsid w:val="00986861"/>
    <w:rsid w:val="00991D39"/>
    <w:rsid w:val="00992034"/>
    <w:rsid w:val="00993D4E"/>
    <w:rsid w:val="009A2F29"/>
    <w:rsid w:val="009C3C54"/>
    <w:rsid w:val="009E0E31"/>
    <w:rsid w:val="009E2F7A"/>
    <w:rsid w:val="009E6842"/>
    <w:rsid w:val="00A00266"/>
    <w:rsid w:val="00A0350D"/>
    <w:rsid w:val="00A0690B"/>
    <w:rsid w:val="00A2014C"/>
    <w:rsid w:val="00A30F6B"/>
    <w:rsid w:val="00A377CC"/>
    <w:rsid w:val="00A40B4F"/>
    <w:rsid w:val="00A51CBD"/>
    <w:rsid w:val="00A67CF4"/>
    <w:rsid w:val="00A70609"/>
    <w:rsid w:val="00A72B12"/>
    <w:rsid w:val="00A777AA"/>
    <w:rsid w:val="00A90E66"/>
    <w:rsid w:val="00AC09B1"/>
    <w:rsid w:val="00AC491F"/>
    <w:rsid w:val="00AD3118"/>
    <w:rsid w:val="00AF2931"/>
    <w:rsid w:val="00AF6310"/>
    <w:rsid w:val="00B4567C"/>
    <w:rsid w:val="00B477D3"/>
    <w:rsid w:val="00B61CB6"/>
    <w:rsid w:val="00B652B0"/>
    <w:rsid w:val="00BA5AB2"/>
    <w:rsid w:val="00BC2CD8"/>
    <w:rsid w:val="00BF59D2"/>
    <w:rsid w:val="00C05856"/>
    <w:rsid w:val="00C13969"/>
    <w:rsid w:val="00C16A01"/>
    <w:rsid w:val="00C533CC"/>
    <w:rsid w:val="00C60593"/>
    <w:rsid w:val="00C66059"/>
    <w:rsid w:val="00C81D82"/>
    <w:rsid w:val="00C823FF"/>
    <w:rsid w:val="00C93549"/>
    <w:rsid w:val="00CA3B5E"/>
    <w:rsid w:val="00CB1DD5"/>
    <w:rsid w:val="00CC06E6"/>
    <w:rsid w:val="00CC26D8"/>
    <w:rsid w:val="00CC313C"/>
    <w:rsid w:val="00CD085F"/>
    <w:rsid w:val="00CD0DE3"/>
    <w:rsid w:val="00CD4ED7"/>
    <w:rsid w:val="00CE6337"/>
    <w:rsid w:val="00CF4A61"/>
    <w:rsid w:val="00CF5A55"/>
    <w:rsid w:val="00D0638C"/>
    <w:rsid w:val="00D20BFC"/>
    <w:rsid w:val="00D36837"/>
    <w:rsid w:val="00D4119A"/>
    <w:rsid w:val="00D537FC"/>
    <w:rsid w:val="00D7244B"/>
    <w:rsid w:val="00D76D2C"/>
    <w:rsid w:val="00D8232B"/>
    <w:rsid w:val="00D96E7F"/>
    <w:rsid w:val="00DB5039"/>
    <w:rsid w:val="00DD53F6"/>
    <w:rsid w:val="00DD75A7"/>
    <w:rsid w:val="00E140C4"/>
    <w:rsid w:val="00E16355"/>
    <w:rsid w:val="00E32EA9"/>
    <w:rsid w:val="00E53BF1"/>
    <w:rsid w:val="00E543CA"/>
    <w:rsid w:val="00E717BE"/>
    <w:rsid w:val="00E8053F"/>
    <w:rsid w:val="00E910B7"/>
    <w:rsid w:val="00EA7DB0"/>
    <w:rsid w:val="00ED3769"/>
    <w:rsid w:val="00EE064F"/>
    <w:rsid w:val="00F108B7"/>
    <w:rsid w:val="00F15EE2"/>
    <w:rsid w:val="00F41F93"/>
    <w:rsid w:val="00F455E7"/>
    <w:rsid w:val="00F5244B"/>
    <w:rsid w:val="00F6583B"/>
    <w:rsid w:val="00F86FAC"/>
    <w:rsid w:val="00F97EF0"/>
    <w:rsid w:val="00FA2E57"/>
    <w:rsid w:val="00FB3D7E"/>
    <w:rsid w:val="00FB4735"/>
    <w:rsid w:val="00FB4DDF"/>
    <w:rsid w:val="00FC227B"/>
    <w:rsid w:val="00FD033F"/>
    <w:rsid w:val="00FF27E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9393"/>
    <o:shapelayout v:ext="edit">
      <o:idmap v:ext="edit" data="1"/>
    </o:shapelayout>
  </w:shapeDefaults>
  <w:decimalSymbol w:val=","/>
  <w:listSeparator w:val=";"/>
  <w14:docId w14:val="7488BD31"/>
  <w15:docId w15:val="{041360AD-1F9F-437E-9861-B212A3BD2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D0F6E"/>
    <w:rPr>
      <w:rFonts w:ascii="Calibri" w:eastAsia="Calibri" w:hAnsi="Calibri" w:cs="Times New Roman"/>
    </w:rPr>
  </w:style>
  <w:style w:type="paragraph" w:styleId="1">
    <w:name w:val="heading 1"/>
    <w:aliases w:val="Заголовок 1_стандарта,Document Header1,H1,Введение...,Б1,Heading 1iz,Б11,Заголовок параграфа (1.),Headi...,h1,Heading 1 Char1,Заголов,Заголовок 1 Знак1,Заголовок 1 Знак Знак,1,app heading 1,ITT t1,II+,I,H11,H12,H13,H14,H15,H16,H17,H18,H111"/>
    <w:basedOn w:val="a2"/>
    <w:next w:val="a2"/>
    <w:link w:val="10"/>
    <w:qFormat/>
    <w:rsid w:val="003D0F6E"/>
    <w:pPr>
      <w:keepNext/>
      <w:numPr>
        <w:numId w:val="1"/>
      </w:numPr>
      <w:spacing w:before="240" w:after="60"/>
      <w:outlineLvl w:val="0"/>
    </w:pPr>
    <w:rPr>
      <w:rFonts w:ascii="Cambria" w:eastAsia="Times New Roman" w:hAnsi="Cambria"/>
      <w:b/>
      <w:bCs/>
      <w:kern w:val="32"/>
      <w:sz w:val="32"/>
      <w:szCs w:val="32"/>
      <w:lang w:val="x-none"/>
    </w:rPr>
  </w:style>
  <w:style w:type="paragraph" w:styleId="2">
    <w:name w:val="heading 2"/>
    <w:aliases w:val="H2,H2 Знак,Заголовок 21,2,h2,Б2,RTC,iz2,Раздел Знак,Numbered text 3,HD2,Heading 2 Hidden,Gliederung2,Gliederung,Indented Heading,H21,H22,Indented Heading1,Indented Heading2,Indented Heading3,Indented Heading4,H23,H"/>
    <w:basedOn w:val="a2"/>
    <w:next w:val="a2"/>
    <w:link w:val="20"/>
    <w:uiPriority w:val="9"/>
    <w:qFormat/>
    <w:rsid w:val="003D0F6E"/>
    <w:pPr>
      <w:keepNext/>
      <w:numPr>
        <w:ilvl w:val="1"/>
        <w:numId w:val="1"/>
      </w:numPr>
      <w:suppressAutoHyphens/>
      <w:spacing w:after="0" w:line="240" w:lineRule="auto"/>
      <w:outlineLvl w:val="1"/>
    </w:pPr>
    <w:rPr>
      <w:rFonts w:ascii="Times New Roman" w:eastAsia="Times New Roman" w:hAnsi="Times New Roman"/>
      <w:b/>
      <w:bCs/>
      <w:sz w:val="28"/>
      <w:szCs w:val="32"/>
      <w:lang w:val="x-none" w:eastAsia="x-none"/>
    </w:rPr>
  </w:style>
  <w:style w:type="paragraph" w:styleId="3">
    <w:name w:val="heading 3"/>
    <w:aliases w:val="Подраздел,Знак,Б3,RTC 3,iz3"/>
    <w:basedOn w:val="a2"/>
    <w:next w:val="a2"/>
    <w:link w:val="30"/>
    <w:unhideWhenUsed/>
    <w:qFormat/>
    <w:rsid w:val="003D0F6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2"/>
    <w:next w:val="a2"/>
    <w:link w:val="40"/>
    <w:qFormat/>
    <w:rsid w:val="003D0F6E"/>
    <w:pPr>
      <w:keepNext/>
      <w:tabs>
        <w:tab w:val="left" w:pos="1134"/>
        <w:tab w:val="num" w:pos="3207"/>
      </w:tabs>
      <w:suppressAutoHyphens/>
      <w:spacing w:before="240" w:after="120" w:line="240" w:lineRule="auto"/>
      <w:ind w:left="3207" w:hanging="1134"/>
      <w:jc w:val="both"/>
      <w:outlineLvl w:val="3"/>
    </w:pPr>
    <w:rPr>
      <w:rFonts w:ascii="Times New Roman" w:eastAsia="Times New Roman" w:hAnsi="Times New Roman"/>
      <w:b/>
      <w:bCs/>
      <w:i/>
      <w:iCs/>
      <w:sz w:val="28"/>
      <w:szCs w:val="28"/>
    </w:rPr>
  </w:style>
  <w:style w:type="paragraph" w:styleId="5">
    <w:name w:val="heading 5"/>
    <w:aliases w:val="Заголовок 5 Знак1,Заголовок 5 Знак Знак,H5,h5,h51,H51,h52,test,Block Label,Level 3 - i"/>
    <w:basedOn w:val="a2"/>
    <w:next w:val="a2"/>
    <w:link w:val="50"/>
    <w:qFormat/>
    <w:rsid w:val="003D0F6E"/>
    <w:pPr>
      <w:keepNext/>
      <w:widowControl w:val="0"/>
      <w:tabs>
        <w:tab w:val="left" w:pos="360"/>
        <w:tab w:val="num" w:pos="1008"/>
      </w:tabs>
      <w:suppressAutoHyphens/>
      <w:spacing w:before="60" w:after="0" w:line="360" w:lineRule="auto"/>
      <w:ind w:left="1008" w:hanging="432"/>
      <w:jc w:val="both"/>
      <w:textAlignment w:val="baseline"/>
      <w:outlineLvl w:val="4"/>
    </w:pPr>
    <w:rPr>
      <w:rFonts w:ascii="Times New Roman" w:eastAsia="Times New Roman" w:hAnsi="Times New Roman"/>
      <w:b/>
      <w:bCs/>
      <w:sz w:val="26"/>
      <w:lang w:eastAsia="ar-SA"/>
    </w:rPr>
  </w:style>
  <w:style w:type="paragraph" w:styleId="6">
    <w:name w:val="heading 6"/>
    <w:aliases w:val="RTC 6,Приложение"/>
    <w:basedOn w:val="a2"/>
    <w:next w:val="a2"/>
    <w:link w:val="60"/>
    <w:qFormat/>
    <w:rsid w:val="003D0F6E"/>
    <w:pPr>
      <w:widowControl w:val="0"/>
      <w:tabs>
        <w:tab w:val="left" w:pos="360"/>
        <w:tab w:val="num" w:pos="1152"/>
      </w:tabs>
      <w:suppressAutoHyphens/>
      <w:spacing w:before="240" w:after="60" w:line="360" w:lineRule="auto"/>
      <w:ind w:left="1152" w:hanging="432"/>
      <w:jc w:val="both"/>
      <w:textAlignment w:val="baseline"/>
      <w:outlineLvl w:val="5"/>
    </w:pPr>
    <w:rPr>
      <w:rFonts w:ascii="Times New Roman" w:eastAsia="Times New Roman" w:hAnsi="Times New Roman"/>
      <w:b/>
      <w:bCs/>
      <w:lang w:eastAsia="ar-SA"/>
    </w:rPr>
  </w:style>
  <w:style w:type="paragraph" w:styleId="7">
    <w:name w:val="heading 7"/>
    <w:aliases w:val="RTC7"/>
    <w:basedOn w:val="a2"/>
    <w:next w:val="a2"/>
    <w:link w:val="70"/>
    <w:qFormat/>
    <w:rsid w:val="003D0F6E"/>
    <w:pPr>
      <w:widowControl w:val="0"/>
      <w:tabs>
        <w:tab w:val="num" w:pos="1296"/>
      </w:tabs>
      <w:suppressAutoHyphens/>
      <w:spacing w:before="240" w:after="60" w:line="360" w:lineRule="auto"/>
      <w:ind w:left="1296" w:hanging="288"/>
      <w:jc w:val="both"/>
      <w:outlineLvl w:val="6"/>
    </w:pPr>
    <w:rPr>
      <w:rFonts w:ascii="Times New Roman" w:eastAsia="Times New Roman" w:hAnsi="Times New Roman"/>
      <w:bCs/>
      <w:sz w:val="26"/>
      <w:lang w:eastAsia="ru-RU"/>
    </w:rPr>
  </w:style>
  <w:style w:type="paragraph" w:styleId="8">
    <w:name w:val="heading 8"/>
    <w:basedOn w:val="a2"/>
    <w:next w:val="a2"/>
    <w:link w:val="80"/>
    <w:qFormat/>
    <w:rsid w:val="003D0F6E"/>
    <w:pPr>
      <w:widowControl w:val="0"/>
      <w:tabs>
        <w:tab w:val="num" w:pos="1440"/>
      </w:tabs>
      <w:suppressAutoHyphens/>
      <w:spacing w:before="240" w:after="60" w:line="360" w:lineRule="auto"/>
      <w:ind w:left="1440" w:hanging="432"/>
      <w:jc w:val="both"/>
      <w:outlineLvl w:val="7"/>
    </w:pPr>
    <w:rPr>
      <w:rFonts w:ascii="Times New Roman" w:eastAsia="Times New Roman" w:hAnsi="Times New Roman"/>
      <w:bCs/>
      <w:i/>
      <w:sz w:val="26"/>
      <w:lang w:eastAsia="ru-RU"/>
    </w:rPr>
  </w:style>
  <w:style w:type="paragraph" w:styleId="9">
    <w:name w:val="heading 9"/>
    <w:basedOn w:val="a2"/>
    <w:next w:val="a2"/>
    <w:link w:val="90"/>
    <w:qFormat/>
    <w:rsid w:val="003D0F6E"/>
    <w:pPr>
      <w:widowControl w:val="0"/>
      <w:tabs>
        <w:tab w:val="num" w:pos="1584"/>
      </w:tabs>
      <w:suppressAutoHyphens/>
      <w:spacing w:before="240" w:after="60" w:line="360" w:lineRule="auto"/>
      <w:ind w:left="1584" w:hanging="144"/>
      <w:jc w:val="both"/>
      <w:outlineLvl w:val="8"/>
    </w:pPr>
    <w:rPr>
      <w:rFonts w:ascii="Arial" w:eastAsia="Times New Roman" w:hAnsi="Arial"/>
      <w:bCs/>
      <w:lang w:eastAsia="ru-RU"/>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Заголовок 1_стандарта Знак,Document Header1 Знак,H1 Знак,Введение... Знак,Б1 Знак,Heading 1iz Знак,Б11 Знак,Заголовок параграфа (1.) Знак,Headi... Знак,h1 Знак,Heading 1 Char1 Знак,Заголов Знак,Заголовок 1 Знак1 Знак,1 Знак,ITT t1 Знак"/>
    <w:basedOn w:val="a3"/>
    <w:link w:val="1"/>
    <w:rsid w:val="003D0F6E"/>
    <w:rPr>
      <w:rFonts w:ascii="Cambria" w:eastAsia="Times New Roman" w:hAnsi="Cambria" w:cs="Times New Roman"/>
      <w:b/>
      <w:bCs/>
      <w:kern w:val="32"/>
      <w:sz w:val="32"/>
      <w:szCs w:val="32"/>
      <w:lang w:val="x-none"/>
    </w:rPr>
  </w:style>
  <w:style w:type="character" w:customStyle="1" w:styleId="20">
    <w:name w:val="Заголовок 2 Знак"/>
    <w:aliases w:val="H2 Знак2,H2 Знак Знак1,Заголовок 21 Знак1,2 Знак1,h2 Знак1,Б2 Знак1,RTC Знак1,iz2 Знак1,Раздел Знак Знак1,Numbered text 3 Знак1,HD2 Знак1,Heading 2 Hidden Знак1,Gliederung2 Знак1,Gliederung Знак1,Indented Heading Знак1,H21 Знак1,H Знак"/>
    <w:basedOn w:val="a3"/>
    <w:link w:val="2"/>
    <w:uiPriority w:val="9"/>
    <w:rsid w:val="003D0F6E"/>
    <w:rPr>
      <w:rFonts w:ascii="Times New Roman" w:eastAsia="Times New Roman" w:hAnsi="Times New Roman" w:cs="Times New Roman"/>
      <w:b/>
      <w:bCs/>
      <w:sz w:val="28"/>
      <w:szCs w:val="32"/>
      <w:lang w:val="x-none" w:eastAsia="x-none"/>
    </w:rPr>
  </w:style>
  <w:style w:type="character" w:customStyle="1" w:styleId="30">
    <w:name w:val="Заголовок 3 Знак"/>
    <w:aliases w:val="Подраздел Знак,Знак Знак,Б3 Знак,RTC 3 Знак,iz3 Знак"/>
    <w:basedOn w:val="a3"/>
    <w:link w:val="3"/>
    <w:rsid w:val="003D0F6E"/>
    <w:rPr>
      <w:rFonts w:asciiTheme="majorHAnsi" w:eastAsiaTheme="majorEastAsia" w:hAnsiTheme="majorHAnsi" w:cstheme="majorBidi"/>
      <w:b/>
      <w:bCs/>
      <w:color w:val="4F81BD" w:themeColor="accent1"/>
    </w:rPr>
  </w:style>
  <w:style w:type="character" w:customStyle="1" w:styleId="40">
    <w:name w:val="Заголовок 4 Знак"/>
    <w:basedOn w:val="a3"/>
    <w:link w:val="4"/>
    <w:rsid w:val="003D0F6E"/>
    <w:rPr>
      <w:rFonts w:ascii="Times New Roman" w:eastAsia="Times New Roman" w:hAnsi="Times New Roman" w:cs="Times New Roman"/>
      <w:b/>
      <w:bCs/>
      <w:i/>
      <w:iCs/>
      <w:sz w:val="28"/>
      <w:szCs w:val="28"/>
    </w:rPr>
  </w:style>
  <w:style w:type="character" w:customStyle="1" w:styleId="50">
    <w:name w:val="Заголовок 5 Знак"/>
    <w:aliases w:val="Заголовок 5 Знак1 Знак,Заголовок 5 Знак Знак Знак,H5 Знак,h5 Знак,h51 Знак,H51 Знак,h52 Знак,test Знак,Block Label Знак,Level 3 - i Знак"/>
    <w:basedOn w:val="a3"/>
    <w:link w:val="5"/>
    <w:rsid w:val="003D0F6E"/>
    <w:rPr>
      <w:rFonts w:ascii="Times New Roman" w:eastAsia="Times New Roman" w:hAnsi="Times New Roman" w:cs="Times New Roman"/>
      <w:b/>
      <w:bCs/>
      <w:sz w:val="26"/>
      <w:lang w:eastAsia="ar-SA"/>
    </w:rPr>
  </w:style>
  <w:style w:type="character" w:customStyle="1" w:styleId="60">
    <w:name w:val="Заголовок 6 Знак"/>
    <w:aliases w:val="RTC 6 Знак,Приложение Знак"/>
    <w:basedOn w:val="a3"/>
    <w:link w:val="6"/>
    <w:rsid w:val="003D0F6E"/>
    <w:rPr>
      <w:rFonts w:ascii="Times New Roman" w:eastAsia="Times New Roman" w:hAnsi="Times New Roman" w:cs="Times New Roman"/>
      <w:b/>
      <w:bCs/>
      <w:lang w:eastAsia="ar-SA"/>
    </w:rPr>
  </w:style>
  <w:style w:type="character" w:customStyle="1" w:styleId="70">
    <w:name w:val="Заголовок 7 Знак"/>
    <w:aliases w:val="RTC7 Знак"/>
    <w:basedOn w:val="a3"/>
    <w:link w:val="7"/>
    <w:rsid w:val="003D0F6E"/>
    <w:rPr>
      <w:rFonts w:ascii="Times New Roman" w:eastAsia="Times New Roman" w:hAnsi="Times New Roman" w:cs="Times New Roman"/>
      <w:bCs/>
      <w:sz w:val="26"/>
      <w:lang w:eastAsia="ru-RU"/>
    </w:rPr>
  </w:style>
  <w:style w:type="character" w:customStyle="1" w:styleId="80">
    <w:name w:val="Заголовок 8 Знак"/>
    <w:basedOn w:val="a3"/>
    <w:link w:val="8"/>
    <w:rsid w:val="003D0F6E"/>
    <w:rPr>
      <w:rFonts w:ascii="Times New Roman" w:eastAsia="Times New Roman" w:hAnsi="Times New Roman" w:cs="Times New Roman"/>
      <w:bCs/>
      <w:i/>
      <w:sz w:val="26"/>
      <w:lang w:eastAsia="ru-RU"/>
    </w:rPr>
  </w:style>
  <w:style w:type="character" w:customStyle="1" w:styleId="90">
    <w:name w:val="Заголовок 9 Знак"/>
    <w:basedOn w:val="a3"/>
    <w:link w:val="9"/>
    <w:rsid w:val="003D0F6E"/>
    <w:rPr>
      <w:rFonts w:ascii="Arial" w:eastAsia="Times New Roman" w:hAnsi="Arial" w:cs="Times New Roman"/>
      <w:bCs/>
      <w:lang w:eastAsia="ru-RU"/>
    </w:rPr>
  </w:style>
  <w:style w:type="paragraph" w:styleId="a6">
    <w:name w:val="annotation text"/>
    <w:basedOn w:val="a2"/>
    <w:link w:val="a7"/>
    <w:uiPriority w:val="99"/>
    <w:unhideWhenUsed/>
    <w:rsid w:val="003D0F6E"/>
    <w:pPr>
      <w:spacing w:line="240" w:lineRule="auto"/>
    </w:pPr>
    <w:rPr>
      <w:sz w:val="20"/>
      <w:szCs w:val="20"/>
    </w:rPr>
  </w:style>
  <w:style w:type="character" w:customStyle="1" w:styleId="a7">
    <w:name w:val="Текст примечания Знак"/>
    <w:basedOn w:val="a3"/>
    <w:link w:val="a6"/>
    <w:uiPriority w:val="99"/>
    <w:rsid w:val="003D0F6E"/>
    <w:rPr>
      <w:rFonts w:ascii="Calibri" w:eastAsia="Calibri" w:hAnsi="Calibri" w:cs="Times New Roman"/>
      <w:sz w:val="20"/>
      <w:szCs w:val="20"/>
    </w:rPr>
  </w:style>
  <w:style w:type="paragraph" w:styleId="a0">
    <w:name w:val="annotation subject"/>
    <w:basedOn w:val="a6"/>
    <w:next w:val="a6"/>
    <w:link w:val="a8"/>
    <w:unhideWhenUsed/>
    <w:rsid w:val="003D0F6E"/>
    <w:pPr>
      <w:numPr>
        <w:ilvl w:val="5"/>
        <w:numId w:val="1"/>
      </w:numPr>
      <w:spacing w:line="276" w:lineRule="auto"/>
    </w:pPr>
    <w:rPr>
      <w:b/>
      <w:bCs/>
      <w:lang w:val="x-none"/>
    </w:rPr>
  </w:style>
  <w:style w:type="character" w:customStyle="1" w:styleId="a8">
    <w:name w:val="Тема примечания Знак"/>
    <w:basedOn w:val="a7"/>
    <w:link w:val="a0"/>
    <w:rsid w:val="003D0F6E"/>
    <w:rPr>
      <w:rFonts w:ascii="Calibri" w:eastAsia="Calibri" w:hAnsi="Calibri" w:cs="Times New Roman"/>
      <w:b/>
      <w:bCs/>
      <w:sz w:val="20"/>
      <w:szCs w:val="20"/>
      <w:lang w:val="x-none"/>
    </w:rPr>
  </w:style>
  <w:style w:type="paragraph" w:styleId="a9">
    <w:name w:val="Balloon Text"/>
    <w:basedOn w:val="a2"/>
    <w:link w:val="aa"/>
    <w:unhideWhenUsed/>
    <w:rsid w:val="003D0F6E"/>
    <w:pPr>
      <w:tabs>
        <w:tab w:val="num" w:pos="2126"/>
      </w:tabs>
      <w:spacing w:after="0" w:line="240" w:lineRule="auto"/>
      <w:ind w:left="141" w:firstLine="709"/>
    </w:pPr>
    <w:rPr>
      <w:rFonts w:ascii="Tahoma" w:hAnsi="Tahoma"/>
      <w:sz w:val="16"/>
      <w:szCs w:val="16"/>
      <w:lang w:val="x-none"/>
    </w:rPr>
  </w:style>
  <w:style w:type="character" w:customStyle="1" w:styleId="aa">
    <w:name w:val="Текст выноски Знак"/>
    <w:basedOn w:val="a3"/>
    <w:link w:val="a9"/>
    <w:rsid w:val="003D0F6E"/>
    <w:rPr>
      <w:rFonts w:ascii="Tahoma" w:eastAsia="Calibri" w:hAnsi="Tahoma" w:cs="Times New Roman"/>
      <w:sz w:val="16"/>
      <w:szCs w:val="16"/>
      <w:lang w:val="x-none"/>
    </w:rPr>
  </w:style>
  <w:style w:type="character" w:styleId="ab">
    <w:name w:val="footnote reference"/>
    <w:semiHidden/>
    <w:unhideWhenUsed/>
    <w:rsid w:val="003D0F6E"/>
    <w:rPr>
      <w:vertAlign w:val="superscript"/>
    </w:rPr>
  </w:style>
  <w:style w:type="paragraph" w:styleId="ac">
    <w:name w:val="header"/>
    <w:aliases w:val="Linie,АВИАКОМПАНИЯ &quot;ТЮМЕНТРАНСГАЗАВИА&quot;  СВИДЕТЕЛЬСТВО ЭКСПЛУАТАНТА  N 433,АВИАКОМПАНИЯ &quot;ТЮМЕНТРАНСГАЗАВИА&quot;  СВИДЕТЕЛЬСТВО  ЭКСПЛУАТАНТА  N 433,ВерхКолонтитул-1я-строкa,Знак23, Знак23,Titul,Heder,Верхний колонтитул1,Верхний колонтитул2"/>
    <w:basedOn w:val="a2"/>
    <w:link w:val="ad"/>
    <w:unhideWhenUsed/>
    <w:rsid w:val="003D0F6E"/>
    <w:pPr>
      <w:tabs>
        <w:tab w:val="center" w:pos="4677"/>
        <w:tab w:val="right" w:pos="9355"/>
      </w:tabs>
    </w:pPr>
    <w:rPr>
      <w:lang w:val="x-none"/>
    </w:rPr>
  </w:style>
  <w:style w:type="character" w:customStyle="1" w:styleId="ad">
    <w:name w:val="Верхний колонтитул Знак"/>
    <w:aliases w:val="Linie Знак,АВИАКОМПАНИЯ &quot;ТЮМЕНТРАНСГАЗАВИА&quot;  СВИДЕТЕЛЬСТВО ЭКСПЛУАТАНТА  N 433 Знак,АВИАКОМПАНИЯ &quot;ТЮМЕНТРАНСГАЗАВИА&quot;  СВИДЕТЕЛЬСТВО  ЭКСПЛУАТАНТА  N 433 Знак,ВерхКолонтитул-1я-строкa Знак,Знак23 Знак1, Знак23 Знак,Titul Знак"/>
    <w:basedOn w:val="a3"/>
    <w:link w:val="ac"/>
    <w:rsid w:val="003D0F6E"/>
    <w:rPr>
      <w:rFonts w:ascii="Calibri" w:eastAsia="Calibri" w:hAnsi="Calibri" w:cs="Times New Roman"/>
      <w:lang w:val="x-none"/>
    </w:rPr>
  </w:style>
  <w:style w:type="paragraph" w:styleId="ae">
    <w:name w:val="footer"/>
    <w:basedOn w:val="a2"/>
    <w:link w:val="af"/>
    <w:uiPriority w:val="99"/>
    <w:unhideWhenUsed/>
    <w:rsid w:val="003D0F6E"/>
    <w:pPr>
      <w:tabs>
        <w:tab w:val="center" w:pos="4677"/>
        <w:tab w:val="right" w:pos="9355"/>
      </w:tabs>
    </w:pPr>
    <w:rPr>
      <w:lang w:val="x-none"/>
    </w:rPr>
  </w:style>
  <w:style w:type="character" w:customStyle="1" w:styleId="af">
    <w:name w:val="Нижний колонтитул Знак"/>
    <w:basedOn w:val="a3"/>
    <w:link w:val="ae"/>
    <w:uiPriority w:val="99"/>
    <w:rsid w:val="003D0F6E"/>
    <w:rPr>
      <w:rFonts w:ascii="Calibri" w:eastAsia="Calibri" w:hAnsi="Calibri" w:cs="Times New Roman"/>
      <w:lang w:val="x-none"/>
    </w:rPr>
  </w:style>
  <w:style w:type="character" w:styleId="af0">
    <w:name w:val="annotation reference"/>
    <w:basedOn w:val="a3"/>
    <w:uiPriority w:val="99"/>
    <w:unhideWhenUsed/>
    <w:rsid w:val="003D0F6E"/>
    <w:rPr>
      <w:sz w:val="16"/>
      <w:szCs w:val="16"/>
    </w:rPr>
  </w:style>
  <w:style w:type="paragraph" w:customStyle="1" w:styleId="-3">
    <w:name w:val="Пункт-3"/>
    <w:basedOn w:val="a2"/>
    <w:rsid w:val="003D0F6E"/>
    <w:pPr>
      <w:tabs>
        <w:tab w:val="num" w:pos="1667"/>
      </w:tabs>
      <w:spacing w:after="0" w:line="240" w:lineRule="auto"/>
      <w:ind w:left="-318" w:firstLine="709"/>
      <w:jc w:val="both"/>
    </w:pPr>
    <w:rPr>
      <w:rFonts w:ascii="Times New Roman" w:eastAsia="Times New Roman" w:hAnsi="Times New Roman"/>
      <w:sz w:val="28"/>
      <w:szCs w:val="24"/>
      <w:lang w:eastAsia="ru-RU"/>
    </w:rPr>
  </w:style>
  <w:style w:type="paragraph" w:customStyle="1" w:styleId="-6">
    <w:name w:val="Пункт-6"/>
    <w:basedOn w:val="a2"/>
    <w:rsid w:val="003D0F6E"/>
    <w:pPr>
      <w:tabs>
        <w:tab w:val="num" w:pos="2126"/>
      </w:tabs>
      <w:spacing w:after="0" w:line="240" w:lineRule="auto"/>
      <w:ind w:left="141" w:firstLine="709"/>
      <w:jc w:val="both"/>
    </w:pPr>
    <w:rPr>
      <w:rFonts w:ascii="Times New Roman" w:eastAsia="Times New Roman" w:hAnsi="Times New Roman"/>
      <w:sz w:val="28"/>
      <w:szCs w:val="24"/>
      <w:lang w:eastAsia="ru-RU"/>
    </w:rPr>
  </w:style>
  <w:style w:type="paragraph" w:customStyle="1" w:styleId="-30">
    <w:name w:val="пункт-3"/>
    <w:basedOn w:val="a2"/>
    <w:link w:val="-31"/>
    <w:rsid w:val="003D0F6E"/>
    <w:pPr>
      <w:tabs>
        <w:tab w:val="num" w:pos="1701"/>
      </w:tabs>
      <w:spacing w:after="0" w:line="288" w:lineRule="auto"/>
      <w:ind w:firstLine="567"/>
      <w:jc w:val="both"/>
    </w:pPr>
    <w:rPr>
      <w:rFonts w:ascii="Times New Roman" w:eastAsia="Times New Roman" w:hAnsi="Times New Roman"/>
      <w:sz w:val="28"/>
      <w:szCs w:val="28"/>
      <w:lang w:eastAsia="ru-RU"/>
    </w:rPr>
  </w:style>
  <w:style w:type="character" w:customStyle="1" w:styleId="-31">
    <w:name w:val="пункт-3 Знак"/>
    <w:link w:val="-30"/>
    <w:locked/>
    <w:rsid w:val="003D0F6E"/>
    <w:rPr>
      <w:rFonts w:ascii="Times New Roman" w:eastAsia="Times New Roman" w:hAnsi="Times New Roman" w:cs="Times New Roman"/>
      <w:sz w:val="28"/>
      <w:szCs w:val="28"/>
      <w:lang w:eastAsia="ru-RU"/>
    </w:rPr>
  </w:style>
  <w:style w:type="character" w:customStyle="1" w:styleId="11">
    <w:name w:val="Тема примечания Знак1"/>
    <w:locked/>
    <w:rsid w:val="003D0F6E"/>
    <w:rPr>
      <w:rFonts w:ascii="Calibri" w:eastAsia="Calibri" w:hAnsi="Calibri" w:cs="Times New Roman"/>
      <w:b/>
      <w:bCs/>
      <w:sz w:val="28"/>
      <w:szCs w:val="20"/>
    </w:rPr>
  </w:style>
  <w:style w:type="character" w:customStyle="1" w:styleId="12">
    <w:name w:val="Текст выноски Знак1"/>
    <w:locked/>
    <w:rsid w:val="003D0F6E"/>
    <w:rPr>
      <w:rFonts w:ascii="Calibri" w:eastAsia="Calibri" w:hAnsi="Calibri" w:cs="Times New Roman"/>
      <w:sz w:val="24"/>
      <w:szCs w:val="20"/>
    </w:rPr>
  </w:style>
  <w:style w:type="paragraph" w:styleId="af1">
    <w:name w:val="List Paragraph"/>
    <w:basedOn w:val="a2"/>
    <w:uiPriority w:val="34"/>
    <w:qFormat/>
    <w:rsid w:val="003D0F6E"/>
    <w:pPr>
      <w:ind w:left="708"/>
    </w:pPr>
  </w:style>
  <w:style w:type="paragraph" w:customStyle="1" w:styleId="-4">
    <w:name w:val="Пункт-4"/>
    <w:basedOn w:val="a2"/>
    <w:rsid w:val="003D0F6E"/>
    <w:pPr>
      <w:tabs>
        <w:tab w:val="num" w:pos="2553"/>
      </w:tabs>
      <w:spacing w:after="0" w:line="240" w:lineRule="auto"/>
      <w:ind w:left="568" w:firstLine="709"/>
      <w:jc w:val="both"/>
    </w:pPr>
    <w:rPr>
      <w:rFonts w:ascii="Times New Roman" w:eastAsia="Times New Roman" w:hAnsi="Times New Roman"/>
      <w:sz w:val="28"/>
      <w:szCs w:val="24"/>
      <w:lang w:eastAsia="ru-RU"/>
    </w:rPr>
  </w:style>
  <w:style w:type="paragraph" w:customStyle="1" w:styleId="-5">
    <w:name w:val="Пункт-5"/>
    <w:basedOn w:val="a2"/>
    <w:rsid w:val="003D0F6E"/>
    <w:pPr>
      <w:tabs>
        <w:tab w:val="num" w:pos="1985"/>
      </w:tabs>
      <w:spacing w:after="0" w:line="240" w:lineRule="auto"/>
      <w:ind w:firstLine="709"/>
      <w:jc w:val="both"/>
    </w:pPr>
    <w:rPr>
      <w:rFonts w:ascii="Times New Roman" w:eastAsia="Times New Roman" w:hAnsi="Times New Roman"/>
      <w:sz w:val="28"/>
      <w:szCs w:val="24"/>
      <w:lang w:eastAsia="ru-RU"/>
    </w:rPr>
  </w:style>
  <w:style w:type="paragraph" w:customStyle="1" w:styleId="-7">
    <w:name w:val="Пункт-7"/>
    <w:basedOn w:val="a2"/>
    <w:rsid w:val="003D0F6E"/>
    <w:pPr>
      <w:tabs>
        <w:tab w:val="num" w:pos="360"/>
      </w:tabs>
      <w:spacing w:after="0" w:line="240" w:lineRule="auto"/>
      <w:jc w:val="both"/>
    </w:pPr>
    <w:rPr>
      <w:rFonts w:ascii="Times New Roman" w:eastAsia="Times New Roman" w:hAnsi="Times New Roman"/>
      <w:sz w:val="28"/>
      <w:szCs w:val="24"/>
      <w:lang w:eastAsia="ru-RU"/>
    </w:rPr>
  </w:style>
  <w:style w:type="paragraph" w:customStyle="1" w:styleId="Times12">
    <w:name w:val="Times 12"/>
    <w:basedOn w:val="a2"/>
    <w:rsid w:val="003D0F6E"/>
    <w:pPr>
      <w:overflowPunct w:val="0"/>
      <w:autoSpaceDE w:val="0"/>
      <w:autoSpaceDN w:val="0"/>
      <w:adjustRightInd w:val="0"/>
      <w:spacing w:after="0" w:line="240" w:lineRule="auto"/>
      <w:ind w:firstLine="567"/>
      <w:jc w:val="both"/>
    </w:pPr>
    <w:rPr>
      <w:rFonts w:ascii="Times New Roman" w:eastAsia="Times New Roman" w:hAnsi="Times New Roman"/>
      <w:bCs/>
      <w:sz w:val="24"/>
      <w:lang w:eastAsia="ru-RU"/>
    </w:rPr>
  </w:style>
  <w:style w:type="paragraph" w:customStyle="1" w:styleId="a1">
    <w:name w:val="Глава"/>
    <w:basedOn w:val="a2"/>
    <w:rsid w:val="003D0F6E"/>
    <w:pPr>
      <w:keepNext/>
      <w:numPr>
        <w:numId w:val="3"/>
      </w:numPr>
      <w:suppressAutoHyphens/>
      <w:spacing w:after="0" w:line="240" w:lineRule="auto"/>
      <w:jc w:val="center"/>
      <w:outlineLvl w:val="0"/>
    </w:pPr>
    <w:rPr>
      <w:rFonts w:ascii="Times New Roman" w:eastAsia="Times New Roman" w:hAnsi="Times New Roman" w:cs="Arial"/>
      <w:b/>
      <w:caps/>
      <w:sz w:val="28"/>
      <w:szCs w:val="48"/>
      <w:lang w:eastAsia="ru-RU"/>
    </w:rPr>
  </w:style>
  <w:style w:type="character" w:styleId="af2">
    <w:name w:val="Hyperlink"/>
    <w:basedOn w:val="a3"/>
    <w:unhideWhenUsed/>
    <w:rsid w:val="003D0F6E"/>
    <w:rPr>
      <w:strike w:val="0"/>
      <w:dstrike w:val="0"/>
      <w:color w:val="666699"/>
      <w:u w:val="none"/>
      <w:effect w:val="none"/>
    </w:rPr>
  </w:style>
  <w:style w:type="paragraph" w:styleId="13">
    <w:name w:val="toc 1"/>
    <w:basedOn w:val="a2"/>
    <w:next w:val="a2"/>
    <w:autoRedefine/>
    <w:unhideWhenUsed/>
    <w:qFormat/>
    <w:rsid w:val="003D0F6E"/>
    <w:pPr>
      <w:widowControl w:val="0"/>
      <w:tabs>
        <w:tab w:val="right" w:leader="dot" w:pos="10206"/>
      </w:tabs>
      <w:spacing w:after="0" w:line="240" w:lineRule="auto"/>
      <w:ind w:right="-1"/>
      <w:jc w:val="both"/>
    </w:pPr>
    <w:rPr>
      <w:rFonts w:ascii="Times New Roman" w:hAnsi="Times New Roman"/>
      <w:b/>
      <w:noProof/>
      <w:spacing w:val="-4"/>
      <w:sz w:val="28"/>
      <w:szCs w:val="28"/>
    </w:rPr>
  </w:style>
  <w:style w:type="paragraph" w:styleId="21">
    <w:name w:val="toc 2"/>
    <w:basedOn w:val="a2"/>
    <w:next w:val="a2"/>
    <w:autoRedefine/>
    <w:unhideWhenUsed/>
    <w:qFormat/>
    <w:rsid w:val="003D0F6E"/>
    <w:pPr>
      <w:widowControl w:val="0"/>
      <w:tabs>
        <w:tab w:val="right" w:leader="dot" w:pos="10479"/>
      </w:tabs>
      <w:spacing w:after="0" w:line="240" w:lineRule="auto"/>
      <w:ind w:left="221" w:right="424"/>
      <w:jc w:val="both"/>
    </w:pPr>
  </w:style>
  <w:style w:type="paragraph" w:styleId="31">
    <w:name w:val="toc 3"/>
    <w:basedOn w:val="a2"/>
    <w:next w:val="a2"/>
    <w:autoRedefine/>
    <w:unhideWhenUsed/>
    <w:qFormat/>
    <w:rsid w:val="003D0F6E"/>
    <w:pPr>
      <w:tabs>
        <w:tab w:val="left" w:pos="880"/>
        <w:tab w:val="right" w:leader="dot" w:pos="10195"/>
      </w:tabs>
      <w:spacing w:after="0"/>
    </w:pPr>
    <w:rPr>
      <w:rFonts w:asciiTheme="minorHAnsi" w:eastAsiaTheme="minorEastAsia" w:hAnsiTheme="minorHAnsi" w:cstheme="minorBidi"/>
      <w:lang w:eastAsia="ru-RU"/>
    </w:rPr>
  </w:style>
  <w:style w:type="paragraph" w:customStyle="1" w:styleId="ConsPlusTitle">
    <w:name w:val="ConsPlusTitle"/>
    <w:uiPriority w:val="99"/>
    <w:rsid w:val="003D0F6E"/>
    <w:pPr>
      <w:widowControl w:val="0"/>
      <w:tabs>
        <w:tab w:val="num" w:pos="2553"/>
      </w:tabs>
      <w:autoSpaceDE w:val="0"/>
      <w:autoSpaceDN w:val="0"/>
      <w:adjustRightInd w:val="0"/>
      <w:spacing w:after="0" w:line="240" w:lineRule="auto"/>
      <w:ind w:left="568" w:firstLine="709"/>
    </w:pPr>
    <w:rPr>
      <w:rFonts w:ascii="Arial" w:eastAsia="Calibri" w:hAnsi="Arial" w:cs="Arial"/>
      <w:b/>
      <w:bCs/>
      <w:sz w:val="20"/>
      <w:szCs w:val="20"/>
      <w:lang w:eastAsia="ru-RU"/>
    </w:rPr>
  </w:style>
  <w:style w:type="paragraph" w:customStyle="1" w:styleId="22">
    <w:name w:val="Рецензия2"/>
    <w:hidden/>
    <w:uiPriority w:val="99"/>
    <w:semiHidden/>
    <w:rsid w:val="003D0F6E"/>
    <w:pPr>
      <w:tabs>
        <w:tab w:val="num" w:pos="1985"/>
      </w:tabs>
      <w:spacing w:after="0" w:line="240" w:lineRule="auto"/>
      <w:ind w:firstLine="709"/>
    </w:pPr>
    <w:rPr>
      <w:rFonts w:ascii="Times New Roman" w:eastAsia="Times New Roman" w:hAnsi="Times New Roman" w:cs="Times New Roman"/>
      <w:sz w:val="28"/>
      <w:szCs w:val="28"/>
    </w:rPr>
  </w:style>
  <w:style w:type="paragraph" w:styleId="af3">
    <w:name w:val="Revision"/>
    <w:hidden/>
    <w:uiPriority w:val="99"/>
    <w:semiHidden/>
    <w:rsid w:val="003D0F6E"/>
    <w:pPr>
      <w:tabs>
        <w:tab w:val="num" w:pos="360"/>
      </w:tabs>
      <w:spacing w:after="0" w:line="240" w:lineRule="auto"/>
    </w:pPr>
    <w:rPr>
      <w:rFonts w:ascii="Times New Roman" w:eastAsia="Times New Roman" w:hAnsi="Times New Roman" w:cs="Times New Roman"/>
      <w:sz w:val="28"/>
      <w:szCs w:val="28"/>
    </w:rPr>
  </w:style>
  <w:style w:type="paragraph" w:styleId="af4">
    <w:name w:val="footnote text"/>
    <w:basedOn w:val="a2"/>
    <w:link w:val="af5"/>
    <w:semiHidden/>
    <w:rsid w:val="003D0F6E"/>
    <w:pPr>
      <w:spacing w:after="0" w:line="240" w:lineRule="auto"/>
      <w:jc w:val="both"/>
    </w:pPr>
    <w:rPr>
      <w:rFonts w:ascii="Times New Roman" w:eastAsia="Times New Roman" w:hAnsi="Times New Roman"/>
      <w:sz w:val="20"/>
      <w:szCs w:val="20"/>
    </w:rPr>
  </w:style>
  <w:style w:type="character" w:customStyle="1" w:styleId="af5">
    <w:name w:val="Текст сноски Знак"/>
    <w:basedOn w:val="a3"/>
    <w:link w:val="af4"/>
    <w:semiHidden/>
    <w:rsid w:val="003D0F6E"/>
    <w:rPr>
      <w:rFonts w:ascii="Times New Roman" w:eastAsia="Times New Roman" w:hAnsi="Times New Roman" w:cs="Times New Roman"/>
      <w:sz w:val="20"/>
      <w:szCs w:val="20"/>
    </w:rPr>
  </w:style>
  <w:style w:type="character" w:styleId="af6">
    <w:name w:val="page number"/>
    <w:rsid w:val="003D0F6E"/>
    <w:rPr>
      <w:rFonts w:cs="Times New Roman"/>
    </w:rPr>
  </w:style>
  <w:style w:type="character" w:customStyle="1" w:styleId="af7">
    <w:name w:val="!осн Знак"/>
    <w:link w:val="af8"/>
    <w:uiPriority w:val="99"/>
    <w:locked/>
    <w:rsid w:val="003D0F6E"/>
    <w:rPr>
      <w:rFonts w:ascii="Times New Roman" w:hAnsi="Times New Roman" w:cs="Times New Roman"/>
    </w:rPr>
  </w:style>
  <w:style w:type="paragraph" w:customStyle="1" w:styleId="af8">
    <w:name w:val="!осн"/>
    <w:basedOn w:val="a2"/>
    <w:link w:val="af7"/>
    <w:uiPriority w:val="99"/>
    <w:rsid w:val="003D0F6E"/>
    <w:pPr>
      <w:spacing w:after="0" w:line="240" w:lineRule="auto"/>
      <w:ind w:firstLine="567"/>
    </w:pPr>
    <w:rPr>
      <w:rFonts w:ascii="Times New Roman" w:eastAsiaTheme="minorHAnsi" w:hAnsi="Times New Roman"/>
    </w:rPr>
  </w:style>
  <w:style w:type="paragraph" w:styleId="af9">
    <w:name w:val="Body Text"/>
    <w:aliases w:val="Основной текст таблиц,в таблице,таблицы,в таблицах"/>
    <w:basedOn w:val="a2"/>
    <w:link w:val="afa"/>
    <w:rsid w:val="003D0F6E"/>
    <w:pPr>
      <w:spacing w:after="0" w:line="240" w:lineRule="auto"/>
      <w:jc w:val="center"/>
    </w:pPr>
    <w:rPr>
      <w:rFonts w:ascii="Times New Roman" w:hAnsi="Times New Roman"/>
      <w:b/>
      <w:bCs/>
      <w:sz w:val="24"/>
      <w:szCs w:val="24"/>
      <w:lang w:val="x-none" w:eastAsia="ru-RU"/>
    </w:rPr>
  </w:style>
  <w:style w:type="character" w:customStyle="1" w:styleId="afa">
    <w:name w:val="Основной текст Знак"/>
    <w:aliases w:val="Основной текст таблиц Знак,в таблице Знак,таблицы Знак,в таблицах Знак"/>
    <w:basedOn w:val="a3"/>
    <w:link w:val="af9"/>
    <w:rsid w:val="003D0F6E"/>
    <w:rPr>
      <w:rFonts w:ascii="Times New Roman" w:eastAsia="Calibri" w:hAnsi="Times New Roman" w:cs="Times New Roman"/>
      <w:b/>
      <w:bCs/>
      <w:sz w:val="24"/>
      <w:szCs w:val="24"/>
      <w:lang w:val="x-none" w:eastAsia="ru-RU"/>
    </w:rPr>
  </w:style>
  <w:style w:type="paragraph" w:styleId="afb">
    <w:name w:val="TOC Heading"/>
    <w:basedOn w:val="1"/>
    <w:next w:val="a2"/>
    <w:uiPriority w:val="99"/>
    <w:qFormat/>
    <w:rsid w:val="003D0F6E"/>
    <w:pPr>
      <w:keepLines/>
      <w:numPr>
        <w:numId w:val="0"/>
      </w:numPr>
      <w:spacing w:before="480" w:after="0"/>
      <w:outlineLvl w:val="9"/>
    </w:pPr>
    <w:rPr>
      <w:rFonts w:eastAsia="Calibri"/>
      <w:color w:val="365F91"/>
      <w:kern w:val="0"/>
      <w:sz w:val="28"/>
      <w:szCs w:val="28"/>
      <w:lang w:eastAsia="x-none"/>
    </w:rPr>
  </w:style>
  <w:style w:type="character" w:customStyle="1" w:styleId="afc">
    <w:name w:val="Схема документа Знак"/>
    <w:basedOn w:val="a3"/>
    <w:link w:val="afd"/>
    <w:uiPriority w:val="99"/>
    <w:semiHidden/>
    <w:rsid w:val="003D0F6E"/>
    <w:rPr>
      <w:rFonts w:ascii="Tahoma" w:eastAsia="Times New Roman" w:hAnsi="Tahoma" w:cs="Times New Roman"/>
      <w:sz w:val="16"/>
      <w:szCs w:val="16"/>
      <w:lang w:val="x-none"/>
    </w:rPr>
  </w:style>
  <w:style w:type="paragraph" w:styleId="afd">
    <w:name w:val="Document Map"/>
    <w:basedOn w:val="a2"/>
    <w:link w:val="afc"/>
    <w:uiPriority w:val="99"/>
    <w:semiHidden/>
    <w:unhideWhenUsed/>
    <w:rsid w:val="003D0F6E"/>
    <w:pPr>
      <w:spacing w:after="0" w:line="240" w:lineRule="auto"/>
      <w:jc w:val="both"/>
    </w:pPr>
    <w:rPr>
      <w:rFonts w:ascii="Tahoma" w:eastAsia="Times New Roman" w:hAnsi="Tahoma"/>
      <w:sz w:val="16"/>
      <w:szCs w:val="16"/>
      <w:lang w:val="x-none"/>
    </w:rPr>
  </w:style>
  <w:style w:type="character" w:customStyle="1" w:styleId="14">
    <w:name w:val="Схема документа Знак1"/>
    <w:basedOn w:val="a3"/>
    <w:uiPriority w:val="99"/>
    <w:semiHidden/>
    <w:rsid w:val="003D0F6E"/>
    <w:rPr>
      <w:rFonts w:ascii="Tahoma" w:eastAsia="Calibri" w:hAnsi="Tahoma" w:cs="Tahoma"/>
      <w:sz w:val="16"/>
      <w:szCs w:val="16"/>
    </w:rPr>
  </w:style>
  <w:style w:type="paragraph" w:styleId="a">
    <w:name w:val="List Number"/>
    <w:basedOn w:val="a2"/>
    <w:rsid w:val="003D0F6E"/>
    <w:pPr>
      <w:numPr>
        <w:numId w:val="19"/>
      </w:numPr>
      <w:tabs>
        <w:tab w:val="clear" w:pos="360"/>
        <w:tab w:val="num" w:pos="1134"/>
      </w:tabs>
      <w:autoSpaceDE w:val="0"/>
      <w:autoSpaceDN w:val="0"/>
      <w:spacing w:before="60" w:after="0" w:line="360" w:lineRule="auto"/>
      <w:ind w:left="0" w:firstLine="567"/>
      <w:jc w:val="both"/>
    </w:pPr>
    <w:rPr>
      <w:rFonts w:ascii="Times New Roman" w:eastAsia="Times New Roman" w:hAnsi="Times New Roman"/>
      <w:sz w:val="28"/>
      <w:szCs w:val="28"/>
      <w:lang w:eastAsia="ru-RU"/>
    </w:rPr>
  </w:style>
  <w:style w:type="character" w:customStyle="1" w:styleId="FontStyle67">
    <w:name w:val="Font Style67"/>
    <w:rsid w:val="003D0F6E"/>
    <w:rPr>
      <w:rFonts w:ascii="Times New Roman" w:hAnsi="Times New Roman" w:cs="Times New Roman"/>
      <w:sz w:val="26"/>
      <w:szCs w:val="26"/>
    </w:rPr>
  </w:style>
  <w:style w:type="paragraph" w:styleId="23">
    <w:name w:val="Body Text Indent 2"/>
    <w:basedOn w:val="a2"/>
    <w:link w:val="24"/>
    <w:unhideWhenUsed/>
    <w:rsid w:val="003D0F6E"/>
    <w:pPr>
      <w:spacing w:after="120" w:line="480" w:lineRule="auto"/>
      <w:ind w:left="283"/>
      <w:jc w:val="both"/>
    </w:pPr>
    <w:rPr>
      <w:rFonts w:ascii="Times New Roman" w:eastAsia="Times New Roman" w:hAnsi="Times New Roman"/>
      <w:sz w:val="28"/>
      <w:szCs w:val="28"/>
    </w:rPr>
  </w:style>
  <w:style w:type="character" w:customStyle="1" w:styleId="24">
    <w:name w:val="Основной текст с отступом 2 Знак"/>
    <w:basedOn w:val="a3"/>
    <w:link w:val="23"/>
    <w:rsid w:val="003D0F6E"/>
    <w:rPr>
      <w:rFonts w:ascii="Times New Roman" w:eastAsia="Times New Roman" w:hAnsi="Times New Roman" w:cs="Times New Roman"/>
      <w:sz w:val="28"/>
      <w:szCs w:val="28"/>
    </w:rPr>
  </w:style>
  <w:style w:type="paragraph" w:customStyle="1" w:styleId="afe">
    <w:name w:val="Подподпункт"/>
    <w:basedOn w:val="a2"/>
    <w:rsid w:val="003D0F6E"/>
    <w:pPr>
      <w:tabs>
        <w:tab w:val="num" w:pos="1134"/>
      </w:tabs>
      <w:spacing w:after="0" w:line="360" w:lineRule="auto"/>
      <w:ind w:firstLine="567"/>
      <w:jc w:val="both"/>
    </w:pPr>
    <w:rPr>
      <w:rFonts w:ascii="Times New Roman" w:eastAsia="Times New Roman" w:hAnsi="Times New Roman"/>
      <w:bCs/>
      <w:lang w:eastAsia="ru-RU"/>
    </w:rPr>
  </w:style>
  <w:style w:type="paragraph" w:styleId="aff">
    <w:name w:val="Title"/>
    <w:basedOn w:val="a2"/>
    <w:link w:val="aff0"/>
    <w:qFormat/>
    <w:rsid w:val="003D0F6E"/>
    <w:pPr>
      <w:spacing w:after="0" w:line="360" w:lineRule="auto"/>
      <w:jc w:val="center"/>
    </w:pPr>
    <w:rPr>
      <w:rFonts w:ascii="Times New Roman" w:eastAsia="Times New Roman" w:hAnsi="Times New Roman"/>
      <w:sz w:val="24"/>
      <w:szCs w:val="24"/>
      <w:lang w:eastAsia="ru-RU"/>
    </w:rPr>
  </w:style>
  <w:style w:type="character" w:customStyle="1" w:styleId="aff0">
    <w:name w:val="Заголовок Знак"/>
    <w:basedOn w:val="a3"/>
    <w:link w:val="aff"/>
    <w:rsid w:val="003D0F6E"/>
    <w:rPr>
      <w:rFonts w:ascii="Times New Roman" w:eastAsia="Times New Roman" w:hAnsi="Times New Roman" w:cs="Times New Roman"/>
      <w:sz w:val="24"/>
      <w:szCs w:val="24"/>
      <w:lang w:eastAsia="ru-RU"/>
    </w:rPr>
  </w:style>
  <w:style w:type="paragraph" w:customStyle="1" w:styleId="aff1">
    <w:name w:val="Пункт"/>
    <w:basedOn w:val="a2"/>
    <w:rsid w:val="003D0F6E"/>
    <w:pPr>
      <w:spacing w:after="0" w:line="360" w:lineRule="auto"/>
      <w:jc w:val="both"/>
    </w:pPr>
    <w:rPr>
      <w:rFonts w:ascii="Times New Roman" w:eastAsia="Times New Roman" w:hAnsi="Times New Roman"/>
      <w:sz w:val="28"/>
      <w:szCs w:val="20"/>
      <w:lang w:eastAsia="ru-RU"/>
    </w:rPr>
  </w:style>
  <w:style w:type="paragraph" w:styleId="41">
    <w:name w:val="toc 4"/>
    <w:basedOn w:val="a2"/>
    <w:next w:val="a2"/>
    <w:autoRedefine/>
    <w:rsid w:val="003D0F6E"/>
    <w:pPr>
      <w:tabs>
        <w:tab w:val="left" w:leader="dot" w:pos="10260"/>
      </w:tabs>
      <w:spacing w:after="120" w:line="240" w:lineRule="auto"/>
      <w:ind w:right="-232"/>
      <w:jc w:val="center"/>
    </w:pPr>
    <w:rPr>
      <w:rFonts w:ascii="Times New Roman" w:eastAsia="Times New Roman" w:hAnsi="Times New Roman"/>
      <w:b/>
      <w:noProof/>
      <w:sz w:val="28"/>
      <w:szCs w:val="24"/>
      <w:lang w:eastAsia="ru-RU"/>
    </w:rPr>
  </w:style>
  <w:style w:type="paragraph" w:customStyle="1" w:styleId="121">
    <w:name w:val="Табличный 12Ц1"/>
    <w:basedOn w:val="a2"/>
    <w:rsid w:val="003D0F6E"/>
    <w:pPr>
      <w:spacing w:after="0" w:line="240" w:lineRule="auto"/>
      <w:jc w:val="center"/>
    </w:pPr>
    <w:rPr>
      <w:rFonts w:ascii="Times New Roman" w:eastAsia="Times New Roman" w:hAnsi="Times New Roman"/>
      <w:sz w:val="24"/>
      <w:szCs w:val="24"/>
      <w:lang w:eastAsia="ru-RU"/>
    </w:rPr>
  </w:style>
  <w:style w:type="paragraph" w:customStyle="1" w:styleId="1210">
    <w:name w:val="Табличный 12Л1"/>
    <w:basedOn w:val="a2"/>
    <w:rsid w:val="003D0F6E"/>
    <w:pPr>
      <w:spacing w:after="0" w:line="240" w:lineRule="auto"/>
    </w:pPr>
    <w:rPr>
      <w:rFonts w:ascii="Times New Roman" w:eastAsia="Times New Roman" w:hAnsi="Times New Roman"/>
      <w:sz w:val="24"/>
      <w:szCs w:val="24"/>
      <w:lang w:eastAsia="ru-RU"/>
    </w:rPr>
  </w:style>
  <w:style w:type="paragraph" w:customStyle="1" w:styleId="Subsection">
    <w:name w:val="Subsection"/>
    <w:basedOn w:val="a2"/>
    <w:rsid w:val="003D0F6E"/>
    <w:pPr>
      <w:widowControl w:val="0"/>
      <w:spacing w:before="240" w:after="120" w:line="240" w:lineRule="auto"/>
    </w:pPr>
    <w:rPr>
      <w:rFonts w:ascii="Times New Roman" w:eastAsia="Times New Roman" w:hAnsi="Times New Roman"/>
      <w:b/>
      <w:caps/>
      <w:sz w:val="24"/>
      <w:szCs w:val="24"/>
      <w:lang w:val="en-GB" w:eastAsia="ru-RU"/>
    </w:rPr>
  </w:style>
  <w:style w:type="paragraph" w:customStyle="1" w:styleId="aff2">
    <w:name w:val="Документ"/>
    <w:basedOn w:val="a2"/>
    <w:rsid w:val="003D0F6E"/>
    <w:pPr>
      <w:autoSpaceDE w:val="0"/>
      <w:autoSpaceDN w:val="0"/>
      <w:spacing w:after="0" w:line="240" w:lineRule="auto"/>
      <w:ind w:firstLine="720"/>
      <w:jc w:val="both"/>
    </w:pPr>
    <w:rPr>
      <w:rFonts w:ascii="Times New Roman" w:eastAsia="Times New Roman" w:hAnsi="Times New Roman"/>
      <w:sz w:val="20"/>
      <w:szCs w:val="24"/>
      <w:lang w:eastAsia="ru-RU"/>
    </w:rPr>
  </w:style>
  <w:style w:type="paragraph" w:customStyle="1" w:styleId="aff3">
    <w:name w:val="Подпункт"/>
    <w:basedOn w:val="aff1"/>
    <w:rsid w:val="003D0F6E"/>
  </w:style>
  <w:style w:type="paragraph" w:styleId="aff4">
    <w:name w:val="Block Text"/>
    <w:basedOn w:val="a2"/>
    <w:rsid w:val="003D0F6E"/>
    <w:pPr>
      <w:spacing w:after="0" w:line="360" w:lineRule="auto"/>
      <w:ind w:left="357" w:right="198" w:firstLine="567"/>
      <w:jc w:val="center"/>
    </w:pPr>
    <w:rPr>
      <w:rFonts w:ascii="Times New Roman" w:eastAsia="Times New Roman" w:hAnsi="Times New Roman"/>
      <w:b/>
      <w:bCs/>
      <w:sz w:val="28"/>
      <w:szCs w:val="28"/>
      <w:lang w:eastAsia="ru-RU"/>
    </w:rPr>
  </w:style>
  <w:style w:type="paragraph" w:styleId="81">
    <w:name w:val="toc 8"/>
    <w:basedOn w:val="a2"/>
    <w:next w:val="a2"/>
    <w:autoRedefine/>
    <w:rsid w:val="003D0F6E"/>
    <w:pPr>
      <w:spacing w:after="0" w:line="240" w:lineRule="auto"/>
      <w:ind w:left="1680"/>
    </w:pPr>
    <w:rPr>
      <w:rFonts w:ascii="Times New Roman" w:eastAsia="Times New Roman" w:hAnsi="Times New Roman"/>
      <w:sz w:val="24"/>
      <w:szCs w:val="24"/>
      <w:lang w:eastAsia="ru-RU"/>
    </w:rPr>
  </w:style>
  <w:style w:type="paragraph" w:styleId="aff5">
    <w:name w:val="Body Text Indent"/>
    <w:basedOn w:val="a2"/>
    <w:link w:val="aff6"/>
    <w:rsid w:val="003D0F6E"/>
    <w:pPr>
      <w:spacing w:after="0" w:line="360" w:lineRule="auto"/>
      <w:ind w:firstLine="709"/>
      <w:jc w:val="both"/>
    </w:pPr>
    <w:rPr>
      <w:rFonts w:ascii="Times New Roman" w:eastAsia="Times New Roman" w:hAnsi="Times New Roman"/>
      <w:sz w:val="28"/>
      <w:szCs w:val="24"/>
      <w:lang w:eastAsia="ru-RU"/>
    </w:rPr>
  </w:style>
  <w:style w:type="character" w:customStyle="1" w:styleId="aff6">
    <w:name w:val="Основной текст с отступом Знак"/>
    <w:basedOn w:val="a3"/>
    <w:link w:val="aff5"/>
    <w:rsid w:val="003D0F6E"/>
    <w:rPr>
      <w:rFonts w:ascii="Times New Roman" w:eastAsia="Times New Roman" w:hAnsi="Times New Roman" w:cs="Times New Roman"/>
      <w:sz w:val="28"/>
      <w:szCs w:val="24"/>
      <w:lang w:eastAsia="ru-RU"/>
    </w:rPr>
  </w:style>
  <w:style w:type="paragraph" w:styleId="aff7">
    <w:name w:val="Subtitle"/>
    <w:basedOn w:val="a2"/>
    <w:link w:val="aff8"/>
    <w:qFormat/>
    <w:rsid w:val="003D0F6E"/>
    <w:pPr>
      <w:spacing w:after="0" w:line="240" w:lineRule="auto"/>
      <w:ind w:left="4320" w:firstLine="180"/>
      <w:jc w:val="right"/>
    </w:pPr>
    <w:rPr>
      <w:rFonts w:ascii="Times New Roman" w:eastAsia="Times New Roman" w:hAnsi="Times New Roman"/>
      <w:sz w:val="28"/>
      <w:szCs w:val="24"/>
      <w:lang w:eastAsia="ru-RU"/>
    </w:rPr>
  </w:style>
  <w:style w:type="character" w:customStyle="1" w:styleId="aff8">
    <w:name w:val="Подзаголовок Знак"/>
    <w:basedOn w:val="a3"/>
    <w:link w:val="aff7"/>
    <w:rsid w:val="003D0F6E"/>
    <w:rPr>
      <w:rFonts w:ascii="Times New Roman" w:eastAsia="Times New Roman" w:hAnsi="Times New Roman" w:cs="Times New Roman"/>
      <w:sz w:val="28"/>
      <w:szCs w:val="24"/>
      <w:lang w:eastAsia="ru-RU"/>
    </w:rPr>
  </w:style>
  <w:style w:type="paragraph" w:customStyle="1" w:styleId="15">
    <w:name w:val="Обычный1"/>
    <w:link w:val="Normal"/>
    <w:rsid w:val="003D0F6E"/>
    <w:pPr>
      <w:widowControl w:val="0"/>
      <w:spacing w:after="0" w:line="240" w:lineRule="auto"/>
      <w:ind w:firstLine="400"/>
      <w:jc w:val="both"/>
    </w:pPr>
    <w:rPr>
      <w:rFonts w:ascii="Times New Roman" w:eastAsia="Times New Roman" w:hAnsi="Times New Roman" w:cs="Times New Roman"/>
      <w:sz w:val="24"/>
      <w:szCs w:val="20"/>
      <w:lang w:eastAsia="ru-RU"/>
    </w:rPr>
  </w:style>
  <w:style w:type="character" w:customStyle="1" w:styleId="Normal">
    <w:name w:val="Normal Знак"/>
    <w:link w:val="15"/>
    <w:locked/>
    <w:rsid w:val="003D0F6E"/>
    <w:rPr>
      <w:rFonts w:ascii="Times New Roman" w:eastAsia="Times New Roman" w:hAnsi="Times New Roman" w:cs="Times New Roman"/>
      <w:sz w:val="24"/>
      <w:szCs w:val="20"/>
      <w:lang w:eastAsia="ru-RU"/>
    </w:rPr>
  </w:style>
  <w:style w:type="character" w:styleId="aff9">
    <w:name w:val="FollowedHyperlink"/>
    <w:rsid w:val="003D0F6E"/>
    <w:rPr>
      <w:rFonts w:cs="Times New Roman"/>
      <w:color w:val="800080"/>
      <w:u w:val="single"/>
    </w:rPr>
  </w:style>
  <w:style w:type="paragraph" w:customStyle="1" w:styleId="affa">
    <w:name w:val="Таблица шапка"/>
    <w:basedOn w:val="a2"/>
    <w:rsid w:val="003D0F6E"/>
    <w:pPr>
      <w:keepNext/>
      <w:spacing w:before="40" w:after="40" w:line="240" w:lineRule="auto"/>
      <w:ind w:left="57" w:right="57"/>
    </w:pPr>
    <w:rPr>
      <w:rFonts w:ascii="Times New Roman" w:eastAsia="Times New Roman" w:hAnsi="Times New Roman"/>
      <w:bCs/>
      <w:lang w:eastAsia="ru-RU"/>
    </w:rPr>
  </w:style>
  <w:style w:type="character" w:customStyle="1" w:styleId="affb">
    <w:name w:val="комментарий"/>
    <w:rsid w:val="003D0F6E"/>
    <w:rPr>
      <w:rFonts w:cs="Times New Roman"/>
      <w:b/>
      <w:i/>
      <w:shd w:val="clear" w:color="auto" w:fill="FFFF99"/>
    </w:rPr>
  </w:style>
  <w:style w:type="paragraph" w:styleId="25">
    <w:name w:val="Body Text 2"/>
    <w:basedOn w:val="a2"/>
    <w:link w:val="26"/>
    <w:rsid w:val="003D0F6E"/>
    <w:pPr>
      <w:overflowPunct w:val="0"/>
      <w:autoSpaceDE w:val="0"/>
      <w:autoSpaceDN w:val="0"/>
      <w:adjustRightInd w:val="0"/>
      <w:spacing w:after="0" w:line="240" w:lineRule="auto"/>
      <w:ind w:right="-95"/>
      <w:textAlignment w:val="baseline"/>
    </w:pPr>
    <w:rPr>
      <w:rFonts w:ascii="Times New Roman" w:eastAsia="Times New Roman" w:hAnsi="Times New Roman"/>
      <w:sz w:val="24"/>
      <w:szCs w:val="20"/>
      <w:lang w:eastAsia="ru-RU"/>
    </w:rPr>
  </w:style>
  <w:style w:type="character" w:customStyle="1" w:styleId="26">
    <w:name w:val="Основной текст 2 Знак"/>
    <w:basedOn w:val="a3"/>
    <w:link w:val="25"/>
    <w:rsid w:val="003D0F6E"/>
    <w:rPr>
      <w:rFonts w:ascii="Times New Roman" w:eastAsia="Times New Roman" w:hAnsi="Times New Roman" w:cs="Times New Roman"/>
      <w:sz w:val="24"/>
      <w:szCs w:val="20"/>
      <w:lang w:eastAsia="ru-RU"/>
    </w:rPr>
  </w:style>
  <w:style w:type="paragraph" w:customStyle="1" w:styleId="affc">
    <w:name w:val="Ариал"/>
    <w:basedOn w:val="a2"/>
    <w:link w:val="affd"/>
    <w:rsid w:val="003D0F6E"/>
    <w:pPr>
      <w:widowControl w:val="0"/>
      <w:adjustRightInd w:val="0"/>
      <w:spacing w:before="120" w:after="120" w:line="360" w:lineRule="auto"/>
      <w:ind w:firstLine="851"/>
      <w:jc w:val="both"/>
      <w:textAlignment w:val="baseline"/>
    </w:pPr>
    <w:rPr>
      <w:rFonts w:ascii="Arial" w:eastAsia="Times New Roman" w:hAnsi="Arial"/>
      <w:sz w:val="24"/>
      <w:szCs w:val="24"/>
      <w:lang w:val="x-none" w:eastAsia="x-none"/>
    </w:rPr>
  </w:style>
  <w:style w:type="character" w:customStyle="1" w:styleId="affd">
    <w:name w:val="Ариал Знак"/>
    <w:link w:val="affc"/>
    <w:locked/>
    <w:rsid w:val="003D0F6E"/>
    <w:rPr>
      <w:rFonts w:ascii="Arial" w:eastAsia="Times New Roman" w:hAnsi="Arial" w:cs="Times New Roman"/>
      <w:sz w:val="24"/>
      <w:szCs w:val="24"/>
      <w:lang w:val="x-none" w:eastAsia="x-none"/>
    </w:rPr>
  </w:style>
  <w:style w:type="character" w:customStyle="1" w:styleId="affe">
    <w:name w:val="Подпункт Знак"/>
    <w:rsid w:val="003D0F6E"/>
    <w:rPr>
      <w:rFonts w:cs="Times New Roman"/>
      <w:sz w:val="28"/>
      <w:szCs w:val="28"/>
      <w:lang w:val="ru-RU" w:eastAsia="ru-RU"/>
    </w:rPr>
  </w:style>
  <w:style w:type="paragraph" w:styleId="32">
    <w:name w:val="Body Text Indent 3"/>
    <w:aliases w:val="Знак1"/>
    <w:basedOn w:val="a2"/>
    <w:link w:val="33"/>
    <w:rsid w:val="003D0F6E"/>
    <w:pPr>
      <w:numPr>
        <w:ilvl w:val="12"/>
      </w:numPr>
      <w:spacing w:after="0" w:line="240" w:lineRule="auto"/>
      <w:ind w:right="-54" w:firstLine="709"/>
      <w:jc w:val="both"/>
    </w:pPr>
    <w:rPr>
      <w:rFonts w:ascii="Arial" w:eastAsia="Times New Roman" w:hAnsi="Arial"/>
      <w:b/>
      <w:sz w:val="24"/>
      <w:szCs w:val="24"/>
      <w:lang w:eastAsia="ru-RU"/>
    </w:rPr>
  </w:style>
  <w:style w:type="character" w:customStyle="1" w:styleId="33">
    <w:name w:val="Основной текст с отступом 3 Знак"/>
    <w:aliases w:val="Знак1 Знак"/>
    <w:basedOn w:val="a3"/>
    <w:link w:val="32"/>
    <w:rsid w:val="003D0F6E"/>
    <w:rPr>
      <w:rFonts w:ascii="Arial" w:eastAsia="Times New Roman" w:hAnsi="Arial" w:cs="Times New Roman"/>
      <w:b/>
      <w:sz w:val="24"/>
      <w:szCs w:val="24"/>
      <w:lang w:eastAsia="ru-RU"/>
    </w:rPr>
  </w:style>
  <w:style w:type="paragraph" w:styleId="afff">
    <w:name w:val="Plain Text"/>
    <w:basedOn w:val="a2"/>
    <w:link w:val="afff0"/>
    <w:rsid w:val="003D0F6E"/>
    <w:pPr>
      <w:spacing w:after="0" w:line="240" w:lineRule="auto"/>
    </w:pPr>
    <w:rPr>
      <w:rFonts w:ascii="Courier New" w:eastAsia="Times New Roman" w:hAnsi="Courier New"/>
      <w:sz w:val="20"/>
      <w:szCs w:val="24"/>
      <w:lang w:eastAsia="ru-RU"/>
    </w:rPr>
  </w:style>
  <w:style w:type="character" w:customStyle="1" w:styleId="afff0">
    <w:name w:val="Текст Знак"/>
    <w:basedOn w:val="a3"/>
    <w:link w:val="afff"/>
    <w:rsid w:val="003D0F6E"/>
    <w:rPr>
      <w:rFonts w:ascii="Courier New" w:eastAsia="Times New Roman" w:hAnsi="Courier New" w:cs="Times New Roman"/>
      <w:sz w:val="20"/>
      <w:szCs w:val="24"/>
      <w:lang w:eastAsia="ru-RU"/>
    </w:rPr>
  </w:style>
  <w:style w:type="paragraph" w:customStyle="1" w:styleId="16">
    <w:name w:val="Знак Знак Знак1 Знак Знак Знак Знак Знак Знак Знак"/>
    <w:basedOn w:val="a2"/>
    <w:rsid w:val="003D0F6E"/>
    <w:pPr>
      <w:spacing w:after="160" w:line="240" w:lineRule="exact"/>
    </w:pPr>
    <w:rPr>
      <w:rFonts w:ascii="Verdana" w:eastAsia="Times New Roman" w:hAnsi="Verdana" w:cs="Verdana"/>
      <w:sz w:val="20"/>
      <w:szCs w:val="20"/>
      <w:lang w:val="en-US"/>
    </w:rPr>
  </w:style>
  <w:style w:type="paragraph" w:styleId="34">
    <w:name w:val="Body Text 3"/>
    <w:basedOn w:val="a2"/>
    <w:link w:val="35"/>
    <w:rsid w:val="003D0F6E"/>
    <w:pPr>
      <w:spacing w:after="120" w:line="240" w:lineRule="auto"/>
    </w:pPr>
    <w:rPr>
      <w:rFonts w:ascii="Times New Roman" w:eastAsia="Times New Roman" w:hAnsi="Times New Roman"/>
      <w:sz w:val="16"/>
      <w:szCs w:val="16"/>
      <w:lang w:eastAsia="ru-RU"/>
    </w:rPr>
  </w:style>
  <w:style w:type="character" w:customStyle="1" w:styleId="35">
    <w:name w:val="Основной текст 3 Знак"/>
    <w:basedOn w:val="a3"/>
    <w:link w:val="34"/>
    <w:rsid w:val="003D0F6E"/>
    <w:rPr>
      <w:rFonts w:ascii="Times New Roman" w:eastAsia="Times New Roman" w:hAnsi="Times New Roman" w:cs="Times New Roman"/>
      <w:sz w:val="16"/>
      <w:szCs w:val="16"/>
      <w:lang w:eastAsia="ru-RU"/>
    </w:rPr>
  </w:style>
  <w:style w:type="paragraph" w:customStyle="1" w:styleId="Body">
    <w:name w:val="Body"/>
    <w:basedOn w:val="a2"/>
    <w:link w:val="Body0"/>
    <w:rsid w:val="003D0F6E"/>
    <w:pPr>
      <w:spacing w:after="0" w:line="360" w:lineRule="atLeast"/>
      <w:ind w:left="284" w:firstLine="851"/>
      <w:jc w:val="both"/>
    </w:pPr>
    <w:rPr>
      <w:rFonts w:ascii="Pragmatica" w:eastAsia="Times New Roman" w:hAnsi="Pragmatica"/>
      <w:sz w:val="24"/>
      <w:szCs w:val="24"/>
      <w:lang w:val="x-none" w:eastAsia="x-none"/>
    </w:rPr>
  </w:style>
  <w:style w:type="character" w:customStyle="1" w:styleId="Body0">
    <w:name w:val="Body Знак"/>
    <w:link w:val="Body"/>
    <w:locked/>
    <w:rsid w:val="003D0F6E"/>
    <w:rPr>
      <w:rFonts w:ascii="Pragmatica" w:eastAsia="Times New Roman" w:hAnsi="Pragmatica" w:cs="Times New Roman"/>
      <w:sz w:val="24"/>
      <w:szCs w:val="24"/>
      <w:lang w:val="x-none" w:eastAsia="x-none"/>
    </w:rPr>
  </w:style>
  <w:style w:type="paragraph" w:customStyle="1" w:styleId="17">
    <w:name w:val="Стиль1"/>
    <w:basedOn w:val="34"/>
    <w:rsid w:val="003D0F6E"/>
    <w:pPr>
      <w:tabs>
        <w:tab w:val="left" w:pos="7938"/>
      </w:tabs>
      <w:spacing w:after="0"/>
      <w:jc w:val="center"/>
    </w:pPr>
    <w:rPr>
      <w:rFonts w:ascii="Arial" w:hAnsi="Arial"/>
      <w:b/>
      <w:color w:val="000000"/>
      <w:sz w:val="22"/>
    </w:rPr>
  </w:style>
  <w:style w:type="paragraph" w:customStyle="1" w:styleId="Textkorper">
    <w:name w:val="Textkorper"/>
    <w:basedOn w:val="a2"/>
    <w:rsid w:val="003D0F6E"/>
    <w:pPr>
      <w:spacing w:after="0" w:line="240" w:lineRule="auto"/>
    </w:pPr>
    <w:rPr>
      <w:rFonts w:ascii="Arial" w:eastAsia="Times New Roman" w:hAnsi="Arial"/>
      <w:szCs w:val="20"/>
      <w:lang w:eastAsia="ru-RU"/>
    </w:rPr>
  </w:style>
  <w:style w:type="character" w:customStyle="1" w:styleId="WW8Num6z0">
    <w:name w:val="WW8Num6z0"/>
    <w:rsid w:val="003D0F6E"/>
    <w:rPr>
      <w:rFonts w:ascii="Times New Roman" w:hAnsi="Times New Roman"/>
    </w:rPr>
  </w:style>
  <w:style w:type="paragraph" w:customStyle="1" w:styleId="afff1">
    <w:name w:val="Формула"/>
    <w:basedOn w:val="af9"/>
    <w:rsid w:val="003D0F6E"/>
    <w:pPr>
      <w:widowControl w:val="0"/>
      <w:tabs>
        <w:tab w:val="left" w:pos="2520"/>
        <w:tab w:val="center" w:pos="4536"/>
        <w:tab w:val="left" w:pos="4680"/>
        <w:tab w:val="right" w:pos="9356"/>
      </w:tabs>
      <w:spacing w:line="336" w:lineRule="auto"/>
      <w:jc w:val="both"/>
      <w:textAlignment w:val="baseline"/>
    </w:pPr>
    <w:rPr>
      <w:rFonts w:eastAsia="Times New Roman"/>
      <w:b w:val="0"/>
      <w:sz w:val="22"/>
      <w:szCs w:val="22"/>
      <w:lang w:eastAsia="ar-SA"/>
    </w:rPr>
  </w:style>
  <w:style w:type="paragraph" w:customStyle="1" w:styleId="BodyText27">
    <w:name w:val="Body Text 27"/>
    <w:basedOn w:val="a2"/>
    <w:rsid w:val="003D0F6E"/>
    <w:pPr>
      <w:overflowPunct w:val="0"/>
      <w:autoSpaceDE w:val="0"/>
      <w:spacing w:after="0" w:line="240" w:lineRule="auto"/>
      <w:jc w:val="both"/>
      <w:textAlignment w:val="baseline"/>
    </w:pPr>
    <w:rPr>
      <w:rFonts w:ascii="Times New Roman" w:eastAsia="Times New Roman" w:hAnsi="Times New Roman"/>
      <w:sz w:val="24"/>
      <w:szCs w:val="20"/>
      <w:lang w:eastAsia="ar-SA"/>
    </w:rPr>
  </w:style>
  <w:style w:type="paragraph" w:customStyle="1" w:styleId="BodyText28">
    <w:name w:val="Body Text 28"/>
    <w:basedOn w:val="a2"/>
    <w:rsid w:val="003D0F6E"/>
    <w:pPr>
      <w:spacing w:after="0" w:line="240" w:lineRule="auto"/>
      <w:ind w:firstLine="709"/>
      <w:jc w:val="both"/>
    </w:pPr>
    <w:rPr>
      <w:rFonts w:ascii="Arial" w:eastAsia="Times New Roman" w:hAnsi="Arial" w:cs="Arial"/>
      <w:color w:val="000000"/>
      <w:spacing w:val="4"/>
      <w:lang w:eastAsia="ar-SA"/>
    </w:rPr>
  </w:style>
  <w:style w:type="paragraph" w:customStyle="1" w:styleId="afff2">
    <w:name w:val="таблица центр"/>
    <w:basedOn w:val="a2"/>
    <w:rsid w:val="003D0F6E"/>
    <w:pPr>
      <w:spacing w:after="0" w:line="240" w:lineRule="auto"/>
      <w:jc w:val="center"/>
    </w:pPr>
    <w:rPr>
      <w:rFonts w:ascii="Arial" w:eastAsia="Times New Roman" w:hAnsi="Arial" w:cs="Arial"/>
      <w:color w:val="000000"/>
      <w:spacing w:val="4"/>
      <w:lang w:eastAsia="ar-SA"/>
    </w:rPr>
  </w:style>
  <w:style w:type="paragraph" w:styleId="18">
    <w:name w:val="index 1"/>
    <w:basedOn w:val="a2"/>
    <w:next w:val="a2"/>
    <w:semiHidden/>
    <w:rsid w:val="003D0F6E"/>
    <w:pPr>
      <w:snapToGrid w:val="0"/>
      <w:spacing w:after="0" w:line="228" w:lineRule="auto"/>
      <w:ind w:left="-51" w:right="-71" w:firstLine="14"/>
    </w:pPr>
    <w:rPr>
      <w:rFonts w:ascii="Arial" w:eastAsia="Times New Roman" w:hAnsi="Arial" w:cs="Arial"/>
      <w:color w:val="000000"/>
      <w:spacing w:val="4"/>
      <w:lang w:eastAsia="ar-SA"/>
    </w:rPr>
  </w:style>
  <w:style w:type="paragraph" w:customStyle="1" w:styleId="310">
    <w:name w:val="Основной текст 31"/>
    <w:basedOn w:val="a2"/>
    <w:rsid w:val="003D0F6E"/>
    <w:pPr>
      <w:overflowPunct w:val="0"/>
      <w:autoSpaceDE w:val="0"/>
      <w:spacing w:after="0" w:line="360" w:lineRule="auto"/>
      <w:textAlignment w:val="baseline"/>
    </w:pPr>
    <w:rPr>
      <w:rFonts w:ascii="Arial" w:eastAsia="Times New Roman" w:hAnsi="Arial"/>
      <w:bCs/>
      <w:lang w:eastAsia="ar-SA"/>
    </w:rPr>
  </w:style>
  <w:style w:type="paragraph" w:customStyle="1" w:styleId="BodyText221">
    <w:name w:val="Body Text 221"/>
    <w:basedOn w:val="a2"/>
    <w:rsid w:val="003D0F6E"/>
    <w:pPr>
      <w:overflowPunct w:val="0"/>
      <w:autoSpaceDE w:val="0"/>
      <w:spacing w:after="0" w:line="240" w:lineRule="auto"/>
      <w:jc w:val="both"/>
      <w:textAlignment w:val="baseline"/>
    </w:pPr>
    <w:rPr>
      <w:rFonts w:ascii="Times New Roman" w:eastAsia="Times New Roman" w:hAnsi="Times New Roman"/>
      <w:sz w:val="24"/>
      <w:szCs w:val="20"/>
      <w:lang w:eastAsia="ar-SA"/>
    </w:rPr>
  </w:style>
  <w:style w:type="paragraph" w:customStyle="1" w:styleId="cEntityItem">
    <w:name w:val="cEntityItem"/>
    <w:basedOn w:val="a2"/>
    <w:next w:val="a2"/>
    <w:rsid w:val="003D0F6E"/>
    <w:pPr>
      <w:spacing w:before="60" w:after="0" w:line="240" w:lineRule="auto"/>
      <w:ind w:left="709"/>
    </w:pPr>
    <w:rPr>
      <w:rFonts w:ascii="Arial" w:eastAsia="Times New Roman" w:hAnsi="Arial" w:cs="Arial"/>
      <w:color w:val="000000"/>
      <w:spacing w:val="4"/>
      <w:szCs w:val="20"/>
      <w:u w:val="single"/>
      <w:lang w:eastAsia="ar-SA"/>
    </w:rPr>
  </w:style>
  <w:style w:type="paragraph" w:customStyle="1" w:styleId="Iaenienie">
    <w:name w:val="Ia?e nienie"/>
    <w:basedOn w:val="a2"/>
    <w:rsid w:val="003D0F6E"/>
    <w:pPr>
      <w:tabs>
        <w:tab w:val="left" w:pos="360"/>
      </w:tabs>
      <w:spacing w:after="140" w:line="240" w:lineRule="auto"/>
      <w:ind w:left="360" w:hanging="360"/>
      <w:jc w:val="both"/>
    </w:pPr>
    <w:rPr>
      <w:rFonts w:ascii="Arial" w:eastAsia="Times New Roman" w:hAnsi="Arial" w:cs="Arial"/>
      <w:color w:val="000000"/>
      <w:spacing w:val="4"/>
      <w:lang w:eastAsia="ar-SA"/>
    </w:rPr>
  </w:style>
  <w:style w:type="paragraph" w:customStyle="1" w:styleId="afff3">
    <w:name w:val="Ариал Таблица"/>
    <w:basedOn w:val="affc"/>
    <w:link w:val="afff4"/>
    <w:rsid w:val="003D0F6E"/>
    <w:pPr>
      <w:adjustRightInd/>
      <w:spacing w:before="0" w:after="0" w:line="240" w:lineRule="auto"/>
      <w:ind w:firstLine="0"/>
    </w:pPr>
    <w:rPr>
      <w:szCs w:val="20"/>
      <w:lang w:eastAsia="ar-SA"/>
    </w:rPr>
  </w:style>
  <w:style w:type="character" w:customStyle="1" w:styleId="afff4">
    <w:name w:val="Ариал Таблица Знак"/>
    <w:link w:val="afff3"/>
    <w:locked/>
    <w:rsid w:val="003D0F6E"/>
    <w:rPr>
      <w:rFonts w:ascii="Arial" w:eastAsia="Times New Roman" w:hAnsi="Arial" w:cs="Times New Roman"/>
      <w:sz w:val="24"/>
      <w:szCs w:val="20"/>
      <w:lang w:val="x-none" w:eastAsia="ar-SA"/>
    </w:rPr>
  </w:style>
  <w:style w:type="paragraph" w:customStyle="1" w:styleId="311">
    <w:name w:val="Основной текст 311"/>
    <w:basedOn w:val="a2"/>
    <w:rsid w:val="003D0F6E"/>
    <w:pPr>
      <w:widowControl w:val="0"/>
      <w:suppressLineNumbers/>
      <w:suppressAutoHyphens/>
      <w:spacing w:after="0" w:line="240" w:lineRule="auto"/>
    </w:pPr>
    <w:rPr>
      <w:rFonts w:ascii="Arial" w:eastAsia="Times New Roman" w:hAnsi="Arial"/>
      <w:szCs w:val="16"/>
      <w:lang w:eastAsia="ar-SA"/>
    </w:rPr>
  </w:style>
  <w:style w:type="paragraph" w:customStyle="1" w:styleId="36">
    <w:name w:val="Стиль3"/>
    <w:basedOn w:val="a2"/>
    <w:rsid w:val="003D0F6E"/>
    <w:pPr>
      <w:keepLines/>
      <w:suppressAutoHyphens/>
      <w:spacing w:after="0" w:line="360" w:lineRule="auto"/>
      <w:ind w:firstLine="567"/>
      <w:jc w:val="both"/>
    </w:pPr>
    <w:rPr>
      <w:rFonts w:ascii="Arial" w:eastAsia="Times New Roman" w:hAnsi="Arial" w:cs="Arial"/>
      <w:lang w:eastAsia="ar-SA"/>
    </w:rPr>
  </w:style>
  <w:style w:type="paragraph" w:customStyle="1" w:styleId="27">
    <w:name w:val="Пункт2"/>
    <w:basedOn w:val="aff1"/>
    <w:rsid w:val="003D0F6E"/>
    <w:pPr>
      <w:keepNext/>
      <w:suppressAutoHyphens/>
      <w:spacing w:before="240" w:after="120" w:line="240" w:lineRule="auto"/>
      <w:jc w:val="left"/>
      <w:outlineLvl w:val="2"/>
    </w:pPr>
    <w:rPr>
      <w:b/>
      <w:bCs/>
      <w:szCs w:val="28"/>
    </w:rPr>
  </w:style>
  <w:style w:type="paragraph" w:customStyle="1" w:styleId="DefaultParagraphFontParaCharChar">
    <w:name w:val="Default Paragraph Font Para Char Char Знак Знак Знак Знак"/>
    <w:basedOn w:val="a2"/>
    <w:rsid w:val="003D0F6E"/>
    <w:pPr>
      <w:spacing w:after="160" w:line="240" w:lineRule="exact"/>
    </w:pPr>
    <w:rPr>
      <w:rFonts w:ascii="Verdana" w:eastAsia="Times New Roman" w:hAnsi="Verdana" w:cs="Verdana"/>
      <w:sz w:val="20"/>
      <w:szCs w:val="20"/>
      <w:lang w:val="en-US"/>
    </w:rPr>
  </w:style>
  <w:style w:type="paragraph" w:customStyle="1" w:styleId="19">
    <w:name w:val="Знак Знак Знак1"/>
    <w:basedOn w:val="a2"/>
    <w:rsid w:val="003D0F6E"/>
    <w:pPr>
      <w:tabs>
        <w:tab w:val="num" w:pos="360"/>
      </w:tabs>
      <w:spacing w:after="160" w:line="240" w:lineRule="exact"/>
    </w:pPr>
    <w:rPr>
      <w:rFonts w:ascii="Verdana" w:eastAsia="Times New Roman" w:hAnsi="Verdana" w:cs="Verdana"/>
      <w:sz w:val="20"/>
      <w:szCs w:val="20"/>
      <w:lang w:val="en-US"/>
    </w:rPr>
  </w:style>
  <w:style w:type="paragraph" w:customStyle="1" w:styleId="afff5">
    <w:name w:val="Знак Знак Знак Знак"/>
    <w:basedOn w:val="a2"/>
    <w:rsid w:val="003D0F6E"/>
    <w:pPr>
      <w:spacing w:after="160" w:line="240" w:lineRule="exact"/>
    </w:pPr>
    <w:rPr>
      <w:rFonts w:ascii="Verdana" w:eastAsia="Times New Roman" w:hAnsi="Verdana" w:cs="Verdana"/>
      <w:sz w:val="20"/>
      <w:szCs w:val="20"/>
      <w:lang w:val="en-US"/>
    </w:rPr>
  </w:style>
  <w:style w:type="paragraph" w:customStyle="1" w:styleId="120">
    <w:name w:val="Знак Знак Знак1 Знак Знак Знак Знак Знак Знак Знак2"/>
    <w:basedOn w:val="a2"/>
    <w:rsid w:val="003D0F6E"/>
    <w:pPr>
      <w:spacing w:after="160" w:line="240" w:lineRule="exact"/>
    </w:pPr>
    <w:rPr>
      <w:rFonts w:ascii="Verdana" w:eastAsia="Times New Roman" w:hAnsi="Verdana" w:cs="Verdana"/>
      <w:sz w:val="20"/>
      <w:szCs w:val="20"/>
      <w:lang w:val="en-US"/>
    </w:rPr>
  </w:style>
  <w:style w:type="paragraph" w:customStyle="1" w:styleId="afff6">
    <w:name w:val="Таблица цифровая"/>
    <w:basedOn w:val="a2"/>
    <w:rsid w:val="003D0F6E"/>
    <w:pPr>
      <w:keepNext/>
      <w:spacing w:after="0" w:line="240" w:lineRule="auto"/>
    </w:pPr>
    <w:rPr>
      <w:rFonts w:ascii="Times New Roman" w:eastAsia="Times New Roman" w:hAnsi="Times New Roman"/>
      <w:sz w:val="24"/>
      <w:szCs w:val="24"/>
      <w:lang w:eastAsia="ru-RU"/>
    </w:rPr>
  </w:style>
  <w:style w:type="paragraph" w:customStyle="1" w:styleId="110">
    <w:name w:val="11"/>
    <w:basedOn w:val="af9"/>
    <w:link w:val="111"/>
    <w:rsid w:val="003D0F6E"/>
    <w:pPr>
      <w:widowControl w:val="0"/>
      <w:tabs>
        <w:tab w:val="left" w:pos="709"/>
      </w:tabs>
      <w:suppressAutoHyphens/>
      <w:ind w:firstLine="540"/>
      <w:jc w:val="both"/>
    </w:pPr>
    <w:rPr>
      <w:rFonts w:ascii="Arial" w:eastAsia="Times New Roman" w:hAnsi="Arial"/>
      <w:b w:val="0"/>
      <w:bCs w:val="0"/>
      <w:lang w:eastAsia="ar-SA"/>
    </w:rPr>
  </w:style>
  <w:style w:type="character" w:customStyle="1" w:styleId="111">
    <w:name w:val="11 Знак"/>
    <w:link w:val="110"/>
    <w:locked/>
    <w:rsid w:val="003D0F6E"/>
    <w:rPr>
      <w:rFonts w:ascii="Arial" w:eastAsia="Times New Roman" w:hAnsi="Arial" w:cs="Times New Roman"/>
      <w:sz w:val="24"/>
      <w:szCs w:val="24"/>
      <w:lang w:val="x-none" w:eastAsia="ar-SA"/>
    </w:rPr>
  </w:style>
  <w:style w:type="character" w:customStyle="1" w:styleId="FontStyle94">
    <w:name w:val="Font Style94"/>
    <w:rsid w:val="003D0F6E"/>
    <w:rPr>
      <w:rFonts w:ascii="Arial" w:hAnsi="Arial" w:cs="Arial"/>
      <w:sz w:val="22"/>
      <w:szCs w:val="22"/>
    </w:rPr>
  </w:style>
  <w:style w:type="paragraph" w:styleId="afff7">
    <w:name w:val="Normal Indent"/>
    <w:basedOn w:val="a2"/>
    <w:rsid w:val="003D0F6E"/>
    <w:pPr>
      <w:spacing w:after="0" w:line="240" w:lineRule="auto"/>
      <w:ind w:left="708"/>
    </w:pPr>
    <w:rPr>
      <w:rFonts w:ascii="Times New Roman" w:eastAsia="Times New Roman" w:hAnsi="Times New Roman"/>
      <w:sz w:val="24"/>
      <w:szCs w:val="24"/>
      <w:lang w:eastAsia="ru-RU"/>
    </w:rPr>
  </w:style>
  <w:style w:type="paragraph" w:customStyle="1" w:styleId="1a">
    <w:name w:val="Абзац списка1"/>
    <w:basedOn w:val="a2"/>
    <w:rsid w:val="003D0F6E"/>
    <w:pPr>
      <w:spacing w:after="0" w:line="240" w:lineRule="auto"/>
      <w:ind w:left="720"/>
      <w:contextualSpacing/>
    </w:pPr>
    <w:rPr>
      <w:rFonts w:ascii="Times New Roman" w:eastAsia="Times New Roman" w:hAnsi="Times New Roman"/>
      <w:sz w:val="24"/>
      <w:szCs w:val="24"/>
      <w:lang w:eastAsia="ru-RU"/>
    </w:rPr>
  </w:style>
  <w:style w:type="paragraph" w:customStyle="1" w:styleId="112">
    <w:name w:val="Знак Знак Знак1 Знак Знак Знак Знак Знак Знак Знак1"/>
    <w:basedOn w:val="a2"/>
    <w:rsid w:val="003D0F6E"/>
    <w:pPr>
      <w:spacing w:after="160" w:line="240" w:lineRule="exact"/>
    </w:pPr>
    <w:rPr>
      <w:rFonts w:ascii="Verdana" w:eastAsia="Times New Roman" w:hAnsi="Verdana" w:cs="Verdana"/>
      <w:sz w:val="20"/>
      <w:szCs w:val="20"/>
      <w:lang w:val="en-US"/>
    </w:rPr>
  </w:style>
  <w:style w:type="character" w:customStyle="1" w:styleId="1b">
    <w:name w:val="Ариал Знак1"/>
    <w:locked/>
    <w:rsid w:val="003D0F6E"/>
    <w:rPr>
      <w:rFonts w:ascii="Arial" w:hAnsi="Arial" w:cs="Arial"/>
      <w:sz w:val="24"/>
      <w:szCs w:val="24"/>
    </w:rPr>
  </w:style>
  <w:style w:type="character" w:customStyle="1" w:styleId="210">
    <w:name w:val="Заголовок 2 Знак1"/>
    <w:aliases w:val="Заголовок 2 Знак Знак,H2 Знак1,H2 Знак Знак,Заголовок 21 Знак,2 Знак,h2 Знак,Б2 Знак,RTC Знак,iz2 Знак,Раздел Знак Знак,Numbered text 3 Знак,HD2 Знак,Heading 2 Hidden Знак,Gliederung2 Знак,Gliederung Знак,Indented Heading Знак,H21 Знак"/>
    <w:locked/>
    <w:rsid w:val="003D0F6E"/>
    <w:rPr>
      <w:b/>
      <w:sz w:val="28"/>
      <w:szCs w:val="24"/>
    </w:rPr>
  </w:style>
  <w:style w:type="paragraph" w:customStyle="1" w:styleId="afff8">
    <w:name w:val="АриалТабл"/>
    <w:basedOn w:val="a2"/>
    <w:rsid w:val="003D0F6E"/>
    <w:pPr>
      <w:widowControl w:val="0"/>
      <w:adjustRightInd w:val="0"/>
      <w:spacing w:after="0" w:line="240" w:lineRule="auto"/>
      <w:jc w:val="both"/>
      <w:textAlignment w:val="baseline"/>
    </w:pPr>
    <w:rPr>
      <w:rFonts w:ascii="Arial" w:eastAsia="Times New Roman" w:hAnsi="Arial" w:cs="Arial"/>
      <w:sz w:val="24"/>
      <w:szCs w:val="24"/>
      <w:lang w:eastAsia="ru-RU"/>
    </w:rPr>
  </w:style>
  <w:style w:type="character" w:customStyle="1" w:styleId="28">
    <w:name w:val="Знак Знак2"/>
    <w:rsid w:val="003D0F6E"/>
    <w:rPr>
      <w:sz w:val="24"/>
      <w:szCs w:val="24"/>
    </w:rPr>
  </w:style>
  <w:style w:type="character" w:customStyle="1" w:styleId="42">
    <w:name w:val="Знак Знак4"/>
    <w:rsid w:val="003D0F6E"/>
    <w:rPr>
      <w:sz w:val="28"/>
      <w:szCs w:val="24"/>
      <w:lang w:val="ru-RU" w:eastAsia="ru-RU" w:bidi="ar-SA"/>
    </w:rPr>
  </w:style>
  <w:style w:type="character" w:customStyle="1" w:styleId="230">
    <w:name w:val="Знак23 Знак"/>
    <w:aliases w:val="Знак23 Знак Знак"/>
    <w:rsid w:val="003D0F6E"/>
    <w:rPr>
      <w:sz w:val="24"/>
      <w:szCs w:val="24"/>
    </w:rPr>
  </w:style>
  <w:style w:type="paragraph" w:styleId="afff9">
    <w:name w:val="No Spacing"/>
    <w:uiPriority w:val="1"/>
    <w:qFormat/>
    <w:rsid w:val="003D0F6E"/>
    <w:pPr>
      <w:spacing w:after="0" w:line="240" w:lineRule="auto"/>
    </w:pPr>
    <w:rPr>
      <w:rFonts w:ascii="Calibri" w:eastAsia="Calibri" w:hAnsi="Calibri" w:cs="Times New Roman"/>
    </w:rPr>
  </w:style>
  <w:style w:type="character" w:customStyle="1" w:styleId="afffa">
    <w:name w:val="Гипертекстовая ссылка"/>
    <w:uiPriority w:val="99"/>
    <w:rsid w:val="003D0F6E"/>
    <w:rPr>
      <w:rFonts w:cs="Times New Roman"/>
      <w:color w:val="008000"/>
    </w:rPr>
  </w:style>
  <w:style w:type="paragraph" w:customStyle="1" w:styleId="ConsPlusNormal">
    <w:name w:val="ConsPlusNormal"/>
    <w:rsid w:val="003D0F6E"/>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afffb">
    <w:name w:val="Пункт б/н"/>
    <w:basedOn w:val="a2"/>
    <w:rsid w:val="003D0F6E"/>
    <w:pPr>
      <w:tabs>
        <w:tab w:val="left" w:pos="1134"/>
      </w:tabs>
      <w:spacing w:after="0" w:line="360" w:lineRule="auto"/>
      <w:ind w:firstLine="567"/>
      <w:jc w:val="both"/>
    </w:pPr>
    <w:rPr>
      <w:rFonts w:ascii="Times New Roman" w:eastAsia="Times New Roman" w:hAnsi="Times New Roman"/>
      <w:bCs/>
      <w:snapToGrid w:val="0"/>
      <w:lang w:eastAsia="ru-RU"/>
    </w:rPr>
  </w:style>
  <w:style w:type="character" w:customStyle="1" w:styleId="afffc">
    <w:name w:val="Основной текст_"/>
    <w:link w:val="29"/>
    <w:rsid w:val="003D0F6E"/>
    <w:rPr>
      <w:sz w:val="23"/>
      <w:szCs w:val="23"/>
      <w:shd w:val="clear" w:color="auto" w:fill="FFFFFF"/>
    </w:rPr>
  </w:style>
  <w:style w:type="paragraph" w:customStyle="1" w:styleId="29">
    <w:name w:val="Основной текст2"/>
    <w:basedOn w:val="a2"/>
    <w:link w:val="afffc"/>
    <w:rsid w:val="003D0F6E"/>
    <w:pPr>
      <w:widowControl w:val="0"/>
      <w:shd w:val="clear" w:color="auto" w:fill="FFFFFF"/>
      <w:spacing w:before="480" w:after="480" w:line="0" w:lineRule="atLeast"/>
      <w:ind w:hanging="360"/>
    </w:pPr>
    <w:rPr>
      <w:rFonts w:asciiTheme="minorHAnsi" w:eastAsiaTheme="minorHAnsi" w:hAnsiTheme="minorHAnsi" w:cstheme="minorBidi"/>
      <w:sz w:val="23"/>
      <w:szCs w:val="23"/>
    </w:rPr>
  </w:style>
  <w:style w:type="character" w:customStyle="1" w:styleId="1c">
    <w:name w:val="Основной шрифт абзаца1"/>
    <w:rsid w:val="003D0F6E"/>
  </w:style>
  <w:style w:type="paragraph" w:styleId="afffd">
    <w:name w:val="Normal (Web)"/>
    <w:aliases w:val="Обычный (Web),Обычный (веб) Знак Знак,Обычный (Web) Знак Знак Знак"/>
    <w:basedOn w:val="a2"/>
    <w:link w:val="afffe"/>
    <w:rsid w:val="0036318F"/>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fffe">
    <w:name w:val="Обычный (веб) Знак"/>
    <w:aliases w:val="Обычный (Web) Знак,Обычный (веб) Знак Знак Знак,Обычный (Web) Знак Знак Знак Знак"/>
    <w:link w:val="afffd"/>
    <w:rsid w:val="0036318F"/>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C661C-FB73-416E-A06E-D6C24FAB4AD2}">
  <ds:schemaRefs>
    <ds:schemaRef ds:uri="http://schemas.openxmlformats.org/officeDocument/2006/bibliography"/>
  </ds:schemaRefs>
</ds:datastoreItem>
</file>

<file path=customXml/itemProps2.xml><?xml version="1.0" encoding="utf-8"?>
<ds:datastoreItem xmlns:ds="http://schemas.openxmlformats.org/officeDocument/2006/customXml" ds:itemID="{F15055D8-493E-468B-8DA6-89612EB25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5683</Words>
  <Characters>32399</Characters>
  <Application>Microsoft Office Word</Application>
  <DocSecurity>0</DocSecurity>
  <Lines>269</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Rosatom</Company>
  <LinksUpToDate>false</LinksUpToDate>
  <CharactersWithSpaces>38006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Кудрявцева Яна Владимировна</dc:creator>
  <cp:lastModifiedBy>Андреева Мария Александровна</cp:lastModifiedBy>
  <cp:revision>10</cp:revision>
  <cp:lastPrinted>2019-06-25T10:13:00Z</cp:lastPrinted>
  <dcterms:created xsi:type="dcterms:W3CDTF">2020-09-07T09:43:00Z</dcterms:created>
  <dcterms:modified xsi:type="dcterms:W3CDTF">2023-02-08T17:33:00Z</dcterms:modified>
</cp:coreProperties>
</file>