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E2A70" w14:textId="69F830A0" w:rsidR="004507D6" w:rsidRPr="00791B35" w:rsidRDefault="00000000">
      <w:pPr>
        <w:pStyle w:val="Title"/>
        <w:spacing w:line="256" w:lineRule="auto"/>
        <w:rPr>
          <w:rFonts w:ascii="Times New Roman" w:hAnsi="Times New Roman" w:cs="Times New Roman"/>
        </w:rPr>
      </w:pPr>
      <w:r w:rsidRPr="00791B35">
        <w:rPr>
          <w:rFonts w:ascii="Times New Roman" w:hAnsi="Times New Roman" w:cs="Times New Roman"/>
        </w:rPr>
        <w:t>Project Design Phase-I Proposed</w:t>
      </w:r>
      <w:r w:rsidRPr="00791B35">
        <w:rPr>
          <w:rFonts w:ascii="Times New Roman" w:hAnsi="Times New Roman" w:cs="Times New Roman"/>
          <w:spacing w:val="-14"/>
        </w:rPr>
        <w:t xml:space="preserve"> </w:t>
      </w:r>
      <w:r w:rsidRPr="00791B35">
        <w:rPr>
          <w:rFonts w:ascii="Times New Roman" w:hAnsi="Times New Roman" w:cs="Times New Roman"/>
        </w:rPr>
        <w:t>Solution</w:t>
      </w:r>
      <w:r w:rsidRPr="00791B35">
        <w:rPr>
          <w:rFonts w:ascii="Times New Roman" w:hAnsi="Times New Roman" w:cs="Times New Roman"/>
          <w:spacing w:val="-14"/>
        </w:rPr>
        <w:t xml:space="preserve"> </w:t>
      </w:r>
    </w:p>
    <w:p w14:paraId="608ED9F6" w14:textId="77777777" w:rsidR="004507D6" w:rsidRPr="00791B35" w:rsidRDefault="004507D6">
      <w:pPr>
        <w:pStyle w:val="BodyText"/>
        <w:spacing w:before="51"/>
        <w:rPr>
          <w:rFonts w:ascii="Times New Roman" w:hAnsi="Times New Roman" w:cs="Times New Roman"/>
          <w:b/>
          <w:sz w:val="24"/>
          <w:szCs w:val="2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4507D6" w:rsidRPr="00791B35" w14:paraId="39BDFDA6" w14:textId="77777777">
        <w:trPr>
          <w:trHeight w:val="268"/>
        </w:trPr>
        <w:tc>
          <w:tcPr>
            <w:tcW w:w="4508" w:type="dxa"/>
          </w:tcPr>
          <w:p w14:paraId="634C92F3" w14:textId="77777777" w:rsidR="004507D6" w:rsidRPr="00791B35" w:rsidRDefault="00000000" w:rsidP="00791B35">
            <w:pPr>
              <w:pStyle w:val="TableParagraph"/>
              <w:spacing w:line="360" w:lineRule="auto"/>
              <w:ind w:left="107"/>
              <w:rPr>
                <w:rFonts w:ascii="Times New Roman" w:hAnsi="Times New Roman" w:cs="Times New Roman"/>
                <w:sz w:val="24"/>
                <w:szCs w:val="24"/>
              </w:rPr>
            </w:pPr>
            <w:r w:rsidRPr="00791B35">
              <w:rPr>
                <w:rFonts w:ascii="Times New Roman" w:hAnsi="Times New Roman" w:cs="Times New Roman"/>
                <w:spacing w:val="-4"/>
                <w:sz w:val="24"/>
                <w:szCs w:val="24"/>
              </w:rPr>
              <w:t>Date</w:t>
            </w:r>
          </w:p>
        </w:tc>
        <w:tc>
          <w:tcPr>
            <w:tcW w:w="4511" w:type="dxa"/>
          </w:tcPr>
          <w:p w14:paraId="0BAE534A" w14:textId="3CCC38BA" w:rsidR="004507D6" w:rsidRPr="00791B35" w:rsidRDefault="00766ADE" w:rsidP="00791B35">
            <w:pPr>
              <w:pStyle w:val="TableParagraph"/>
              <w:spacing w:line="360" w:lineRule="auto"/>
              <w:ind w:left="107"/>
              <w:rPr>
                <w:rFonts w:ascii="Times New Roman" w:hAnsi="Times New Roman" w:cs="Times New Roman"/>
                <w:sz w:val="24"/>
                <w:szCs w:val="24"/>
              </w:rPr>
            </w:pPr>
            <w:r w:rsidRPr="00766ADE">
              <w:rPr>
                <w:rFonts w:ascii="Times New Roman" w:hAnsi="Times New Roman" w:cs="Times New Roman"/>
                <w:sz w:val="24"/>
                <w:szCs w:val="24"/>
              </w:rPr>
              <w:t>19 Feb 2026</w:t>
            </w:r>
          </w:p>
        </w:tc>
      </w:tr>
      <w:tr w:rsidR="004507D6" w:rsidRPr="00791B35" w14:paraId="372A33A7" w14:textId="77777777">
        <w:trPr>
          <w:trHeight w:val="268"/>
        </w:trPr>
        <w:tc>
          <w:tcPr>
            <w:tcW w:w="4508" w:type="dxa"/>
          </w:tcPr>
          <w:p w14:paraId="48B892E2" w14:textId="77777777" w:rsidR="004507D6" w:rsidRPr="00791B35" w:rsidRDefault="00000000" w:rsidP="00791B35">
            <w:pPr>
              <w:pStyle w:val="TableParagraph"/>
              <w:spacing w:line="360" w:lineRule="auto"/>
              <w:ind w:left="107"/>
              <w:rPr>
                <w:rFonts w:ascii="Times New Roman" w:hAnsi="Times New Roman" w:cs="Times New Roman"/>
                <w:sz w:val="24"/>
                <w:szCs w:val="24"/>
              </w:rPr>
            </w:pPr>
            <w:r w:rsidRPr="00791B35">
              <w:rPr>
                <w:rFonts w:ascii="Times New Roman" w:hAnsi="Times New Roman" w:cs="Times New Roman"/>
                <w:sz w:val="24"/>
                <w:szCs w:val="24"/>
              </w:rPr>
              <w:t>Team</w:t>
            </w:r>
            <w:r w:rsidRPr="00791B35">
              <w:rPr>
                <w:rFonts w:ascii="Times New Roman" w:hAnsi="Times New Roman" w:cs="Times New Roman"/>
                <w:spacing w:val="-2"/>
                <w:sz w:val="24"/>
                <w:szCs w:val="24"/>
              </w:rPr>
              <w:t xml:space="preserve"> </w:t>
            </w:r>
            <w:r w:rsidRPr="00791B35">
              <w:rPr>
                <w:rFonts w:ascii="Times New Roman" w:hAnsi="Times New Roman" w:cs="Times New Roman"/>
                <w:spacing w:val="-5"/>
                <w:sz w:val="24"/>
                <w:szCs w:val="24"/>
              </w:rPr>
              <w:t>ID</w:t>
            </w:r>
          </w:p>
        </w:tc>
        <w:tc>
          <w:tcPr>
            <w:tcW w:w="4511" w:type="dxa"/>
          </w:tcPr>
          <w:p w14:paraId="6BE7D02D" w14:textId="41ABC709" w:rsidR="004507D6" w:rsidRPr="00791B35" w:rsidRDefault="005D7ACA" w:rsidP="00791B35">
            <w:pPr>
              <w:pStyle w:val="TableParagraph"/>
              <w:spacing w:line="360" w:lineRule="auto"/>
              <w:ind w:left="107"/>
              <w:rPr>
                <w:rFonts w:ascii="Times New Roman" w:hAnsi="Times New Roman" w:cs="Times New Roman"/>
                <w:sz w:val="24"/>
                <w:szCs w:val="24"/>
              </w:rPr>
            </w:pPr>
            <w:r w:rsidRPr="005D7ACA">
              <w:rPr>
                <w:rFonts w:ascii="Times New Roman" w:hAnsi="Times New Roman" w:cs="Times New Roman"/>
                <w:sz w:val="24"/>
                <w:szCs w:val="24"/>
              </w:rPr>
              <w:t>699ec7849962d99304ab7b76</w:t>
            </w:r>
          </w:p>
        </w:tc>
      </w:tr>
      <w:tr w:rsidR="005D7ACA" w:rsidRPr="00791B35" w14:paraId="31917390" w14:textId="77777777">
        <w:trPr>
          <w:trHeight w:val="268"/>
        </w:trPr>
        <w:tc>
          <w:tcPr>
            <w:tcW w:w="4508" w:type="dxa"/>
          </w:tcPr>
          <w:p w14:paraId="690C5752" w14:textId="77777777" w:rsidR="005D7ACA" w:rsidRPr="00791B35" w:rsidRDefault="005D7ACA" w:rsidP="005D7ACA">
            <w:pPr>
              <w:pStyle w:val="TableParagraph"/>
              <w:spacing w:line="360" w:lineRule="auto"/>
              <w:ind w:left="107"/>
              <w:rPr>
                <w:rFonts w:ascii="Times New Roman" w:hAnsi="Times New Roman" w:cs="Times New Roman"/>
                <w:sz w:val="24"/>
                <w:szCs w:val="24"/>
              </w:rPr>
            </w:pPr>
            <w:r w:rsidRPr="00791B35">
              <w:rPr>
                <w:rFonts w:ascii="Times New Roman" w:hAnsi="Times New Roman" w:cs="Times New Roman"/>
                <w:sz w:val="24"/>
                <w:szCs w:val="24"/>
              </w:rPr>
              <w:t>Project</w:t>
            </w:r>
            <w:r w:rsidRPr="00791B35">
              <w:rPr>
                <w:rFonts w:ascii="Times New Roman" w:hAnsi="Times New Roman" w:cs="Times New Roman"/>
                <w:spacing w:val="-7"/>
                <w:sz w:val="24"/>
                <w:szCs w:val="24"/>
              </w:rPr>
              <w:t xml:space="preserve"> </w:t>
            </w:r>
            <w:r w:rsidRPr="00791B35">
              <w:rPr>
                <w:rFonts w:ascii="Times New Roman" w:hAnsi="Times New Roman" w:cs="Times New Roman"/>
                <w:spacing w:val="-4"/>
                <w:sz w:val="24"/>
                <w:szCs w:val="24"/>
              </w:rPr>
              <w:t>Name</w:t>
            </w:r>
          </w:p>
        </w:tc>
        <w:tc>
          <w:tcPr>
            <w:tcW w:w="4511" w:type="dxa"/>
          </w:tcPr>
          <w:p w14:paraId="197ED3D6" w14:textId="61317CB6" w:rsidR="005D7ACA" w:rsidRPr="00791B35" w:rsidRDefault="005D7ACA" w:rsidP="005D7ACA">
            <w:pPr>
              <w:pStyle w:val="TableParagraph"/>
              <w:spacing w:line="360" w:lineRule="auto"/>
              <w:ind w:left="107"/>
              <w:rPr>
                <w:rFonts w:ascii="Times New Roman" w:hAnsi="Times New Roman" w:cs="Times New Roman"/>
                <w:sz w:val="24"/>
                <w:szCs w:val="24"/>
              </w:rPr>
            </w:pPr>
            <w:proofErr w:type="spellStart"/>
            <w:r w:rsidRPr="003D1537">
              <w:rPr>
                <w:rFonts w:ascii="Times New Roman" w:hAnsi="Times New Roman" w:cs="Times New Roman"/>
                <w:sz w:val="24"/>
                <w:szCs w:val="24"/>
              </w:rPr>
              <w:t>Drishyamitra</w:t>
            </w:r>
            <w:proofErr w:type="spellEnd"/>
            <w:r w:rsidRPr="003D1537">
              <w:rPr>
                <w:rFonts w:ascii="Times New Roman" w:hAnsi="Times New Roman" w:cs="Times New Roman"/>
                <w:sz w:val="24"/>
                <w:szCs w:val="24"/>
              </w:rPr>
              <w:t xml:space="preserve"> AI-Powered Photo Management System</w:t>
            </w:r>
          </w:p>
        </w:tc>
      </w:tr>
      <w:tr w:rsidR="005D7ACA" w:rsidRPr="00791B35" w14:paraId="7FEECC90" w14:textId="77777777">
        <w:trPr>
          <w:trHeight w:val="268"/>
        </w:trPr>
        <w:tc>
          <w:tcPr>
            <w:tcW w:w="4508" w:type="dxa"/>
          </w:tcPr>
          <w:p w14:paraId="340B2558" w14:textId="77777777" w:rsidR="005D7ACA" w:rsidRPr="00791B35" w:rsidRDefault="005D7ACA" w:rsidP="005D7ACA">
            <w:pPr>
              <w:pStyle w:val="TableParagraph"/>
              <w:spacing w:line="360" w:lineRule="auto"/>
              <w:ind w:left="107"/>
              <w:rPr>
                <w:rFonts w:ascii="Times New Roman" w:hAnsi="Times New Roman" w:cs="Times New Roman"/>
                <w:sz w:val="24"/>
                <w:szCs w:val="24"/>
              </w:rPr>
            </w:pPr>
            <w:r w:rsidRPr="00791B35">
              <w:rPr>
                <w:rFonts w:ascii="Times New Roman" w:hAnsi="Times New Roman" w:cs="Times New Roman"/>
                <w:sz w:val="24"/>
                <w:szCs w:val="24"/>
              </w:rPr>
              <w:t>Maximum</w:t>
            </w:r>
            <w:r w:rsidRPr="00791B35">
              <w:rPr>
                <w:rFonts w:ascii="Times New Roman" w:hAnsi="Times New Roman" w:cs="Times New Roman"/>
                <w:spacing w:val="-6"/>
                <w:sz w:val="24"/>
                <w:szCs w:val="24"/>
              </w:rPr>
              <w:t xml:space="preserve"> </w:t>
            </w:r>
            <w:r w:rsidRPr="00791B35">
              <w:rPr>
                <w:rFonts w:ascii="Times New Roman" w:hAnsi="Times New Roman" w:cs="Times New Roman"/>
                <w:spacing w:val="-2"/>
                <w:sz w:val="24"/>
                <w:szCs w:val="24"/>
              </w:rPr>
              <w:t>Marks</w:t>
            </w:r>
          </w:p>
        </w:tc>
        <w:tc>
          <w:tcPr>
            <w:tcW w:w="4511" w:type="dxa"/>
          </w:tcPr>
          <w:p w14:paraId="2AA46621" w14:textId="77777777" w:rsidR="005D7ACA" w:rsidRPr="00791B35" w:rsidRDefault="005D7ACA" w:rsidP="005D7ACA">
            <w:pPr>
              <w:pStyle w:val="TableParagraph"/>
              <w:spacing w:line="360" w:lineRule="auto"/>
              <w:ind w:left="107"/>
              <w:rPr>
                <w:rFonts w:ascii="Times New Roman" w:hAnsi="Times New Roman" w:cs="Times New Roman"/>
                <w:sz w:val="24"/>
                <w:szCs w:val="24"/>
              </w:rPr>
            </w:pPr>
            <w:r w:rsidRPr="00791B35">
              <w:rPr>
                <w:rFonts w:ascii="Times New Roman" w:hAnsi="Times New Roman" w:cs="Times New Roman"/>
                <w:sz w:val="24"/>
                <w:szCs w:val="24"/>
              </w:rPr>
              <w:t xml:space="preserve">2 </w:t>
            </w:r>
            <w:r w:rsidRPr="00791B35">
              <w:rPr>
                <w:rFonts w:ascii="Times New Roman" w:hAnsi="Times New Roman" w:cs="Times New Roman"/>
                <w:spacing w:val="-2"/>
                <w:sz w:val="24"/>
                <w:szCs w:val="24"/>
              </w:rPr>
              <w:t>Marks</w:t>
            </w:r>
          </w:p>
        </w:tc>
      </w:tr>
    </w:tbl>
    <w:p w14:paraId="072AA295" w14:textId="77777777" w:rsidR="004507D6" w:rsidRPr="00791B35" w:rsidRDefault="004507D6">
      <w:pPr>
        <w:pStyle w:val="BodyText"/>
        <w:spacing w:before="183"/>
        <w:rPr>
          <w:rFonts w:ascii="Times New Roman" w:hAnsi="Times New Roman" w:cs="Times New Roman"/>
          <w:b/>
          <w:sz w:val="24"/>
          <w:szCs w:val="24"/>
        </w:rPr>
      </w:pPr>
    </w:p>
    <w:p w14:paraId="09ABE1C2" w14:textId="2B132038" w:rsidR="004507D6" w:rsidRDefault="00000000">
      <w:pPr>
        <w:ind w:left="23"/>
        <w:rPr>
          <w:rFonts w:ascii="Times New Roman" w:hAnsi="Times New Roman" w:cs="Times New Roman"/>
          <w:b/>
          <w:sz w:val="24"/>
          <w:szCs w:val="24"/>
        </w:rPr>
      </w:pPr>
      <w:r w:rsidRPr="00791B35">
        <w:rPr>
          <w:rFonts w:ascii="Times New Roman" w:hAnsi="Times New Roman" w:cs="Times New Roman"/>
          <w:b/>
          <w:sz w:val="24"/>
          <w:szCs w:val="24"/>
        </w:rPr>
        <w:t>Proposed</w:t>
      </w:r>
      <w:r w:rsidRPr="00791B35">
        <w:rPr>
          <w:rFonts w:ascii="Times New Roman" w:hAnsi="Times New Roman" w:cs="Times New Roman"/>
          <w:b/>
          <w:spacing w:val="-8"/>
          <w:sz w:val="24"/>
          <w:szCs w:val="24"/>
        </w:rPr>
        <w:t xml:space="preserve"> </w:t>
      </w:r>
      <w:r w:rsidRPr="00791B35">
        <w:rPr>
          <w:rFonts w:ascii="Times New Roman" w:hAnsi="Times New Roman" w:cs="Times New Roman"/>
          <w:b/>
          <w:sz w:val="24"/>
          <w:szCs w:val="24"/>
        </w:rPr>
        <w:t>Solution</w:t>
      </w:r>
      <w:r w:rsidRPr="00791B35">
        <w:rPr>
          <w:rFonts w:ascii="Times New Roman" w:hAnsi="Times New Roman" w:cs="Times New Roman"/>
          <w:b/>
          <w:spacing w:val="-7"/>
          <w:sz w:val="24"/>
          <w:szCs w:val="24"/>
        </w:rPr>
        <w:t xml:space="preserve"> </w:t>
      </w:r>
      <w:r w:rsidRPr="00791B35">
        <w:rPr>
          <w:rFonts w:ascii="Times New Roman" w:hAnsi="Times New Roman" w:cs="Times New Roman"/>
          <w:b/>
          <w:spacing w:val="-2"/>
          <w:sz w:val="24"/>
          <w:szCs w:val="24"/>
        </w:rPr>
        <w:t>:</w:t>
      </w:r>
    </w:p>
    <w:p w14:paraId="5C3DEC27" w14:textId="77777777" w:rsidR="00791B35" w:rsidRPr="00791B35" w:rsidRDefault="00791B35" w:rsidP="00791B35">
      <w:pPr>
        <w:rPr>
          <w:rFonts w:ascii="Times New Roman" w:hAnsi="Times New Roman" w:cs="Times New Roman"/>
          <w:sz w:val="24"/>
          <w:szCs w:val="24"/>
        </w:rPr>
      </w:pPr>
    </w:p>
    <w:p w14:paraId="73A48047" w14:textId="77777777" w:rsidR="00791B35" w:rsidRDefault="00791B35" w:rsidP="00791B35">
      <w:pPr>
        <w:rPr>
          <w:rFonts w:ascii="Times New Roman" w:hAnsi="Times New Roman" w:cs="Times New Roman"/>
          <w:b/>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2"/>
        <w:gridCol w:w="2007"/>
        <w:gridCol w:w="6229"/>
      </w:tblGrid>
      <w:tr w:rsidR="00791B35" w:rsidRPr="00791B35" w14:paraId="404893DC" w14:textId="77777777" w:rsidTr="00791B35">
        <w:trPr>
          <w:tblHeader/>
          <w:tblCellSpacing w:w="15" w:type="dxa"/>
        </w:trPr>
        <w:tc>
          <w:tcPr>
            <w:tcW w:w="0" w:type="auto"/>
            <w:tcMar>
              <w:top w:w="120" w:type="dxa"/>
              <w:left w:w="180" w:type="dxa"/>
              <w:bottom w:w="120" w:type="dxa"/>
              <w:right w:w="180" w:type="dxa"/>
            </w:tcMar>
            <w:vAlign w:val="center"/>
            <w:hideMark/>
          </w:tcPr>
          <w:p w14:paraId="7F9EAF37"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S.No.</w:t>
            </w:r>
          </w:p>
        </w:tc>
        <w:tc>
          <w:tcPr>
            <w:tcW w:w="0" w:type="auto"/>
            <w:tcMar>
              <w:top w:w="120" w:type="dxa"/>
              <w:left w:w="180" w:type="dxa"/>
              <w:bottom w:w="120" w:type="dxa"/>
              <w:right w:w="180" w:type="dxa"/>
            </w:tcMar>
            <w:vAlign w:val="center"/>
            <w:hideMark/>
          </w:tcPr>
          <w:p w14:paraId="05B4D95B"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Parameter</w:t>
            </w:r>
          </w:p>
        </w:tc>
        <w:tc>
          <w:tcPr>
            <w:tcW w:w="0" w:type="auto"/>
            <w:tcMar>
              <w:top w:w="120" w:type="dxa"/>
              <w:left w:w="180" w:type="dxa"/>
              <w:bottom w:w="120" w:type="dxa"/>
              <w:right w:w="180" w:type="dxa"/>
            </w:tcMar>
            <w:vAlign w:val="center"/>
            <w:hideMark/>
          </w:tcPr>
          <w:p w14:paraId="06031BA7"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Description</w:t>
            </w:r>
          </w:p>
        </w:tc>
      </w:tr>
      <w:tr w:rsidR="00791B35" w:rsidRPr="00791B35" w14:paraId="2DB276AD" w14:textId="77777777" w:rsidTr="00791B35">
        <w:trPr>
          <w:tblCellSpacing w:w="15" w:type="dxa"/>
        </w:trPr>
        <w:tc>
          <w:tcPr>
            <w:tcW w:w="0" w:type="auto"/>
            <w:tcMar>
              <w:top w:w="120" w:type="dxa"/>
              <w:left w:w="180" w:type="dxa"/>
              <w:bottom w:w="120" w:type="dxa"/>
              <w:right w:w="180" w:type="dxa"/>
            </w:tcMar>
            <w:vAlign w:val="center"/>
            <w:hideMark/>
          </w:tcPr>
          <w:p w14:paraId="3B5D2F9F"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1.</w:t>
            </w:r>
          </w:p>
        </w:tc>
        <w:tc>
          <w:tcPr>
            <w:tcW w:w="0" w:type="auto"/>
            <w:tcMar>
              <w:top w:w="120" w:type="dxa"/>
              <w:left w:w="180" w:type="dxa"/>
              <w:bottom w:w="120" w:type="dxa"/>
              <w:right w:w="180" w:type="dxa"/>
            </w:tcMar>
            <w:vAlign w:val="center"/>
            <w:hideMark/>
          </w:tcPr>
          <w:p w14:paraId="00F8B24B"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Problem Statement</w:t>
            </w:r>
          </w:p>
        </w:tc>
        <w:tc>
          <w:tcPr>
            <w:tcW w:w="0" w:type="auto"/>
            <w:tcMar>
              <w:top w:w="120" w:type="dxa"/>
              <w:left w:w="180" w:type="dxa"/>
              <w:bottom w:w="120" w:type="dxa"/>
              <w:right w:w="180" w:type="dxa"/>
            </w:tcMar>
            <w:vAlign w:val="center"/>
            <w:hideMark/>
          </w:tcPr>
          <w:p w14:paraId="5FDC9E51"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sz w:val="24"/>
                <w:szCs w:val="24"/>
                <w:lang w:val="en-IN"/>
              </w:rPr>
              <w:t>Traditional photo management suffers from "digital chaos," where thousands of images across multiple devices make manual retrieval and organization nearly impossible. Users struggle to find specific memories without spending hours searching through unstructured folders.</w:t>
            </w:r>
          </w:p>
        </w:tc>
      </w:tr>
      <w:tr w:rsidR="00791B35" w:rsidRPr="00791B35" w14:paraId="4CBD88CE" w14:textId="77777777" w:rsidTr="00791B35">
        <w:trPr>
          <w:tblCellSpacing w:w="15" w:type="dxa"/>
        </w:trPr>
        <w:tc>
          <w:tcPr>
            <w:tcW w:w="0" w:type="auto"/>
            <w:tcMar>
              <w:top w:w="120" w:type="dxa"/>
              <w:left w:w="180" w:type="dxa"/>
              <w:bottom w:w="120" w:type="dxa"/>
              <w:right w:w="180" w:type="dxa"/>
            </w:tcMar>
            <w:vAlign w:val="center"/>
            <w:hideMark/>
          </w:tcPr>
          <w:p w14:paraId="327F8358"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2.</w:t>
            </w:r>
          </w:p>
        </w:tc>
        <w:tc>
          <w:tcPr>
            <w:tcW w:w="0" w:type="auto"/>
            <w:tcMar>
              <w:top w:w="120" w:type="dxa"/>
              <w:left w:w="180" w:type="dxa"/>
              <w:bottom w:w="120" w:type="dxa"/>
              <w:right w:w="180" w:type="dxa"/>
            </w:tcMar>
            <w:vAlign w:val="center"/>
            <w:hideMark/>
          </w:tcPr>
          <w:p w14:paraId="60DE9F28"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Idea / Solution Description</w:t>
            </w:r>
          </w:p>
        </w:tc>
        <w:tc>
          <w:tcPr>
            <w:tcW w:w="0" w:type="auto"/>
            <w:tcMar>
              <w:top w:w="120" w:type="dxa"/>
              <w:left w:w="180" w:type="dxa"/>
              <w:bottom w:w="120" w:type="dxa"/>
              <w:right w:w="180" w:type="dxa"/>
            </w:tcMar>
            <w:vAlign w:val="center"/>
            <w:hideMark/>
          </w:tcPr>
          <w:p w14:paraId="578CB9B7"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sz w:val="24"/>
                <w:szCs w:val="24"/>
                <w:lang w:val="en-IN"/>
              </w:rPr>
              <w:t>Drishyamitra is an AI-powered automation platform that revolutionizes photo organization using deep learning. It leverages a Flask backend and React frontend to provide automated facial recognition, intelligent grouping into person-specific folders, and a conversational chatbot for natural language photo retrieval.</w:t>
            </w:r>
          </w:p>
        </w:tc>
      </w:tr>
      <w:tr w:rsidR="00791B35" w:rsidRPr="00791B35" w14:paraId="6FFB690F" w14:textId="77777777" w:rsidTr="00791B35">
        <w:trPr>
          <w:tblCellSpacing w:w="15" w:type="dxa"/>
        </w:trPr>
        <w:tc>
          <w:tcPr>
            <w:tcW w:w="0" w:type="auto"/>
            <w:tcMar>
              <w:top w:w="120" w:type="dxa"/>
              <w:left w:w="180" w:type="dxa"/>
              <w:bottom w:w="120" w:type="dxa"/>
              <w:right w:w="180" w:type="dxa"/>
            </w:tcMar>
            <w:vAlign w:val="center"/>
            <w:hideMark/>
          </w:tcPr>
          <w:p w14:paraId="1E36332F"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3.</w:t>
            </w:r>
          </w:p>
        </w:tc>
        <w:tc>
          <w:tcPr>
            <w:tcW w:w="0" w:type="auto"/>
            <w:tcMar>
              <w:top w:w="120" w:type="dxa"/>
              <w:left w:w="180" w:type="dxa"/>
              <w:bottom w:w="120" w:type="dxa"/>
              <w:right w:w="180" w:type="dxa"/>
            </w:tcMar>
            <w:vAlign w:val="center"/>
            <w:hideMark/>
          </w:tcPr>
          <w:p w14:paraId="20565E94"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Novelty / Uniqueness</w:t>
            </w:r>
          </w:p>
        </w:tc>
        <w:tc>
          <w:tcPr>
            <w:tcW w:w="0" w:type="auto"/>
            <w:tcMar>
              <w:top w:w="120" w:type="dxa"/>
              <w:left w:w="180" w:type="dxa"/>
              <w:bottom w:w="120" w:type="dxa"/>
              <w:right w:w="180" w:type="dxa"/>
            </w:tcMar>
            <w:vAlign w:val="center"/>
            <w:hideMark/>
          </w:tcPr>
          <w:p w14:paraId="2C7718B4"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sz w:val="24"/>
                <w:szCs w:val="24"/>
                <w:lang w:val="en-IN"/>
              </w:rPr>
              <w:t xml:space="preserve">Unlike traditional galleries, it eliminates manual sorting by combining </w:t>
            </w:r>
            <w:r w:rsidRPr="00791B35">
              <w:rPr>
                <w:rFonts w:ascii="Times New Roman" w:hAnsi="Times New Roman" w:cs="Times New Roman"/>
                <w:b/>
                <w:bCs/>
                <w:sz w:val="24"/>
                <w:szCs w:val="24"/>
                <w:lang w:val="en-IN"/>
              </w:rPr>
              <w:t>automated facial recognition</w:t>
            </w:r>
            <w:r w:rsidRPr="00791B35">
              <w:rPr>
                <w:rFonts w:ascii="Times New Roman" w:hAnsi="Times New Roman" w:cs="Times New Roman"/>
                <w:sz w:val="24"/>
                <w:szCs w:val="24"/>
                <w:lang w:val="en-IN"/>
              </w:rPr>
              <w:t xml:space="preserve"> (DeepFace) with a </w:t>
            </w:r>
            <w:r w:rsidRPr="00791B35">
              <w:rPr>
                <w:rFonts w:ascii="Times New Roman" w:hAnsi="Times New Roman" w:cs="Times New Roman"/>
                <w:b/>
                <w:bCs/>
                <w:sz w:val="24"/>
                <w:szCs w:val="24"/>
                <w:lang w:val="en-IN"/>
              </w:rPr>
              <w:t>conversational interface</w:t>
            </w:r>
            <w:r w:rsidRPr="00791B35">
              <w:rPr>
                <w:rFonts w:ascii="Times New Roman" w:hAnsi="Times New Roman" w:cs="Times New Roman"/>
                <w:sz w:val="24"/>
                <w:szCs w:val="24"/>
                <w:lang w:val="en-IN"/>
              </w:rPr>
              <w:t xml:space="preserve"> (Groq API). It also features multi-platform delivery, allowing users to send photos instantly via Gmail and WhatsApp APIs through voice or text commands.</w:t>
            </w:r>
          </w:p>
        </w:tc>
      </w:tr>
      <w:tr w:rsidR="00791B35" w:rsidRPr="00791B35" w14:paraId="5CA2EA62" w14:textId="77777777" w:rsidTr="00791B35">
        <w:trPr>
          <w:tblCellSpacing w:w="15" w:type="dxa"/>
        </w:trPr>
        <w:tc>
          <w:tcPr>
            <w:tcW w:w="0" w:type="auto"/>
            <w:tcMar>
              <w:top w:w="120" w:type="dxa"/>
              <w:left w:w="180" w:type="dxa"/>
              <w:bottom w:w="120" w:type="dxa"/>
              <w:right w:w="180" w:type="dxa"/>
            </w:tcMar>
            <w:vAlign w:val="center"/>
            <w:hideMark/>
          </w:tcPr>
          <w:p w14:paraId="1AFA6315"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4.</w:t>
            </w:r>
          </w:p>
        </w:tc>
        <w:tc>
          <w:tcPr>
            <w:tcW w:w="0" w:type="auto"/>
            <w:tcMar>
              <w:top w:w="120" w:type="dxa"/>
              <w:left w:w="180" w:type="dxa"/>
              <w:bottom w:w="120" w:type="dxa"/>
              <w:right w:w="180" w:type="dxa"/>
            </w:tcMar>
            <w:vAlign w:val="center"/>
            <w:hideMark/>
          </w:tcPr>
          <w:p w14:paraId="12B7CF35"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Social Impact / Customer Satisfaction</w:t>
            </w:r>
          </w:p>
        </w:tc>
        <w:tc>
          <w:tcPr>
            <w:tcW w:w="0" w:type="auto"/>
            <w:tcMar>
              <w:top w:w="120" w:type="dxa"/>
              <w:left w:w="180" w:type="dxa"/>
              <w:bottom w:w="120" w:type="dxa"/>
              <w:right w:w="180" w:type="dxa"/>
            </w:tcMar>
            <w:vAlign w:val="center"/>
            <w:hideMark/>
          </w:tcPr>
          <w:p w14:paraId="3094EF09"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sz w:val="24"/>
                <w:szCs w:val="24"/>
                <w:lang w:val="en-IN"/>
              </w:rPr>
              <w:t>The system preserves digital memories by making them easily accessible for families (e.g., finding "Grandma from Diwali 2022"). It also increases professional efficiency for event photographers by automating the delivery of thousands of photos to clients with zero manual effort.</w:t>
            </w:r>
          </w:p>
        </w:tc>
      </w:tr>
      <w:tr w:rsidR="00791B35" w:rsidRPr="00791B35" w14:paraId="35ED28E7" w14:textId="77777777" w:rsidTr="00791B35">
        <w:trPr>
          <w:tblCellSpacing w:w="15" w:type="dxa"/>
        </w:trPr>
        <w:tc>
          <w:tcPr>
            <w:tcW w:w="0" w:type="auto"/>
            <w:tcMar>
              <w:top w:w="120" w:type="dxa"/>
              <w:left w:w="180" w:type="dxa"/>
              <w:bottom w:w="120" w:type="dxa"/>
              <w:right w:w="180" w:type="dxa"/>
            </w:tcMar>
            <w:vAlign w:val="center"/>
            <w:hideMark/>
          </w:tcPr>
          <w:p w14:paraId="7106A1B1"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5.</w:t>
            </w:r>
          </w:p>
        </w:tc>
        <w:tc>
          <w:tcPr>
            <w:tcW w:w="0" w:type="auto"/>
            <w:tcMar>
              <w:top w:w="120" w:type="dxa"/>
              <w:left w:w="180" w:type="dxa"/>
              <w:bottom w:w="120" w:type="dxa"/>
              <w:right w:w="180" w:type="dxa"/>
            </w:tcMar>
            <w:vAlign w:val="center"/>
            <w:hideMark/>
          </w:tcPr>
          <w:p w14:paraId="2675F951"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Business Model</w:t>
            </w:r>
          </w:p>
        </w:tc>
        <w:tc>
          <w:tcPr>
            <w:tcW w:w="0" w:type="auto"/>
            <w:tcMar>
              <w:top w:w="120" w:type="dxa"/>
              <w:left w:w="180" w:type="dxa"/>
              <w:bottom w:w="120" w:type="dxa"/>
              <w:right w:w="180" w:type="dxa"/>
            </w:tcMar>
            <w:vAlign w:val="center"/>
            <w:hideMark/>
          </w:tcPr>
          <w:p w14:paraId="16EA4F34"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sz w:val="24"/>
                <w:szCs w:val="24"/>
                <w:lang w:val="en-IN"/>
              </w:rPr>
              <w:t xml:space="preserve">The solution is designed for high-value segments including </w:t>
            </w:r>
            <w:r w:rsidRPr="00791B35">
              <w:rPr>
                <w:rFonts w:ascii="Times New Roman" w:hAnsi="Times New Roman" w:cs="Times New Roman"/>
                <w:b/>
                <w:bCs/>
                <w:sz w:val="24"/>
                <w:szCs w:val="24"/>
                <w:lang w:val="en-IN"/>
              </w:rPr>
              <w:t>Event Photographers</w:t>
            </w:r>
            <w:r w:rsidRPr="00791B35">
              <w:rPr>
                <w:rFonts w:ascii="Times New Roman" w:hAnsi="Times New Roman" w:cs="Times New Roman"/>
                <w:sz w:val="24"/>
                <w:szCs w:val="24"/>
                <w:lang w:val="en-IN"/>
              </w:rPr>
              <w:t xml:space="preserve"> seeking workflow automation and </w:t>
            </w:r>
            <w:r w:rsidRPr="00791B35">
              <w:rPr>
                <w:rFonts w:ascii="Times New Roman" w:hAnsi="Times New Roman" w:cs="Times New Roman"/>
                <w:b/>
                <w:bCs/>
                <w:sz w:val="24"/>
                <w:szCs w:val="24"/>
                <w:lang w:val="en-IN"/>
              </w:rPr>
              <w:t>Corporate Media Teams</w:t>
            </w:r>
            <w:r w:rsidRPr="00791B35">
              <w:rPr>
                <w:rFonts w:ascii="Times New Roman" w:hAnsi="Times New Roman" w:cs="Times New Roman"/>
                <w:sz w:val="24"/>
                <w:szCs w:val="24"/>
                <w:lang w:val="en-IN"/>
              </w:rPr>
              <w:t xml:space="preserve"> managing large campaign assets and employee logs. Revenue can be generated through a SaaS model for cloud storage or a licensing fee for professional workflow tools.</w:t>
            </w:r>
          </w:p>
        </w:tc>
      </w:tr>
      <w:tr w:rsidR="00791B35" w:rsidRPr="00791B35" w14:paraId="53975DBE" w14:textId="77777777" w:rsidTr="00791B35">
        <w:trPr>
          <w:tblCellSpacing w:w="15" w:type="dxa"/>
        </w:trPr>
        <w:tc>
          <w:tcPr>
            <w:tcW w:w="0" w:type="auto"/>
            <w:tcMar>
              <w:top w:w="120" w:type="dxa"/>
              <w:left w:w="180" w:type="dxa"/>
              <w:bottom w:w="120" w:type="dxa"/>
              <w:right w:w="180" w:type="dxa"/>
            </w:tcMar>
            <w:vAlign w:val="center"/>
            <w:hideMark/>
          </w:tcPr>
          <w:p w14:paraId="6646E36F"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6.</w:t>
            </w:r>
          </w:p>
        </w:tc>
        <w:tc>
          <w:tcPr>
            <w:tcW w:w="0" w:type="auto"/>
            <w:tcMar>
              <w:top w:w="120" w:type="dxa"/>
              <w:left w:w="180" w:type="dxa"/>
              <w:bottom w:w="120" w:type="dxa"/>
              <w:right w:w="180" w:type="dxa"/>
            </w:tcMar>
            <w:vAlign w:val="center"/>
            <w:hideMark/>
          </w:tcPr>
          <w:p w14:paraId="488FF809"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b/>
                <w:bCs/>
                <w:sz w:val="24"/>
                <w:szCs w:val="24"/>
                <w:lang w:val="en-IN"/>
              </w:rPr>
              <w:t>Scalability of the Solution</w:t>
            </w:r>
          </w:p>
        </w:tc>
        <w:tc>
          <w:tcPr>
            <w:tcW w:w="0" w:type="auto"/>
            <w:tcMar>
              <w:top w:w="120" w:type="dxa"/>
              <w:left w:w="180" w:type="dxa"/>
              <w:bottom w:w="120" w:type="dxa"/>
              <w:right w:w="180" w:type="dxa"/>
            </w:tcMar>
            <w:vAlign w:val="center"/>
            <w:hideMark/>
          </w:tcPr>
          <w:p w14:paraId="562B3B86" w14:textId="77777777" w:rsidR="00791B35" w:rsidRPr="00791B35" w:rsidRDefault="00791B35" w:rsidP="00791B35">
            <w:pPr>
              <w:tabs>
                <w:tab w:val="left" w:pos="924"/>
              </w:tabs>
              <w:rPr>
                <w:rFonts w:ascii="Times New Roman" w:hAnsi="Times New Roman" w:cs="Times New Roman"/>
                <w:sz w:val="24"/>
                <w:szCs w:val="24"/>
                <w:lang w:val="en-IN"/>
              </w:rPr>
            </w:pPr>
            <w:r w:rsidRPr="00791B35">
              <w:rPr>
                <w:rFonts w:ascii="Times New Roman" w:hAnsi="Times New Roman" w:cs="Times New Roman"/>
                <w:sz w:val="24"/>
                <w:szCs w:val="24"/>
                <w:lang w:val="en-IN"/>
              </w:rPr>
              <w:t xml:space="preserve">The architecture is containerized using </w:t>
            </w:r>
            <w:r w:rsidRPr="00791B35">
              <w:rPr>
                <w:rFonts w:ascii="Times New Roman" w:hAnsi="Times New Roman" w:cs="Times New Roman"/>
                <w:b/>
                <w:bCs/>
                <w:sz w:val="24"/>
                <w:szCs w:val="24"/>
                <w:lang w:val="en-IN"/>
              </w:rPr>
              <w:t>Docker Compose</w:t>
            </w:r>
            <w:r w:rsidRPr="00791B35">
              <w:rPr>
                <w:rFonts w:ascii="Times New Roman" w:hAnsi="Times New Roman" w:cs="Times New Roman"/>
                <w:sz w:val="24"/>
                <w:szCs w:val="24"/>
                <w:lang w:val="en-IN"/>
              </w:rPr>
              <w:t xml:space="preserve">, allowing for consistent deployment on cloud VPS like AWS or Azure. It utilizes an optimized Flask backend and high-performance models (RetinaFace) to handle significant </w:t>
            </w:r>
            <w:r w:rsidRPr="00791B35">
              <w:rPr>
                <w:rFonts w:ascii="Times New Roman" w:hAnsi="Times New Roman" w:cs="Times New Roman"/>
                <w:sz w:val="24"/>
                <w:szCs w:val="24"/>
                <w:lang w:val="en-IN"/>
              </w:rPr>
              <w:lastRenderedPageBreak/>
              <w:t>increases in photo library size without performance degradation.</w:t>
            </w:r>
          </w:p>
        </w:tc>
      </w:tr>
    </w:tbl>
    <w:p w14:paraId="31E6335B" w14:textId="0E879828" w:rsidR="00791B35" w:rsidRPr="00791B35" w:rsidRDefault="00791B35" w:rsidP="00791B35">
      <w:pPr>
        <w:tabs>
          <w:tab w:val="left" w:pos="924"/>
        </w:tabs>
        <w:rPr>
          <w:rFonts w:ascii="Times New Roman" w:hAnsi="Times New Roman" w:cs="Times New Roman"/>
          <w:sz w:val="24"/>
          <w:szCs w:val="24"/>
        </w:rPr>
      </w:pPr>
    </w:p>
    <w:sectPr w:rsidR="00791B35" w:rsidRPr="00791B35">
      <w:type w:val="continuous"/>
      <w:pgSz w:w="11910" w:h="16840"/>
      <w:pgMar w:top="8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7D6"/>
    <w:rsid w:val="004507D6"/>
    <w:rsid w:val="005D7ACA"/>
    <w:rsid w:val="00766ADE"/>
    <w:rsid w:val="00791B35"/>
    <w:rsid w:val="00823B7A"/>
    <w:rsid w:val="008605F6"/>
    <w:rsid w:val="009444FF"/>
    <w:rsid w:val="009C1394"/>
    <w:rsid w:val="00C44839"/>
    <w:rsid w:val="00F97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D3B11"/>
  <w15:docId w15:val="{37F04BAC-9438-438E-B5AA-14382E7A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3"/>
      <w:ind w:left="3122" w:right="3262" w:firstLine="3"/>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1838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Akanksha Mane</cp:lastModifiedBy>
  <cp:revision>3</cp:revision>
  <dcterms:created xsi:type="dcterms:W3CDTF">2026-03-08T03:58:00Z</dcterms:created>
  <dcterms:modified xsi:type="dcterms:W3CDTF">2026-03-08T15:28:00Z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2022-09-19T00:00:00Z</vt:filetime>
  </property>
  <property fmtid="{D5CDD505-2E9C-101B-9397-08002B2CF9AE}" pid="3" name="Creator">
    <vt:lpwstr>Microsoft® Word 2021</vt:lpwstr>
  </property>
  <property fmtid="{D5CDD505-2E9C-101B-9397-08002B2CF9AE}" pid="4" name="LastSaved">
    <vt:filetime>2026-03-06T00:00:00Z</vt:filetime>
  </property>
  <property fmtid="{D5CDD505-2E9C-101B-9397-08002B2CF9AE}" pid="5" name="Producer">
    <vt:lpwstr>Microsoft® Word 2021</vt:lpwstr>
  </property>
  <property fmtid="{D5CDD505-2E9C-101B-9397-08002B2CF9AE}" pid="6" name="GrammarlyDocumentId">
    <vt:lpwstr>516bc6ee-7b6a-45cf-896e-f2e8fd4484ff</vt:lpwstr>
  </property>
</Properties>
</file>