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9CB" w:rsidRDefault="00947EAB" w:rsidP="00947EAB">
      <w:pPr>
        <w:pStyle w:val="Title"/>
      </w:pPr>
      <w:r>
        <w:t>Specifications Document</w:t>
      </w:r>
      <w:r w:rsidR="00A20F1E">
        <w:t xml:space="preserve"> – SBWF01</w:t>
      </w:r>
    </w:p>
    <w:p w:rsidR="00A20F1E" w:rsidRDefault="00A20F1E" w:rsidP="00A20F1E">
      <w:pPr>
        <w:pStyle w:val="Heading1"/>
      </w:pPr>
      <w:proofErr w:type="spellStart"/>
      <w:r>
        <w:t>Electical</w:t>
      </w:r>
      <w:proofErr w:type="spellEnd"/>
      <w:r>
        <w:t xml:space="preserve"> System Specification</w:t>
      </w:r>
    </w:p>
    <w:p w:rsidR="00A20F1E" w:rsidRDefault="00A20F1E" w:rsidP="00A20F1E">
      <w:pPr>
        <w:pStyle w:val="ListParagraph"/>
        <w:numPr>
          <w:ilvl w:val="0"/>
          <w:numId w:val="1"/>
        </w:numPr>
      </w:pPr>
      <w:r>
        <w:t>Power Supply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The main power supply of the system will be at least 12 volts, but no more than 24 volts DC.  The power supply should be capably of </w:t>
      </w:r>
      <w:proofErr w:type="spellStart"/>
      <w:r>
        <w:t>suppling</w:t>
      </w:r>
      <w:proofErr w:type="spellEnd"/>
      <w:r>
        <w:t xml:space="preserve"> at least 5 amps of current.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>The main power supply will be used to feed current directly to the LED display.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A local 3.3v supply for logic is required. This will supply at least 2 amps current. This will power the </w:t>
      </w:r>
      <w:proofErr w:type="spellStart"/>
      <w:r>
        <w:t>WiFi</w:t>
      </w:r>
      <w:proofErr w:type="spellEnd"/>
      <w:r>
        <w:t xml:space="preserve">/Main controller </w:t>
      </w:r>
      <w:proofErr w:type="gramStart"/>
      <w:r>
        <w:t>block as well as the display controller block</w:t>
      </w:r>
      <w:proofErr w:type="gramEnd"/>
      <w:r>
        <w:t>.</w:t>
      </w:r>
    </w:p>
    <w:p w:rsidR="00A20F1E" w:rsidRDefault="00A20F1E" w:rsidP="00A20F1E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>/Controller Block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 xml:space="preserve"> connectivity is supplied by a </w:t>
      </w:r>
      <w:proofErr w:type="spellStart"/>
      <w:r>
        <w:t>Bluegiga</w:t>
      </w:r>
      <w:proofErr w:type="spellEnd"/>
      <w:r>
        <w:t xml:space="preserve"> WF121 all in one </w:t>
      </w:r>
      <w:proofErr w:type="spellStart"/>
      <w:r>
        <w:t>WiFi</w:t>
      </w:r>
      <w:proofErr w:type="spellEnd"/>
      <w:r>
        <w:t xml:space="preserve"> module, with internal antenna. The module contains full network stack, so software implementation is not needed.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This module also contains a PIC32 microcontroller that will serve as the main system controller. 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The board will break out the PicKit3 compatible in circuit programming header, the module JTAG header, as well as UART serial connection for debugging and programming purposes. </w:t>
      </w:r>
    </w:p>
    <w:p w:rsidR="00A20F1E" w:rsidRDefault="00A20F1E" w:rsidP="00A20F1E">
      <w:pPr>
        <w:pStyle w:val="ListParagraph"/>
        <w:numPr>
          <w:ilvl w:val="1"/>
          <w:numId w:val="1"/>
        </w:numPr>
      </w:pPr>
      <w:r>
        <w:t xml:space="preserve">The board will also expose unused GPIOs for debugging and extensibility purposes. </w:t>
      </w:r>
    </w:p>
    <w:p w:rsidR="00444CEA" w:rsidRDefault="00444CEA" w:rsidP="00A20F1E">
      <w:pPr>
        <w:pStyle w:val="ListParagraph"/>
        <w:numPr>
          <w:ilvl w:val="1"/>
          <w:numId w:val="1"/>
        </w:numPr>
      </w:pPr>
      <w:r>
        <w:t xml:space="preserve">The board will break out an external antenna connector. The module is certified for use with the internal antenna as well as compatible external antenna. External </w:t>
      </w:r>
      <w:proofErr w:type="spellStart"/>
      <w:r>
        <w:t>anteanna</w:t>
      </w:r>
      <w:proofErr w:type="spellEnd"/>
      <w:r>
        <w:t xml:space="preserve"> may be used if reception becomes an issue.</w:t>
      </w:r>
    </w:p>
    <w:p w:rsidR="00444CEA" w:rsidRDefault="00444CEA" w:rsidP="00A20F1E">
      <w:pPr>
        <w:pStyle w:val="ListParagraph"/>
        <w:numPr>
          <w:ilvl w:val="1"/>
          <w:numId w:val="1"/>
        </w:numPr>
      </w:pPr>
      <w:r>
        <w:t>Data sheet for WF121 contains detailed PCB layout recommendations.</w:t>
      </w:r>
    </w:p>
    <w:p w:rsidR="00444CEA" w:rsidRDefault="00444CEA" w:rsidP="00444CEA">
      <w:pPr>
        <w:pStyle w:val="ListParagraph"/>
        <w:numPr>
          <w:ilvl w:val="0"/>
          <w:numId w:val="1"/>
        </w:numPr>
      </w:pPr>
      <w:r>
        <w:t>Display Controller Block</w:t>
      </w:r>
    </w:p>
    <w:p w:rsidR="00444CEA" w:rsidRDefault="00444CEA" w:rsidP="00444CEA">
      <w:pPr>
        <w:pStyle w:val="ListParagraph"/>
        <w:numPr>
          <w:ilvl w:val="1"/>
          <w:numId w:val="1"/>
        </w:numPr>
      </w:pPr>
      <w:r>
        <w:t>The display controller block will be implemented using a FPGA</w:t>
      </w:r>
      <w:r w:rsidR="004D0543">
        <w:t>. The controller will implement a serial interface for setting addressable numbers in 7 segment display mode. Optionally the controller may support a dot mode for supporting other types of displays.</w:t>
      </w:r>
    </w:p>
    <w:p w:rsidR="004D0543" w:rsidRDefault="004D0543" w:rsidP="00444CEA">
      <w:pPr>
        <w:pStyle w:val="ListParagraph"/>
        <w:numPr>
          <w:ilvl w:val="1"/>
          <w:numId w:val="1"/>
        </w:numPr>
      </w:pPr>
      <w:r>
        <w:t xml:space="preserve">The implementation will target the ICE40 series FPGA by Lattice. Implementation will use the most cost effective, hand </w:t>
      </w:r>
      <w:proofErr w:type="spellStart"/>
      <w:r>
        <w:t>solderable</w:t>
      </w:r>
      <w:proofErr w:type="spellEnd"/>
      <w:r>
        <w:t xml:space="preserve"> package that is capable of implementing the design.</w:t>
      </w:r>
    </w:p>
    <w:p w:rsidR="004D0543" w:rsidRDefault="004D0543" w:rsidP="00444CEA">
      <w:pPr>
        <w:pStyle w:val="ListParagraph"/>
        <w:numPr>
          <w:ilvl w:val="1"/>
          <w:numId w:val="1"/>
        </w:numPr>
      </w:pPr>
      <w:r>
        <w:t>The controller will interface with the LED power drive in a serial mode to conserve pin count.</w:t>
      </w:r>
    </w:p>
    <w:p w:rsidR="004D0543" w:rsidRDefault="008D35E0" w:rsidP="004D0543">
      <w:pPr>
        <w:pStyle w:val="ListParagraph"/>
        <w:numPr>
          <w:ilvl w:val="0"/>
          <w:numId w:val="1"/>
        </w:numPr>
      </w:pPr>
      <w:r>
        <w:t>LED Power Driver Block</w:t>
      </w:r>
    </w:p>
    <w:p w:rsidR="008D35E0" w:rsidRDefault="00D54E70" w:rsidP="008D35E0">
      <w:pPr>
        <w:pStyle w:val="ListParagraph"/>
        <w:numPr>
          <w:ilvl w:val="1"/>
          <w:numId w:val="1"/>
        </w:numPr>
      </w:pPr>
      <w:r>
        <w:t xml:space="preserve">The LED drive block will provide a logic level interface for switching the main power supply directly to the LED matrix. 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t>The power driver block will implement high side and low side MOSFET switching. Each channel must be capable of sourcing or sinking at least 1 amp.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t>The block will implement BJT gate drive to ensure complete MOSFET switching.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lastRenderedPageBreak/>
        <w:t>The block will use standard latching shift registers to implement a 3 wire serial interface. High side and low side blocks can be run in parallel using only 4 wires.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t>The high and low side drivers will implement 16 channels per side, to allow for extending the display.</w:t>
      </w:r>
    </w:p>
    <w:p w:rsidR="00D54E70" w:rsidRDefault="00D54E70" w:rsidP="008D35E0">
      <w:pPr>
        <w:pStyle w:val="ListParagraph"/>
        <w:numPr>
          <w:ilvl w:val="1"/>
          <w:numId w:val="1"/>
        </w:numPr>
      </w:pPr>
      <w:r>
        <w:t>The drivers will break out the cascading outputs of the shift registers so that additional modules may be chained together for very large displays.</w:t>
      </w:r>
    </w:p>
    <w:p w:rsidR="00D54E70" w:rsidRDefault="00570092" w:rsidP="00DC65D9">
      <w:pPr>
        <w:pStyle w:val="Heading1"/>
      </w:pPr>
      <w:r>
        <w:t>Physical Specifications</w:t>
      </w:r>
    </w:p>
    <w:p w:rsidR="00570092" w:rsidRDefault="004123CE" w:rsidP="00570092">
      <w:pPr>
        <w:pStyle w:val="ListParagraph"/>
        <w:numPr>
          <w:ilvl w:val="0"/>
          <w:numId w:val="2"/>
        </w:numPr>
      </w:pPr>
      <w:r>
        <w:t>Front Panel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The front panel will provide the main structural component as well as a polished cosmetic finish.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The front panel will be black to allow for high visibility of displayed numbers.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The front panel will contain cutouts in which the 7 segment display modules can be seen through.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The 7 segment modules will mount to the back of the front panel.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All electrical components, with the exception of the system power supply, will be mounted to the back of the front panel.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>Any descriptive text, team logos, or other graphics will be applied to the front panel.</w:t>
      </w:r>
    </w:p>
    <w:p w:rsidR="004123CE" w:rsidRDefault="004123CE" w:rsidP="004123CE">
      <w:pPr>
        <w:pStyle w:val="ListParagraph"/>
        <w:numPr>
          <w:ilvl w:val="0"/>
          <w:numId w:val="2"/>
        </w:numPr>
      </w:pPr>
      <w:r>
        <w:t>7 Segment Display Module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 xml:space="preserve">The segments will be made of ‘diamond’ shaped plastic compartments where the LEDs will be mounted. 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 xml:space="preserve">The segments will be covered with a diffuser material to create an even light. 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 xml:space="preserve">Each segment will have holes where power can be run between segments. </w:t>
      </w:r>
    </w:p>
    <w:p w:rsidR="004123CE" w:rsidRDefault="004123CE" w:rsidP="004123CE">
      <w:pPr>
        <w:pStyle w:val="ListParagraph"/>
        <w:numPr>
          <w:ilvl w:val="1"/>
          <w:numId w:val="2"/>
        </w:numPr>
      </w:pPr>
      <w:r>
        <w:t xml:space="preserve">7 Segments will be arranged into </w:t>
      </w:r>
      <w:r w:rsidR="00570791">
        <w:t xml:space="preserve">a digit, and wired with a common ground. </w:t>
      </w:r>
    </w:p>
    <w:p w:rsidR="00570791" w:rsidRDefault="00570791" w:rsidP="004123CE">
      <w:pPr>
        <w:pStyle w:val="ListParagraph"/>
        <w:numPr>
          <w:ilvl w:val="1"/>
          <w:numId w:val="2"/>
        </w:numPr>
      </w:pPr>
      <w:r>
        <w:t xml:space="preserve">Each assembled digit will be mountable to the front panel. </w:t>
      </w:r>
    </w:p>
    <w:p w:rsidR="00570791" w:rsidRDefault="00570791" w:rsidP="004123CE">
      <w:pPr>
        <w:pStyle w:val="ListParagraph"/>
        <w:numPr>
          <w:ilvl w:val="1"/>
          <w:numId w:val="2"/>
        </w:numPr>
      </w:pPr>
      <w:r>
        <w:t>The digits will be wired in parallel along a 7 wire bus to reduce the amount of wire require.</w:t>
      </w:r>
    </w:p>
    <w:p w:rsidR="00570791" w:rsidRDefault="00570791" w:rsidP="00570791">
      <w:pPr>
        <w:pStyle w:val="ListParagraph"/>
        <w:numPr>
          <w:ilvl w:val="0"/>
          <w:numId w:val="2"/>
        </w:numPr>
      </w:pPr>
      <w:r>
        <w:t>Cabinet</w:t>
      </w:r>
    </w:p>
    <w:p w:rsidR="00570791" w:rsidRDefault="00570791" w:rsidP="00570791">
      <w:pPr>
        <w:pStyle w:val="ListParagraph"/>
        <w:numPr>
          <w:ilvl w:val="1"/>
          <w:numId w:val="2"/>
        </w:numPr>
      </w:pPr>
      <w:r>
        <w:t>The front panel will mount to a shallow cabinet to enclose the wiring and electronics</w:t>
      </w:r>
    </w:p>
    <w:p w:rsidR="00570791" w:rsidRDefault="00570791" w:rsidP="00570791">
      <w:pPr>
        <w:pStyle w:val="ListParagraph"/>
        <w:numPr>
          <w:ilvl w:val="0"/>
          <w:numId w:val="2"/>
        </w:numPr>
      </w:pPr>
      <w:r>
        <w:t>Stand</w:t>
      </w:r>
    </w:p>
    <w:p w:rsidR="00570791" w:rsidRDefault="00570791" w:rsidP="00570791">
      <w:pPr>
        <w:pStyle w:val="ListParagraph"/>
        <w:numPr>
          <w:ilvl w:val="1"/>
          <w:numId w:val="2"/>
        </w:numPr>
      </w:pPr>
      <w:r>
        <w:t>The main assembly will present as a flat piece and will require legs to be free standing. The unit will stand ‘easel’ style.</w:t>
      </w:r>
    </w:p>
    <w:p w:rsidR="00570791" w:rsidRDefault="00570791" w:rsidP="00570791">
      <w:pPr>
        <w:pStyle w:val="ListParagraph"/>
        <w:numPr>
          <w:ilvl w:val="1"/>
          <w:numId w:val="2"/>
        </w:numPr>
      </w:pPr>
      <w:r>
        <w:t>The folding stand legs will lay flat for easy storage.</w:t>
      </w:r>
    </w:p>
    <w:p w:rsidR="00DC65D9" w:rsidRDefault="00DC65D9" w:rsidP="00DC65D9">
      <w:pPr>
        <w:pStyle w:val="Heading1"/>
      </w:pPr>
      <w:r>
        <w:t>Software Specifications</w:t>
      </w:r>
    </w:p>
    <w:p w:rsidR="00DC65D9" w:rsidRPr="00DC65D9" w:rsidRDefault="00DC65D9" w:rsidP="00DC65D9">
      <w:pPr>
        <w:pStyle w:val="ListParagraph"/>
        <w:numPr>
          <w:ilvl w:val="0"/>
          <w:numId w:val="3"/>
        </w:numPr>
      </w:pPr>
      <w:r>
        <w:t>TBD</w:t>
      </w:r>
    </w:p>
    <w:sectPr w:rsidR="00DC65D9" w:rsidRPr="00DC65D9" w:rsidSect="000E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1D71"/>
    <w:multiLevelType w:val="hybridMultilevel"/>
    <w:tmpl w:val="71F6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7074B"/>
    <w:multiLevelType w:val="hybridMultilevel"/>
    <w:tmpl w:val="DB98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E07A2"/>
    <w:multiLevelType w:val="hybridMultilevel"/>
    <w:tmpl w:val="EAB84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EAB"/>
    <w:rsid w:val="000E59CB"/>
    <w:rsid w:val="003753D3"/>
    <w:rsid w:val="004123CE"/>
    <w:rsid w:val="00444CEA"/>
    <w:rsid w:val="004D0543"/>
    <w:rsid w:val="00570092"/>
    <w:rsid w:val="00570791"/>
    <w:rsid w:val="008D35E0"/>
    <w:rsid w:val="00947EAB"/>
    <w:rsid w:val="00A20F1E"/>
    <w:rsid w:val="00D54E70"/>
    <w:rsid w:val="00DC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CB"/>
  </w:style>
  <w:style w:type="paragraph" w:styleId="Heading1">
    <w:name w:val="heading 1"/>
    <w:basedOn w:val="Normal"/>
    <w:next w:val="Normal"/>
    <w:link w:val="Heading1Char"/>
    <w:uiPriority w:val="9"/>
    <w:qFormat/>
    <w:rsid w:val="00A20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E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E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0F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0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kratz</dc:creator>
  <cp:lastModifiedBy>kratz</cp:lastModifiedBy>
  <cp:revision>8</cp:revision>
  <dcterms:created xsi:type="dcterms:W3CDTF">2014-08-22T23:45:00Z</dcterms:created>
  <dcterms:modified xsi:type="dcterms:W3CDTF">2014-08-23T00:53:00Z</dcterms:modified>
</cp:coreProperties>
</file>