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D4DBB" w14:textId="77777777" w:rsidR="00350C58" w:rsidRDefault="00ED1780" w:rsidP="00ED1780">
      <w:pPr>
        <w:spacing w:after="0"/>
        <w:jc w:val="center"/>
        <w:rPr>
          <w:sz w:val="28"/>
          <w:szCs w:val="22"/>
          <w:lang w:val="en-US"/>
        </w:rPr>
      </w:pPr>
      <w:r w:rsidRPr="00ED1780">
        <w:rPr>
          <w:sz w:val="28"/>
          <w:szCs w:val="22"/>
          <w:lang w:val="en-US"/>
        </w:rPr>
        <w:br/>
      </w:r>
    </w:p>
    <w:p w14:paraId="588D2A4F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3413F2A8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46D3DC97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66157EE2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75EAE22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2A31FB0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566728B5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3F36B51D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105564CA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54F22029" w14:textId="77777777" w:rsidR="00350C58" w:rsidRDefault="00350C58" w:rsidP="00ED1780">
      <w:pPr>
        <w:spacing w:after="0"/>
        <w:jc w:val="center"/>
        <w:rPr>
          <w:sz w:val="28"/>
          <w:szCs w:val="22"/>
          <w:lang w:val="en-US"/>
        </w:rPr>
      </w:pPr>
    </w:p>
    <w:p w14:paraId="2450E6DA" w14:textId="1217B3B1" w:rsidR="000F548E" w:rsidRPr="000F548E" w:rsidRDefault="00ED1780" w:rsidP="000F548E">
      <w:pPr>
        <w:spacing w:after="0"/>
        <w:jc w:val="center"/>
        <w:rPr>
          <w:b/>
          <w:sz w:val="40"/>
          <w:szCs w:val="32"/>
          <w:lang w:val="en-US"/>
        </w:rPr>
      </w:pPr>
      <w:r w:rsidRPr="00ED1780">
        <w:rPr>
          <w:sz w:val="28"/>
          <w:szCs w:val="22"/>
          <w:lang w:val="en-US"/>
        </w:rPr>
        <w:br/>
      </w:r>
      <w:r w:rsidR="000F548E" w:rsidRPr="000F548E">
        <w:rPr>
          <w:b/>
          <w:sz w:val="40"/>
          <w:szCs w:val="32"/>
          <w:lang w:val="en-US"/>
        </w:rPr>
        <w:t xml:space="preserve">WEEK </w:t>
      </w:r>
      <w:r w:rsidR="00AE4B73">
        <w:rPr>
          <w:b/>
          <w:sz w:val="40"/>
          <w:szCs w:val="32"/>
          <w:lang w:val="en-US"/>
        </w:rPr>
        <w:t>6</w:t>
      </w:r>
      <w:r w:rsidR="000F548E" w:rsidRPr="000F548E">
        <w:rPr>
          <w:b/>
          <w:sz w:val="40"/>
          <w:szCs w:val="32"/>
          <w:lang w:val="en-US"/>
        </w:rPr>
        <w:t xml:space="preserve"> INTERNSHIP REPORT</w:t>
      </w:r>
    </w:p>
    <w:p w14:paraId="4F0A253F" w14:textId="124C316D" w:rsidR="00AE4B73" w:rsidRPr="00AE4B73" w:rsidRDefault="00AE4B73" w:rsidP="00AE4B73">
      <w:pPr>
        <w:spacing w:after="0"/>
        <w:jc w:val="center"/>
        <w:rPr>
          <w:b/>
          <w:bCs/>
          <w:sz w:val="48"/>
          <w:szCs w:val="40"/>
        </w:rPr>
      </w:pPr>
      <w:r w:rsidRPr="00AE4B73">
        <w:rPr>
          <w:b/>
          <w:bCs/>
          <w:sz w:val="40"/>
          <w:szCs w:val="32"/>
        </w:rPr>
        <w:t>Post-Incident Evaluation and Recovery Strategy</w:t>
      </w:r>
      <w:r w:rsidR="000F548E" w:rsidRPr="000F548E">
        <w:rPr>
          <w:b/>
          <w:sz w:val="40"/>
          <w:szCs w:val="32"/>
          <w:lang w:val="en-US"/>
        </w:rPr>
        <w:br/>
      </w:r>
      <w:proofErr w:type="spellStart"/>
      <w:r w:rsidR="000F548E" w:rsidRPr="000F548E">
        <w:rPr>
          <w:b/>
          <w:sz w:val="40"/>
          <w:szCs w:val="32"/>
          <w:lang w:val="en-US"/>
        </w:rPr>
        <w:t>YuvaIntern</w:t>
      </w:r>
      <w:proofErr w:type="spellEnd"/>
      <w:r w:rsidR="000F548E" w:rsidRPr="000F548E">
        <w:rPr>
          <w:b/>
          <w:sz w:val="40"/>
          <w:szCs w:val="32"/>
          <w:lang w:val="en-US"/>
        </w:rPr>
        <w:t xml:space="preserve"> Internship Program</w:t>
      </w:r>
      <w:r w:rsidR="000F548E" w:rsidRPr="000F548E">
        <w:rPr>
          <w:b/>
          <w:sz w:val="40"/>
          <w:szCs w:val="32"/>
          <w:lang w:val="en-US"/>
        </w:rPr>
        <w:br/>
      </w:r>
      <w:r w:rsidR="000F548E" w:rsidRPr="000F548E">
        <w:rPr>
          <w:b/>
          <w:sz w:val="40"/>
          <w:szCs w:val="32"/>
          <w:lang w:val="en-US"/>
        </w:rPr>
        <w:br/>
        <w:t>Prepared by: Raushan Kumar</w:t>
      </w:r>
      <w:r w:rsidR="000F548E" w:rsidRPr="000F548E">
        <w:rPr>
          <w:b/>
          <w:sz w:val="40"/>
          <w:szCs w:val="32"/>
          <w:lang w:val="en-US"/>
        </w:rPr>
        <w:br/>
        <w:t xml:space="preserve">Week </w:t>
      </w:r>
      <w:r>
        <w:rPr>
          <w:b/>
          <w:sz w:val="40"/>
          <w:szCs w:val="32"/>
          <w:lang w:val="en-US"/>
        </w:rPr>
        <w:t>6</w:t>
      </w:r>
      <w:r w:rsidR="00776750">
        <w:rPr>
          <w:b/>
          <w:sz w:val="40"/>
          <w:szCs w:val="32"/>
          <w:lang w:val="en-US"/>
        </w:rPr>
        <w:t xml:space="preserve"> </w:t>
      </w:r>
      <w:r w:rsidR="000F548E" w:rsidRPr="000F548E">
        <w:rPr>
          <w:b/>
          <w:sz w:val="40"/>
          <w:szCs w:val="32"/>
          <w:lang w:val="en-US"/>
        </w:rPr>
        <w:t>Submission</w:t>
      </w:r>
      <w:r w:rsidR="000F548E" w:rsidRPr="000F548E">
        <w:rPr>
          <w:b/>
          <w:sz w:val="40"/>
          <w:szCs w:val="32"/>
          <w:lang w:val="en-US"/>
        </w:rPr>
        <w:br/>
      </w:r>
      <w:r w:rsidRPr="00AE4B73">
        <w:rPr>
          <w:b/>
          <w:bCs/>
          <w:sz w:val="36"/>
          <w:szCs w:val="28"/>
        </w:rPr>
        <w:t xml:space="preserve">Role: Junior Cyber Security Analyst </w:t>
      </w:r>
    </w:p>
    <w:p w14:paraId="6A854938" w14:textId="77777777" w:rsidR="00AE4B73" w:rsidRPr="00AE4B73" w:rsidRDefault="00AE4B73" w:rsidP="00AE4B73">
      <w:pPr>
        <w:spacing w:after="0"/>
        <w:jc w:val="center"/>
        <w:rPr>
          <w:b/>
          <w:bCs/>
          <w:sz w:val="36"/>
          <w:szCs w:val="28"/>
        </w:rPr>
      </w:pPr>
      <w:r w:rsidRPr="00AE4B73">
        <w:rPr>
          <w:b/>
          <w:bCs/>
          <w:sz w:val="36"/>
          <w:szCs w:val="28"/>
        </w:rPr>
        <w:t xml:space="preserve">Context: E-Governance &amp; Digital Services </w:t>
      </w:r>
    </w:p>
    <w:p w14:paraId="0F75AA41" w14:textId="5343C910" w:rsidR="00AE4B73" w:rsidRPr="00AE4B73" w:rsidRDefault="00AE4B73" w:rsidP="00AE4B73">
      <w:pPr>
        <w:spacing w:after="0"/>
        <w:jc w:val="center"/>
        <w:rPr>
          <w:b/>
          <w:bCs/>
          <w:sz w:val="36"/>
          <w:szCs w:val="28"/>
        </w:rPr>
      </w:pPr>
      <w:r w:rsidRPr="00AE4B73">
        <w:rPr>
          <w:b/>
          <w:bCs/>
          <w:sz w:val="36"/>
          <w:szCs w:val="28"/>
        </w:rPr>
        <w:t>Date: August 21, 2026</w:t>
      </w:r>
    </w:p>
    <w:p w14:paraId="6C46D87A" w14:textId="301144D9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111ADF77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23A9EABD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1989270F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126EB775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32E136DF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593328F9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14681D79" w14:textId="77777777" w:rsidR="00874170" w:rsidRDefault="00874170" w:rsidP="00874170">
      <w:pPr>
        <w:spacing w:after="0"/>
        <w:jc w:val="center"/>
        <w:rPr>
          <w:sz w:val="28"/>
          <w:szCs w:val="22"/>
          <w:lang w:val="en-US"/>
        </w:rPr>
      </w:pPr>
    </w:p>
    <w:p w14:paraId="3BCD4E95" w14:textId="77777777" w:rsidR="00AE4B73" w:rsidRDefault="00AE4B73" w:rsidP="00874170">
      <w:pPr>
        <w:spacing w:after="0"/>
        <w:jc w:val="center"/>
        <w:rPr>
          <w:sz w:val="28"/>
          <w:szCs w:val="22"/>
          <w:lang w:val="en-US"/>
        </w:rPr>
      </w:pPr>
    </w:p>
    <w:p w14:paraId="6824D620" w14:textId="77777777" w:rsidR="00AE4B73" w:rsidRDefault="00AE4B73" w:rsidP="00874170">
      <w:pPr>
        <w:spacing w:after="0"/>
        <w:jc w:val="center"/>
        <w:rPr>
          <w:sz w:val="28"/>
          <w:szCs w:val="22"/>
          <w:lang w:val="en-US"/>
        </w:rPr>
      </w:pPr>
    </w:p>
    <w:p w14:paraId="7E299891" w14:textId="77777777" w:rsidR="00AE4B73" w:rsidRDefault="00AE4B73" w:rsidP="00AE4B73">
      <w:pPr>
        <w:spacing w:after="0"/>
        <w:jc w:val="center"/>
        <w:rPr>
          <w:b/>
          <w:bCs/>
          <w:sz w:val="28"/>
          <w:szCs w:val="22"/>
        </w:rPr>
      </w:pPr>
    </w:p>
    <w:p w14:paraId="4B28A966" w14:textId="77777777" w:rsidR="00AE4B73" w:rsidRDefault="00AE4B73" w:rsidP="00AE4B73">
      <w:pPr>
        <w:spacing w:after="0"/>
        <w:jc w:val="center"/>
        <w:rPr>
          <w:b/>
          <w:bCs/>
          <w:sz w:val="28"/>
          <w:szCs w:val="22"/>
        </w:rPr>
      </w:pPr>
    </w:p>
    <w:p w14:paraId="3EF19BB4" w14:textId="77777777" w:rsidR="00AE4B73" w:rsidRDefault="00AE4B73" w:rsidP="00AE4B73">
      <w:pPr>
        <w:spacing w:after="0"/>
        <w:jc w:val="center"/>
        <w:rPr>
          <w:b/>
          <w:bCs/>
          <w:sz w:val="28"/>
          <w:szCs w:val="22"/>
        </w:rPr>
      </w:pPr>
    </w:p>
    <w:p w14:paraId="77219798" w14:textId="77777777" w:rsidR="00AE4B73" w:rsidRDefault="00AE4B73" w:rsidP="00AE4B73">
      <w:pPr>
        <w:spacing w:after="0"/>
        <w:jc w:val="center"/>
        <w:rPr>
          <w:b/>
          <w:bCs/>
          <w:sz w:val="28"/>
          <w:szCs w:val="22"/>
        </w:rPr>
      </w:pPr>
    </w:p>
    <w:p w14:paraId="20C0A4AA" w14:textId="7D44939A" w:rsidR="00AE4B73" w:rsidRPr="00AE4B73" w:rsidRDefault="00AE4B73" w:rsidP="00AE4B73">
      <w:pPr>
        <w:pStyle w:val="ListParagraph"/>
        <w:numPr>
          <w:ilvl w:val="0"/>
          <w:numId w:val="37"/>
        </w:numPr>
        <w:spacing w:after="0"/>
        <w:jc w:val="center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lastRenderedPageBreak/>
        <w:t>Executive Summary</w:t>
      </w:r>
    </w:p>
    <w:p w14:paraId="45E85653" w14:textId="77777777" w:rsidR="00AE4B73" w:rsidRPr="007B538E" w:rsidRDefault="00AE4B73" w:rsidP="007B538E">
      <w:pPr>
        <w:spacing w:after="0"/>
        <w:ind w:left="360"/>
        <w:rPr>
          <w:b/>
          <w:bCs/>
          <w:sz w:val="28"/>
          <w:szCs w:val="22"/>
        </w:rPr>
      </w:pPr>
    </w:p>
    <w:p w14:paraId="1979D64B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This document provides a post-incident evaluation and recovery strategy based on a simulated cyber security incident involving a regional e-governance platform. The report outlines the nature of the attack, assesses the effectiveness of the organizational response, and provides a structured recovery and future resilience plan. The objective is to establish robust procedural and technical frameworks to minimize the impact of future incidents on public digital infrastructure.</w:t>
      </w:r>
    </w:p>
    <w:p w14:paraId="77308A7D" w14:textId="77777777" w:rsidR="00AE4B73" w:rsidRPr="00AE4B73" w:rsidRDefault="00AE4B73" w:rsidP="00AE4B73">
      <w:pPr>
        <w:spacing w:after="0"/>
        <w:jc w:val="both"/>
        <w:rPr>
          <w:b/>
          <w:bCs/>
          <w:sz w:val="28"/>
          <w:szCs w:val="22"/>
        </w:rPr>
      </w:pPr>
    </w:p>
    <w:p w14:paraId="721EA820" w14:textId="77777777" w:rsidR="00AE4B73" w:rsidRPr="00AE4B73" w:rsidRDefault="00AE4B73" w:rsidP="00AE4B73">
      <w:pPr>
        <w:spacing w:after="0"/>
        <w:ind w:left="288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t>2. Hypothetical Cyber Incident Scenario</w:t>
      </w:r>
    </w:p>
    <w:p w14:paraId="1D24CC43" w14:textId="1C3DE5EF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AE4B73">
        <w:rPr>
          <w:b/>
          <w:bCs/>
          <w:sz w:val="28"/>
          <w:szCs w:val="22"/>
        </w:rPr>
        <w:t xml:space="preserve">Target: </w:t>
      </w:r>
      <w:r w:rsidRPr="007B538E">
        <w:rPr>
          <w:sz w:val="28"/>
          <w:szCs w:val="22"/>
        </w:rPr>
        <w:t>"Citizen</w:t>
      </w:r>
      <w:r w:rsidRPr="007B538E">
        <w:rPr>
          <w:sz w:val="28"/>
          <w:szCs w:val="22"/>
        </w:rPr>
        <w:t xml:space="preserve"> </w:t>
      </w:r>
      <w:r w:rsidRPr="007B538E">
        <w:rPr>
          <w:sz w:val="28"/>
          <w:szCs w:val="22"/>
        </w:rPr>
        <w:t xml:space="preserve">Connect" – A municipal e-governance portal used for property tax payments, utility billing, and civil registry services. Incident Type: Ransomware Attack with Data Extortion (Double Extortion). Incident Context (Based on public data trends): </w:t>
      </w:r>
      <w:proofErr w:type="spellStart"/>
      <w:r w:rsidRPr="007B538E">
        <w:rPr>
          <w:sz w:val="28"/>
          <w:szCs w:val="22"/>
        </w:rPr>
        <w:t>Modeled</w:t>
      </w:r>
      <w:proofErr w:type="spellEnd"/>
      <w:r w:rsidRPr="007B538E">
        <w:rPr>
          <w:sz w:val="28"/>
          <w:szCs w:val="22"/>
        </w:rPr>
        <w:t xml:space="preserve"> after recent municipal ransomware attacks (e.g., Dallas, Baltimore), threat actors utilized a targeted spear-phishing campaign against a municipal finance department employee.</w:t>
      </w:r>
    </w:p>
    <w:p w14:paraId="27BCEAE7" w14:textId="77777777" w:rsidR="00AE4B73" w:rsidRPr="007B538E" w:rsidRDefault="00AE4B73" w:rsidP="00AE4B73">
      <w:pPr>
        <w:numPr>
          <w:ilvl w:val="0"/>
          <w:numId w:val="29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Infection Vector: A malicious macro embedded in an invoice document bypassed legacy email filters.</w:t>
      </w:r>
    </w:p>
    <w:p w14:paraId="158C5B1D" w14:textId="77777777" w:rsidR="00AE4B73" w:rsidRPr="007B538E" w:rsidRDefault="00AE4B73" w:rsidP="00AE4B73">
      <w:pPr>
        <w:numPr>
          <w:ilvl w:val="0"/>
          <w:numId w:val="29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 xml:space="preserve">Propagation: The attackers gained initial access, escalated privileges, and moved laterally to the main municipal data </w:t>
      </w:r>
      <w:proofErr w:type="spellStart"/>
      <w:r w:rsidRPr="007B538E">
        <w:rPr>
          <w:sz w:val="28"/>
          <w:szCs w:val="22"/>
        </w:rPr>
        <w:t>center</w:t>
      </w:r>
      <w:proofErr w:type="spellEnd"/>
      <w:r w:rsidRPr="007B538E">
        <w:rPr>
          <w:sz w:val="28"/>
          <w:szCs w:val="22"/>
        </w:rPr>
        <w:t>.</w:t>
      </w:r>
    </w:p>
    <w:p w14:paraId="44902E0B" w14:textId="77777777" w:rsidR="00AE4B73" w:rsidRPr="007B538E" w:rsidRDefault="00AE4B73" w:rsidP="00AE4B73">
      <w:pPr>
        <w:numPr>
          <w:ilvl w:val="0"/>
          <w:numId w:val="29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Execution: Before encrypting the utility billing and civil registry databases, the attackers exfiltrated 50GB of sensitive Personally Identifiable Information (PII). A ransom note was left demanding cryptocurrency for the decryption key and the promise to delete the stolen data.</w:t>
      </w:r>
    </w:p>
    <w:p w14:paraId="68B51FBF" w14:textId="77777777" w:rsidR="00AE4B73" w:rsidRPr="007B538E" w:rsidRDefault="00AE4B73" w:rsidP="00AE4B73">
      <w:pPr>
        <w:spacing w:after="0"/>
        <w:ind w:left="720"/>
        <w:jc w:val="both"/>
        <w:rPr>
          <w:sz w:val="28"/>
          <w:szCs w:val="22"/>
        </w:rPr>
      </w:pPr>
    </w:p>
    <w:p w14:paraId="6A4332E9" w14:textId="77777777" w:rsidR="00AE4B73" w:rsidRPr="00AE4B73" w:rsidRDefault="00AE4B73" w:rsidP="00AE4B73">
      <w:pPr>
        <w:spacing w:after="0"/>
        <w:ind w:left="216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t>3. Post-Incident Analysis and Impact Assessment</w:t>
      </w:r>
    </w:p>
    <w:p w14:paraId="2F050976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Incident Management &amp; Timeline</w:t>
      </w:r>
    </w:p>
    <w:p w14:paraId="6F48AE29" w14:textId="77777777" w:rsidR="00AE4B73" w:rsidRPr="007B538E" w:rsidRDefault="00AE4B73" w:rsidP="00AE4B73">
      <w:pPr>
        <w:numPr>
          <w:ilvl w:val="0"/>
          <w:numId w:val="30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T-0 (Day 1, 08:00 AM): Phishing email opened; malware payload executed.</w:t>
      </w:r>
    </w:p>
    <w:p w14:paraId="524E40DF" w14:textId="77777777" w:rsidR="00AE4B73" w:rsidRPr="007B538E" w:rsidRDefault="00AE4B73" w:rsidP="00AE4B73">
      <w:pPr>
        <w:numPr>
          <w:ilvl w:val="0"/>
          <w:numId w:val="30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T+36 Hours: Attackers exfiltrated data stealthily.</w:t>
      </w:r>
    </w:p>
    <w:p w14:paraId="1F1B8D18" w14:textId="77777777" w:rsidR="00AE4B73" w:rsidRPr="007B538E" w:rsidRDefault="00AE4B73" w:rsidP="00AE4B73">
      <w:pPr>
        <w:numPr>
          <w:ilvl w:val="0"/>
          <w:numId w:val="30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T+48 Hours: Ransomware payload deployed; databases encrypted.</w:t>
      </w:r>
    </w:p>
    <w:p w14:paraId="7F00A2A3" w14:textId="77777777" w:rsidR="00AE4B73" w:rsidRPr="007B538E" w:rsidRDefault="00AE4B73" w:rsidP="00AE4B73">
      <w:pPr>
        <w:numPr>
          <w:ilvl w:val="0"/>
          <w:numId w:val="30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T+50 Hours: Incident detected after citizen complaints of portal outages. IT team initiated the Incident Response Plan (IRP).</w:t>
      </w:r>
    </w:p>
    <w:p w14:paraId="566C4E03" w14:textId="77777777" w:rsidR="00AE4B73" w:rsidRPr="007B538E" w:rsidRDefault="00AE4B73" w:rsidP="00AE4B73">
      <w:pPr>
        <w:numPr>
          <w:ilvl w:val="0"/>
          <w:numId w:val="30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T+52 Hours: Affected networks isolated to prevent further spread.</w:t>
      </w:r>
    </w:p>
    <w:p w14:paraId="13F99A3D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Impact on Operations</w:t>
      </w:r>
    </w:p>
    <w:p w14:paraId="699EE522" w14:textId="078FD1F5" w:rsidR="00AE4B73" w:rsidRPr="007B538E" w:rsidRDefault="00AE4B73" w:rsidP="00AE4B73">
      <w:pPr>
        <w:numPr>
          <w:ilvl w:val="0"/>
          <w:numId w:val="31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Operational Downtime: The Citizen</w:t>
      </w:r>
      <w:r w:rsidRPr="007B538E">
        <w:rPr>
          <w:sz w:val="28"/>
          <w:szCs w:val="22"/>
        </w:rPr>
        <w:t xml:space="preserve"> </w:t>
      </w:r>
      <w:r w:rsidRPr="007B538E">
        <w:rPr>
          <w:sz w:val="28"/>
          <w:szCs w:val="22"/>
        </w:rPr>
        <w:t>Connect portal was completely offline for 4 days, halting all digital tax collections and registry requests.</w:t>
      </w:r>
    </w:p>
    <w:p w14:paraId="0FC9346D" w14:textId="77777777" w:rsidR="00AE4B73" w:rsidRPr="007B538E" w:rsidRDefault="00AE4B73" w:rsidP="00AE4B73">
      <w:pPr>
        <w:numPr>
          <w:ilvl w:val="0"/>
          <w:numId w:val="31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Financial Impact: Loss of daily revenue collection, emergency IT contracting costs, and potential regulatory fines.</w:t>
      </w:r>
    </w:p>
    <w:p w14:paraId="34ED02BB" w14:textId="77777777" w:rsidR="00AE4B73" w:rsidRPr="007B538E" w:rsidRDefault="00AE4B73" w:rsidP="00AE4B73">
      <w:pPr>
        <w:numPr>
          <w:ilvl w:val="0"/>
          <w:numId w:val="31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Reputational Damage: Loss of public trust due to the potential exposure of sensitive citizen PII (names, addresses, tax IDs).</w:t>
      </w:r>
    </w:p>
    <w:p w14:paraId="038E7E34" w14:textId="77777777" w:rsidR="00AE4B73" w:rsidRPr="00AE4B73" w:rsidRDefault="00AE4B73" w:rsidP="00AE4B73">
      <w:pPr>
        <w:spacing w:after="0"/>
        <w:ind w:left="2160" w:firstLine="72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lastRenderedPageBreak/>
        <w:t>4. Response Effectiveness Assessment</w:t>
      </w:r>
    </w:p>
    <w:p w14:paraId="0C8C4232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Areas Where Response Was Effective</w:t>
      </w:r>
    </w:p>
    <w:p w14:paraId="7BD43F91" w14:textId="77777777" w:rsidR="00AE4B73" w:rsidRPr="007B538E" w:rsidRDefault="00AE4B73" w:rsidP="00AE4B73">
      <w:pPr>
        <w:numPr>
          <w:ilvl w:val="0"/>
          <w:numId w:val="32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Containment Speed: Once detected, the IT security team rapidly disconnected the affected servers from the wider government network, successfully protecting the separate law enforcement dispatch systems.</w:t>
      </w:r>
    </w:p>
    <w:p w14:paraId="1897A1DA" w14:textId="77777777" w:rsidR="00AE4B73" w:rsidRPr="007B538E" w:rsidRDefault="00AE4B73" w:rsidP="00AE4B73">
      <w:pPr>
        <w:numPr>
          <w:ilvl w:val="0"/>
          <w:numId w:val="32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Communication: The public affairs office promptly issued transparency statements to citizens via social media and local news, preventing the spread of misinformation.</w:t>
      </w:r>
    </w:p>
    <w:p w14:paraId="0C28EB8F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Areas Needing Improvement</w:t>
      </w:r>
    </w:p>
    <w:p w14:paraId="18E18BBE" w14:textId="77777777" w:rsidR="00AE4B73" w:rsidRPr="007B538E" w:rsidRDefault="00AE4B73" w:rsidP="00AE4B73">
      <w:pPr>
        <w:numPr>
          <w:ilvl w:val="0"/>
          <w:numId w:val="33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Delayed Detection: The incident was not detected by automated systems but by user complaints. This indicates a failure in Endpoint Detection and Response (EDR) capabilities.</w:t>
      </w:r>
    </w:p>
    <w:p w14:paraId="1FBAB3BE" w14:textId="77777777" w:rsidR="00AE4B73" w:rsidRPr="007B538E" w:rsidRDefault="00AE4B73" w:rsidP="00AE4B73">
      <w:pPr>
        <w:numPr>
          <w:ilvl w:val="0"/>
          <w:numId w:val="33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Backup Vulnerability: While backups existed, the primary backup server was network-attached and consequently encrypted by the ransomware. Only older, off-site tape backups were viable, causing data loss for the preceding 48 hours.</w:t>
      </w:r>
    </w:p>
    <w:p w14:paraId="588E50F2" w14:textId="77777777" w:rsidR="00AE4B73" w:rsidRPr="007B538E" w:rsidRDefault="00AE4B73" w:rsidP="00AE4B73">
      <w:pPr>
        <w:numPr>
          <w:ilvl w:val="0"/>
          <w:numId w:val="33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Human Firewall: The initial vector succeeded due to a lack of employee awareness regarding sophisticated phishing techniques.</w:t>
      </w:r>
    </w:p>
    <w:p w14:paraId="60B01CB4" w14:textId="77777777" w:rsidR="00AE4B73" w:rsidRPr="00AE4B73" w:rsidRDefault="00AE4B73" w:rsidP="00AE4B73">
      <w:pPr>
        <w:spacing w:after="0"/>
        <w:ind w:left="720"/>
        <w:jc w:val="both"/>
        <w:rPr>
          <w:b/>
          <w:bCs/>
          <w:sz w:val="28"/>
          <w:szCs w:val="22"/>
        </w:rPr>
      </w:pPr>
    </w:p>
    <w:p w14:paraId="66C43458" w14:textId="77777777" w:rsidR="00AE4B73" w:rsidRPr="00AE4B73" w:rsidRDefault="00AE4B73" w:rsidP="00AE4B73">
      <w:pPr>
        <w:spacing w:after="0"/>
        <w:ind w:left="2160" w:firstLine="72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t>5. Comprehensive Recovery Strategy</w:t>
      </w:r>
    </w:p>
    <w:p w14:paraId="10190B68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This recovery strategy is divided into immediate technical restorations and long-term strategic enhancements.</w:t>
      </w:r>
    </w:p>
    <w:p w14:paraId="2BD75CCA" w14:textId="77777777" w:rsidR="00AE4B73" w:rsidRPr="007B538E" w:rsidRDefault="00AE4B73" w:rsidP="00AE4B73">
      <w:pPr>
        <w:spacing w:after="0"/>
        <w:jc w:val="both"/>
        <w:rPr>
          <w:b/>
          <w:bCs/>
          <w:sz w:val="28"/>
          <w:szCs w:val="22"/>
        </w:rPr>
      </w:pPr>
      <w:r w:rsidRPr="007B538E">
        <w:rPr>
          <w:b/>
          <w:bCs/>
          <w:sz w:val="28"/>
          <w:szCs w:val="22"/>
        </w:rPr>
        <w:t>Phase 1: Immediate Actions (0 – 72 Hours)</w:t>
      </w:r>
    </w:p>
    <w:p w14:paraId="000F7A38" w14:textId="77777777" w:rsidR="00AE4B73" w:rsidRPr="007B538E" w:rsidRDefault="00AE4B73" w:rsidP="00AE4B73">
      <w:pPr>
        <w:numPr>
          <w:ilvl w:val="0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Eradication &amp; System Restoration:</w:t>
      </w:r>
    </w:p>
    <w:p w14:paraId="6CD058BC" w14:textId="77777777" w:rsidR="00AE4B73" w:rsidRPr="007B538E" w:rsidRDefault="00AE4B73" w:rsidP="00AE4B73">
      <w:pPr>
        <w:numPr>
          <w:ilvl w:val="1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Wipe all infected servers. Rebuild systems from the last known clean, off-site backups (T-48 hours).</w:t>
      </w:r>
    </w:p>
    <w:p w14:paraId="0FE90C74" w14:textId="77777777" w:rsidR="00AE4B73" w:rsidRPr="007B538E" w:rsidRDefault="00AE4B73" w:rsidP="00AE4B73">
      <w:pPr>
        <w:numPr>
          <w:ilvl w:val="1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Rationale:</w:t>
      </w:r>
      <w:r w:rsidRPr="007B538E">
        <w:rPr>
          <w:sz w:val="28"/>
          <w:szCs w:val="22"/>
        </w:rPr>
        <w:t xml:space="preserve"> Ensures no residual malware or backdoors remain on the network.</w:t>
      </w:r>
    </w:p>
    <w:p w14:paraId="7A8F6B78" w14:textId="77777777" w:rsidR="00AE4B73" w:rsidRPr="007B538E" w:rsidRDefault="00AE4B73" w:rsidP="00AE4B73">
      <w:pPr>
        <w:numPr>
          <w:ilvl w:val="0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Credential Reset:</w:t>
      </w:r>
    </w:p>
    <w:p w14:paraId="6B1AD6AC" w14:textId="77777777" w:rsidR="00AE4B73" w:rsidRPr="007B538E" w:rsidRDefault="00AE4B73" w:rsidP="00AE4B73">
      <w:pPr>
        <w:numPr>
          <w:ilvl w:val="1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Force a global password reset for all municipal employees. Implement mandatory Multi-Factor Authentication (MFA) for all external and internal access points.</w:t>
      </w:r>
    </w:p>
    <w:p w14:paraId="7FAA7CE4" w14:textId="77777777" w:rsidR="00AE4B73" w:rsidRPr="007B538E" w:rsidRDefault="00AE4B73" w:rsidP="00AE4B73">
      <w:pPr>
        <w:numPr>
          <w:ilvl w:val="1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Rationale:</w:t>
      </w:r>
      <w:r w:rsidRPr="007B538E">
        <w:rPr>
          <w:sz w:val="28"/>
          <w:szCs w:val="22"/>
        </w:rPr>
        <w:t xml:space="preserve"> Neutralizes any compromised credentials the attackers may still hold.</w:t>
      </w:r>
    </w:p>
    <w:p w14:paraId="4A863322" w14:textId="77777777" w:rsidR="00AE4B73" w:rsidRPr="007B538E" w:rsidRDefault="00AE4B73" w:rsidP="00AE4B73">
      <w:pPr>
        <w:numPr>
          <w:ilvl w:val="0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Public &amp; Regulatory Communication:</w:t>
      </w:r>
    </w:p>
    <w:p w14:paraId="19648661" w14:textId="77777777" w:rsidR="00AE4B73" w:rsidRPr="007B538E" w:rsidRDefault="00AE4B73" w:rsidP="00AE4B73">
      <w:pPr>
        <w:numPr>
          <w:ilvl w:val="1"/>
          <w:numId w:val="34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Notify the national cyber reporting agency (e.g., CERT-In) and affected citizens regarding the PII breach, offering complimentary credit monitoring services.</w:t>
      </w:r>
    </w:p>
    <w:p w14:paraId="408407B6" w14:textId="77777777" w:rsidR="00AE4B73" w:rsidRPr="00AE4B73" w:rsidRDefault="00AE4B73" w:rsidP="00AE4B73">
      <w:pPr>
        <w:spacing w:after="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t>Phase 2: Long-Term Actions (3 – 6 Months)</w:t>
      </w:r>
    </w:p>
    <w:p w14:paraId="2428AE1B" w14:textId="77777777" w:rsidR="00AE4B73" w:rsidRPr="007B538E" w:rsidRDefault="00AE4B73" w:rsidP="00AE4B73">
      <w:pPr>
        <w:numPr>
          <w:ilvl w:val="0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Network Segmentation:</w:t>
      </w:r>
    </w:p>
    <w:p w14:paraId="47AC053E" w14:textId="77777777" w:rsidR="00AE4B73" w:rsidRPr="007B538E" w:rsidRDefault="00AE4B73" w:rsidP="00AE4B73">
      <w:pPr>
        <w:numPr>
          <w:ilvl w:val="1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Isolate critical databases from user endpoints and implement micro-segmentation.</w:t>
      </w:r>
    </w:p>
    <w:p w14:paraId="2D5207A5" w14:textId="77777777" w:rsidR="00AE4B73" w:rsidRPr="007B538E" w:rsidRDefault="00AE4B73" w:rsidP="00AE4B73">
      <w:pPr>
        <w:numPr>
          <w:ilvl w:val="1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lastRenderedPageBreak/>
        <w:t>Rationale:</w:t>
      </w:r>
      <w:r w:rsidRPr="007B538E">
        <w:rPr>
          <w:sz w:val="28"/>
          <w:szCs w:val="22"/>
        </w:rPr>
        <w:t xml:space="preserve"> Prevents lateral movement; if an endpoint is compromised, the data </w:t>
      </w:r>
      <w:proofErr w:type="spellStart"/>
      <w:r w:rsidRPr="007B538E">
        <w:rPr>
          <w:sz w:val="28"/>
          <w:szCs w:val="22"/>
        </w:rPr>
        <w:t>center</w:t>
      </w:r>
      <w:proofErr w:type="spellEnd"/>
      <w:r w:rsidRPr="007B538E">
        <w:rPr>
          <w:sz w:val="28"/>
          <w:szCs w:val="22"/>
        </w:rPr>
        <w:t xml:space="preserve"> remains protected.</w:t>
      </w:r>
    </w:p>
    <w:p w14:paraId="3EFC22E7" w14:textId="77777777" w:rsidR="00AE4B73" w:rsidRPr="007B538E" w:rsidRDefault="00AE4B73" w:rsidP="00AE4B73">
      <w:pPr>
        <w:numPr>
          <w:ilvl w:val="0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Immutable Backups Implementation:</w:t>
      </w:r>
    </w:p>
    <w:p w14:paraId="69D3C937" w14:textId="77777777" w:rsidR="00AE4B73" w:rsidRPr="007B538E" w:rsidRDefault="00AE4B73" w:rsidP="00AE4B73">
      <w:pPr>
        <w:numPr>
          <w:ilvl w:val="1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Transition to a 3-2-1 backup strategy featuring air-gapped, immutable backups that cannot be encrypted or deleted by network-level admin accounts.</w:t>
      </w:r>
    </w:p>
    <w:p w14:paraId="7CDB1FE3" w14:textId="77777777" w:rsidR="00AE4B73" w:rsidRPr="007B538E" w:rsidRDefault="00AE4B73" w:rsidP="00AE4B73">
      <w:pPr>
        <w:numPr>
          <w:ilvl w:val="1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Rationale:</w:t>
      </w:r>
      <w:r w:rsidRPr="007B538E">
        <w:rPr>
          <w:sz w:val="28"/>
          <w:szCs w:val="22"/>
        </w:rPr>
        <w:t xml:space="preserve"> Guarantees data availability and drastically reduces the leverage of ransomware operators.</w:t>
      </w:r>
    </w:p>
    <w:p w14:paraId="7D6350A8" w14:textId="77777777" w:rsidR="00AE4B73" w:rsidRPr="007B538E" w:rsidRDefault="00AE4B73" w:rsidP="00AE4B73">
      <w:pPr>
        <w:numPr>
          <w:ilvl w:val="0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Policy Updates &amp; Training:</w:t>
      </w:r>
    </w:p>
    <w:p w14:paraId="661A2D59" w14:textId="77777777" w:rsidR="00AE4B73" w:rsidRPr="007B538E" w:rsidRDefault="00AE4B73" w:rsidP="00AE4B73">
      <w:pPr>
        <w:numPr>
          <w:ilvl w:val="1"/>
          <w:numId w:val="35"/>
        </w:numPr>
        <w:spacing w:after="0"/>
        <w:jc w:val="both"/>
        <w:rPr>
          <w:sz w:val="28"/>
          <w:szCs w:val="22"/>
        </w:rPr>
      </w:pPr>
      <w:r w:rsidRPr="007B538E">
        <w:rPr>
          <w:i/>
          <w:iCs/>
          <w:sz w:val="28"/>
          <w:szCs w:val="22"/>
        </w:rPr>
        <w:t>Action:</w:t>
      </w:r>
      <w:r w:rsidRPr="007B538E">
        <w:rPr>
          <w:sz w:val="28"/>
          <w:szCs w:val="22"/>
        </w:rPr>
        <w:t xml:space="preserve"> Mandate quarterly phishing simulation training for all government employees. Update the Information Security Policy to heavily restrict macro execution in Office documents.</w:t>
      </w:r>
    </w:p>
    <w:p w14:paraId="37DC490F" w14:textId="77777777" w:rsidR="00AE4B73" w:rsidRPr="00AE4B73" w:rsidRDefault="00AE4B73" w:rsidP="00AE4B73">
      <w:pPr>
        <w:spacing w:after="0"/>
        <w:ind w:left="1440"/>
        <w:jc w:val="both"/>
        <w:rPr>
          <w:b/>
          <w:bCs/>
          <w:sz w:val="28"/>
          <w:szCs w:val="22"/>
        </w:rPr>
      </w:pPr>
    </w:p>
    <w:p w14:paraId="154A93F7" w14:textId="77777777" w:rsidR="00AE4B73" w:rsidRPr="00AE4B73" w:rsidRDefault="00AE4B73" w:rsidP="00AE4B73">
      <w:pPr>
        <w:spacing w:after="0"/>
        <w:ind w:left="1440" w:firstLine="720"/>
        <w:jc w:val="both"/>
        <w:rPr>
          <w:b/>
          <w:bCs/>
          <w:sz w:val="28"/>
          <w:szCs w:val="22"/>
        </w:rPr>
      </w:pPr>
      <w:r w:rsidRPr="00AE4B73">
        <w:rPr>
          <w:b/>
          <w:bCs/>
          <w:sz w:val="28"/>
          <w:szCs w:val="22"/>
        </w:rPr>
        <w:t>6. Post-Incident Evaluation Process &amp; Future Planning</w:t>
      </w:r>
    </w:p>
    <w:p w14:paraId="691B1C08" w14:textId="77777777" w:rsidR="00AE4B73" w:rsidRPr="007B538E" w:rsidRDefault="00AE4B73" w:rsidP="00AE4B73">
      <w:p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To ensure continuous improvement, the following evaluation process will be codified into the e-governance framework:</w:t>
      </w:r>
    </w:p>
    <w:p w14:paraId="500F4CAD" w14:textId="77777777" w:rsidR="00AE4B73" w:rsidRPr="007B538E" w:rsidRDefault="00AE4B73" w:rsidP="00AE4B73">
      <w:pPr>
        <w:numPr>
          <w:ilvl w:val="0"/>
          <w:numId w:val="36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Root Cause Analysis (RCA) Meeting: Within 14 days of incident resolution, the CISO, IT Directors, and department heads must convene to review the forensic timeline.</w:t>
      </w:r>
    </w:p>
    <w:p w14:paraId="75FD66A8" w14:textId="77777777" w:rsidR="00AE4B73" w:rsidRPr="007B538E" w:rsidRDefault="00AE4B73" w:rsidP="00AE4B73">
      <w:pPr>
        <w:numPr>
          <w:ilvl w:val="0"/>
          <w:numId w:val="36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Lessons Learned Documentation: Formalize the gaps identified during the incident (e.g., the failure of EDR tools and network-attached backups) into a "Lessons Learned" ledger.</w:t>
      </w:r>
    </w:p>
    <w:p w14:paraId="155824C2" w14:textId="77777777" w:rsidR="00AE4B73" w:rsidRPr="007B538E" w:rsidRDefault="00AE4B73" w:rsidP="00AE4B73">
      <w:pPr>
        <w:numPr>
          <w:ilvl w:val="0"/>
          <w:numId w:val="36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IRP Revision: Update the Incident Response Plan to include specific playbooks for Double-Extortion Ransomware.</w:t>
      </w:r>
    </w:p>
    <w:p w14:paraId="7186E557" w14:textId="77777777" w:rsidR="00AE4B73" w:rsidRPr="007B538E" w:rsidRDefault="00AE4B73" w:rsidP="00AE4B73">
      <w:pPr>
        <w:numPr>
          <w:ilvl w:val="0"/>
          <w:numId w:val="36"/>
        </w:numPr>
        <w:spacing w:after="0"/>
        <w:jc w:val="both"/>
        <w:rPr>
          <w:sz w:val="28"/>
          <w:szCs w:val="22"/>
        </w:rPr>
      </w:pPr>
      <w:r w:rsidRPr="007B538E">
        <w:rPr>
          <w:sz w:val="28"/>
          <w:szCs w:val="22"/>
        </w:rPr>
        <w:t>Compliance Audit: Conduct a third-party penetration test six months post-incident to validate that the new security controls and segmentations are functioning as intended.</w:t>
      </w:r>
    </w:p>
    <w:p w14:paraId="11DF79ED" w14:textId="77777777" w:rsidR="00874170" w:rsidRPr="007B538E" w:rsidRDefault="00874170" w:rsidP="00AE4B73">
      <w:pPr>
        <w:spacing w:after="0"/>
        <w:jc w:val="both"/>
        <w:rPr>
          <w:sz w:val="28"/>
          <w:szCs w:val="22"/>
          <w:lang w:val="en-US"/>
        </w:rPr>
      </w:pPr>
    </w:p>
    <w:sectPr w:rsidR="00874170" w:rsidRPr="007B538E" w:rsidSect="00ED1780">
      <w:pgSz w:w="11906" w:h="16838"/>
      <w:pgMar w:top="284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20A79"/>
    <w:multiLevelType w:val="multilevel"/>
    <w:tmpl w:val="FE26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B59F2"/>
    <w:multiLevelType w:val="multilevel"/>
    <w:tmpl w:val="CB4E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42F8"/>
    <w:multiLevelType w:val="multilevel"/>
    <w:tmpl w:val="DCE0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F26EF"/>
    <w:multiLevelType w:val="multilevel"/>
    <w:tmpl w:val="CE74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35FFB"/>
    <w:multiLevelType w:val="multilevel"/>
    <w:tmpl w:val="B6708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391DE4"/>
    <w:multiLevelType w:val="multilevel"/>
    <w:tmpl w:val="DFB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96D1E"/>
    <w:multiLevelType w:val="multilevel"/>
    <w:tmpl w:val="EFFE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737B5"/>
    <w:multiLevelType w:val="multilevel"/>
    <w:tmpl w:val="B656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4B2AD8"/>
    <w:multiLevelType w:val="multilevel"/>
    <w:tmpl w:val="97AA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307ABB"/>
    <w:multiLevelType w:val="multilevel"/>
    <w:tmpl w:val="382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5C0A31"/>
    <w:multiLevelType w:val="multilevel"/>
    <w:tmpl w:val="575A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37327"/>
    <w:multiLevelType w:val="multilevel"/>
    <w:tmpl w:val="D3E2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5B2148"/>
    <w:multiLevelType w:val="multilevel"/>
    <w:tmpl w:val="1FD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37F3B"/>
    <w:multiLevelType w:val="multilevel"/>
    <w:tmpl w:val="94AA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717585"/>
    <w:multiLevelType w:val="multilevel"/>
    <w:tmpl w:val="9302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BE3AAF"/>
    <w:multiLevelType w:val="hybridMultilevel"/>
    <w:tmpl w:val="7960E4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3F5922"/>
    <w:multiLevelType w:val="multilevel"/>
    <w:tmpl w:val="866C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704A87"/>
    <w:multiLevelType w:val="multilevel"/>
    <w:tmpl w:val="BAB2B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CC3493"/>
    <w:multiLevelType w:val="multilevel"/>
    <w:tmpl w:val="388E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A5A26"/>
    <w:multiLevelType w:val="multilevel"/>
    <w:tmpl w:val="56B8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55CDD"/>
    <w:multiLevelType w:val="multilevel"/>
    <w:tmpl w:val="9172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AC7344"/>
    <w:multiLevelType w:val="multilevel"/>
    <w:tmpl w:val="A0A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165FF6"/>
    <w:multiLevelType w:val="multilevel"/>
    <w:tmpl w:val="6A72F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D906D0"/>
    <w:multiLevelType w:val="multilevel"/>
    <w:tmpl w:val="2F7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B803A6"/>
    <w:multiLevelType w:val="multilevel"/>
    <w:tmpl w:val="5CF6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2B31EC"/>
    <w:multiLevelType w:val="multilevel"/>
    <w:tmpl w:val="E4BA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02545"/>
    <w:multiLevelType w:val="multilevel"/>
    <w:tmpl w:val="0152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EE7C7E"/>
    <w:multiLevelType w:val="multilevel"/>
    <w:tmpl w:val="79F0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526948"/>
    <w:multiLevelType w:val="multilevel"/>
    <w:tmpl w:val="55C4D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B7449"/>
    <w:multiLevelType w:val="multilevel"/>
    <w:tmpl w:val="CF4E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146E4"/>
    <w:multiLevelType w:val="multilevel"/>
    <w:tmpl w:val="CE3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260444"/>
    <w:multiLevelType w:val="multilevel"/>
    <w:tmpl w:val="CC2A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533A63"/>
    <w:multiLevelType w:val="multilevel"/>
    <w:tmpl w:val="3546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314C5"/>
    <w:multiLevelType w:val="multilevel"/>
    <w:tmpl w:val="F2622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628DB"/>
    <w:multiLevelType w:val="multilevel"/>
    <w:tmpl w:val="277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87E5D"/>
    <w:multiLevelType w:val="multilevel"/>
    <w:tmpl w:val="2D3E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92B3C"/>
    <w:multiLevelType w:val="multilevel"/>
    <w:tmpl w:val="B912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2455956">
    <w:abstractNumId w:val="2"/>
  </w:num>
  <w:num w:numId="2" w16cid:durableId="537354058">
    <w:abstractNumId w:val="12"/>
  </w:num>
  <w:num w:numId="3" w16cid:durableId="1575116558">
    <w:abstractNumId w:val="29"/>
  </w:num>
  <w:num w:numId="4" w16cid:durableId="495803255">
    <w:abstractNumId w:val="34"/>
  </w:num>
  <w:num w:numId="5" w16cid:durableId="115563027">
    <w:abstractNumId w:val="9"/>
  </w:num>
  <w:num w:numId="6" w16cid:durableId="1089737640">
    <w:abstractNumId w:val="23"/>
  </w:num>
  <w:num w:numId="7" w16cid:durableId="1469321940">
    <w:abstractNumId w:val="11"/>
  </w:num>
  <w:num w:numId="8" w16cid:durableId="106972773">
    <w:abstractNumId w:val="33"/>
  </w:num>
  <w:num w:numId="9" w16cid:durableId="1640378310">
    <w:abstractNumId w:val="18"/>
  </w:num>
  <w:num w:numId="10" w16cid:durableId="1575624831">
    <w:abstractNumId w:val="35"/>
  </w:num>
  <w:num w:numId="11" w16cid:durableId="1291549049">
    <w:abstractNumId w:val="26"/>
  </w:num>
  <w:num w:numId="12" w16cid:durableId="1457531331">
    <w:abstractNumId w:val="27"/>
  </w:num>
  <w:num w:numId="13" w16cid:durableId="134954322">
    <w:abstractNumId w:val="20"/>
  </w:num>
  <w:num w:numId="14" w16cid:durableId="1336572998">
    <w:abstractNumId w:val="8"/>
  </w:num>
  <w:num w:numId="15" w16cid:durableId="147552746">
    <w:abstractNumId w:val="31"/>
  </w:num>
  <w:num w:numId="16" w16cid:durableId="911085025">
    <w:abstractNumId w:val="25"/>
  </w:num>
  <w:num w:numId="17" w16cid:durableId="888301030">
    <w:abstractNumId w:val="7"/>
  </w:num>
  <w:num w:numId="18" w16cid:durableId="1883668072">
    <w:abstractNumId w:val="0"/>
  </w:num>
  <w:num w:numId="19" w16cid:durableId="131293482">
    <w:abstractNumId w:val="3"/>
  </w:num>
  <w:num w:numId="20" w16cid:durableId="1102610396">
    <w:abstractNumId w:val="14"/>
  </w:num>
  <w:num w:numId="21" w16cid:durableId="557404385">
    <w:abstractNumId w:val="30"/>
  </w:num>
  <w:num w:numId="22" w16cid:durableId="671958827">
    <w:abstractNumId w:val="36"/>
  </w:num>
  <w:num w:numId="23" w16cid:durableId="1725257279">
    <w:abstractNumId w:val="1"/>
  </w:num>
  <w:num w:numId="24" w16cid:durableId="1160315897">
    <w:abstractNumId w:val="28"/>
  </w:num>
  <w:num w:numId="25" w16cid:durableId="1911383844">
    <w:abstractNumId w:val="4"/>
  </w:num>
  <w:num w:numId="26" w16cid:durableId="627704739">
    <w:abstractNumId w:val="5"/>
  </w:num>
  <w:num w:numId="27" w16cid:durableId="966398001">
    <w:abstractNumId w:val="19"/>
  </w:num>
  <w:num w:numId="28" w16cid:durableId="346251012">
    <w:abstractNumId w:val="17"/>
  </w:num>
  <w:num w:numId="29" w16cid:durableId="1287470311">
    <w:abstractNumId w:val="13"/>
  </w:num>
  <w:num w:numId="30" w16cid:durableId="1854954905">
    <w:abstractNumId w:val="6"/>
  </w:num>
  <w:num w:numId="31" w16cid:durableId="667489373">
    <w:abstractNumId w:val="32"/>
  </w:num>
  <w:num w:numId="32" w16cid:durableId="290945430">
    <w:abstractNumId w:val="24"/>
  </w:num>
  <w:num w:numId="33" w16cid:durableId="2125691996">
    <w:abstractNumId w:val="16"/>
  </w:num>
  <w:num w:numId="34" w16cid:durableId="1107693924">
    <w:abstractNumId w:val="10"/>
  </w:num>
  <w:num w:numId="35" w16cid:durableId="1734234940">
    <w:abstractNumId w:val="21"/>
  </w:num>
  <w:num w:numId="36" w16cid:durableId="504637401">
    <w:abstractNumId w:val="22"/>
  </w:num>
  <w:num w:numId="37" w16cid:durableId="1260872054">
    <w:abstractNumId w:val="15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80"/>
    <w:rsid w:val="00050F2C"/>
    <w:rsid w:val="000F548E"/>
    <w:rsid w:val="00350C58"/>
    <w:rsid w:val="003D063D"/>
    <w:rsid w:val="00776750"/>
    <w:rsid w:val="007768A5"/>
    <w:rsid w:val="007968A5"/>
    <w:rsid w:val="007B538E"/>
    <w:rsid w:val="00874170"/>
    <w:rsid w:val="009354B2"/>
    <w:rsid w:val="00AE4B73"/>
    <w:rsid w:val="00AF3CD7"/>
    <w:rsid w:val="00B37E9E"/>
    <w:rsid w:val="00E81489"/>
    <w:rsid w:val="00ED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08E8"/>
  <w15:chartTrackingRefBased/>
  <w15:docId w15:val="{28425DAF-D75D-4FB7-BDCC-A8BA2C8F9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1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8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78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8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ED17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D178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D178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D1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8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17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E33D1B-C2B3-42E3-B36C-FA906E2F1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4</Pages>
  <Words>903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Kumar</dc:creator>
  <cp:keywords/>
  <dc:description/>
  <cp:lastModifiedBy>Raushan Kumar</cp:lastModifiedBy>
  <cp:revision>9</cp:revision>
  <dcterms:created xsi:type="dcterms:W3CDTF">2026-08-21T05:23:00Z</dcterms:created>
  <dcterms:modified xsi:type="dcterms:W3CDTF">2026-08-21T06:41:00Z</dcterms:modified>
</cp:coreProperties>
</file>