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rFonts w:ascii="Times New Roman" w:hAnsi="Times New Roman"/>
          <w:b w:val="1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Отчет по домашней работе нагрузочное тестирование.</w:t>
      </w:r>
    </w:p>
    <w:p w14:paraId="02000000">
      <w:pPr>
        <w:pStyle w:val="Style_1"/>
        <w:ind/>
        <w:jc w:val="both"/>
        <w:rPr>
          <w:rFonts w:ascii="Times New Roman" w:hAnsi="Times New Roman"/>
          <w:b w:val="1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Сценарии</w:t>
      </w:r>
    </w:p>
    <w:p w14:paraId="03000000">
      <w:pPr>
        <w:pStyle w:val="Style_2"/>
        <w:ind/>
        <w:jc w:val="both"/>
        <w:rPr>
          <w:rFonts w:ascii="Times New Roman" w:hAnsi="Times New Roman"/>
          <w:b w:val="1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 xml:space="preserve">Дата теста </w:t>
      </w:r>
      <w:r>
        <w:rPr>
          <w:rFonts w:ascii="Times New Roman" w:hAnsi="Times New Roman"/>
          <w:b w:val="1"/>
          <w:color w:val="000000"/>
          <w:sz w:val="24"/>
        </w:rPr>
        <w:t>18.04.24</w:t>
      </w:r>
    </w:p>
    <w:p w14:paraId="04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>Неограниченное количество запросов на поиск от 1 пользователя в течении 1 минуты без использования индексов в БД.</w:t>
      </w:r>
    </w:p>
    <w:p w14:paraId="05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без использования индексов в БД</w:t>
      </w:r>
      <w:r>
        <w:rPr>
          <w:rFonts w:ascii="Times New Roman" w:hAnsi="Times New Roman"/>
          <w:i w:val="0"/>
          <w:color w:val="000000"/>
          <w:sz w:val="24"/>
        </w:rPr>
        <w:t>.</w:t>
      </w:r>
    </w:p>
    <w:p w14:paraId="06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без использования индексов в БД</w:t>
      </w:r>
      <w:r>
        <w:rPr>
          <w:rFonts w:ascii="Times New Roman" w:hAnsi="Times New Roman"/>
          <w:i w:val="0"/>
          <w:color w:val="000000"/>
          <w:sz w:val="24"/>
        </w:rPr>
        <w:t>.</w:t>
      </w:r>
    </w:p>
    <w:p w14:paraId="07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1000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без использования индексов в БД</w:t>
      </w:r>
      <w:r>
        <w:rPr>
          <w:rFonts w:ascii="Times New Roman" w:hAnsi="Times New Roman"/>
          <w:i w:val="0"/>
          <w:color w:val="000000"/>
          <w:sz w:val="24"/>
        </w:rPr>
        <w:t>.</w:t>
      </w:r>
    </w:p>
    <w:p w14:paraId="08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>Неограниченное количество запросов на поиск от 1 пользователя в течении 1 минуты с применением индексов в БД.</w:t>
      </w:r>
    </w:p>
    <w:p w14:paraId="09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с применением индексов в БД.</w:t>
      </w:r>
    </w:p>
    <w:p w14:paraId="0A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с применением индексов в БД.</w:t>
      </w:r>
    </w:p>
    <w:p w14:paraId="0B000000">
      <w:pPr>
        <w:pStyle w:val="Style_2"/>
        <w:numPr>
          <w:ilvl w:val="0"/>
          <w:numId w:val="1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Запросы по поиску анкет пользователей по префиксу имени и фамилии с сортировкой результатов по идентификатору (id). </w:t>
      </w:r>
      <w:r>
        <w:rPr>
          <w:rFonts w:ascii="Times New Roman" w:hAnsi="Times New Roman"/>
          <w:i w:val="0"/>
          <w:color w:val="000000"/>
          <w:sz w:val="24"/>
        </w:rPr>
        <w:t xml:space="preserve">Неограниченное количество запросов на поиск от 1000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с применением индексов в БД.</w:t>
      </w:r>
    </w:p>
    <w:p w14:paraId="0C000000">
      <w:pPr>
        <w:pStyle w:val="Style_1"/>
        <w:ind/>
        <w:jc w:val="both"/>
        <w:rPr>
          <w:rFonts w:ascii="Times New Roman" w:hAnsi="Times New Roman"/>
          <w:b w:val="1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Основные выводы</w:t>
      </w:r>
    </w:p>
    <w:p w14:paraId="0D000000">
      <w:pPr>
        <w:pStyle w:val="Style_2"/>
        <w:numPr>
          <w:ilvl w:val="0"/>
          <w:numId w:val="2"/>
        </w:num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Считаю что тесты по указанным сценариям выполнены успешно</w:t>
      </w:r>
      <w:r>
        <w:rPr>
          <w:rFonts w:ascii="Times New Roman" w:hAnsi="Times New Roman"/>
          <w:i w:val="1"/>
          <w:color w:val="000000"/>
          <w:sz w:val="24"/>
        </w:rPr>
        <w:t xml:space="preserve">. </w:t>
      </w:r>
      <w:r>
        <w:rPr>
          <w:rFonts w:ascii="Times New Roman" w:hAnsi="Times New Roman"/>
          <w:i w:val="0"/>
          <w:color w:val="000000"/>
          <w:sz w:val="24"/>
        </w:rPr>
        <w:t>Первые четыре теста были проведены без использования индексов в БД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>и показали следующие результаты:</w:t>
      </w:r>
    </w:p>
    <w:p w14:paraId="0E000000">
      <w:pPr>
        <w:pStyle w:val="Style_2"/>
        <w:numPr>
          <w:ilvl w:val="1"/>
          <w:numId w:val="2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Приложение оценивалось по трем показателям: нагрузки(Throughput), времени ответа на запросы приложения и количеством транзакций в секунду. Отдельно стоит сказать, так как приложение является gRPC сервисом, то показатель latency был всегда в районе 0 и использовать его для оценки считаю нерационально. </w:t>
      </w:r>
    </w:p>
    <w:p w14:paraId="0F000000">
      <w:pPr>
        <w:pStyle w:val="Style_2"/>
        <w:numPr>
          <w:ilvl w:val="1"/>
          <w:numId w:val="2"/>
        </w:num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После проведенных тестов приложение функционировало без сбоев и демонстрировало стабильные ответы на все запросы по выбранным показателя, за исключением теста номер 4 - н</w:t>
      </w:r>
      <w:r>
        <w:rPr>
          <w:rFonts w:ascii="Times New Roman" w:hAnsi="Times New Roman"/>
          <w:i w:val="0"/>
          <w:color w:val="000000"/>
          <w:sz w:val="24"/>
        </w:rPr>
        <w:t xml:space="preserve">еограниченное количество запросов на поиск от 1000 пользователей в течении 1 минуты </w:t>
      </w:r>
      <w:r>
        <w:rPr>
          <w:rFonts w:ascii="Times New Roman" w:hAnsi="Times New Roman"/>
          <w:i w:val="0"/>
          <w:color w:val="000000"/>
          <w:sz w:val="24"/>
        </w:rPr>
        <w:t>без использования индексов в БД</w:t>
      </w:r>
      <w:r>
        <w:rPr>
          <w:rFonts w:ascii="Times New Roman" w:hAnsi="Times New Roman"/>
          <w:i w:val="0"/>
          <w:color w:val="000000"/>
          <w:sz w:val="24"/>
        </w:rPr>
        <w:t>. Во время этого теста приложение после определенного времени начинало давать ответы с ошибкой (График 12). Графики по каждому из показателей приведены на графиках с 1 по 12 ниже.</w:t>
      </w:r>
    </w:p>
    <w:p w14:paraId="10000000">
      <w:pPr>
        <w:pStyle w:val="Style_1"/>
        <w:ind/>
        <w:jc w:val="both"/>
        <w:rPr>
          <w:rFonts w:ascii="Times New Roman" w:hAnsi="Times New Roman"/>
          <w:b w:val="1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Рекомендации</w:t>
      </w:r>
    </w:p>
    <w:p w14:paraId="11000000">
      <w:pPr>
        <w:pStyle w:val="Style_2"/>
        <w:numPr>
          <w:ilvl w:val="0"/>
          <w:numId w:val="2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Предположительно узким местом для выбранных тестов является высокое время выполнения конкретных запросов по поиску анкет пользователя. Решением может стать использование индекса в БД.</w:t>
      </w:r>
    </w:p>
    <w:p w14:paraId="12000000">
      <w:pPr>
        <w:pStyle w:val="Style_2"/>
        <w:numPr>
          <w:ilvl w:val="0"/>
          <w:numId w:val="2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Привожу результат плана выполнения исследуемого запроса:</w:t>
      </w:r>
    </w:p>
    <w:p w14:paraId="13000000">
      <w:pPr>
        <w:pStyle w:val="Style_2"/>
        <w:ind/>
        <w:jc w:val="both"/>
        <w:rPr>
          <w:rFonts w:ascii="Times New Roman" w:hAnsi="Times New Roman"/>
          <w:i w:val="1"/>
          <w:color w:val="000000"/>
          <w:sz w:val="24"/>
        </w:rPr>
      </w:pPr>
    </w:p>
    <w:p w14:paraId="14000000">
      <w:pPr>
        <w:pStyle w:val="Style_2"/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 xml:space="preserve">Запрос: </w:t>
      </w:r>
    </w:p>
    <w:p w14:paraId="15000000">
      <w:pPr>
        <w:pStyle w:val="Style_2"/>
        <w:ind w:firstLine="709" w:left="-709"/>
        <w:jc w:val="both"/>
        <w:rPr>
          <w:rFonts w:ascii="Times New Roman" w:hAnsi="Times New Roman"/>
          <w:b w:val="1"/>
          <w:i w:val="1"/>
          <w:color w:val="000000"/>
          <w:sz w:val="24"/>
        </w:rPr>
      </w:pPr>
      <w:r>
        <w:rPr>
          <w:rFonts w:ascii="Times New Roman" w:hAnsi="Times New Roman"/>
          <w:b w:val="1"/>
          <w:i w:val="1"/>
          <w:color w:val="000000"/>
          <w:sz w:val="24"/>
        </w:rPr>
        <w:t>explain analyze SELECT * FROM users where first_name LIKE 'П%' AND second_name like 'Р%' order by id;</w:t>
      </w:r>
    </w:p>
    <w:p w14:paraId="16000000">
      <w:pPr>
        <w:pStyle w:val="Style_2"/>
        <w:ind/>
        <w:jc w:val="both"/>
        <w:rPr>
          <w:rFonts w:ascii="Times New Roman" w:hAnsi="Times New Roman"/>
          <w:i w:val="1"/>
          <w:color w:val="000000"/>
          <w:sz w:val="24"/>
        </w:rPr>
      </w:pPr>
    </w:p>
    <w:p w14:paraId="17000000">
      <w:pPr>
        <w:pStyle w:val="Style_2"/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План выполнения до применения индекса:</w:t>
      </w:r>
    </w:p>
    <w:p w14:paraId="18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>Gather Merge  (cost=59487.43..59559.77 rows=620 width=106) (actual time=377.558..385.367 rows=778 loops=1)</w:t>
      </w:r>
    </w:p>
    <w:p w14:paraId="19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Workers Planned: 2</w:t>
      </w:r>
    </w:p>
    <w:p w14:paraId="1A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Workers Launched: 2</w:t>
      </w:r>
    </w:p>
    <w:p w14:paraId="1B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-&gt;  Sort  (cost=58487.40..58488.18 rows=310 width=106) (actual time=370.388..370.427 rows=259 loops=3)</w:t>
      </w:r>
    </w:p>
    <w:p w14:paraId="1C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Sort Key: id</w:t>
      </w:r>
    </w:p>
    <w:p w14:paraId="1D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Sort Method: quicksort  Memory: 57kB</w:t>
      </w:r>
    </w:p>
    <w:p w14:paraId="1E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Worker 0:  Sort Method: quicksort  Memory: 58kB</w:t>
      </w:r>
    </w:p>
    <w:p w14:paraId="1F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Worker 1:  Sort Method: quicksort  Memory: 59kB</w:t>
      </w:r>
    </w:p>
    <w:p w14:paraId="20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-&gt;  Parallel Seq Scan on users  (cost=0.00..58474.57 rows=310 width=106) (actual time=163.118..369.968 rows=259 loops=3)</w:t>
      </w:r>
    </w:p>
    <w:p w14:paraId="21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      Filter: (((first_name)::text ~~ 'П%'::text) AND ((second_name)::text ~~ 'Р%'::text))</w:t>
      </w:r>
    </w:p>
    <w:p w14:paraId="22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 xml:space="preserve">              Rows Removed by Filter: 333052</w:t>
      </w:r>
    </w:p>
    <w:p w14:paraId="23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>Planning Time: 57.161 ms</w:t>
      </w:r>
    </w:p>
    <w:p w14:paraId="24000000">
      <w:pPr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>Execution Time: 385.532 ms</w:t>
      </w:r>
    </w:p>
    <w:p w14:paraId="25000000">
      <w:pPr>
        <w:pStyle w:val="Style_2"/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Запрос на создание индекса:</w:t>
      </w:r>
    </w:p>
    <w:p w14:paraId="26000000">
      <w:pPr>
        <w:pStyle w:val="Style_2"/>
        <w:ind w:firstLine="709" w:left="-709"/>
        <w:jc w:val="both"/>
        <w:rPr>
          <w:rFonts w:ascii="Times New Roman" w:hAnsi="Times New Roman"/>
          <w:b w:val="1"/>
          <w:i w:val="1"/>
          <w:color w:val="000000"/>
          <w:sz w:val="24"/>
        </w:rPr>
      </w:pPr>
      <w:r>
        <w:rPr>
          <w:rFonts w:ascii="Times New Roman" w:hAnsi="Times New Roman"/>
          <w:b w:val="1"/>
          <w:i w:val="1"/>
          <w:color w:val="000000"/>
          <w:sz w:val="24"/>
        </w:rPr>
        <w:t>create index indexusers on users (first_name,second_name text_pSattern_ops);</w:t>
      </w:r>
    </w:p>
    <w:p w14:paraId="27000000">
      <w:pPr>
        <w:pStyle w:val="Style_2"/>
        <w:ind w:firstLine="709" w:left="-709"/>
        <w:jc w:val="both"/>
        <w:rPr>
          <w:rFonts w:ascii="Times New Roman" w:hAnsi="Times New Roman"/>
          <w:i w:val="1"/>
          <w:color w:val="000000"/>
          <w:sz w:val="24"/>
        </w:rPr>
      </w:pPr>
    </w:p>
    <w:p w14:paraId="28000000">
      <w:pPr>
        <w:pStyle w:val="Style_2"/>
        <w:ind w:firstLine="709" w:left="-709"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1"/>
          <w:color w:val="000000"/>
          <w:sz w:val="24"/>
        </w:rPr>
        <w:tab/>
      </w:r>
      <w:r>
        <w:rPr>
          <w:rFonts w:ascii="Times New Roman" w:hAnsi="Times New Roman"/>
          <w:i w:val="0"/>
          <w:color w:val="000000"/>
          <w:sz w:val="24"/>
        </w:rPr>
        <w:t>План выполнения после создания индекса.</w:t>
      </w:r>
    </w:p>
    <w:p w14:paraId="29000000">
      <w:pPr>
        <w:rPr>
          <w:i w:val="1"/>
          <w:color w:val="000000"/>
        </w:rPr>
      </w:pPr>
      <w:r>
        <w:rPr>
          <w:i w:val="1"/>
          <w:color w:val="000000"/>
        </w:rPr>
        <w:t>Sort  (cost=54807.38..54809.24 rows=743 width=106) (actual time=43.448..43.605 rows=778 loops=1)</w:t>
      </w:r>
    </w:p>
    <w:p w14:paraId="2A000000">
      <w:pPr>
        <w:rPr>
          <w:i w:val="1"/>
          <w:color w:val="000000"/>
        </w:rPr>
      </w:pPr>
      <w:r>
        <w:rPr>
          <w:i w:val="1"/>
          <w:color w:val="000000"/>
        </w:rPr>
        <w:t xml:space="preserve">  Sort Key: id</w:t>
      </w:r>
    </w:p>
    <w:p w14:paraId="2B000000">
      <w:pPr>
        <w:rPr>
          <w:i w:val="1"/>
          <w:color w:val="000000"/>
        </w:rPr>
      </w:pPr>
      <w:r>
        <w:rPr>
          <w:i w:val="1"/>
          <w:color w:val="000000"/>
        </w:rPr>
        <w:t xml:space="preserve">  Sort Method: quicksort  Memory: 126kB</w:t>
      </w:r>
    </w:p>
    <w:p w14:paraId="2C000000">
      <w:pPr>
        <w:rPr>
          <w:i w:val="1"/>
          <w:color w:val="000000"/>
        </w:rPr>
      </w:pPr>
      <w:r>
        <w:rPr>
          <w:i w:val="1"/>
          <w:color w:val="000000"/>
        </w:rPr>
        <w:t xml:space="preserve">  -&gt;  Bitmap Heap Scan on users  (cost=14903.94..54771.95 rows=743 width=106) (actual time=25.992..42.530 rows=778 loops=1)</w:t>
      </w:r>
    </w:p>
    <w:p w14:paraId="2D000000">
      <w:pPr>
        <w:rPr>
          <w:i w:val="1"/>
          <w:color w:val="000000"/>
        </w:rPr>
      </w:pPr>
      <w:r>
        <w:rPr>
          <w:i w:val="1"/>
          <w:color w:val="000000"/>
        </w:rPr>
        <w:t xml:space="preserve">        Filter: (((first_name)::text ~~ 'П%'::text) AND ((second_name)::text ~~ 'Р%'::text))</w:t>
      </w:r>
    </w:p>
    <w:p w14:paraId="2E000000">
      <w:pPr>
        <w:rPr>
          <w:i w:val="1"/>
          <w:color w:val="000000"/>
        </w:rPr>
      </w:pPr>
      <w:r>
        <w:rPr>
          <w:i w:val="1"/>
          <w:color w:val="000000"/>
        </w:rPr>
        <w:t xml:space="preserve">        Rows Removed by Filter: 23608</w:t>
      </w:r>
    </w:p>
    <w:p w14:paraId="2F000000">
      <w:pPr>
        <w:rPr>
          <w:i w:val="1"/>
          <w:color w:val="000000"/>
        </w:rPr>
      </w:pPr>
      <w:r>
        <w:rPr>
          <w:i w:val="1"/>
          <w:color w:val="000000"/>
        </w:rPr>
        <w:t xml:space="preserve">        Heap Blocks: exact=607</w:t>
      </w:r>
    </w:p>
    <w:p w14:paraId="30000000">
      <w:pPr>
        <w:rPr>
          <w:i w:val="1"/>
          <w:color w:val="000000"/>
        </w:rPr>
      </w:pPr>
      <w:r>
        <w:rPr>
          <w:i w:val="1"/>
          <w:color w:val="000000"/>
        </w:rPr>
        <w:t xml:space="preserve">        -&gt;  Bitmap Index Scan on indexusers  (cost=0.00..14903.75 rows=20964 width=0) (actual time=24.913..24.914 rows=24386 loops=1)</w:t>
      </w:r>
    </w:p>
    <w:p w14:paraId="31000000">
      <w:pPr>
        <w:rPr>
          <w:i w:val="1"/>
          <w:color w:val="000000"/>
        </w:rPr>
      </w:pPr>
      <w:r>
        <w:rPr>
          <w:i w:val="1"/>
          <w:color w:val="000000"/>
        </w:rPr>
        <w:t xml:space="preserve">              Index Cond: (((second_name)::text ~&gt;=~ 'Р'::text) AND ((second_name)::text ~&lt;~ 'С'::text))</w:t>
      </w:r>
    </w:p>
    <w:p w14:paraId="32000000">
      <w:pPr>
        <w:rPr>
          <w:i w:val="1"/>
          <w:color w:val="000000"/>
        </w:rPr>
      </w:pPr>
      <w:r>
        <w:rPr>
          <w:i w:val="1"/>
          <w:color w:val="000000"/>
        </w:rPr>
        <w:t>Planning Time: 61.740 ms</w:t>
      </w:r>
    </w:p>
    <w:p w14:paraId="33000000">
      <w:pPr>
        <w:pStyle w:val="Style_2"/>
        <w:ind w:firstLine="709" w:left="-709"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i w:val="1"/>
          <w:color w:val="000000"/>
        </w:rPr>
        <w:t>Execution Time: 43.734 ms</w:t>
      </w:r>
    </w:p>
    <w:p w14:paraId="34000000">
      <w:pPr>
        <w:pStyle w:val="Style_2"/>
        <w:ind/>
        <w:jc w:val="both"/>
        <w:rPr>
          <w:rFonts w:ascii="Times New Roman" w:hAnsi="Times New Roman"/>
          <w:i w:val="1"/>
          <w:color w:val="000000"/>
          <w:sz w:val="24"/>
        </w:rPr>
      </w:pPr>
    </w:p>
    <w:p w14:paraId="35000000">
      <w:pPr>
        <w:pStyle w:val="Style_2"/>
        <w:numPr>
          <w:ilvl w:val="0"/>
          <w:numId w:val="2"/>
        </w:num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После создания индекса повторно проведены тесты</w:t>
      </w:r>
      <w:r>
        <w:rPr>
          <w:rFonts w:ascii="Times New Roman" w:hAnsi="Times New Roman"/>
          <w:i w:val="0"/>
          <w:color w:val="000000"/>
          <w:sz w:val="24"/>
        </w:rPr>
        <w:t>. Приложение работало стабильно. Аналогичный тесту номер 4, но с использованием индекса тест 8 прошел без ошибок. Графики наблюдаемых показателей представлены на графиках с 13 по 24 ниже.</w:t>
      </w:r>
    </w:p>
    <w:p w14:paraId="36000000">
      <w:pPr>
        <w:pStyle w:val="Style_2"/>
        <w:ind/>
        <w:jc w:val="both"/>
        <w:rPr>
          <w:rFonts w:ascii="Times New Roman" w:hAnsi="Times New Roman"/>
          <w:i w:val="0"/>
          <w:color w:val="000000"/>
          <w:sz w:val="24"/>
        </w:rPr>
      </w:pPr>
    </w:p>
    <w:p w14:paraId="37000000">
      <w:pPr>
        <w:pStyle w:val="Style_2"/>
        <w:ind w:firstLine="0" w:left="-709"/>
        <w:jc w:val="both"/>
        <w:rPr>
          <w:rFonts w:ascii="Times New Roman" w:hAnsi="Times New Roman"/>
          <w:b w:val="1"/>
          <w:i w:val="0"/>
          <w:color w:val="000000"/>
          <w:sz w:val="24"/>
        </w:rPr>
      </w:pPr>
      <w:r>
        <w:rPr>
          <w:rFonts w:ascii="Times New Roman" w:hAnsi="Times New Roman"/>
          <w:b w:val="1"/>
          <w:color w:val="000000"/>
          <w:sz w:val="24"/>
        </w:rPr>
        <w:t>Результаты</w:t>
      </w:r>
    </w:p>
    <w:p w14:paraId="38000000">
      <w:pPr>
        <w:ind/>
        <w:jc w:val="both"/>
        <w:rPr>
          <w:rFonts w:ascii="Times New Roman" w:hAnsi="Times New Roman"/>
          <w:i w:val="0"/>
          <w:color w:val="000000"/>
          <w:sz w:val="24"/>
        </w:rPr>
      </w:pPr>
      <w:r>
        <w:rPr>
          <w:rFonts w:ascii="Times New Roman" w:hAnsi="Times New Roman"/>
          <w:i w:val="0"/>
          <w:color w:val="000000"/>
          <w:sz w:val="24"/>
        </w:rPr>
        <w:t>Приводятся только графики – подтверждающие выводы</w:t>
      </w:r>
    </w:p>
    <w:p w14:paraId="39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bookmarkStart w:id="1" w:name="_GoBack"/>
      <w:bookmarkEnd w:id="1"/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 пользователя в течении 1 минуты без использования индексов в БД.</w:t>
      </w:r>
    </w:p>
    <w:p w14:paraId="3B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3C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D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 пользователя в течении 1 минуты без использования индексов в БД.</w:t>
      </w:r>
    </w:p>
    <w:p w14:paraId="3E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3F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0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1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3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 пользователя в течении 1 минуты без использования индексов в БД.</w:t>
      </w:r>
    </w:p>
    <w:p w14:paraId="43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4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 пользователя в течении 1 минуты без использования индексов в БД.</w:t>
      </w:r>
    </w:p>
    <w:p w14:paraId="45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6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5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 пользователя в течении 1 минуты без использования индексов в БД.</w:t>
      </w:r>
    </w:p>
    <w:p w14:paraId="48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9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A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4B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C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6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 пользователя в течении 1 минуты без использования индексов в БД.</w:t>
      </w:r>
    </w:p>
    <w:p w14:paraId="4D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7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100 пользователя в течении 1 минуты без использования индексов в БД.</w:t>
      </w:r>
    </w:p>
    <w:p w14:paraId="4F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0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8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100 пользователя в течении 1 минуты без использования индексов в БД.</w:t>
      </w:r>
    </w:p>
    <w:p w14:paraId="52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3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4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5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9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100 пользователя в течении 1 минуты без использования индексов в БД.</w:t>
      </w:r>
    </w:p>
    <w:p w14:paraId="57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10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1000 пользователя в течении 1 минуты без использования индексов в БД.</w:t>
      </w:r>
    </w:p>
    <w:p w14:paraId="59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A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11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1000 пользователя в течении 1 минуты без использования индексов в БД.</w:t>
      </w:r>
    </w:p>
    <w:p w14:paraId="5C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D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E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5F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drawing>
          <wp:inline>
            <wp:extent cx="5940425" cy="3195165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12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1000 пользователя в течении 1 минуты без использования индексов в БД.</w:t>
      </w:r>
    </w:p>
    <w:p w14:paraId="61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62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Ниже приведены графики после создания  индекса.</w:t>
      </w:r>
    </w:p>
    <w:p w14:paraId="63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drawing>
          <wp:inline>
            <wp:extent cx="5940425" cy="3195165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13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 пользователя в течении 1 минуты при использования индексов в БД.</w:t>
      </w:r>
    </w:p>
    <w:p w14:paraId="65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66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14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 пользователя в течении 1 минуты при использования индексов в БД.</w:t>
      </w:r>
    </w:p>
    <w:p w14:paraId="68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69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6A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6B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15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 пользователя в течении 1 минуты при использования индексов в БД.</w:t>
      </w:r>
    </w:p>
    <w:p w14:paraId="6D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drawing>
          <wp:inline>
            <wp:extent cx="5940425" cy="3195165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16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 пользователя в течении 1 минуты при использования индексов в БД.</w:t>
      </w:r>
    </w:p>
    <w:p w14:paraId="6F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0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17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 пользователя в течении 1 минуты при использования индексов в БД.</w:t>
      </w:r>
    </w:p>
    <w:p w14:paraId="72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3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4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5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18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 пользователя в течении 1 минуты при использования индексов в БД.</w:t>
      </w:r>
    </w:p>
    <w:p w14:paraId="77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drawing>
          <wp:inline>
            <wp:extent cx="5940425" cy="3195165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19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100 пользователя в течении 1 минуты при использования индексов в БД.</w:t>
      </w:r>
    </w:p>
    <w:p w14:paraId="79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A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B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20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100 пользователя в течении 1 минуты при использования индексов в БД.</w:t>
      </w:r>
    </w:p>
    <w:p w14:paraId="7C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D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E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7F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21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100 пользователя в течении 1 минуты при использования индексов в БД.</w:t>
      </w:r>
    </w:p>
    <w:p w14:paraId="81000000">
      <w:pPr>
        <w:ind/>
        <w:jc w:val="both"/>
        <w:rPr>
          <w:rFonts w:ascii="Times New Roman" w:hAnsi="Times New Roman"/>
          <w:i w:val="1"/>
          <w:color w:val="000000"/>
          <w:sz w:val="24"/>
        </w:rPr>
      </w:pPr>
      <w:r>
        <w:drawing>
          <wp:inline>
            <wp:extent cx="5940425" cy="3195165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22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Response time на поиск от 1000 пользователя в течении 1 минуты при использования индексов в БД.</w:t>
      </w:r>
    </w:p>
    <w:p w14:paraId="83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84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23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Throughput на поиск от 1000 пользователя в течении 1 минуты при использования индексов в БД.</w:t>
      </w:r>
    </w:p>
    <w:p w14:paraId="86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87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88000000">
      <w:pPr>
        <w:ind/>
        <w:jc w:val="both"/>
        <w:rPr>
          <w:rFonts w:ascii="Times New Roman" w:hAnsi="Times New Roman"/>
          <w:color w:val="000000"/>
          <w:sz w:val="24"/>
        </w:rPr>
      </w:pPr>
    </w:p>
    <w:p w14:paraId="89000000">
      <w:pPr>
        <w:ind/>
        <w:jc w:val="both"/>
        <w:rPr>
          <w:rFonts w:ascii="Times New Roman" w:hAnsi="Times New Roman"/>
          <w:color w:val="000000"/>
          <w:sz w:val="24"/>
        </w:rPr>
      </w:pPr>
      <w:r>
        <w:drawing>
          <wp:inline>
            <wp:extent cx="5940425" cy="3195165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5940425" cy="3195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ind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График 24 –</w:t>
      </w:r>
      <w:r>
        <w:rPr>
          <w:rFonts w:ascii="Times New Roman" w:hAnsi="Times New Roman"/>
          <w:i w:val="1"/>
          <w:color w:val="000000"/>
          <w:sz w:val="24"/>
        </w:rPr>
        <w:t xml:space="preserve"> </w:t>
      </w:r>
      <w:r>
        <w:rPr>
          <w:rFonts w:ascii="Times New Roman" w:hAnsi="Times New Roman"/>
          <w:i w:val="0"/>
          <w:color w:val="000000"/>
          <w:sz w:val="24"/>
        </w:rPr>
        <w:t xml:space="preserve"> Transactions (количество транзакций) на поиск от 1000 пользователя в течении 1 минуты при использования индексов в БД.</w:t>
      </w:r>
    </w:p>
    <w:p w14:paraId="8B000000">
      <w:pPr>
        <w:ind/>
        <w:jc w:val="both"/>
        <w:rPr>
          <w:rFonts w:ascii="Times New Roman" w:hAnsi="Times New Roman"/>
          <w:color w:val="000000"/>
          <w:sz w:val="24"/>
        </w:rPr>
      </w:pPr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1">
    <w:lvl w:ilvl="0">
      <w:start w:val="1"/>
      <w:numFmt w:val="bullet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4" w:type="paragraph">
    <w:name w:val="toc 2"/>
    <w:next w:val="Style_3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3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3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3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Endnote"/>
    <w:link w:val="Style_8_ch"/>
    <w:pPr>
      <w:ind w:firstLine="851" w:left="0"/>
      <w:jc w:val="both"/>
    </w:pPr>
    <w:rPr>
      <w:rFonts w:ascii="XO Thames" w:hAnsi="XO Thames"/>
      <w:sz w:val="22"/>
    </w:rPr>
  </w:style>
  <w:style w:styleId="Style_8_ch" w:type="character">
    <w:name w:val="Endnote"/>
    <w:link w:val="Style_8"/>
    <w:rPr>
      <w:rFonts w:ascii="XO Thames" w:hAnsi="XO Thames"/>
      <w:sz w:val="22"/>
    </w:rPr>
  </w:style>
  <w:style w:styleId="Style_9" w:type="paragraph">
    <w:name w:val="heading 3"/>
    <w:next w:val="Style_3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2" w:type="paragraph">
    <w:name w:val="List Paragraph"/>
    <w:basedOn w:val="Style_3"/>
    <w:link w:val="Style_2_ch"/>
    <w:pPr>
      <w:ind w:firstLine="0" w:left="720"/>
      <w:contextualSpacing w:val="1"/>
    </w:pPr>
  </w:style>
  <w:style w:styleId="Style_2_ch" w:type="character">
    <w:name w:val="List Paragraph"/>
    <w:basedOn w:val="Style_3_ch"/>
    <w:link w:val="Style_2"/>
  </w:style>
  <w:style w:styleId="Style_10" w:type="paragraph">
    <w:name w:val="toc 3"/>
    <w:next w:val="Style_3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3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12" w:type="paragraph">
    <w:name w:val="heading 1"/>
    <w:basedOn w:val="Style_3"/>
    <w:next w:val="Style_3"/>
    <w:link w:val="Style_12_ch"/>
    <w:uiPriority w:val="9"/>
    <w:qFormat/>
    <w:pPr>
      <w:keepNext w:val="1"/>
      <w:keepLines w:val="1"/>
      <w:spacing w:after="0" w:before="240"/>
      <w:ind/>
      <w:outlineLvl w:val="0"/>
    </w:pPr>
    <w:rPr>
      <w:rFonts w:asciiTheme="majorAscii" w:hAnsiTheme="majorHAnsi"/>
      <w:color w:themeColor="accent1" w:themeShade="BF" w:val="2E75B5"/>
      <w:sz w:val="32"/>
    </w:rPr>
  </w:style>
  <w:style w:styleId="Style_12_ch" w:type="character">
    <w:name w:val="heading 1"/>
    <w:basedOn w:val="Style_3_ch"/>
    <w:link w:val="Style_12"/>
    <w:rPr>
      <w:rFonts w:asciiTheme="majorAscii" w:hAnsiTheme="majorHAnsi"/>
      <w:color w:themeColor="accent1" w:themeShade="BF" w:val="2E75B5"/>
      <w:sz w:val="32"/>
    </w:rPr>
  </w:style>
  <w:style w:styleId="Style_13" w:type="paragraph">
    <w:name w:val="Default Paragraph Font"/>
    <w:link w:val="Style_13_ch"/>
  </w:style>
  <w:style w:styleId="Style_13_ch" w:type="character">
    <w:name w:val="Default Paragraph Font"/>
    <w:link w:val="Style_13"/>
  </w:style>
  <w:style w:styleId="Style_14" w:type="paragraph">
    <w:name w:val="Hyperlink"/>
    <w:basedOn w:val="Style_13"/>
    <w:link w:val="Style_14_ch"/>
    <w:rPr>
      <w:color w:val="0000FF"/>
      <w:u w:val="single"/>
    </w:rPr>
  </w:style>
  <w:style w:styleId="Style_14_ch" w:type="character">
    <w:name w:val="Hyperlink"/>
    <w:basedOn w:val="Style_13_ch"/>
    <w:link w:val="Style_14"/>
    <w:rPr>
      <w:color w:val="0000FF"/>
      <w:u w:val="single"/>
    </w:rPr>
  </w:style>
  <w:style w:styleId="Style_15" w:type="paragraph">
    <w:name w:val="Footnote"/>
    <w:link w:val="Style_15_ch"/>
    <w:pPr>
      <w:ind w:firstLine="851" w:left="0"/>
      <w:jc w:val="both"/>
    </w:pPr>
    <w:rPr>
      <w:rFonts w:ascii="XO Thames" w:hAnsi="XO Thames"/>
      <w:sz w:val="22"/>
    </w:rPr>
  </w:style>
  <w:style w:styleId="Style_15_ch" w:type="character">
    <w:name w:val="Footnote"/>
    <w:link w:val="Style_15"/>
    <w:rPr>
      <w:rFonts w:ascii="XO Thames" w:hAnsi="XO Thames"/>
      <w:sz w:val="22"/>
    </w:rPr>
  </w:style>
  <w:style w:styleId="Style_16" w:type="paragraph">
    <w:name w:val="toc 1"/>
    <w:next w:val="Style_3"/>
    <w:link w:val="Style_16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6_ch" w:type="character">
    <w:name w:val="toc 1"/>
    <w:link w:val="Style_16"/>
    <w:rPr>
      <w:rFonts w:ascii="XO Thames" w:hAnsi="XO Thames"/>
      <w:b w:val="1"/>
      <w:sz w:val="28"/>
    </w:rPr>
  </w:style>
  <w:style w:styleId="Style_17" w:type="paragraph">
    <w:name w:val="Header and Footer"/>
    <w:link w:val="Style_17_ch"/>
    <w:pPr>
      <w:spacing w:line="240" w:lineRule="auto"/>
      <w:ind/>
      <w:jc w:val="both"/>
    </w:pPr>
    <w:rPr>
      <w:rFonts w:ascii="XO Thames" w:hAnsi="XO Thames"/>
      <w:sz w:val="20"/>
    </w:rPr>
  </w:style>
  <w:style w:styleId="Style_17_ch" w:type="character">
    <w:name w:val="Header and Footer"/>
    <w:link w:val="Style_17"/>
    <w:rPr>
      <w:rFonts w:ascii="XO Thames" w:hAnsi="XO Thames"/>
      <w:sz w:val="20"/>
    </w:rPr>
  </w:style>
  <w:style w:styleId="Style_18" w:type="paragraph">
    <w:name w:val="toc 9"/>
    <w:next w:val="Style_3"/>
    <w:link w:val="Style_18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8_ch" w:type="character">
    <w:name w:val="toc 9"/>
    <w:link w:val="Style_18"/>
    <w:rPr>
      <w:rFonts w:ascii="XO Thames" w:hAnsi="XO Thames"/>
      <w:sz w:val="28"/>
    </w:rPr>
  </w:style>
  <w:style w:styleId="Style_19" w:type="paragraph">
    <w:name w:val="toc 8"/>
    <w:next w:val="Style_3"/>
    <w:link w:val="Style_19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9_ch" w:type="character">
    <w:name w:val="toc 8"/>
    <w:link w:val="Style_19"/>
    <w:rPr>
      <w:rFonts w:ascii="XO Thames" w:hAnsi="XO Thames"/>
      <w:sz w:val="28"/>
    </w:rPr>
  </w:style>
  <w:style w:styleId="Style_20" w:type="paragraph">
    <w:name w:val="toc 5"/>
    <w:next w:val="Style_3"/>
    <w:link w:val="Style_20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0_ch" w:type="character">
    <w:name w:val="toc 5"/>
    <w:link w:val="Style_20"/>
    <w:rPr>
      <w:rFonts w:ascii="XO Thames" w:hAnsi="XO Thames"/>
      <w:sz w:val="28"/>
    </w:rPr>
  </w:style>
  <w:style w:styleId="Style_21" w:type="paragraph">
    <w:name w:val="Subtitle"/>
    <w:next w:val="Style_3"/>
    <w:link w:val="Style_21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1_ch" w:type="character">
    <w:name w:val="Subtitle"/>
    <w:link w:val="Style_21"/>
    <w:rPr>
      <w:rFonts w:ascii="XO Thames" w:hAnsi="XO Thames"/>
      <w:i w:val="1"/>
      <w:sz w:val="24"/>
    </w:rPr>
  </w:style>
  <w:style w:styleId="Style_22" w:type="paragraph">
    <w:name w:val="Title"/>
    <w:basedOn w:val="Style_3"/>
    <w:next w:val="Style_3"/>
    <w:link w:val="Style_22_ch"/>
    <w:uiPriority w:val="10"/>
    <w:qFormat/>
    <w:pPr>
      <w:spacing w:after="0" w:line="240" w:lineRule="auto"/>
      <w:ind/>
      <w:contextualSpacing w:val="1"/>
    </w:pPr>
    <w:rPr>
      <w:rFonts w:asciiTheme="majorAscii" w:hAnsiTheme="majorHAnsi"/>
      <w:spacing w:val="-10"/>
      <w:sz w:val="56"/>
    </w:rPr>
  </w:style>
  <w:style w:styleId="Style_22_ch" w:type="character">
    <w:name w:val="Title"/>
    <w:basedOn w:val="Style_3_ch"/>
    <w:link w:val="Style_22"/>
    <w:rPr>
      <w:rFonts w:asciiTheme="majorAscii" w:hAnsiTheme="majorHAnsi"/>
      <w:spacing w:val="-10"/>
      <w:sz w:val="56"/>
    </w:rPr>
  </w:style>
  <w:style w:styleId="Style_23" w:type="paragraph">
    <w:name w:val="heading 4"/>
    <w:next w:val="Style_3"/>
    <w:link w:val="Style_23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3_ch" w:type="character">
    <w:name w:val="heading 4"/>
    <w:link w:val="Style_23"/>
    <w:rPr>
      <w:rFonts w:ascii="XO Thames" w:hAnsi="XO Thames"/>
      <w:b w:val="1"/>
      <w:sz w:val="24"/>
    </w:rPr>
  </w:style>
  <w:style w:styleId="Style_1" w:type="paragraph">
    <w:name w:val="heading 2"/>
    <w:basedOn w:val="Style_3"/>
    <w:next w:val="Style_3"/>
    <w:link w:val="Style_1_ch"/>
    <w:uiPriority w:val="9"/>
    <w:qFormat/>
    <w:pPr>
      <w:keepNext w:val="1"/>
      <w:keepLines w:val="1"/>
      <w:spacing w:after="0" w:before="40"/>
      <w:ind/>
      <w:outlineLvl w:val="1"/>
    </w:pPr>
    <w:rPr>
      <w:rFonts w:asciiTheme="majorAscii" w:hAnsiTheme="majorHAnsi"/>
      <w:color w:themeColor="accent1" w:themeShade="BF" w:val="2E75B5"/>
      <w:sz w:val="26"/>
    </w:rPr>
  </w:style>
  <w:style w:styleId="Style_1_ch" w:type="character">
    <w:name w:val="heading 2"/>
    <w:basedOn w:val="Style_3_ch"/>
    <w:link w:val="Style_1"/>
    <w:rPr>
      <w:rFonts w:asciiTheme="majorAscii" w:hAnsiTheme="majorHAnsi"/>
      <w:color w:themeColor="accent1" w:themeShade="BF" w:val="2E75B5"/>
      <w:sz w:val="26"/>
    </w:rPr>
  </w:style>
  <w:style w:default="1" w:styleId="Style_2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media/15.png" Type="http://schemas.openxmlformats.org/officeDocument/2006/relationships/image"/>
  <Relationship Id="rId30" Target="theme/theme1.xml" Type="http://schemas.openxmlformats.org/officeDocument/2006/relationships/theme"/>
  <Relationship Id="rId27" Target="styles.xml" Type="http://schemas.openxmlformats.org/officeDocument/2006/relationships/styles"/>
  <Relationship Id="rId3" Target="media/3.png" Type="http://schemas.openxmlformats.org/officeDocument/2006/relationships/image"/>
  <Relationship Id="rId29" Target="webSettings.xml" Type="http://schemas.openxmlformats.org/officeDocument/2006/relationships/webSettings"/>
  <Relationship Id="rId5" Target="media/5.png" Type="http://schemas.openxmlformats.org/officeDocument/2006/relationships/image"/>
  <Relationship Id="rId12" Target="media/12.png" Type="http://schemas.openxmlformats.org/officeDocument/2006/relationships/image"/>
  <Relationship Id="rId31" Target="numbering.xml" Type="http://schemas.openxmlformats.org/officeDocument/2006/relationships/numbering"/>
  <Relationship Id="rId13" Target="media/13.png" Type="http://schemas.openxmlformats.org/officeDocument/2006/relationships/image"/>
  <Relationship Id="rId6" Target="media/6.png" Type="http://schemas.openxmlformats.org/officeDocument/2006/relationships/image"/>
  <Relationship Id="rId4" Target="media/4.png" Type="http://schemas.openxmlformats.org/officeDocument/2006/relationships/image"/>
  <Relationship Id="rId23" Target="media/23.png" Type="http://schemas.openxmlformats.org/officeDocument/2006/relationships/image"/>
  <Relationship Id="rId21" Target="media/21.png" Type="http://schemas.openxmlformats.org/officeDocument/2006/relationships/image"/>
  <Relationship Id="rId22" Target="media/22.png" Type="http://schemas.openxmlformats.org/officeDocument/2006/relationships/image"/>
  <Relationship Id="rId28" Target="stylesWithEffects.xml" Type="http://schemas.microsoft.com/office/2007/relationships/stylesWithEffects"/>
  <Relationship Id="rId8" Target="media/8.png" Type="http://schemas.openxmlformats.org/officeDocument/2006/relationships/image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11" Target="media/11.png" Type="http://schemas.openxmlformats.org/officeDocument/2006/relationships/image"/>
  <Relationship Id="rId14" Target="media/14.png" Type="http://schemas.openxmlformats.org/officeDocument/2006/relationships/image"/>
  <Relationship Id="rId16" Target="media/16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25" Target="fontTable.xml" Type="http://schemas.openxmlformats.org/officeDocument/2006/relationships/fontTable"/>
  <Relationship Id="rId17" Target="media/17.png" Type="http://schemas.openxmlformats.org/officeDocument/2006/relationships/image"/>
  <Relationship Id="rId26" Target="settings.xml" Type="http://schemas.openxmlformats.org/officeDocument/2006/relationships/settings"/>
  <Relationship Id="rId1" Target="media/1.png" Type="http://schemas.openxmlformats.org/officeDocument/2006/relationships/image"/>
  <Relationship Id="rId2" Target="media/2.png" Type="http://schemas.openxmlformats.org/officeDocument/2006/relationships/image"/>
  <Relationship Id="rId18" Target="media/18.png" Type="http://schemas.openxmlformats.org/officeDocument/2006/relationships/image"/>
  <Relationship Id="rId24" Target="media/24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2024-05-05T10:31:52Z</dcterms:modified>
</cp:coreProperties>
</file>