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и после них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07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Can / Could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Мочь, уметь /  Мог, умел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May / Might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Стоит, следует / Должен, следует, стоит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Must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Должен, нужно, надо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Have to 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Вынужден, должен, приходится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Need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Нужно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Should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>Мягкое побуждение к действую, не должен, а стоит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Бы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Used to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Привыкший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You can pay when you leave.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Стоит ли нам звонить, чтобы сказать, что мы опаздываем?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Here“s my phone.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LibreOffice/7.0.4.2$Linux_X86_64 LibreOffice_project/00$Build-2</Application>
  <AppVersion>15.0000</AppVersion>
  <Pages>5</Pages>
  <Words>962</Words>
  <Characters>4563</Characters>
  <CharactersWithSpaces>5424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2021-02-22T18:31:28Z</dcterms:modified>
  <cp:revision>350</cp:revision>
  <dc:subject/>
  <dc:title/>
</cp:coreProperties>
</file>