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Модальные глаголы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Основные правила и правила употребления: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известны тем, что перед ними не бывает </w:t>
      </w:r>
      <w:r>
        <w:rPr>
          <w:rFonts w:cs="Times New Roman" w:ascii="Nimbus Roman" w:hAnsi="Nimbus Roman"/>
          <w:b/>
          <w:bCs/>
          <w:sz w:val="24"/>
          <w:szCs w:val="24"/>
        </w:rPr>
        <w:t>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, после них не бывает добавления </w:t>
      </w:r>
      <w:r>
        <w:rPr>
          <w:rFonts w:cs="Times New Roman" w:ascii="Nimbus Roman" w:hAnsi="Nimbus Roman"/>
          <w:b/>
          <w:bCs/>
          <w:sz w:val="24"/>
          <w:szCs w:val="24"/>
        </w:rPr>
        <w:t>окончаний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Present Simple.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Модальный глагол всегда употребляется со смысловым глаголом, который стоит в начальной форме (</w:t>
      </w:r>
      <w:r>
        <w:rPr>
          <w:rFonts w:cs="Times New Roman" w:ascii="Nimbus Roman" w:hAnsi="Nimbus Roman"/>
          <w:b/>
          <w:bCs/>
          <w:sz w:val="24"/>
          <w:szCs w:val="24"/>
        </w:rPr>
        <w:t>must do, could see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):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 type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very fast — Я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могу печатать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очень быстро.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>Модальные глаголы имеют одну форму во всех лицах и числах (</w:t>
      </w:r>
      <w:r>
        <w:rPr>
          <w:rFonts w:cs="Times New Roman" w:ascii="Nimbus Roman" w:hAnsi="Nimbus Roman"/>
          <w:b/>
          <w:bCs/>
          <w:sz w:val="24"/>
          <w:szCs w:val="24"/>
        </w:rPr>
        <w:t>исключение — have to)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Модальные глаголы всегда стоят в настоящем времени, но некоторые из них могут принимать прошедшую форму: </w:t>
      </w:r>
      <w:r>
        <w:rPr>
          <w:rFonts w:cs="Times New Roman" w:ascii="Nimbus Roman" w:hAnsi="Nimbus Roman"/>
          <w:b/>
          <w:bCs/>
          <w:sz w:val="24"/>
          <w:szCs w:val="24"/>
        </w:rPr>
        <w:t>can — could, may — might, must — had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.</w:t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В отрицательных и вопросительных предложениях модальные глаголы не употребляются со вспомогательными, за исключением </w:t>
      </w:r>
      <w:r>
        <w:rPr>
          <w:rFonts w:cs="Times New Roman" w:ascii="Nimbus Roman" w:hAnsi="Nimbus Roman"/>
          <w:b/>
          <w:bCs/>
          <w:sz w:val="24"/>
          <w:szCs w:val="24"/>
        </w:rPr>
        <w:t>have to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:</w:t>
        <w:br/>
        <w:tab/>
        <w:t xml:space="preserve">* 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can“t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do it</w:t>
        <w:tab/>
        <w:tab/>
        <w:tab/>
        <w:t xml:space="preserve">- Я </w:t>
      </w:r>
      <w:r>
        <w:rPr>
          <w:rFonts w:cs="Times New Roman" w:ascii="Nimbus Roman" w:hAnsi="Nimbus Roman"/>
          <w:b/>
          <w:bCs/>
          <w:sz w:val="24"/>
          <w:szCs w:val="24"/>
        </w:rPr>
        <w:t>не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этого сделать</w:t>
        <w:br/>
        <w:tab/>
        <w:t xml:space="preserve">*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May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use your laptop? </w:t>
        <w:tab/>
        <w:t xml:space="preserve">- </w:t>
      </w:r>
      <w:r>
        <w:rPr>
          <w:rFonts w:cs="Times New Roman" w:ascii="Nimbus Roman" w:hAnsi="Nimbus Roman"/>
          <w:b/>
          <w:bCs/>
          <w:sz w:val="24"/>
          <w:szCs w:val="24"/>
        </w:rPr>
        <w:t>Могу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я воспользоваться твоим ноутом?</w:t>
        <w:br/>
        <w:tab/>
        <w:t xml:space="preserve">* What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do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I </w:t>
      </w:r>
      <w:r>
        <w:rPr>
          <w:rFonts w:cs="Times New Roman" w:ascii="Nimbus Roman" w:hAnsi="Nimbus Roman"/>
          <w:b/>
          <w:bCs/>
          <w:sz w:val="24"/>
          <w:szCs w:val="24"/>
        </w:rPr>
        <w:t xml:space="preserve">have to 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>sign?</w:t>
        <w:tab/>
        <w:t xml:space="preserve">- Что я </w:t>
      </w:r>
      <w:r>
        <w:rPr>
          <w:rFonts w:cs="Times New Roman" w:ascii="Nimbus Roman" w:hAnsi="Nimbus Roman"/>
          <w:b/>
          <w:bCs/>
          <w:sz w:val="24"/>
          <w:szCs w:val="24"/>
        </w:rPr>
        <w:t>должен</w:t>
      </w:r>
      <w:r>
        <w:rPr>
          <w:rFonts w:cs="Times New Roman" w:ascii="Nimbus Roman" w:hAnsi="Nimbus Roman"/>
          <w:b w:val="false"/>
          <w:bCs w:val="false"/>
          <w:sz w:val="24"/>
          <w:szCs w:val="24"/>
        </w:rPr>
        <w:t xml:space="preserve"> подписать?</w:t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Модальные глаголы: </w:t>
      </w:r>
    </w:p>
    <w:tbl>
      <w:tblPr>
        <w:tblW w:w="9071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5"/>
      </w:tblGrid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Can / Could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Мочь, уметь /  Мог, умел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May / Might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Стоит, следует / Должен, следует, стоит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Must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Должен, нужно, надо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Have to  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Вынужден, должен, приходится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Be to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Быть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Need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Нужно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 xml:space="preserve">Should 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Мочь, мог бы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Would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Бы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Shall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Должен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Will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Будем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Dare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Смею</w:t>
            </w:r>
          </w:p>
        </w:tc>
      </w:tr>
      <w:tr>
        <w:trPr/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Used to</w:t>
            </w:r>
          </w:p>
        </w:tc>
        <w:tc>
          <w:tcPr>
            <w:tcW w:w="4535" w:type="dxa"/>
            <w:tcBorders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Привыкший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I </w:t>
            </w:r>
            <w:r>
              <w:rPr>
                <w:rFonts w:eastAsia="Calibri" w:cs="Basic Roman" w:ascii="Nimbus Roman" w:hAnsi="Nimbus Roman"/>
                <w:b/>
                <w:bCs/>
                <w:color w:val="auto"/>
                <w:kern w:val="0"/>
                <w:sz w:val="24"/>
                <w:szCs w:val="24"/>
                <w:lang w:val="ru-RU" w:eastAsia="zh-CN" w:bidi="ar-SA"/>
              </w:rPr>
              <w:t xml:space="preserve">have to </w:t>
            </w: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buy bitcoin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купить биткоин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to buy Ethereum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должен купить эфириум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 well to them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сделать им хорошо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подлежащее + смысловой глагол в начальной форме</w:t>
      </w:r>
      <w:r>
        <w:rPr>
          <w:rFonts w:ascii="Nimbus Roman" w:hAnsi="Nimbus Roman"/>
          <w:sz w:val="24"/>
          <w:szCs w:val="24"/>
          <w:u w:val="single"/>
        </w:rPr>
        <w:t>?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Who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help</w:t>
            </w:r>
            <w:r>
              <w:rPr>
                <w:rFonts w:ascii="Nimbus Roman" w:hAnsi="Nimbus Roman"/>
                <w:sz w:val="24"/>
                <w:szCs w:val="24"/>
              </w:rPr>
              <w:t xml:space="preserve"> me?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Кто может мне помочь?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Why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</w:t>
            </w:r>
            <w:r>
              <w:rPr>
                <w:rFonts w:ascii="Nimbus Roman" w:hAnsi="Nimbus Roman"/>
                <w:sz w:val="24"/>
                <w:szCs w:val="24"/>
              </w:rPr>
              <w:t xml:space="preserve"> he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come</w:t>
            </w:r>
            <w:r>
              <w:rPr>
                <w:rFonts w:ascii="Nimbus Roman" w:hAnsi="Nimbus Roman"/>
                <w:sz w:val="24"/>
                <w:szCs w:val="24"/>
              </w:rPr>
              <w:t xml:space="preserve"> to the party?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Почему ему не следует приходить на вечеринку?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Must</w:t>
            </w:r>
            <w:r>
              <w:rPr>
                <w:rFonts w:ascii="Nimbus Roman" w:hAnsi="Nimbus Roman"/>
                <w:sz w:val="24"/>
                <w:szCs w:val="24"/>
              </w:rPr>
              <w:t xml:space="preserve">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finish</w:t>
            </w:r>
            <w:r>
              <w:rPr>
                <w:rFonts w:ascii="Nimbus Roman" w:hAnsi="Nimbus Roman"/>
                <w:sz w:val="24"/>
                <w:szCs w:val="24"/>
              </w:rPr>
              <w:t xml:space="preserve"> this report now?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должен закончить этот отчёт сейчас?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9211E"/>
          <w:sz w:val="24"/>
          <w:szCs w:val="24"/>
          <w:u w:val="single"/>
        </w:rPr>
        <w:t>модальный глагол</w:t>
      </w:r>
      <w:r>
        <w:rPr>
          <w:rFonts w:ascii="Nimbus Roman" w:hAnsi="Nimbus Roman"/>
          <w:sz w:val="24"/>
          <w:szCs w:val="24"/>
          <w:u w:val="single"/>
        </w:rPr>
        <w:t xml:space="preserve"> + частица not + смысловой глагол в начальной форме</w:t>
      </w:r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She 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>can“t come tomorrow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сможет прийти завтра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You mustn“t play with matches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не должен играть со спичками</w:t>
            </w:r>
          </w:p>
        </w:tc>
      </w:tr>
      <w:tr>
        <w:trPr/>
        <w:tc>
          <w:tcPr>
            <w:tcW w:w="478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shouldn't be late</w:t>
            </w: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должен опоздать</w:t>
            </w:r>
          </w:p>
        </w:tc>
      </w:tr>
    </w:tbl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 w:cs="Times New Roman"/>
          <w:b/>
          <w:b/>
          <w:sz w:val="32"/>
          <w:szCs w:val="32"/>
        </w:rPr>
      </w:pPr>
      <w:r>
        <w:rPr>
          <w:rFonts w:cs="Times New Roman" w:ascii="Nimbus Roman" w:hAnsi="Nimbus Roman"/>
          <w:b/>
          <w:sz w:val="32"/>
          <w:szCs w:val="32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center"/>
        <w:rPr>
          <w:rFonts w:cs="Times New Roman"/>
          <w:b/>
          <w:b/>
          <w:sz w:val="32"/>
          <w:szCs w:val="32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  <w:t>1.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https://agendaweb.org/exercises/verbs/modals/mixed-test-1</w:t>
        </w:r>
      </w:hyperlink>
      <w:hyperlink r:id="rId3">
        <w:r>
          <w:rPr>
            <w:rFonts w:cs="Times New Roman" w:ascii="Nimbus Roman" w:hAnsi="Nimbus Roman"/>
            <w:b/>
            <w:sz w:val="28"/>
            <w:szCs w:val="28"/>
          </w:rPr>
          <w:t>):</w:t>
        </w:r>
      </w:hyperlink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6"/>
      </w:tblGrid>
      <w:tr>
        <w:trPr/>
        <w:tc>
          <w:tcPr>
            <w:tcW w:w="478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Nadal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tennis very well</w:t>
            </w:r>
          </w:p>
        </w:tc>
        <w:tc>
          <w:tcPr>
            <w:tcW w:w="478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Ленар может очень хорошо играть в теннис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Would like another drink?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Хочешь ещё выпить?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If you go to Egypt, you would take a camera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Если ты поедешь в Египет, возьмешь фотик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Я хз, бред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before="240" w:after="200"/>
        <w:jc w:val="left"/>
        <w:rPr/>
      </w:pPr>
      <w:r>
        <w:rPr>
          <w:rFonts w:ascii="Nimbus Roman" w:hAnsi="Nimbus Roman"/>
          <w:b/>
          <w:bCs/>
          <w:sz w:val="28"/>
          <w:szCs w:val="28"/>
        </w:rPr>
        <w:t>2. (http://www.focus.olsztyn.pl/en-modal-verbs-short-answers.html):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come for a coffe after the meeting?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приехать для встречи на кофе после обеда?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can“t.</w:t>
            </w:r>
            <w:r>
              <w:rPr>
                <w:rFonts w:ascii="Nimbus Roman" w:hAnsi="Nimbus Roman"/>
                <w:sz w:val="24"/>
                <w:szCs w:val="24"/>
              </w:rPr>
              <w:t xml:space="preserve"> I“m sorry — I have to go home.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я не могу. Простите. Я должен идти домой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pay for the meal now?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Мне придется заплатить за еду сейчас?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don“t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 xml:space="preserve">. You can pay when you leave.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придется. Ты можешь заплатить, когда уйдешь.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phone to say we“re going to be late?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Стоит ли нам звонить, чтобы сказать, что мы опаздываем? 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b w:val="false"/>
                <w:bCs w:val="false"/>
                <w:sz w:val="24"/>
                <w:szCs w:val="24"/>
              </w:rPr>
              <w:t xml:space="preserve">. Here“s my phone. 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нам стоит.  Вот мой телефон.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our luggage during the break?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Можем ли мы оставить наш багаж во время перерыва?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But don“t leave any money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можешь. Но не оставляй деньги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think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write about my education background?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как думаешь, мне нужно написать о своём образовании?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You can get a better job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тебе нужно. Ты можешь получить работу получше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My child is five. 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buy him a ticket?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Моему ребёнку пять. Ты должен купить ему билет?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</w:t>
            </w:r>
            <w:r>
              <w:rPr>
                <w:rFonts w:ascii="Nimbus Roman" w:hAnsi="Nimbus Roman"/>
                <w:sz w:val="24"/>
                <w:szCs w:val="24"/>
              </w:rPr>
              <w:t>. It costs half the price of an adult ticket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ты должен. Он стоит вдвое дешевле взрослого билета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Do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have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to</w:t>
            </w:r>
            <w:r>
              <w:rPr>
                <w:rFonts w:ascii="Nimbus Roman" w:hAnsi="Nimbus Roman"/>
                <w:sz w:val="24"/>
                <w:szCs w:val="24"/>
              </w:rPr>
              <w:t xml:space="preserve"> get up early tomorrow?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Тебе завтра рано вставать?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don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I can stay in bed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Нет. Я могу остаться в постели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speak English?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говоришь по английский?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i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can</w:t>
            </w:r>
            <w:r>
              <w:rPr>
                <w:rFonts w:ascii="Nimbus Roman" w:hAnsi="Nimbus Roman"/>
                <w:sz w:val="24"/>
                <w:szCs w:val="24"/>
              </w:rPr>
              <w:t>. I lived in London for 5 years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Да, я могу. Я живу в лондоне 5 лет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we leave min the message?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Должны ли мы оставить минимальное сообщение?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Yes, we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>. He won“t be worried about us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Nimbus Roman" w:hAnsi="Nimbus Roman"/>
                <w:sz w:val="24"/>
                <w:szCs w:val="24"/>
              </w:rPr>
              <w:t>Да, мы должны. Он не будет беспокоиться о нас</w:t>
            </w:r>
          </w:p>
        </w:tc>
      </w:tr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</w:t>
            </w:r>
            <w:r>
              <w:rPr>
                <w:rFonts w:ascii="Nimbus Roman" w:hAnsi="Nimbus Roman"/>
                <w:sz w:val="24"/>
                <w:szCs w:val="24"/>
              </w:rPr>
              <w:t xml:space="preserve"> I study more on English grammar?</w:t>
            </w:r>
          </w:p>
        </w:tc>
        <w:tc>
          <w:tcPr>
            <w:tcW w:w="467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Должен ли я учить больше английской грамматики?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No, you 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shouldn</w:t>
            </w:r>
            <w:r>
              <w:rPr>
                <w:rFonts w:ascii="Nimbus Roman" w:hAnsi="Nimbus Roman"/>
                <w:sz w:val="24"/>
                <w:szCs w:val="24"/>
              </w:rPr>
              <w:t>“</w:t>
            </w:r>
            <w:r>
              <w:rPr>
                <w:rFonts w:ascii="Nimbus Roman" w:hAnsi="Nimbus Roman"/>
                <w:b/>
                <w:bCs/>
                <w:sz w:val="24"/>
                <w:szCs w:val="24"/>
              </w:rPr>
              <w:t>t.</w:t>
            </w:r>
            <w:r>
              <w:rPr>
                <w:rFonts w:ascii="Nimbus Roman" w:hAnsi="Nimbus Roman"/>
                <w:sz w:val="24"/>
                <w:szCs w:val="24"/>
              </w:rPr>
              <w:t xml:space="preserve"> You know it very well already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Нет, не должен. Ты знаешь её также очень хорошо</w:t>
            </w:r>
          </w:p>
        </w:tc>
      </w:tr>
    </w:tbl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>
          <w:rFonts w:ascii="Nimbus Roman" w:hAnsi="Nimbus Roman"/>
        </w:rPr>
      </w:pPr>
      <w:r>
        <w:rPr>
          <w:rFonts w:ascii="Nimbus Roman" w:hAnsi="Nimbus Roman"/>
          <w:b/>
          <w:bCs/>
          <w:sz w:val="28"/>
          <w:szCs w:val="28"/>
        </w:rPr>
        <w:t>3. (</w:t>
      </w:r>
      <w:hyperlink r:id="rId4">
        <w:r>
          <w:rPr>
            <w:rStyle w:val="InternetLink"/>
            <w:rFonts w:ascii="Nimbus Roman" w:hAnsi="Nimbus Roman"/>
            <w:b/>
            <w:bCs/>
            <w:sz w:val="28"/>
            <w:szCs w:val="28"/>
          </w:rPr>
          <w:t>http://www.focus.olsztyn.pl/en-modal-verbs-practice.html</w:t>
        </w:r>
      </w:hyperlink>
      <w:hyperlink r:id="rId5">
        <w:r>
          <w:rPr>
            <w:rFonts w:ascii="Nimbus Roman" w:hAnsi="Nimbus Roman"/>
            <w:b/>
            <w:bCs/>
            <w:sz w:val="28"/>
            <w:szCs w:val="28"/>
          </w:rPr>
          <w:t>):</w:t>
        </w:r>
      </w:hyperlink>
    </w:p>
    <w:tbl>
      <w:tblPr>
        <w:tblStyle w:val="a4"/>
        <w:tblW w:w="9571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6"/>
      </w:tblGrid>
      <w:tr>
        <w:trPr/>
        <w:tc>
          <w:tcPr>
            <w:tcW w:w="4785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0" w:name="GapSpan0"/>
            <w:bookmarkEnd w:id="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shout at the children. It frightens them.</w:t>
            </w:r>
          </w:p>
        </w:tc>
        <w:tc>
          <w:tcPr>
            <w:tcW w:w="4786" w:type="dxa"/>
            <w:tcBorders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Не надо кричать на детей. Их это пугает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I’m sorry but you </w:t>
            </w:r>
            <w:bookmarkStart w:id="1" w:name="GapSpan1"/>
            <w:bookmarkEnd w:id="1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bring your dog in here. It’s forbidden.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Извините, но вы не можете привести сюда свою собаку. Это запрещено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2" w:name="GapSpan2"/>
            <w:bookmarkEnd w:id="2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have a visa before travelling to the USA. It’s the law.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Перед поездкой в США у тебя должна быть виза. Это закон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3" w:name="GapSpan3"/>
            <w:bookmarkEnd w:id="3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stay in the library till eight o’clock. It’s open all evening.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можешь остаться в библиотеке до 8 часов. Она открыта весь вечер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think you </w:t>
            </w:r>
            <w:bookmarkStart w:id="4" w:name="GapSpan4"/>
            <w:bookmarkEnd w:id="4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think carefully before you sell the house.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думаю тебе стоит хорошо подумать, прежде чем продавать дом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5" w:name="GapSpan5"/>
            <w:bookmarkEnd w:id="5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buy a new alarm clock. This one is broken.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купить новый будильник. Этот сломан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6" w:name="GapSpan6"/>
            <w:bookmarkEnd w:id="6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wear a uniform at my new school.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Тебе нужно носить школьную форму в моей новой школе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7" w:name="GapSpan7"/>
            <w:bookmarkEnd w:id="7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shouldn’t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leave your bag open on the bus.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ru-RU" w:eastAsia="zh-CN" w:bidi="ar-SA"/>
              </w:rPr>
              <w:t>Ты не должен оставлять свою сумку открытой в автобусе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bookmarkStart w:id="8" w:name="GapSpan8"/>
            <w:bookmarkEnd w:id="8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have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now or we’ll be late. 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Нам пора идти или мы опоздаем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bookmarkStart w:id="9" w:name="GapSpan9"/>
            <w:bookmarkEnd w:id="9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can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dance very well but she can’t sing.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может очень хорошо танцевать, но она не может петь</w:t>
            </w:r>
          </w:p>
        </w:tc>
      </w:tr>
      <w:tr>
        <w:trPr/>
        <w:tc>
          <w:tcPr>
            <w:tcW w:w="4785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You </w:t>
            </w:r>
            <w:bookmarkStart w:id="10" w:name="GapSpan10"/>
            <w:bookmarkEnd w:id="10"/>
            <w:r>
              <w:rPr>
                <w:rFonts w:ascii="Nimbus Roman" w:hAnsi="Nimbus Roman"/>
                <w:b/>
                <w:bCs/>
                <w:sz w:val="24"/>
                <w:szCs w:val="24"/>
                <w:lang w:val="en-US"/>
              </w:rPr>
              <w:t>should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be at the airport by five o’clock.</w:t>
            </w:r>
          </w:p>
        </w:tc>
        <w:tc>
          <w:tcPr>
            <w:tcW w:w="478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должен быть в аэропорту в 5 часов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modals/mixed-test-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focus.olsztyn.pl/en-modal-verbs-practice.html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LibreOffice/6.4.7.2$Linux_X86_64 LibreOffice_project/40$Build-2</Application>
  <Pages>5</Pages>
  <Words>903</Words>
  <Characters>4322</Characters>
  <CharactersWithSpaces>5124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2021-02-15T11:52:54Z</dcterms:modified>
  <cp:revision>329</cp:revision>
  <dc:subject/>
  <dc:title/>
</cp:coreProperties>
</file>