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5580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0"/>
        <w:gridCol w:w="3059"/>
        <w:gridCol w:w="1711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shd w:fill="auto" w:val="clear"/>
              </w:rPr>
              <w:t>Кто?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shd w:fill="auto" w:val="clear"/>
              </w:rPr>
              <w:t xml:space="preserve">Кого? </w:t>
            </w:r>
            <w:r>
              <w:rPr>
                <w:bCs/>
                <w:iCs/>
                <w:shd w:fill="auto" w:val="clear"/>
              </w:rPr>
              <w:t>(не хотел беспокоить)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 xml:space="preserve">Кому? </w:t>
            </w:r>
            <w:r>
              <w:rPr>
                <w:bCs/>
                <w:iCs/>
                <w:shd w:fill="auto" w:val="clear"/>
              </w:rPr>
              <w:t>(дать денек)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>Кем?</w:t>
            </w:r>
            <w:r>
              <w:rPr>
                <w:bCs/>
                <w:iCs/>
                <w:shd w:fill="auto" w:val="clear"/>
              </w:rPr>
              <w:t xml:space="preserve"> (сделано задание)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Чей?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my / mine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we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us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our / 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you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your / yours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she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 / hers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it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they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their / theirs</w:t>
            </w:r>
          </w:p>
        </w:tc>
      </w:tr>
    </w:tbl>
    <w:p>
      <w:pPr>
        <w:pStyle w:val="Standard"/>
        <w:spacing w:lineRule="atLeast" w:line="0"/>
        <w:ind w:left="0" w:right="0" w:hanging="0"/>
        <w:rPr>
          <w:bCs/>
          <w:iCs/>
          <w:shd w:fill="auto" w:val="clear"/>
        </w:rPr>
      </w:pPr>
      <w:r>
        <w:rPr>
          <w:bCs/>
          <w:iCs/>
          <w:shd w:fill="auto" w:val="clear"/>
        </w:rPr>
      </w:r>
    </w:p>
    <w:p>
      <w:pPr>
        <w:pStyle w:val="Normal"/>
        <w:spacing w:lineRule="atLeast" w:line="0"/>
        <w:ind w:left="0" w:right="0" w:hanging="0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Autospacing="0" w:before="57" w:afterAutospacing="0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a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swimming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идём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свои?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child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with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as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Alex’s, car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Иногда она поливает мои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цветы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remember the street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любят его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14. </w:t>
      </w:r>
      <w:hyperlink r:id="rId7">
        <w:r>
          <w:rPr>
            <w:rStyle w:val="InternetLink"/>
            <w:b/>
            <w:bCs/>
            <w:sz w:val="28"/>
            <w:szCs w:val="28"/>
          </w:rPr>
          <w:t>https://www.englisch-hilfen.de/en/exercises/pronouns/possessive_pronouns4.htm</w:t>
        </w:r>
      </w:hyperlink>
      <w:hyperlink r:id="rId8">
        <w:r>
          <w:rPr>
            <w:b/>
            <w:bCs/>
          </w:rPr>
          <w:br/>
        </w:r>
      </w:hyperlink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2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that your pen? Is it yours?</w:t>
            </w:r>
          </w:p>
        </w:tc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ручка? Она твоя?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is my house. It’s mine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мой дом. Он мой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are their children.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They are theirs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их дети. Они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lost her book. She lost hers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потеряла свою книгую Она потеряла свою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These are our folders. These are ours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потеряла наши папки. Это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like my smartphone. I like mine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мой айфон. Нравится мне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is their ferrari. This is theirs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феррари.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Where is your key? Where is yours?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Где твой ключ? Где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Can I use her mobile? Can I use hers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использовать её тел? Могу я юзать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Is this our present?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this ours?</w:t>
            </w:r>
          </w:p>
        </w:tc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наше настоящее? Это наше?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hyperlink" Target="https://www.englisch-hilfen.de/en/exercises/pronouns/possessive_pronouns4.htm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Application>LibreOffice/7.0.5.2$Linux_X86_64 LibreOffice_project/00$Build-2</Application>
  <AppVersion>15.0000</AppVersion>
  <Pages>12</Pages>
  <Words>2569</Words>
  <Characters>11961</Characters>
  <CharactersWithSpaces>14171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2021-05-09T10:42:47Z</dcterms:modified>
  <cp:revision>850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