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rStyle w:val="InternetLink"/>
          <w:rFonts w:ascii="Times New Roman" w:hAnsi="Times New Roman" w:eastAsia="Times New Roman" w:cs="Times New Roman"/>
          <w:color w:val="000000"/>
          <w:sz w:val="32"/>
          <w:szCs w:val="32"/>
          <w:u w:val="none" w:color="FFFFFF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z w:val="32"/>
            <w:szCs w:val="32"/>
            <w:u w:val="none" w:color="FFFFFF"/>
          </w:rPr>
          <w:t>Possessive Case of Nouns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Притяжательный падеж используется с людьми и животными, которым принадлежит какой-то предмет, качество или признак. Эту принадлежность нужно показывать с помощью апострофа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‘ </w:t>
      </w:r>
      <w:r>
        <w:rPr>
          <w:rFonts w:cs="Times New Roman" w:ascii="Times New Roman" w:hAnsi="Times New Roman"/>
          <w:sz w:val="24"/>
          <w:szCs w:val="24"/>
        </w:rPr>
        <w:t xml:space="preserve">или буквы </w:t>
      </w:r>
      <w:r>
        <w:rPr>
          <w:rFonts w:cs="Times New Roman" w:ascii="Times New Roman" w:hAnsi="Times New Roman"/>
          <w:sz w:val="24"/>
          <w:szCs w:val="24"/>
          <w:lang w:val="en-US"/>
        </w:rPr>
        <w:t>–s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girl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future – </w:t>
      </w:r>
      <w:r>
        <w:rPr>
          <w:rFonts w:cs="Times New Roman" w:ascii="Times New Roman" w:hAnsi="Times New Roman"/>
          <w:sz w:val="24"/>
          <w:szCs w:val="24"/>
        </w:rPr>
        <w:t>будущее девочки (чье?)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Students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life – </w:t>
      </w:r>
      <w:r>
        <w:rPr>
          <w:rFonts w:cs="Times New Roman" w:ascii="Times New Roman" w:hAnsi="Times New Roman"/>
          <w:sz w:val="24"/>
          <w:szCs w:val="24"/>
        </w:rPr>
        <w:t>жизнь студентов (чья?)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policeman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uniform – </w:t>
      </w:r>
      <w:r>
        <w:rPr>
          <w:rFonts w:cs="Times New Roman" w:ascii="Times New Roman" w:hAnsi="Times New Roman"/>
          <w:sz w:val="24"/>
          <w:szCs w:val="24"/>
        </w:rPr>
        <w:t>форма полицейского (какая? Чья?)</w:t>
      </w:r>
    </w:p>
    <w:p>
      <w:pPr>
        <w:pStyle w:val="Normal"/>
        <w:rPr>
          <w:rStyle w:val="Emphasis"/>
          <w:rFonts w:ascii="Times New Roman" w:hAnsi="Times New Roman" w:cs="Times New Roman"/>
          <w:i w:val="false"/>
          <w:i w:val="false"/>
          <w:color w:val="222222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Если существительное в единственном или множественном числе обозначает неодушевленный предмет, лучше использовать не притяжательный падеж, а предлог </w:t>
      </w:r>
      <w:r>
        <w:rPr>
          <w:rStyle w:val="Emphasis"/>
          <w:rFonts w:cs="Times New Roman" w:ascii="Times New Roman" w:hAnsi="Times New Roman"/>
          <w:i w:val="false"/>
          <w:color w:val="222222"/>
          <w:sz w:val="24"/>
          <w:szCs w:val="24"/>
          <w:shd w:fill="FFFFFF" w:val="clear"/>
          <w:lang w:val="en-US"/>
        </w:rPr>
        <w:t xml:space="preserve">of: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cover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the book – </w:t>
      </w:r>
      <w:r>
        <w:rPr>
          <w:rFonts w:cs="Times New Roman" w:ascii="Times New Roman" w:hAnsi="Times New Roman"/>
          <w:sz w:val="24"/>
          <w:szCs w:val="24"/>
        </w:rPr>
        <w:t>обложка книги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history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the English language – </w:t>
      </w:r>
      <w:r>
        <w:rPr>
          <w:rFonts w:cs="Times New Roman" w:ascii="Times New Roman" w:hAnsi="Times New Roman"/>
          <w:sz w:val="24"/>
          <w:szCs w:val="24"/>
        </w:rPr>
        <w:t>история английского языка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Правила для одиночного существительного: 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Любое окончание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Father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pen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ручка отца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Dog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bowl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миска собаки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 - 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–s, -ss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Charle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book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книга Чарльза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laptop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ноутбук босса.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 xml:space="preserve">’s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glasses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  <w:br/>
              <w:t>Children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books - детские книжки</w:t>
              <w:br/>
              <w:t>Wowen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dresses - женские платья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secretaries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working hours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рабочее время секретарей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ball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  <w:br/>
              <w:t>The ladies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 xml:space="preserve">’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dresses - Женские платья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Практические занятия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https://www.ego4u.com/en/cram-up/grammar/nouns/exercises?04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The boy has a toy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the boy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toy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игрушка мальчика</w:t>
            </w:r>
          </w:p>
        </w:tc>
      </w:tr>
      <w:tr>
        <w:trPr>
          <w:trHeight w:val="383" w:hRule="atLeast"/>
        </w:trPr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Peter has a book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The magazine has my picture on its cover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My picture is on the cover of a magazine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Моя фотография на обложке журнала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Our friends live in this house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tabs>
                <w:tab w:val="clear" w:pos="708"/>
                <w:tab w:val="center" w:pos="1487" w:leader="none"/>
                <w:tab w:val="right" w:pos="2974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my friends’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house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дом моих друзей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There is milk in the glass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 a glass of milk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стакан молока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house has a number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What is the house’s a number?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Какой номер у дома?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walk lasts two hours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2 hour walk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двухчасовая прогулка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John has a sister, Jane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Jane is John’s a sister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Джейн сестра Джона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film has a name, “Scream”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Scream” is the film’s name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Крик - это название фильма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school is for girls only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girls’ school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женская школа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2)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https://agendaweb.org/exercises/grammar/contractions/genitive-case-1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teacher’s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Книга учителя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cat’s tail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Хвостик кота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dogs’ bone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Косточка собак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girls’ bikes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Байки девочек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baby’s toys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игрушки девочки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boys’ ball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Paula’s aunts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Тёти Паулы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children’s kite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Воздушний змей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women’s glasses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ladies’ dresses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платья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3)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https://agendaweb.org/exercises/grammar/contractions/genitive-case-write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dogs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Собаки моего друга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Andy’s family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семья Энди Ларкина (который потушил пожар в ТЦ когда просто ссал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XD)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soldiers’ guns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оружие солдат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men’s T-shirts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мужские рубашки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Sam’s kids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Сэма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today’s news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Сегодняшние новости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parents’ house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Дом моих родителей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mice’s cheese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Сыр мышей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mother’s shoes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Туфли моей мамы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cousins’ horse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Лошадь наших кузен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4) (</w:t>
      </w:r>
      <w:hyperlink r:id="rId6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https://www.englisch-hilfen.de/en/exercises/nouns_articles/apostrophe_s3.htm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teacher’s tablet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Наш учительский планшет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teacher and 1tablet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dogs’ hut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будка собак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dogs and 1 hut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men’s sandwiches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бутеры мужиков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men and more sandwiches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woman’s budgies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волнистые попугаи женщины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woman and more budgies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baby’s toys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Игрушки наших детей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baby and more toys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mice’s cage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клетка мышек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mice and 1 cage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My friend’s cars 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more cars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more cars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5) (https://www.englisch-hilfen.de/en/exercises/nouns_articles/apostrophe_s.htm):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is Peter’s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Это книга Питера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Let’s go to the Smiths’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Пойдём в Смитс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children’s room is upstairs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Вверху по лестнице комната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John’s sister is twelve years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Сестре Джона 12 лет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Susan and Steve’s school is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Школа Сусаны и Стива старая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Men’s shoes are one the second floor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 втором этаже мужская обувь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My parents’ car was not expensive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Машина моих родителей была не дорогой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Charles’s CD player in new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 плеер Чарльза новый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 is the boy’s bike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Это байк мальчика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There are the boys’ pencils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Есть карандаши для мальчиков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tabs>
        <w:tab w:val="clear" w:pos="708"/>
      </w:tabs>
      <w:spacing w:lineRule="auto" w:line="240" w:before="240" w:after="60"/>
      <w:outlineLvl w:val="0"/>
    </w:pPr>
    <w:rPr>
      <w:rFonts w:ascii="Basic Sans" w:hAnsi="Basic Sans" w:eastAsia="Basic Sans" w:cs="Basic Sans"/>
      <w:b/>
      <w:bCs/>
      <w:kern w:val="2"/>
      <w:sz w:val="36"/>
      <w:szCs w:val="36"/>
      <w:lang w:val="en-US"/>
    </w:rPr>
  </w:style>
  <w:style w:type="character" w:styleId="DefaultParagraphFont" w:default="1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basedOn w:val="DefaultParagraphFont"/>
    <w:rPr>
      <w:color w:val="800080"/>
      <w:u w:val="single" w:color="FFFFFF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y-english.info/noun-possessive-case.php" TargetMode="External"/><Relationship Id="rId3" Type="http://schemas.openxmlformats.org/officeDocument/2006/relationships/hyperlink" Target="https://www.ego4u.com/en/cram-up/grammar/nouns/exercises?04" TargetMode="External"/><Relationship Id="rId4" Type="http://schemas.openxmlformats.org/officeDocument/2006/relationships/hyperlink" Target="https://agendaweb.org/exercises/grammar/contractions/genitive-case-1" TargetMode="External"/><Relationship Id="rId5" Type="http://schemas.openxmlformats.org/officeDocument/2006/relationships/hyperlink" Target="https://agendaweb.org/exercises/grammar/contractions/genitive-case-write" TargetMode="External"/><Relationship Id="rId6" Type="http://schemas.openxmlformats.org/officeDocument/2006/relationships/hyperlink" Target="https://www.englisch-hilfen.de/en/exercises/nouns_articles/apostrophe_s3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668</Words>
  <Characters>3590</Characters>
  <CharactersWithSpaces>4139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2021-02-02T13:04:00Z</dcterms:created>
  <dc:creator>Влад Кравич</dc:creator>
  <dc:description/>
  <dc:language>ru-RU</dc:language>
  <cp:lastModifiedBy/>
  <dcterms:modified xsi:type="dcterms:W3CDTF">2021-02-05T10:46:04Z</dcterms:modified>
  <cp:revision>366</cp:revision>
  <dc:subject/>
  <dc:title/>
</cp:coreProperties>
</file>