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Calibri" w:hAnsi="Calibri"/>
          <w:sz w:val="28"/>
          <w:szCs w:val="28"/>
        </w:rPr>
      </w:pPr>
      <w:r>
        <w:rPr>
          <w:rFonts w:eastAsia="Basic Roman" w:cs="Times New Roman"/>
          <w:b/>
          <w:kern w:val="2"/>
          <w:sz w:val="28"/>
          <w:szCs w:val="28"/>
          <w:lang w:val="en-US" w:eastAsia="zh-CN" w:bidi="ar-SA"/>
        </w:rPr>
        <w:t>Условные предложения</w:t>
      </w:r>
    </w:p>
    <w:p>
      <w:pPr>
        <w:pStyle w:val="Normal"/>
        <w:spacing w:before="24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/>
        <w:t xml:space="preserve">Условное предложение — это «если бы я был глупым, я бы не учил английский». 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/>
        <w:t xml:space="preserve">Две части предложения могут следовать в любом порядке, хоть условие вначале, хоть условие в конце. 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/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/>
        <w:t xml:space="preserve">Если условие стоит вначале, то после него обязательно идёт запятая: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If i see Gordon tomorrow</w:t>
            </w:r>
            <w:r>
              <w:rPr>
                <w:b/>
                <w:bCs/>
                <w:color w:val="C9211E"/>
              </w:rPr>
              <w:t>,</w:t>
            </w:r>
            <w:r>
              <w:rPr/>
              <w:t xml:space="preserve"> I will tell him about it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Если я увижу Гордона завтра, я скажу ему об этом</w:t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</w:rPr>
      </w:pPr>
      <w:r>
        <w:rPr/>
        <w:t>Если вначале стоит следствие, то запятая не нужна вообще: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 will tell Gordon about it if I see him tomorrow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Я расскажу об этом Гордону, если увижу его завтра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Вопрос задаётся к следствию: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Will you tell Gordon about it if you see him tomorrow?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Ты расскажешь об этом Гордону, если увидишь его завтра?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240" w:after="200"/>
        <w:jc w:val="center"/>
        <w:rPr>
          <w:rFonts w:ascii="Calibri" w:hAnsi="Calibri" w:eastAsia="Basic Roman" w:cs="Times New Roman"/>
          <w:b/>
          <w:b/>
          <w:color w:val="auto"/>
          <w:kern w:val="2"/>
          <w:sz w:val="28"/>
          <w:szCs w:val="28"/>
          <w:lang w:val="en-US" w:eastAsia="zh-CN" w:bidi="ar-SA"/>
        </w:rPr>
      </w:pPr>
      <w:r>
        <w:rPr>
          <w:rFonts w:eastAsia="Basic Roman" w:cs="Times New Roman"/>
          <w:b/>
          <w:color w:val="auto"/>
          <w:kern w:val="2"/>
          <w:sz w:val="28"/>
          <w:szCs w:val="28"/>
          <w:lang w:val="en-US" w:eastAsia="zh-CN" w:bidi="ar-SA"/>
        </w:rPr>
        <w:t>Типы условных предложений</w:t>
      </w:r>
    </w:p>
    <w:p>
      <w:pPr>
        <w:pStyle w:val="Normal"/>
        <w:spacing w:before="240" w:after="20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r>
    </w:p>
    <w:p>
      <w:pPr>
        <w:pStyle w:val="Normal"/>
        <w:spacing w:before="240" w:after="20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  <w:t>Всего есть 5 типов условных предложений:</w:t>
      </w:r>
    </w:p>
    <w:p>
      <w:pPr>
        <w:pStyle w:val="Normal"/>
        <w:numPr>
          <w:ilvl w:val="0"/>
          <w:numId w:val="1"/>
        </w:numPr>
        <w:spacing w:before="12" w:after="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  <w:t xml:space="preserve">Zero </w:t>
        <w:tab/>
        <w:t>– нулевой тип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  <w:t xml:space="preserve">First </w:t>
        <w:tab/>
        <w:t>– первый тип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  <w:t>Second – второй тип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  <w:t xml:space="preserve">Third </w:t>
        <w:tab/>
        <w:t>– третий тип</w:t>
        <w:tab/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  <w:t xml:space="preserve">Mixed </w:t>
        <w:tab/>
        <w:t>– смешанный тип</w:t>
      </w:r>
    </w:p>
    <w:p>
      <w:pPr>
        <w:pStyle w:val="Normal"/>
        <w:spacing w:before="0" w:after="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r>
    </w:p>
    <w:p>
      <w:pPr>
        <w:pStyle w:val="Normal"/>
        <w:spacing w:before="0" w:after="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r>
    </w:p>
    <w:p>
      <w:pPr>
        <w:pStyle w:val="Normal"/>
        <w:spacing w:before="240" w:after="200"/>
        <w:jc w:val="center"/>
        <w:rPr>
          <w:rFonts w:ascii="Calibri" w:hAnsi="Calibri" w:eastAsia="Basic Roman" w:cs="Times New Roman"/>
          <w:b/>
          <w:b/>
          <w:bCs w:val="false"/>
          <w:color w:val="auto"/>
          <w:kern w:val="2"/>
          <w:sz w:val="24"/>
          <w:szCs w:val="24"/>
          <w:lang w:val="en-US" w:eastAsia="zh-CN" w:bidi="ar-SA"/>
        </w:rPr>
      </w:pPr>
      <w:r>
        <w:rPr>
          <w:rFonts w:eastAsia="Basic Roman" w:cs="Times New Roman"/>
          <w:b/>
          <w:bCs w:val="false"/>
          <w:color w:val="auto"/>
          <w:kern w:val="2"/>
          <w:sz w:val="24"/>
          <w:szCs w:val="24"/>
          <w:lang w:val="en-US" w:eastAsia="zh-CN" w:bidi="ar-SA"/>
        </w:rPr>
        <w:t>Zero Conditional</w:t>
      </w:r>
    </w:p>
    <w:p>
      <w:pPr>
        <w:pStyle w:val="Normal"/>
        <w:spacing w:before="240" w:after="20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  <w:t xml:space="preserve">Нулевой тип указывает на общие истины или признанное положение вещей. Предложения инструкций, руководства или законов. </w:t>
      </w:r>
    </w:p>
    <w:p>
      <w:pPr>
        <w:pStyle w:val="Normal"/>
        <w:spacing w:before="240" w:after="20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  <w:t>Схема образования следующая: чаще всего глагол ставится в Present Simple в обеих частях предложения.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If you take the ice out of the refrigerator, it metls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Если достать лёд из холодильника — он растает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If you click on this icon, the dialogue box appers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Если ты нажмешь на эту иконку, появится диалоговое окно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If I wake up at 7 o’clock, I fell awful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Если я встаю в 7 утра, то чувствую себя ужасно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Также может появляться форма Present Continuous, когда нужно подчеркнуть процесс совершения действия: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If you are driving a car, you need to be very attentive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Если ведешь машину, нужно быть очень внимательным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Когда речь идёт о результате, появляется форма Present Perfect: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If you have heard an alarm, you should leave the place immediately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Если вы услышали сигнал тревоги, следует немедленно покинуть помещение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240" w:after="200"/>
        <w:jc w:val="center"/>
        <w:rPr>
          <w:rFonts w:ascii="Calibri" w:hAnsi="Calibri" w:eastAsia="Basic Roman" w:cs="Times New Roman"/>
          <w:b/>
          <w:b/>
          <w:bCs w:val="false"/>
          <w:color w:val="auto"/>
          <w:kern w:val="2"/>
          <w:sz w:val="24"/>
          <w:szCs w:val="24"/>
          <w:lang w:val="en-US" w:eastAsia="zh-CN" w:bidi="ar-SA"/>
        </w:rPr>
      </w:pPr>
      <w:r>
        <w:rPr>
          <w:rFonts w:eastAsia="Basic Roman" w:cs="Times New Roman"/>
          <w:b/>
          <w:bCs w:val="false"/>
          <w:color w:val="auto"/>
          <w:kern w:val="2"/>
          <w:sz w:val="24"/>
          <w:szCs w:val="24"/>
          <w:lang w:val="en-US" w:eastAsia="zh-CN" w:bidi="ar-SA"/>
        </w:rPr>
        <w:t>First</w:t>
      </w:r>
      <w:r>
        <w:rPr>
          <w:rFonts w:eastAsia="Basic Roman" w:cs="Times New Roman"/>
          <w:b/>
          <w:bCs w:val="false"/>
          <w:color w:val="auto"/>
          <w:kern w:val="2"/>
          <w:sz w:val="24"/>
          <w:szCs w:val="24"/>
          <w:lang w:val="en-US" w:eastAsia="zh-CN" w:bidi="ar-SA"/>
        </w:rPr>
        <w:t xml:space="preserve"> Conditional</w:t>
      </w:r>
    </w:p>
    <w:p>
      <w:pPr>
        <w:pStyle w:val="Normal"/>
        <w:spacing w:before="240" w:after="200"/>
        <w:jc w:val="left"/>
        <w:rPr/>
      </w:pPr>
      <w:r>
        <w:rPr/>
        <w:t>Начальный тип указывает на предположение о ходе событий, т.е. что-то, что может быть, а может и не быть.</w:t>
      </w:r>
    </w:p>
    <w:p>
      <w:pPr>
        <w:pStyle w:val="Normal"/>
        <w:spacing w:before="240" w:after="200"/>
        <w:jc w:val="left"/>
        <w:rPr/>
      </w:pPr>
      <w:r>
        <w:rPr>
          <w:rFonts w:eastAsia="Calibri" w:cs="Basic Roman"/>
          <w:color w:val="auto"/>
          <w:kern w:val="0"/>
          <w:sz w:val="22"/>
          <w:szCs w:val="22"/>
          <w:lang w:val="ru-RU" w:eastAsia="zh-CN" w:bidi="ar-SA"/>
        </w:rPr>
        <w:t>Конструкция</w:t>
      </w:r>
      <w:r>
        <w:rPr/>
        <w:t xml:space="preserve"> относится к будущему времени, если сделаю это — произойдет это.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If i see Gordon tomorrow</w:t>
            </w:r>
            <w:r>
              <w:rPr>
                <w:b/>
                <w:bCs/>
                <w:color w:val="C9211E"/>
              </w:rPr>
              <w:t>,</w:t>
            </w:r>
            <w:r>
              <w:rPr/>
              <w:t xml:space="preserve"> I will tell him about it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Если я увижу Гордона завтра, я скажу ему об этом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If I learn programming, I can hire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 xml:space="preserve">Если я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выучу</w:t>
            </w:r>
            <w:r>
              <w:rPr/>
              <w:t xml:space="preserve"> программирование, меня могут взять на работу</w:t>
            </w:r>
          </w:p>
        </w:tc>
      </w:tr>
    </w:tbl>
    <w:p>
      <w:pPr>
        <w:pStyle w:val="Normal"/>
        <w:spacing w:before="240" w:after="200"/>
        <w:jc w:val="left"/>
        <w:rPr/>
      </w:pPr>
      <w:r>
        <w:rPr/>
        <w:t>Включает в себя настоящее и будущее время, после if ставится present, а в следствии ставится future. Хотя условие может звучать как будущее время, но ставится там всегда present.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I will earn much money, If I become a programmer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Я заработаю много денег, если стану программистом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  <w:jc w:val="center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578</TotalTime>
  <Application>LibreOffice/7.0.6.2$Linux_X86_64 LibreOffice_project/00$Build-2</Application>
  <AppVersion>15.0000</AppVersion>
  <Pages>3</Pages>
  <Words>402</Words>
  <Characters>2026</Characters>
  <CharactersWithSpaces>2399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2021-07-02T10:39:06Z</dcterms:modified>
  <cp:revision>648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