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</w:pPr>
      <w:r>
        <w:rPr>
          <w:rFonts w:ascii="Arial" w:cs="Arial" w:eastAsia="Arial" w:hAnsi="Arial"/>
          <w:color w:val="006666"/>
          <w:sz w:val="28"/>
          <w:szCs w:val="28"/>
        </w:rPr>
        <w:t xml:space="preserve">UDM Platform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Emission Intensity — Satellite Pattern Design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DDL  ·  Sample Catalog Data  ·  Harmonisation SQL</w:t>
      </w:r>
    </w:p>
    <w:p>
      <w:pPr>
        <w:spacing w:after="6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Version 1.0  |  June 2026  |  Architecture Record</w:t>
      </w:r>
    </w:p>
    <w:p>
      <w:pPr>
        <w:pBdr>
          <w:bottom w:val="single" w:color="006666" w:sz="12" w:space="4"/>
        </w:pBd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Overview — Why the Satellite Pattern</w:t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Emission intensity disclosed by ESGbook and CDP arrives as an array of structured objects. Each element in the array carries: intensity value, unit, alternate units, basis (revenue / production / headcount), emission scopes (multi-valued), and scope 3 categories (multi-valued). Standard named-scalar vendors (e.g. scope_1_production_intensity) express the same business concept but as a single value with scope coverage implicit in the metric name.</w:t>
      </w:r>
    </w:p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Neither pure EAV nor the standard wide-columnar stack table can accommodate this shape without loss of queryability or data integrity. The Structured Satellite pattern resolves this: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5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Pattern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Scopes Evidence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 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Array of tuples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ESGbook, CDP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DECLARED — vendor explicit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satellite_array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Named scalar metric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scope_1_production_intensity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NAME_CONVENTION — from metric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satellite_scalar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left w:val="single" w:color="006666" w:sz="12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The scope_derivation flag on every observation row records whether scope coverage was self-reported or inferred. Downstream consumers use this to assess comparability.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Catalog Schema Changes — Minimal Surgery</w:t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Two columns are added to existing Tier 1 tables. No existing columns are modified. No existing engine paths are affected.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6666"/>
          <w:sz w:val="28"/>
          <w:szCs w:val="28"/>
        </w:rPr>
        <w:t xml:space="preserve">2.1  udm_data_item — new column storage_pattern_cd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ALTER TABLE udm_data_item ADD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storage_pattern_cd  VARCHAR2(20) DEFAULT 'COLUMNAR' NOT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-- COLUMNAR         existing behaviour — wide stack column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-- EAV              existing behaviour — federated EAV ingestion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-- STRUCT_SATELLITE new — HDR / OBS / shared junction tables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CONSTRAINT chk_di_storage_ptn CHECK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  storage_pattern_cd IN ('COLUMNAR','EAV','STRUCT_SATELLITE')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);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6666"/>
          <w:sz w:val="28"/>
          <w:szCs w:val="28"/>
        </w:rPr>
        <w:t xml:space="preserve">2.2  udm_data_item_src_map — two new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ALTER TABLE udm_data_item_src_map ADD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sat_basis_cd       VARCHAR2(32) 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-- Populated only for STRUCT_SATELLITE + NAME_CONVENTION sources.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-- Encodes the denominator parsed from the metric name at mapping time.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-- Values: PRODUCTION | REVENUE | HEADCOUNT | FLOOR_AREA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-- NULL for DECLARED sources (basis is read from source row at runtime).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sat_scope_list_tx  VARCHAR2(64) 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-- Pipe-delimited scope codes parsed from the metric name at mapping time.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-- Examples: '1'  |  '1|2'  |  '1|2|3'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-- NULL for DECLARED sources (scopes are read from source row at runtime).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-- The engine splits this at runtime — no name parsing in the engine.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);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Satellite Table DDL</w:t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Five tables form the satellite. Two (udm_obs_scope, udm_obs_s3cat) are shared across all future STRUCT_SATELLITE domains (reduction targets, net-zero commitments, etc). Only two new tables are required per additional concept once the shared junctions exist.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6666"/>
          <w:sz w:val="28"/>
          <w:szCs w:val="28"/>
        </w:rPr>
        <w:t xml:space="preserve">3.1  udm_ei_hdr — Disclosure Header</w:t>
      </w:r>
    </w:p>
    <w:p>
      <w:pPr>
        <w:pBdr>
          <w:left w:val="single" w:color="006666" w:sz="12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One row per entity × source × assessed_dt. Owns is_golden — the golden-copy decision is made at disclosure level, not at individual observation level. SCD2 bi-temporal columns match stack table convention.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CREATE TABLE udm_ei_hdr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-- Identity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intensity_hk        VARCHAR2(64)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-- SHA256(entity_key | '|' | source_id | '|' | assessed_dt YYYYMMDD)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-- Globally unique per disclosure unit.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entity_key          VARCHAR2(20)   NOT NULL,   -- → udm_entity_registry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source_id           VARCHAR2(20)   NOT NULL,   -- → udm_source_registry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assessed_dt         DATE           NOT NULL,   -- MSCI / vendor snapshot 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-- Delivery metadata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obs_count           NUMBER(3)      NOT NULL,   -- expected observation 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delivered_dt        TIMESTAMP      NOT NULL,   -- when vendor file arrived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is_golden           CHAR(1)        DEFAULT 'N'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-- SCD2 bi-temporal (same convention as domain stack tables)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row_effective_dt    DATE           NOT NULL,   -- SYSDATE at INSERT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row_expiry_dt       DATE           DEFAULT DATE '9999-12-31'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cur_fl              NUMBER(1)      DEFAULT 1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-- Lineage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lineage_id          VARCHAR2(30)   NOT NULL,   -- → udm_lineage (LOAD step)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CONSTRAINT pk_udm_ei_hdr       PRIMARY KEY (intensity_hk),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CONSTRAINT chk_ei_hdr_golden   CHECK (is_golden  IN ('Y','N')),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CONSTRAINT chk_ei_hdr_cur      CHECK (cur_fl     IN (0,1))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CREATE INDEX idx_ei_hdr_entity ON udm_ei_hdr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(entity_key, assessed_dt, is_golden, cur_fl) COMPRESS 2;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CREATE INDEX idx_ei_hdr_src    ON udm_ei_hdr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(source_id, assessed_dt, cur_fl);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6666"/>
          <w:sz w:val="28"/>
          <w:szCs w:val="28"/>
        </w:rPr>
        <w:t xml:space="preserve">3.2  udm_ei_obs — Observation Detail</w:t>
      </w:r>
    </w:p>
    <w:p>
      <w:pPr>
        <w:pBdr>
          <w:left w:val="single" w:color="006666" w:sz="12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One row per array element (ESGbook/CDP) or one row with obs_seq = 1 (named scalar vendors). Carries all observation-level scalar attributes. Multi-valued dimensions (scopes, scope 3 categories) live in the shared junction tables.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CREATE TABLE udm_ei_obs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obs_hk              VARCHAR2(64)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-- SHA256('EI|' | entity_key | '|' | source_id | '|' | assessed_dt | '|' | obs_seq)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-- 'EI' domain prefix ensures global uniqueness across shared junctions.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intensity_hk        VARCHAR2(64)   NOT NULL,   -- → udm_ei_hdr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obs_seq             NUMBER(3)      NOT NULL,   -- array position; always 1 for scalars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intensity_value     NUMBER(24,8),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unit                VARCHAR2(64),              -- tCO2e/MUSD, kgCO2e/unit, etc.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other_units         VARCHAR2(512),             -- pipe-delimited alternate units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basis               VARCHAR2(32),              -- REVENUE | PRODUCTION | HEADCOUNT | FLOOR_AREA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scope_derivation    VARCHAR2(20)   NOT NULL,   -- DECLARED | NAME_CONVENTION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CONSTRAINT pk_udm_ei_obs          PRIMARY KEY (obs_hk),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CONSTRAINT fk_ei_obs_hdr          FOREIGN KEY (intensity_hk)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                                REFERENCES udm_ei_hdr (intensity_hk),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CONSTRAINT chk_ei_obs_derivation  CHECK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  scope_derivation IN ('DECLARED','NAME_CONVENTION')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CREATE INDEX idx_ei_obs_hdr ON udm_ei_obs (intensity_hk, obs_seq);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6666"/>
          <w:sz w:val="28"/>
          <w:szCs w:val="28"/>
        </w:rPr>
        <w:t xml:space="preserve">3.3  udm_obs_scope — Shared Scope Junction</w:t>
      </w:r>
    </w:p>
    <w:p>
      <w:pPr>
        <w:pBdr>
          <w:left w:val="single" w:color="006666" w:sz="12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Shared across ALL satellite domains. obs_hk carries domain prefix (EI|, RT| etc.) — no domain discriminator column needed. This table will also serve reduction targets, net-zero commitments, and any future STRUCT_SATELLITE concept with scope coverage.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CREATE TABLE udm_obs_scope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obs_hk              VARCHAR2(64)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scope_code          VARCHAR2(10)   NOT NULL,   -- '1' | '2' | '3' | '1+2' etc.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CONSTRAINT pk_udm_obs_scope PRIMARY KEY (obs_hk, scope_code)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CREATE INDEX idx_obs_scope_hk ON udm_obs_scope (obs_hk);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6666"/>
          <w:sz w:val="28"/>
          <w:szCs w:val="28"/>
        </w:rPr>
        <w:t xml:space="preserve">3.4  udm_obs_s3cat — Shared Scope 3 Category Junction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CREATE TABLE udm_obs_s3cat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obs_hk              VARCHAR2(64)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category_code       VARCHAR2(10)   NOT NULL,   -- '1'..'15' per GHG Protocol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CONSTRAINT pk_udm_obs_s3cat PRIMARY KEY (obs_hk, category_code)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CREATE INDEX idx_obs_s3cat_hk ON udm_obs_s3cat (obs_hk);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6666"/>
          <w:sz w:val="28"/>
          <w:szCs w:val="28"/>
        </w:rPr>
        <w:t xml:space="preserve">3.5  Table Count — Pattern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600"/>
        <w:gridCol w:w="2760"/>
        <w:gridCol w:w="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HDR table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 table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junctions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net-new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Emission Intensity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udm_ei_hdr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udm_ei_obs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udm_obs_scope + udm_obs_s3cat (first use — created here)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Reduction Target (future)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udm_rt_hdr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udm_rt_obs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REUSE — no new junction tables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Net Zero Commitment (future)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udm_nz_hdr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udm_nz_obs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REUSE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2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Sample Catalog Data</w:t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The following INSERT statements seed the catalog for two representative data items: the ESGbook/CDP array disclosure and the Scope 1 Production Intensity named scalar.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6666"/>
          <w:sz w:val="28"/>
          <w:szCs w:val="28"/>
        </w:rPr>
        <w:t xml:space="preserve">4.1  udm_data_item — 2 rows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-- ── Row 1: ESGbook / CDP array disclosure 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INSERT INTO udm_data_item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data_itm_scd_1_ky, data_itm_scd_2_ky,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data_itm_id,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data_itm_nm,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data_itm_de_tx,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phy_trgt_tbl_nm,       -- satellite anchor; not a stack column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storage_pattern_cd,    -- NEW column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data_itm_trgt_unit_tx, -- NULL: unit varies per observation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mtrc_grp_tx,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data_typ_cd,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is_mndty_fl,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cur_fl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) VALUES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4001, 4001001,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'CLM_GHG_EMISS_INTENSITY_RPT',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'Reported Emission Intensity (Vendor Array)',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'Array of emission intensity observations as disclosed by vendor. 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|| 'Each observation carries value, unit, basis, covered scopes, 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|| 'and scope 3 categories. Scope coverage is vendor-declared.',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'udm_ei_hdr',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'STRUCT_SATELLITE',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NULL,              -- no single canonical unit; stored per-obs on udm_ei_obs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'GHG_INTENSITY',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'STRUCTURED',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'N',               -- not mandatory: array may be absent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-- ── Row 2: Scope 1 Production Intensity (named scalar) 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INSERT INTO udm_data_item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data_itm_scd_1_ky, data_itm_scd_2_ky,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data_itm_id,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data_itm_nm,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data_itm_de_tx,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phy_trgt_tbl_nm,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storage_pattern_cd,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data_itm_trgt_unit_tx,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mtrc_grp_tx,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data_typ_cd,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is_mndty_fl,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cur_fl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) VALUES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4002, 4002001,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'CLM_GHG_EI_S1_PROD',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'Scope 1 Production Intensity',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'Emission intensity normalised by production units, covering Scope 1 only. 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|| 'Scope coverage inferred from metric name — not vendor-declared. 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|| 'No Scope 3 category breakdown available for this metric.',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'udm_ei_hdr',      -- same satellite family, same anchor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'STRUCT_SATELLITE',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'tCO2e_per_unit',  -- canonical unit known for this metric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'GHG_INTENSITY',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'NUMBER',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'N',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);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6666"/>
          <w:sz w:val="28"/>
          <w:szCs w:val="28"/>
        </w:rPr>
        <w:t xml:space="preserve">4.2  udm_data_item_src_map — 4 rows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-- ── Map 1: ESGbook → array intensity (DECLARED) 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-- sat_basis_cd and sat_scope_list_tx are NULL for DECLARED sources: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-- the engine reads basis and scopes from the source row at runtime.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INSERT INTO udm_data_item_src_map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map_id, data_itm_scd_1_ky, source_id,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attr_src_nm,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attr_xfrm_ru_tx,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is_derived_fl,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attr_unit_from_tx,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sat_basis_cd,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sat_scope_list_tx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) VALUES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'MAP-4001-ESG-001', 4001, 'SRC_ESGBOOK',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'reported_emission_intensities',  -- array field in ESGbook staging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'satellite_array',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'N',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NULL,   -- unit comes from source row (obs-level)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NULL,   -- basis comes from source row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NULL    -- scopes come from source row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-- ── Map 2: CDP → array intensity (same pattern, different source) 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INSERT INTO udm_data_item_src_map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map_id, data_itm_scd_1_ky, source_id,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attr_src_nm,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attr_xfrm_ru_tx,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is_derived_fl,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attr_unit_from_tx,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sat_basis_cd,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sat_scope_list_tx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) VALUES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'MAP-4001-CDP-001', 4001, 'SRC_CDP',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'emission_intensities',   -- CDP's equivalent array field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'satellite_array',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'N',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NULL, NULL,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-- ── Map 3: Vendor X → Scope 1 Production Intensity (NAME_CONVENTION) 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-- sat_basis_cd and sat_scope_list_tx are populated once at mapping time.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-- The engine binds these as parameters — no metric-name parsing at runtime.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INSERT INTO udm_data_item_src_map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map_id, data_itm_scd_1_ky, source_id,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attr_src_nm,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attr_xfrm_ru_tx,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is_derived_fl,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attr_unit_from_tx,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sat_basis_cd,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sat_scope_list_tx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) VALUES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'MAP-4002-VNDX-001', 4002, 'SRC_VNDX',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'scope_1_production_intensity',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'satellite_scalar',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'N',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'col:INTENSITY_UNIT',  -- read unit from sibling source column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'PRODUCTION',          -- resolved from metric name at mapping 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'1'                    -- scope 1 only; no S3CAT rows will be written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-- ── Map 4: Vendor Y → Scope 1+2 Production Intensity 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INSERT INTO udm_data_item_src_map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map_id, data_itm_scd_1_ky, source_id,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attr_src_nm,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attr_xfrm_ru_tx,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is_derived_fl,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attr_unit_from_tx,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sat_basis_cd,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sat_scope_list_tx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) VALUES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'MAP-4002-VNDY-001', 4002, 'SRC_VNDY',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'scope_1_2_production_intensity',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'satellite_scalar',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'N',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'tCO2e_per_unit',      -- static unit for this vendor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'PRODUCTION',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'1|2'                  -- two rows written to udm_obs_scope at runtime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);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6666"/>
          <w:sz w:val="28"/>
          <w:szCs w:val="28"/>
        </w:rPr>
        <w:t xml:space="preserve">4.3  udm_transform_rules — 2 new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-- Two new entries in the transform rule library: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INSERT INTO udm_transform_rules (rule_id, rule_name, rule_desc_tx, rule_sql_tx) VALUES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'TXF-SAT-ARR-001',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'satellite_array',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'Source delivers array of intensity tuples. Engine routes to step_write_satellite(). 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|| 'Scope derivation = DECLARED. Writes HDR + OBS + scope junction + s3cat junction.',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'ENGINE_HANDLED'   -- engine procedure, not an inline SQL expression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INSERT INTO udm_transform_rules (rule_id, rule_name, rule_desc_tx, rule_sql_tx) VALUES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'TXF-SAT-SCL-001',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'satellite_scalar',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'Source delivers single named metric. obs_seq always 1. Basis from sat_basis_cd. 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|| 'Scopes from sat_scope_list_tx. Scope derivation = NAME_CONVENTION. 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|| 'S3CAT rows written only if scope 3 is present in sat_scope_list_tx.',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'ENGINE_HANDLED'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);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Harmonisation SQL</w:t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The harmonisation engine reads storage_pattern_cd from udm_data_item and routes to step_write_satellite() when the value is STRUCT_SATELLITE. Within that procedure, attr_xfrm_ru_tx determines which of the two paths executes. The standard stack INSERT is never called for satellite data items.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2760"/>
        <w:gridCol w:w="24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storage_pattern_cd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attr_xfrm_ru_tx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 Path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 Written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COLUMNAR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(any)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step_write_stack()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udm_{domain}_stk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EAV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(any)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step_write_stack() after EAV pivot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udm_{domain}_stk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STRUCT_SATELLITE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satellite_array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step_write_satellite(DECLARED)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HDR + OBS + SCOPE + S3CAT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STRUCT_SATELLITE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satellite_scalar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step_write_satellite(NAME_CONV)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HDR + OBS + SCOPE (no S3CAT unless scope 3 present)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6666"/>
          <w:sz w:val="28"/>
          <w:szCs w:val="28"/>
        </w:rPr>
        <w:t xml:space="preserve">5.1  Path A — ESGbook / CDP Array Source (satellite_array)</w:t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Staging table assumed: stg_esgbook_intensity — one row per entity x snapshot x obs_seq, already exploded from the vendor API response. Columns: esgbook_id, assessed_dt, obs_seq, intensity_value, unit, other_units, basis, scopes (CSV), scope3_cats (CSV).</w:t>
      </w:r>
    </w:p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Step A1 — Header (MERGE — idempotent on re-delivery)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-- ── A1: HEADER 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-- One row per entity x source x assessed_dt.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-- MERGE not INSERT: re-delivery must update obs_count without creating duplicates.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MERGE INTO udm_ei_hdr tgt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USING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  STANDARD_HASH(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      xref.entity_key || '|SRC_ESGBOOK|'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      || TO_CHAR(stg.assessed_dt,'YYYYMMDD'), 'SHA256'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  )                                               AS intensity_hk,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  xref.entity_key,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  'SRC_ESGBOOK'                                   AS source_id,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  stg.assessed_dt,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  COUNT(stg.obs_seq) OVER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      PARTITION BY stg.esgbook_id, stg.assessed_dt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  )                                               AS obs_count,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  :p_delivered_dt                                 AS delivered_dt,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  :p_lineage_id                                   AS lineage_id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FROM stg_esgbook_intensity stg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JOIN udm_company_xref xref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  ON  xref.vendor_id    = 'SRC_ESGBOOK'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  AND xref.external_id  = stg.esgbook_id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  AND xref.match_status IN ('CONFIRMED','ENGINE')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  AND xref.effective_to IS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) src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ON (tgt.intensity_hk  = src.intensity_hk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AND tgt.row_expiry_dt = DATE '9999-12-31')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WHEN MATCHED THEN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UPDATE SET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  tgt.obs_count    = src.obs_count,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  tgt.delivered_dt = src.delivered_dt,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  tgt.lineage_id   = src.lineage_id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WHEN NOT MATCHED THEN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INSERT (intensity_hk, entity_key, source_id, assessed_dt,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      obs_count, delivered_dt, is_golden,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      row_effective_dt, row_expiry_dt, cur_fl, lineage_id)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VALUES (src.intensity_hk, src.entity_key, src.source_id, src.assessed_dt,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      src.obs_count, src.delivered_dt, 'N',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      SYSDATE, DATE '9999-12-31', 1, src.lineage_id);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Step A2 — Observations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-- ── A2: OBSERVATIONS 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-- One row per array element.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-- obs_hk prefixed 'EI' to guarantee no collision with future satellite domains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-- sharing udm_obs_scope and udm_obs_s3cat.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INSERT INTO udm_ei_obs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obs_hk, intensity_hk, obs_seq,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intensity_value, unit, other_units, basis,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scope_derivation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STANDARD_HASH(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  'EI|' || xref.entity_key || '|SRC_ESGBOOK|'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  || TO_CHAR(stg.assessed_dt,'YYYYMMDD') || '|'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  || TO_CHAR(stg.obs_seq), 'SHA256'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)                       AS obs_hk,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STANDARD_HASH(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  xref.entity_key || '|SRC_ESGBOOK|'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  || TO_CHAR(stg.assessed_dt,'YYYYMMDD'), 'SHA256'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)                       AS intensity_hk,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stg.obs_seq,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stg.intensity_value,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stg.unit,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stg.other_units,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stg.basis,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'DECLARED'              AS scope_derivation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FROM stg_esgbook_intensity stg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JOIN udm_company_xref xref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ON  xref.vendor_id    = 'SRC_ESGBOOK'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AND xref.external_id  = stg.esgbook_id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AND xref.match_status IN ('CONFIRMED','ENGINE')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AND xref.effective_to IS NULL;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Step A3 — Scopes junction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-- ── A3: SCOPES 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-- stg.scopes is CSV e.g. '1,2,3'.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-- apex_string.split tokenises at runtime — no PL/SQL loop required.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-- DISTINCT guards against duplicate scope codes in source data.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INSERT INTO udm_obs_scope (obs_hk, scope_code)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SELECT DISTINCT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STANDARD_HASH(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  'EI|' || xref.entity_key || '|SRC_ESGBOOK|'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  || TO_CHAR(stg.assessed_dt,'YYYYMMDD') || '|'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  || TO_CHAR(stg.obs_seq), 'SHA256'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)                       AS obs_hk,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TRIM(sc.column_value)   AS scope_code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FROM stg_esgbook_intensity stg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JOIN udm_company_xref xref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ON  xref.vendor_id    = 'SRC_ESGBOOK'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AND xref.external_id  = stg.esgbook_id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AND xref.match_status IN ('CONFIRMED','ENGINE')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AND xref.effective_to IS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CROSS JOIN TABLE(apex_string.split(stg.scopes, ',')) sc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WHERE stg.scopes IS NOT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AND TRIM(sc.column_value) IS NOT NULL;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Step A4 — Scope 3 categories junction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-- ── A4: SCOPE 3 CATEGORIES 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-- Only written when source declares s3 categories.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-- Absent = no rows written. This is intentional and correct.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INSERT INTO udm_obs_s3cat (obs_hk, category_code)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SELECT DISTINCT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STANDARD_HASH(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  'EI|' || xref.entity_key || '|SRC_ESGBOOK|'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  || TO_CHAR(stg.assessed_dt,'YYYYMMDD') || '|'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  || TO_CHAR(stg.obs_seq), 'SHA256'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)                       AS obs_hk,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TRIM(cat.column_value)  AS category_code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FROM stg_esgbook_intensity stg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JOIN udm_company_xref xref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ON  xref.vendor_id    = 'SRC_ESGBOOK'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AND xref.external_id  = stg.esgbook_id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AND xref.match_status IN ('CONFIRMED','ENGINE')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AND xref.effective_to IS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CROSS JOIN TABLE(apex_string.split(stg.scope3_cats, ',')) cat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WHERE stg.scope3_cats IS NOT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AND TRIM(cat.column_value) IS NOT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AND TRIM(cat.column_value) != '';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6666"/>
          <w:sz w:val="28"/>
          <w:szCs w:val="28"/>
        </w:rPr>
        <w:t xml:space="preserve">5.2  Path B — Named Scalar Source (satellite_scalar)</w:t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Staging table assumed: stg_vndx_climate — standard COLUMNAR layout with one row per entity per snapshot. Relevant columns: vndx_id, assessed_dt, scope_1_production_intensity, intensity_unit (optional sibling unit column). The engine binds sat_basis_cd and sat_scope_list_tx from the src_map row as session-level parameters before executing the SQL blocks below.</w:t>
      </w:r>
    </w:p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Step B1 — Header (MERGE — same pattern as Path A)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-- ── B1: HEADER 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-- obs_count is always 1 for scalar sources.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MERGE INTO udm_ei_hdr tgt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USING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  STANDARD_HASH(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      xref.entity_key || '|SRC_VNDX|'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      || TO_CHAR(stg.assessed_dt,'YYYYMMDD'), 'SHA256'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  )                               AS intensity_hk,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  xref.entity_key,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  'SRC_VNDX'                      AS source_id,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  stg.assessed_dt,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  1                               AS obs_count,  -- always 1 for scalar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  :p_delivered_dt                 AS delivered_dt,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  :p_lineage_id                   AS lineage_id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FROM stg_vndx_climate stg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JOIN udm_company_xref xref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  ON  xref.vendor_id    = 'SRC_VNDX'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  AND xref.external_id  = stg.vndx_id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  AND xref.match_status IN ('CONFIRMED','ENGINE')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  AND xref.effective_to IS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WHERE stg.scope_1_production_intensity IS NOT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) src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ON (tgt.intensity_hk  = src.intensity_hk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AND tgt.row_expiry_dt = DATE '9999-12-31')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WHEN MATCHED THEN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UPDATE SET tgt.delivered_dt = src.delivered_dt,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         tgt.lineage_id   = src.lineage_id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WHEN NOT MATCHED THEN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INSERT (intensity_hk, entity_key, source_id, assessed_dt,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      obs_count, delivered_dt, is_golden,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      row_effective_dt, row_expiry_dt, cur_fl, lineage_id)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VALUES (src.intensity_hk, src.entity_key, src.source_id, src.assessed_dt,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      1, src.delivered_dt, 'N',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      SYSDATE, DATE '9999-12-31', 1, src.lineage_id);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Step B2 — Observation (obs_seq always 1)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-- ── B2: OBSERVATION 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-- obs_seq hardcoded 1.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-- :p_sat_basis_cd   = 'PRODUCTION'     (bound from udm_data_item_src_map)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-- :p_scope_deriv    = 'NAME_CONVENTION' (bound from engine — scalar path)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-- :p_canonical_unit = 'tCO2e_per_unit' (from data_itm_trgt_unit_tx fallback)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INSERT INTO udm_ei_obs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obs_hk, intensity_hk, obs_seq,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intensity_value, unit, other_units, basis,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scope_derivation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STANDARD_HASH(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  'EI|' || xref.entity_key || '|SRC_VNDX|'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  || TO_CHAR(stg.assessed_dt,'YYYYMMDD') || '|1', 'SHA256'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)                                   AS obs_hk,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STANDARD_HASH(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  xref.entity_key || '|SRC_VNDX|'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  || TO_CHAR(stg.assessed_dt,'YYYYMMDD'), 'SHA256'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)                                   AS intensity_hk,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1                                   AS obs_seq,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stg.scope_1_production_intensity    AS intensity_value,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NVL(stg.intensity_unit,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  :p_canonical_unit)              AS unit,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NULL                                AS other_units,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:p_sat_basis_cd                     AS basis,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:p_scope_deriv                      AS scope_derivation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FROM stg_vndx_climate stg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JOIN udm_company_xref xref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ON  xref.vendor_id    = 'SRC_VNDX'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AND xref.external_id  = stg.vndx_id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AND xref.match_status IN ('CONFIRMED','ENGINE')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AND xref.effective_to IS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WHERE stg.scope_1_production_intensity IS NOT NULL;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Step B3 — Scopes (from sat_scope_list_tx metadata, not source column)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-- ── B3: SCOPES 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-- :p_sat_scope_list is bound from udm_data_item_src_map.sat_scope_list_tx.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-- For this map row: '1' → one scope row written.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-- For a '1|2' map row: two scope rows written — no code change needed.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INSERT INTO udm_obs_scope (obs_hk, scope_code)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STANDARD_HASH(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  'EI|' || xref.entity_key || '|SRC_VNDX|'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  || TO_CHAR(stg.assessed_dt,'YYYYMMDD') || '|1', 'SHA256'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)                       AS obs_hk,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TRIM(sc.column_value)   AS scope_code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FROM stg_vndx_climate stg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JOIN udm_company_xref xref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ON  xref.vendor_id    = 'SRC_VNDX'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AND xref.external_id  = stg.vndx_id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AND xref.match_status IN ('CONFIRMED','ENGINE')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AND xref.effective_to IS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CROSS JOIN TABLE(apex_string.split(:p_sat_scope_list, '|')) sc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WHERE stg.scope_1_production_intensity IS NOT NULL;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-- ── B4: S3CAT — conditionally skipped 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-- Engine checks: IF '3' NOT IN sat_scope_list_tx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--                THEN skip this block entirely.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-- For scope_1_production_intensity: sat_scope_list_tx = '1' → skipped.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-- No empty rows are written to udm_obs_s3cat.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Golden Copy Materialised View</w:t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Consumers query the materialised view. The four-table join is hidden. The LISTAGG produces a comma-separated scope and category list per observation — the same shape as the original vendor disclosure.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CREATE MATERIALIZED VIEW mv_emission_intensity_golden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REFRESH ON DEMAND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h.entity_key,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h.source_id,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h.assessed_dt,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o.obs_seq,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o.intensity_value,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o.unit,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o.other_units,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o.basis,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o.scope_derivation,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LISTAGG(DISTINCT s.scope_code,    ',')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  WITHIN GROUP (ORDER BY s.scope_code)    AS scopes,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LISTAGG(DISTINCT c.category_code, ',')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  WITHIN GROUP (ORDER BY c.category_code) AS scope3_categories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FROM      udm_ei_hdr   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JOIN      udm_ei_obs   o  ON o.intensity_hk = h.intensity_hk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LEFT JOIN udm_obs_scope s  ON s.obs_hk = o.obs_hk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LEFT JOIN udm_obs_s3cat c  ON c.obs_hk = o.obs_hk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WHERE h.is_golden     = 'Y'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AND h.cur_fl        =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AND h.row_expiry_dt = DATE '9999-12-31'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GROUP BY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h.entity_key, h.source_id, h.assessed_dt,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o.obs_seq, o.intensity_value, o.unit,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o.other_units, o.basis, o.scope_derivation;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CREATE UNIQUE INDEX idx_mv_ei_golden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ON mv_emission_intensity_golden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(entity_key, source_id, assessed_dt, obs_seq);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Key Design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MERGE not INSERT on HDR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Re-delivery of the same snapshot must update obs_count atomically. INSERT would create duplicates or require a prior DELETE.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is_golden on HDR not OBS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The golden-copy decision promotes an entire vendor disclosure, not individual observations. Putting is_golden on OBS would require N updates per promotion and create an update anomaly.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obs_hk prefixed with domain code (EI|)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udm_obs_scope and udm_obs_s3cat are shared. A future RT| prefix for reduction targets guarantees no collision without a domain discriminator column on the junction tables.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scope_derivation on OBS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Consumers and DQ systems need to know whether scope coverage was self-reported (DECLARED) or inferred from a metric name (NAME_CONVENTION). This is a data quality signal, not a processing flag.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sat_basis_cd / sat_scope_list_tx on src_map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Metric-name parsing happens once at catalog mapping time, not at every pipeline run. The engine binds pre-resolved values from the map row — no regex or name parsing in the runtime engine.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No S3CAT rows for scope 1/2 scalars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Absence of rows in udm_obs_s3cat means 'not applicable', not 'unknown'. Inserting NULL placeholder rows would make this distinction impossible.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Standard COLUMNAR/EAV paths unchanged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The STRUCT_SATELLITE branch is additive. No existing stack table, arbitration step, or consumer view is modified. The engine branches on storage_pattern_cd before any stack write.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6666" w:sz="4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Architecture Record — Internal Use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666" w:sz="4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UDM Platform  |  Emission Intensity Satellite Pattern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666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0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2026-06-04T15:59:27.956Z</dcterms:created>
  <dcterms:modified xsi:type="dcterms:W3CDTF">2026-06-04T15:59:27.957Z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