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5"/>
        <w:gridCol w:w="1450"/>
        <w:gridCol w:w="2474"/>
        <w:gridCol w:w="253"/>
        <w:gridCol w:w="2553"/>
      </w:tblGrid>
      <w:tr>
        <w:trPr>
          <w:trHeight w:val="108"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Е.В. Гаврилов</w:t>
            </w:r>
          </w:p>
        </w:tc>
      </w:tr>
      <w:tr>
        <w:trPr>
          <w:trHeight w:val="693"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С.А. Кравцов</w:t>
            </w:r>
          </w:p>
        </w:tc>
      </w:tr>
      <w:tr>
        <w:trPr>
          <w:trHeight w:val="690"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Д.Н. Бабий</w:t>
            </w:r>
          </w:p>
        </w:tc>
      </w:tr>
      <w:tr>
        <w:trPr>
          <w:trHeight w:val="211"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snapToGrid w:val="false"/>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5" w:type="dxa"/>
            <w:tcBorders/>
            <w:vAlign w:val="bottom"/>
          </w:tcPr>
          <w:p>
            <w:pPr>
              <w:pStyle w:val="Normal"/>
              <w:rPr>
                <w:rFonts w:cs="Times New Roman"/>
              </w:rPr>
            </w:pPr>
            <w:r>
              <w:rPr>
                <w:rFonts w:cs="Times New Roman"/>
              </w:rPr>
              <w:t>Руководитель</w:t>
            </w:r>
          </w:p>
        </w:tc>
        <w:tc>
          <w:tcPr>
            <w:tcW w:w="1450" w:type="dxa"/>
            <w:tcBorders/>
            <w:vAlign w:val="bottom"/>
          </w:tcPr>
          <w:p>
            <w:pPr>
              <w:pStyle w:val="Normal"/>
              <w:snapToGrid w:val="false"/>
              <w:jc w:val="center"/>
              <w:rPr>
                <w:rFonts w:cs="Times New Roman"/>
              </w:rPr>
            </w:pPr>
            <w:r>
              <w:rPr>
                <w:rFonts w:cs="Times New Roman"/>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Д.Н Бабий</w:t>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С.А Кравцов</w:t>
            </w:r>
          </w:p>
        </w:tc>
      </w:tr>
      <w:tr>
        <w:trPr>
          <w:trHeight w:val="614" w:hRule="atLeast"/>
        </w:trPr>
        <w:tc>
          <w:tcPr>
            <w:tcW w:w="4039" w:type="dxa"/>
            <w:tcBorders/>
            <w:vAlign w:val="bottom"/>
          </w:tcPr>
          <w:p>
            <w:pPr>
              <w:pStyle w:val="Normal"/>
              <w:rPr>
                <w:szCs w:val="28"/>
                <w:lang w:val="en-US"/>
              </w:rPr>
            </w:pPr>
            <w:r>
              <w:rPr>
                <w:szCs w:val="28"/>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BodyText"/>
        <w:spacing w:before="0" w:after="0"/>
        <w:ind w:hanging="0"/>
        <w:jc w:val="center"/>
        <w:rPr>
          <w:b/>
          <w:bCs/>
        </w:rPr>
      </w:pPr>
      <w:r>
        <w:rPr>
          <w:b/>
          <w:bCs/>
        </w:rPr>
        <w:t>АННОТАЦИЯ</w:t>
      </w:r>
    </w:p>
    <w:p>
      <w:pPr>
        <w:pStyle w:val="BodyText"/>
        <w:rPr/>
      </w:pPr>
      <w:r>
        <w:rPr/>
        <w:t>В ходе учебной практики разработана программа для решения задачи оптимального порядка перемножения цепочки матриц с использованием генетического алгоритма. Реализованы алгоритм поиска, графический интерфейс для настройки параметров и ввода данных, а также средства визуализации процесса работы и результатов. Программа позволяет сравнивать качество найденных решений с точным и жадным алгоритмами и демонстрирует применение генетических алгоритмов для решения задач дискретной оптимизации.</w:t>
      </w:r>
    </w:p>
    <w:p>
      <w:pPr>
        <w:pStyle w:val="BodyText"/>
        <w:rPr/>
      </w:pPr>
      <w:r>
        <w:rPr/>
      </w:r>
    </w:p>
    <w:p>
      <w:pPr>
        <w:pStyle w:val="BodyText"/>
        <w:rPr/>
      </w:pPr>
      <w:r>
        <w:rPr/>
      </w:r>
    </w:p>
    <w:p>
      <w:pPr>
        <w:pStyle w:val="BodyText"/>
        <w:rPr/>
      </w:pPr>
      <w:r>
        <w:rPr/>
      </w:r>
    </w:p>
    <w:p>
      <w:pPr>
        <w:pStyle w:val="BodyText"/>
        <w:rPr/>
      </w:pPr>
      <w:r>
        <w:rPr/>
      </w:r>
    </w:p>
    <w:p>
      <w:pPr>
        <w:pStyle w:val="BodyText"/>
        <w:ind w:hanging="0"/>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During the training practice, a program was developed to solve the problem of finding the optimal order for multiplying a chain of matrices using a genetic algorithm. The program includes a search algorithm, a graphical interface for setting parameters and entering data, and tools for visualizing the process and results. The program allows users to compare the quality of the solutions found with exact and greedy algorithms and demonstrates the use of genetic algorithms for solving discrete optimization problems.</w:t>
      </w:r>
      <w:r>
        <w:br w:type="page"/>
      </w:r>
    </w:p>
    <w:p>
      <w:pPr>
        <w:pStyle w:val="Normal"/>
        <w:spacing w:before="0" w:after="0"/>
        <w:jc w:val="center"/>
        <w:rPr>
          <w:b/>
          <w:bCs/>
        </w:rPr>
      </w:pPr>
      <w:r>
        <w:rPr>
          <w:b/>
          <w:bCs/>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hyperlink w:anchor="__RefHeading___Toc1069_2196652226" w:tooltip="ВВЕДЕНИЕ">
            <w:r>
              <w:rPr>
                <w:rStyle w:val="IndexLink"/>
              </w:rPr>
              <w:t>ВВЕДЕНИЕ</w:t>
              <w:tab/>
              <w:t>5</w:t>
            </w:r>
          </w:hyperlink>
        </w:p>
        <w:p>
          <w:pPr>
            <w:pStyle w:val="TOC2"/>
            <w:tabs>
              <w:tab w:val="clear" w:pos="709"/>
              <w:tab w:val="clear" w:pos="9345"/>
              <w:tab w:val="right" w:pos="9354" w:leader="dot"/>
            </w:tabs>
            <w:rPr/>
          </w:pPr>
          <w:hyperlink w:anchor="__RefHeading___Toc1071_2196652226" w:tooltip="1 ПОСТАНОВКА ЗАДАЧИ">
            <w:r>
              <w:rPr>
                <w:rStyle w:val="IndexLink"/>
              </w:rPr>
              <w:t>1 ПОСТАНОВКА ЗАДАЧИ</w:t>
              <w:tab/>
              <w:t>6</w:t>
            </w:r>
          </w:hyperlink>
        </w:p>
        <w:p>
          <w:pPr>
            <w:pStyle w:val="TOC3"/>
            <w:tabs>
              <w:tab w:val="clear" w:pos="709"/>
              <w:tab w:val="clear" w:pos="9345"/>
              <w:tab w:val="right" w:pos="9354" w:leader="dot"/>
            </w:tabs>
            <w:rPr/>
          </w:pPr>
          <w:hyperlink w:anchor="__RefHeading___Toc1073_2196652226" w:tooltip="1.1. Предметная область">
            <w:r>
              <w:rPr>
                <w:rStyle w:val="IndexLink"/>
              </w:rPr>
              <w:t>1.1. Предметная область</w:t>
              <w:tab/>
              <w:t>6</w:t>
            </w:r>
          </w:hyperlink>
        </w:p>
        <w:p>
          <w:pPr>
            <w:pStyle w:val="TOC3"/>
            <w:tabs>
              <w:tab w:val="clear" w:pos="709"/>
              <w:tab w:val="clear" w:pos="9345"/>
              <w:tab w:val="right" w:pos="9354" w:leader="dot"/>
            </w:tabs>
            <w:rPr/>
          </w:pPr>
          <w:hyperlink w:anchor="__RefHeading___Toc1075_2196652226" w:tooltip="1.2. Задачи практики">
            <w:r>
              <w:rPr>
                <w:rStyle w:val="IndexLink"/>
              </w:rPr>
              <w:t>1.2. Задачи практики</w:t>
              <w:tab/>
              <w:t>6</w:t>
            </w:r>
          </w:hyperlink>
        </w:p>
        <w:p>
          <w:pPr>
            <w:pStyle w:val="TOC2"/>
            <w:tabs>
              <w:tab w:val="clear" w:pos="709"/>
              <w:tab w:val="clear" w:pos="9345"/>
              <w:tab w:val="right" w:pos="9354" w:leader="dot"/>
            </w:tabs>
            <w:rPr/>
          </w:pPr>
          <w:hyperlink w:anchor="__RefHeading___Toc1077_2196652226" w:tooltip="2 РЕЗУЛЬТАТЫ РАБОТЫ">
            <w:r>
              <w:rPr>
                <w:rStyle w:val="IndexLink"/>
              </w:rPr>
              <w:t>2 РЕЗУЛЬТАТЫ РАБОТЫ</w:t>
              <w:tab/>
              <w:t>7</w:t>
            </w:r>
          </w:hyperlink>
        </w:p>
        <w:p>
          <w:pPr>
            <w:pStyle w:val="TOC3"/>
            <w:tabs>
              <w:tab w:val="clear" w:pos="709"/>
              <w:tab w:val="clear" w:pos="9345"/>
              <w:tab w:val="right" w:pos="9354" w:leader="dot"/>
            </w:tabs>
            <w:rPr/>
          </w:pPr>
          <w:hyperlink w:anchor="__RefHeading___Toc1079_2196652226" w:tooltip="2.1. Генетический алгоритм">
            <w:r>
              <w:rPr>
                <w:rStyle w:val="IndexLink"/>
              </w:rPr>
              <w:t>2.1. Генетический алгоритм</w:t>
              <w:tab/>
              <w:t>7</w:t>
            </w:r>
          </w:hyperlink>
        </w:p>
        <w:p>
          <w:pPr>
            <w:pStyle w:val="TOC3"/>
            <w:tabs>
              <w:tab w:val="clear" w:pos="709"/>
              <w:tab w:val="clear" w:pos="9345"/>
              <w:tab w:val="right" w:pos="9354" w:leader="dot"/>
            </w:tabs>
            <w:rPr/>
          </w:pPr>
          <w:hyperlink w:anchor="__RefHeading___Toc1081_2196652226" w:tooltip="2.2. Выбор технологий, распределение ролей">
            <w:r>
              <w:rPr>
                <w:rStyle w:val="IndexLink"/>
              </w:rPr>
              <w:t>2.2. Выбор технологий, распределение ролей</w:t>
              <w:tab/>
              <w:t>8</w:t>
            </w:r>
          </w:hyperlink>
        </w:p>
        <w:p>
          <w:pPr>
            <w:pStyle w:val="TOC3"/>
            <w:tabs>
              <w:tab w:val="clear" w:pos="709"/>
              <w:tab w:val="clear" w:pos="9345"/>
              <w:tab w:val="right" w:pos="9354" w:leader="dot"/>
            </w:tabs>
            <w:rPr/>
          </w:pPr>
          <w:hyperlink w:anchor="__RefHeading___Toc1083_2196652226" w:tooltip="2.3. Реализация генетического алгоритма">
            <w:r>
              <w:rPr>
                <w:rStyle w:val="IndexLink"/>
              </w:rPr>
              <w:t>2.3. Реализация генетического алгоритма</w:t>
              <w:tab/>
              <w:t>8</w:t>
            </w:r>
          </w:hyperlink>
        </w:p>
        <w:p>
          <w:pPr>
            <w:pStyle w:val="TOC3"/>
            <w:tabs>
              <w:tab w:val="clear" w:pos="709"/>
              <w:tab w:val="clear" w:pos="9345"/>
              <w:tab w:val="right" w:pos="9354" w:leader="dot"/>
            </w:tabs>
            <w:rPr/>
          </w:pPr>
          <w:hyperlink w:anchor="__RefHeading___Toc1085_2196652226" w:tooltip="2.4. Реализация GUI">
            <w:r>
              <w:rPr>
                <w:rStyle w:val="IndexLink"/>
              </w:rPr>
              <w:t>2.4. Реализация GUI</w:t>
              <w:tab/>
              <w:t>10</w:t>
            </w:r>
          </w:hyperlink>
        </w:p>
        <w:p>
          <w:pPr>
            <w:pStyle w:val="TOC3"/>
            <w:tabs>
              <w:tab w:val="clear" w:pos="709"/>
              <w:tab w:val="clear" w:pos="9345"/>
              <w:tab w:val="right" w:pos="9354" w:leader="dot"/>
            </w:tabs>
            <w:rPr/>
          </w:pPr>
          <w:hyperlink w:anchor="__RefHeading___Toc1087_2196652226" w:tooltip="2.5. Визуализация работы алгоритма">
            <w:r>
              <w:rPr>
                <w:rStyle w:val="IndexLink"/>
              </w:rPr>
              <w:t>2.5. Визуализация работы алгоритма</w:t>
              <w:tab/>
              <w:t>12</w:t>
            </w:r>
          </w:hyperlink>
        </w:p>
        <w:p>
          <w:pPr>
            <w:pStyle w:val="TOC2"/>
            <w:tabs>
              <w:tab w:val="clear" w:pos="709"/>
              <w:tab w:val="clear" w:pos="9345"/>
              <w:tab w:val="right" w:pos="9354" w:leader="dot"/>
            </w:tabs>
            <w:rPr/>
          </w:pPr>
          <w:hyperlink w:anchor="__RefHeading___Toc1089_2196652226" w:tooltip="3 ИСПОЛЬЗУЕМЫЕ ТЕХНОЛОГИИ">
            <w:r>
              <w:rPr>
                <w:rStyle w:val="IndexLink"/>
              </w:rPr>
              <w:t>3 ИСПОЛЬЗУЕМЫЕ ТЕХНОЛОГИИ</w:t>
              <w:tab/>
              <w:t>14</w:t>
            </w:r>
          </w:hyperlink>
        </w:p>
        <w:p>
          <w:pPr>
            <w:pStyle w:val="TOC2"/>
            <w:tabs>
              <w:tab w:val="clear" w:pos="709"/>
              <w:tab w:val="clear" w:pos="9345"/>
              <w:tab w:val="right" w:pos="9354" w:leader="dot"/>
            </w:tabs>
            <w:rPr/>
          </w:pPr>
          <w:hyperlink w:anchor="__RefHeading___Toc1091_2196652226" w:tooltip="4 ОТЗЫВ РУКОВОДИТЕЛЯ">
            <w:r>
              <w:rPr>
                <w:rStyle w:val="IndexLink"/>
              </w:rPr>
              <w:t>4 ОТЗЫВ РУКОВОДИТЕЛЯ</w:t>
              <w:tab/>
              <w:t>15</w:t>
            </w:r>
          </w:hyperlink>
        </w:p>
        <w:p>
          <w:pPr>
            <w:pStyle w:val="TOC2"/>
            <w:tabs>
              <w:tab w:val="clear" w:pos="709"/>
              <w:tab w:val="clear" w:pos="9345"/>
              <w:tab w:val="right" w:pos="9354" w:leader="dot"/>
            </w:tabs>
            <w:rPr/>
          </w:pPr>
          <w:hyperlink w:anchor="__RefHeading___Toc1093_2196652226" w:tooltip="ЗАКЛЮЧЕНИЕ">
            <w:r>
              <w:rPr>
                <w:rStyle w:val="IndexLink"/>
              </w:rPr>
              <w:t>ЗАКЛЮЧЕНИЕ</w:t>
              <w:tab/>
              <w:t>16</w:t>
            </w:r>
          </w:hyperlink>
        </w:p>
        <w:p>
          <w:pPr>
            <w:pStyle w:val="TOC2"/>
            <w:tabs>
              <w:tab w:val="clear" w:pos="709"/>
              <w:tab w:val="clear" w:pos="9345"/>
              <w:tab w:val="right" w:pos="9354" w:leader="dot"/>
            </w:tabs>
            <w:rPr/>
          </w:pPr>
          <w:hyperlink w:anchor="__RefHeading___Toc1095_2196652226" w:tooltip="СПИСОК ИСПОЛЬЗОВАННЫХ ИСТОЧНИКОВ">
            <w:r>
              <w:rPr>
                <w:rStyle w:val="IndexLink"/>
              </w:rPr>
              <w:t>СПИСОК ИСПОЛЬЗОВАННЫХ ИСТОЧНИКОВ</w:t>
              <w:tab/>
              <w:t>18</w:t>
            </w:r>
          </w:hyperlink>
        </w:p>
        <w:p>
          <w:pPr>
            <w:pStyle w:val="TOC2"/>
            <w:tabs>
              <w:tab w:val="clear" w:pos="709"/>
              <w:tab w:val="clear" w:pos="9345"/>
              <w:tab w:val="right" w:pos="9354" w:leader="dot"/>
            </w:tabs>
            <w:rPr/>
          </w:pPr>
          <w:hyperlink w:anchor="__RefHeading___Toc1097_2196652226" w:tooltip="ПРИЛОЖЕНИЕ А Диаграмма классов">
            <w:r>
              <w:rPr>
                <w:rStyle w:val="IndexLink"/>
              </w:rPr>
              <w:t>ПРИЛОЖЕНИЕ А Диаграмма классов</w:t>
              <w:tab/>
              <w:t>19</w:t>
            </w:r>
          </w:hyperlink>
          <w:r>
            <w:rPr>
              <w:rStyle w:val="IndexLink"/>
            </w:rPr>
            <w:fldChar w:fldCharType="end"/>
          </w:r>
        </w:p>
      </w:sdtContent>
    </w:sdt>
    <w:p>
      <w:pPr>
        <w:pStyle w:val="BodyText"/>
        <w:rPr/>
      </w:pPr>
      <w:r>
        <w:rPr/>
      </w:r>
      <w:r>
        <w:br w:type="page"/>
      </w:r>
    </w:p>
    <w:p>
      <w:pPr>
        <w:pStyle w:val="Heading2"/>
        <w:numPr>
          <w:ilvl w:val="0"/>
          <w:numId w:val="2"/>
        </w:numPr>
        <w:spacing w:before="0" w:after="0"/>
        <w:ind w:start="0"/>
        <w:rPr>
          <w:rFonts w:cs="Times New Roman"/>
        </w:rPr>
      </w:pPr>
      <w:bookmarkStart w:id="0" w:name="__RefHeading___Toc1069_2196652226"/>
      <w:bookmarkStart w:id="1" w:name="_Toc230206144"/>
      <w:bookmarkEnd w:id="0"/>
      <w:r>
        <w:rPr>
          <w:rFonts w:cs="Times New Roman"/>
        </w:rPr>
        <w:t>ВВЕДЕНИЕ</w:t>
      </w:r>
      <w:bookmarkEnd w:id="1"/>
    </w:p>
    <w:p>
      <w:pPr>
        <w:pStyle w:val="BodyText"/>
        <w:rPr/>
      </w:pPr>
      <w:bookmarkStart w:id="2"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3" w:name="__RefHeading___Toc1071_2196652226"/>
      <w:bookmarkStart w:id="4" w:name="_Toc230206145"/>
      <w:bookmarkEnd w:id="3"/>
      <w:r>
        <w:rPr/>
        <w:t xml:space="preserve">1 </w:t>
      </w:r>
      <w:bookmarkEnd w:id="2"/>
      <w:r>
        <w:rPr/>
        <w:t>ПОСТАНОВКА ЗАДАЧИ</w:t>
      </w:r>
      <w:bookmarkEnd w:id="4"/>
    </w:p>
    <w:p>
      <w:pPr>
        <w:pStyle w:val="Heading3"/>
        <w:numPr>
          <w:ilvl w:val="2"/>
          <w:numId w:val="2"/>
        </w:numPr>
        <w:rPr/>
      </w:pPr>
      <w:bookmarkStart w:id="5" w:name="__RefHeading___Toc1073_2196652226"/>
      <w:bookmarkStart w:id="6" w:name="_Toc73173349"/>
      <w:bookmarkStart w:id="7" w:name="_Toc230206146"/>
      <w:bookmarkEnd w:id="5"/>
      <w:r>
        <w:rPr/>
        <w:t>1.1. Предметная область</w:t>
      </w:r>
      <w:bookmarkEnd w:id="7"/>
    </w:p>
    <w:p>
      <w:pPr>
        <w:pStyle w:val="BodyText"/>
        <w:rPr>
          <w:rFonts w:cs="Cambria"/>
          <w:b/>
          <w:bCs/>
          <w:kern w:val="2"/>
        </w:rPr>
      </w:pPr>
      <w:bookmarkStart w:id="8"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bookmarkStart w:id="9" w:name="__RefHeading___Toc1075_2196652226"/>
      <w:bookmarkEnd w:id="9"/>
      <w:r>
        <w:rPr/>
        <w:t>1.2. Задачи практики</w:t>
      </w:r>
      <w:bookmarkEnd w:id="8"/>
    </w:p>
    <w:p>
      <w:pPr>
        <w:pStyle w:val="BodyText"/>
        <w:numPr>
          <w:ilvl w:val="0"/>
          <w:numId w:val="5"/>
        </w:numPr>
        <w:ind w:firstLine="709" w:start="0"/>
        <w:rPr/>
      </w:pPr>
      <w:r>
        <w:rPr/>
        <w:t xml:space="preserve">Изучить математическую постановку задачи перемножения матриц и принципы работы генетических алгоритмов </w:t>
      </w:r>
      <w:r>
        <w:rPr/>
        <w:t>(выполнил: Степан Кравцов, как ответственный за реализацию алгоритма)</w:t>
      </w:r>
      <w:r>
        <w:rPr/>
        <w:t>.</w:t>
      </w:r>
    </w:p>
    <w:p>
      <w:pPr>
        <w:pStyle w:val="BodyText"/>
        <w:numPr>
          <w:ilvl w:val="0"/>
          <w:numId w:val="5"/>
        </w:numPr>
        <w:ind w:firstLine="709" w:start="0"/>
        <w:rPr/>
      </w:pPr>
      <w:r>
        <w:rPr/>
        <w:t xml:space="preserve">Выбрать язык программирования, </w:t>
      </w:r>
      <w:r>
        <w:rPr/>
        <w:t>библиотеку графического интерфейса и прочие используемые технологии,</w:t>
      </w:r>
      <w:r>
        <w:rPr/>
        <w:t xml:space="preserve"> сформировать бригаду, распределить роли </w:t>
      </w:r>
      <w:r>
        <w:rPr/>
        <w:t>(выполнил: Дмитрий Бабий как лидер команды проекта)</w:t>
      </w:r>
      <w:r>
        <w:rPr/>
        <w:t>.</w:t>
      </w:r>
    </w:p>
    <w:p>
      <w:pPr>
        <w:pStyle w:val="BodyText"/>
        <w:numPr>
          <w:ilvl w:val="0"/>
          <w:numId w:val="5"/>
        </w:numPr>
        <w:ind w:firstLine="709" w:start="0"/>
        <w:rPr/>
      </w:pPr>
      <w:r>
        <w:rPr/>
        <w:t xml:space="preserve">Реализовать вычислительное ядро (функция качества, кодирование решений, операторы селекции, кроссовера и мутации) без использования готовых библиотек ГА </w:t>
      </w:r>
      <w:r>
        <w:rPr/>
        <w:t>(выполнил: Степан Кравцов, как ответственный за реализацию алгоритма)</w:t>
      </w:r>
      <w:r>
        <w:rPr/>
        <w:t>.</w:t>
      </w:r>
    </w:p>
    <w:p>
      <w:pPr>
        <w:pStyle w:val="BodyText"/>
        <w:numPr>
          <w:ilvl w:val="0"/>
          <w:numId w:val="5"/>
        </w:numPr>
        <w:ind w:firstLine="709" w:start="0"/>
        <w:rPr/>
      </w:pPr>
      <w:r>
        <w:rPr/>
        <w:t xml:space="preserve">Разработать GUI с возможностью ввода данных вручную, загрузки из файла и случайной генерации, обеспечить настройку параметров алгоритма пользователем, возможность пропуска шагов и перехода к конечному результату и откат назад </w:t>
      </w:r>
      <w:r>
        <w:rPr/>
        <w:t>(выполнили: Гаврилов Евгений, как ответственный за реализацию графического интерфейса, Дмитрий Бабий, как ответственный за визуализацию работы алгоритма).</w:t>
      </w:r>
    </w:p>
    <w:p>
      <w:pPr>
        <w:pStyle w:val="BodyText"/>
        <w:numPr>
          <w:ilvl w:val="0"/>
          <w:numId w:val="5"/>
        </w:numPr>
        <w:ind w:firstLine="709" w:start="0"/>
        <w:rPr/>
      </w:pPr>
      <w:r>
        <w:rPr/>
        <w:t>Реализовать пошаговую визуализацию: текущая аппроксимация, оптимальное решение, график функции качества от поколения</w:t>
      </w:r>
      <w:bookmarkEnd w:id="6"/>
      <w:r>
        <w:rPr/>
        <w:t xml:space="preserve"> </w:t>
      </w:r>
      <w:r>
        <w:rPr/>
        <w:t>(выполнил: Дмитрий Бабий, как ответственный за визуализацию работы алгоритма)</w:t>
      </w:r>
      <w:r>
        <w:rPr/>
        <w:t>.</w:t>
      </w:r>
    </w:p>
    <w:p>
      <w:pPr>
        <w:pStyle w:val="BodyText"/>
        <w:numPr>
          <w:ilvl w:val="0"/>
          <w:numId w:val="5"/>
        </w:numPr>
        <w:ind w:firstLine="709" w:start="0"/>
        <w:rPr/>
      </w:pPr>
      <w:r>
        <w:rPr/>
        <w:t xml:space="preserve">Подготовить отчет </w:t>
      </w:r>
      <w:r>
        <w:rPr/>
        <w:t xml:space="preserve">по </w:t>
      </w:r>
      <w:r>
        <w:rPr/>
        <w:t>проделанной работ</w:t>
      </w:r>
      <w:r>
        <w:rPr/>
        <w:t>е</w:t>
      </w:r>
      <w:r>
        <w:rPr/>
        <w:t xml:space="preserve"> </w:t>
      </w:r>
      <w:r>
        <w:rPr/>
        <w:t>(выполнил: Гаврилов Евгений, Дмитрий Бабий, (в т.ч. диаграмма классов, как ответственный за визуализацию), Степан Кравцов, каждый член команды выполнил отчет по части, за которую отвечает, и коллективно — то, что касается организационной части)</w:t>
      </w:r>
      <w:r>
        <w:rPr/>
        <w:t>.</w:t>
      </w:r>
      <w:r>
        <w:br w:type="page"/>
      </w:r>
    </w:p>
    <w:p>
      <w:pPr>
        <w:pStyle w:val="Heading2"/>
        <w:numPr>
          <w:ilvl w:val="0"/>
          <w:numId w:val="2"/>
        </w:numPr>
        <w:spacing w:before="0" w:after="0"/>
        <w:ind w:start="0"/>
        <w:rPr/>
      </w:pPr>
      <w:bookmarkStart w:id="10" w:name="__RefHeading___Toc1077_2196652226"/>
      <w:bookmarkStart w:id="11" w:name="_Toc230206149"/>
      <w:bookmarkEnd w:id="10"/>
      <w:r>
        <w:rPr/>
        <w:t>2 РЕЗУЛЬТАТЫ РАБОТЫ</w:t>
      </w:r>
      <w:bookmarkEnd w:id="11"/>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bookmarkStart w:id="12" w:name="__RefHeading___Toc1079_2196652226"/>
      <w:bookmarkEnd w:id="12"/>
      <w:r>
        <w:rPr>
          <w:rFonts w:eastAsia="Noto Serif CJK SC"/>
          <w:color w:val="auto"/>
          <w:sz w:val="28"/>
          <w:lang w:val="ru-RU" w:eastAsia="zh-CN" w:bidi="hi-IN"/>
        </w:rPr>
        <w:t>2.1. Генетический алгоритм</w:t>
      </w:r>
    </w:p>
    <w:p>
      <w:pPr>
        <w:pStyle w:val="BodyText"/>
        <w:widowControl/>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Генетические алгоритмы — это алгоритмы, имитирующие процессы естественного отбора и воспроизводства и решающие оптимизационные, поисковые задачи и задачи обучения [1,2]. Их преимущество заключается в том, что они применимы к задачам, имеющим сложную математическую модель или не имеющим ее [1].</w:t>
      </w:r>
    </w:p>
    <w:p>
      <w:pPr>
        <w:pStyle w:val="BodyText"/>
        <w:rPr>
          <w:rFonts w:ascii="Times New Roman" w:hAnsi="Times New Roman"/>
        </w:rPr>
      </w:pPr>
      <w:r>
        <w:rPr/>
        <w:t>Реализуемый генетический алгоритм решает задачу минимизации числа скалярных умножений при перемножении цепочки матриц.</w:t>
      </w:r>
    </w:p>
    <w:p>
      <w:pPr>
        <w:pStyle w:val="BodyText"/>
        <w:rPr>
          <w:rFonts w:ascii="Times New Roman" w:hAnsi="Times New Roman"/>
        </w:rPr>
      </w:pPr>
      <w:r>
        <w:rPr/>
        <w:t>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rFonts w:ascii="Times New Roman" w:hAnsi="Times New Roman"/>
        </w:rPr>
      </w:pPr>
      <w:r>
        <w:rPr>
          <w:b/>
          <w:bCs/>
        </w:rPr>
        <w:t>Кодировка индивида:</w:t>
      </w:r>
    </w:p>
    <w:p>
      <w:pPr>
        <w:pStyle w:val="BodyText"/>
        <w:rPr>
          <w:rFonts w:ascii="Times New Roman" w:hAnsi="Times New Roman"/>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rFonts w:ascii="Times New Roman" w:hAnsi="Times New Roman"/>
        </w:rPr>
      </w:pPr>
      <w:r>
        <w:rPr>
          <w:b/>
          <w:bCs/>
        </w:rPr>
        <w:t>Функция приспособленности:</w:t>
      </w:r>
    </w:p>
    <w:p>
      <w:pPr>
        <w:pStyle w:val="BodyText"/>
        <w:rPr>
          <w:rFonts w:ascii="Times New Roman" w:hAnsi="Times New Roman"/>
        </w:rPr>
      </w:pPr>
      <w:r>
        <w:rPr/>
        <w:t>Подсчет количества операций необходимых для перемножения матриц в порядке, заданном хромосомами индивида.</w:t>
      </w:r>
    </w:p>
    <w:p>
      <w:pPr>
        <w:pStyle w:val="BodyText"/>
        <w:rPr>
          <w:rFonts w:ascii="Times New Roman" w:hAnsi="Times New Roman"/>
        </w:rPr>
      </w:pPr>
      <w:r>
        <w:rPr>
          <w:b/>
          <w:bCs/>
        </w:rPr>
        <w:t>Целевая функция:</w:t>
      </w:r>
    </w:p>
    <w:p>
      <w:pPr>
        <w:pStyle w:val="BodyText"/>
        <w:rPr>
          <w:rFonts w:ascii="Times New Roman" w:hAnsi="Times New Roman"/>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O(n^3)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rFonts w:ascii="Times New Roman" w:hAnsi="Times New Roman"/>
        </w:rPr>
      </w:pPr>
      <w:r>
        <w:rPr/>
        <w:t>Далее, при росте N, из-за сложности O(N^3)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rFonts w:ascii="Times New Roman" w:hAnsi="Times New Roman"/>
        </w:rPr>
      </w:pPr>
      <w:r>
        <w:rPr/>
        <w:t>Для N&gt;30 точное решение вычислять нецелесообразно. В качестве верхней оценки используется результат жадного алгоритма со сложностью O(n^2).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Heading3"/>
        <w:ind w:hanging="0" w:start="0"/>
        <w:rPr/>
      </w:pPr>
      <w:bookmarkStart w:id="13" w:name="__RefHeading___Toc1081_2196652226"/>
      <w:bookmarkEnd w:id="13"/>
      <w:r>
        <w:rPr/>
        <w:t>2.2. Выбор технологий, распределение ролей</w:t>
      </w:r>
    </w:p>
    <w:p>
      <w:pPr>
        <w:pStyle w:val="BodyText"/>
        <w:ind w:hanging="0" w:start="0"/>
        <w:rPr/>
      </w:pPr>
      <w:r>
        <w:rPr/>
        <w:tab/>
        <w:t>Для написания программы выбран язык Python3, поскольку с этим инструментом знакомы все члены команды и для него существует большое количество библиотек для создания графического интерфейса. Для GUI выбрана библиотека PySide6, так как она является портом библиотеки Qt на Python3, наиболее портируема среди аналогов и подробно документирована.</w:t>
      </w:r>
    </w:p>
    <w:p>
      <w:pPr>
        <w:pStyle w:val="BodyText"/>
        <w:rPr/>
      </w:pPr>
      <w:r>
        <w:rPr/>
        <w:t>Роли в команде распределены следующим образом:</w:t>
      </w:r>
    </w:p>
    <w:p>
      <w:pPr>
        <w:pStyle w:val="BodyText"/>
        <w:numPr>
          <w:ilvl w:val="0"/>
          <w:numId w:val="6"/>
        </w:numPr>
        <w:rPr/>
      </w:pPr>
      <w:r>
        <w:rPr/>
        <w:t>Степан Кравцов — реализация генетического алгоритма</w:t>
      </w:r>
    </w:p>
    <w:p>
      <w:pPr>
        <w:pStyle w:val="BodyText"/>
        <w:numPr>
          <w:ilvl w:val="0"/>
          <w:numId w:val="6"/>
        </w:numPr>
        <w:rPr/>
      </w:pPr>
      <w:r>
        <w:rPr/>
        <w:t>Евгений Гаврилов — графический интерфейс</w:t>
      </w:r>
    </w:p>
    <w:p>
      <w:pPr>
        <w:pStyle w:val="BodyText"/>
        <w:numPr>
          <w:ilvl w:val="0"/>
          <w:numId w:val="6"/>
        </w:numPr>
        <w:rPr/>
      </w:pPr>
      <w:r>
        <w:rPr/>
        <w:t>Дмитрий Бабий — связь графического интерфейса и алгоритма, инфографика</w:t>
      </w:r>
    </w:p>
    <w:p>
      <w:pPr>
        <w:pStyle w:val="Heading3"/>
        <w:ind w:hanging="0" w:start="0"/>
        <w:rPr/>
      </w:pPr>
      <w:r>
        <w:rPr/>
      </w:r>
      <w:r>
        <w:br w:type="page"/>
      </w:r>
    </w:p>
    <w:p>
      <w:pPr>
        <w:pStyle w:val="Heading3"/>
        <w:ind w:hanging="0" w:start="0"/>
        <w:rPr/>
      </w:pPr>
      <w:bookmarkStart w:id="14" w:name="__RefHeading___Toc1083_2196652226"/>
      <w:bookmarkEnd w:id="14"/>
      <w:r>
        <w:rPr/>
        <w:t>2.3. Реализация генетического алгоритма</w:t>
      </w:r>
    </w:p>
    <w:p>
      <w:pPr>
        <w:pStyle w:val="BodyText"/>
        <w:rPr/>
      </w:pPr>
      <w:r>
        <w:rPr/>
        <w:t xml:space="preserve">Реализован класс </w:t>
      </w:r>
      <w:r>
        <w:rPr>
          <w:b/>
          <w:bCs/>
        </w:rPr>
        <w:t>GeneticAlgorithm</w:t>
      </w:r>
      <w:r>
        <w:rPr/>
        <w:t>, инкапсулирующий размерности матриц, текущую популяцию и историю поколений.</w:t>
      </w:r>
    </w:p>
    <w:p>
      <w:pPr>
        <w:pStyle w:val="BodyText"/>
        <w:rPr>
          <w:b/>
          <w:bCs/>
        </w:rPr>
      </w:pPr>
      <w:r>
        <w:rPr>
          <w:b/>
          <w:bCs/>
        </w:rPr>
        <w:t>Основные компоненты:</w:t>
      </w:r>
    </w:p>
    <w:p>
      <w:pPr>
        <w:pStyle w:val="BodyText"/>
        <w:numPr>
          <w:ilvl w:val="0"/>
          <w:numId w:val="8"/>
        </w:numPr>
        <w:rPr/>
      </w:pPr>
      <w:r>
        <w:rPr/>
        <w:t>_generate_individual — создаёт случайную особь, где каждый ген gᵢ лежит в диапазоне [0, ind_size−1−i], ind_size = N−2.</w:t>
      </w:r>
    </w:p>
    <w:p>
      <w:pPr>
        <w:pStyle w:val="BodyText"/>
        <w:numPr>
          <w:ilvl w:val="0"/>
          <w:numId w:val="8"/>
        </w:numPr>
        <w:rPr/>
      </w:pPr>
      <w:r>
        <w:rPr/>
        <w:t>_calculate_cost — вычисляет функцию приспособленности: последовательно перемножает матрицы согласно порядку, заданному хромосомой, суммируя затраты pₐ·p_b·p_c на каждом шаге.</w:t>
      </w:r>
    </w:p>
    <w:p>
      <w:pPr>
        <w:pStyle w:val="BodyText"/>
        <w:numPr>
          <w:ilvl w:val="0"/>
          <w:numId w:val="8"/>
        </w:numPr>
        <w:rPr/>
      </w:pPr>
      <w:r>
        <w:rPr/>
        <w:t>get_min_cost / get_greedy_cost — обёртки над функциями calculate_min_cost (динамическое программирование, эталонный глобальный минимум) и greedy_cost (жадный алгоритм, на каждом шаге выбирающий пару соседних матриц с минимальным числом операций) из модуля helpers.</w:t>
      </w:r>
    </w:p>
    <w:p>
      <w:pPr>
        <w:pStyle w:val="BodyText"/>
        <w:numPr>
          <w:ilvl w:val="0"/>
          <w:numId w:val="8"/>
        </w:numPr>
        <w:rPr/>
      </w:pPr>
      <w:r>
        <w:rPr/>
        <w:t>_tournament — турнирная селекция: из tournament_size случайно выбранных особей (по умолчанию 3, настраивается через set_tournament_size) побеждает особь с наименьшей стоимостью.</w:t>
      </w:r>
    </w:p>
    <w:p>
      <w:pPr>
        <w:pStyle w:val="BodyText"/>
        <w:numPr>
          <w:ilvl w:val="0"/>
          <w:numId w:val="8"/>
        </w:numPr>
        <w:rPr/>
      </w:pPr>
      <w:r>
        <w:rPr/>
        <w:t>_crossover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8"/>
        </w:numPr>
        <w:rPr/>
      </w:pPr>
      <w:r>
        <w:rPr/>
        <w:t>_mutate — независимая мутация каждого гена с вероятностью p_m, заменяющая ген на случайное допустимое значение. По умолчанию p_m = 1/(N−2), то есть в среднем на особь приходится одна мутация; значение может быть переопределено пользователем через панель параметров.</w:t>
      </w:r>
    </w:p>
    <w:p>
      <w:pPr>
        <w:pStyle w:val="BodyText"/>
        <w:numPr>
          <w:ilvl w:val="0"/>
          <w:numId w:val="8"/>
        </w:numPr>
        <w:rPr/>
      </w:pPr>
      <w:r>
        <w:rPr/>
        <w:t>_selection — формирует новое поколение: попарно отбирает родителей турниром, с вероятностью p_c скрещивает их, к потомкам применяет мутацию.</w:t>
      </w:r>
    </w:p>
    <w:p>
      <w:pPr>
        <w:pStyle w:val="BodyText"/>
        <w:numPr>
          <w:ilvl w:val="0"/>
          <w:numId w:val="8"/>
        </w:numPr>
        <w:rPr/>
      </w:pPr>
      <w:r>
        <w:rPr/>
        <w:t>evolution(steps) — при пустой популяции генерирует стартовую популяцию, затем на каждом шаге вычисляет стоимости всех особей, фиксирует наименьшую и среднюю стоимость поколения, сохраняет снимок в history, выполняет селекцию и применяет элитизм — принудительно возвращает в новую популяцию оптимальную особь предыдущего поколения на случайную позицию, что гарантирует немонотонное неухудшение найденного решения.</w:t>
      </w:r>
    </w:p>
    <w:p>
      <w:pPr>
        <w:pStyle w:val="BodyText"/>
        <w:numPr>
          <w:ilvl w:val="0"/>
          <w:numId w:val="7"/>
        </w:numPr>
        <w:rPr/>
      </w:pPr>
      <w:r>
        <w:rPr/>
        <w:t>go_next_generate — выполняет одну итерацию вперёд;</w:t>
      </w:r>
    </w:p>
    <w:p>
      <w:pPr>
        <w:pStyle w:val="BodyText"/>
        <w:numPr>
          <w:ilvl w:val="0"/>
          <w:numId w:val="7"/>
        </w:numPr>
        <w:bidi w:val="0"/>
        <w:rPr/>
      </w:pPr>
      <w:r>
        <w:rPr/>
        <w:t>degradation(steps) / go_prev_generate — уменьшает номер текущего поколения и восстанавливает популяцию из сохранённого снимка history[cur_generation], не пересчитывая эволюцию заново;</w:t>
      </w:r>
    </w:p>
    <w:p>
      <w:pPr>
        <w:pStyle w:val="BodyText"/>
        <w:numPr>
          <w:ilvl w:val="0"/>
          <w:numId w:val="7"/>
        </w:numPr>
        <w:rPr/>
      </w:pPr>
      <w:r>
        <w:rPr/>
        <w:t>go_first_generate — откатывает к первому сохранённому поколению;</w:t>
      </w:r>
    </w:p>
    <w:p>
      <w:pPr>
        <w:pStyle w:val="BodyText"/>
        <w:numPr>
          <w:ilvl w:val="0"/>
          <w:numId w:val="7"/>
        </w:numPr>
        <w:rPr/>
      </w:pPr>
      <w:r>
        <w:rPr/>
        <w:t>go_last_generate(n) — доводит эволюцию до заданного номера поколения n, довычисляя недостающие шаги через evolution.</w:t>
      </w:r>
    </w:p>
    <w:p>
      <w:pPr>
        <w:pStyle w:val="BodyText"/>
        <w:rPr>
          <w:b/>
          <w:bCs/>
        </w:rPr>
      </w:pPr>
      <w:r>
        <w:rPr>
          <w:b/>
          <w:bCs/>
        </w:rPr>
        <w:t>Связь с GUI</w:t>
      </w:r>
    </w:p>
    <w:p>
      <w:pPr>
        <w:pStyle w:val="BodyText"/>
        <w:rPr/>
      </w:pPr>
      <w:r>
        <w:rPr/>
        <w:t>Интерфейс получает от пользователя размерности матриц одним из трёх способов (случайная генерация, загрузка из файла, ручной ввод) и параметры алгоритма (размер популяции, число поколений, вероятности мутации и скрещивания). Список пар размерностей приводится к единому списку dimensions функцией pairs_to_dimensions и передаётся в GeneticAlgorithm. Далее объект алгоритма настраивается методом set_params и запускается методом evolution. Результат для отображения формируется методом get_plot_data, который собирает накопленную историю в структуру PlottingData (номера поколений, целевая и жадная оценки, наименьшая/средняя стоимость по поколениям, порядок умножения оптимального решения).</w:t>
      </w:r>
    </w:p>
    <w:p>
      <w:pPr>
        <w:pStyle w:val="BodyText"/>
        <w:rPr/>
      </w:pPr>
      <w:r>
        <w:rPr/>
        <w:t>Структура компонентов алгоритма и связи алгоритма с графическим интерфейсом изображены на рис. 1 и рис. 2 в Приложении А.</w:t>
      </w:r>
      <w:bookmarkStart w:id="15" w:name="_Toc230206152"/>
    </w:p>
    <w:p>
      <w:pPr>
        <w:pStyle w:val="Heading3"/>
        <w:ind w:hanging="0" w:start="0"/>
        <w:rPr>
          <w:rFonts w:ascii="Times New Roman" w:hAnsi="Times New Roman"/>
        </w:rPr>
      </w:pPr>
      <w:bookmarkStart w:id="16" w:name="__RefHeading___Toc1085_2196652226"/>
      <w:bookmarkEnd w:id="16"/>
      <w:r>
        <w:rPr/>
        <w:t>2.4. Реализация GUI</w:t>
      </w:r>
    </w:p>
    <w:p>
      <w:pPr>
        <w:pStyle w:val="BodyText"/>
        <w:rPr>
          <w:rFonts w:ascii="Times New Roman" w:hAnsi="Times New Roman"/>
        </w:rPr>
      </w:pPr>
      <w:r>
        <w:rPr/>
        <w:t>Графический интерфейс реализован с использованием библиотеки PySide6.</w:t>
      </w:r>
      <w:bookmarkEnd w:id="15"/>
      <w:r>
        <w:rPr/>
        <w:t xml:space="preserve"> Главное окно MainWindow задаёт заголовок и минимальный размер окна и устанавливает центральным виджетом DashboardPage. Диаграмма классов главного окна приведена на рис. 4.</w:t>
      </w:r>
    </w:p>
    <w:p>
      <w:pPr>
        <w:pStyle w:val="BodyText"/>
        <w:rPr>
          <w:rFonts w:ascii="Times New Roman" w:hAnsi="Times New Roman"/>
        </w:rPr>
      </w:pPr>
      <w:r>
        <w:rPr/>
        <w:t>Центральный виджет DashboardPage разбит сплиттером на левую и правую панель.</w:t>
      </w:r>
    </w:p>
    <w:p>
      <w:pPr>
        <w:pStyle w:val="BodyText"/>
        <w:spacing w:before="0" w:after="0"/>
        <w:rPr>
          <w:rFonts w:ascii="Times New Roman" w:hAnsi="Times New Roman"/>
          <w:b/>
          <w:bCs/>
        </w:rPr>
      </w:pPr>
      <w:r>
        <w:rPr>
          <w:b/>
          <w:bCs/>
        </w:rPr>
        <w:t>Компоненты левой панели:</w:t>
      </w:r>
    </w:p>
    <w:p>
      <w:pPr>
        <w:pStyle w:val="BodyText"/>
        <w:numPr>
          <w:ilvl w:val="0"/>
          <w:numId w:val="10"/>
        </w:numPr>
        <w:rPr>
          <w:rFonts w:ascii="Times New Roman" w:hAnsi="Times New Roman"/>
        </w:rPr>
      </w:pPr>
      <w:r>
        <w:rPr/>
        <w:t>ChoiceBoard — выбор источника матриц через QButtonGroup с тремя вариантами (Source.RANDOM, Source.FILE, Source.MANUAL): случайная генерация заданного количества матриц (QSpinBox, диапазон 3–1000) через get_random_matrices; загрузка из текстового файла через QFileDialog и get_data_from_file с валидацией согласованности размерностей (несовпадение вызывает ValueError и выводится в статус-строку красным); ручной ввод через отдельный диалог ManualInputDialog. Полученный набор матриц выводится в QListWidget и транслируется сигналом matrices_changed.</w:t>
      </w:r>
    </w:p>
    <w:p>
      <w:pPr>
        <w:pStyle w:val="BodyText"/>
        <w:numPr>
          <w:ilvl w:val="0"/>
          <w:numId w:val="10"/>
        </w:numPr>
        <w:rPr>
          <w:rFonts w:ascii="Times New Roman" w:hAnsi="Times New Roman"/>
        </w:rPr>
      </w:pPr>
      <w:r>
        <w:rPr/>
        <w:t>ManualInputDialog — модальный диалог пошагового добавления матриц: пользователь вводит высоту и ширину, кнопка «+» активна только при валидных значениях (QIntValidator), при добавлении проверяется совместимость с последней (или первой) матрицей цепочки, кнопка «Готово» доступна только при наличии не менее двух матриц.</w:t>
      </w:r>
    </w:p>
    <w:p>
      <w:pPr>
        <w:pStyle w:val="BodyText"/>
        <w:numPr>
          <w:ilvl w:val="0"/>
          <w:numId w:val="10"/>
        </w:numPr>
        <w:rPr>
          <w:rFonts w:ascii="Times New Roman" w:hAnsi="Times New Roman"/>
        </w:rPr>
      </w:pPr>
      <w:r>
        <w:rPr/>
        <w:t>GAParamsPanel — форма (QFormLayout) с параметрами алгоритма (размер популяции, число поколений, вероятности мутации и скрещивания), возвращаемыми в виде датакласса Params. Подписи полей реализованы через HintLabel с подсказкой (toolTip) и пунктирным подчёркиванием, отрисовываемым в paintEvent.</w:t>
      </w:r>
    </w:p>
    <w:p>
      <w:pPr>
        <w:pStyle w:val="BodyText"/>
        <w:numPr>
          <w:ilvl w:val="0"/>
          <w:numId w:val="10"/>
        </w:numPr>
        <w:rPr>
          <w:rFonts w:ascii="Times New Roman" w:hAnsi="Times New Roman"/>
        </w:rPr>
      </w:pPr>
      <w:r>
        <w:rPr/>
        <w:t>Управляющие кнопки: «Запустить алгоритм» (запуск/дозапуск эволюции с текущими параметрами), «Значения по умолчанию» (сброс параметров).</w:t>
      </w:r>
    </w:p>
    <w:p>
      <w:pPr>
        <w:pStyle w:val="BodyText"/>
        <w:numPr>
          <w:ilvl w:val="0"/>
          <w:numId w:val="0"/>
        </w:numPr>
        <w:ind w:hanging="0" w:start="720"/>
        <w:rPr>
          <w:rFonts w:ascii="Times New Roman" w:hAnsi="Times New Roman"/>
        </w:rPr>
      </w:pPr>
      <w:r>
        <w:rPr/>
        <w:t>Диаграмма классов ввода приведена на рис. 3.</w:t>
      </w:r>
    </w:p>
    <w:p>
      <w:pPr>
        <w:pStyle w:val="BodyText"/>
        <w:rPr>
          <w:rFonts w:ascii="Times New Roman" w:hAnsi="Times New Roman"/>
          <w:b/>
          <w:bCs/>
        </w:rPr>
      </w:pPr>
      <w:r>
        <w:rPr>
          <w:b/>
          <w:bCs/>
        </w:rPr>
        <w:t>Компоненты правой панели:</w:t>
      </w:r>
    </w:p>
    <w:p>
      <w:pPr>
        <w:pStyle w:val="BodyText"/>
        <w:numPr>
          <w:ilvl w:val="0"/>
          <w:numId w:val="9"/>
        </w:numPr>
        <w:rPr>
          <w:rFonts w:ascii="Times New Roman" w:hAnsi="Times New Roman"/>
        </w:rPr>
      </w:pPr>
      <w:r>
        <w:rPr/>
        <w:t>график сходимости на основе pyqtgraph.PlotWidget;</w:t>
      </w:r>
    </w:p>
    <w:p>
      <w:pPr>
        <w:pStyle w:val="BodyText"/>
        <w:numPr>
          <w:ilvl w:val="0"/>
          <w:numId w:val="9"/>
        </w:numPr>
        <w:rPr>
          <w:rFonts w:ascii="Times New Roman" w:hAnsi="Times New Roman"/>
        </w:rPr>
      </w:pPr>
      <w:r>
        <w:rPr/>
        <w:t>панель навигации по поколениям (первое / предыдущее / следующее / последнее поколение);</w:t>
      </w:r>
    </w:p>
    <w:p>
      <w:pPr>
        <w:pStyle w:val="BodyText"/>
        <w:numPr>
          <w:ilvl w:val="0"/>
          <w:numId w:val="9"/>
        </w:numPr>
        <w:rPr/>
      </w:pPr>
      <w:r>
        <w:rPr/>
        <w:t>ResultsPanel — сводка результатов (наименьшая стоимость, отношение к целевому значению, номер поколения, на котором достигнут наименьший результат, порядок умножения) с возможностью выделения текста и кнопкой «Показать дерево умножения», открывающей диалог визуализации.</w:t>
      </w:r>
    </w:p>
    <w:p>
      <w:pPr>
        <w:pStyle w:val="Heading3"/>
        <w:ind w:hanging="0" w:start="0"/>
        <w:rPr/>
      </w:pPr>
      <w:bookmarkStart w:id="17" w:name="__RefHeading___Toc1087_2196652226"/>
      <w:bookmarkEnd w:id="17"/>
      <w:r>
        <w:rPr/>
        <w:t>2.5. Визуализация работы алгоритма</w:t>
      </w:r>
    </w:p>
    <w:p>
      <w:pPr>
        <w:pStyle w:val="BodyText"/>
        <w:rPr/>
      </w:pPr>
      <w:r>
        <w:rPr/>
        <w:t>Разработаны две формы визуализации результатов работы алгоритма: график сходимости и дерево найденного порядка перемножения цепочки матриц. Диаграмма классов визуализации приведена на рис. 1.</w:t>
      </w:r>
    </w:p>
    <w:p>
      <w:pPr>
        <w:pStyle w:val="BodyText"/>
        <w:rPr>
          <w:b/>
          <w:bCs/>
        </w:rPr>
      </w:pPr>
      <w:r>
        <w:rPr>
          <w:b/>
          <w:bCs/>
        </w:rPr>
        <w:t>График сходимости</w:t>
      </w:r>
    </w:p>
    <w:p>
      <w:pPr>
        <w:pStyle w:val="BodyText"/>
        <w:rPr/>
      </w:pPr>
      <w:r>
        <w:rPr/>
        <w:t>pyqtgraph.PlotWidget строит четыре кривые в относительных координатах «отношение к целевой стоимости» от номера поколения: наименьшая стоимость поколения и средняя стоимость поколения (обе — как отношение точного минимума target_cost к текущему значению), горизонтальная линия целевого отношения, равная 1 (соответствует достижению точного минимума), и горизонтальная линия верхней оценки, полученной жадным алгоритмом (target_cost / greedy_cost), что показывает, насколько решение генетического алгоритма приближается к оптимуму и превосходит ли оно жадную эвристику.</w:t>
      </w:r>
    </w:p>
    <w:p>
      <w:pPr>
        <w:pStyle w:val="BodyText"/>
        <w:rPr/>
      </w:pPr>
      <w:r>
        <w:rPr/>
        <w:t>С помощью механизма навигации реализовано пошаговое представление алгоритма: каждое переключение шага вызывает соответствующий метод GeneticAlgorithm (go_first_generate, go_prev_generate, go_next_generate, go_last_generate) и перерисовывает график и панель результатов актуальными данными из get_plot_data.</w:t>
      </w:r>
    </w:p>
    <w:p>
      <w:pPr>
        <w:pStyle w:val="BodyText"/>
        <w:rPr>
          <w:b/>
          <w:bCs/>
        </w:rPr>
      </w:pPr>
      <w:r>
        <w:rPr>
          <w:b/>
          <w:bCs/>
        </w:rPr>
      </w:r>
      <w:r>
        <w:br w:type="page"/>
      </w:r>
    </w:p>
    <w:p>
      <w:pPr>
        <w:pStyle w:val="BodyText"/>
        <w:rPr>
          <w:b/>
          <w:bCs/>
        </w:rPr>
      </w:pPr>
      <w:r>
        <w:rPr>
          <w:b/>
          <w:bCs/>
        </w:rPr>
        <w:t>Визуализация порядка умножения</w:t>
      </w:r>
    </w:p>
    <w:p>
      <w:pPr>
        <w:pStyle w:val="BodyText"/>
        <w:rPr/>
      </w:pPr>
      <w:r>
        <w:rPr/>
        <w:t>Диалог MultOrder строит дерево умножения на основе QGraphicsScene/QGraphicsView. Исходные матрицы отображаются в один ряд как листовые узлы (TreeNode, синий цвет), затем для каждого шага хромосомы создаётся узел слияния (оранжевый), соединенный кривыми Безье с двумя узлами; последний шаг помечается как корень дерева (зелёный). Метод get_perf_point вычисляет точку пересечения линии с границей эллипса узла, так что соединительные кривые подходят точно к контуру узла, а не к его центру.</w:t>
      </w:r>
    </w:p>
    <w:p>
      <w:pPr>
        <w:pStyle w:val="BodyText"/>
        <w:rPr/>
      </w:pPr>
      <w:r>
        <w:rPr/>
        <w:t>Диаграмма классов реализованной программы приведена на рис. 5.</w:t>
      </w:r>
      <w:r>
        <w:br w:type="page"/>
      </w:r>
    </w:p>
    <w:p>
      <w:pPr>
        <w:pStyle w:val="Heading2"/>
        <w:numPr>
          <w:ilvl w:val="1"/>
          <w:numId w:val="2"/>
        </w:numPr>
        <w:spacing w:before="0" w:after="0"/>
        <w:rPr/>
      </w:pPr>
      <w:bookmarkStart w:id="18" w:name="__RefHeading___Toc1089_2196652226"/>
      <w:bookmarkStart w:id="19" w:name="_Toc230206153"/>
      <w:bookmarkEnd w:id="18"/>
      <w:r>
        <w:rPr/>
        <w:t>3 ИСПОЛЬЗУЕМЫЕ ТЕХНОЛОГИИ</w:t>
      </w:r>
      <w:bookmarkEnd w:id="19"/>
    </w:p>
    <w:p>
      <w:pPr>
        <w:pStyle w:val="BodyText"/>
        <w:bidi w:val="0"/>
        <w:rPr/>
      </w:pPr>
      <w:r>
        <w:rPr/>
        <w:t>В качестве языка проекта использован Python3. В проекте использована стандартная библиотека Python. Для реализации графического интерфейса использована библиотека PySide6. Диаграммы классов построены с помощью plantuml. Разработка программы проведена с использованием системы контроля версий git, репозиторий размещен на сайте github.com [3].</w:t>
      </w:r>
      <w:r>
        <w:br w:type="page"/>
      </w:r>
    </w:p>
    <w:p>
      <w:pPr>
        <w:pStyle w:val="Heading2"/>
        <w:numPr>
          <w:ilvl w:val="1"/>
          <w:numId w:val="2"/>
        </w:numPr>
        <w:spacing w:before="0" w:after="0"/>
        <w:rPr/>
      </w:pPr>
      <w:bookmarkStart w:id="20" w:name="__RefHeading___Toc1091_2196652226"/>
      <w:bookmarkStart w:id="21" w:name="_Toc230206154"/>
      <w:bookmarkEnd w:id="20"/>
      <w:r>
        <w:rPr/>
        <w:t>4 ОТЗЫВ РУКОВОДИТЕЛЯ</w:t>
      </w:r>
      <w:bookmarkEnd w:id="21"/>
    </w:p>
    <w:p>
      <w:pPr>
        <w:pStyle w:val="BodyText"/>
        <w:rPr/>
      </w:pPr>
      <w:r>
        <w:rPr/>
        <w:t>По результатам работы учебная практика оценена на 5.</w:t>
      </w:r>
      <w:r>
        <w:br w:type="page"/>
      </w:r>
    </w:p>
    <w:p>
      <w:pPr>
        <w:pStyle w:val="Heading2"/>
        <w:numPr>
          <w:ilvl w:val="0"/>
          <w:numId w:val="2"/>
        </w:numPr>
        <w:spacing w:before="0" w:after="0"/>
        <w:ind w:start="0"/>
        <w:rPr>
          <w:rFonts w:cs="Times New Roman"/>
        </w:rPr>
      </w:pPr>
      <w:bookmarkStart w:id="22" w:name="__RefHeading___Toc1093_2196652226"/>
      <w:bookmarkStart w:id="23" w:name="_Toc230206155"/>
      <w:bookmarkEnd w:id="22"/>
      <w:r>
        <w:rPr/>
        <w:t>ЗАКЛЮЧЕНИЕ</w:t>
      </w:r>
      <w:bookmarkEnd w:id="23"/>
    </w:p>
    <w:p>
      <w:pPr>
        <w:pStyle w:val="BodyText"/>
        <w:rPr/>
      </w:pPr>
      <w:r>
        <w:rPr/>
        <w:t>В ходе выполнения практики была разработана программа для решения задачи об оптимальном порядке перемножения цепочки матриц с использованием генетического алгоритма.</w:t>
      </w:r>
    </w:p>
    <w:p>
      <w:pPr>
        <w:pStyle w:val="BodyText"/>
        <w:rPr/>
      </w:pPr>
      <w:r>
        <w:rPr/>
        <w:t>Изучена математическая постановка задачи о порядке перемножения матриц, основные принципы работы генетических алгоритмов — кодирование решений, операторы селекции, кроссовера и мутации, механизм элитизма. Выбран способ кодирования особи и обоснования целевой функции для разных диапазонов N.</w:t>
      </w:r>
    </w:p>
    <w:p>
      <w:pPr>
        <w:pStyle w:val="BodyText"/>
        <w:rPr/>
      </w:pPr>
      <w:r>
        <w:rPr/>
        <w:t xml:space="preserve">Выбран </w:t>
      </w:r>
      <w:r>
        <w:rPr/>
        <w:t>ЯП</w:t>
      </w:r>
      <w:r>
        <w:rPr/>
        <w:t xml:space="preserve"> Python 3 и библиотека PySide6 для реализации графического интерфейса. Сформирована бригада, распределены роли.</w:t>
      </w:r>
    </w:p>
    <w:p>
      <w:pPr>
        <w:pStyle w:val="BodyText"/>
        <w:rPr/>
      </w:pPr>
      <w:r>
        <w:rPr/>
        <w:t>Разработан эволюционный алгоритм. Для оценки качества получаемых решений реализован точный метод динамического программирования (используется при N ≤ 30 как глобальный минимум) и жадный алгоритм (используется как верхняя оценка при N &gt; 30, когда точный расчёт становится вычислительно нецелесообразным).</w:t>
      </w:r>
    </w:p>
    <w:p>
      <w:pPr>
        <w:pStyle w:val="BodyText"/>
        <w:rPr/>
      </w:pPr>
      <w:r>
        <w:rPr/>
        <w:t>Разработан интерфейс, позволяющий вводить данные вручную (с пошаговой проверкой согласованности размерностей), из текстового файла и путём случайной генерации. Реализована настройка ключевых параметров алгоритма пользователем (размер популяции, число поколений, вероятности мутации и скрещивания). Реализована возможность пошагового перехода между поколениями в обе стороны, а также переход к конечному результату.</w:t>
      </w:r>
    </w:p>
    <w:p>
      <w:pPr>
        <w:pStyle w:val="BodyText"/>
        <w:rPr/>
      </w:pPr>
      <w:r>
        <w:rPr/>
        <w:t>Реализована пошаговая визуализация процесса эволюции: график изменения наименьшей и средней стоимости популяции по поколениям в относительных координатах (отношение к целевому значению), с отображением как точного оптимума, так и верхней оценки жадного алгоритма для наглядного сравнения качества решения. Реализована визуализация оптимального порядка умножения в виде дерева слияний с использованием Qt.</w:t>
      </w:r>
      <w:r>
        <w:br w:type="page"/>
      </w:r>
    </w:p>
    <w:p>
      <w:pPr>
        <w:pStyle w:val="Heading2"/>
        <w:numPr>
          <w:ilvl w:val="0"/>
          <w:numId w:val="2"/>
        </w:numPr>
        <w:spacing w:before="0" w:after="0"/>
        <w:ind w:start="0"/>
        <w:rPr>
          <w:rFonts w:cs="Times New Roman"/>
        </w:rPr>
      </w:pPr>
      <w:bookmarkStart w:id="24" w:name="__RefHeading___Toc1095_2196652226"/>
      <w:bookmarkStart w:id="25" w:name="_Toc73173388"/>
      <w:bookmarkStart w:id="26" w:name="_Toc230206156"/>
      <w:bookmarkEnd w:id="24"/>
      <w:r>
        <w:rPr>
          <w:rFonts w:cs="Times New Roman"/>
        </w:rPr>
        <w:t>СПИСОК ИСПОЛЬЗОВАННЫХ ИСТОЧНИКОВ</w:t>
      </w:r>
      <w:bookmarkEnd w:id="25"/>
      <w:bookmarkEnd w:id="26"/>
    </w:p>
    <w:p>
      <w:pPr>
        <w:pStyle w:val="BodyText"/>
        <w:numPr>
          <w:ilvl w:val="0"/>
          <w:numId w:val="3"/>
        </w:numPr>
        <w:rPr/>
      </w:pPr>
      <w:r>
        <w:rPr/>
        <w:t>Вирсански Э. Генетические алгоритмы на Python. - М.: ДМК Пресс, 2020.</w:t>
      </w:r>
    </w:p>
    <w:p>
      <w:pPr>
        <w:pStyle w:val="BodyText"/>
        <w:numPr>
          <w:ilvl w:val="0"/>
          <w:numId w:val="3"/>
        </w:numPr>
        <w:rPr/>
      </w:pPr>
      <w:r>
        <w:rPr/>
        <w:t>Панченко Т.В. Генетические алгоритмы. - Астрахань: Издательский дом «Астраханский университет», 2007.</w:t>
      </w:r>
    </w:p>
    <w:p>
      <w:pPr>
        <w:pStyle w:val="BodyText"/>
        <w:numPr>
          <w:ilvl w:val="0"/>
          <w:numId w:val="3"/>
        </w:numPr>
        <w:rPr/>
      </w:pPr>
      <w:r>
        <w:rPr/>
        <w:t>Генетический алгоритм минимизации числа скалярных умножений при перемножении цепочки матриц // github.com URL: https://github.com/kravtsov07/team-work/ (дата обращения: 14.07.2026).</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27" w:name="__RefHeading___Toc1097_2196652226"/>
      <w:bookmarkStart w:id="28" w:name="_Toc230206157"/>
      <w:bookmarkEnd w:id="27"/>
      <w:r>
        <w:rPr>
          <w:rFonts w:cs="Times New Roman"/>
          <w:color w:val="000000"/>
        </w:rPr>
        <w:t>ПРИЛОЖЕНИЕ А</w:t>
      </w:r>
      <w:bookmarkEnd w:id="28"/>
      <w:r>
        <w:rPr>
          <w:rFonts w:cs="Times New Roman"/>
          <w:color w:val="000000"/>
        </w:rPr>
        <w:t xml:space="preserve"> </w:t>
        <w:br/>
        <w:t>Диаграмма классов</w:t>
      </w:r>
    </w:p>
    <w:p>
      <w:pPr>
        <w:pStyle w:val="BodyText"/>
        <w:ind w:hanging="0"/>
        <w:jc w:val="center"/>
        <w:rPr/>
      </w:pPr>
      <w:r>
        <w:rPr/>
        <w:drawing>
          <wp:inline distT="0" distB="0" distL="0" distR="0">
            <wp:extent cx="5311775" cy="283718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311775" cy="2837180"/>
                    </a:xfrm>
                    <a:prstGeom prst="rect">
                      <a:avLst/>
                    </a:prstGeom>
                    <a:noFill/>
                  </pic:spPr>
                </pic:pic>
              </a:graphicData>
            </a:graphic>
          </wp:inline>
        </w:drawing>
      </w:r>
    </w:p>
    <w:p>
      <w:pPr>
        <w:pStyle w:val="Style19"/>
        <w:rPr/>
      </w:pPr>
      <w:r>
        <w:rPr/>
        <w:t>Рисунок 1 — Диаграмма классов визуализации</w:t>
      </w:r>
    </w:p>
    <w:p>
      <w:pPr>
        <w:pStyle w:val="BodyText"/>
        <w:ind w:hanging="0"/>
        <w:jc w:val="center"/>
        <w:rPr/>
      </w:pPr>
      <w:r>
        <w:rPr/>
        <w:drawing>
          <wp:inline distT="0" distB="0" distL="0" distR="0">
            <wp:extent cx="4486275" cy="153352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486275" cy="1533525"/>
                    </a:xfrm>
                    <a:prstGeom prst="rect">
                      <a:avLst/>
                    </a:prstGeom>
                    <a:noFill/>
                  </pic:spPr>
                </pic:pic>
              </a:graphicData>
            </a:graphic>
          </wp:inline>
        </w:drawing>
      </w:r>
    </w:p>
    <w:p>
      <w:pPr>
        <w:pStyle w:val="Style19"/>
        <w:rPr/>
      </w:pPr>
      <w:r>
        <w:rPr/>
        <w:t>Рисунок 2 — Диаграмма классов backend</w:t>
      </w:r>
    </w:p>
    <w:p>
      <w:pPr>
        <w:pStyle w:val="Normal"/>
        <w:jc w:val="center"/>
        <w:rPr/>
      </w:pPr>
      <w:r>
        <w:rPr/>
        <w:drawing>
          <wp:inline distT="0" distB="0" distL="0" distR="0">
            <wp:extent cx="5179060" cy="19856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179060" cy="1985645"/>
                    </a:xfrm>
                    <a:prstGeom prst="rect">
                      <a:avLst/>
                    </a:prstGeom>
                    <a:noFill/>
                  </pic:spPr>
                </pic:pic>
              </a:graphicData>
            </a:graphic>
          </wp:inline>
        </w:drawing>
      </w:r>
    </w:p>
    <w:p>
      <w:pPr>
        <w:pStyle w:val="Style19"/>
        <w:rPr/>
      </w:pPr>
      <w:r>
        <w:rPr/>
        <w:t>Рисунок 3 — Диаграмма классов ввода данных и параметров</w:t>
      </w:r>
    </w:p>
    <w:p>
      <w:pPr>
        <w:pStyle w:val="Normal"/>
        <w:jc w:val="center"/>
        <w:rPr/>
      </w:pPr>
      <w:r>
        <w:rPr/>
        <w:drawing>
          <wp:inline distT="0" distB="0" distL="0" distR="0">
            <wp:extent cx="5523230" cy="29635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523230" cy="2963545"/>
                    </a:xfrm>
                    <a:prstGeom prst="rect">
                      <a:avLst/>
                    </a:prstGeom>
                    <a:noFill/>
                  </pic:spPr>
                </pic:pic>
              </a:graphicData>
            </a:graphic>
          </wp:inline>
        </w:drawing>
      </w:r>
    </w:p>
    <w:p>
      <w:pPr>
        <w:pStyle w:val="Style19"/>
        <w:rPr/>
      </w:pPr>
      <w:r>
        <w:rPr/>
        <w:t>Рисунок 4 — Диаграмма классов главного окна</w:t>
      </w:r>
    </w:p>
    <w:p>
      <w:pPr>
        <w:pStyle w:val="Normal"/>
        <w:jc w:val="center"/>
        <w:rPr/>
      </w:pPr>
      <w:r>
        <w:rPr/>
        <w:drawing>
          <wp:inline distT="0" distB="0" distL="0" distR="0">
            <wp:extent cx="5723255" cy="25685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23255" cy="2568575"/>
                    </a:xfrm>
                    <a:prstGeom prst="rect">
                      <a:avLst/>
                    </a:prstGeom>
                    <a:noFill/>
                  </pic:spPr>
                </pic:pic>
              </a:graphicData>
            </a:graphic>
          </wp:inline>
        </w:drawing>
      </w:r>
    </w:p>
    <w:p>
      <w:pPr>
        <w:pStyle w:val="Style19"/>
        <w:rPr/>
      </w:pPr>
      <w:r>
        <w:rPr/>
        <w:t>Рисунок 5 — Общая диаграмма классов программы</w:t>
      </w:r>
    </w:p>
    <w:sectPr>
      <w:footerReference w:type="even" r:id="rId7"/>
      <w:footerReference w:type="default" r:id="rId8"/>
      <w:footerReference w:type="first" r:id="rId9"/>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3"/>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lineRule="auto" w:line="360"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Heading">
    <w:name w:val="TOC Heading"/>
    <w:basedOn w:val="IndexHeading"/>
    <w:qFormat/>
    <w:pPr>
      <w:suppressLineNumbers/>
      <w:ind w:hanging="0" w:start="0"/>
    </w:pPr>
    <w:rPr>
      <w:b/>
      <w:bCs/>
      <w:sz w:val="32"/>
      <w:szCs w:val="32"/>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Application>LibreOffice/26.2.4.2$Linux_X86_64 LibreOffice_project/620$Build-2</Application>
  <AppVersion>15.0000</AppVersion>
  <Pages>20</Pages>
  <Words>2277</Words>
  <Characters>16537</Characters>
  <CharactersWithSpaces>18672</CharactersWithSpaces>
  <Paragraphs>154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2026-07-14T02:30:30Z</cp:lastPrinted>
  <dcterms:modified xsi:type="dcterms:W3CDTF">2026-07-17T01:43:58Z</dcterms:modified>
  <cp:revision>218</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