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1069_2196652226" w:tooltip="ВВЕДЕНИЕ">
            <w:r>
              <w:rPr>
                <w:rStyle w:val="IndexLink"/>
              </w:rPr>
              <w:t>ВВЕДЕНИЕ</w:t>
              <w:tab/>
              <w:t>5</w:t>
            </w:r>
          </w:hyperlink>
        </w:p>
        <w:p>
          <w:pPr>
            <w:pStyle w:val="TOC2"/>
            <w:tabs>
              <w:tab w:val="clear" w:pos="709"/>
              <w:tab w:val="clear" w:pos="9345"/>
              <w:tab w:val="right" w:pos="9354" w:leader="dot"/>
            </w:tabs>
            <w:rPr/>
          </w:pPr>
          <w:hyperlink w:anchor="__RefHeading___Toc1071_2196652226" w:tooltip="1 ПОСТАНОВКА ЗАДАЧИ">
            <w:r>
              <w:rPr>
                <w:rStyle w:val="IndexLink"/>
              </w:rPr>
              <w:t>1 ПОСТАНОВКА ЗАДАЧИ</w:t>
              <w:tab/>
              <w:t>6</w:t>
            </w:r>
          </w:hyperlink>
        </w:p>
        <w:p>
          <w:pPr>
            <w:pStyle w:val="TOC3"/>
            <w:tabs>
              <w:tab w:val="clear" w:pos="709"/>
              <w:tab w:val="clear" w:pos="9345"/>
              <w:tab w:val="right" w:pos="9354" w:leader="dot"/>
            </w:tabs>
            <w:rPr/>
          </w:pPr>
          <w:hyperlink w:anchor="__RefHeading___Toc1073_2196652226" w:tooltip="1.1. Предметная область">
            <w:r>
              <w:rPr>
                <w:rStyle w:val="IndexLink"/>
              </w:rPr>
              <w:t>1.1. Предметная область</w:t>
              <w:tab/>
              <w:t>6</w:t>
            </w:r>
          </w:hyperlink>
        </w:p>
        <w:p>
          <w:pPr>
            <w:pStyle w:val="TOC3"/>
            <w:tabs>
              <w:tab w:val="clear" w:pos="709"/>
              <w:tab w:val="clear" w:pos="9345"/>
              <w:tab w:val="right" w:pos="9354" w:leader="dot"/>
            </w:tabs>
            <w:rPr/>
          </w:pPr>
          <w:hyperlink w:anchor="__RefHeading___Toc1075_2196652226" w:tooltip="1.2. Задачи практики">
            <w:r>
              <w:rPr>
                <w:rStyle w:val="IndexLink"/>
              </w:rPr>
              <w:t>1.2. Задачи практики</w:t>
              <w:tab/>
              <w:t>6</w:t>
            </w:r>
          </w:hyperlink>
        </w:p>
        <w:p>
          <w:pPr>
            <w:pStyle w:val="TOC2"/>
            <w:tabs>
              <w:tab w:val="clear" w:pos="709"/>
              <w:tab w:val="clear" w:pos="9345"/>
              <w:tab w:val="right" w:pos="9354" w:leader="dot"/>
            </w:tabs>
            <w:rPr/>
          </w:pPr>
          <w:hyperlink w:anchor="__RefHeading___Toc1077_2196652226" w:tooltip="2 РЕЗУЛЬТАТЫ РАБОТЫ">
            <w:r>
              <w:rPr>
                <w:rStyle w:val="IndexLink"/>
              </w:rPr>
              <w:t>2 РЕЗУЛЬТАТЫ РАБОТЫ</w:t>
              <w:tab/>
              <w:t>8</w:t>
            </w:r>
          </w:hyperlink>
        </w:p>
        <w:p>
          <w:pPr>
            <w:pStyle w:val="TOC3"/>
            <w:tabs>
              <w:tab w:val="clear" w:pos="709"/>
              <w:tab w:val="clear" w:pos="9345"/>
              <w:tab w:val="right" w:pos="9354" w:leader="dot"/>
            </w:tabs>
            <w:rPr/>
          </w:pPr>
          <w:hyperlink w:anchor="__RefHeading___Toc1079_2196652226" w:tooltip="2.1. Генетический алгоритм">
            <w:r>
              <w:rPr>
                <w:rStyle w:val="IndexLink"/>
              </w:rPr>
              <w:t>2.1. Генетический алгоритм</w:t>
              <w:tab/>
              <w:t>8</w:t>
            </w:r>
          </w:hyperlink>
        </w:p>
        <w:p>
          <w:pPr>
            <w:pStyle w:val="TOC3"/>
            <w:tabs>
              <w:tab w:val="clear" w:pos="709"/>
              <w:tab w:val="clear" w:pos="9345"/>
              <w:tab w:val="right" w:pos="9354" w:leader="dot"/>
            </w:tabs>
            <w:rPr/>
          </w:pPr>
          <w:hyperlink w:anchor="__RefHeading___Toc1081_2196652226" w:tooltip="2.2. Выбор технологий, распределение ролей">
            <w:r>
              <w:rPr>
                <w:rStyle w:val="IndexLink"/>
              </w:rPr>
              <w:t>2.2. Выбор технологий, распределение ролей</w:t>
              <w:tab/>
              <w:t>9</w:t>
            </w:r>
          </w:hyperlink>
        </w:p>
        <w:p>
          <w:pPr>
            <w:pStyle w:val="TOC3"/>
            <w:tabs>
              <w:tab w:val="clear" w:pos="709"/>
              <w:tab w:val="clear" w:pos="9345"/>
              <w:tab w:val="right" w:pos="9354" w:leader="dot"/>
            </w:tabs>
            <w:rPr/>
          </w:pPr>
          <w:hyperlink w:anchor="__RefHeading___Toc1083_2196652226" w:tooltip="2.3. Реализация генетического алгоритма">
            <w:r>
              <w:rPr>
                <w:rStyle w:val="IndexLink"/>
              </w:rPr>
              <w:t>2.3. Реализация генетического алгоритма</w:t>
              <w:tab/>
              <w:t>10</w:t>
            </w:r>
          </w:hyperlink>
        </w:p>
        <w:p>
          <w:pPr>
            <w:pStyle w:val="TOC3"/>
            <w:tabs>
              <w:tab w:val="clear" w:pos="709"/>
              <w:tab w:val="clear" w:pos="9345"/>
              <w:tab w:val="right" w:pos="9354" w:leader="dot"/>
            </w:tabs>
            <w:rPr/>
          </w:pPr>
          <w:hyperlink w:anchor="__RefHeading___Toc1085_2196652226" w:tooltip="2.4. Реализация GUI">
            <w:r>
              <w:rPr>
                <w:rStyle w:val="IndexLink"/>
              </w:rPr>
              <w:t>2.4. Реализация GUI</w:t>
              <w:tab/>
              <w:t>11</w:t>
            </w:r>
          </w:hyperlink>
        </w:p>
        <w:p>
          <w:pPr>
            <w:pStyle w:val="TOC3"/>
            <w:tabs>
              <w:tab w:val="clear" w:pos="709"/>
              <w:tab w:val="clear" w:pos="9345"/>
              <w:tab w:val="right" w:pos="9354" w:leader="dot"/>
            </w:tabs>
            <w:rPr/>
          </w:pPr>
          <w:hyperlink w:anchor="__RefHeading___Toc1087_2196652226" w:tooltip="2.5. Визуализация работы алгоритма">
            <w:r>
              <w:rPr>
                <w:rStyle w:val="IndexLink"/>
              </w:rPr>
              <w:t>2.5. Визуализация работы алгоритма</w:t>
              <w:tab/>
              <w:t>13</w:t>
            </w:r>
          </w:hyperlink>
        </w:p>
        <w:p>
          <w:pPr>
            <w:pStyle w:val="TOC2"/>
            <w:tabs>
              <w:tab w:val="clear" w:pos="709"/>
              <w:tab w:val="clear" w:pos="9345"/>
              <w:tab w:val="right" w:pos="9354" w:leader="dot"/>
            </w:tabs>
            <w:rPr/>
          </w:pPr>
          <w:hyperlink w:anchor="__RefHeading___Toc1089_2196652226" w:tooltip="3 ИСПОЛЬЗУЕМЫЕ ТЕХНОЛОГИИ">
            <w:r>
              <w:rPr>
                <w:rStyle w:val="IndexLink"/>
              </w:rPr>
              <w:t>3 ИСПОЛЬЗУЕМЫЕ ТЕХНОЛОГИИ</w:t>
              <w:tab/>
              <w:t>15</w:t>
            </w:r>
          </w:hyperlink>
        </w:p>
        <w:p>
          <w:pPr>
            <w:pStyle w:val="TOC2"/>
            <w:tabs>
              <w:tab w:val="clear" w:pos="709"/>
              <w:tab w:val="clear" w:pos="9345"/>
              <w:tab w:val="right" w:pos="9354" w:leader="dot"/>
            </w:tabs>
            <w:rPr/>
          </w:pPr>
          <w:hyperlink w:anchor="__RefHeading___Toc1091_2196652226" w:tooltip="4 ОТЗЫВ РУКОВОДИТЕЛЯ">
            <w:r>
              <w:rPr>
                <w:rStyle w:val="IndexLink"/>
              </w:rPr>
              <w:t>4 ОТЗЫВ РУКОВОДИТЕЛЯ</w:t>
              <w:tab/>
              <w:t>16</w:t>
            </w:r>
          </w:hyperlink>
        </w:p>
        <w:p>
          <w:pPr>
            <w:pStyle w:val="TOC2"/>
            <w:tabs>
              <w:tab w:val="clear" w:pos="709"/>
              <w:tab w:val="clear" w:pos="9345"/>
              <w:tab w:val="right" w:pos="9354" w:leader="dot"/>
            </w:tabs>
            <w:rPr/>
          </w:pPr>
          <w:hyperlink w:anchor="__RefHeading___Toc1093_2196652226" w:tooltip="ЗАКЛЮЧЕНИЕ">
            <w:r>
              <w:rPr>
                <w:rStyle w:val="IndexLink"/>
              </w:rPr>
              <w:t>ЗАКЛЮЧЕНИЕ</w:t>
              <w:tab/>
              <w:t>17</w:t>
            </w:r>
          </w:hyperlink>
        </w:p>
        <w:p>
          <w:pPr>
            <w:pStyle w:val="TOC2"/>
            <w:tabs>
              <w:tab w:val="clear" w:pos="709"/>
              <w:tab w:val="clear" w:pos="9345"/>
              <w:tab w:val="right" w:pos="9354" w:leader="dot"/>
            </w:tabs>
            <w:rPr/>
          </w:pPr>
          <w:hyperlink w:anchor="__RefHeading___Toc1095_2196652226" w:tooltip="СПИСОК ИСПОЛЬЗОВАННЫХ ИСТОЧНИКОВ">
            <w:r>
              <w:rPr>
                <w:rStyle w:val="IndexLink"/>
              </w:rPr>
              <w:t>СПИСОК ИСПОЛЬЗОВАННЫХ ИСТОЧНИКОВ</w:t>
              <w:tab/>
              <w:t>18</w:t>
            </w:r>
          </w:hyperlink>
        </w:p>
        <w:p>
          <w:pPr>
            <w:pStyle w:val="TOC2"/>
            <w:tabs>
              <w:tab w:val="clear" w:pos="709"/>
              <w:tab w:val="clear" w:pos="9345"/>
              <w:tab w:val="right" w:pos="9354" w:leader="dot"/>
            </w:tabs>
            <w:rPr/>
          </w:pPr>
          <w:hyperlink w:anchor="__RefHeading___Toc1097_2196652226" w:tooltip="ПРИЛОЖЕНИЕ А Диаграмма классов">
            <w:r>
              <w:rPr>
                <w:rStyle w:val="IndexLink"/>
              </w:rPr>
              <w:t>ПРИЛОЖЕНИЕ А Диаграмма классов</w:t>
              <w:tab/>
              <w:t>19</w:t>
            </w:r>
          </w:hyperlink>
          <w:r>
            <w:rPr>
              <w:rStyle w:val="IndexLink"/>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 (выполнил: Степан Кравцов, как ответственный за реализацию алгоритма).</w:t>
      </w:r>
    </w:p>
    <w:p>
      <w:pPr>
        <w:pStyle w:val="BodyText"/>
        <w:numPr>
          <w:ilvl w:val="0"/>
          <w:numId w:val="5"/>
        </w:numPr>
        <w:ind w:firstLine="709" w:start="0"/>
        <w:rPr/>
      </w:pPr>
      <w:r>
        <w:rPr/>
        <w:t>Выбрать язык программирования, библиотеку графического интерфейса и прочие используемые технологии, сформировать бригаду, распределить роли (выполнил: Дмитрий Бабий как лидер команды проекта).</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 (выполнил: Степан Кравцов, как ответственный за реализацию алгоритма).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(выполнил: Дмитрий Бабий, как ответственный за визуализацию работы алгоритма).</w:t>
      </w:r>
    </w:p>
    <w:p>
      <w:pPr>
        <w:pStyle w:val="BodyText"/>
        <w:numPr>
          <w:ilvl w:val="0"/>
          <w:numId w:val="5"/>
        </w:numPr>
        <w:ind w:firstLine="709" w:start="0"/>
        <w:rPr/>
      </w:pPr>
      <w:r>
        <w:rPr/>
        <w:t>Подготовить отчет по проделанной работе (выполнил: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 xml:space="preserve">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 </w:t>
      </w:r>
      <w:r>
        <w:rPr/>
        <w:t>[4,5]</w:t>
      </w:r>
      <w:r>
        <w:rPr/>
        <w:t>.</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spacing w:before="0" w:after="0"/>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3.</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p>
    <w:p>
      <w:pPr>
        <w:pStyle w:val="BodyText"/>
        <w:rPr>
          <w:b/>
          <w:bCs/>
        </w:rPr>
      </w:pPr>
      <w:r>
        <w:rPr>
          <w:b/>
          <w:bCs/>
        </w:rPr>
      </w:r>
      <w:r>
        <w:br w:type="page"/>
      </w:r>
    </w:p>
    <w:p>
      <w:pPr>
        <w:pStyle w:val="BodyText"/>
        <w:spacing w:before="0" w:after="0"/>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5.</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[3].</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ЯП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230206156"/>
      <w:bookmarkStart w:id="26" w:name="_Toc73173388"/>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w:t>
      </w:r>
      <w:r>
        <w:rPr/>
        <w:t>5</w:t>
      </w:r>
      <w:r>
        <w:rPr/>
        <w:t>.07.2026).</w:t>
      </w:r>
    </w:p>
    <w:p>
      <w:pPr>
        <w:pStyle w:val="BodyText"/>
        <w:numPr>
          <w:ilvl w:val="0"/>
          <w:numId w:val="3"/>
        </w:numPr>
        <w:rPr/>
      </w:pPr>
      <w:r>
        <w:rPr/>
        <w:t>Qt Documentation URL: https://doc.qt.io/ (дата обращения: 15.07.2026).</w:t>
      </w:r>
    </w:p>
    <w:p>
      <w:pPr>
        <w:pStyle w:val="BodyText"/>
        <w:numPr>
          <w:ilvl w:val="0"/>
          <w:numId w:val="3"/>
        </w:numPr>
        <w:rPr/>
      </w:pPr>
      <w:r>
        <w:rPr/>
        <w:t>PySide documentation URL: https://pyside.readthedocs.io/en/latest/ (дата обращения: 15.07.2026).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TotalTime>
  <Application>LibreOffice/26.2.4.2$Linux_X86_64 LibreOffice_project/620$Build-2</Application>
  <AppVersion>15.0000</AppVersion>
  <Pages>20</Pages>
  <Words>2294</Words>
  <Characters>16701</Characters>
  <CharactersWithSpaces>18849</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2026-07-17T01:58:06Z</cp:lastPrinted>
  <dcterms:modified xsi:type="dcterms:W3CDTF">2026-07-17T01:58:43Z</dcterms:modified>
  <cp:revision>222</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