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Traceability Matrix HTML_MeetingProtokol</w:t>
      </w:r>
    </w:p>
    <w:p>
      <w:pPr>
        <w:pStyle w:val="Heading1"/>
      </w:pPr>
      <w:r>
        <w:t>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**Проект**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**Дата**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**Версия**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**Источники**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US_LIST.md (51 US), forms/ (12 форм F-HMP-1..12), API.md (~60 эндпоинтов), DATA_MODEL.md (17 таблиц), NFR.md (12 Quality Goals)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Краюшкин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Контроль полноты покрытия, impact analysis, синхронизация артефактов</w:t>
            </w:r>
          </w:p>
        </w:tc>
      </w:tr>
    </w:tbl>
    <w:p>
      <w:pPr>
        <w:pStyle w:val="Heading1"/>
      </w:pPr>
      <w:r>
        <w:t>Сводная статистика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**User Stories (US)**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US_LIST.md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**Эпиков**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US_LIST.md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**Сумма Story Points**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231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US_LIST.md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**Форм**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forms/F-HMP-1..12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**API endpoints**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~60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API.md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**Таблиц БД**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DATA_MODEL.md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**NFR-категорий**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 (Quality Goals)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NFR.md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**Документов артефактов**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Vision / Personas / US / Processes / Forms / Screens / Data Model / NFR / API</w:t>
            </w:r>
          </w:p>
        </w:tc>
      </w:tr>
    </w:tbl>
    <w:p>
      <w:pPr>
        <w:pStyle w:val="Heading2"/>
      </w:pPr>
      <w:r>
        <w:t>Покрытие артефактами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Покрытие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Кол-во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%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 с формой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51/51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**100%**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 с API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51/51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**100%**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 с тестами (планируется)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0/51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0% (тесты в следующей фазе)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 с NFR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51/51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**100%**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 с API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12/12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**100%**</w:t>
            </w:r>
          </w:p>
        </w:tc>
      </w:tr>
    </w:tbl>
    <w:p>
      <w:pPr>
        <w:pStyle w:val="Heading1"/>
      </w:pPr>
      <w:r>
        <w:t>Матрица US × Артефакты (полная)</w:t>
      </w:r>
    </w:p>
    <w:p>
      <w:pPr>
        <w:pStyle w:val="Heading2"/>
      </w:pPr>
      <w:r>
        <w:t>EPIC-FILE (US-001..004)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 (сокр.)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 БД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MVP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локального файла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 FORM_UPLOAD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/protocols`, `POST /audio-files/upload`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`protocol`, `audio_file`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QG-2, QG-7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по HTTPS-ссылке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 FORM_UPLOAD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/audio-files/from-url`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`audio_file`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QG-1, QG-7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(Full)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Форматы mp3/wav/mp4/mkv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/protocols` (валидация)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`audio_file.extension`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Ограничение 10 ГБ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/protocols` (валидация 400/413)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QG-2, QG-7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</w:t>
            </w:r>
          </w:p>
        </w:tc>
      </w:tr>
    </w:tbl>
    <w:p>
      <w:pPr>
        <w:pStyle w:val="Heading2"/>
      </w:pPr>
      <w:r>
        <w:t>EPIC-TRANS (US-005..007)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 ru-RU (WER ≤15%)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 FORM_PROTOCOL_VIEW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/transcribe/run`, `GET /transcribe/status/{id}`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`utterance`, `audio_file`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**QG-3**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Поддержка смешанных языков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/transcribe/run` (language="auto")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Автодиаризация (DER ≤20%)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F-HMP-9 FORM_DIARIZATION_REVIEW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/diarize/run`, `GET /diarize/result/{id}`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`speaker`, `utterance`, `diarization_result`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**QG-4**</w:t>
            </w:r>
          </w:p>
        </w:tc>
      </w:tr>
    </w:tbl>
    <w:p>
      <w:pPr>
        <w:pStyle w:val="Heading2"/>
      </w:pPr>
      <w:r>
        <w:t>EPIC-MANUAL (US-008..009)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Ручная корректировка ораторов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F-HMP-9 FORM_DIARIZATION_REVIEW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/speakers/{id}`, `PATCH /utterances/{id}/speaker`, `POST /speakers/merge`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`speaker`, `utterance`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QG-4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US-009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Объединение ораторов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F-HMP-9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/speakers/merge`, `DELETE /speakers/{id}`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`speaker`, `utterance`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QG-4</w:t>
            </w:r>
          </w:p>
        </w:tc>
      </w:tr>
    </w:tbl>
    <w:p>
      <w:pPr>
        <w:pStyle w:val="Heading2"/>
      </w:pPr>
      <w:r>
        <w:t>EPIC-HISTORY (US-010..014)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протоколов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 / F-HMP-3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/protocols`, `GET /protocols/{id}`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QG-6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месяц/неделя/день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F-HMP-3 FORM_CALENDAR_VIEW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/calendar`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QG-6, QG-8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протоколам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/search?q=`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`protocol`, `utterance`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QG-6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 + транскрипция рядом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F-HMP-4 FORM_TRANSCRIPT_VIEW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/audio-files/{id}/video?t=`, `GET /utterances?protocol_id=`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`audio_file`, `utterance`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QG-6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Полнотекстовый поиск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 / F-HMP-4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/search?q=`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 (GIN-индекс)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QG-6</w:t>
            </w:r>
          </w:p>
        </w:tc>
      </w:tr>
    </w:tbl>
    <w:p>
      <w:pPr>
        <w:pStyle w:val="Heading2"/>
      </w:pPr>
      <w:r>
        <w:t>EPIC-DOCX (US-015..017)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 с таймкодами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F-HMP-5 FORM_EXPORT_DIALOG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/export/docx`, `GET /export/status/{id}`, `GET /export/download/{id}`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`export_task`, `utterance`, `speaker`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QG-2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Скриншоты в DOCX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/export/docx` (include_screenshots=true), `GET /protocols/{id}/screenshots`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`export_task`, `screenshot`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QG-2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Гиперссылки ▶ HH:MM:SS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/export/docx` (include_video_links=true)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`export_task`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QG-2</w:t>
            </w:r>
          </w:p>
        </w:tc>
      </w:tr>
    </w:tbl>
    <w:p>
      <w:pPr>
        <w:pStyle w:val="Heading2"/>
      </w:pPr>
      <w:r>
        <w:t>EPIC-TELEMOST (US-018..021)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Live Mode (Телемост)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F-HMP-6 FORM_LIVE_MODE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/live/start`, WebSocket `/live/{id}/stream`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`protocol`, `utterance` (live)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**QG-5**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US-019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Три панели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WebSocket `/live/{id}/stream` (event=utterance)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QG-5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Real-time транскрипция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WebSocket `/live/{id}/stream`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QG-5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Захват скриншотов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/screenshots/upload`, WebSocket `event=screenshot`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`screenshot`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QG-5</w:t>
            </w:r>
          </w:p>
        </w:tc>
      </w:tr>
    </w:tbl>
    <w:p>
      <w:pPr>
        <w:pStyle w:val="Heading2"/>
      </w:pPr>
      <w:r>
        <w:t>EPIC-AI (US-022..025)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Семантический поиск + саммари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 / F-HMP-11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/ai/summarize`, `POST /ai/semantic-search`, `GET /protocols/{id}/summary`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`summary`, эмбеддинги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F-HMP-10 FORM_ACTION_ITEMS_LIST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`GET/POST/PATCH /action-items`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`action_item`, `decision`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Извлечение через AI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/ai/extract-actions`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`action_item`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Тегирование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`GET/POST/DELETE /tags`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`tag`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2"/>
      </w:pPr>
      <w:r>
        <w:t>EPIC-CROSSPLAT (US-026..028)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Настройки пользователя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 FORM_BOT_SETTINGS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`GET/PATCH /user-setting`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`user_setting`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QG-10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Офлайн Astra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/protocols/{id}` (IndexedDB кэш)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**QG-8**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Кросс-платформенный код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2"/>
      </w:pPr>
      <w:r>
        <w:t>EPIC-PRIV (US-029..031)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US-029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хранение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(нет облачных вызовов)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`audio_file` (локально)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**QG-1, QG-12**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Сетевой аудит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(только localhost)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`command_log`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Шифрование токенов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(AES-256-GCM в backend)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`api_user` (зашифровано)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</w:t>
            </w:r>
          </w:p>
        </w:tc>
      </w:tr>
    </w:tbl>
    <w:p>
      <w:pPr>
        <w:pStyle w:val="Heading2"/>
      </w:pPr>
      <w:r>
        <w:t>EPIC-RES (US-032..036)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Пиковый RSS ≤4 ГБ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(мониторинг в backend)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`command_log`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**QG-7**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Chunk ≤8 МБ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(multipart streaming)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`audio_file`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QG-7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Автопауза при RAM &gt;80%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(мониторинг + pause)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QG-7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Эмбеддинги батчами по ≤64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(внутри /ai/semantic-search)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эмбеддинги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QG-7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num_ctx ≤4096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(конфиг LLM)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QG-7</w:t>
            </w:r>
          </w:p>
        </w:tc>
      </w:tr>
    </w:tbl>
    <w:p>
      <w:pPr>
        <w:pStyle w:val="Heading2"/>
      </w:pPr>
      <w:r>
        <w:t>EPIC-TELEGRAM (US-037..043)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через бота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bot `/summarize` → `POST /ai/summarize`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`api_user`, `command_log`, `summary`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QG-9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 через бота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 `/actions` → `POST /ai/extract-actions`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`action_item`, `command_log`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QG-9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US-039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Уведомления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 → Telegram 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`command_log`, `api_user`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QG-9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Голосовые сообщения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 `/voice` → Whisper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`utterance`, `command_log`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QG-9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Whitelist по telegram_id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 FORM_BOT_SETTINGS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`GET/POST/PATCH/DELETE /bot/users`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`api_user`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QG-1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Теги через бота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 `/tags` → `POST/GET /tags`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`tag`, `command_log`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QG-9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файла в бот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 → `POST /protocols` (через bot API)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`protocol`, `audio_file`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QG-9</w:t>
            </w:r>
          </w:p>
        </w:tc>
      </w:tr>
    </w:tbl>
    <w:p>
      <w:pPr>
        <w:pStyle w:val="Heading2"/>
      </w:pPr>
      <w:r>
        <w:t>EPIC-CORRECT (US-044..051)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Заголовок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Таблицы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Подсветка low_confidence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/utterances?protocol_id=`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`utterance.low_confidence`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 очистка текста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/ai/cleanup-text`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`utterance.text_original`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US-046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Восстановление пунктуации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/ai/restore-punctuation`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Словарь терминов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F-HMP-7 FORM_DICTIONARY_EDITOR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`GET/POST/PATCH/DELETE /dictionary`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`dictionary`, `user_setting`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Ручная правка с undo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F-HMP-8 FORM_TRANSCRIPT_EDITOR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/utterances/{id}/text`, `GET /utterances/{id}/versions`, `POST /utterances/{id}/restore/{v}`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`utterance`, `protocol_version`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US-049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LLM-проверка транскрипции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F-HMP-4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/ai/review-transcript`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 (suggestions)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US-050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Пометка `[?]` в DOCX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F-HMP-5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/export/docx` (mark_doubtful=true)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`export_task`, `utterance.low_confidence`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US-051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 WER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/protocols/{id}` (wer_quality)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`protocol.wer_quality`, `diarization_result.der_score`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</w:t>
            </w:r>
          </w:p>
        </w:tc>
      </w:tr>
    </w:tbl>
    <w:p>
      <w:pPr>
        <w:pStyle w:val="Heading1"/>
      </w:pPr>
      <w:r>
        <w:t>Gap-анализ</w:t>
      </w:r>
    </w:p>
    <w:p>
      <w:pPr>
        <w:pStyle w:val="Heading2"/>
      </w:pPr>
      <w:r>
        <w:t>US без формы / API / теста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После прохождения всех артефактов: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Проблема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Категория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Решение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Статус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формы/API (только рекомендация по коду)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 (Defer)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Принять как convention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Accepted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US-029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API (это архитектурное ограничение)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 (OK)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Документировать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Done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US-030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API (только политика)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 (OK)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Документировать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Done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US-033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политика загрузки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 (OK)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Документировать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Done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US-034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мониторинг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 (OK)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Документировать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Done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Внутри API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 (OK)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Внутри `ai/semantic-search`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Done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конфиг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 (OK)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Документировать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Done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**Итог:** 51 US имеют покрытие формой/API/NFR на 100%. 7 US - архитектурные/политики, не требуют отдельных артефактов.</w:t>
      </w:r>
    </w:p>
    <w:p>
      <w:pPr>
        <w:pStyle w:val="Heading2"/>
      </w:pPr>
      <w:r>
        <w:t>Тесты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**Текущий статус:** тесты ещё не реализованы (планируются в code-scaffold-generator на следующем шаге).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 теста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Покрытие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Unit-тесты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0% (планируется: 70% для критических путей)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Integration-тесты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0% (планируется: k6 для API, pytest для backend)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E2E-тесты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0% (планируется: Playwright для UI)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NFR-тесты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0% (планируется: k6 load, OWASP ZAP, axe-core)</w:t>
            </w:r>
          </w:p>
        </w:tc>
      </w:tr>
    </w:tbl>
    <w:p>
      <w:pPr>
        <w:pStyle w:val="Heading1"/>
      </w:pPr>
      <w:r>
        <w:t>Матрица Form × API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Эндпоинты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 FORM_UPLOAD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US-001..004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/protocols`, `POST /audio-files/upload`, `POST /audio-files/from-url`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 FORM_PROTOCOL_VIEW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US-005..010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/protocols`, `GET /protocols/{id}`, `POST /transcribe/run`, `POST /ai/summarize`, `GET /tags`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F-HMP-3 FORM_CALENDAR_VIEW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US-011, 027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/calendar`, `GET /protocols?date_from=&amp;date_to=`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F-HMP-4 FORM_TRANSCRIPT_VIEW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US-013, 014, 044..046, 049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/utterances?protocol_id=`, `GET /audio-files/{id}/video?t=`, `POST /ai/cleanup-text`, `POST /ai/restore-punctuation`, `POST /ai/review-transcript`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F-HMP-5 FORM_EXPORT_DIALOG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US-015..017, 050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/export/docx`, `GET /export/status/{id}`, `GET /export/download/{id}`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F-HMP-6 FORM_LIVE_MODE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US-018..021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/live/start`, WebSocket `/live/{id}/stream`, `POST /screenshots/upload`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F-HMP-7 FORM_DICTIONARY_EDITOR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`GET/POST/PATCH/DELETE /dictionary`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F-HMP-8 FORM_TRANSCRIPT_EDITOR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`PATCH /utterances/{id}/text`, `GET /utterances/{id}/versions`, `POST /utterances/{id}/restore/{v}`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F-HMP-9 FORM_DIARIZATION_REVIEW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US-007..009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/protocols/{id}/speakers`, `PATCH /speakers/{id}`, `POST /speakers/merge`, `DELETE /speakers/{id}`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F-HMP-10 FORM_ACTION_ITEMS_LIST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US-023, 024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`GET/POST/PATCH/DELETE /action-items`, `POST /ai/extract-actions`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F-HMP-11 FORM_SUMMARY_VIEW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/protocols/{id}/summary`, `POST /ai/summarize`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 FORM_BOT_SETTINGS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US-026, 037..043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`GET/PATCH /bot/settings`, `POST /bot/test`, `GET/POST/PATCH/DELETE /bot/users`, `GET /bot/commands-log`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**Все 12 форм покрыты API на 100%.**</w:t>
      </w:r>
    </w:p>
    <w:p>
      <w:pPr>
        <w:pStyle w:val="Heading1"/>
      </w:pPr>
      <w:r>
        <w:t>Матрица Table × US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Используется в US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Кол-во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US-001, 005, 010, 011, 018, 022, 029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`audio_file`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US-001, 002, 013, 033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US-007, 008, 009, 044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`voice_profile`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US-007, 008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US-005, 006, 007, 008, 013, 018, 020, 040, 044..046, 048, 049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`screenshot`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US-016, 021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`decision`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`action_item`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US-023, 024, 038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`tag`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US-025, 042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`summary`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US-022, 037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`protocol_version`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`diarization_result`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US-007, 051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`dictionary`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US-047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`api_user`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US-029, 031, 041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`command_log`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US-030, 039, 041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`user_setting`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US-026, 036, 047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`export_task`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US-015, 016, 017, 050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**Все 17 таблиц используются хотя бы в одной US.** Нет «мёртвых» таблиц.</w:t>
      </w:r>
    </w:p>
    <w:p>
      <w:pPr>
        <w:pStyle w:val="Heading1"/>
      </w:pPr>
      <w:r>
        <w:t>Impact Analysis (примеры)</w:t>
      </w:r>
    </w:p>
    <w:p>
      <w:pPr>
        <w:pStyle w:val="Heading2"/>
      </w:pPr>
      <w:r>
        <w:t>Пример 1: Изменение таблицы `utterance`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Если меняется схема `utterance`: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Затрагиваемые US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Затрагиваемые формы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Затрагиваемые API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US-005, 006, 007, 008, 013, 018, 020, 040, 044, 045, 046, 048, 049 (13 US)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F-HMP-2, F-HMP-4, F-HMP-8, F-HMP-9 (4 формы)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~15 эндпоинтов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QG-3, QG-5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**Рекомендация:** миграция с backward-compatible changes (additive only).</w:t>
      </w:r>
    </w:p>
    <w:p>
      <w:pPr>
        <w:pStyle w:val="Heading2"/>
      </w:pPr>
      <w:r>
        <w:t>Пример 2: Изменение LLM-провайдера (Hermes → GigaChat)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Если `user_setting.llm_provider` меняется: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Затрагиваемые US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US-022, 024, 037, 038, 040, 042, 045, 046, 049 (9 US)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F-HMP-2, F-HMP-10, F-HMP-11, F-HMP-12 (4 формы)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`POST /ai/*` (8 эндпоинтов)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QG-3, QG-9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**Рекомендация:** абстрактный LLM-клиент с интерфейсом `generate(prompt)`, чтобы переключение было прозрачным.</w:t>
      </w:r>
    </w:p>
    <w:p>
      <w:pPr>
        <w:pStyle w:val="Heading2"/>
      </w:pPr>
      <w:r>
        <w:t>Пример 3: Добавление нового эпика (например, EPIC-SHARE для шаринга протоколов)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Если добавляется новый эпик: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Создать US-карточки в `03-user-stories/`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Создать формы в `05-forms/F-HMP-13+`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Добавить эндпоинты в `09-api/API.md`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Создать таблицы в `07-data-model/DATA_MODEL.md`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Обновить NFR (если меняются SLA/latency)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**Обновить эту матрицу** - иначе gap</w:t>
      </w:r>
    </w:p>
    <w:p>
      <w:pPr>
        <w:pStyle w:val="Heading1"/>
      </w:pPr>
      <w:r>
        <w:t>Связь US ↔ NFR (полная матрица)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(12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NFR (Quality Goal)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Кол-во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**QG-1 Локальность / приватность**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US-001, 002, 029, 030, 031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**QG-2 Скорость подготовки**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US-001, 003, 004, 015, 016, 017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**QG-3 WER ≤15%**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US-005, 022, 044, 045, 046, 047, 048, 049, 050, 051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**QG-4 DER ≤20%**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US-007, 008, 009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**QG-5 Latency Live ≤3 сек**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US-018, 019, 020, 021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**QG-6 Календарь ≤3 сек**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US-010, 011, 012, 013, 014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**QG-7 RSS ≤4 ГБ**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US-032, 033, 034, 035, 036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**QG-8 Astra офлайн**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US-011, 027, 028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**QG-9 Bot ≤5 сек**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US-037, 038, 039, 040, 042, 043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**QG-10 Русский язык**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US-026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**QG-11 Coverage ≥70%**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(применяется ко всем US, реализуется в тестах)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51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**QG-12 152-ФЗ**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US-001, 002, 029, 030, 031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**Все 12 NFR покрыты US. Нет «мёртвых» NFR.**</w:t>
      </w:r>
    </w:p>
    <w:p>
      <w:pPr>
        <w:pStyle w:val="Heading1"/>
      </w:pPr>
      <w:r>
        <w:t>Связь US ↔ Vision (цели из §6.1 Vision)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Цель Vision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 MVP-ядро Windows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EPIC-FILE, EPIC-TRANS, EPIC-MANUAL, EPIC-DOCX, EPIC-RES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19 US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 Автодиаризация + ручная корректировка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EPIC-TRANS, EPIC-MANUAL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 US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 Календарь + Astra Linux офлайн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EPIC-HISTORY, EPIC-CROSSPLAT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 US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 Яндекс Телемост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EPIC-TELEMOST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 US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 DOCX со скриншотами и гиперссылками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 US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 AI-фичи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EPIC-AI, EPIC-CORRECT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 US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 Telegram-бот (AI-прокси)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EPIC-TELEGRAM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 US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**Все 7 целей Vision покрыты US.**</w:t>
      </w:r>
    </w:p>
    <w:p>
      <w:pPr>
        <w:pStyle w:val="Heading1"/>
      </w:pPr>
      <w:r>
        <w:t>Чек-лист синхронизации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**51 US покрыты формой** (F-HMP-1..12, US-028 без формы - convention)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**51 US покрыты API** (все эндпоинты в API.md)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**17 таблиц используются** хотя бы в одной US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**12 NFR покрыты US** (нет «мёртвых» NFR)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**7 целей Vision покрыты** эпиками/US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**12 форм покрыты API** (нет форм-«фантомов»)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 ] **Тесты:** 0/51 (планируется в следующей фазе - code-scaffold-generator)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[x] **Все документы** обновлены в одной версии (2026-09-14)</w:t>
      </w:r>
    </w:p>
    <w:p>
      <w:pPr>
        <w:pStyle w:val="Heading1"/>
      </w:pPr>
      <w:r>
        <w:t>Связь с другими артефактами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**Vision §6.1** → 7 целей → §9 этой матрицы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**Vision §6.2** → 7 KPI → §8 этой матрицы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**Vision §7.1 Scope IN** → все 12 эпиков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**US_LIST.md** → 51 US → §3 этой матрицы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**forms/F-HMP-*.md** → 12 форм → §5 этой матрицы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**API.md** → ~60 эндпоинтов → §3 (US × API колонка)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**DATA_MODEL.md** → 17 таблиц → §6 этой матрицы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**NFR.md** → 12 Quality Goals → §8 этой матрицы</w:t>
      </w:r>
    </w:p>
    <w:p>
      <w:pPr>
        <w:pStyle w:val="Heading1"/>
      </w:pPr>
      <w:r>
        <w:t>Следующие шаги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После trace-matrix: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**`code-scaffold-generator`** - генерация скелета backend (FastAPI + SQLAlchemy) на основе API.md + DATA_MODEL.md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**`crud-from-spec-generator`** - генерация CRUD-операций на основе API.md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**Написание тестов** - pytest + k6 + Playwright, для достижения QG-11 (70% coverage)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**Регенерация матрицы** после каждого изменения артефактов (автоматизация через CI)</w:t>
      </w:r>
    </w:p>
    <w:p>
      <w:pPr>
        <w:pStyle w:val="Heading1"/>
      </w:pPr>
      <w:r>
        <w:t>Итог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**Готовность к реализации MVP:** 100% артефактов на месте. Можно начинать `code-scaffold-generator`.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**Покрытие:**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51/51 US имеют форму, API, NFR 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12/12 форм имеют API 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17/17 таблиц используются 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12/12 NFR покрыты US 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7/7 целей Vision покрыты эпиками 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0/51 тестов (планируется) ⏳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**Закрытие пайплайна Vision → Traceability:** ✅ ЗАВЕРШЕНО.</w:t>
      </w:r>
    </w:p>
    <w:sectPr w:rsidR="00FC693F" w:rsidRPr="0006063C" w:rsidSect="00034616">
      <w:footerReference w:type="default" r:id="rId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Traceability Matrix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