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CB83B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46"/>
          <w:szCs w:val="46"/>
        </w:rPr>
      </w:pPr>
      <w:r>
        <w:rPr>
          <w:rFonts w:ascii=".HelveticaNeueDeskInterface-Bol" w:hAnsi=".HelveticaNeueDeskInterface-Bol" w:cs=".HelveticaNeueDeskInterface-Bol"/>
          <w:b/>
          <w:bCs/>
          <w:sz w:val="46"/>
          <w:szCs w:val="46"/>
        </w:rPr>
        <w:t>Instructions</w:t>
      </w:r>
    </w:p>
    <w:p w14:paraId="4084A4EC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Summary</w:t>
      </w:r>
      <w:r>
        <w:rPr>
          <w:rFonts w:ascii=".HelveticaNeueDeskInterface-Reg" w:hAnsi=".HelveticaNeueDeskInterface-Reg" w:cs=".HelveticaNeueDeskInterface-Reg"/>
          <w:sz w:val="21"/>
          <w:szCs w:val="21"/>
        </w:rPr>
        <w:t>:</w:t>
      </w:r>
    </w:p>
    <w:p w14:paraId="3BB7C462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Write a Java program that reads in a text file containing the coordinates of two battleships.</w:t>
      </w:r>
    </w:p>
    <w:p w14:paraId="13F5A47E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Implement three different strategies (using the strategy design pattern) for locating the battleships (for</w:t>
      </w:r>
    </w:p>
    <w:p w14:paraId="51B434CA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example: one search strategy could be to guess random numbers, one search strategy could be</w:t>
      </w:r>
    </w:p>
    <w:p w14:paraId="0959FA02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incrementally horizontal, the third search strategy must be new/invented by </w:t>
      </w:r>
      <w:proofErr w:type="gramStart"/>
      <w:r>
        <w:rPr>
          <w:rFonts w:ascii=".HelveticaNeueDeskInterface-Reg" w:hAnsi=".HelveticaNeueDeskInterface-Reg" w:cs=".HelveticaNeueDeskInterface-Reg"/>
          <w:sz w:val="21"/>
          <w:szCs w:val="21"/>
        </w:rPr>
        <w:t>you</w:t>
      </w:r>
      <w:proofErr w:type="gramEnd"/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 but it must be</w:t>
      </w:r>
    </w:p>
    <w:p w14:paraId="5BD8E349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relatively efficient).</w:t>
      </w:r>
    </w:p>
    <w:p w14:paraId="2A944914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Detailed Description: Create a data structure that represents a 25X25 grid.</w:t>
      </w:r>
    </w:p>
    <w:p w14:paraId="15C44AC7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You will use this grid to place the two battleships and to track the progress of your search for the</w:t>
      </w:r>
    </w:p>
    <w:p w14:paraId="588A1C2D" w14:textId="00AAA749" w:rsidR="00F007BF" w:rsidRDefault="003C5DD6" w:rsidP="003C5DD6">
      <w:pPr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battleships.</w:t>
      </w:r>
    </w:p>
    <w:p w14:paraId="1ABF2C5B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1. 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Read in Coordinates:</w:t>
      </w:r>
    </w:p>
    <w:p w14:paraId="33155AB4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Coordinates are stored in a file named “input.txt”.</w:t>
      </w:r>
    </w:p>
    <w:p w14:paraId="55457558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Each line represents ONE game.</w:t>
      </w:r>
    </w:p>
    <w:p w14:paraId="64B39585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The following sample represents three different runs of the game.</w:t>
      </w:r>
    </w:p>
    <w:p w14:paraId="587C0660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For each game there is one carrier and one submarine.</w:t>
      </w:r>
    </w:p>
    <w:p w14:paraId="290D82C5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The carrier occupies 5 cells.</w:t>
      </w:r>
    </w:p>
    <w:p w14:paraId="065E76A4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The 5 cells of the carrier are represented by the first five coordinates in the line (below).</w:t>
      </w:r>
    </w:p>
    <w:p w14:paraId="2DE055D1" w14:textId="4A54DA43" w:rsidR="003C5DD6" w:rsidRDefault="003C5DD6" w:rsidP="003C5DD6">
      <w:pPr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The submarine represents the remaining three coordinates. See example below:</w:t>
      </w:r>
    </w:p>
    <w:p w14:paraId="4FDFFBB1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2. Create a </w:t>
      </w:r>
      <w:r>
        <w:rPr>
          <w:rFonts w:ascii=".HelveticaNeueDeskInterface-Bol" w:hAnsi=".HelveticaNeueDeskInterface-Bol" w:cs=".HelveticaNeueDeskInterface-Bol"/>
          <w:b/>
          <w:bCs/>
        </w:rPr>
        <w:t xml:space="preserve">25X25 </w:t>
      </w:r>
      <w:r>
        <w:rPr>
          <w:rFonts w:ascii=".HelveticaNeueDeskInterface-Reg" w:hAnsi=".HelveticaNeueDeskInterface-Reg" w:cs=".HelveticaNeueDeskInterface-Reg"/>
          <w:sz w:val="21"/>
          <w:szCs w:val="21"/>
        </w:rPr>
        <w:t>grid and place the carrier and submarine onto the grid.</w:t>
      </w:r>
    </w:p>
    <w:p w14:paraId="6FFC7186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Game One: (0,</w:t>
      </w:r>
      <w:proofErr w:type="gramStart"/>
      <w:r>
        <w:rPr>
          <w:rFonts w:ascii=".HelveticaNeueDeskInterface-Reg" w:hAnsi=".HelveticaNeueDeskInterface-Reg" w:cs=".HelveticaNeueDeskInterface-Reg"/>
          <w:sz w:val="21"/>
          <w:szCs w:val="21"/>
        </w:rPr>
        <w:t>0)(</w:t>
      </w:r>
      <w:proofErr w:type="gramEnd"/>
      <w:r>
        <w:rPr>
          <w:rFonts w:ascii=".HelveticaNeueDeskInterface-Reg" w:hAnsi=".HelveticaNeueDeskInterface-Reg" w:cs=".HelveticaNeueDeskInterface-Reg"/>
          <w:sz w:val="21"/>
          <w:szCs w:val="21"/>
        </w:rPr>
        <w:t>0,1)(0,2)(0,3)(0,4)(4,15)(4,16)(4,17)</w:t>
      </w:r>
    </w:p>
    <w:p w14:paraId="429C21CF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The first 5 cells: (0,</w:t>
      </w:r>
      <w:proofErr w:type="gramStart"/>
      <w:r>
        <w:rPr>
          <w:rFonts w:ascii=".HelveticaNeueDeskInterface-Reg" w:hAnsi=".HelveticaNeueDeskInterface-Reg" w:cs=".HelveticaNeueDeskInterface-Reg"/>
          <w:sz w:val="21"/>
          <w:szCs w:val="21"/>
        </w:rPr>
        <w:t>0)(</w:t>
      </w:r>
      <w:proofErr w:type="gramEnd"/>
      <w:r>
        <w:rPr>
          <w:rFonts w:ascii=".HelveticaNeueDeskInterface-Reg" w:hAnsi=".HelveticaNeueDeskInterface-Reg" w:cs=".HelveticaNeueDeskInterface-Reg"/>
          <w:sz w:val="21"/>
          <w:szCs w:val="21"/>
        </w:rPr>
        <w:t>0,1)(0,2)(0,3)(0,4) (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This is the Carrier</w:t>
      </w:r>
      <w:r>
        <w:rPr>
          <w:rFonts w:ascii=".HelveticaNeueDeskInterface-Reg" w:hAnsi=".HelveticaNeueDeskInterface-Reg" w:cs=".HelveticaNeueDeskInterface-Reg"/>
          <w:sz w:val="21"/>
          <w:szCs w:val="21"/>
        </w:rPr>
        <w:t>)</w:t>
      </w:r>
    </w:p>
    <w:p w14:paraId="1D357F97" w14:textId="2ACC572C" w:rsidR="003C5DD6" w:rsidRDefault="003C5DD6" w:rsidP="003C5DD6">
      <w:pPr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The last 3 cells: (4,</w:t>
      </w:r>
      <w:proofErr w:type="gramStart"/>
      <w:r>
        <w:rPr>
          <w:rFonts w:ascii=".HelveticaNeueDeskInterface-Reg" w:hAnsi=".HelveticaNeueDeskInterface-Reg" w:cs=".HelveticaNeueDeskInterface-Reg"/>
          <w:sz w:val="21"/>
          <w:szCs w:val="21"/>
        </w:rPr>
        <w:t>15)(</w:t>
      </w:r>
      <w:proofErr w:type="gramEnd"/>
      <w:r>
        <w:rPr>
          <w:rFonts w:ascii=".HelveticaNeueDeskInterface-Reg" w:hAnsi=".HelveticaNeueDeskInterface-Reg" w:cs=".HelveticaNeueDeskInterface-Reg"/>
          <w:sz w:val="21"/>
          <w:szCs w:val="21"/>
        </w:rPr>
        <w:t>4,16)(4,17) (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This is the Submarine</w:t>
      </w:r>
      <w:r>
        <w:rPr>
          <w:rFonts w:ascii=".HelveticaNeueDeskInterface-Reg" w:hAnsi=".HelveticaNeueDeskInterface-Reg" w:cs=".HelveticaNeueDeskInterface-Reg"/>
          <w:sz w:val="21"/>
          <w:szCs w:val="21"/>
        </w:rPr>
        <w:t>)</w:t>
      </w:r>
    </w:p>
    <w:p w14:paraId="2801CB9E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3. 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 xml:space="preserve">Create a </w:t>
      </w:r>
      <w:proofErr w:type="spellStart"/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BattleshipSearch</w:t>
      </w:r>
      <w:proofErr w:type="spellEnd"/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 xml:space="preserve"> class</w:t>
      </w:r>
    </w:p>
    <w:p w14:paraId="67ED2A23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This class is responsible for searching the grid for both the carrier and the submarine.</w:t>
      </w:r>
    </w:p>
    <w:p w14:paraId="10767455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(Note: Only reading the results from the input file and omitting the search step is not allowed).</w:t>
      </w:r>
    </w:p>
    <w:p w14:paraId="2B599EC5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Read in the coordinates, place the ships, and then independently search for them.</w:t>
      </w:r>
    </w:p>
    <w:p w14:paraId="282CC6C2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You must use a search strategy and will output the text shown at the bottom of the page to the</w:t>
      </w:r>
    </w:p>
    <w:p w14:paraId="58D1B620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console for each game (with example coordinates from first row of text file).</w:t>
      </w:r>
    </w:p>
    <w:p w14:paraId="7C38F8BD" w14:textId="695BFA47" w:rsidR="003C5DD6" w:rsidRDefault="003C5DD6" w:rsidP="003C5DD6">
      <w:pPr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For each game you will systematically use each of the following three search strategies.</w:t>
      </w:r>
    </w:p>
    <w:p w14:paraId="6E067293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4. 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Create a family of search strategies.</w:t>
      </w:r>
    </w:p>
    <w:p w14:paraId="0866525D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Make sure that you implement the strategy design pattern here.</w:t>
      </w:r>
    </w:p>
    <w:p w14:paraId="58726F0F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a. 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 xml:space="preserve">Horizontal Sweep Strategy: </w:t>
      </w:r>
      <w:r>
        <w:rPr>
          <w:rFonts w:ascii=".HelveticaNeueDeskInterface-Reg" w:hAnsi=".HelveticaNeueDeskInterface-Reg" w:cs=".HelveticaNeueDeskInterface-Reg"/>
          <w:sz w:val="21"/>
          <w:szCs w:val="21"/>
        </w:rPr>
        <w:t>Start at 0,0 and perform a systematic line-by-line sweep through</w:t>
      </w:r>
    </w:p>
    <w:p w14:paraId="391B71E9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the grid until you have found both ships.</w:t>
      </w:r>
    </w:p>
    <w:p w14:paraId="6CEDBADA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b. 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Random Search Strategy</w:t>
      </w:r>
      <w:r>
        <w:rPr>
          <w:rFonts w:ascii=".HelveticaNeueDeskInterface-Reg" w:hAnsi=".HelveticaNeueDeskInterface-Reg" w:cs=".HelveticaNeueDeskInterface-Reg"/>
          <w:sz w:val="21"/>
          <w:szCs w:val="21"/>
        </w:rPr>
        <w:t>: Use the random number generator to randomly check coordinates</w:t>
      </w:r>
    </w:p>
    <w:p w14:paraId="77263AC6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until you have found both ships.</w:t>
      </w:r>
    </w:p>
    <w:p w14:paraId="10A9A842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c. 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Strategic Search</w:t>
      </w:r>
      <w:r>
        <w:rPr>
          <w:rFonts w:ascii=".HelveticaNeueDeskInterface-Reg" w:hAnsi=".HelveticaNeueDeskInterface-Reg" w:cs=".HelveticaNeueDeskInterface-Reg"/>
          <w:sz w:val="21"/>
          <w:szCs w:val="21"/>
        </w:rPr>
        <w:t>: Figure out a more efficient search strategy and implement it as the third</w:t>
      </w:r>
    </w:p>
    <w:p w14:paraId="57A895DC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strategy. See how efficient your approach can be. (Hint: A vertical sweep strategy would be equally as</w:t>
      </w:r>
    </w:p>
    <w:p w14:paraId="089D7540" w14:textId="3F4970F3" w:rsidR="003C5DD6" w:rsidRDefault="003C5DD6" w:rsidP="003C5DD6">
      <w:pPr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inefficient as (a) so try to think of something better/more efficient)</w:t>
      </w:r>
    </w:p>
    <w:p w14:paraId="7F7EDEFC" w14:textId="5B91A230" w:rsidR="003C5DD6" w:rsidRDefault="003C5DD6" w:rsidP="003C5DD6">
      <w:r w:rsidRPr="003C5DD6">
        <w:rPr>
          <w:noProof/>
        </w:rPr>
        <w:lastRenderedPageBreak/>
        <w:drawing>
          <wp:inline distT="0" distB="0" distL="0" distR="0" wp14:anchorId="60C46F22" wp14:editId="1CEA176E">
            <wp:extent cx="5943600" cy="320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3D54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 xml:space="preserve">5. </w:t>
      </w: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Repeat the game</w:t>
      </w:r>
    </w:p>
    <w:p w14:paraId="72AC9CCC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sz w:val="21"/>
          <w:szCs w:val="21"/>
        </w:rPr>
        <w:t>Repeat the game for each row in the input file.</w:t>
      </w:r>
    </w:p>
    <w:p w14:paraId="630843C8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When the program is started, the searches will execute and print out the following</w:t>
      </w:r>
    </w:p>
    <w:p w14:paraId="4F1D2B4B" w14:textId="77777777" w:rsidR="003C5DD6" w:rsidRDefault="003C5DD6" w:rsidP="003C5DD6">
      <w:pPr>
        <w:autoSpaceDE w:val="0"/>
        <w:autoSpaceDN w:val="0"/>
        <w:adjustRightInd w:val="0"/>
        <w:spacing w:after="0" w:line="240" w:lineRule="auto"/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information (see screenshot below): (replace (0,0) with the correct coordinates in the input.txt</w:t>
      </w:r>
    </w:p>
    <w:p w14:paraId="7D07F35C" w14:textId="42B7D1F7" w:rsidR="003C5DD6" w:rsidRDefault="003C5DD6" w:rsidP="003C5DD6">
      <w:pP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</w:pPr>
      <w:r>
        <w:rPr>
          <w:rFonts w:ascii=".HelveticaNeueDeskInterface-Bol" w:hAnsi=".HelveticaNeueDeskInterface-Bol" w:cs=".HelveticaNeueDeskInterface-Bol"/>
          <w:b/>
          <w:bCs/>
          <w:sz w:val="21"/>
          <w:szCs w:val="21"/>
        </w:rPr>
        <w:t>file):</w:t>
      </w:r>
    </w:p>
    <w:p w14:paraId="20FEC7F3" w14:textId="0EB8A2E0" w:rsidR="003C5DD6" w:rsidRDefault="003C5DD6" w:rsidP="003C5DD6">
      <w:r w:rsidRPr="003C5DD6">
        <w:rPr>
          <w:noProof/>
        </w:rPr>
        <w:drawing>
          <wp:inline distT="0" distB="0" distL="0" distR="0" wp14:anchorId="771AFBFA" wp14:editId="6398D27C">
            <wp:extent cx="5943600" cy="21073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HelveticaNeueDeskInterface-Bo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HelveticaNeueDeskInterface-Re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D6"/>
    <w:rsid w:val="003C5DD6"/>
    <w:rsid w:val="00E03E36"/>
    <w:rsid w:val="00F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D8CB"/>
  <w15:chartTrackingRefBased/>
  <w15:docId w15:val="{1EFE5181-0B37-4F4D-93E3-8A7F98E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2018-02-05T11:18:00Z</dcterms:created>
  <dcterms:modified xsi:type="dcterms:W3CDTF">2018-02-05T11:21:00Z</dcterms:modified>
</cp:coreProperties>
</file>