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are the inputs?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Confg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Template config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Definitely less coding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Total number of steps to run (or time)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Path to output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PBS stuff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cores/nodes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Queue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Job name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Modules to load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Executable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>
          <w:b w:val="1"/>
        </w:rPr>
      </w:pPr>
      <w:bookmarkStart w:colFirst="0" w:colLast="0" w:name="_lp6n6n3kv5l0" w:id="0"/>
      <w:bookmarkEnd w:id="0"/>
      <w:r w:rsidDel="00000000" w:rsidR="00000000" w:rsidRPr="00000000">
        <w:rPr>
          <w:b w:val="1"/>
          <w:rtl w:val="0"/>
        </w:rPr>
        <w:t xml:space="preserve">1 Major Option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Deliver 3 files (the builder, config template, pbs template), have the user modify the templates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Make all pbses at the start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Building configs at the start of each job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