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80692" w14:textId="105831E7" w:rsidR="00082464" w:rsidRDefault="000F58AD" w:rsidP="000F58AD">
      <w:pPr>
        <w:jc w:val="center"/>
        <w:rPr>
          <w:rFonts w:ascii="Times" w:hAnsi="Times"/>
          <w:b/>
        </w:rPr>
      </w:pPr>
      <w:r>
        <w:rPr>
          <w:rFonts w:ascii="Times" w:hAnsi="Times"/>
          <w:b/>
        </w:rPr>
        <w:t xml:space="preserve">An Analysis of </w:t>
      </w:r>
      <w:r w:rsidR="00D1097E">
        <w:rPr>
          <w:rFonts w:ascii="Times" w:hAnsi="Times"/>
          <w:b/>
        </w:rPr>
        <w:t xml:space="preserve">U.S. </w:t>
      </w:r>
      <w:r>
        <w:rPr>
          <w:rFonts w:ascii="Times" w:hAnsi="Times"/>
          <w:b/>
        </w:rPr>
        <w:t xml:space="preserve">Lung and Bronchus Cancer </w:t>
      </w:r>
      <w:r w:rsidR="00D1097E">
        <w:rPr>
          <w:rFonts w:ascii="Times" w:hAnsi="Times"/>
          <w:b/>
        </w:rPr>
        <w:t xml:space="preserve">Rates </w:t>
      </w:r>
      <w:r w:rsidR="0043573B">
        <w:rPr>
          <w:rFonts w:ascii="Times" w:hAnsi="Times"/>
          <w:b/>
        </w:rPr>
        <w:t>since 1975</w:t>
      </w:r>
    </w:p>
    <w:p w14:paraId="18F510F2" w14:textId="77777777" w:rsidR="001233DD" w:rsidRDefault="001233DD">
      <w:pPr>
        <w:rPr>
          <w:rFonts w:ascii="Times" w:hAnsi="Times"/>
          <w:b/>
        </w:rPr>
      </w:pPr>
    </w:p>
    <w:p w14:paraId="2E88AD6A" w14:textId="390310F7" w:rsidR="000F58AD" w:rsidRDefault="000F58AD" w:rsidP="000F58AD">
      <w:pPr>
        <w:jc w:val="center"/>
        <w:rPr>
          <w:rFonts w:ascii="Times" w:hAnsi="Times"/>
        </w:rPr>
      </w:pPr>
      <w:r w:rsidRPr="000F58AD">
        <w:rPr>
          <w:rFonts w:ascii="Times" w:hAnsi="Times"/>
        </w:rPr>
        <w:t>Kirby Leo</w:t>
      </w:r>
    </w:p>
    <w:p w14:paraId="5A50DFAF" w14:textId="6BA21656" w:rsidR="000F58AD" w:rsidRPr="000F58AD" w:rsidRDefault="000F58AD" w:rsidP="000F58AD">
      <w:pPr>
        <w:jc w:val="center"/>
        <w:rPr>
          <w:rFonts w:ascii="Times" w:hAnsi="Times"/>
        </w:rPr>
      </w:pPr>
      <w:r>
        <w:rPr>
          <w:rFonts w:ascii="Times" w:hAnsi="Times"/>
        </w:rPr>
        <w:t>May 7, 2018</w:t>
      </w:r>
    </w:p>
    <w:p w14:paraId="74CD1FDF" w14:textId="4E202FC9" w:rsidR="000F58AD" w:rsidRPr="007D7F00" w:rsidRDefault="000F58AD" w:rsidP="007D7F00">
      <w:pPr>
        <w:jc w:val="center"/>
        <w:rPr>
          <w:rFonts w:ascii="Times" w:hAnsi="Times"/>
        </w:rPr>
      </w:pPr>
      <w:r>
        <w:rPr>
          <w:rFonts w:ascii="Times" w:hAnsi="Times"/>
        </w:rPr>
        <w:t>Introduction to Computing</w:t>
      </w:r>
    </w:p>
    <w:p w14:paraId="64EE74C7" w14:textId="77777777" w:rsidR="007D7F00" w:rsidRDefault="007D7F00">
      <w:pPr>
        <w:rPr>
          <w:rFonts w:ascii="Times" w:hAnsi="Times"/>
          <w:b/>
        </w:rPr>
      </w:pPr>
    </w:p>
    <w:p w14:paraId="055E5098" w14:textId="29B4AEF6" w:rsidR="0043573B" w:rsidRDefault="00FA69CA">
      <w:pPr>
        <w:rPr>
          <w:rFonts w:ascii="Times" w:hAnsi="Times"/>
          <w:b/>
        </w:rPr>
      </w:pPr>
      <w:r>
        <w:rPr>
          <w:rFonts w:ascii="Times" w:hAnsi="Times"/>
          <w:b/>
        </w:rPr>
        <w:t>Abstract</w:t>
      </w:r>
    </w:p>
    <w:p w14:paraId="02B8EF96" w14:textId="731F267C" w:rsidR="005A2C5C" w:rsidRPr="005E63F3" w:rsidRDefault="00056AF4" w:rsidP="000A57B8">
      <w:pPr>
        <w:rPr>
          <w:rFonts w:ascii="Times" w:hAnsi="Times"/>
        </w:rPr>
      </w:pPr>
      <w:r>
        <w:rPr>
          <w:rFonts w:ascii="Times" w:hAnsi="Times"/>
        </w:rPr>
        <w:t>Lung and b</w:t>
      </w:r>
      <w:r w:rsidR="0043573B">
        <w:rPr>
          <w:rFonts w:ascii="Times" w:hAnsi="Times"/>
        </w:rPr>
        <w:t>ronchus cancer</w:t>
      </w:r>
      <w:r w:rsidR="00861E17">
        <w:rPr>
          <w:rFonts w:ascii="Times" w:hAnsi="Times"/>
        </w:rPr>
        <w:t xml:space="preserve"> causes</w:t>
      </w:r>
      <w:r w:rsidR="005E63F3">
        <w:rPr>
          <w:rFonts w:ascii="Times" w:hAnsi="Times"/>
        </w:rPr>
        <w:t xml:space="preserve"> the most deaths out of all cancers in not just the United States, but all over the world. </w:t>
      </w:r>
      <w:r w:rsidR="00861E17">
        <w:rPr>
          <w:rFonts w:ascii="Times" w:hAnsi="Times"/>
        </w:rPr>
        <w:t>To further understand its effects on the population, a numerical analysis from an</w:t>
      </w:r>
      <w:r w:rsidR="005E63F3">
        <w:rPr>
          <w:rFonts w:ascii="Times" w:hAnsi="Times"/>
        </w:rPr>
        <w:t xml:space="preserve"> </w:t>
      </w:r>
      <w:r w:rsidR="006070CA">
        <w:rPr>
          <w:rFonts w:ascii="Times" w:hAnsi="Times"/>
        </w:rPr>
        <w:t>NCI-provided data</w:t>
      </w:r>
      <w:r w:rsidR="00861E17">
        <w:rPr>
          <w:rFonts w:ascii="Times" w:hAnsi="Times"/>
        </w:rPr>
        <w:t xml:space="preserve">set ranging from years </w:t>
      </w:r>
      <w:r w:rsidR="006070CA">
        <w:rPr>
          <w:rFonts w:ascii="Times" w:hAnsi="Times"/>
        </w:rPr>
        <w:t xml:space="preserve">1975 till 2015 </w:t>
      </w:r>
      <w:r w:rsidR="00562156">
        <w:rPr>
          <w:rFonts w:ascii="Times" w:hAnsi="Times"/>
        </w:rPr>
        <w:t xml:space="preserve">was performed. The year at which there was a maximum of total lung-cancer affected rate was identified at 1992. </w:t>
      </w:r>
      <w:r w:rsidR="00562156">
        <w:rPr>
          <w:rFonts w:ascii="Times" w:hAnsi="Times"/>
        </w:rPr>
        <w:t xml:space="preserve">The data was </w:t>
      </w:r>
      <w:r w:rsidR="00562156">
        <w:rPr>
          <w:rFonts w:ascii="Times" w:hAnsi="Times"/>
        </w:rPr>
        <w:t xml:space="preserve">then split </w:t>
      </w:r>
      <w:r w:rsidR="00572FBC">
        <w:rPr>
          <w:rFonts w:ascii="Times" w:hAnsi="Times"/>
        </w:rPr>
        <w:t>at this critical</w:t>
      </w:r>
      <w:r w:rsidR="00562156">
        <w:rPr>
          <w:rFonts w:ascii="Times" w:hAnsi="Times"/>
        </w:rPr>
        <w:t xml:space="preserve"> year and analyzed with a parabolic fit. The derivative of the fit was calculated to compare the rate of </w:t>
      </w:r>
      <w:r w:rsidR="003702E4">
        <w:rPr>
          <w:rFonts w:ascii="Times" w:hAnsi="Times"/>
        </w:rPr>
        <w:t>increase and decrease</w:t>
      </w:r>
      <w:r w:rsidR="000A57B8">
        <w:rPr>
          <w:rFonts w:ascii="Times" w:hAnsi="Times"/>
        </w:rPr>
        <w:t xml:space="preserve">. The difference between these two rates was </w:t>
      </w:r>
      <w:r w:rsidR="000A57B8">
        <w:rPr>
          <w:rFonts w:ascii="Times" w:hAnsi="Times"/>
        </w:rPr>
        <w:t>–0.0126.</w:t>
      </w:r>
      <w:r w:rsidR="000A57B8">
        <w:rPr>
          <w:rFonts w:ascii="Times" w:hAnsi="Times"/>
        </w:rPr>
        <w:t xml:space="preserve"> This</w:t>
      </w:r>
      <w:r w:rsidR="003702E4">
        <w:rPr>
          <w:rFonts w:ascii="Times" w:hAnsi="Times"/>
        </w:rPr>
        <w:t xml:space="preserve"> means that the rate of increase</w:t>
      </w:r>
      <w:r w:rsidR="000A57B8">
        <w:rPr>
          <w:rFonts w:ascii="Times" w:hAnsi="Times"/>
        </w:rPr>
        <w:t xml:space="preserve"> was </w:t>
      </w:r>
      <w:r w:rsidR="005B7D2E">
        <w:rPr>
          <w:rFonts w:ascii="Times" w:hAnsi="Times"/>
        </w:rPr>
        <w:t>faster</w:t>
      </w:r>
      <w:r w:rsidR="000A57B8">
        <w:rPr>
          <w:rFonts w:ascii="Times" w:hAnsi="Times"/>
        </w:rPr>
        <w:t xml:space="preserve"> than the rate of </w:t>
      </w:r>
      <w:r w:rsidR="003702E4">
        <w:rPr>
          <w:rFonts w:ascii="Times" w:hAnsi="Times"/>
        </w:rPr>
        <w:t>decrease</w:t>
      </w:r>
      <w:r w:rsidR="000A57B8">
        <w:rPr>
          <w:rFonts w:ascii="Times" w:hAnsi="Times"/>
        </w:rPr>
        <w:t xml:space="preserve"> </w:t>
      </w:r>
      <w:r w:rsidR="005B7D2E">
        <w:rPr>
          <w:rFonts w:ascii="Times" w:hAnsi="Times"/>
        </w:rPr>
        <w:t xml:space="preserve">A discussion of data limitation and major historic events were provided to </w:t>
      </w:r>
      <w:r w:rsidR="00826E68">
        <w:rPr>
          <w:rFonts w:ascii="Times" w:hAnsi="Times"/>
        </w:rPr>
        <w:t>better contextualize this trend.</w:t>
      </w:r>
    </w:p>
    <w:p w14:paraId="17EE65F0" w14:textId="77777777" w:rsidR="005A2C5C" w:rsidRPr="00FA69CA" w:rsidRDefault="005A2C5C">
      <w:pPr>
        <w:rPr>
          <w:rFonts w:ascii="Times" w:hAnsi="Times"/>
          <w:b/>
        </w:rPr>
      </w:pPr>
    </w:p>
    <w:p w14:paraId="0E4695DD" w14:textId="2B02E916" w:rsidR="0043573B" w:rsidRDefault="00FA69CA">
      <w:pPr>
        <w:rPr>
          <w:rFonts w:ascii="Times" w:hAnsi="Times"/>
          <w:b/>
        </w:rPr>
      </w:pPr>
      <w:r>
        <w:rPr>
          <w:rFonts w:ascii="Times" w:hAnsi="Times"/>
          <w:b/>
        </w:rPr>
        <w:t>Background</w:t>
      </w:r>
    </w:p>
    <w:p w14:paraId="2F6F1443" w14:textId="7E1948A2" w:rsidR="005A2C5C" w:rsidRDefault="005B7D2E" w:rsidP="005B7D2E">
      <w:pPr>
        <w:rPr>
          <w:rFonts w:ascii="Times" w:hAnsi="Times"/>
        </w:rPr>
      </w:pPr>
      <w:r>
        <w:rPr>
          <w:rFonts w:ascii="Times" w:hAnsi="Times"/>
        </w:rPr>
        <w:t>Lung and bronchus cancer</w:t>
      </w:r>
      <w:r w:rsidR="00F61989" w:rsidRPr="005E63F3">
        <w:rPr>
          <w:rFonts w:ascii="Times" w:hAnsi="Times"/>
        </w:rPr>
        <w:t xml:space="preserve"> </w:t>
      </w:r>
      <w:r w:rsidR="00F61989">
        <w:rPr>
          <w:rFonts w:ascii="Times" w:hAnsi="Times"/>
        </w:rPr>
        <w:t>can be characterized by malignant, uncontrollable cell growth in the areas of the lung and bronchus</w:t>
      </w:r>
      <w:r w:rsidR="00D46350">
        <w:rPr>
          <w:rFonts w:ascii="Times" w:hAnsi="Times"/>
        </w:rPr>
        <w:t xml:space="preserve"> (Cruz, C. et al 2011)</w:t>
      </w:r>
      <w:r w:rsidR="00F61989">
        <w:rPr>
          <w:rFonts w:ascii="Times" w:hAnsi="Times"/>
        </w:rPr>
        <w:t>.</w:t>
      </w:r>
      <w:r>
        <w:rPr>
          <w:rFonts w:ascii="Times" w:hAnsi="Times"/>
        </w:rPr>
        <w:t xml:space="preserve"> </w:t>
      </w:r>
      <w:r w:rsidR="00F402F6">
        <w:rPr>
          <w:rFonts w:ascii="Times" w:hAnsi="Times"/>
        </w:rPr>
        <w:t>There are many ways for diagnosing lung cancer currently – some of which include X-ray imaging, sputum cytology, and a lung biopsy where a small amount o</w:t>
      </w:r>
      <w:r w:rsidR="001233DD">
        <w:rPr>
          <w:rFonts w:ascii="Times" w:hAnsi="Times"/>
        </w:rPr>
        <w:t xml:space="preserve">f tissue is removed and tested (Mayo Clinic). </w:t>
      </w:r>
      <w:r w:rsidR="001233DD">
        <w:rPr>
          <w:rFonts w:ascii="Times" w:hAnsi="Times"/>
        </w:rPr>
        <w:t>This aggressive cell growth while often causing mortality, can also be survived.</w:t>
      </w:r>
      <w:r w:rsidR="001233DD">
        <w:rPr>
          <w:rFonts w:ascii="Times" w:hAnsi="Times"/>
        </w:rPr>
        <w:t xml:space="preserve"> Available treatments in this age include tumor resection, radiation therapy, chemotherapy, radiosurgery, and targeted drug delivery and immunotherapy. These diagnoses and treatments have heavily evolved in the last few decades, and have taken us bounds closer to preventing this disease.</w:t>
      </w:r>
      <w:r w:rsidR="00DA6B91">
        <w:rPr>
          <w:rFonts w:ascii="Times" w:hAnsi="Times"/>
        </w:rPr>
        <w:t xml:space="preserve"> However, a way to also understand this disease </w:t>
      </w:r>
      <w:r w:rsidR="007D7F00">
        <w:rPr>
          <w:rFonts w:ascii="Times" w:hAnsi="Times"/>
        </w:rPr>
        <w:t xml:space="preserve">more deeply </w:t>
      </w:r>
      <w:r w:rsidR="00DA6B91">
        <w:rPr>
          <w:rFonts w:ascii="Times" w:hAnsi="Times"/>
        </w:rPr>
        <w:t>is to take a look at past data and try to learn about the trends of lung and bronchus cancer.</w:t>
      </w:r>
    </w:p>
    <w:p w14:paraId="7DB314ED" w14:textId="77777777" w:rsidR="003E4CAE" w:rsidRDefault="003E4CAE">
      <w:pPr>
        <w:rPr>
          <w:rFonts w:ascii="Times" w:hAnsi="Times"/>
        </w:rPr>
      </w:pPr>
    </w:p>
    <w:p w14:paraId="03F3D509" w14:textId="22C779B7" w:rsidR="003E4CAE" w:rsidRPr="00826E68" w:rsidRDefault="003E4CAE">
      <w:pPr>
        <w:rPr>
          <w:rFonts w:ascii="Times" w:hAnsi="Times"/>
        </w:rPr>
      </w:pPr>
      <w:r>
        <w:rPr>
          <w:rFonts w:ascii="Times" w:hAnsi="Times"/>
        </w:rPr>
        <w:t>The National Cancer Institute</w:t>
      </w:r>
      <w:r w:rsidR="00A43E14">
        <w:rPr>
          <w:rFonts w:ascii="Times" w:hAnsi="Times"/>
        </w:rPr>
        <w:t xml:space="preserve">’s Surveillance, Epidemiology, and End Results Program provides </w:t>
      </w:r>
      <w:r w:rsidR="00E4101A">
        <w:rPr>
          <w:rFonts w:ascii="Times" w:hAnsi="Times"/>
        </w:rPr>
        <w:t xml:space="preserve">public </w:t>
      </w:r>
      <w:r w:rsidR="00A43E14">
        <w:rPr>
          <w:rFonts w:ascii="Times" w:hAnsi="Times"/>
        </w:rPr>
        <w:t xml:space="preserve">access to </w:t>
      </w:r>
      <w:r w:rsidR="007B6FC9">
        <w:rPr>
          <w:rFonts w:ascii="Times" w:hAnsi="Times"/>
        </w:rPr>
        <w:t>SEER*Explorer</w:t>
      </w:r>
      <w:r w:rsidR="00A43E14">
        <w:rPr>
          <w:rFonts w:ascii="Times" w:hAnsi="Times"/>
        </w:rPr>
        <w:t>, an inte</w:t>
      </w:r>
      <w:r w:rsidR="007A0AD0">
        <w:rPr>
          <w:rFonts w:ascii="Times" w:hAnsi="Times"/>
        </w:rPr>
        <w:t>ractive tool for US</w:t>
      </w:r>
      <w:r w:rsidR="00A43E14">
        <w:rPr>
          <w:rFonts w:ascii="Times" w:hAnsi="Times"/>
        </w:rPr>
        <w:t xml:space="preserve"> cancer statistics.</w:t>
      </w:r>
      <w:r w:rsidR="006419EC">
        <w:rPr>
          <w:rFonts w:ascii="Times" w:hAnsi="Times"/>
        </w:rPr>
        <w:t xml:space="preserve"> </w:t>
      </w:r>
      <w:r w:rsidR="006419EC" w:rsidRPr="007B6FC9">
        <w:rPr>
          <w:rFonts w:ascii="Times" w:hAnsi="Times"/>
          <w:i/>
        </w:rPr>
        <w:t xml:space="preserve">Incidence </w:t>
      </w:r>
      <w:r w:rsidR="006419EC">
        <w:rPr>
          <w:rFonts w:ascii="Times" w:hAnsi="Times"/>
        </w:rPr>
        <w:t xml:space="preserve">and </w:t>
      </w:r>
      <w:r w:rsidR="006419EC" w:rsidRPr="007B6FC9">
        <w:rPr>
          <w:rFonts w:ascii="Times" w:hAnsi="Times"/>
          <w:i/>
        </w:rPr>
        <w:t>Mortality</w:t>
      </w:r>
      <w:r w:rsidR="006419EC">
        <w:rPr>
          <w:rFonts w:ascii="Times" w:hAnsi="Times"/>
        </w:rPr>
        <w:t xml:space="preserve"> are</w:t>
      </w:r>
      <w:r w:rsidR="007B6FC9">
        <w:rPr>
          <w:rFonts w:ascii="Times" w:hAnsi="Times"/>
        </w:rPr>
        <w:t xml:space="preserve"> two rate values provided. The </w:t>
      </w:r>
      <w:r w:rsidR="007B6FC9" w:rsidRPr="007B6FC9">
        <w:rPr>
          <w:rFonts w:ascii="Times" w:hAnsi="Times"/>
          <w:i/>
        </w:rPr>
        <w:t>I</w:t>
      </w:r>
      <w:r w:rsidR="006419EC" w:rsidRPr="007B6FC9">
        <w:rPr>
          <w:rFonts w:ascii="Times" w:hAnsi="Times"/>
          <w:i/>
        </w:rPr>
        <w:t>ncidence</w:t>
      </w:r>
      <w:r w:rsidR="006419EC">
        <w:rPr>
          <w:rFonts w:ascii="Times" w:hAnsi="Times"/>
        </w:rPr>
        <w:t xml:space="preserve"> value is the number of newly diagnosed cancers of a specific cancer per 100,000 population at risk. The primary site only includes the site of origin. On the other hand, cancer </w:t>
      </w:r>
      <w:r w:rsidR="007B6FC9">
        <w:rPr>
          <w:rFonts w:ascii="Times" w:hAnsi="Times"/>
          <w:i/>
        </w:rPr>
        <w:t>M</w:t>
      </w:r>
      <w:r w:rsidR="006419EC" w:rsidRPr="007B6FC9">
        <w:rPr>
          <w:rFonts w:ascii="Times" w:hAnsi="Times"/>
          <w:i/>
        </w:rPr>
        <w:t>ortality</w:t>
      </w:r>
      <w:r w:rsidR="006419EC">
        <w:rPr>
          <w:rFonts w:ascii="Times" w:hAnsi="Times"/>
        </w:rPr>
        <w:t xml:space="preserve"> is the number of reported cancer deaths </w:t>
      </w:r>
      <w:r w:rsidR="00E4101A">
        <w:rPr>
          <w:rFonts w:ascii="Times" w:hAnsi="Times"/>
        </w:rPr>
        <w:t xml:space="preserve">for a specific cancer per 100,000 population at risk. </w:t>
      </w:r>
      <w:r w:rsidR="007B6FC9">
        <w:rPr>
          <w:rFonts w:ascii="Times" w:hAnsi="Times"/>
        </w:rPr>
        <w:t xml:space="preserve">This data is </w:t>
      </w:r>
      <w:r w:rsidR="00826E68">
        <w:rPr>
          <w:rFonts w:ascii="Times" w:hAnsi="Times"/>
        </w:rPr>
        <w:t>provided unanalyzed, but with adjustable parameters. With this, a characterization of the interesting data points and the surrounding area around it can be made</w:t>
      </w:r>
      <w:r w:rsidR="00B67469">
        <w:rPr>
          <w:rFonts w:ascii="Times" w:hAnsi="Times"/>
        </w:rPr>
        <w:t xml:space="preserve"> to further understand how lung and bronchus cancer rates may be depressed in the future.</w:t>
      </w:r>
    </w:p>
    <w:p w14:paraId="5B1093EF" w14:textId="13A8CF2A" w:rsidR="0001467B" w:rsidRPr="007D7F00" w:rsidRDefault="00FA69CA">
      <w:pPr>
        <w:rPr>
          <w:rFonts w:ascii="Times" w:hAnsi="Times"/>
          <w:b/>
        </w:rPr>
      </w:pPr>
      <w:r>
        <w:rPr>
          <w:rFonts w:ascii="Times" w:hAnsi="Times"/>
          <w:b/>
        </w:rPr>
        <w:br/>
        <w:t>Materials and Methods</w:t>
      </w:r>
    </w:p>
    <w:p w14:paraId="08EE6F45" w14:textId="13EB5172" w:rsidR="003305D9" w:rsidRDefault="00C9371F">
      <w:pPr>
        <w:rPr>
          <w:rFonts w:ascii="Times" w:hAnsi="Times"/>
          <w:i/>
          <w:color w:val="000000" w:themeColor="text1"/>
        </w:rPr>
      </w:pPr>
      <w:r>
        <w:rPr>
          <w:rFonts w:ascii="Times" w:hAnsi="Times"/>
          <w:i/>
          <w:color w:val="000000" w:themeColor="text1"/>
        </w:rPr>
        <w:t>S</w:t>
      </w:r>
      <w:r w:rsidR="003D79FB" w:rsidRPr="00C9371F">
        <w:rPr>
          <w:rFonts w:ascii="Times" w:hAnsi="Times"/>
          <w:i/>
          <w:color w:val="000000" w:themeColor="text1"/>
        </w:rPr>
        <w:t>ource of dataset</w:t>
      </w:r>
    </w:p>
    <w:p w14:paraId="2C2D9317" w14:textId="260817CF" w:rsidR="0001467B" w:rsidRPr="00C9371F" w:rsidRDefault="00C9371F">
      <w:pPr>
        <w:rPr>
          <w:rFonts w:ascii="Times" w:hAnsi="Times"/>
          <w:color w:val="000000" w:themeColor="text1"/>
        </w:rPr>
      </w:pPr>
      <w:r>
        <w:rPr>
          <w:rFonts w:ascii="Times" w:hAnsi="Times"/>
          <w:color w:val="000000" w:themeColor="text1"/>
        </w:rPr>
        <w:t xml:space="preserve">Data was sourced from </w:t>
      </w:r>
      <w:r w:rsidR="00EB3AA7">
        <w:rPr>
          <w:rFonts w:ascii="Times" w:hAnsi="Times"/>
          <w:color w:val="000000" w:themeColor="text1"/>
        </w:rPr>
        <w:t>the National Cancer Institute under the Surveillance, Epidemiology, and End Results Program</w:t>
      </w:r>
      <w:r w:rsidR="00190E24">
        <w:rPr>
          <w:rFonts w:ascii="Times" w:hAnsi="Times"/>
          <w:color w:val="000000" w:themeColor="text1"/>
        </w:rPr>
        <w:t xml:space="preserve">. SEER Incidence and U.S. Mortality series were chosen for Lung and Bronchus Cancer Sites </w:t>
      </w:r>
      <w:r w:rsidR="0001467B">
        <w:rPr>
          <w:rFonts w:ascii="Times" w:hAnsi="Times"/>
          <w:color w:val="000000" w:themeColor="text1"/>
        </w:rPr>
        <w:t xml:space="preserve">from 1975-2015 </w:t>
      </w:r>
      <w:r w:rsidR="00190E24">
        <w:rPr>
          <w:rFonts w:ascii="Times" w:hAnsi="Times"/>
          <w:color w:val="000000" w:themeColor="text1"/>
        </w:rPr>
        <w:t>and included both sexes, all ages, and all races</w:t>
      </w:r>
      <w:r w:rsidR="00EB3AA7">
        <w:rPr>
          <w:rFonts w:ascii="Times" w:hAnsi="Times"/>
          <w:color w:val="000000" w:themeColor="text1"/>
        </w:rPr>
        <w:t>:</w:t>
      </w:r>
    </w:p>
    <w:p w14:paraId="1AF1AB3C" w14:textId="19D238D3" w:rsidR="003305D9" w:rsidRDefault="003702E4" w:rsidP="003305D9">
      <w:pPr>
        <w:pStyle w:val="p1"/>
        <w:rPr>
          <w:rFonts w:ascii="Times" w:hAnsi="Times"/>
          <w:color w:val="000000" w:themeColor="text1"/>
          <w:sz w:val="24"/>
          <w:szCs w:val="24"/>
        </w:rPr>
      </w:pPr>
      <w:hyperlink r:id="rId5" w:anchor="Output" w:history="1">
        <w:r w:rsidR="00C9371F" w:rsidRPr="00547C55">
          <w:rPr>
            <w:rStyle w:val="Hyperlink"/>
            <w:rFonts w:ascii="Times" w:hAnsi="Times"/>
            <w:sz w:val="24"/>
            <w:szCs w:val="24"/>
          </w:rPr>
          <w:t>https://see</w:t>
        </w:r>
        <w:r w:rsidR="00C9371F" w:rsidRPr="00547C55">
          <w:rPr>
            <w:rStyle w:val="Hyperlink"/>
            <w:rFonts w:ascii="Times" w:hAnsi="Times"/>
            <w:sz w:val="24"/>
            <w:szCs w:val="24"/>
          </w:rPr>
          <w:t>r</w:t>
        </w:r>
        <w:r w:rsidR="00C9371F" w:rsidRPr="00547C55">
          <w:rPr>
            <w:rStyle w:val="Hyperlink"/>
            <w:rFonts w:ascii="Times" w:hAnsi="Times"/>
            <w:sz w:val="24"/>
            <w:szCs w:val="24"/>
          </w:rPr>
          <w:t>.cancer.gov/faststats/selections.php?#Output</w:t>
        </w:r>
      </w:hyperlink>
    </w:p>
    <w:p w14:paraId="31C11527" w14:textId="77777777" w:rsidR="00C9371F" w:rsidRPr="003305D9" w:rsidRDefault="00C9371F" w:rsidP="003305D9">
      <w:pPr>
        <w:pStyle w:val="p1"/>
        <w:rPr>
          <w:rFonts w:ascii="Times" w:hAnsi="Times"/>
          <w:color w:val="000000" w:themeColor="text1"/>
          <w:sz w:val="24"/>
          <w:szCs w:val="24"/>
        </w:rPr>
      </w:pPr>
    </w:p>
    <w:p w14:paraId="7704106D" w14:textId="6CBB8EDD" w:rsidR="000B23F0" w:rsidRPr="00C9371F" w:rsidRDefault="003D79FB">
      <w:pPr>
        <w:rPr>
          <w:rFonts w:ascii="Times" w:hAnsi="Times"/>
          <w:i/>
        </w:rPr>
      </w:pPr>
      <w:r w:rsidRPr="00C9371F">
        <w:rPr>
          <w:rFonts w:ascii="Times" w:hAnsi="Times"/>
          <w:i/>
        </w:rPr>
        <w:lastRenderedPageBreak/>
        <w:t>Software</w:t>
      </w:r>
    </w:p>
    <w:p w14:paraId="7264B682" w14:textId="52AEA3C7" w:rsidR="000B23F0" w:rsidRDefault="00C9371F">
      <w:pPr>
        <w:rPr>
          <w:rFonts w:ascii="Times" w:hAnsi="Times"/>
        </w:rPr>
      </w:pPr>
      <w:r>
        <w:rPr>
          <w:rFonts w:ascii="Times" w:hAnsi="Times"/>
        </w:rPr>
        <w:t>MATLAB_R2017b was used for data analysis, table formation, and figure creation.</w:t>
      </w:r>
    </w:p>
    <w:p w14:paraId="30DABDC3" w14:textId="77777777" w:rsidR="00C9371F" w:rsidRDefault="00C9371F">
      <w:pPr>
        <w:rPr>
          <w:rFonts w:ascii="Times" w:hAnsi="Times"/>
        </w:rPr>
      </w:pPr>
    </w:p>
    <w:p w14:paraId="54DEF0D9" w14:textId="07CAA89A" w:rsidR="00702172" w:rsidRDefault="003D79FB">
      <w:pPr>
        <w:rPr>
          <w:rFonts w:ascii="Times" w:hAnsi="Times"/>
          <w:i/>
        </w:rPr>
      </w:pPr>
      <w:r w:rsidRPr="00C9371F">
        <w:rPr>
          <w:rFonts w:ascii="Times" w:hAnsi="Times"/>
          <w:i/>
        </w:rPr>
        <w:t>Equations</w:t>
      </w:r>
    </w:p>
    <w:p w14:paraId="71CFE5F5" w14:textId="757F1336" w:rsidR="00702172" w:rsidRPr="00702172" w:rsidRDefault="00DB4D46">
      <w:pPr>
        <w:rPr>
          <w:rFonts w:ascii="Times" w:hAnsi="Times"/>
        </w:rPr>
      </w:pPr>
      <w:r>
        <w:rPr>
          <w:rFonts w:ascii="Times" w:hAnsi="Times"/>
        </w:rPr>
        <w:t>General formula for a</w:t>
      </w:r>
      <w:r w:rsidR="00702172">
        <w:rPr>
          <w:rFonts w:ascii="Times" w:hAnsi="Times"/>
        </w:rPr>
        <w:t>verage:</w:t>
      </w:r>
    </w:p>
    <w:p w14:paraId="51F02214" w14:textId="77777777" w:rsidR="0040195A" w:rsidRPr="00F22579" w:rsidRDefault="005A2C5C" w:rsidP="001B3109">
      <w:pPr>
        <w:rPr>
          <w:rFonts w:ascii="Times" w:eastAsiaTheme="minorEastAsia" w:hAnsi="Times"/>
        </w:rPr>
      </w:pPr>
      <m:oMathPara>
        <m:oMath>
          <m:r>
            <w:rPr>
              <w:rFonts w:ascii="Cambria Math" w:hAnsi="Cambria Math"/>
            </w:rPr>
            <m:t xml:space="preserve">Average=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num>
            <m:den>
              <m:r>
                <w:rPr>
                  <w:rFonts w:ascii="Cambria Math" w:hAnsi="Cambria Math"/>
                </w:rPr>
                <m:t>n</m:t>
              </m:r>
            </m:den>
          </m:f>
        </m:oMath>
      </m:oMathPara>
    </w:p>
    <w:p w14:paraId="1E2AC39F" w14:textId="699F6F78" w:rsidR="00F22579" w:rsidRPr="0040195A" w:rsidRDefault="00F22579" w:rsidP="001B3109">
      <w:pPr>
        <w:rPr>
          <w:rFonts w:ascii="Times" w:eastAsiaTheme="minorEastAsia" w:hAnsi="Times"/>
        </w:rPr>
      </w:pPr>
      <w:r>
        <w:rPr>
          <w:rFonts w:ascii="Times" w:eastAsiaTheme="minorEastAsia" w:hAnsi="Times"/>
        </w:rPr>
        <w:t>Sum of Squares Error:</w:t>
      </w:r>
    </w:p>
    <w:p w14:paraId="07904C44" w14:textId="5BE292E8" w:rsidR="008F1555" w:rsidRDefault="00F22579" w:rsidP="00F22579">
      <w:pPr>
        <w:jc w:val="center"/>
        <w:rPr>
          <w:rFonts w:ascii="Times" w:hAnsi="Times"/>
          <w:b/>
        </w:rPr>
      </w:pPr>
      <m:oMathPara>
        <m:oMath>
          <m:r>
            <w:rPr>
              <w:rFonts w:ascii="Cambria Math" w:hAnsi="Cambria Math"/>
            </w:rPr>
            <m:t>SEE=</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55B01D38" w14:textId="77777777" w:rsidR="00702172" w:rsidRDefault="00702172" w:rsidP="001B3109">
      <w:pPr>
        <w:rPr>
          <w:rFonts w:ascii="Times" w:hAnsi="Times"/>
        </w:rPr>
      </w:pPr>
      <w:r>
        <w:rPr>
          <w:rFonts w:ascii="Times" w:hAnsi="Times"/>
        </w:rPr>
        <w:t>Standard deviation of the distance between data and fit:</w:t>
      </w:r>
    </w:p>
    <w:p w14:paraId="264BA42C" w14:textId="230E6E3E" w:rsidR="0068444E" w:rsidRPr="0068444E" w:rsidRDefault="00702172" w:rsidP="001B3109">
      <w:pPr>
        <w:rPr>
          <w:rFonts w:ascii="Times" w:hAnsi="Times"/>
        </w:rPr>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num>
                <m:den>
                  <m:r>
                    <w:rPr>
                      <w:rFonts w:ascii="Cambria Math" w:hAnsi="Cambria Math"/>
                    </w:rPr>
                    <m:t>n-1</m:t>
                  </m:r>
                </m:den>
              </m:f>
            </m:e>
          </m:rad>
          <m:r>
            <m:rPr>
              <m:sty m:val="b"/>
            </m:rPr>
            <w:rPr>
              <w:rFonts w:ascii="Times" w:hAnsi="Times"/>
            </w:rPr>
            <w:br/>
          </m:r>
        </m:oMath>
      </m:oMathPara>
      <w:r w:rsidR="00DB4D46">
        <w:rPr>
          <w:rFonts w:ascii="Times" w:hAnsi="Times"/>
        </w:rPr>
        <w:t>Rules for 2</w:t>
      </w:r>
      <w:r w:rsidR="00DB4D46" w:rsidRPr="00DB4D46">
        <w:rPr>
          <w:rFonts w:ascii="Times" w:hAnsi="Times"/>
          <w:vertAlign w:val="superscript"/>
        </w:rPr>
        <w:t>nd</w:t>
      </w:r>
      <w:r w:rsidR="00DB4D46">
        <w:rPr>
          <w:rFonts w:ascii="Times" w:hAnsi="Times"/>
        </w:rPr>
        <w:t xml:space="preserve"> order polynomial derivatives:</w:t>
      </w:r>
    </w:p>
    <w:p w14:paraId="168EE2F4" w14:textId="15630C90" w:rsidR="0068444E" w:rsidRPr="00DB4D46" w:rsidRDefault="00DB4D46" w:rsidP="001B3109">
      <w:pPr>
        <w:rPr>
          <w:rFonts w:ascii="Times" w:eastAsiaTheme="minorEastAsia" w:hAnsi="Times" w:cstheme="minorBidi"/>
        </w:rPr>
      </w:pPr>
      <m:oMathPara>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6B2197D8" w14:textId="25A66222" w:rsidR="00DB4D46" w:rsidRPr="00DB4D46" w:rsidRDefault="00DB4D46" w:rsidP="001B3109">
      <w:pPr>
        <w:rPr>
          <w:rFonts w:ascii="Times" w:eastAsiaTheme="minorEastAsia" w:hAnsi="Times" w:cstheme="minorBidi"/>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=2Ax+B</m:t>
          </m:r>
        </m:oMath>
      </m:oMathPara>
    </w:p>
    <w:p w14:paraId="1C9FBC01" w14:textId="77777777" w:rsidR="0068444E" w:rsidRPr="0068444E" w:rsidRDefault="0068444E" w:rsidP="001B3109">
      <w:pPr>
        <w:rPr>
          <w:rFonts w:ascii="Times" w:hAnsi="Times"/>
        </w:rPr>
      </w:pPr>
    </w:p>
    <w:p w14:paraId="67952275" w14:textId="3EE5F258" w:rsidR="00FA69CA" w:rsidRDefault="00FA69CA" w:rsidP="001B3109">
      <w:pPr>
        <w:rPr>
          <w:rFonts w:ascii="Times" w:hAnsi="Times"/>
          <w:b/>
        </w:rPr>
      </w:pPr>
      <w:r>
        <w:rPr>
          <w:rFonts w:ascii="Times" w:hAnsi="Times"/>
          <w:b/>
        </w:rPr>
        <w:t>Analysis</w:t>
      </w:r>
    </w:p>
    <w:p w14:paraId="1DFB8B7C" w14:textId="0678FCEA" w:rsidR="002501CA" w:rsidRDefault="0050687B" w:rsidP="0050687B">
      <w:pPr>
        <w:jc w:val="center"/>
        <w:rPr>
          <w:rFonts w:ascii="Times" w:hAnsi="Times"/>
        </w:rPr>
      </w:pPr>
      <w:r>
        <w:rPr>
          <w:rFonts w:ascii="Times" w:hAnsi="Times"/>
          <w:noProof/>
        </w:rPr>
        <w:drawing>
          <wp:inline distT="0" distB="0" distL="0" distR="0" wp14:anchorId="4D5A9A36" wp14:editId="5C05BA55">
            <wp:extent cx="2209030" cy="4147419"/>
            <wp:effectExtent l="0" t="0" r="1270" b="0"/>
            <wp:docPr id="11" name="Picture 11" descr="../MATLAB/Leo%20Project/Screen%20Shot%202018-05-01%20at%2010.14.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LAB/Leo%20Project/Screen%20Shot%202018-05-01%20at%2010.14.08%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9071" cy="4222595"/>
                    </a:xfrm>
                    <a:prstGeom prst="rect">
                      <a:avLst/>
                    </a:prstGeom>
                    <a:noFill/>
                    <a:ln>
                      <a:noFill/>
                    </a:ln>
                  </pic:spPr>
                </pic:pic>
              </a:graphicData>
            </a:graphic>
          </wp:inline>
        </w:drawing>
      </w:r>
    </w:p>
    <w:p w14:paraId="2CFD87B5" w14:textId="6AA2B475" w:rsidR="008A52B7" w:rsidRDefault="00C9371F" w:rsidP="008A52B7">
      <w:pPr>
        <w:rPr>
          <w:rFonts w:ascii="Times" w:hAnsi="Times"/>
        </w:rPr>
      </w:pPr>
      <w:r w:rsidRPr="00C9371F">
        <w:rPr>
          <w:rFonts w:ascii="Times" w:hAnsi="Times"/>
          <w:b/>
        </w:rPr>
        <w:t>Table 1.</w:t>
      </w:r>
      <w:r w:rsidR="00E20707">
        <w:rPr>
          <w:rFonts w:ascii="Times" w:hAnsi="Times"/>
          <w:b/>
        </w:rPr>
        <w:t xml:space="preserve"> </w:t>
      </w:r>
      <w:r w:rsidR="00E20707">
        <w:rPr>
          <w:rFonts w:ascii="Times" w:hAnsi="Times"/>
        </w:rPr>
        <w:t>Raw d</w:t>
      </w:r>
      <w:r w:rsidR="003C2D25">
        <w:rPr>
          <w:rFonts w:ascii="Times" w:hAnsi="Times"/>
        </w:rPr>
        <w:t>ata was organ</w:t>
      </w:r>
      <w:r w:rsidR="00F03433">
        <w:rPr>
          <w:rFonts w:ascii="Times" w:hAnsi="Times"/>
        </w:rPr>
        <w:t>ized chronologically. Lung and b</w:t>
      </w:r>
      <w:r w:rsidR="003C2D25">
        <w:rPr>
          <w:rFonts w:ascii="Times" w:hAnsi="Times"/>
        </w:rPr>
        <w:t xml:space="preserve">ronchus </w:t>
      </w:r>
      <w:r w:rsidR="00F03433">
        <w:rPr>
          <w:rFonts w:ascii="Times" w:hAnsi="Times"/>
        </w:rPr>
        <w:t>cancer</w:t>
      </w:r>
      <w:r w:rsidR="00B96B35">
        <w:rPr>
          <w:rFonts w:ascii="Times" w:hAnsi="Times"/>
        </w:rPr>
        <w:t xml:space="preserve"> </w:t>
      </w:r>
      <w:r w:rsidR="00B96B35">
        <w:rPr>
          <w:rFonts w:ascii="Times" w:hAnsi="Times"/>
          <w:i/>
        </w:rPr>
        <w:t>I</w:t>
      </w:r>
      <w:r w:rsidR="00E20707" w:rsidRPr="00B96B35">
        <w:rPr>
          <w:rFonts w:ascii="Times" w:hAnsi="Times"/>
          <w:i/>
        </w:rPr>
        <w:t>ncidence</w:t>
      </w:r>
      <w:r w:rsidR="00E20707">
        <w:rPr>
          <w:rFonts w:ascii="Times" w:hAnsi="Times"/>
        </w:rPr>
        <w:t xml:space="preserve"> </w:t>
      </w:r>
      <w:r w:rsidR="003C2D25">
        <w:rPr>
          <w:rFonts w:ascii="Times" w:hAnsi="Times"/>
        </w:rPr>
        <w:t xml:space="preserve">was added to </w:t>
      </w:r>
      <w:r w:rsidR="00B96B35">
        <w:rPr>
          <w:rFonts w:ascii="Times" w:hAnsi="Times"/>
          <w:i/>
        </w:rPr>
        <w:t>M</w:t>
      </w:r>
      <w:r w:rsidR="00E20707" w:rsidRPr="00B96B35">
        <w:rPr>
          <w:rFonts w:ascii="Times" w:hAnsi="Times"/>
          <w:i/>
        </w:rPr>
        <w:t>ortality</w:t>
      </w:r>
      <w:r w:rsidR="00E20707">
        <w:rPr>
          <w:rFonts w:ascii="Times" w:hAnsi="Times"/>
        </w:rPr>
        <w:t xml:space="preserve"> </w:t>
      </w:r>
      <w:r w:rsidR="00B96B35">
        <w:rPr>
          <w:rFonts w:ascii="Times" w:hAnsi="Times"/>
        </w:rPr>
        <w:t xml:space="preserve">to generate the </w:t>
      </w:r>
      <w:r w:rsidR="00B96B35" w:rsidRPr="00B96B35">
        <w:rPr>
          <w:rFonts w:ascii="Times" w:hAnsi="Times"/>
          <w:i/>
        </w:rPr>
        <w:t>A</w:t>
      </w:r>
      <w:r w:rsidR="003C2D25" w:rsidRPr="00B96B35">
        <w:rPr>
          <w:rFonts w:ascii="Times" w:hAnsi="Times"/>
          <w:i/>
        </w:rPr>
        <w:t>ffected</w:t>
      </w:r>
      <w:r w:rsidR="003C2D25">
        <w:rPr>
          <w:rFonts w:ascii="Times" w:hAnsi="Times"/>
        </w:rPr>
        <w:t xml:space="preserve"> column.</w:t>
      </w:r>
    </w:p>
    <w:p w14:paraId="451604A3" w14:textId="77777777" w:rsidR="00E20707" w:rsidRPr="00E20707" w:rsidRDefault="00E20707" w:rsidP="008A52B7">
      <w:pPr>
        <w:rPr>
          <w:rFonts w:ascii="Times" w:hAnsi="Times"/>
        </w:rPr>
      </w:pPr>
    </w:p>
    <w:p w14:paraId="5F57DA76" w14:textId="1875402B" w:rsidR="00FA69CA" w:rsidRDefault="009A49A4" w:rsidP="006038C5">
      <w:pPr>
        <w:jc w:val="center"/>
        <w:rPr>
          <w:rFonts w:ascii="Times" w:hAnsi="Times"/>
        </w:rPr>
      </w:pPr>
      <w:r>
        <w:rPr>
          <w:rFonts w:ascii="Times" w:hAnsi="Times"/>
          <w:noProof/>
        </w:rPr>
        <w:drawing>
          <wp:inline distT="0" distB="0" distL="0" distR="0" wp14:anchorId="2A98B6F3" wp14:editId="5BDBF255">
            <wp:extent cx="3816522" cy="2860040"/>
            <wp:effectExtent l="0" t="0" r="0" b="10160"/>
            <wp:docPr id="14" name="Picture 14" descr="../MATLAB/Leo%20Project/total_aff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LAB/Leo%20Project/total_affecte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8585" cy="2861586"/>
                    </a:xfrm>
                    <a:prstGeom prst="rect">
                      <a:avLst/>
                    </a:prstGeom>
                    <a:noFill/>
                    <a:ln>
                      <a:noFill/>
                    </a:ln>
                  </pic:spPr>
                </pic:pic>
              </a:graphicData>
            </a:graphic>
          </wp:inline>
        </w:drawing>
      </w:r>
    </w:p>
    <w:p w14:paraId="24A61DE0" w14:textId="7921E2B5" w:rsidR="00C87A4D" w:rsidRPr="003C2D25" w:rsidRDefault="00C9371F" w:rsidP="008A52B7">
      <w:pPr>
        <w:rPr>
          <w:rFonts w:ascii="Times" w:hAnsi="Times"/>
        </w:rPr>
      </w:pPr>
      <w:r w:rsidRPr="00C9371F">
        <w:rPr>
          <w:rFonts w:ascii="Times" w:hAnsi="Times"/>
          <w:b/>
        </w:rPr>
        <w:t>Figure 1.</w:t>
      </w:r>
      <w:r w:rsidR="003C2D25">
        <w:rPr>
          <w:rFonts w:ascii="Times" w:hAnsi="Times"/>
          <w:b/>
        </w:rPr>
        <w:t xml:space="preserve"> </w:t>
      </w:r>
      <w:r w:rsidR="00DE4DE1">
        <w:rPr>
          <w:rFonts w:ascii="Times" w:hAnsi="Times"/>
        </w:rPr>
        <w:t xml:space="preserve">Graph of </w:t>
      </w:r>
      <w:r w:rsidR="00D46350">
        <w:rPr>
          <w:rFonts w:ascii="Times" w:hAnsi="Times"/>
        </w:rPr>
        <w:t xml:space="preserve">all </w:t>
      </w:r>
      <w:r w:rsidR="00C87A4D">
        <w:rPr>
          <w:rFonts w:ascii="Times" w:hAnsi="Times"/>
        </w:rPr>
        <w:t>affected people (per 100,000) with respect to each year is shown by the blue dotted line. The maximum number of affected people in one year is</w:t>
      </w:r>
      <w:r w:rsidR="005A2C5C">
        <w:rPr>
          <w:rFonts w:ascii="Times" w:hAnsi="Times"/>
        </w:rPr>
        <w:t xml:space="preserve"> highlighted by the red circle.</w:t>
      </w:r>
    </w:p>
    <w:p w14:paraId="2FC11D70" w14:textId="2288C4E3" w:rsidR="00C05AD0" w:rsidRDefault="00B235C1" w:rsidP="00C05AD0">
      <w:pPr>
        <w:jc w:val="center"/>
        <w:rPr>
          <w:rFonts w:ascii="Times" w:hAnsi="Times"/>
        </w:rPr>
      </w:pPr>
      <w:r>
        <w:rPr>
          <w:rFonts w:ascii="Times" w:hAnsi="Times"/>
          <w:noProof/>
        </w:rPr>
        <w:drawing>
          <wp:inline distT="0" distB="0" distL="0" distR="0" wp14:anchorId="450DE1B6" wp14:editId="7781FA47">
            <wp:extent cx="4994292" cy="3742642"/>
            <wp:effectExtent l="0" t="0" r="9525" b="0"/>
            <wp:docPr id="12" name="Picture 12" descr="../MATLAB/Leo%20Project/before_after_f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LAB/Leo%20Project/before_after_fit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149" cy="3749279"/>
                    </a:xfrm>
                    <a:prstGeom prst="rect">
                      <a:avLst/>
                    </a:prstGeom>
                    <a:noFill/>
                    <a:ln>
                      <a:noFill/>
                    </a:ln>
                  </pic:spPr>
                </pic:pic>
              </a:graphicData>
            </a:graphic>
          </wp:inline>
        </w:drawing>
      </w:r>
    </w:p>
    <w:p w14:paraId="1E930F5B" w14:textId="073F5D6F" w:rsidR="00C05AD0" w:rsidRDefault="00C05AD0" w:rsidP="008A52B7">
      <w:pPr>
        <w:jc w:val="center"/>
        <w:rPr>
          <w:rFonts w:ascii="Times" w:hAnsi="Times"/>
        </w:rPr>
      </w:pPr>
    </w:p>
    <w:p w14:paraId="72855909" w14:textId="2C60BDDD" w:rsidR="008A52B7" w:rsidRPr="005A2C5C" w:rsidRDefault="00C9371F" w:rsidP="008A52B7">
      <w:pPr>
        <w:rPr>
          <w:rFonts w:ascii="Times" w:hAnsi="Times"/>
        </w:rPr>
      </w:pPr>
      <w:r w:rsidRPr="00C9371F">
        <w:rPr>
          <w:rFonts w:ascii="Times" w:hAnsi="Times"/>
          <w:b/>
        </w:rPr>
        <w:t>Figure 2.</w:t>
      </w:r>
      <w:r w:rsidR="008A52B7" w:rsidRPr="00C9371F">
        <w:rPr>
          <w:rFonts w:ascii="Times" w:hAnsi="Times"/>
          <w:b/>
        </w:rPr>
        <w:t xml:space="preserve"> (A)</w:t>
      </w:r>
      <w:r w:rsidR="005A2C5C">
        <w:rPr>
          <w:rFonts w:ascii="Times" w:hAnsi="Times"/>
        </w:rPr>
        <w:t xml:space="preserve"> Raw data before 1992 was plotted and subsequently fitted with a quadratic model represented by the green dotted line. The affected number is increasing, but with a concave down curvature.</w:t>
      </w:r>
      <w:r w:rsidR="008A52B7" w:rsidRPr="00C9371F">
        <w:rPr>
          <w:rFonts w:ascii="Times" w:hAnsi="Times"/>
          <w:b/>
        </w:rPr>
        <w:t xml:space="preserve"> (B)</w:t>
      </w:r>
      <w:r w:rsidR="005A2C5C">
        <w:rPr>
          <w:rFonts w:ascii="Times" w:hAnsi="Times"/>
          <w:b/>
        </w:rPr>
        <w:t xml:space="preserve"> </w:t>
      </w:r>
      <w:r w:rsidR="005A2C5C">
        <w:rPr>
          <w:rFonts w:ascii="Times" w:hAnsi="Times"/>
        </w:rPr>
        <w:t>Raw data after 1992 was plotted and subsequently fitted with a quadratic model represented by the green dotted line. The affected number is decreasing, also with a concave down curvature.</w:t>
      </w:r>
    </w:p>
    <w:p w14:paraId="5E134979" w14:textId="2A31B27E" w:rsidR="003D79FB" w:rsidRDefault="009A49A4" w:rsidP="00686CFC">
      <w:pPr>
        <w:jc w:val="center"/>
        <w:rPr>
          <w:rFonts w:ascii="Times" w:hAnsi="Times"/>
        </w:rPr>
      </w:pPr>
      <w:r>
        <w:rPr>
          <w:rFonts w:ascii="Times" w:hAnsi="Times"/>
          <w:noProof/>
        </w:rPr>
        <w:drawing>
          <wp:inline distT="0" distB="0" distL="0" distR="0" wp14:anchorId="49F79BAB" wp14:editId="01A4D70D">
            <wp:extent cx="3358946" cy="2517140"/>
            <wp:effectExtent l="0" t="0" r="0" b="0"/>
            <wp:docPr id="13" name="Picture 13" descr="../MATLAB/Leo%20Project/rate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LAB/Leo%20Project/rate_analysi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6671" cy="2522929"/>
                    </a:xfrm>
                    <a:prstGeom prst="rect">
                      <a:avLst/>
                    </a:prstGeom>
                    <a:noFill/>
                    <a:ln>
                      <a:noFill/>
                    </a:ln>
                  </pic:spPr>
                </pic:pic>
              </a:graphicData>
            </a:graphic>
          </wp:inline>
        </w:drawing>
      </w:r>
    </w:p>
    <w:p w14:paraId="003B83E3" w14:textId="24033191" w:rsidR="008A52B7" w:rsidRPr="003C2D25" w:rsidRDefault="00C9371F" w:rsidP="008A52B7">
      <w:pPr>
        <w:rPr>
          <w:rFonts w:ascii="Times" w:hAnsi="Times"/>
        </w:rPr>
      </w:pPr>
      <w:r w:rsidRPr="00C9371F">
        <w:rPr>
          <w:rFonts w:ascii="Times" w:hAnsi="Times"/>
          <w:b/>
        </w:rPr>
        <w:t>Figure 3.</w:t>
      </w:r>
      <w:r w:rsidR="003C2D25">
        <w:rPr>
          <w:rFonts w:ascii="Times" w:hAnsi="Times"/>
          <w:b/>
        </w:rPr>
        <w:t xml:space="preserve"> </w:t>
      </w:r>
      <w:r w:rsidR="003C2D25">
        <w:rPr>
          <w:rFonts w:ascii="Times" w:hAnsi="Times"/>
        </w:rPr>
        <w:t xml:space="preserve">Derivatives of the two fits were plotted to generate the change in affected </w:t>
      </w:r>
      <w:r w:rsidR="001D1C73">
        <w:rPr>
          <w:rFonts w:ascii="Times" w:hAnsi="Times"/>
        </w:rPr>
        <w:t xml:space="preserve">numbers </w:t>
      </w:r>
      <w:r w:rsidR="003C2D25">
        <w:rPr>
          <w:rFonts w:ascii="Times" w:hAnsi="Times"/>
        </w:rPr>
        <w:t xml:space="preserve">over the years, with two distinct equations representing the </w:t>
      </w:r>
      <w:r w:rsidR="00B96B35">
        <w:rPr>
          <w:rFonts w:ascii="Times" w:hAnsi="Times"/>
        </w:rPr>
        <w:t xml:space="preserve">derivative of the </w:t>
      </w:r>
      <w:r w:rsidR="003C2D25">
        <w:rPr>
          <w:rFonts w:ascii="Times" w:hAnsi="Times"/>
        </w:rPr>
        <w:t>data for before and after the maximum</w:t>
      </w:r>
      <w:r w:rsidR="001D1C73">
        <w:rPr>
          <w:rFonts w:ascii="Times" w:hAnsi="Times"/>
        </w:rPr>
        <w:t xml:space="preserve"> point at 1992</w:t>
      </w:r>
      <w:r w:rsidR="003C2D25">
        <w:rPr>
          <w:rFonts w:ascii="Times" w:hAnsi="Times"/>
        </w:rPr>
        <w:t>.</w:t>
      </w:r>
      <w:r w:rsidR="00056AF4">
        <w:rPr>
          <w:rFonts w:ascii="Times" w:hAnsi="Times"/>
        </w:rPr>
        <w:t xml:space="preserve"> Both slopes were</w:t>
      </w:r>
      <w:r w:rsidR="001D1C73">
        <w:rPr>
          <w:rFonts w:ascii="Times" w:hAnsi="Times"/>
        </w:rPr>
        <w:t xml:space="preserve"> negative</w:t>
      </w:r>
      <w:r w:rsidR="00056AF4">
        <w:rPr>
          <w:rFonts w:ascii="Times" w:hAnsi="Times"/>
        </w:rPr>
        <w:t>.</w:t>
      </w:r>
    </w:p>
    <w:p w14:paraId="019CE01B" w14:textId="77777777" w:rsidR="00151BF3" w:rsidRDefault="00151BF3" w:rsidP="008A52B7">
      <w:pPr>
        <w:rPr>
          <w:rFonts w:ascii="Times" w:hAnsi="Times"/>
          <w:b/>
        </w:rPr>
      </w:pPr>
    </w:p>
    <w:p w14:paraId="5616B0AB" w14:textId="64B25E69" w:rsidR="00826E68" w:rsidRPr="00826E68" w:rsidRDefault="00826E68" w:rsidP="008A52B7">
      <w:pPr>
        <w:rPr>
          <w:rFonts w:ascii="Times" w:hAnsi="Times"/>
        </w:rPr>
      </w:pPr>
      <w:r>
        <w:rPr>
          <w:rFonts w:ascii="Times" w:hAnsi="Times"/>
        </w:rPr>
        <w:t xml:space="preserve">Raw data was first organized in a table (Table 1). </w:t>
      </w:r>
      <w:r>
        <w:rPr>
          <w:rFonts w:ascii="Times" w:hAnsi="Times"/>
          <w:i/>
        </w:rPr>
        <w:t xml:space="preserve">Incidence </w:t>
      </w:r>
      <w:r>
        <w:rPr>
          <w:rFonts w:ascii="Times" w:hAnsi="Times"/>
        </w:rPr>
        <w:t xml:space="preserve">and </w:t>
      </w:r>
      <w:r>
        <w:rPr>
          <w:rFonts w:ascii="Times" w:hAnsi="Times"/>
          <w:i/>
        </w:rPr>
        <w:t xml:space="preserve">Mortality </w:t>
      </w:r>
      <w:r>
        <w:rPr>
          <w:rFonts w:ascii="Times" w:hAnsi="Times"/>
        </w:rPr>
        <w:t xml:space="preserve">rate (per 100,000) were added to create the </w:t>
      </w:r>
      <w:r>
        <w:rPr>
          <w:rFonts w:ascii="Times" w:hAnsi="Times"/>
          <w:i/>
        </w:rPr>
        <w:t>Affected</w:t>
      </w:r>
      <w:r>
        <w:rPr>
          <w:rFonts w:ascii="Times" w:hAnsi="Times"/>
        </w:rPr>
        <w:t xml:space="preserve"> array. This array was used for all proceeding analysis.</w:t>
      </w:r>
    </w:p>
    <w:p w14:paraId="37F1E623" w14:textId="77777777" w:rsidR="00826E68" w:rsidRPr="00C9371F" w:rsidRDefault="00826E68" w:rsidP="008A52B7">
      <w:pPr>
        <w:rPr>
          <w:rFonts w:ascii="Times" w:hAnsi="Times"/>
          <w:b/>
        </w:rPr>
      </w:pPr>
    </w:p>
    <w:p w14:paraId="02B7EC62" w14:textId="469F2A53" w:rsidR="005A2C5C" w:rsidRDefault="005A2C5C" w:rsidP="00FA1948">
      <w:pPr>
        <w:rPr>
          <w:rFonts w:ascii="Times" w:hAnsi="Times"/>
        </w:rPr>
      </w:pPr>
      <w:r>
        <w:rPr>
          <w:rFonts w:ascii="Times" w:hAnsi="Times"/>
        </w:rPr>
        <w:t xml:space="preserve">This critical year (maximum point) is </w:t>
      </w:r>
      <w:r w:rsidRPr="00301030">
        <w:rPr>
          <w:rFonts w:ascii="Times" w:hAnsi="Times"/>
          <w:b/>
        </w:rPr>
        <w:t>1992</w:t>
      </w:r>
      <w:r>
        <w:rPr>
          <w:rFonts w:ascii="Times" w:hAnsi="Times"/>
        </w:rPr>
        <w:t xml:space="preserve"> </w:t>
      </w:r>
      <w:r w:rsidR="00247A20">
        <w:rPr>
          <w:rFonts w:ascii="Times" w:hAnsi="Times"/>
        </w:rPr>
        <w:t>(Fig.</w:t>
      </w:r>
      <w:r w:rsidR="006C793A">
        <w:rPr>
          <w:rFonts w:ascii="Times" w:hAnsi="Times"/>
        </w:rPr>
        <w:t xml:space="preserve"> 1) </w:t>
      </w:r>
      <w:r>
        <w:rPr>
          <w:rFonts w:ascii="Times" w:hAnsi="Times"/>
        </w:rPr>
        <w:t xml:space="preserve">and its value is </w:t>
      </w:r>
      <w:r w:rsidRPr="00301030">
        <w:rPr>
          <w:rFonts w:ascii="Times" w:hAnsi="Times"/>
          <w:b/>
        </w:rPr>
        <w:t>128.4</w:t>
      </w:r>
      <w:r>
        <w:rPr>
          <w:rFonts w:ascii="Times" w:hAnsi="Times"/>
        </w:rPr>
        <w:t xml:space="preserve"> people (per 100,000), which calculates to a lung and bronchus cancer appearance of about </w:t>
      </w:r>
      <w:r w:rsidRPr="00FA1948">
        <w:rPr>
          <w:rFonts w:ascii="Times" w:hAnsi="Times"/>
        </w:rPr>
        <w:t>0.13%.</w:t>
      </w:r>
      <w:r>
        <w:rPr>
          <w:rFonts w:ascii="Times" w:hAnsi="Times"/>
        </w:rPr>
        <w:t xml:space="preserve"> The average incidence number is 62.4, the average mortality number is 52.1, and the average affected number is 114.5 (data shown in code). </w:t>
      </w:r>
      <w:r w:rsidR="00056AF4">
        <w:rPr>
          <w:rFonts w:ascii="Times" w:hAnsi="Times"/>
        </w:rPr>
        <w:t xml:space="preserve">While these numbers seem not very large, they have huge implications when applied beyond the </w:t>
      </w:r>
      <w:r w:rsidR="00301030" w:rsidRPr="00301030">
        <w:rPr>
          <w:rFonts w:ascii="Times" w:hAnsi="Times"/>
          <w:i/>
        </w:rPr>
        <w:t xml:space="preserve">per </w:t>
      </w:r>
      <w:r w:rsidR="00056AF4" w:rsidRPr="00301030">
        <w:rPr>
          <w:rFonts w:ascii="Times" w:hAnsi="Times"/>
          <w:i/>
        </w:rPr>
        <w:t xml:space="preserve">100,000 </w:t>
      </w:r>
      <w:r w:rsidR="00301030">
        <w:rPr>
          <w:rFonts w:ascii="Times" w:hAnsi="Times"/>
        </w:rPr>
        <w:t>parameter</w:t>
      </w:r>
      <w:r w:rsidR="00056AF4">
        <w:rPr>
          <w:rFonts w:ascii="Times" w:hAnsi="Times"/>
        </w:rPr>
        <w:t xml:space="preserve"> to the whole population of the United States.</w:t>
      </w:r>
    </w:p>
    <w:p w14:paraId="70FDDADD" w14:textId="77777777" w:rsidR="00FA1948" w:rsidRDefault="00FA1948" w:rsidP="00FA1948">
      <w:pPr>
        <w:rPr>
          <w:rFonts w:ascii="Times" w:hAnsi="Times"/>
        </w:rPr>
      </w:pPr>
    </w:p>
    <w:p w14:paraId="50071071" w14:textId="1AAC958C" w:rsidR="006C793A" w:rsidRDefault="006C793A" w:rsidP="00FA1948">
      <w:pPr>
        <w:rPr>
          <w:rFonts w:ascii="Times" w:hAnsi="Times"/>
        </w:rPr>
      </w:pPr>
      <w:r>
        <w:rPr>
          <w:rFonts w:ascii="Times" w:hAnsi="Times"/>
        </w:rPr>
        <w:t>The two graphs</w:t>
      </w:r>
      <w:r w:rsidR="00247A20">
        <w:rPr>
          <w:rFonts w:ascii="Times" w:hAnsi="Times"/>
        </w:rPr>
        <w:t xml:space="preserve"> (Fig. 2 A &amp; B) are a replot of the raw data</w:t>
      </w:r>
      <w:r w:rsidR="00FA1948">
        <w:rPr>
          <w:rFonts w:ascii="Times" w:hAnsi="Times"/>
        </w:rPr>
        <w:t xml:space="preserve"> on either side of the critical year</w:t>
      </w:r>
      <w:r w:rsidR="00247A20">
        <w:rPr>
          <w:rFonts w:ascii="Times" w:hAnsi="Times"/>
        </w:rPr>
        <w:t xml:space="preserve">, but with a quadratic fit overlaid. Visually, the </w:t>
      </w:r>
      <w:r w:rsidR="00FA1948">
        <w:rPr>
          <w:rFonts w:ascii="Times" w:hAnsi="Times"/>
        </w:rPr>
        <w:t xml:space="preserve">two sides of the </w:t>
      </w:r>
      <w:r w:rsidR="00247A20">
        <w:rPr>
          <w:rFonts w:ascii="Times" w:hAnsi="Times"/>
        </w:rPr>
        <w:t>data appeared to follow a quadratic fit, so it was chosen over a linear for more accurate analysis of rate</w:t>
      </w:r>
      <w:r w:rsidR="00FA1948">
        <w:rPr>
          <w:rFonts w:ascii="Times" w:hAnsi="Times"/>
        </w:rPr>
        <w:t xml:space="preserve"> of change</w:t>
      </w:r>
      <w:r w:rsidR="00247A20">
        <w:rPr>
          <w:rFonts w:ascii="Times" w:hAnsi="Times"/>
        </w:rPr>
        <w:t xml:space="preserve">. </w:t>
      </w:r>
      <w:r w:rsidR="00FA1948">
        <w:rPr>
          <w:rFonts w:ascii="Times" w:hAnsi="Times"/>
        </w:rPr>
        <w:t xml:space="preserve">The sum of squares </w:t>
      </w:r>
      <w:r w:rsidR="00FA1948">
        <w:rPr>
          <w:rFonts w:ascii="Times" w:hAnsi="Times"/>
        </w:rPr>
        <w:t>error for Graph A was</w:t>
      </w:r>
      <w:r w:rsidR="00FA1948">
        <w:rPr>
          <w:rFonts w:ascii="Times" w:hAnsi="Times"/>
        </w:rPr>
        <w:t xml:space="preserve"> </w:t>
      </w:r>
      <w:r w:rsidR="00FA1948" w:rsidRPr="00FA1948">
        <w:rPr>
          <w:rFonts w:ascii="Times" w:hAnsi="Times"/>
          <w:b/>
        </w:rPr>
        <w:t>6.788</w:t>
      </w:r>
      <w:r w:rsidR="00FA1948">
        <w:rPr>
          <w:rFonts w:ascii="Times" w:hAnsi="Times"/>
        </w:rPr>
        <w:t xml:space="preserve"> and Graph B was</w:t>
      </w:r>
      <w:r w:rsidR="00FA1948">
        <w:rPr>
          <w:rFonts w:ascii="Times" w:hAnsi="Times"/>
        </w:rPr>
        <w:t xml:space="preserve"> </w:t>
      </w:r>
      <w:r w:rsidR="00FA1948" w:rsidRPr="00FA1948">
        <w:rPr>
          <w:rFonts w:ascii="Times" w:hAnsi="Times"/>
          <w:b/>
        </w:rPr>
        <w:t>15.903</w:t>
      </w:r>
      <w:r w:rsidR="00FA1948">
        <w:rPr>
          <w:rFonts w:ascii="Times" w:hAnsi="Times"/>
        </w:rPr>
        <w:t xml:space="preserve">. </w:t>
      </w:r>
      <w:r w:rsidR="0062354B">
        <w:rPr>
          <w:rFonts w:ascii="Times" w:hAnsi="Times"/>
        </w:rPr>
        <w:t xml:space="preserve">The standard deviation of the distance between the fit and data was </w:t>
      </w:r>
      <w:r w:rsidR="0062354B">
        <w:rPr>
          <w:rFonts w:ascii="Times" w:hAnsi="Times"/>
          <w:b/>
        </w:rPr>
        <w:t>0.</w:t>
      </w:r>
      <w:r w:rsidR="0062354B" w:rsidRPr="0062354B">
        <w:rPr>
          <w:rFonts w:ascii="Times" w:hAnsi="Times"/>
          <w:b/>
        </w:rPr>
        <w:t>163</w:t>
      </w:r>
      <w:r w:rsidR="0062354B">
        <w:rPr>
          <w:rFonts w:ascii="Times" w:hAnsi="Times"/>
          <w:b/>
        </w:rPr>
        <w:t xml:space="preserve"> </w:t>
      </w:r>
      <w:r w:rsidR="0062354B">
        <w:rPr>
          <w:rFonts w:ascii="Times" w:hAnsi="Times"/>
        </w:rPr>
        <w:t xml:space="preserve">for Graph A and </w:t>
      </w:r>
      <w:r w:rsidR="0062354B">
        <w:rPr>
          <w:rFonts w:ascii="Times" w:hAnsi="Times"/>
          <w:b/>
        </w:rPr>
        <w:t xml:space="preserve">0.181 </w:t>
      </w:r>
      <w:r w:rsidR="0062354B">
        <w:rPr>
          <w:rFonts w:ascii="Times" w:hAnsi="Times"/>
        </w:rPr>
        <w:t>for Graph B.</w:t>
      </w:r>
      <w:r w:rsidR="0062354B">
        <w:rPr>
          <w:rFonts w:ascii="Times" w:hAnsi="Times"/>
          <w:b/>
        </w:rPr>
        <w:t xml:space="preserve"> </w:t>
      </w:r>
      <w:r w:rsidR="0062354B">
        <w:rPr>
          <w:rFonts w:ascii="Times" w:hAnsi="Times"/>
        </w:rPr>
        <w:t>Graph</w:t>
      </w:r>
      <w:r w:rsidR="00247A20" w:rsidRPr="0062354B">
        <w:rPr>
          <w:rFonts w:ascii="Times" w:hAnsi="Times"/>
        </w:rPr>
        <w:t xml:space="preserve"> </w:t>
      </w:r>
      <w:r w:rsidR="00247A20">
        <w:rPr>
          <w:rFonts w:ascii="Times" w:hAnsi="Times"/>
        </w:rPr>
        <w:t xml:space="preserve">A shows a large boom in lung cancer that heavily increases to the maximum point. However, the rate itself levels off – hence the parabolic nature. Graph B shows the opposite: the lung cancer rates appear to decrease, at first quite slowly and then at a much faster rate. </w:t>
      </w:r>
      <w:r w:rsidR="00FA1948">
        <w:rPr>
          <w:rFonts w:ascii="Times" w:hAnsi="Times"/>
        </w:rPr>
        <w:t xml:space="preserve">This </w:t>
      </w:r>
      <w:r w:rsidR="00247A20">
        <w:rPr>
          <w:rFonts w:ascii="Times" w:hAnsi="Times"/>
        </w:rPr>
        <w:t xml:space="preserve">leads into an analysis of the derivatives to quantify this. </w:t>
      </w:r>
    </w:p>
    <w:p w14:paraId="55C250A3" w14:textId="77777777" w:rsidR="00FA1948" w:rsidRDefault="00FA1948" w:rsidP="00FA1948">
      <w:pPr>
        <w:rPr>
          <w:rFonts w:ascii="Times" w:hAnsi="Times"/>
        </w:rPr>
      </w:pPr>
    </w:p>
    <w:p w14:paraId="685A968C" w14:textId="7BA4BBAB" w:rsidR="005A2C5C" w:rsidRDefault="0088412E" w:rsidP="00FA1948">
      <w:pPr>
        <w:rPr>
          <w:rFonts w:ascii="Times" w:hAnsi="Times"/>
        </w:rPr>
      </w:pPr>
      <w:r>
        <w:rPr>
          <w:rFonts w:ascii="Times" w:hAnsi="Times"/>
        </w:rPr>
        <w:t>The two lines plotted from the derivatives of the fits for before and after 1992 demonstrate the differences in the increase and decrease around the maximum point</w:t>
      </w:r>
      <w:r w:rsidR="00FA1948">
        <w:rPr>
          <w:rFonts w:ascii="Times" w:hAnsi="Times"/>
        </w:rPr>
        <w:t xml:space="preserve"> (Fig. 3)</w:t>
      </w:r>
      <w:r>
        <w:rPr>
          <w:rFonts w:ascii="Times" w:hAnsi="Times"/>
        </w:rPr>
        <w:t xml:space="preserve">.  </w:t>
      </w:r>
      <w:r w:rsidR="00FA1948">
        <w:rPr>
          <w:rFonts w:ascii="Times" w:hAnsi="Times"/>
        </w:rPr>
        <w:t>The slope for Graph A was -0.138 and for Graph B was -0.125. T</w:t>
      </w:r>
      <w:r w:rsidR="00056AF4">
        <w:rPr>
          <w:rFonts w:ascii="Times" w:hAnsi="Times"/>
        </w:rPr>
        <w:t>he difference between the two rates of chan</w:t>
      </w:r>
      <w:r w:rsidR="00FA1948">
        <w:rPr>
          <w:rFonts w:ascii="Times" w:hAnsi="Times"/>
        </w:rPr>
        <w:t>ge (rate before – rate after) was</w:t>
      </w:r>
      <w:r w:rsidR="00056AF4">
        <w:rPr>
          <w:rFonts w:ascii="Times" w:hAnsi="Times"/>
        </w:rPr>
        <w:t xml:space="preserve"> </w:t>
      </w:r>
      <w:r w:rsidR="00FA1948">
        <w:rPr>
          <w:rFonts w:ascii="Times" w:hAnsi="Times"/>
          <w:b/>
        </w:rPr>
        <w:t>-</w:t>
      </w:r>
      <w:r w:rsidR="00056AF4" w:rsidRPr="00FA1948">
        <w:rPr>
          <w:rFonts w:ascii="Times" w:hAnsi="Times"/>
          <w:b/>
        </w:rPr>
        <w:t>0.0126</w:t>
      </w:r>
      <w:r w:rsidR="00056AF4">
        <w:rPr>
          <w:rFonts w:ascii="Times" w:hAnsi="Times"/>
        </w:rPr>
        <w:t>.</w:t>
      </w:r>
    </w:p>
    <w:p w14:paraId="764E5CD0" w14:textId="77777777" w:rsidR="005A2C5C" w:rsidRDefault="005A2C5C" w:rsidP="005A2C5C">
      <w:pPr>
        <w:ind w:firstLine="720"/>
        <w:rPr>
          <w:rFonts w:ascii="Times" w:hAnsi="Times"/>
          <w:b/>
        </w:rPr>
      </w:pPr>
    </w:p>
    <w:p w14:paraId="7A4E12D8" w14:textId="77777777" w:rsidR="00151BF3" w:rsidRDefault="00151BF3" w:rsidP="005A2C5C">
      <w:pPr>
        <w:ind w:firstLine="720"/>
        <w:rPr>
          <w:rFonts w:ascii="Times" w:hAnsi="Times"/>
          <w:b/>
        </w:rPr>
      </w:pPr>
    </w:p>
    <w:p w14:paraId="2035DAAA" w14:textId="77777777" w:rsidR="00151BF3" w:rsidRDefault="00151BF3" w:rsidP="005A2C5C">
      <w:pPr>
        <w:ind w:firstLine="720"/>
        <w:rPr>
          <w:rFonts w:ascii="Times" w:hAnsi="Times"/>
          <w:b/>
        </w:rPr>
      </w:pPr>
    </w:p>
    <w:p w14:paraId="4D1263E1" w14:textId="77777777" w:rsidR="00151BF3" w:rsidRDefault="00151BF3" w:rsidP="005A2C5C">
      <w:pPr>
        <w:ind w:firstLine="720"/>
        <w:rPr>
          <w:rFonts w:ascii="Times" w:hAnsi="Times"/>
          <w:b/>
        </w:rPr>
      </w:pPr>
    </w:p>
    <w:p w14:paraId="6098E4E3" w14:textId="38DF7E52" w:rsidR="00E20707" w:rsidRPr="00FA1948" w:rsidRDefault="009A49A4" w:rsidP="00FA1948">
      <w:pPr>
        <w:rPr>
          <w:rFonts w:ascii="Times" w:hAnsi="Times"/>
          <w:b/>
        </w:rPr>
      </w:pPr>
      <w:r>
        <w:rPr>
          <w:rFonts w:ascii="Times" w:hAnsi="Times"/>
          <w:b/>
        </w:rPr>
        <w:t>Discussio</w:t>
      </w:r>
      <w:r w:rsidR="00B105CB">
        <w:rPr>
          <w:rFonts w:ascii="Times" w:hAnsi="Times"/>
          <w:b/>
        </w:rPr>
        <w:t>n</w:t>
      </w:r>
    </w:p>
    <w:p w14:paraId="59980482" w14:textId="77777777" w:rsidR="00826E68" w:rsidRDefault="00826E68" w:rsidP="00E20707">
      <w:pPr>
        <w:ind w:firstLine="720"/>
        <w:rPr>
          <w:rFonts w:ascii="Times" w:hAnsi="Times"/>
        </w:rPr>
      </w:pPr>
    </w:p>
    <w:p w14:paraId="5C205588" w14:textId="53AD0724" w:rsidR="00B105CB" w:rsidRDefault="00B105CB" w:rsidP="00E20707">
      <w:pPr>
        <w:ind w:firstLine="720"/>
        <w:rPr>
          <w:rFonts w:ascii="Times" w:hAnsi="Times"/>
        </w:rPr>
      </w:pPr>
      <w:r>
        <w:rPr>
          <w:rFonts w:ascii="Times" w:hAnsi="Times"/>
        </w:rPr>
        <w:t>Since R-squared values are insufficient for goodness of fit analysis in nonlinear models</w:t>
      </w:r>
      <w:r w:rsidR="00A22C14">
        <w:rPr>
          <w:rFonts w:ascii="Times" w:hAnsi="Times"/>
        </w:rPr>
        <w:t xml:space="preserve"> (Spiess, A. N. et al, 2010)</w:t>
      </w:r>
      <w:r w:rsidR="00E20707">
        <w:rPr>
          <w:rFonts w:ascii="Times" w:hAnsi="Times"/>
        </w:rPr>
        <w:t>, other methods must be used to evaluate the quadratic fitting to the two areas of the raw data before and after the maximum point.</w:t>
      </w:r>
      <w:r w:rsidR="006C793A">
        <w:rPr>
          <w:rFonts w:ascii="Times" w:hAnsi="Times"/>
        </w:rPr>
        <w:t xml:space="preserve"> A simple look at the </w:t>
      </w:r>
      <w:r w:rsidR="00702172">
        <w:rPr>
          <w:rFonts w:ascii="Times" w:hAnsi="Times"/>
        </w:rPr>
        <w:t>sum squares error and standard deviation</w:t>
      </w:r>
      <w:r w:rsidR="003534DC">
        <w:rPr>
          <w:rFonts w:ascii="Times" w:hAnsi="Times"/>
        </w:rPr>
        <w:t xml:space="preserve"> let us know the relative and concrete deviations of the fit. Graph B has more variation than Graph A, but it’s standard deviation is an extremely small fraction of the smallest value, so the parabolic fit can be considered a good match. The difference between the two rates is negative, showing that the rate of </w:t>
      </w:r>
      <w:r w:rsidR="003702E4">
        <w:rPr>
          <w:rFonts w:ascii="Times" w:hAnsi="Times"/>
        </w:rPr>
        <w:t>increase</w:t>
      </w:r>
      <w:r w:rsidR="003534DC">
        <w:rPr>
          <w:rFonts w:ascii="Times" w:hAnsi="Times"/>
        </w:rPr>
        <w:t xml:space="preserve"> to the maximum is going faster than the rate of </w:t>
      </w:r>
      <w:r w:rsidR="003702E4">
        <w:rPr>
          <w:rFonts w:ascii="Times" w:hAnsi="Times"/>
        </w:rPr>
        <w:t>decrease</w:t>
      </w:r>
      <w:r w:rsidR="003534DC">
        <w:rPr>
          <w:rFonts w:ascii="Times" w:hAnsi="Times"/>
        </w:rPr>
        <w:t xml:space="preserve"> after. The reason or correlation for this cannot be exactly identified, so literature must provide back up.</w:t>
      </w:r>
    </w:p>
    <w:p w14:paraId="6F6D900E" w14:textId="77777777" w:rsidR="0015166E" w:rsidRDefault="0015166E" w:rsidP="0015166E">
      <w:pPr>
        <w:rPr>
          <w:rFonts w:ascii="Times" w:hAnsi="Times"/>
        </w:rPr>
      </w:pPr>
    </w:p>
    <w:p w14:paraId="2C5F073E" w14:textId="611F2C5C" w:rsidR="0015166E" w:rsidRDefault="0015166E" w:rsidP="0015166E">
      <w:pPr>
        <w:rPr>
          <w:rFonts w:ascii="Times" w:hAnsi="Times"/>
        </w:rPr>
      </w:pPr>
      <w:r>
        <w:rPr>
          <w:rFonts w:ascii="Times" w:hAnsi="Times"/>
        </w:rPr>
        <w:t xml:space="preserve">To further understand this data, historical contextualization must occur. From what is known about lung cancer, some </w:t>
      </w:r>
      <w:r w:rsidR="0046306F">
        <w:rPr>
          <w:rFonts w:ascii="Times" w:hAnsi="Times"/>
        </w:rPr>
        <w:t>contradicting but also convincing</w:t>
      </w:r>
      <w:r>
        <w:rPr>
          <w:rFonts w:ascii="Times" w:hAnsi="Times"/>
        </w:rPr>
        <w:t xml:space="preserve"> correlations can be linked to the tobacco </w:t>
      </w:r>
      <w:r w:rsidR="006D0565">
        <w:rPr>
          <w:rFonts w:ascii="Times" w:hAnsi="Times"/>
        </w:rPr>
        <w:t>industry</w:t>
      </w:r>
      <w:r>
        <w:rPr>
          <w:rFonts w:ascii="Times" w:hAnsi="Times"/>
        </w:rPr>
        <w:t xml:space="preserve">. The following graph from the CDC sourced from the United States Department of Agriculture shows a decreasing number of adult per capita from 1975 onwards. </w:t>
      </w:r>
    </w:p>
    <w:p w14:paraId="38FB90FE" w14:textId="381B1DA3" w:rsidR="0015166E" w:rsidRDefault="0015166E" w:rsidP="0015166E">
      <w:pPr>
        <w:jc w:val="center"/>
        <w:rPr>
          <w:rFonts w:eastAsia="Times New Roman"/>
        </w:rPr>
      </w:pPr>
      <w:r>
        <w:rPr>
          <w:rFonts w:eastAsia="Times New Roman"/>
          <w:noProof/>
        </w:rPr>
        <w:drawing>
          <wp:inline distT="0" distB="0" distL="0" distR="0" wp14:anchorId="72B23080" wp14:editId="5E8D71B4">
            <wp:extent cx="3226452" cy="2029861"/>
            <wp:effectExtent l="0" t="0" r="0" b="2540"/>
            <wp:docPr id="1" name="Picture 1" descr="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8711" cy="2043865"/>
                    </a:xfrm>
                    <a:prstGeom prst="rect">
                      <a:avLst/>
                    </a:prstGeom>
                    <a:noFill/>
                    <a:ln>
                      <a:noFill/>
                    </a:ln>
                  </pic:spPr>
                </pic:pic>
              </a:graphicData>
            </a:graphic>
          </wp:inline>
        </w:drawing>
      </w:r>
    </w:p>
    <w:p w14:paraId="0EA84AB0" w14:textId="77777777" w:rsidR="0052225F" w:rsidRDefault="0052225F" w:rsidP="0015166E">
      <w:pPr>
        <w:jc w:val="center"/>
        <w:rPr>
          <w:rFonts w:eastAsia="Times New Roman"/>
        </w:rPr>
      </w:pPr>
    </w:p>
    <w:p w14:paraId="10292F88" w14:textId="14F80C45" w:rsidR="0015166E" w:rsidRDefault="0052225F" w:rsidP="0052225F">
      <w:pPr>
        <w:rPr>
          <w:rFonts w:ascii="Times" w:hAnsi="Times"/>
        </w:rPr>
      </w:pPr>
      <w:r>
        <w:rPr>
          <w:rFonts w:ascii="Times" w:hAnsi="Times"/>
        </w:rPr>
        <w:t>Wh</w:t>
      </w:r>
      <w:r w:rsidR="0046306F">
        <w:rPr>
          <w:rFonts w:ascii="Times" w:hAnsi="Times"/>
        </w:rPr>
        <w:t>ile the decrease contradicts the increase in lung cancer data pre-1992, wh</w:t>
      </w:r>
      <w:r>
        <w:rPr>
          <w:rFonts w:ascii="Times" w:hAnsi="Times"/>
        </w:rPr>
        <w:t>at strikes as interesting is the point at which nicotine medication be</w:t>
      </w:r>
      <w:r>
        <w:rPr>
          <w:rFonts w:ascii="Times" w:hAnsi="Times"/>
        </w:rPr>
        <w:t>came</w:t>
      </w:r>
      <w:r>
        <w:rPr>
          <w:rFonts w:ascii="Times" w:hAnsi="Times"/>
        </w:rPr>
        <w:t xml:space="preserve"> available over the counter. This point lies about right after </w:t>
      </w:r>
      <w:r>
        <w:rPr>
          <w:rFonts w:ascii="Times" w:hAnsi="Times"/>
        </w:rPr>
        <w:t xml:space="preserve">the maximum year, 1992, </w:t>
      </w:r>
      <w:r>
        <w:rPr>
          <w:rFonts w:ascii="Times" w:hAnsi="Times"/>
        </w:rPr>
        <w:t xml:space="preserve">we identified previously. </w:t>
      </w:r>
      <w:r w:rsidR="0046306F">
        <w:rPr>
          <w:rFonts w:ascii="Times" w:hAnsi="Times"/>
        </w:rPr>
        <w:t>The decrease then correlates with the decrease in lung cancer post-1992.</w:t>
      </w:r>
      <w:r w:rsidR="009B6DB0">
        <w:rPr>
          <w:rFonts w:ascii="Times" w:hAnsi="Times"/>
        </w:rPr>
        <w:t xml:space="preserve"> The slower decrease might be related to the slow acceptance of these nicotine medications by everyone.</w:t>
      </w:r>
    </w:p>
    <w:p w14:paraId="34FD04ED" w14:textId="77777777" w:rsidR="006D0565" w:rsidRDefault="006D0565" w:rsidP="0052225F">
      <w:pPr>
        <w:rPr>
          <w:rFonts w:ascii="Times" w:hAnsi="Times"/>
        </w:rPr>
      </w:pPr>
    </w:p>
    <w:p w14:paraId="69B2D9CD" w14:textId="7C5B284C" w:rsidR="006D0565" w:rsidRDefault="006D0565" w:rsidP="0052225F">
      <w:pPr>
        <w:rPr>
          <w:rFonts w:ascii="Times" w:hAnsi="Times"/>
        </w:rPr>
      </w:pPr>
      <w:r>
        <w:rPr>
          <w:rFonts w:ascii="Times" w:hAnsi="Times"/>
        </w:rPr>
        <w:t xml:space="preserve">Another </w:t>
      </w:r>
      <w:r w:rsidR="0046306F">
        <w:rPr>
          <w:rFonts w:ascii="Times" w:hAnsi="Times"/>
        </w:rPr>
        <w:t xml:space="preserve">similar trend is found in the coal mining industry. Coal-mining has been notorious for causing lung cancer due to the silica dust and organic compounds involved (Jenkins, W.D. et al 2013). </w:t>
      </w:r>
      <w:r w:rsidR="00CD62AB">
        <w:rPr>
          <w:rFonts w:ascii="Times" w:hAnsi="Times"/>
        </w:rPr>
        <w:t>The following graph was taken from the US Bureau of Labor Statistics:</w:t>
      </w:r>
    </w:p>
    <w:p w14:paraId="2D495D7B" w14:textId="5709323B" w:rsidR="006D0565" w:rsidRDefault="006D0565" w:rsidP="006D0565">
      <w:pPr>
        <w:jc w:val="center"/>
        <w:rPr>
          <w:rFonts w:ascii="Times" w:hAnsi="Times"/>
        </w:rPr>
      </w:pPr>
      <w:r>
        <w:rPr>
          <w:rFonts w:ascii="Times" w:hAnsi="Times"/>
          <w:noProof/>
        </w:rPr>
        <w:drawing>
          <wp:inline distT="0" distB="0" distL="0" distR="0" wp14:anchorId="34BEDB5F" wp14:editId="0D70A1D4">
            <wp:extent cx="3211564" cy="2207757"/>
            <wp:effectExtent l="0" t="0" r="0" b="2540"/>
            <wp:docPr id="2" name="Picture 2" descr="../../Desktop/Screen%20Shot%202018-05-04%20at%2011.29.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5-04%20at%2011.29.50%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8912" cy="2212808"/>
                    </a:xfrm>
                    <a:prstGeom prst="rect">
                      <a:avLst/>
                    </a:prstGeom>
                    <a:noFill/>
                    <a:ln>
                      <a:noFill/>
                    </a:ln>
                  </pic:spPr>
                </pic:pic>
              </a:graphicData>
            </a:graphic>
          </wp:inline>
        </w:drawing>
      </w:r>
    </w:p>
    <w:p w14:paraId="675C3CC2" w14:textId="569DF7EC" w:rsidR="0052225F" w:rsidRDefault="00CD62AB" w:rsidP="0052225F">
      <w:pPr>
        <w:rPr>
          <w:rFonts w:ascii="Times" w:hAnsi="Times"/>
        </w:rPr>
      </w:pPr>
      <w:r>
        <w:rPr>
          <w:rFonts w:ascii="Times" w:hAnsi="Times"/>
        </w:rPr>
        <w:t>Like the tobacco data, t</w:t>
      </w:r>
      <w:r>
        <w:rPr>
          <w:rFonts w:ascii="Times" w:hAnsi="Times"/>
        </w:rPr>
        <w:t xml:space="preserve">he data pre-1992 does not correlate </w:t>
      </w:r>
      <w:r>
        <w:rPr>
          <w:rFonts w:ascii="Times" w:hAnsi="Times"/>
        </w:rPr>
        <w:t>with the lung cancer data, however, post 1992</w:t>
      </w:r>
      <w:r w:rsidR="008B00E4">
        <w:rPr>
          <w:rFonts w:ascii="Times" w:hAnsi="Times"/>
        </w:rPr>
        <w:t xml:space="preserve"> does generally decrease, like the lung data.</w:t>
      </w:r>
    </w:p>
    <w:p w14:paraId="3B626FED" w14:textId="77777777" w:rsidR="0052225F" w:rsidRDefault="0052225F" w:rsidP="0052225F">
      <w:pPr>
        <w:rPr>
          <w:rFonts w:eastAsia="Times New Roman"/>
        </w:rPr>
      </w:pPr>
    </w:p>
    <w:p w14:paraId="1FE43542" w14:textId="4B479EB3" w:rsidR="0015166E" w:rsidRPr="00E9446A" w:rsidRDefault="008B00E4" w:rsidP="0015166E">
      <w:pPr>
        <w:rPr>
          <w:rFonts w:ascii="Times" w:hAnsi="Times"/>
        </w:rPr>
      </w:pPr>
      <w:r>
        <w:rPr>
          <w:rFonts w:ascii="Times" w:hAnsi="Times"/>
        </w:rPr>
        <w:t xml:space="preserve">There are some limitations of the data that must be observed. </w:t>
      </w:r>
      <w:r w:rsidR="0015166E">
        <w:rPr>
          <w:rFonts w:ascii="Times" w:hAnsi="Times"/>
        </w:rPr>
        <w:t>It is important to note the possibility of cancer incidence and cancer mortality having a data overlap. This point may cause discrepancy in the true value of the number of people affected, but the overall trend would not be altered much. Additionally, understanding the situations at which data was collected would lead us to be aware of any noticeable biases that may skew the data in a certain way.</w:t>
      </w:r>
      <w:r w:rsidR="006D0565">
        <w:rPr>
          <w:rFonts w:ascii="Times" w:hAnsi="Times"/>
        </w:rPr>
        <w:t xml:space="preserve"> It may be that lung cancer was not as thoroughly recorded</w:t>
      </w:r>
      <w:r>
        <w:rPr>
          <w:rFonts w:ascii="Times" w:hAnsi="Times"/>
        </w:rPr>
        <w:t xml:space="preserve"> and diagnosed</w:t>
      </w:r>
      <w:r w:rsidR="006D0565">
        <w:rPr>
          <w:rFonts w:ascii="Times" w:hAnsi="Times"/>
        </w:rPr>
        <w:t xml:space="preserve"> in the earlier years</w:t>
      </w:r>
      <w:r>
        <w:rPr>
          <w:rFonts w:ascii="Times" w:hAnsi="Times"/>
        </w:rPr>
        <w:t xml:space="preserve"> of 1975-1992</w:t>
      </w:r>
      <w:r w:rsidR="006D0565">
        <w:rPr>
          <w:rFonts w:ascii="Times" w:hAnsi="Times"/>
        </w:rPr>
        <w:t>, creating lower numbers</w:t>
      </w:r>
      <w:r>
        <w:rPr>
          <w:rFonts w:ascii="Times" w:hAnsi="Times"/>
        </w:rPr>
        <w:t xml:space="preserve"> that increased to the maximum</w:t>
      </w:r>
      <w:r w:rsidR="006D0565">
        <w:rPr>
          <w:rFonts w:ascii="Times" w:hAnsi="Times"/>
        </w:rPr>
        <w:t>.</w:t>
      </w:r>
      <w:r>
        <w:rPr>
          <w:rFonts w:ascii="Times" w:hAnsi="Times"/>
        </w:rPr>
        <w:t xml:space="preserve"> Meanwhile, the consumer and occupational data can be quite accurate since methods of determining a worker, or sales of a product, has not changed much over the years.</w:t>
      </w:r>
    </w:p>
    <w:p w14:paraId="473BEA3F" w14:textId="77777777" w:rsidR="003C2D25" w:rsidRPr="003C2D25" w:rsidRDefault="003C2D25" w:rsidP="003C2D25">
      <w:pPr>
        <w:ind w:firstLine="720"/>
        <w:rPr>
          <w:rFonts w:ascii="Times" w:hAnsi="Times"/>
        </w:rPr>
      </w:pPr>
    </w:p>
    <w:p w14:paraId="48669AD5" w14:textId="77777777" w:rsidR="00FA69CA" w:rsidRDefault="00FA69CA">
      <w:pPr>
        <w:rPr>
          <w:rFonts w:ascii="Times" w:hAnsi="Times"/>
          <w:b/>
        </w:rPr>
      </w:pPr>
      <w:r>
        <w:rPr>
          <w:rFonts w:ascii="Times" w:hAnsi="Times"/>
          <w:b/>
        </w:rPr>
        <w:t>Conclusions</w:t>
      </w:r>
    </w:p>
    <w:p w14:paraId="21F66F20" w14:textId="356B0B24" w:rsidR="003D79FB" w:rsidRDefault="009B6DB0">
      <w:pPr>
        <w:rPr>
          <w:rFonts w:ascii="Times" w:hAnsi="Times"/>
        </w:rPr>
      </w:pPr>
      <w:r>
        <w:rPr>
          <w:rFonts w:ascii="Times" w:hAnsi="Times"/>
        </w:rPr>
        <w:t xml:space="preserve">Although NCI does not provide direct analysis of its own to go along with the dataset, with comparison to correlations to historical statistics of the tobacco and coal-mining industry, areas after the </w:t>
      </w:r>
      <w:r w:rsidR="003F5FD9">
        <w:rPr>
          <w:rFonts w:ascii="Times" w:hAnsi="Times"/>
        </w:rPr>
        <w:t>maximum point of 1992</w:t>
      </w:r>
      <w:r w:rsidR="003702E4">
        <w:rPr>
          <w:rFonts w:ascii="Times" w:hAnsi="Times"/>
        </w:rPr>
        <w:t xml:space="preserve"> agree. This confirms the scientific links already found between lung cancer and these two points. The parabolic fit used matches well to the data according to the SSE and standard deviation analysis. Some additional information gathered includes the rate of increase and decrease close to the maximum point. Reading into this, some inferences can be made about sudden market incidences and adoption of treatment. Limitations of the data were also acknowledged.</w:t>
      </w:r>
    </w:p>
    <w:p w14:paraId="75AA7F54" w14:textId="77777777" w:rsidR="009B6DB0" w:rsidRDefault="009B6DB0">
      <w:pPr>
        <w:rPr>
          <w:rFonts w:ascii="Times" w:hAnsi="Times"/>
        </w:rPr>
      </w:pPr>
    </w:p>
    <w:p w14:paraId="41CD17E7" w14:textId="146B1287" w:rsidR="00295697" w:rsidRDefault="00C31F38">
      <w:pPr>
        <w:rPr>
          <w:rFonts w:ascii="Times" w:hAnsi="Times"/>
        </w:rPr>
      </w:pPr>
      <w:r>
        <w:rPr>
          <w:rFonts w:ascii="Times" w:hAnsi="Times"/>
        </w:rPr>
        <w:t>A number of factors could be explored to expand the information garnered from this particular dataset. For example, racial and gender disparities</w:t>
      </w:r>
      <w:r w:rsidR="00BA4FB1">
        <w:rPr>
          <w:rFonts w:ascii="Times" w:hAnsi="Times"/>
        </w:rPr>
        <w:t xml:space="preserve"> in lung cancer rates</w:t>
      </w:r>
      <w:r>
        <w:rPr>
          <w:rFonts w:ascii="Times" w:hAnsi="Times"/>
        </w:rPr>
        <w:t xml:space="preserve"> are </w:t>
      </w:r>
      <w:r w:rsidR="00BA4FB1">
        <w:rPr>
          <w:rFonts w:ascii="Times" w:hAnsi="Times"/>
        </w:rPr>
        <w:t xml:space="preserve">stark (Meza, R. et al, 2015). A histological analysis can also reveal more about the nature of the disease spread. </w:t>
      </w:r>
      <w:r w:rsidR="00916F7B">
        <w:rPr>
          <w:rFonts w:ascii="Times" w:hAnsi="Times"/>
        </w:rPr>
        <w:t xml:space="preserve">The four major types are squamous cell carcinomas, adenocarcinomas, neuroendocrine carcinomas, and large cell carcinomas (Novaes, F. T., et al 2008). </w:t>
      </w:r>
      <w:r w:rsidR="00D93931">
        <w:rPr>
          <w:rFonts w:ascii="Times" w:hAnsi="Times"/>
        </w:rPr>
        <w:t>Clustering these categories could provide more insight into lung and bronchus cancer trends</w:t>
      </w:r>
      <w:r w:rsidR="003702E4">
        <w:rPr>
          <w:rFonts w:ascii="Times" w:hAnsi="Times"/>
        </w:rPr>
        <w:t xml:space="preserve"> for future treatment</w:t>
      </w:r>
      <w:r w:rsidR="00D93931">
        <w:rPr>
          <w:rFonts w:ascii="Times" w:hAnsi="Times"/>
        </w:rPr>
        <w:t>.</w:t>
      </w:r>
    </w:p>
    <w:p w14:paraId="593C4C37" w14:textId="77777777" w:rsidR="0015166E" w:rsidRDefault="0015166E">
      <w:pPr>
        <w:rPr>
          <w:rFonts w:ascii="Times" w:hAnsi="Times"/>
        </w:rPr>
      </w:pPr>
    </w:p>
    <w:p w14:paraId="741ADF91" w14:textId="77777777" w:rsidR="00295697" w:rsidRDefault="00295697">
      <w:pPr>
        <w:rPr>
          <w:rFonts w:ascii="Times" w:hAnsi="Times"/>
        </w:rPr>
      </w:pPr>
    </w:p>
    <w:p w14:paraId="6AB27179" w14:textId="77777777" w:rsidR="003702E4" w:rsidRDefault="003702E4">
      <w:pPr>
        <w:rPr>
          <w:rFonts w:ascii="Times" w:hAnsi="Times"/>
        </w:rPr>
      </w:pPr>
    </w:p>
    <w:p w14:paraId="66972198" w14:textId="77777777" w:rsidR="003702E4" w:rsidRDefault="003702E4">
      <w:pPr>
        <w:rPr>
          <w:rFonts w:ascii="Times" w:hAnsi="Times"/>
        </w:rPr>
      </w:pPr>
    </w:p>
    <w:p w14:paraId="4EF0A2ED" w14:textId="77777777" w:rsidR="003702E4" w:rsidRPr="00295697" w:rsidRDefault="003702E4">
      <w:pPr>
        <w:rPr>
          <w:rFonts w:ascii="Times" w:hAnsi="Times"/>
        </w:rPr>
      </w:pPr>
      <w:bookmarkStart w:id="0" w:name="_GoBack"/>
      <w:bookmarkEnd w:id="0"/>
    </w:p>
    <w:p w14:paraId="635B3177" w14:textId="0E49753B" w:rsidR="00056AF4" w:rsidRPr="007B6FC9" w:rsidRDefault="00FA69CA">
      <w:pPr>
        <w:rPr>
          <w:rFonts w:ascii="Times" w:hAnsi="Times"/>
          <w:b/>
        </w:rPr>
      </w:pPr>
      <w:r w:rsidRPr="007B6FC9">
        <w:rPr>
          <w:rFonts w:ascii="Times" w:hAnsi="Times"/>
          <w:b/>
        </w:rPr>
        <w:t>References</w:t>
      </w:r>
    </w:p>
    <w:p w14:paraId="5CD83089" w14:textId="7DD6B4BB" w:rsidR="007B6FC9" w:rsidRPr="00C23E43" w:rsidRDefault="007B6FC9" w:rsidP="00C23E43">
      <w:pPr>
        <w:pStyle w:val="ListParagraph"/>
        <w:numPr>
          <w:ilvl w:val="0"/>
          <w:numId w:val="1"/>
        </w:numPr>
        <w:rPr>
          <w:rFonts w:ascii="Times" w:eastAsia="Times New Roman" w:hAnsi="Times"/>
        </w:rPr>
      </w:pPr>
      <w:r w:rsidRPr="00C23E43">
        <w:rPr>
          <w:rFonts w:ascii="Times" w:eastAsia="Times New Roman" w:hAnsi="Times"/>
          <w:color w:val="000000"/>
          <w:shd w:val="clear" w:color="auto" w:fill="FFFFFF"/>
        </w:rPr>
        <w:t>SEER*Explorer: An interactive website for SEER cancer statistics [Internet]. Beta Version. Surveillance Research Program, National Cance</w:t>
      </w:r>
      <w:r w:rsidRPr="00C23E43">
        <w:rPr>
          <w:rFonts w:ascii="Times" w:eastAsia="Times New Roman" w:hAnsi="Times"/>
          <w:color w:val="000000"/>
          <w:shd w:val="clear" w:color="auto" w:fill="FFFFFF"/>
        </w:rPr>
        <w:t>r Institute. [Cited 2018 May 4]</w:t>
      </w:r>
      <w:r w:rsidRPr="00C23E43">
        <w:rPr>
          <w:rFonts w:ascii="Times" w:eastAsia="Times New Roman" w:hAnsi="Times"/>
          <w:color w:val="000000"/>
          <w:shd w:val="clear" w:color="auto" w:fill="FFFFFF"/>
        </w:rPr>
        <w:t>. Available from </w:t>
      </w:r>
      <w:hyperlink r:id="rId12" w:history="1">
        <w:r w:rsidRPr="00C23E43">
          <w:rPr>
            <w:rStyle w:val="Hyperlink"/>
            <w:rFonts w:ascii="Times" w:eastAsia="Times New Roman" w:hAnsi="Times"/>
            <w:color w:val="884488"/>
            <w:shd w:val="clear" w:color="auto" w:fill="FFFFFF"/>
          </w:rPr>
          <w:t>https://seer.cancer.gov/explorer/</w:t>
        </w:r>
      </w:hyperlink>
      <w:r w:rsidRPr="00C23E43">
        <w:rPr>
          <w:rFonts w:ascii="Times" w:eastAsia="Times New Roman" w:hAnsi="Times"/>
          <w:color w:val="000000"/>
          <w:shd w:val="clear" w:color="auto" w:fill="FFFFFF"/>
        </w:rPr>
        <w:t>.</w:t>
      </w:r>
    </w:p>
    <w:p w14:paraId="27896443" w14:textId="77777777" w:rsidR="007B6FC9" w:rsidRPr="007B6FC9" w:rsidRDefault="007B6FC9">
      <w:pPr>
        <w:rPr>
          <w:rFonts w:ascii="Times" w:hAnsi="Times"/>
          <w:b/>
        </w:rPr>
      </w:pPr>
    </w:p>
    <w:p w14:paraId="08E55781" w14:textId="246B0404" w:rsidR="00F402F6" w:rsidRDefault="00B428E8" w:rsidP="00F402F6">
      <w:pPr>
        <w:pStyle w:val="ListParagraph"/>
        <w:numPr>
          <w:ilvl w:val="0"/>
          <w:numId w:val="1"/>
        </w:numPr>
        <w:rPr>
          <w:rFonts w:ascii="Times" w:hAnsi="Times"/>
        </w:rPr>
      </w:pPr>
      <w:r>
        <w:rPr>
          <w:rFonts w:ascii="Times" w:hAnsi="Times"/>
        </w:rPr>
        <w:t>Lung Cancer: Diagnosis</w:t>
      </w:r>
      <w:r w:rsidR="00F402F6">
        <w:rPr>
          <w:rFonts w:ascii="Times" w:hAnsi="Times"/>
        </w:rPr>
        <w:t xml:space="preserve">. </w:t>
      </w:r>
      <w:r>
        <w:rPr>
          <w:rFonts w:ascii="Times" w:hAnsi="Times"/>
        </w:rPr>
        <w:t xml:space="preserve">[Internet]. Mayo Clinic. [Cited 2018 May 4]. Retrieved from: </w:t>
      </w:r>
      <w:hyperlink r:id="rId13" w:history="1">
        <w:r w:rsidR="00F402F6" w:rsidRPr="00547C55">
          <w:rPr>
            <w:rStyle w:val="Hyperlink"/>
            <w:rFonts w:ascii="Times" w:hAnsi="Times"/>
          </w:rPr>
          <w:t>https://www.mayoclinic.org/diseases-conditions/lung-cancer/diagnosis-treatment/drc-20374627</w:t>
        </w:r>
      </w:hyperlink>
    </w:p>
    <w:p w14:paraId="3B5B8432" w14:textId="77777777" w:rsidR="00F402F6" w:rsidRPr="00F402F6" w:rsidRDefault="00F402F6" w:rsidP="00F402F6">
      <w:pPr>
        <w:rPr>
          <w:rFonts w:ascii="Times" w:hAnsi="Times"/>
        </w:rPr>
      </w:pPr>
    </w:p>
    <w:p w14:paraId="3C85964C" w14:textId="6AE25EFE" w:rsidR="00056AF4" w:rsidRPr="00C23E43" w:rsidRDefault="00056AF4" w:rsidP="00C23E43">
      <w:pPr>
        <w:pStyle w:val="ListParagraph"/>
        <w:numPr>
          <w:ilvl w:val="0"/>
          <w:numId w:val="1"/>
        </w:numPr>
        <w:rPr>
          <w:rFonts w:ascii="Times" w:hAnsi="Times"/>
        </w:rPr>
      </w:pPr>
      <w:r w:rsidRPr="00C23E43">
        <w:rPr>
          <w:rFonts w:ascii="Times" w:hAnsi="Times"/>
        </w:rPr>
        <w:t>Cruz, C. S. D., Tanoue, L. T., &amp; Matthay, R. A. (2011). Lung cancer: epidemiology, etiology, and prevention. Clinics in chest medicine, 32(4), 605-644.</w:t>
      </w:r>
    </w:p>
    <w:p w14:paraId="09632A6A" w14:textId="77777777" w:rsidR="00056AF4" w:rsidRPr="00056AF4" w:rsidRDefault="00056AF4">
      <w:pPr>
        <w:rPr>
          <w:rFonts w:ascii="Times" w:hAnsi="Times"/>
        </w:rPr>
      </w:pPr>
    </w:p>
    <w:p w14:paraId="04B9AAEF" w14:textId="284F2BE6" w:rsidR="00FA69CA" w:rsidRPr="00C23E43" w:rsidRDefault="00A22C14" w:rsidP="00C23E43">
      <w:pPr>
        <w:pStyle w:val="ListParagraph"/>
        <w:numPr>
          <w:ilvl w:val="0"/>
          <w:numId w:val="1"/>
        </w:numPr>
        <w:rPr>
          <w:rFonts w:ascii="Times" w:hAnsi="Times"/>
        </w:rPr>
      </w:pPr>
      <w:r w:rsidRPr="00C23E43">
        <w:rPr>
          <w:rFonts w:ascii="Times" w:hAnsi="Times"/>
        </w:rPr>
        <w:t>Spiess, A. N., &amp; Neumeyer, N. (2010). An evaluation of R^2 as an inadequate measure for nonlinear models in pharmacological and biochemical research: a Monte Carlo approach. BMC pharmacology, 10(1), 6.</w:t>
      </w:r>
    </w:p>
    <w:p w14:paraId="6BA083AA" w14:textId="77777777" w:rsidR="00CD62AB" w:rsidRDefault="00CD62AB" w:rsidP="00CD62AB">
      <w:pPr>
        <w:rPr>
          <w:rFonts w:ascii="Times" w:hAnsi="Times"/>
        </w:rPr>
      </w:pPr>
    </w:p>
    <w:p w14:paraId="25D4D22F" w14:textId="7F4F60CE" w:rsidR="00017E20" w:rsidRDefault="00017E20" w:rsidP="00CD62AB">
      <w:pPr>
        <w:pStyle w:val="ListParagraph"/>
        <w:numPr>
          <w:ilvl w:val="0"/>
          <w:numId w:val="1"/>
        </w:numPr>
        <w:rPr>
          <w:rFonts w:ascii="Times" w:hAnsi="Times"/>
        </w:rPr>
      </w:pPr>
      <w:r w:rsidRPr="00017E20">
        <w:rPr>
          <w:rFonts w:ascii="Times" w:hAnsi="Times"/>
        </w:rPr>
        <w:t xml:space="preserve">Flaherty, L. (2000). Achievements in public </w:t>
      </w:r>
      <w:r>
        <w:rPr>
          <w:rFonts w:ascii="Times" w:hAnsi="Times"/>
        </w:rPr>
        <w:t>health, 1900-1999: tobacco use-U</w:t>
      </w:r>
      <w:r w:rsidRPr="00017E20">
        <w:rPr>
          <w:rFonts w:ascii="Times" w:hAnsi="Times"/>
        </w:rPr>
        <w:t xml:space="preserve">nited States, 1900-1999. Journal of Emergency Nursing, 26(2), 150-151. </w:t>
      </w:r>
    </w:p>
    <w:p w14:paraId="64900DC2" w14:textId="77777777" w:rsidR="00017E20" w:rsidRPr="00017E20" w:rsidRDefault="00017E20" w:rsidP="00017E20">
      <w:pPr>
        <w:rPr>
          <w:rFonts w:ascii="Times" w:hAnsi="Times"/>
        </w:rPr>
      </w:pPr>
    </w:p>
    <w:p w14:paraId="07E806EC" w14:textId="709022B3" w:rsidR="00CD62AB" w:rsidRDefault="00CD62AB" w:rsidP="00CD62AB">
      <w:pPr>
        <w:pStyle w:val="ListParagraph"/>
        <w:numPr>
          <w:ilvl w:val="0"/>
          <w:numId w:val="1"/>
        </w:numPr>
        <w:rPr>
          <w:rFonts w:ascii="Times" w:hAnsi="Times"/>
        </w:rPr>
      </w:pPr>
      <w:r w:rsidRPr="00CD62AB">
        <w:rPr>
          <w:rFonts w:ascii="Times" w:hAnsi="Times"/>
        </w:rPr>
        <w:t xml:space="preserve">Index, C. P. (2011). US Bureau of labor statistics. Washington, DC. </w:t>
      </w:r>
    </w:p>
    <w:p w14:paraId="6B5E5071" w14:textId="77777777" w:rsidR="00CD62AB" w:rsidRPr="00CD62AB" w:rsidRDefault="00CD62AB" w:rsidP="00CD62AB">
      <w:pPr>
        <w:rPr>
          <w:rFonts w:ascii="Times" w:hAnsi="Times"/>
        </w:rPr>
      </w:pPr>
    </w:p>
    <w:p w14:paraId="1C40EE8C" w14:textId="77777777" w:rsidR="00CD62AB" w:rsidRDefault="00CD62AB" w:rsidP="00CD62AB">
      <w:pPr>
        <w:pStyle w:val="ListParagraph"/>
        <w:numPr>
          <w:ilvl w:val="0"/>
          <w:numId w:val="1"/>
        </w:numPr>
        <w:rPr>
          <w:rFonts w:ascii="Times" w:hAnsi="Times"/>
        </w:rPr>
      </w:pPr>
      <w:r w:rsidRPr="0046306F">
        <w:rPr>
          <w:rFonts w:ascii="Times" w:hAnsi="Times"/>
        </w:rPr>
        <w:t>Jenkins, W. D., Christian, W. J., Mueller, G., &amp; Robbins, K. T. (2013). Population cancer risks associated with coal mining: a systematic review. PloS one, 8(8), e71312.</w:t>
      </w:r>
    </w:p>
    <w:p w14:paraId="020C2F21" w14:textId="77777777" w:rsidR="00CD62AB" w:rsidRPr="00CD62AB" w:rsidRDefault="00CD62AB" w:rsidP="00CD62AB">
      <w:pPr>
        <w:rPr>
          <w:rFonts w:ascii="Times" w:hAnsi="Times"/>
        </w:rPr>
      </w:pPr>
    </w:p>
    <w:p w14:paraId="6571AACA" w14:textId="2B5CD6FC" w:rsidR="00C31F38" w:rsidRPr="00C23E43" w:rsidRDefault="00C31F38" w:rsidP="00C23E43">
      <w:pPr>
        <w:pStyle w:val="ListParagraph"/>
        <w:numPr>
          <w:ilvl w:val="0"/>
          <w:numId w:val="1"/>
        </w:numPr>
        <w:rPr>
          <w:rFonts w:ascii="Times" w:hAnsi="Times"/>
        </w:rPr>
      </w:pPr>
      <w:r w:rsidRPr="00C23E43">
        <w:rPr>
          <w:rFonts w:ascii="Times" w:hAnsi="Times"/>
        </w:rPr>
        <w:t>Meza, R., Meernik, C., Jeon, J., &amp; Cote, M. L. (2015). Lung cancer incidence trends by gender, race and histology in the United States, 1973–2010. PloS one, 10(3), e0121323.</w:t>
      </w:r>
    </w:p>
    <w:p w14:paraId="3E1D40BC" w14:textId="77777777" w:rsidR="0046306F" w:rsidRPr="0046306F" w:rsidRDefault="0046306F" w:rsidP="0046306F">
      <w:pPr>
        <w:rPr>
          <w:rFonts w:ascii="Times" w:hAnsi="Times"/>
        </w:rPr>
      </w:pPr>
    </w:p>
    <w:p w14:paraId="613F3C7C" w14:textId="1996829B" w:rsidR="00916F7B" w:rsidRPr="00C23E43" w:rsidRDefault="00916F7B" w:rsidP="00C23E43">
      <w:pPr>
        <w:pStyle w:val="ListParagraph"/>
        <w:numPr>
          <w:ilvl w:val="0"/>
          <w:numId w:val="1"/>
        </w:numPr>
        <w:rPr>
          <w:rFonts w:ascii="Times" w:hAnsi="Times"/>
        </w:rPr>
      </w:pPr>
      <w:r w:rsidRPr="00C23E43">
        <w:rPr>
          <w:rFonts w:ascii="Times" w:hAnsi="Times"/>
        </w:rPr>
        <w:t>Novaes, F. T., Cataneo, D. C., Ruiz Junior, R. L., Defaveri, J., Michelin, O. C., &amp; Cataneo, A. J. M. (2008). Lung cancer: histology, staging, treatment and survival. Jornal Brasileiro de Pneumologia, 34(8), 595-600.</w:t>
      </w:r>
    </w:p>
    <w:sectPr w:rsidR="00916F7B" w:rsidRPr="00C23E43" w:rsidSect="00A30F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w:panose1 w:val="02000500000000000000"/>
    <w:charset w:val="00"/>
    <w:family w:val="roman"/>
    <w:pitch w:val="fixed"/>
    <w:sig w:usb0="00000003" w:usb1="00000000" w:usb2="00000000" w:usb3="00000000" w:csb0="00000001"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F46044"/>
    <w:multiLevelType w:val="hybridMultilevel"/>
    <w:tmpl w:val="BAF4A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9CA"/>
    <w:rsid w:val="0001467B"/>
    <w:rsid w:val="00017E20"/>
    <w:rsid w:val="000205D3"/>
    <w:rsid w:val="00056AF4"/>
    <w:rsid w:val="00064DCD"/>
    <w:rsid w:val="00082464"/>
    <w:rsid w:val="00091377"/>
    <w:rsid w:val="000A57B8"/>
    <w:rsid w:val="000B23F0"/>
    <w:rsid w:val="000C53FB"/>
    <w:rsid w:val="000E0BA9"/>
    <w:rsid w:val="000F58AD"/>
    <w:rsid w:val="00101E23"/>
    <w:rsid w:val="001233DD"/>
    <w:rsid w:val="00127180"/>
    <w:rsid w:val="0015166E"/>
    <w:rsid w:val="00151BF3"/>
    <w:rsid w:val="00190E24"/>
    <w:rsid w:val="001B3109"/>
    <w:rsid w:val="001D1C73"/>
    <w:rsid w:val="001D753F"/>
    <w:rsid w:val="001F0F4E"/>
    <w:rsid w:val="00223A3F"/>
    <w:rsid w:val="00234E6C"/>
    <w:rsid w:val="00247A20"/>
    <w:rsid w:val="002501CA"/>
    <w:rsid w:val="00273954"/>
    <w:rsid w:val="00293A7D"/>
    <w:rsid w:val="00295697"/>
    <w:rsid w:val="002B0C18"/>
    <w:rsid w:val="002D06C4"/>
    <w:rsid w:val="00301030"/>
    <w:rsid w:val="003305D9"/>
    <w:rsid w:val="00341A5B"/>
    <w:rsid w:val="003534DC"/>
    <w:rsid w:val="003702E4"/>
    <w:rsid w:val="00385527"/>
    <w:rsid w:val="003C2D25"/>
    <w:rsid w:val="003D192B"/>
    <w:rsid w:val="003D79FB"/>
    <w:rsid w:val="003E4CAE"/>
    <w:rsid w:val="003F5FD9"/>
    <w:rsid w:val="0040195A"/>
    <w:rsid w:val="0043573B"/>
    <w:rsid w:val="00446BCA"/>
    <w:rsid w:val="0046306F"/>
    <w:rsid w:val="0048786E"/>
    <w:rsid w:val="004A5C46"/>
    <w:rsid w:val="004B2DC3"/>
    <w:rsid w:val="004E2987"/>
    <w:rsid w:val="0050687B"/>
    <w:rsid w:val="0052225F"/>
    <w:rsid w:val="00562156"/>
    <w:rsid w:val="00572FBC"/>
    <w:rsid w:val="00594F93"/>
    <w:rsid w:val="005A2C5C"/>
    <w:rsid w:val="005B7D2E"/>
    <w:rsid w:val="005E63F3"/>
    <w:rsid w:val="0060130A"/>
    <w:rsid w:val="006038C5"/>
    <w:rsid w:val="006070CA"/>
    <w:rsid w:val="0062354B"/>
    <w:rsid w:val="006279D6"/>
    <w:rsid w:val="006419EC"/>
    <w:rsid w:val="006517DB"/>
    <w:rsid w:val="00676F0B"/>
    <w:rsid w:val="0068444E"/>
    <w:rsid w:val="00686CFC"/>
    <w:rsid w:val="006C793A"/>
    <w:rsid w:val="006D0565"/>
    <w:rsid w:val="006D353F"/>
    <w:rsid w:val="006F218C"/>
    <w:rsid w:val="006F6775"/>
    <w:rsid w:val="00702172"/>
    <w:rsid w:val="0070373D"/>
    <w:rsid w:val="007449EC"/>
    <w:rsid w:val="00746D83"/>
    <w:rsid w:val="0075706B"/>
    <w:rsid w:val="00762218"/>
    <w:rsid w:val="007A0728"/>
    <w:rsid w:val="007A0AD0"/>
    <w:rsid w:val="007B30FF"/>
    <w:rsid w:val="007B68EA"/>
    <w:rsid w:val="007B6FC9"/>
    <w:rsid w:val="007D7F00"/>
    <w:rsid w:val="0080214B"/>
    <w:rsid w:val="00826E68"/>
    <w:rsid w:val="00830342"/>
    <w:rsid w:val="00850A97"/>
    <w:rsid w:val="00861981"/>
    <w:rsid w:val="00861E17"/>
    <w:rsid w:val="00877EAF"/>
    <w:rsid w:val="0088412E"/>
    <w:rsid w:val="008A52B7"/>
    <w:rsid w:val="008B00E4"/>
    <w:rsid w:val="008B337B"/>
    <w:rsid w:val="008B7F55"/>
    <w:rsid w:val="008F1555"/>
    <w:rsid w:val="0090118E"/>
    <w:rsid w:val="00911A7E"/>
    <w:rsid w:val="00916F7B"/>
    <w:rsid w:val="00972229"/>
    <w:rsid w:val="00982D1A"/>
    <w:rsid w:val="009A49A4"/>
    <w:rsid w:val="009B6DB0"/>
    <w:rsid w:val="00A04191"/>
    <w:rsid w:val="00A22C14"/>
    <w:rsid w:val="00A30F39"/>
    <w:rsid w:val="00A43E14"/>
    <w:rsid w:val="00A66059"/>
    <w:rsid w:val="00A9770A"/>
    <w:rsid w:val="00AA34BE"/>
    <w:rsid w:val="00AF5587"/>
    <w:rsid w:val="00B105CB"/>
    <w:rsid w:val="00B235C1"/>
    <w:rsid w:val="00B328C1"/>
    <w:rsid w:val="00B34BD9"/>
    <w:rsid w:val="00B428E8"/>
    <w:rsid w:val="00B67469"/>
    <w:rsid w:val="00B86693"/>
    <w:rsid w:val="00B8727F"/>
    <w:rsid w:val="00B95DA2"/>
    <w:rsid w:val="00B96B35"/>
    <w:rsid w:val="00BA4FB1"/>
    <w:rsid w:val="00BD0804"/>
    <w:rsid w:val="00C05AD0"/>
    <w:rsid w:val="00C151BE"/>
    <w:rsid w:val="00C23E43"/>
    <w:rsid w:val="00C31F38"/>
    <w:rsid w:val="00C60BEE"/>
    <w:rsid w:val="00C87A4D"/>
    <w:rsid w:val="00C9371F"/>
    <w:rsid w:val="00CD62AB"/>
    <w:rsid w:val="00CF53F6"/>
    <w:rsid w:val="00D1097E"/>
    <w:rsid w:val="00D46350"/>
    <w:rsid w:val="00D46D9C"/>
    <w:rsid w:val="00D6012A"/>
    <w:rsid w:val="00D802D7"/>
    <w:rsid w:val="00D857F4"/>
    <w:rsid w:val="00D93931"/>
    <w:rsid w:val="00DA6B91"/>
    <w:rsid w:val="00DB4D46"/>
    <w:rsid w:val="00DD66C2"/>
    <w:rsid w:val="00DE2EFD"/>
    <w:rsid w:val="00DE4DE1"/>
    <w:rsid w:val="00E20707"/>
    <w:rsid w:val="00E4101A"/>
    <w:rsid w:val="00E51C71"/>
    <w:rsid w:val="00E54FB4"/>
    <w:rsid w:val="00E70289"/>
    <w:rsid w:val="00E93927"/>
    <w:rsid w:val="00E9446A"/>
    <w:rsid w:val="00EB3AA7"/>
    <w:rsid w:val="00ED43BD"/>
    <w:rsid w:val="00EE0D33"/>
    <w:rsid w:val="00F03433"/>
    <w:rsid w:val="00F22579"/>
    <w:rsid w:val="00F402F6"/>
    <w:rsid w:val="00F57B56"/>
    <w:rsid w:val="00F61989"/>
    <w:rsid w:val="00F77982"/>
    <w:rsid w:val="00F96FC5"/>
    <w:rsid w:val="00FA1948"/>
    <w:rsid w:val="00FA69CA"/>
    <w:rsid w:val="00FB4D84"/>
    <w:rsid w:val="00FC44B7"/>
    <w:rsid w:val="00FD755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B80A0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166E"/>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0F58AD"/>
    <w:rPr>
      <w:rFonts w:ascii="Courier" w:hAnsi="Courier"/>
      <w:color w:val="25992D"/>
      <w:sz w:val="15"/>
      <w:szCs w:val="15"/>
    </w:rPr>
  </w:style>
  <w:style w:type="character" w:styleId="Hyperlink">
    <w:name w:val="Hyperlink"/>
    <w:basedOn w:val="DefaultParagraphFont"/>
    <w:uiPriority w:val="99"/>
    <w:unhideWhenUsed/>
    <w:rsid w:val="00C9371F"/>
    <w:rPr>
      <w:color w:val="0563C1" w:themeColor="hyperlink"/>
      <w:u w:val="single"/>
    </w:rPr>
  </w:style>
  <w:style w:type="character" w:styleId="FollowedHyperlink">
    <w:name w:val="FollowedHyperlink"/>
    <w:basedOn w:val="DefaultParagraphFont"/>
    <w:uiPriority w:val="99"/>
    <w:semiHidden/>
    <w:unhideWhenUsed/>
    <w:rsid w:val="00EB3AA7"/>
    <w:rPr>
      <w:color w:val="954F72" w:themeColor="followedHyperlink"/>
      <w:u w:val="single"/>
    </w:rPr>
  </w:style>
  <w:style w:type="character" w:styleId="PlaceholderText">
    <w:name w:val="Placeholder Text"/>
    <w:basedOn w:val="DefaultParagraphFont"/>
    <w:uiPriority w:val="99"/>
    <w:semiHidden/>
    <w:rsid w:val="005A2C5C"/>
    <w:rPr>
      <w:color w:val="808080"/>
    </w:rPr>
  </w:style>
  <w:style w:type="paragraph" w:styleId="ListParagraph">
    <w:name w:val="List Paragraph"/>
    <w:basedOn w:val="Normal"/>
    <w:uiPriority w:val="34"/>
    <w:qFormat/>
    <w:rsid w:val="00C23E43"/>
    <w:pPr>
      <w:ind w:left="720"/>
      <w:contextualSpacing/>
    </w:pPr>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078331">
      <w:bodyDiv w:val="1"/>
      <w:marLeft w:val="0"/>
      <w:marRight w:val="0"/>
      <w:marTop w:val="0"/>
      <w:marBottom w:val="0"/>
      <w:divBdr>
        <w:top w:val="none" w:sz="0" w:space="0" w:color="auto"/>
        <w:left w:val="none" w:sz="0" w:space="0" w:color="auto"/>
        <w:bottom w:val="none" w:sz="0" w:space="0" w:color="auto"/>
        <w:right w:val="none" w:sz="0" w:space="0" w:color="auto"/>
      </w:divBdr>
    </w:div>
    <w:div w:id="510723736">
      <w:bodyDiv w:val="1"/>
      <w:marLeft w:val="0"/>
      <w:marRight w:val="0"/>
      <w:marTop w:val="0"/>
      <w:marBottom w:val="0"/>
      <w:divBdr>
        <w:top w:val="none" w:sz="0" w:space="0" w:color="auto"/>
        <w:left w:val="none" w:sz="0" w:space="0" w:color="auto"/>
        <w:bottom w:val="none" w:sz="0" w:space="0" w:color="auto"/>
        <w:right w:val="none" w:sz="0" w:space="0" w:color="auto"/>
      </w:divBdr>
    </w:div>
    <w:div w:id="517424341">
      <w:bodyDiv w:val="1"/>
      <w:marLeft w:val="0"/>
      <w:marRight w:val="0"/>
      <w:marTop w:val="0"/>
      <w:marBottom w:val="0"/>
      <w:divBdr>
        <w:top w:val="none" w:sz="0" w:space="0" w:color="auto"/>
        <w:left w:val="none" w:sz="0" w:space="0" w:color="auto"/>
        <w:bottom w:val="none" w:sz="0" w:space="0" w:color="auto"/>
        <w:right w:val="none" w:sz="0" w:space="0" w:color="auto"/>
      </w:divBdr>
    </w:div>
    <w:div w:id="820075330">
      <w:bodyDiv w:val="1"/>
      <w:marLeft w:val="0"/>
      <w:marRight w:val="0"/>
      <w:marTop w:val="0"/>
      <w:marBottom w:val="0"/>
      <w:divBdr>
        <w:top w:val="none" w:sz="0" w:space="0" w:color="auto"/>
        <w:left w:val="none" w:sz="0" w:space="0" w:color="auto"/>
        <w:bottom w:val="none" w:sz="0" w:space="0" w:color="auto"/>
        <w:right w:val="none" w:sz="0" w:space="0" w:color="auto"/>
      </w:divBdr>
    </w:div>
    <w:div w:id="936064034">
      <w:bodyDiv w:val="1"/>
      <w:marLeft w:val="0"/>
      <w:marRight w:val="0"/>
      <w:marTop w:val="0"/>
      <w:marBottom w:val="0"/>
      <w:divBdr>
        <w:top w:val="none" w:sz="0" w:space="0" w:color="auto"/>
        <w:left w:val="none" w:sz="0" w:space="0" w:color="auto"/>
        <w:bottom w:val="none" w:sz="0" w:space="0" w:color="auto"/>
        <w:right w:val="none" w:sz="0" w:space="0" w:color="auto"/>
      </w:divBdr>
    </w:div>
    <w:div w:id="15395100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yperlink" Target="https://seer.cancer.gov/explorer/" TargetMode="External"/><Relationship Id="rId13" Type="http://schemas.openxmlformats.org/officeDocument/2006/relationships/hyperlink" Target="https://www.mayoclinic.org/diseases-conditions/lung-cancer/diagnosis-treatment/drc-20374627"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seer.cancer.gov/faststats/selections.php?" TargetMode="Externa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7</Pages>
  <Words>1790</Words>
  <Characters>10203</Characters>
  <Application>Microsoft Macintosh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30</cp:revision>
  <dcterms:created xsi:type="dcterms:W3CDTF">2018-04-28T16:38:00Z</dcterms:created>
  <dcterms:modified xsi:type="dcterms:W3CDTF">2018-05-05T04:33:00Z</dcterms:modified>
</cp:coreProperties>
</file>