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after="0" w:line="288" w:lineRule="auto"/>
        <w:pBdr>
          <w:top w:val="nil" w:sz="0" w:space="0" w:color="000000" tmln="20, 20, 20, 0, 0"/>
          <w:left w:val="nil" w:sz="0" w:space="0" w:color="000000" tmln="20, 20, 20, 0, 0"/>
          <w:bottom w:val="nil" w:sz="0" w:space="0" w:color="000000" tmln="20, 20, 20, 0, 0"/>
          <w:right w:val="nil" w:sz="0" w:space="40" w:color="000000" tmln="20, 20, 20, 0, 817"/>
          <w:between w:val="nil" w:sz="0" w:space="0" w:color="000000" tmln="20, 20, 20, 0, 0"/>
        </w:pBdr>
        <w:shd w:val="none"/>
        <w:rPr>
          <w:rFonts w:ascii="Times New Roman" w:hAnsi="Times New Roman"/>
          <w:sz w:val="56"/>
        </w:rPr>
      </w:pPr>
      <w:r>
        <w:rPr>
          <w:rFonts w:ascii="Times New Roman" w:hAnsi="Times New Roman"/>
          <w:sz w:val="56"/>
        </w:rPr>
        <w:t>Taşımacılık ve Lojistik Terminolojisine Yönelik Kesin Kılavuz</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8" w:history="1">
        <w:r>
          <w:rPr>
            <w:rStyle w:val="char1"/>
            <w:rFonts w:cs="Arial"/>
            <w:bCs/>
            <w:sz w:val="27"/>
            <w:szCs w:val="36"/>
          </w:rPr>
          <w:t>Son mil lojistiği ve son mil teslimatı</w:t>
        </w:r>
      </w:hyperlink>
      <w:r>
        <w:rPr>
          <w:color w:val="0e253d"/>
          <w:sz w:val="27"/>
        </w:rPr>
        <w:t> gibi lojistikte dikkate alınması gereken birçok terim vardır , ancak tüm yüklerin bir son mil kısmı olduğu için kafa karıştırıcı görünmektedirler. İnanılmaz derecede karmaşıktır ve her kişinin benzersiz görüşüne ve sektörü nasıl algıladığına bağlıdır. İster taşımacılık sektöründe yeni olun, ister deneyimli bir deneyimli olun, ister yalnızca taşımacılık ve lojistik terminolojisini daha iyi anlamak istiyorsanız, bu kapsamlı başvuru kılavuzu tam size göre. Aşağıda, nakliye uzmanları ve ana akım medya tarafından ulaşımla ilgili her şey hakkında yapılan navlun faturalarını, makaleleri, yorumları ve iletişimleri deşifre etmenize yardımcı olacak, yaygın olarak kullanılan terimlerin bir listesi bulunmaktadır.</w:t>
      </w:r>
      <w:r>
        <w:rPr>
          <w:color w:val="0e253d"/>
          <w:sz w:val="27"/>
        </w:rPr>
      </w:r>
    </w:p>
    <w:p>
      <w:pPr>
        <w:pStyle w:val="para2"/>
        <w:spacing w:before="23" w:after="0" w:line="288"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sz w:val="20"/>
        </w:rPr>
      </w:pPr>
      <w:r>
        <w:rPr>
          <w:rFonts w:ascii="Times New Roman" w:hAnsi="Times New Roman"/>
          <w:sz w:val="20"/>
        </w:rPr>
        <w:t>Ulaşım Terminolojisi Terimler Sözlüğü</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e253d"/>
          <w:sz w:val="27"/>
          <w:szCs w:val="32"/>
        </w:rPr>
      </w:pPr>
      <w:r>
        <w:rPr>
          <w:rFonts w:cs="Arial"/>
          <w:b/>
          <w:bCs/>
          <w:color w:val="0e253d"/>
          <w:sz w:val="27"/>
          <w:szCs w:val="32"/>
        </w:rPr>
        <w:t>Aksesuar Ücreti:</w:t>
      </w:r>
      <w:r>
        <w:rPr>
          <w:rFonts w:cs="Arial"/>
          <w:bCs/>
          <w:color w:val="0e253d"/>
          <w:sz w:val="27"/>
          <w:szCs w:val="32"/>
        </w:rPr>
        <w:t> Sağlanan ek, tamamlayıcı veya özel hizmetler için fatura edilen tutar, genellikle sabit bir ücrettir. Örnekler arasında brandalar, istifleme malzemesi, konaklamalar, alıkoyma vb.</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e253d"/>
          <w:sz w:val="27"/>
          <w:szCs w:val="32"/>
        </w:rPr>
      </w:pPr>
      <w:r>
        <w:rPr>
          <w:rFonts w:cs="Arial"/>
          <w:b/>
          <w:bCs/>
          <w:color w:val="0e253d"/>
          <w:sz w:val="27"/>
          <w:szCs w:val="32"/>
        </w:rPr>
        <w:t>Hepsi Bir Arada Hat Taşımacılığı:</w:t>
      </w:r>
      <w:r>
        <w:rPr>
          <w:rFonts w:cs="Arial"/>
          <w:bCs/>
          <w:color w:val="0e253d"/>
          <w:sz w:val="27"/>
          <w:szCs w:val="32"/>
        </w:rPr>
        <w:t> FSC + Hat Taşımacılığı.</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e253d"/>
          <w:sz w:val="27"/>
          <w:szCs w:val="32"/>
        </w:rPr>
      </w:pPr>
      <w:r>
        <w:rPr>
          <w:rFonts w:cs="Arial"/>
          <w:b/>
          <w:bCs/>
          <w:color w:val="0e253d"/>
          <w:sz w:val="27"/>
          <w:szCs w:val="32"/>
        </w:rPr>
        <w:t>Backhaul (Head haul):</w:t>
      </w:r>
      <w:r>
        <w:rPr>
          <w:rFonts w:cs="Arial"/>
          <w:bCs/>
          <w:color w:val="0e253d"/>
          <w:sz w:val="27"/>
          <w:szCs w:val="32"/>
        </w:rPr>
        <w:t> Bir nakliye aracının teslim noktasından çıkış noktasına geri dönüş hareketi.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9" w:history="1">
        <w:r>
          <w:rPr>
            <w:rStyle w:val="char1"/>
            <w:rFonts w:cs="Arial"/>
            <w:b/>
            <w:bCs/>
            <w:sz w:val="27"/>
            <w:szCs w:val="32"/>
          </w:rPr>
          <w:t>Konşimento (BOL)</w:t>
        </w:r>
      </w:hyperlink>
      <w:r>
        <w:rPr>
          <w:b/>
          <w:color w:val="0e253d"/>
          <w:sz w:val="27"/>
        </w:rPr>
        <w:t> :</w:t>
      </w:r>
      <w:r>
        <w:rPr>
          <w:color w:val="0e253d"/>
          <w:sz w:val="27"/>
        </w:rPr>
        <w:t> Gönderici ve taşıyıcı arasında, malların nakliye için alındığını onaylayan ve artık elektronik formatta (eBOL) bulunan bir belge. Kargonun niteliğini, ağırlığına göre kargo miktarını, boyutunu ve/veya parça sayısını ve kargonun çıkış ve varış noktasını tanımlar.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10" w:history="1">
        <w:r>
          <w:rPr>
            <w:rStyle w:val="char1"/>
            <w:b/>
            <w:sz w:val="27"/>
          </w:rPr>
          <w:t>Blok Zinciri</w:t>
        </w:r>
      </w:hyperlink>
      <w:r>
        <w:rPr>
          <w:b/>
          <w:color w:val="0e253d"/>
          <w:sz w:val="27"/>
        </w:rPr>
        <w:t> :</w:t>
      </w:r>
      <w:r>
        <w:rPr>
          <w:color w:val="0e253d"/>
          <w:sz w:val="27"/>
        </w:rPr>
        <w:t> Değişmez bilgi blokları oluşturan ve verilerde her türlü değişiklik riskini önleyen benzersiz bir izlenebilirlik hizmet defteri. Lojistik terminolojisinden blok zinciri, özel bir konsorsiyum veya halka açık bir sistem olabilmesi bakımından benzersizdir.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Broker (navlun):</w:t>
      </w:r>
      <w:r>
        <w:rPr>
          <w:color w:val="0e253d"/>
          <w:sz w:val="27"/>
        </w:rPr>
        <w:t> Nakliye hizmetlerine ihtiyaç duyan başka bir kişi/şirket ile yetkili bir motorlu taşıyıcı arasında irtibat görevi gören kişi veya şirket. Bir göndericinin ihtiyaçlarını belirler ve bu göndericiyi, ürünleri kabul edilebilir bir fiyata taşıyabilecek bir taşıyıcı ile birleştirir.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Taşıyıcı:</w:t>
      </w:r>
      <w:r>
        <w:rPr>
          <w:color w:val="0e253d"/>
          <w:sz w:val="27"/>
        </w:rPr>
        <w:t> Malları A noktasından B noktasına taşımak için kamyonları ve/veya römorkları kullanır.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Bobin Rafları:</w:t>
      </w:r>
      <w:r>
        <w:rPr>
          <w:color w:val="0e253d"/>
          <w:sz w:val="27"/>
        </w:rPr>
        <w:t> Bir treyler üzerinde yuvarlanmalarını önlemek için haddelenmiş bobinleri tutmak için yapılmış ahşap veya çelikten yapılmış prefabrik beşikler.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Uyum, Güvenlik ve Hesap Verebilirlik (CSA):</w:t>
      </w:r>
      <w:r>
        <w:rPr>
          <w:color w:val="0e253d"/>
          <w:sz w:val="27"/>
        </w:rPr>
        <w:t> Motorlu taşıyıcılara ve sürücülere, büyük kamyon ve otobüs kazalarında daha büyük bir azalma sağlama nihai hedefi ile potansiyel güvenlik sorunları hakkında FMCSA ve Eyalet Ortaklarının dikkatini çekmek için tasarlanmış bir FMCSA </w:t>
      </w:r>
      <w:hyperlink r:id="rId11" w:history="1">
        <w:r>
          <w:rPr>
            <w:rStyle w:val="char1"/>
            <w:sz w:val="27"/>
          </w:rPr>
          <w:t>kamyon taşımacılığı düzenlemeleri</w:t>
        </w:r>
      </w:hyperlink>
      <w:r>
        <w:rPr>
          <w:color w:val="0e253d"/>
          <w:sz w:val="27"/>
        </w:rPr>
        <w:t> programı, yaralanmalar, ölümler.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Emtia:</w:t>
      </w:r>
      <w:r>
        <w:rPr>
          <w:color w:val="0e253d"/>
          <w:sz w:val="27"/>
        </w:rPr>
        <w:t> Hammadde, imal edilmiş veya yetiştirilmiş ürünler dahil olmak üzere herhangi bir ticaret maddesi.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Alıcı:</w:t>
      </w:r>
      <w:r>
        <w:rPr>
          <w:color w:val="0e253d"/>
          <w:sz w:val="27"/>
        </w:rPr>
        <w:t> Gönderinin kara, deniz veya hava yoluyla teslim edileceği kişi veya yer.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Konteyner (Nakliye Konteyneri):</w:t>
      </w:r>
      <w:r>
        <w:rPr>
          <w:color w:val="0e253d"/>
          <w:sz w:val="27"/>
        </w:rPr>
        <w:t> Yükü gemi, demiryolu veya karayolu ile taşımak için kullanılan standart boyutlu dikdörtgen kutu. Uluslararası nakliye konteynırları 20' veya 40', Uluslararası Standartlar Organizasyonu (ISO) standartlarına uygundur ve gemi ambarlarına sığacak şekilde tasarlanmıştır. Yurtiçi konteynerler 53' uzunluğa kadar, daha hafif yapıdadır ve sadece demiryolu ve karayolu kullanımı için tasarlanmıştır.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Dağıtım Merkezi (DC):</w:t>
      </w:r>
      <w:r>
        <w:rPr>
          <w:color w:val="0e253d"/>
          <w:sz w:val="27"/>
        </w:rPr>
        <w:t> Malların ve malzemelerin, nihai varış yerlerine taşınmaya hazır olana kadar depolandığı yer.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Dead-heading:</w:t>
      </w:r>
      <w:r>
        <w:rPr>
          <w:color w:val="0e253d"/>
          <w:sz w:val="27"/>
        </w:rPr>
        <w:t> Yüksüz bir kamyonu çalıştırmak.</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Beyan Değeri:</w:t>
      </w:r>
      <w:r>
        <w:rPr>
          <w:color w:val="0e253d"/>
          <w:sz w:val="27"/>
        </w:rPr>
        <w:t> Yeniden satış için ithal edilen bir gönderinin, gönderici veya mal sahibi tarafından beyan edildiği şekliyle değeri.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12" w:history="1">
        <w:r>
          <w:rPr>
            <w:rStyle w:val="char1"/>
            <w:b/>
            <w:sz w:val="27"/>
          </w:rPr>
          <w:t>Özel Filo</w:t>
        </w:r>
      </w:hyperlink>
      <w:r>
        <w:rPr>
          <w:b/>
          <w:color w:val="0e253d"/>
          <w:sz w:val="27"/>
        </w:rPr>
        <w:t> :</w:t>
      </w:r>
      <w:r>
        <w:rPr>
          <w:color w:val="0e253d"/>
          <w:sz w:val="27"/>
        </w:rPr>
        <w:t> Göndericinin yalnızca tüm yükleri taşımak için kullandığı bir grup kamyon. Tipik olarak daha yüksek bir maliyetle gelir, ancak garantili kapasite, daha iyi ve daha zamanında hizmet ve kesintiye rağmen sabit oranlar vaadiyle gelir.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Adanmış Ekip:</w:t>
      </w:r>
      <w:r>
        <w:rPr>
          <w:color w:val="0e253d"/>
          <w:sz w:val="27"/>
        </w:rPr>
        <w:t> Sırayla özel bir kamyon kullanan sürücülerden oluşan bir ekip.</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Adanmış Kamyon:</w:t>
      </w:r>
      <w:r>
        <w:rPr>
          <w:color w:val="0e253d"/>
          <w:sz w:val="27"/>
        </w:rPr>
        <w:t> Yalnızca belirli bir müşteri için yük çeken ve yalnızca bu yükün kamyonda olduğu bir sürücüyü ifade eder. Kısmi yük eklenemez.</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Ulaştırma Bakanlığı (DOT):</w:t>
      </w:r>
      <w:r>
        <w:rPr>
          <w:color w:val="0e253d"/>
          <w:sz w:val="27"/>
        </w:rPr>
        <w:t> ABD federal karayolu, hava, demiryolu, denizcilik ve diğer ulaşım yönetimi işlevlerini denetler.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13" w:history="1">
        <w:r>
          <w:rPr>
            <w:rStyle w:val="char1"/>
            <w:b/>
            <w:sz w:val="27"/>
          </w:rPr>
          <w:t>Gözaltı/Demuraj</w:t>
        </w:r>
      </w:hyperlink>
      <w:r>
        <w:rPr>
          <w:b/>
          <w:color w:val="0e253d"/>
          <w:sz w:val="27"/>
        </w:rPr>
        <w:t> :</w:t>
      </w:r>
      <w:r>
        <w:rPr>
          <w:color w:val="0e253d"/>
          <w:sz w:val="27"/>
        </w:rPr>
        <w:t> Ekipmanlarının fazla tutulması için taşıyıcı tarafından ücretlendirilir. Genellikle zamansız yükleme veya boşaltmadan kaynaklanır.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Kapıdan Kapıya:</w:t>
      </w:r>
      <w:r>
        <w:rPr>
          <w:color w:val="0e253d"/>
          <w:sz w:val="27"/>
        </w:rPr>
        <w:t> Thru Trailer Service (TTS) ile eşanlamlıdır, ancak aynı zamanda gönderiyi göndericiden alıcıya taşımak anlamına da gelebilir.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DOT Numarası:</w:t>
      </w:r>
      <w:r>
        <w:rPr>
          <w:color w:val="0e253d"/>
          <w:sz w:val="27"/>
        </w:rPr>
        <w:t> Ulaştırma Bakanlığı tarafından kiralık taşıyıcılara verilen lisans. (Motor Taşıyıcı # ile aynı değil).</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Double Drop:</w:t>
      </w:r>
      <w:r>
        <w:rPr>
          <w:color w:val="0e253d"/>
          <w:sz w:val="27"/>
        </w:rPr>
        <w:t> En alt güverteye sahip bir düz yatak. Normalde büyük boyutlu veya aşırı yüksek yükler için kullanılır.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Dunnage:</w:t>
      </w:r>
      <w:r>
        <w:rPr>
          <w:color w:val="0e253d"/>
          <w:sz w:val="27"/>
        </w:rPr>
        <w:t> Yükün hareket etmesini veya düşmesini önlemek için boş alanlara yerleştirilen dolgu malzemesi. Tipik olarak kereste, köpük dolgu veya şişme çantalar.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Görev Durumu:</w:t>
      </w:r>
      <w:r>
        <w:rPr>
          <w:color w:val="0e253d"/>
          <w:sz w:val="27"/>
        </w:rPr>
        <w:t> Sürücüler, tüm çalışma ve dinlenme sürelerini belgeleyen günlük 24 saatlik bir seyir defteri (Görev Durumu Kaydı) tutmalıdır. Görev statüsünün son değişikliğine kadar güncel tutulmalıdır. Önceki 7 günün kayıtları sürücü tarafından tutulmalı ve talep üzerine kolluk kuvvetlerine sunulmalıdır.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Elektronik Kayıt Cihazı (ELD):</w:t>
      </w:r>
      <w:r>
        <w:rPr>
          <w:color w:val="0e253d"/>
          <w:sz w:val="27"/>
        </w:rPr>
        <w:t> Sürüş süresi, kilometre, hız ve daha fazlası dahil olmak üzere kamyoncular için geçerli verileri izleyen dijital cihaz. ABD'deki ELD yetkisi için gereklidir ve Kanada ELD yetkisinin mevcut uygulanmasıyla da gerekli olacaktır.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Eskortlar:</w:t>
      </w:r>
      <w:r>
        <w:rPr>
          <w:color w:val="0e253d"/>
          <w:sz w:val="27"/>
        </w:rPr>
        <w:t> Büyük, aşırı boyutlu gönderilerin hareketine yardımcı olan araçlar. Eskortlar, kamyonun hareket etmek için bolca alana sahip olduğundan emin olur ve sürücüleri kendilerine doğru gelen bir sevkiyat konusunda uyarır. İşaret ışıkları ve/veya bayraklarla trafiği durdurmaya yardımcı olun.</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Aşırı Değer:</w:t>
      </w:r>
      <w:r>
        <w:rPr>
          <w:color w:val="0e253d"/>
          <w:sz w:val="27"/>
        </w:rPr>
        <w:t> Taşıyıcının sorumluluk sınırını aşan bir gönderinin beyan edilen değeri miktarı.</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Hızlandırılmış:</w:t>
      </w:r>
      <w:r>
        <w:rPr>
          <w:color w:val="0e253d"/>
          <w:sz w:val="27"/>
        </w:rPr>
        <w:t> Normalden daha hızlı bir şekilde nakliye süreci. Genellikle ekip sürücülerini, gece ve/veya hava hizmetlerini içerir.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Federal Motorlu Taşıyıcı Güvenlik İdaresi (FMCSA):</w:t>
      </w:r>
      <w:r>
        <w:rPr>
          <w:color w:val="0e253d"/>
          <w:sz w:val="27"/>
        </w:rPr>
        <w:t> Güvenlik düzenlemelerini uygulayarak ve güvenlik bilgi sistemlerini geliştirerek ticari motorlu taşıtlarla ilgili ölümleri ve yaralanmaları önleme misyonuyla DOT bünyesinde çalışır.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14" w:history="1">
        <w:r>
          <w:rPr>
            <w:rStyle w:val="char1"/>
            <w:b/>
            <w:sz w:val="27"/>
          </w:rPr>
          <w:t>Yük Sınıfı</w:t>
        </w:r>
      </w:hyperlink>
      <w:r>
        <w:rPr>
          <w:b/>
          <w:color w:val="0e253d"/>
          <w:sz w:val="27"/>
        </w:rPr>
        <w:t> :</w:t>
      </w:r>
      <w:r>
        <w:rPr>
          <w:color w:val="0e253d"/>
          <w:sz w:val="27"/>
        </w:rPr>
        <w:t> LTL taşımacılığında, Ulusal Motorlu Yük Trafik Birliği tarafından tanımlanan yük kategorisi. Yükünüzü taşımanın boyutunu, değerini ve zorluğunu tanımlar. Bu, taşıyıcının nakliye ücretlerini belirler.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Freight Forwarder:</w:t>
      </w:r>
      <w:r>
        <w:rPr>
          <w:color w:val="0e253d"/>
          <w:sz w:val="27"/>
        </w:rPr>
        <w:t> Üçüncü bir taraf için malların nakliyesini kolaylaştırır. 'Yük Brokerine' benzer, ancak tipik olarak uluslararası malları işler, bir taşıyıcı olarak tanımlanır ve taleplerden ve kargo kaybından sorumlu tutulabilir.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Yakıt Ek Ücreti (FSC): Yakıt</w:t>
      </w:r>
      <w:r>
        <w:rPr>
          <w:color w:val="0e253d"/>
          <w:sz w:val="27"/>
        </w:rPr>
        <w:t> fiyatı, nakliye ücretini önemli ölçüde değiştirebilir. Bu nedenle, ABD Enerji Bakanlığı'nın Enerji Bilgi İdaresi, her hafta bir ABD Ulusal Ortalama Yakıt Endeksi yayınlamaktadır. Taşıma şirketleri, genellikle, ya mil başına sente ya da hat taşıma miktarının yüzdesine dayalı olarak navlun taşıma maliyetine bir FSC ekler.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15" w:history="1">
        <w:r>
          <w:rPr>
            <w:rStyle w:val="char1"/>
            <w:b/>
            <w:sz w:val="27"/>
          </w:rPr>
          <w:t>Tam Kamyon Yükü</w:t>
        </w:r>
      </w:hyperlink>
      <w:r>
        <w:rPr>
          <w:b/>
          <w:color w:val="0e253d"/>
          <w:sz w:val="27"/>
        </w:rPr>
        <w:t> (lojistik terminolojisinde FTL veya FT):</w:t>
      </w:r>
      <w:r>
        <w:rPr>
          <w:color w:val="0e253d"/>
          <w:sz w:val="27"/>
        </w:rPr>
        <w:t> Yükü taşımak için tam kuru kamyonet, düz yataklı veya soğutuculu kamyonun kullanımını ifade eder. </w:t>
      </w:r>
      <w:hyperlink r:id="rId16" w:history="1">
        <w:r>
          <w:rPr>
            <w:rStyle w:val="char1"/>
            <w:sz w:val="27"/>
          </w:rPr>
          <w:t>Yük konsolidasyonundan</w:t>
        </w:r>
      </w:hyperlink>
      <w:r>
        <w:rPr>
          <w:color w:val="0e253d"/>
          <w:sz w:val="27"/>
        </w:rPr>
        <w:t> geçmeleri koşuluyla, LTL ve koli dahil daha küçük gönderiler için kullanılabilir.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Hazmat:</w:t>
      </w:r>
      <w:r>
        <w:rPr>
          <w:color w:val="0e253d"/>
          <w:sz w:val="27"/>
        </w:rPr>
        <w:t> ABD Çevre Koruma Ajansı (EPA) tarafından sınıflandırılan tehlikeli maddeler. Tehlikeli maddelerin taşınması US DOT tarafından sıkı bir şekilde düzenlenmektedir.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Hot Shot:</w:t>
      </w:r>
      <w:r>
        <w:rPr>
          <w:color w:val="0e253d"/>
          <w:sz w:val="27"/>
        </w:rPr>
        <w:t> Daha büyük kamyonetler tarafından çekilen daha küçük römorklar. Tipik olarak 24-40' uzunluğundadır ve normal bir çekici-römork kadar fazla ağırlığı kaldıramaz. Daha küçük yükleri veya LTL gönderilerini taşımak için ortak.</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Hizmet Saatleri (HOS):</w:t>
      </w:r>
      <w:r>
        <w:rPr>
          <w:color w:val="0e253d"/>
          <w:sz w:val="27"/>
        </w:rPr>
        <w:t> Sürücülerin ne zaman ve ne kadar süre araç kullanabileceğine ilişkin sınırlar koyan düzenlemeler.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Takas Anlaşması:</w:t>
      </w:r>
      <w:r>
        <w:rPr>
          <w:color w:val="0e253d"/>
          <w:sz w:val="27"/>
        </w:rPr>
        <w:t> Gönderilerin teslim alınması ve teslimi için bir treylerin değiştirilmesi veya kontrolünün ele alınması için iki şirket arasındaki anlaşma ve/veya sözleşme. Sınırı geçmek için Meksika ve ABD şirketleri arasındaki sınır kasabaları ile ortak.</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Intermodal:</w:t>
      </w:r>
      <w:r>
        <w:rPr>
          <w:color w:val="0e253d"/>
          <w:sz w:val="27"/>
        </w:rPr>
        <w:t> Güzergahları boyunca kamyon/gemi veya kamyon/demiryolu gibi birden çok taşıma şekliyle karşılaşan tek bir treyler veya konteyner.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Tam Zamanında (JIT):</w:t>
      </w:r>
      <w:r>
        <w:rPr>
          <w:color w:val="0e253d"/>
          <w:sz w:val="27"/>
        </w:rPr>
        <w:t> Yerinde envanteri minimumda tutmak için sık, küçük parça ve malzeme teslimatlarına dayanan üretim sistemi.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Şerit:</w:t>
      </w:r>
      <w:r>
        <w:rPr>
          <w:color w:val="0e253d"/>
          <w:sz w:val="27"/>
        </w:rPr>
        <w:t> A noktasından B noktasına hareket. Birçok şirketin düzenli olarak koştukları “özel şerit” adı verilen bir şeridi olacaktır.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Son veya </w:t>
      </w:r>
      <w:hyperlink r:id="rId17" w:history="1">
        <w:r>
          <w:rPr>
            <w:rStyle w:val="char1"/>
            <w:b/>
            <w:sz w:val="27"/>
          </w:rPr>
          <w:t>Son Mil</w:t>
        </w:r>
      </w:hyperlink>
      <w:r>
        <w:rPr>
          <w:b/>
          <w:color w:val="0e253d"/>
          <w:sz w:val="27"/>
        </w:rPr>
        <w:t> :</w:t>
      </w:r>
      <w:r>
        <w:rPr>
          <w:color w:val="0e253d"/>
          <w:sz w:val="27"/>
        </w:rPr>
        <w:t> Bir öğenin nihai varış noktasına gerçek son hareketini tanımlar, gemide birden fazla son mil gönderisi olan bir koli olabilir veya tümünün son duraklarına teslim edilmeleri koşuluyla tam bir yük/kamyon mal içerebilir. yolculuk. Ayrıca perakendeci için son bir mil ve müşteri için son bir mil içerir.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Layover:</w:t>
      </w:r>
      <w:r>
        <w:rPr>
          <w:color w:val="0e253d"/>
          <w:sz w:val="27"/>
        </w:rPr>
        <w:t> Bir sürücünün bir gönderiyi teslim almak veya teslim etmek için beklerken gece veya 24 saat boyunca alıkonulması. Ücretler genellikle söz konusudur.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Line Haul:</w:t>
      </w:r>
      <w:r>
        <w:rPr>
          <w:color w:val="0e253d"/>
          <w:sz w:val="27"/>
        </w:rPr>
        <w:t> Öğelerin taşınması için dolar ve sent cinsinden mil başına oran.</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Seyir</w:t>
      </w:r>
      <w:r>
        <w:rPr>
          <w:color w:val="0e253d"/>
          <w:sz w:val="27"/>
        </w:rPr>
        <w:t> Defterleri: Kamyon şoförlerinin her 24 saatlik periyot için hizmet saatlerini ve görev durumlarını kaydettikleri defterlerdir. Bunlar, USDOT tarafından eyaletler arası ticari kamyon taşımacılığında gereklidir ve ayrıca lojistik terminolojisinin bir parçası olarak elektronik seyir defterleri (elog'lar) olarak da bilinir.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18" w:history="1">
        <w:r>
          <w:rPr>
            <w:rStyle w:val="char1"/>
            <w:b/>
            <w:sz w:val="27"/>
          </w:rPr>
          <w:t>Less-Than-Truckload (LTL)</w:t>
        </w:r>
      </w:hyperlink>
      <w:r>
        <w:rPr>
          <w:b/>
          <w:color w:val="0e253d"/>
          <w:sz w:val="27"/>
        </w:rPr>
        <w:t> :</w:t>
      </w:r>
      <w:r>
        <w:rPr>
          <w:color w:val="0e253d"/>
          <w:sz w:val="27"/>
        </w:rPr>
        <w:t> Tam kamyon yükü (FTL) oranının uygulanması için gerekenden daha az yük miktarı. Genellikle bir taşıyıcı, göndericinin maliyetini azaltmak için aynı kamyona birkaç LTL gönderisi yerleştirir.</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hyperlink r:id="rId19" w:history="1">
        <w:r>
          <w:rPr>
            <w:rStyle w:val="char1"/>
            <w:b/>
            <w:sz w:val="27"/>
          </w:rPr>
          <w:t>Yönetilen taşımacılık</w:t>
        </w:r>
      </w:hyperlink>
      <w:r>
        <w:rPr>
          <w:b/>
          <w:color w:val="0e253d"/>
          <w:sz w:val="27"/>
        </w:rPr>
        <w:t> :</w:t>
      </w:r>
      <w:r>
        <w:rPr>
          <w:color w:val="0e253d"/>
          <w:sz w:val="27"/>
        </w:rPr>
        <w:t> Bir şirketin, genellikle bir 3PL'nin devraldığı ve ihaleden nihai teslimata kadar tüm nakliye ve lojistik ihtiyaçlarını ele aldığı, hizmet olarak taşımacılık olarak da bilinen bir hizmet türü.</w:t>
      </w:r>
      <w:r>
        <w:rPr>
          <w:color w:val="0e253d"/>
          <w:sz w:val="27"/>
        </w:rPr>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Motorlu Taşıyıcı Numarası (MC#):</w:t>
      </w:r>
      <w:r>
        <w:rPr>
          <w:color w:val="0e253d"/>
          <w:sz w:val="27"/>
        </w:rPr>
        <w:t> Kiralık taşıyıcılara Federal Motorlu Taşıyıcı İdaresi (FMCSA) tarafından verilen lisans. Genellikle USDOT numaraları olarak anılır.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Ulusal Motorlu Taşımacılık Sınıflandırması (NMFC):</w:t>
      </w:r>
      <w:r>
        <w:rPr>
          <w:color w:val="0e253d"/>
          <w:sz w:val="27"/>
        </w:rPr>
        <w:t> Eyaletler arası, eyaletler arası ve dış ticarette hareket eden malların standart bir karşılaştırması. Dört taşıma özelliğinin değerlendirilmesine dayanan 18 mal sınıfı vardır: yoğunluk, istiflenebilirlik, elleçleme ve sorumluluk. Bu özellikler bir malın taşınabilirliğini belirler.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Gemi İşletmeci Olmayan Ortak Taşıyıcı (NVOCC):</w:t>
      </w:r>
      <w:r>
        <w:rPr>
          <w:color w:val="0e253d"/>
          <w:sz w:val="27"/>
        </w:rPr>
        <w:t> Gemileri çalıştırmadan, forwarding gibi tüm hizmetleri sağlayan okyanus servis sağlayıcısı türü.</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Sahibi-Operatör:</w:t>
      </w:r>
      <w:r>
        <w:rPr>
          <w:color w:val="0e253d"/>
          <w:sz w:val="27"/>
        </w:rPr>
        <w:t> Kamyon(lar)ının sahibi ve işleticisi olan bir kamyon şoförü.</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Aşırı Boyutlu (Geniş Yük):</w:t>
      </w:r>
      <w:r>
        <w:rPr>
          <w:color w:val="0e253d"/>
          <w:sz w:val="27"/>
        </w:rPr>
        <w:t> Genişlik, uzunluk, yükseklik ve/veya ağırlık için yasal olarak tanımlanmış sınırlardan daha büyük olan ve daha küçük birimlere bölünemeyen kargo.</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Palet Krikosu:</w:t>
      </w:r>
      <w:r>
        <w:rPr>
          <w:color w:val="0e253d"/>
          <w:sz w:val="27"/>
        </w:rPr>
        <w:t> Transpalet, palet pompası, pompa kamyonu, scooter, köpek veya jigger olarak da bilinen paletleri kaldırmak ve taşımak için kullanılan bir araçtır. Palet krikoları, bir forkliftin en temel şeklidir ve paletleri bir depoda taşımak için tasarlanmıştır.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Parsel:</w:t>
      </w:r>
      <w:r>
        <w:rPr>
          <w:color w:val="0e253d"/>
          <w:sz w:val="27"/>
        </w:rPr>
        <w:t> Küçük paket olarak da bilinir, genellikle 150 pounddan daha hafiftir ve e-ticarette sipariş karşılamanın en belirgin şeklidir.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Kısmi:</w:t>
      </w:r>
      <w:r>
        <w:rPr>
          <w:color w:val="0e253d"/>
          <w:sz w:val="27"/>
        </w:rPr>
        <w:t> Kamyonun tamamını kullanmak için birkaç müşteriden gelen birden fazla gönderiyi derlemek için kullanılan kamyon. Bu nedenle, birden fazla durak nedeniyle taşıma süreleri özel kamyon yüklerinden daha uzun olabilir.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İzinler:</w:t>
      </w:r>
      <w:r>
        <w:rPr>
          <w:color w:val="0e253d"/>
          <w:sz w:val="27"/>
        </w:rPr>
        <w:t> Taşıyıcıların yasal ağırlık ve boyut sınırlarını aşan yükleri taşımasına izin veren devletlerden alınan izin.</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Afiş:</w:t>
      </w:r>
      <w:r>
        <w:rPr>
          <w:color w:val="0e253d"/>
          <w:sz w:val="27"/>
        </w:rPr>
        <w:t> Bir treylerin dört tarafına yerleştirilmiş, tehlikeli madde taşıdıklarını gösteren uyarı işaretleri.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Teslimat Kanıtı (POD):</w:t>
      </w:r>
      <w:r>
        <w:rPr>
          <w:color w:val="0e253d"/>
          <w:sz w:val="27"/>
        </w:rPr>
        <w:t> Bir gönderinin teslimat yerinde alındığını gösteren imzalı belgeler (genellikle bir Konşimento). Elektronik formatta da olabilir (lojistik terminolojisinde referans için ePOD).</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PRO numarası:</w:t>
      </w:r>
      <w:r>
        <w:rPr>
          <w:color w:val="0e253d"/>
          <w:sz w:val="27"/>
        </w:rPr>
        <w:t> Taşıyıcı tarafından gönderiye referans vermek için atanan bir numara. Bu aynı zamanda izleme için de kullanılır.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Pup Trailer:</w:t>
      </w:r>
      <w:r>
        <w:rPr>
          <w:color w:val="0e253d"/>
          <w:sz w:val="27"/>
        </w:rPr>
        <w:t> Tek dingilli, genellikle 26' ila 32' uzunluğunda, kısa yarı römork.</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Demiryolu:</w:t>
      </w:r>
      <w:r>
        <w:rPr>
          <w:color w:val="0e253d"/>
          <w:sz w:val="27"/>
        </w:rPr>
        <w:t> Trenle ulaşım, genellikle zaman çizelgeleri, yük yoğunluğu ve yerel bir demiryolu rampasına ek olarak ek kriterlere tabidir.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Rampalar:</w:t>
      </w:r>
      <w:r>
        <w:rPr>
          <w:color w:val="0e253d"/>
          <w:sz w:val="27"/>
        </w:rPr>
        <w:t> Gönderilerin yüklenmesini ve boşaltılmasını kolaylaştırmak için bazı açık güverte kamyoncuları tarafından taşınır. Çoğunlukla arabaları ve diğer sürülebilir ekipmanları çekmeye çalışan basamaklarda bulunur.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Ücret Teyidi:</w:t>
      </w:r>
      <w:r>
        <w:rPr>
          <w:color w:val="0e253d"/>
          <w:sz w:val="27"/>
        </w:rPr>
        <w:t> Gönderici ve taşıyıcı arasında hizmet bedeli için üzerinde anlaşmaya varılan tutarı teyit eden bir belge.</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Reefer:</w:t>
      </w:r>
      <w:r>
        <w:rPr>
          <w:color w:val="0e253d"/>
          <w:sz w:val="27"/>
        </w:rPr>
        <w:t> Yalıtılmış duvarlara ve kendi kendine çalışan bir soğutma ünitesine sahip bir treyler. En çok yiyecek taşımak için kullanılır.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Çıkarılabilir Kaz Boynu (RGN):</w:t>
      </w:r>
      <w:r>
        <w:rPr>
          <w:color w:val="0e253d"/>
          <w:sz w:val="27"/>
        </w:rPr>
        <w:t>  Sürüş sırasında erişilebilirlik sağlayabilen özel bir ağır yük düz yataklı treyler türü. Römork güvertesi, kaldırılıp alçaltılabilen ve ardından nakliye için römorktan çıkarılabilen bir "kazboynu"na bağlıdır.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Hizmet Olarak Yazılım (SaaS):</w:t>
      </w:r>
      <w:r>
        <w:rPr>
          <w:color w:val="0e253d"/>
          <w:sz w:val="27"/>
        </w:rPr>
        <w:t>  Her büyüklükteki kuruluşta daha iyi yönetim ve eşit şartlar sağlamak için abonelik tabanlı bir ödeme modeli ve geniş esneklik ve ölçeklenebilirlik sunan kullanılan yazılım türü. SaaS tabanlı sistemler, neredeyse her türlü kayıt sistemine veya dijital kaynağa uygulanabilir.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Gönderici:</w:t>
      </w:r>
      <w:r>
        <w:rPr>
          <w:color w:val="0e253d"/>
          <w:sz w:val="27"/>
        </w:rPr>
        <w:t> Bir sevkıyatın başlatılmasından sorumlu tarafla aynı olabilecek veya olmayabilecek, konşimentoda adı geçen gönderici, ihracatçı veya satıcı.</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Kayar Tandem:</w:t>
      </w:r>
      <w:r>
        <w:rPr>
          <w:color w:val="0e253d"/>
          <w:sz w:val="27"/>
        </w:rPr>
        <w:t> Bir tandem dingil süspansiyonunun, dingiller ve beşinci tekerlek arasındaki ağırlık dağılımını ayarlamak amacıyla bir semi treylerin arkasında ileri geri hareket ettirilmesini sağlayan mekanizma.</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Yayılan Aks (Yayılan Tandem):</w:t>
      </w:r>
      <w:r>
        <w:rPr>
          <w:color w:val="0e253d"/>
          <w:sz w:val="27"/>
        </w:rPr>
        <w:t> Standart 54” aralıktan daha fazla aralıklı olan tandem aks grubu.</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Standart Taşıyıcı Alfa Kodu (SCAC):</w:t>
      </w:r>
      <w:r>
        <w:rPr>
          <w:color w:val="0e253d"/>
          <w:sz w:val="27"/>
        </w:rPr>
        <w:t> Nakliye şirketlerini tanımlamak için kullanılan 2-4 harfli benzersiz kod.</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Kayışlar:</w:t>
      </w:r>
      <w:r>
        <w:rPr>
          <w:color w:val="0e253d"/>
          <w:sz w:val="27"/>
        </w:rPr>
        <w:t> Yükü bir römorka sabitlemek ve bağlamak için kullanılan güçlü vinil kayışlar.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Tanker:</w:t>
      </w:r>
      <w:r>
        <w:rPr>
          <w:color w:val="0e253d"/>
          <w:sz w:val="27"/>
        </w:rPr>
        <w:t> Yakıt veya yağ gibi sıvıları taşımak için tasarlanmış silindir.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Tandem Dingil:</w:t>
      </w:r>
      <w:r>
        <w:rPr>
          <w:color w:val="0e253d"/>
          <w:sz w:val="27"/>
        </w:rPr>
        <w:t> Bir çift dingil ve ilgili süspansiyon genellikle birbirine yakın konumlandırılmıştır.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Ekip (Sürücü Ekibi):</w:t>
      </w:r>
      <w:r>
        <w:rPr>
          <w:color w:val="0e253d"/>
          <w:sz w:val="27"/>
        </w:rPr>
        <w:t> Sürüş ve dinlenme arasında geçiş yapan iki sürücüden oluşan ekip. Bu uygulama genellikle hızlandırılmış gönderiler için kullanılır, ancak daha büyük bir maliyeti olacaktır.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Üçüncü Taraf Lojistik/Nakliye Brokerı:</w:t>
      </w:r>
      <w:r>
        <w:rPr>
          <w:color w:val="0e253d"/>
          <w:sz w:val="27"/>
        </w:rPr>
        <w:t> Sevkiyat hizmetlerine ihtiyaç duyan başka bir kişi veya şirket ile yetkili bir motorlu taşıyıcı arasında irtibat görevi gören kişi veya şirket. Gerekli taşımayı sağlar ancak nakliyeci veya taşıyıcı işlevi görmez.</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Thru Trailer Service (TTS):</w:t>
      </w:r>
      <w:r>
        <w:rPr>
          <w:color w:val="0e253d"/>
          <w:sz w:val="27"/>
        </w:rPr>
        <w:t> Uluslararası bir gönderi sırasında kargo aynı treylerde kaldığında. Bu, bir trans-yükün tersidir ve çoğu şirket tarafından genellikle daha güvenli kabul edilir.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Trans-Load:</w:t>
      </w:r>
      <w:r>
        <w:rPr>
          <w:color w:val="0e253d"/>
          <w:sz w:val="27"/>
        </w:rPr>
        <w:t> Bir sevkiyatın devam etmesini sağlamak için bir ürünün bir treylerden başka bir treylere hareketi. Bu, taşıyıcıların yalnızca bir ülkede faaliyet gösterebildiği ve yükü, varış ülkesindeki yükleri taşımaya yetkili bir taşıyıcıya devretmesi gereken uluslararası ABD sınırlarında standart bir uygulamadır.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Kamyona Monte Vinç:</w:t>
      </w:r>
      <w:r>
        <w:rPr>
          <w:color w:val="0e253d"/>
          <w:sz w:val="27"/>
        </w:rPr>
        <w:t> Bir kamyon gövdesine monte edilmiş, kendinden tahrikli bir yükleme ve boşaltma makinesi.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Kamyon Siparişi Kullanılmadı (TORD):</w:t>
      </w:r>
      <w:r>
        <w:rPr>
          <w:color w:val="0e253d"/>
          <w:sz w:val="27"/>
        </w:rPr>
        <w:t> Bir nakliyeci bir kamyonun teslim alınmasını emrettiğinde ancak bir kamyon gönderildikten sonra iptal ettiğinde. Genellikle bununla ilişkili bir ücret vardır.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Ulaştırma Yönetim Sistemi (TMS):</w:t>
      </w:r>
      <w:r>
        <w:rPr>
          <w:color w:val="0e253d"/>
          <w:sz w:val="27"/>
        </w:rPr>
        <w:t> Sevkiyatları takip etmek, yükleri ihale etmek ve ulaştırma ağındaki diğer taraflarla iletişim kurmak için kullanılan bir kayıt sistemi.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Ulaştırma Çalışanı Kimlik Bilgisi (TWIC):</w:t>
      </w:r>
      <w:r>
        <w:rPr>
          <w:color w:val="0e253d"/>
          <w:sz w:val="27"/>
        </w:rPr>
        <w:t> Deniz Ulaştırma Güvenliği Yasası (MTSA) tarafından düzenlenen tesis ve gemilerin güvenli alanlarına refakatsiz erişim elde etmek için gerekli.</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Van:</w:t>
      </w:r>
      <w:r>
        <w:rPr>
          <w:color w:val="0e253d"/>
          <w:sz w:val="27"/>
        </w:rPr>
        <w:t> Eşya taşımak için kullanılan arka veya yan kapıları ve yan panelleri olan kapalı kutu benzeri motorlu taşıt.</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Depolama:</w:t>
      </w:r>
      <w:r>
        <w:rPr>
          <w:color w:val="0e253d"/>
          <w:sz w:val="27"/>
        </w:rPr>
        <w:t> Siparişin yerine getirilmesinden önce malları fiziksel olarak depolamak ve yerleştirmek için kullanılan yerler. Talep zirveleri sırasında ani değişikliklere uyum sağlamak için geçici, açılır depolar olabilir.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Depo Yönetim Sistemi (WMS):</w:t>
      </w:r>
      <w:r>
        <w:rPr>
          <w:color w:val="0e253d"/>
          <w:sz w:val="27"/>
        </w:rPr>
        <w:t> Depo içindeki faaliyetleri yönetmek için kayıt sistemi. Daha fazla şeffaflık ve entegrasyon sağlamak için TMS ile birleştirilebilir, verimliliği ve verimi artırmak için “veri paylaşımını” okuyun.</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b/>
          <w:color w:val="0e253d"/>
          <w:sz w:val="27"/>
        </w:rPr>
        <w:t>Beyaz Eldiven Lojistiği:</w:t>
      </w:r>
      <w:r>
        <w:rPr>
          <w:color w:val="0e253d"/>
          <w:sz w:val="27"/>
        </w:rPr>
        <w:t> Hasarsız teslimat sağlamak için beyaz bir eldiven giyme fikrinden gelen özel sipariş karşılama şeklidir ve kurulum, enkaz kaldırma ve teslimat sırasında ekstra özen içerir.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color w:val="0e253d"/>
          <w:sz w:val="27"/>
        </w:rPr>
        <w:t>Yukarıdaki tüm terimler boyunca ortak bir tema vardır. Bu sözlüğe eklenecek çok sayıda benzersiz nokta ve olası terim var. Hatta her kuruluş, sürücünün gözaltı süresi ve okyanus limanı demuraj ücretleri gibi, taşımacılığın belirli bölümlerini tanımlamak için farklı terimlere sahip olabilir. İnanılmaz derecede karmaşıktır ve küresel ulaşım yönetimi ve iletişiminin nüanslarına tabidir.</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color w:val="0e253d"/>
          <w:sz w:val="27"/>
        </w:rPr>
        <w:t>Bu nedenle daha fazla kuruluş, her bir öğenin ne anlama geldiğini bilmenin baş ağrısı olmadan tam yönetilen taşımacılık hizmetlerinden yararlanmak için GlobalTranz gibi uzmanlara yöneliyor. Ve insanları teknolojiyle birleştirerek, böyle bir ortakla karlı nakliye ve yüklerin zamanında yürütülmesini gerçekleştirmek çok daha kolay.</w:t>
      </w:r>
    </w:p>
    <w:p>
      <w:pPr>
        <w:spacing w:before="360" w:after="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e253d"/>
          <w:sz w:val="27"/>
        </w:rPr>
      </w:pPr>
      <w:r>
        <w:rPr>
          <w:color w:val="0e253d"/>
          <w:sz w:val="27"/>
        </w:rPr>
        <w:t>https://www.globaltranz.com/</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cols w:num="2" w:equalWidth="1" w:space="340"/>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font>
  <w:font w:name="SimSun">
    <w:panose1 w:val="02010600030101010101"/>
    <w:charset w:val="00"/>
    <w:family w:val="auto"/>
    <w:pitch w:val="default"/>
  </w:font>
  <w:font w:name="Arial">
    <w:panose1 w:val="020B0604020202020204"/>
    <w:charset w:val="a2"/>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o" w:pos="below" w:numFmt="decimal"/>
    <w:caption w:name="Şekil" w:pos="below" w:numFmt="decimal"/>
    <w:caption w:name="Resi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5"/>
      <w:tmLastPosIdx w:val="98"/>
    </w:tmLastPosCaret>
    <w:tmLastPosAnchor>
      <w:tmLastPosPgfIdx w:val="0"/>
      <w:tmLastPosIdx w:val="0"/>
    </w:tmLastPosAnchor>
    <w:tmLastPosTblRect w:left="0" w:top="0" w:right="0" w:bottom="0"/>
  </w:tmLastPos>
  <w:tmAppRevision w:date="1649009727" w:val="104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tr-t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o"/>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globaltranz.com/last-mile-logistics-why-more-shippers-are-expanding-capability-into-last-mile-delivery/" TargetMode="External"/><Relationship Id="rId9" Type="http://schemas.openxmlformats.org/officeDocument/2006/relationships/hyperlink" Target="https://www.globaltranz.com/bill-of-lading/" TargetMode="External"/><Relationship Id="rId10" Type="http://schemas.openxmlformats.org/officeDocument/2006/relationships/hyperlink" Target="https://www.globaltranz.com/category/blockchain/" TargetMode="External"/><Relationship Id="rId11" Type="http://schemas.openxmlformats.org/officeDocument/2006/relationships/hyperlink" Target="https://www.globaltranz.com/trucking-regulations/" TargetMode="External"/><Relationship Id="rId12" Type="http://schemas.openxmlformats.org/officeDocument/2006/relationships/hyperlink" Target="https://www.globaltranz.com/shippers/dedicated-fleet-logistics/" TargetMode="External"/><Relationship Id="rId13" Type="http://schemas.openxmlformats.org/officeDocument/2006/relationships/hyperlink" Target="https://www.globaltranz.com/detention-time-prevention/" TargetMode="External"/><Relationship Id="rId14" Type="http://schemas.openxmlformats.org/officeDocument/2006/relationships/hyperlink" Target="https://www.globaltranz.com/shippers-how-to-prepare-for-upcoming-changes-to-ltl-freight-class/" TargetMode="External"/><Relationship Id="rId15" Type="http://schemas.openxmlformats.org/officeDocument/2006/relationships/hyperlink" Target="https://www.globaltranz.com/shippers/truckload-shipping/" TargetMode="External"/><Relationship Id="rId16" Type="http://schemas.openxmlformats.org/officeDocument/2006/relationships/hyperlink" Target="https://www.globaltranz.com/ltl-freight-consolidation/" TargetMode="External"/><Relationship Id="rId17" Type="http://schemas.openxmlformats.org/officeDocument/2006/relationships/hyperlink" Target="https://www.globaltranz.com/shippers/final-mile-delivery/" TargetMode="External"/><Relationship Id="rId18" Type="http://schemas.openxmlformats.org/officeDocument/2006/relationships/hyperlink" Target="https://www.globaltranz.com/shippers/ltl-shipping/" TargetMode="External"/><Relationship Id="rId19" Type="http://schemas.openxmlformats.org/officeDocument/2006/relationships/hyperlink" Target="https://www.globaltranz.com/shippers/managed-transportation/"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2022-03-18T20:39:17Z</dcterms:created>
  <dcterms:modified xsi:type="dcterms:W3CDTF">2022-04-03T18:15:27Z</dcterms:modified>
</cp:coreProperties>
</file>