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F1ADE2" w14:textId="77777777" w:rsidR="00EA6E35" w:rsidRPr="00EA6E35" w:rsidRDefault="00EA6E35" w:rsidP="00EA6E35">
      <w:pPr>
        <w:rPr>
          <w:b/>
          <w:bCs/>
        </w:rPr>
      </w:pPr>
      <w:r w:rsidRPr="00EA6E35">
        <w:rPr>
          <w:b/>
          <w:bCs/>
        </w:rPr>
        <w:t>Step-by-Step Guide to Obtain API Key and Client ID</w:t>
      </w:r>
    </w:p>
    <w:p w14:paraId="60A89450" w14:textId="77777777" w:rsidR="00EA6E35" w:rsidRPr="00EA6E35" w:rsidRDefault="00EA6E35" w:rsidP="00EA6E35">
      <w:r w:rsidRPr="00EA6E35">
        <w:t>To run this application, you need to link it to a Google Cloud project with the correct APIs enabled and credentials configured. Follow these steps carefully.</w:t>
      </w:r>
    </w:p>
    <w:p w14:paraId="3E4E9967" w14:textId="77777777" w:rsidR="00EA6E35" w:rsidRPr="00EA6E35" w:rsidRDefault="00EA6E35" w:rsidP="00EA6E35">
      <w:pPr>
        <w:rPr>
          <w:b/>
          <w:bCs/>
        </w:rPr>
      </w:pPr>
      <w:r w:rsidRPr="00EA6E35">
        <w:rPr>
          <w:b/>
          <w:bCs/>
        </w:rPr>
        <w:t>1. Create or Select a Google Cloud Project</w:t>
      </w:r>
    </w:p>
    <w:p w14:paraId="685FE42D" w14:textId="77777777" w:rsidR="00EA6E35" w:rsidRPr="00EA6E35" w:rsidRDefault="00EA6E35" w:rsidP="00EA6E35">
      <w:pPr>
        <w:numPr>
          <w:ilvl w:val="0"/>
          <w:numId w:val="1"/>
        </w:numPr>
      </w:pPr>
      <w:r w:rsidRPr="00EA6E35">
        <w:t xml:space="preserve">Go to the </w:t>
      </w:r>
      <w:hyperlink r:id="rId5" w:tooltip="null" w:history="1">
        <w:r w:rsidRPr="00EA6E35">
          <w:rPr>
            <w:rStyle w:val="Hyperlink"/>
          </w:rPr>
          <w:t>Google Cloud Con</w:t>
        </w:r>
        <w:r w:rsidRPr="00EA6E35">
          <w:rPr>
            <w:rStyle w:val="Hyperlink"/>
          </w:rPr>
          <w:t>s</w:t>
        </w:r>
        <w:r w:rsidRPr="00EA6E35">
          <w:rPr>
            <w:rStyle w:val="Hyperlink"/>
          </w:rPr>
          <w:t>ole</w:t>
        </w:r>
      </w:hyperlink>
      <w:r w:rsidRPr="00EA6E35">
        <w:t>.</w:t>
      </w:r>
    </w:p>
    <w:p w14:paraId="41C1716F" w14:textId="77777777" w:rsidR="00EA6E35" w:rsidRPr="00EA6E35" w:rsidRDefault="00EA6E35" w:rsidP="00EA6E35">
      <w:pPr>
        <w:numPr>
          <w:ilvl w:val="0"/>
          <w:numId w:val="1"/>
        </w:numPr>
      </w:pPr>
      <w:r w:rsidRPr="00EA6E35">
        <w:t xml:space="preserve">If you don't have a project, click the project dropdown at the top of the page and click </w:t>
      </w:r>
      <w:r w:rsidRPr="00EA6E35">
        <w:rPr>
          <w:b/>
          <w:bCs/>
        </w:rPr>
        <w:t>NEW PROJECT</w:t>
      </w:r>
      <w:r w:rsidRPr="00EA6E35">
        <w:t>. Give it a name (e.g., "YouTube Analytics App") and create it.</w:t>
      </w:r>
    </w:p>
    <w:p w14:paraId="3529760F" w14:textId="77777777" w:rsidR="00EA6E35" w:rsidRPr="00EA6E35" w:rsidRDefault="00EA6E35" w:rsidP="00EA6E35">
      <w:pPr>
        <w:numPr>
          <w:ilvl w:val="0"/>
          <w:numId w:val="1"/>
        </w:numPr>
      </w:pPr>
      <w:r w:rsidRPr="00EA6E35">
        <w:t>If you have an existing project, you can select it from the dropdown.</w:t>
      </w:r>
    </w:p>
    <w:p w14:paraId="12A2E2E9" w14:textId="77777777" w:rsidR="00EA6E35" w:rsidRPr="00EA6E35" w:rsidRDefault="00EA6E35" w:rsidP="00EA6E35">
      <w:pPr>
        <w:rPr>
          <w:b/>
          <w:bCs/>
        </w:rPr>
      </w:pPr>
      <w:r w:rsidRPr="00EA6E35">
        <w:rPr>
          <w:b/>
          <w:bCs/>
        </w:rPr>
        <w:t>2. Enable the Necessary APIs</w:t>
      </w:r>
    </w:p>
    <w:p w14:paraId="0DE7C6BC" w14:textId="77777777" w:rsidR="00EA6E35" w:rsidRPr="00EA6E35" w:rsidRDefault="00EA6E35" w:rsidP="00EA6E35">
      <w:r w:rsidRPr="00EA6E35">
        <w:t>You need to enable two specific APIs for this application to function.</w:t>
      </w:r>
    </w:p>
    <w:p w14:paraId="0FBFD5B8" w14:textId="77777777" w:rsidR="00EA6E35" w:rsidRPr="00EA6E35" w:rsidRDefault="00EA6E35" w:rsidP="00EA6E35">
      <w:pPr>
        <w:numPr>
          <w:ilvl w:val="0"/>
          <w:numId w:val="2"/>
        </w:numPr>
      </w:pPr>
      <w:r w:rsidRPr="00EA6E35">
        <w:t xml:space="preserve">In the Google Cloud Console, use the search bar at the top to find and open the </w:t>
      </w:r>
      <w:r w:rsidRPr="00EA6E35">
        <w:rPr>
          <w:b/>
          <w:bCs/>
        </w:rPr>
        <w:t>"API Library"</w:t>
      </w:r>
      <w:r w:rsidRPr="00EA6E35">
        <w:t>.</w:t>
      </w:r>
    </w:p>
    <w:p w14:paraId="4D76A8E4" w14:textId="77777777" w:rsidR="00EA6E35" w:rsidRPr="00EA6E35" w:rsidRDefault="00EA6E35" w:rsidP="00EA6E35">
      <w:pPr>
        <w:numPr>
          <w:ilvl w:val="0"/>
          <w:numId w:val="2"/>
        </w:numPr>
      </w:pPr>
      <w:r w:rsidRPr="00EA6E35">
        <w:t xml:space="preserve">Search for </w:t>
      </w:r>
      <w:r w:rsidRPr="00EA6E35">
        <w:rPr>
          <w:b/>
          <w:bCs/>
        </w:rPr>
        <w:t>"YouTube Data API v3"</w:t>
      </w:r>
      <w:r w:rsidRPr="00EA6E35">
        <w:t xml:space="preserve"> and click on it. If it's not enabled, click the </w:t>
      </w:r>
      <w:r w:rsidRPr="00EA6E35">
        <w:rPr>
          <w:b/>
          <w:bCs/>
        </w:rPr>
        <w:t>ENABLE</w:t>
      </w:r>
      <w:r w:rsidRPr="00EA6E35">
        <w:t xml:space="preserve"> button.</w:t>
      </w:r>
    </w:p>
    <w:p w14:paraId="5C3A23BE" w14:textId="77777777" w:rsidR="00EA6E35" w:rsidRPr="00EA6E35" w:rsidRDefault="00EA6E35" w:rsidP="00EA6E35">
      <w:pPr>
        <w:numPr>
          <w:ilvl w:val="0"/>
          <w:numId w:val="2"/>
        </w:numPr>
      </w:pPr>
      <w:r w:rsidRPr="00EA6E35">
        <w:t xml:space="preserve">Go back to the API Library, search for </w:t>
      </w:r>
      <w:r w:rsidRPr="00EA6E35">
        <w:rPr>
          <w:b/>
          <w:bCs/>
        </w:rPr>
        <w:t>"YouTube Analytics API"</w:t>
      </w:r>
      <w:r w:rsidRPr="00EA6E35">
        <w:t xml:space="preserve">, and click </w:t>
      </w:r>
      <w:r w:rsidRPr="00EA6E35">
        <w:rPr>
          <w:b/>
          <w:bCs/>
        </w:rPr>
        <w:t>ENABLE</w:t>
      </w:r>
      <w:r w:rsidRPr="00EA6E35">
        <w:t>.</w:t>
      </w:r>
    </w:p>
    <w:p w14:paraId="3D7A25F6" w14:textId="77777777" w:rsidR="00EA6E35" w:rsidRPr="00EA6E35" w:rsidRDefault="00EA6E35" w:rsidP="00EA6E35">
      <w:pPr>
        <w:rPr>
          <w:b/>
          <w:bCs/>
        </w:rPr>
      </w:pPr>
      <w:r w:rsidRPr="00EA6E35">
        <w:rPr>
          <w:b/>
          <w:bCs/>
        </w:rPr>
        <w:t>3. Create Your API Key</w:t>
      </w:r>
    </w:p>
    <w:p w14:paraId="120F2477" w14:textId="77777777" w:rsidR="00EA6E35" w:rsidRPr="00EA6E35" w:rsidRDefault="00EA6E35" w:rsidP="00EA6E35">
      <w:r w:rsidRPr="00EA6E35">
        <w:t>The API Key is used for public data requests that don't require user authorization.</w:t>
      </w:r>
    </w:p>
    <w:p w14:paraId="69F69164" w14:textId="77777777" w:rsidR="00EA6E35" w:rsidRPr="00EA6E35" w:rsidRDefault="00EA6E35" w:rsidP="00EA6E35">
      <w:pPr>
        <w:numPr>
          <w:ilvl w:val="0"/>
          <w:numId w:val="3"/>
        </w:numPr>
      </w:pPr>
      <w:r w:rsidRPr="00EA6E35">
        <w:t>In the main navigation menu (</w:t>
      </w:r>
      <w:r w:rsidRPr="00EA6E35">
        <w:rPr>
          <w:rFonts w:ascii="Segoe UI Symbol" w:hAnsi="Segoe UI Symbol" w:cs="Segoe UI Symbol"/>
        </w:rPr>
        <w:t>☰</w:t>
      </w:r>
      <w:r w:rsidRPr="00EA6E35">
        <w:t xml:space="preserve">), go to </w:t>
      </w:r>
      <w:r w:rsidRPr="00EA6E35">
        <w:rPr>
          <w:b/>
          <w:bCs/>
        </w:rPr>
        <w:t>APIs &amp; Services &gt; Credentials</w:t>
      </w:r>
      <w:r w:rsidRPr="00EA6E35">
        <w:t>.</w:t>
      </w:r>
    </w:p>
    <w:p w14:paraId="333490F4" w14:textId="77777777" w:rsidR="00EA6E35" w:rsidRPr="00EA6E35" w:rsidRDefault="00EA6E35" w:rsidP="00EA6E35">
      <w:pPr>
        <w:numPr>
          <w:ilvl w:val="0"/>
          <w:numId w:val="3"/>
        </w:numPr>
      </w:pPr>
      <w:r w:rsidRPr="00EA6E35">
        <w:t xml:space="preserve">Click </w:t>
      </w:r>
      <w:r w:rsidRPr="00EA6E35">
        <w:rPr>
          <w:b/>
          <w:bCs/>
        </w:rPr>
        <w:t>+ CREATE CREDENTIALS</w:t>
      </w:r>
      <w:r w:rsidRPr="00EA6E35">
        <w:t xml:space="preserve"> at the top of the page and select </w:t>
      </w:r>
      <w:r w:rsidRPr="00EA6E35">
        <w:rPr>
          <w:b/>
          <w:bCs/>
        </w:rPr>
        <w:t>API key</w:t>
      </w:r>
      <w:r w:rsidRPr="00EA6E35">
        <w:t>.</w:t>
      </w:r>
    </w:p>
    <w:p w14:paraId="02A9C280" w14:textId="77777777" w:rsidR="00EA6E35" w:rsidRPr="00EA6E35" w:rsidRDefault="00EA6E35" w:rsidP="00EA6E35">
      <w:pPr>
        <w:numPr>
          <w:ilvl w:val="0"/>
          <w:numId w:val="3"/>
        </w:numPr>
      </w:pPr>
      <w:r w:rsidRPr="00EA6E35">
        <w:t xml:space="preserve">A new API key will be generated and displayed. </w:t>
      </w:r>
      <w:r w:rsidRPr="00EA6E35">
        <w:rPr>
          <w:b/>
          <w:bCs/>
        </w:rPr>
        <w:t>Copy this key</w:t>
      </w:r>
      <w:r w:rsidRPr="00EA6E35">
        <w:t>. You will paste this value into the API_KEY constant in the React code.</w:t>
      </w:r>
    </w:p>
    <w:p w14:paraId="45976484" w14:textId="77777777" w:rsidR="00EA6E35" w:rsidRPr="00EA6E35" w:rsidRDefault="00EA6E35" w:rsidP="00EA6E35">
      <w:pPr>
        <w:numPr>
          <w:ilvl w:val="0"/>
          <w:numId w:val="3"/>
        </w:numPr>
      </w:pPr>
      <w:r w:rsidRPr="00EA6E35">
        <w:t>For security, it's a good practice to restrict your API key. Click on the key's name in the list, and under "API restrictions," select "Restrict key" and choose the "YouTube Data API v3" and "YouTube Analytics API".</w:t>
      </w:r>
    </w:p>
    <w:p w14:paraId="5BF808C0" w14:textId="77777777" w:rsidR="00EA6E35" w:rsidRPr="00EA6E35" w:rsidRDefault="00EA6E35" w:rsidP="00EA6E35">
      <w:pPr>
        <w:rPr>
          <w:b/>
          <w:bCs/>
        </w:rPr>
      </w:pPr>
      <w:r w:rsidRPr="00EA6E35">
        <w:rPr>
          <w:b/>
          <w:bCs/>
        </w:rPr>
        <w:t>4. Create Your OAuth 2.0 Client ID</w:t>
      </w:r>
    </w:p>
    <w:p w14:paraId="557494B3" w14:textId="77777777" w:rsidR="00EA6E35" w:rsidRPr="00EA6E35" w:rsidRDefault="00EA6E35" w:rsidP="00EA6E35">
      <w:r w:rsidRPr="00EA6E35">
        <w:t>The Client ID is used to request user consent to access their private YouTube data (like analytics and revenue).</w:t>
      </w:r>
    </w:p>
    <w:p w14:paraId="747986E4" w14:textId="77777777" w:rsidR="00EA6E35" w:rsidRPr="00EA6E35" w:rsidRDefault="00EA6E35" w:rsidP="00EA6E35">
      <w:pPr>
        <w:numPr>
          <w:ilvl w:val="0"/>
          <w:numId w:val="4"/>
        </w:numPr>
      </w:pPr>
      <w:r w:rsidRPr="00EA6E35">
        <w:t xml:space="preserve">Go back to the </w:t>
      </w:r>
      <w:r w:rsidRPr="00EA6E35">
        <w:rPr>
          <w:b/>
          <w:bCs/>
        </w:rPr>
        <w:t>APIs &amp; Services &gt; Credentials</w:t>
      </w:r>
      <w:r w:rsidRPr="00EA6E35">
        <w:t xml:space="preserve"> page.</w:t>
      </w:r>
    </w:p>
    <w:p w14:paraId="7538E04C" w14:textId="77777777" w:rsidR="00EA6E35" w:rsidRPr="00EA6E35" w:rsidRDefault="00EA6E35" w:rsidP="00EA6E35">
      <w:pPr>
        <w:numPr>
          <w:ilvl w:val="0"/>
          <w:numId w:val="4"/>
        </w:numPr>
      </w:pPr>
      <w:r w:rsidRPr="00EA6E35">
        <w:t xml:space="preserve">Click </w:t>
      </w:r>
      <w:r w:rsidRPr="00EA6E35">
        <w:rPr>
          <w:b/>
          <w:bCs/>
        </w:rPr>
        <w:t>+ CREATE CREDENTIALS</w:t>
      </w:r>
      <w:r w:rsidRPr="00EA6E35">
        <w:t xml:space="preserve"> and select </w:t>
      </w:r>
      <w:r w:rsidRPr="00EA6E35">
        <w:rPr>
          <w:b/>
          <w:bCs/>
        </w:rPr>
        <w:t>OAuth 2.0 Client ID</w:t>
      </w:r>
      <w:r w:rsidRPr="00EA6E35">
        <w:t>.</w:t>
      </w:r>
    </w:p>
    <w:p w14:paraId="2201AD09" w14:textId="77777777" w:rsidR="00EA6E35" w:rsidRPr="00EA6E35" w:rsidRDefault="00EA6E35" w:rsidP="00EA6E35">
      <w:pPr>
        <w:numPr>
          <w:ilvl w:val="0"/>
          <w:numId w:val="4"/>
        </w:numPr>
      </w:pPr>
      <w:r w:rsidRPr="00EA6E35">
        <w:lastRenderedPageBreak/>
        <w:t xml:space="preserve">If this is your first time, you may be prompted to configure an </w:t>
      </w:r>
      <w:r w:rsidRPr="00EA6E35">
        <w:rPr>
          <w:b/>
          <w:bCs/>
        </w:rPr>
        <w:t>"OAuth consent screen"</w:t>
      </w:r>
      <w:r w:rsidRPr="00EA6E35">
        <w:t>.</w:t>
      </w:r>
    </w:p>
    <w:p w14:paraId="3557FBA0" w14:textId="77777777" w:rsidR="00EA6E35" w:rsidRPr="00EA6E35" w:rsidRDefault="00EA6E35" w:rsidP="00EA6E35">
      <w:pPr>
        <w:numPr>
          <w:ilvl w:val="1"/>
          <w:numId w:val="4"/>
        </w:numPr>
      </w:pPr>
      <w:r w:rsidRPr="00EA6E35">
        <w:t xml:space="preserve">Choose </w:t>
      </w:r>
      <w:r w:rsidRPr="00EA6E35">
        <w:rPr>
          <w:b/>
          <w:bCs/>
        </w:rPr>
        <w:t>"External"</w:t>
      </w:r>
      <w:r w:rsidRPr="00EA6E35">
        <w:t xml:space="preserve"> for the User Type and click </w:t>
      </w:r>
      <w:r w:rsidRPr="00EA6E35">
        <w:rPr>
          <w:b/>
          <w:bCs/>
        </w:rPr>
        <w:t>CREATE</w:t>
      </w:r>
      <w:r w:rsidRPr="00EA6E35">
        <w:t>.</w:t>
      </w:r>
    </w:p>
    <w:p w14:paraId="0B5CFC4D" w14:textId="77777777" w:rsidR="00EA6E35" w:rsidRPr="00EA6E35" w:rsidRDefault="00EA6E35" w:rsidP="00EA6E35">
      <w:pPr>
        <w:numPr>
          <w:ilvl w:val="1"/>
          <w:numId w:val="4"/>
        </w:numPr>
      </w:pPr>
      <w:r w:rsidRPr="00EA6E35">
        <w:t xml:space="preserve">Fill in the required fields: App name (e.g., "My YouTube Dashboard"), User support email, and Developer contact information. Click </w:t>
      </w:r>
      <w:r w:rsidRPr="00EA6E35">
        <w:rPr>
          <w:b/>
          <w:bCs/>
        </w:rPr>
        <w:t>SAVE AND CONTINUE</w:t>
      </w:r>
      <w:r w:rsidRPr="00EA6E35">
        <w:t xml:space="preserve"> through the Scopes and Test Users sections. You can leave those blank for now. Finally, go back to the dashboard.</w:t>
      </w:r>
    </w:p>
    <w:p w14:paraId="0947BAEA" w14:textId="77777777" w:rsidR="00EA6E35" w:rsidRPr="00EA6E35" w:rsidRDefault="00EA6E35" w:rsidP="00EA6E35">
      <w:pPr>
        <w:numPr>
          <w:ilvl w:val="0"/>
          <w:numId w:val="4"/>
        </w:numPr>
      </w:pPr>
      <w:r w:rsidRPr="00EA6E35">
        <w:t>Now, create the Client ID:</w:t>
      </w:r>
    </w:p>
    <w:p w14:paraId="1FDA6B8A" w14:textId="77777777" w:rsidR="00EA6E35" w:rsidRPr="00EA6E35" w:rsidRDefault="00EA6E35" w:rsidP="00EA6E35">
      <w:pPr>
        <w:numPr>
          <w:ilvl w:val="1"/>
          <w:numId w:val="4"/>
        </w:numPr>
      </w:pPr>
      <w:r w:rsidRPr="00EA6E35">
        <w:t xml:space="preserve">Select </w:t>
      </w:r>
      <w:r w:rsidRPr="00EA6E35">
        <w:rPr>
          <w:b/>
          <w:bCs/>
        </w:rPr>
        <w:t>Web application</w:t>
      </w:r>
      <w:r w:rsidRPr="00EA6E35">
        <w:t xml:space="preserve"> from the "Application type" dropdown.</w:t>
      </w:r>
    </w:p>
    <w:p w14:paraId="195C6061" w14:textId="77777777" w:rsidR="00EA6E35" w:rsidRPr="00EA6E35" w:rsidRDefault="00EA6E35" w:rsidP="00EA6E35">
      <w:pPr>
        <w:numPr>
          <w:ilvl w:val="1"/>
          <w:numId w:val="4"/>
        </w:numPr>
      </w:pPr>
      <w:r w:rsidRPr="00EA6E35">
        <w:t>Give it a name (e.g., "Web client for Analytics App").</w:t>
      </w:r>
    </w:p>
    <w:p w14:paraId="07EA3B83" w14:textId="77777777" w:rsidR="00EA6E35" w:rsidRPr="00EA6E35" w:rsidRDefault="00EA6E35" w:rsidP="00EA6E35">
      <w:pPr>
        <w:numPr>
          <w:ilvl w:val="1"/>
          <w:numId w:val="4"/>
        </w:numPr>
      </w:pPr>
      <w:r w:rsidRPr="00EA6E35">
        <w:t xml:space="preserve">Under </w:t>
      </w:r>
      <w:r w:rsidRPr="00EA6E35">
        <w:rPr>
          <w:b/>
          <w:bCs/>
        </w:rPr>
        <w:t>"Authorized JavaScript origins"</w:t>
      </w:r>
      <w:r w:rsidRPr="00EA6E35">
        <w:t xml:space="preserve">, click </w:t>
      </w:r>
      <w:r w:rsidRPr="00EA6E35">
        <w:rPr>
          <w:b/>
          <w:bCs/>
        </w:rPr>
        <w:t>+ ADD URI</w:t>
      </w:r>
      <w:r w:rsidRPr="00EA6E35">
        <w:t xml:space="preserve"> and enter http://localhost:3000. This tells Google that requests from your local development server are allowed.</w:t>
      </w:r>
    </w:p>
    <w:p w14:paraId="3FF9D500" w14:textId="77777777" w:rsidR="00EA6E35" w:rsidRPr="00EA6E35" w:rsidRDefault="00EA6E35" w:rsidP="00EA6E35">
      <w:pPr>
        <w:numPr>
          <w:ilvl w:val="1"/>
          <w:numId w:val="4"/>
        </w:numPr>
      </w:pPr>
      <w:r w:rsidRPr="00EA6E35">
        <w:t xml:space="preserve">Under </w:t>
      </w:r>
      <w:r w:rsidRPr="00EA6E35">
        <w:rPr>
          <w:b/>
          <w:bCs/>
        </w:rPr>
        <w:t>"Authorized redirect URIs"</w:t>
      </w:r>
      <w:r w:rsidRPr="00EA6E35">
        <w:t xml:space="preserve">, click </w:t>
      </w:r>
      <w:r w:rsidRPr="00EA6E35">
        <w:rPr>
          <w:b/>
          <w:bCs/>
        </w:rPr>
        <w:t>+ ADD URI</w:t>
      </w:r>
      <w:r w:rsidRPr="00EA6E35">
        <w:t xml:space="preserve"> and enter http://localhost:3000. This is where Google will redirect the user after they log in.</w:t>
      </w:r>
    </w:p>
    <w:p w14:paraId="6E6D349E" w14:textId="77777777" w:rsidR="00EA6E35" w:rsidRPr="00EA6E35" w:rsidRDefault="00EA6E35" w:rsidP="00EA6E35">
      <w:pPr>
        <w:numPr>
          <w:ilvl w:val="1"/>
          <w:numId w:val="4"/>
        </w:numPr>
      </w:pPr>
      <w:r w:rsidRPr="00EA6E35">
        <w:t xml:space="preserve">Click </w:t>
      </w:r>
      <w:r w:rsidRPr="00EA6E35">
        <w:rPr>
          <w:b/>
          <w:bCs/>
        </w:rPr>
        <w:t>CREATE</w:t>
      </w:r>
      <w:r w:rsidRPr="00EA6E35">
        <w:t>.</w:t>
      </w:r>
    </w:p>
    <w:p w14:paraId="6E888682" w14:textId="77777777" w:rsidR="00EA6E35" w:rsidRPr="00EA6E35" w:rsidRDefault="00EA6E35" w:rsidP="00EA6E35">
      <w:pPr>
        <w:numPr>
          <w:ilvl w:val="0"/>
          <w:numId w:val="4"/>
        </w:numPr>
      </w:pPr>
      <w:r w:rsidRPr="00EA6E35">
        <w:t xml:space="preserve">A modal will appear with your </w:t>
      </w:r>
      <w:r w:rsidRPr="00EA6E35">
        <w:rPr>
          <w:b/>
          <w:bCs/>
        </w:rPr>
        <w:t>Client ID</w:t>
      </w:r>
      <w:r w:rsidRPr="00EA6E35">
        <w:t xml:space="preserve">. </w:t>
      </w:r>
      <w:r w:rsidRPr="00EA6E35">
        <w:rPr>
          <w:b/>
          <w:bCs/>
        </w:rPr>
        <w:t>Copy this value</w:t>
      </w:r>
      <w:r w:rsidRPr="00EA6E35">
        <w:t>. You will paste this into the CLIENT_ID constant in the React code.</w:t>
      </w:r>
    </w:p>
    <w:p w14:paraId="069D25D6" w14:textId="77777777" w:rsidR="00EA6E35" w:rsidRPr="00EA6E35" w:rsidRDefault="00EA6E35" w:rsidP="00EA6E35">
      <w:pPr>
        <w:rPr>
          <w:b/>
          <w:bCs/>
        </w:rPr>
      </w:pPr>
      <w:r w:rsidRPr="00EA6E35">
        <w:rPr>
          <w:b/>
          <w:bCs/>
        </w:rPr>
        <w:t>5. Update Your Code</w:t>
      </w:r>
    </w:p>
    <w:p w14:paraId="55C138EA" w14:textId="77777777" w:rsidR="00EA6E35" w:rsidRPr="00EA6E35" w:rsidRDefault="00EA6E35" w:rsidP="00EA6E35">
      <w:r w:rsidRPr="00EA6E35">
        <w:t>Once you have both the API Key and the Client ID, go back to the code in the Canvas and replace the placeholder strings:</w:t>
      </w:r>
    </w:p>
    <w:p w14:paraId="70B14F5B" w14:textId="77777777" w:rsidR="00EA6E35" w:rsidRPr="00EA6E35" w:rsidRDefault="00EA6E35" w:rsidP="00EA6E35">
      <w:pPr>
        <w:numPr>
          <w:ilvl w:val="0"/>
          <w:numId w:val="5"/>
        </w:numPr>
      </w:pPr>
      <w:r w:rsidRPr="00EA6E35">
        <w:t xml:space="preserve">const API_KEY = 'YOUR_GOOGLE_API_KEY'; </w:t>
      </w:r>
      <w:r w:rsidRPr="00EA6E35">
        <w:rPr>
          <w:rFonts w:ascii="Segoe UI Symbol" w:hAnsi="Segoe UI Symbol" w:cs="Segoe UI Symbol"/>
        </w:rPr>
        <w:t>➔</w:t>
      </w:r>
      <w:r w:rsidRPr="00EA6E35">
        <w:t xml:space="preserve"> const API_KEY = 'AIzaSy...';</w:t>
      </w:r>
    </w:p>
    <w:p w14:paraId="5D3E5AE8" w14:textId="77777777" w:rsidR="00EA6E35" w:rsidRPr="00EA6E35" w:rsidRDefault="00EA6E35" w:rsidP="00EA6E35">
      <w:pPr>
        <w:numPr>
          <w:ilvl w:val="0"/>
          <w:numId w:val="5"/>
        </w:numPr>
      </w:pPr>
      <w:r w:rsidRPr="00EA6E35">
        <w:t xml:space="preserve">const CLIENT_ID = 'YOUR_GOOGLE_CLIENT_ID'; </w:t>
      </w:r>
      <w:r w:rsidRPr="00EA6E35">
        <w:rPr>
          <w:rFonts w:ascii="Segoe UI Symbol" w:hAnsi="Segoe UI Symbol" w:cs="Segoe UI Symbol"/>
        </w:rPr>
        <w:t>➔</w:t>
      </w:r>
      <w:r w:rsidRPr="00EA6E35">
        <w:t xml:space="preserve"> const CLIENT_ID = '12345...apps.googleusercontent.com';</w:t>
      </w:r>
    </w:p>
    <w:p w14:paraId="3C325212" w14:textId="77777777" w:rsidR="00EA6E35" w:rsidRPr="00EA6E35" w:rsidRDefault="00EA6E35" w:rsidP="00EA6E35">
      <w:r w:rsidRPr="00EA6E35">
        <w:t>After completing these steps and updating the code, your application should be able to initialize the Google API client and authenticate correctly.</w:t>
      </w:r>
    </w:p>
    <w:p w14:paraId="45DE6580" w14:textId="77777777" w:rsidR="00EA6E35" w:rsidRDefault="00EA6E35"/>
    <w:sectPr w:rsidR="00EA6E3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30301E5"/>
    <w:multiLevelType w:val="multilevel"/>
    <w:tmpl w:val="9EA835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7E55BC2"/>
    <w:multiLevelType w:val="multilevel"/>
    <w:tmpl w:val="E3B42B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1CA4F72"/>
    <w:multiLevelType w:val="multilevel"/>
    <w:tmpl w:val="FD00B6D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8026884"/>
    <w:multiLevelType w:val="multilevel"/>
    <w:tmpl w:val="BF7224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23412AD"/>
    <w:multiLevelType w:val="multilevel"/>
    <w:tmpl w:val="44D039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88060989">
    <w:abstractNumId w:val="4"/>
  </w:num>
  <w:num w:numId="2" w16cid:durableId="438528676">
    <w:abstractNumId w:val="1"/>
  </w:num>
  <w:num w:numId="3" w16cid:durableId="1958442944">
    <w:abstractNumId w:val="3"/>
  </w:num>
  <w:num w:numId="4" w16cid:durableId="234438754">
    <w:abstractNumId w:val="2"/>
  </w:num>
  <w:num w:numId="5" w16cid:durableId="95440313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A6E35"/>
    <w:rsid w:val="00CE3073"/>
    <w:rsid w:val="00EA6E35"/>
    <w:rsid w:val="00F523DB"/>
  </w:rsids>
  <m:mathPr>
    <m:mathFont m:val="Cambria Math"/>
    <m:brkBin m:val="before"/>
    <m:brkBinSub m:val="--"/>
    <m:smallFrac m:val="0"/>
    <m:dispDef/>
    <m:lMargin m:val="0"/>
    <m:rMargin m:val="0"/>
    <m:defJc m:val="centerGroup"/>
    <m:wrapIndent m:val="1440"/>
    <m:intLim m:val="subSup"/>
    <m:naryLim m:val="undOvr"/>
  </m:mathPr>
  <w:themeFontLang w:val="en-NZ"/>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4E059E"/>
  <w15:chartTrackingRefBased/>
  <w15:docId w15:val="{A7268DAC-894C-495A-B31F-026862C5F5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NZ"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A6E3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A6E3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A6E3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A6E3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A6E3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A6E3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A6E3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A6E3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A6E3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A6E3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A6E3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A6E3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A6E3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A6E3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A6E3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A6E3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A6E3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A6E35"/>
    <w:rPr>
      <w:rFonts w:eastAsiaTheme="majorEastAsia" w:cstheme="majorBidi"/>
      <w:color w:val="272727" w:themeColor="text1" w:themeTint="D8"/>
    </w:rPr>
  </w:style>
  <w:style w:type="paragraph" w:styleId="Title">
    <w:name w:val="Title"/>
    <w:basedOn w:val="Normal"/>
    <w:next w:val="Normal"/>
    <w:link w:val="TitleChar"/>
    <w:uiPriority w:val="10"/>
    <w:qFormat/>
    <w:rsid w:val="00EA6E3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A6E3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A6E3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A6E3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A6E35"/>
    <w:pPr>
      <w:spacing w:before="160"/>
      <w:jc w:val="center"/>
    </w:pPr>
    <w:rPr>
      <w:i/>
      <w:iCs/>
      <w:color w:val="404040" w:themeColor="text1" w:themeTint="BF"/>
    </w:rPr>
  </w:style>
  <w:style w:type="character" w:customStyle="1" w:styleId="QuoteChar">
    <w:name w:val="Quote Char"/>
    <w:basedOn w:val="DefaultParagraphFont"/>
    <w:link w:val="Quote"/>
    <w:uiPriority w:val="29"/>
    <w:rsid w:val="00EA6E35"/>
    <w:rPr>
      <w:i/>
      <w:iCs/>
      <w:color w:val="404040" w:themeColor="text1" w:themeTint="BF"/>
    </w:rPr>
  </w:style>
  <w:style w:type="paragraph" w:styleId="ListParagraph">
    <w:name w:val="List Paragraph"/>
    <w:basedOn w:val="Normal"/>
    <w:uiPriority w:val="34"/>
    <w:qFormat/>
    <w:rsid w:val="00EA6E35"/>
    <w:pPr>
      <w:ind w:left="720"/>
      <w:contextualSpacing/>
    </w:pPr>
  </w:style>
  <w:style w:type="character" w:styleId="IntenseEmphasis">
    <w:name w:val="Intense Emphasis"/>
    <w:basedOn w:val="DefaultParagraphFont"/>
    <w:uiPriority w:val="21"/>
    <w:qFormat/>
    <w:rsid w:val="00EA6E35"/>
    <w:rPr>
      <w:i/>
      <w:iCs/>
      <w:color w:val="0F4761" w:themeColor="accent1" w:themeShade="BF"/>
    </w:rPr>
  </w:style>
  <w:style w:type="paragraph" w:styleId="IntenseQuote">
    <w:name w:val="Intense Quote"/>
    <w:basedOn w:val="Normal"/>
    <w:next w:val="Normal"/>
    <w:link w:val="IntenseQuoteChar"/>
    <w:uiPriority w:val="30"/>
    <w:qFormat/>
    <w:rsid w:val="00EA6E3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A6E35"/>
    <w:rPr>
      <w:i/>
      <w:iCs/>
      <w:color w:val="0F4761" w:themeColor="accent1" w:themeShade="BF"/>
    </w:rPr>
  </w:style>
  <w:style w:type="character" w:styleId="IntenseReference">
    <w:name w:val="Intense Reference"/>
    <w:basedOn w:val="DefaultParagraphFont"/>
    <w:uiPriority w:val="32"/>
    <w:qFormat/>
    <w:rsid w:val="00EA6E35"/>
    <w:rPr>
      <w:b/>
      <w:bCs/>
      <w:smallCaps/>
      <w:color w:val="0F4761" w:themeColor="accent1" w:themeShade="BF"/>
      <w:spacing w:val="5"/>
    </w:rPr>
  </w:style>
  <w:style w:type="character" w:styleId="Hyperlink">
    <w:name w:val="Hyperlink"/>
    <w:basedOn w:val="DefaultParagraphFont"/>
    <w:uiPriority w:val="99"/>
    <w:unhideWhenUsed/>
    <w:rsid w:val="00EA6E35"/>
    <w:rPr>
      <w:color w:val="467886" w:themeColor="hyperlink"/>
      <w:u w:val="single"/>
    </w:rPr>
  </w:style>
  <w:style w:type="character" w:styleId="UnresolvedMention">
    <w:name w:val="Unresolved Mention"/>
    <w:basedOn w:val="DefaultParagraphFont"/>
    <w:uiPriority w:val="99"/>
    <w:semiHidden/>
    <w:unhideWhenUsed/>
    <w:rsid w:val="00EA6E35"/>
    <w:rPr>
      <w:color w:val="605E5C"/>
      <w:shd w:val="clear" w:color="auto" w:fill="E1DFDD"/>
    </w:rPr>
  </w:style>
  <w:style w:type="character" w:styleId="FollowedHyperlink">
    <w:name w:val="FollowedHyperlink"/>
    <w:basedOn w:val="DefaultParagraphFont"/>
    <w:uiPriority w:val="99"/>
    <w:semiHidden/>
    <w:unhideWhenUsed/>
    <w:rsid w:val="00EA6E35"/>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6897371">
      <w:bodyDiv w:val="1"/>
      <w:marLeft w:val="0"/>
      <w:marRight w:val="0"/>
      <w:marTop w:val="0"/>
      <w:marBottom w:val="0"/>
      <w:divBdr>
        <w:top w:val="none" w:sz="0" w:space="0" w:color="auto"/>
        <w:left w:val="none" w:sz="0" w:space="0" w:color="auto"/>
        <w:bottom w:val="none" w:sz="0" w:space="0" w:color="auto"/>
        <w:right w:val="none" w:sz="0" w:space="0" w:color="auto"/>
      </w:divBdr>
    </w:div>
    <w:div w:id="158692061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console.cloud.google.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2</Pages>
  <Words>487</Words>
  <Characters>2780</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Kaushik Roy Chowdhury</dc:creator>
  <cp:keywords/>
  <dc:description/>
  <cp:lastModifiedBy>Kaushik Roy Chowdhury</cp:lastModifiedBy>
  <cp:revision>1</cp:revision>
  <dcterms:created xsi:type="dcterms:W3CDTF">2025-07-22T09:47:00Z</dcterms:created>
  <dcterms:modified xsi:type="dcterms:W3CDTF">2025-07-24T09:46:00Z</dcterms:modified>
</cp:coreProperties>
</file>