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Szigetvár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2-124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Vitel </w:t>
      </w:r>
      <w:proofErr w:type="spellStart"/>
      <w:r>
        <w:rPr>
          <w:b/>
          <w:sz w:val="24"/>
        </w:rPr>
        <w:t>licensz</w:t>
      </w:r>
      <w:proofErr w:type="spellEnd"/>
      <w:r>
        <w:rPr>
          <w:b/>
          <w:sz w:val="24"/>
        </w:rPr>
        <w:t>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6D1F83">
        <w:rPr>
          <w:b/>
          <w:i/>
          <w:sz w:val="28"/>
        </w:rPr>
        <w:t>0400/16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proofErr w:type="spellStart"/>
      <w:r>
        <w:rPr>
          <w:sz w:val="24"/>
        </w:rPr>
        <w:t>Ing.rend.min.sz</w:t>
      </w:r>
      <w:proofErr w:type="spellEnd"/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9</cp:revision>
  <cp:lastPrinted>2019-02-18T06:34:00Z</cp:lastPrinted>
  <dcterms:created xsi:type="dcterms:W3CDTF">2019-02-15T06:34:00Z</dcterms:created>
  <dcterms:modified xsi:type="dcterms:W3CDTF">2019-02-23T08:28:00Z</dcterms:modified>
</cp:coreProperties>
</file>