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03D8C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703D8C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a  01</w:t>
      </w:r>
      <w:r w:rsidR="00703D8C">
        <w:rPr>
          <w:b/>
          <w:i/>
          <w:sz w:val="28"/>
        </w:rPr>
        <w:t>4</w:t>
      </w:r>
      <w:r w:rsidRPr="007E327A">
        <w:rPr>
          <w:b/>
          <w:i/>
          <w:sz w:val="28"/>
        </w:rPr>
        <w:t xml:space="preserve">/6 helyrajzi számú földrészletre vonatkozó szolgalmi jog a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tervezett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tervezett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AF686D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AF34C0"/>
    <w:rsid w:val="00AF686D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2019-03-27T15:01:00Z</dcterms:modified>
</cp:coreProperties>
</file>