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INSTRUMEN ASESMEN KETERAMPILAN</w:t>
      </w:r>
    </w:p>
    <w:p>
      <w:pPr>
        <w:pStyle w:val="Title"/>
        <w:jc w:val="center"/>
      </w:pPr>
      <w:r>
        <w:t>Unjuk Kerja REST API dengan C#</w:t>
      </w:r>
    </w:p>
    <w:p>
      <w:pPr>
        <w:jc w:val="center"/>
      </w:pPr>
      <w:r>
        <w:rPr>
          <w:b/>
          <w:sz w:val="26"/>
        </w:rPr>
        <w:t>Studi Kasus Smart Clinic — Manajemen Pasien</w:t>
      </w:r>
    </w:p>
    <w:p>
      <w:pPr>
        <w:jc w:val="center"/>
      </w:pPr>
      <w:r>
        <w:t>Persiapan LKS IT Software Solution for Business</w:t>
      </w:r>
    </w:p>
    <w:p>
      <w:pPr>
        <w:pStyle w:val="Heading1"/>
      </w:pPr>
      <w:r>
        <w:t>A. Identitas Asesmen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Komponen</w:t>
            </w:r>
          </w:p>
        </w:tc>
        <w:tc>
          <w:tcPr>
            <w:tcW w:type="dxa" w:w="734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8"/>
              </w:rPr>
              <w:t>Isian / Keterangan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Nama peserta didik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Kelas / kelompok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Tanggal asesmen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Nama penilai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Durasi yang disarankan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90–120 menit, disesuaikan dengan kondisi kelas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Lingkungan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Visual Studio, SmartClinic.API, SQL Server SmartClinicDB, Swagger UI</w:t>
            </w:r>
          </w:p>
        </w:tc>
      </w:tr>
    </w:tbl>
    <w:p/>
    <w:p>
      <w:pPr>
        <w:pStyle w:val="Heading1"/>
      </w:pPr>
      <w:r>
        <w:t>B. Tujuan Unjuk Kerja</w:t>
      </w:r>
    </w:p>
    <w:p>
      <w:pPr>
        <w:pStyle w:val="ListBullet"/>
      </w:pPr>
      <w:r>
        <w:t>Menjalankan project ASP.NET Core Web API dan membuka Swagger UI.</w:t>
      </w:r>
    </w:p>
    <w:p>
      <w:pPr>
        <w:pStyle w:val="ListBullet"/>
      </w:pPr>
      <w:r>
        <w:t>Menguji GET semua pasien dan GET pasien berdasarkan ID.</w:t>
      </w:r>
    </w:p>
    <w:p>
      <w:pPr>
        <w:pStyle w:val="ListBullet"/>
      </w:pPr>
      <w:r>
        <w:t>Membuat pasien uji melalui POST dan membuktikan data tersimpan.</w:t>
      </w:r>
    </w:p>
    <w:p>
      <w:pPr>
        <w:pStyle w:val="ListBullet"/>
      </w:pPr>
      <w:r>
        <w:t>Memperbarui data melalui PUT dan membuktikan perubahan melalui GET.</w:t>
      </w:r>
    </w:p>
    <w:p>
      <w:pPr>
        <w:pStyle w:val="ListBullet"/>
      </w:pPr>
      <w:r>
        <w:t>Menghapus hanya data uji yang dibuat sendiri serta memverifikasi hasilnya.</w:t>
      </w:r>
    </w:p>
    <w:p>
      <w:pPr>
        <w:pStyle w:val="ListBullet"/>
      </w:pPr>
      <w:r>
        <w:t>Menggunakan request JSON dan membaca status HTTP secara tepat.</w:t>
      </w:r>
    </w:p>
    <w:p>
      <w:pPr>
        <w:pStyle w:val="ListBullet"/>
      </w:pPr>
      <w:r>
        <w:t>Mencatat bukti pengujian serta menjelaskan proses dan hasilnya.</w:t>
      </w:r>
    </w:p>
    <w:p>
      <w:pPr>
        <w:pStyle w:val="Heading1"/>
      </w:pPr>
      <w:r>
        <w:t>C. Peralatan dan Prasyarat</w:t>
      </w:r>
    </w:p>
    <w:p>
      <w:pPr>
        <w:pStyle w:val="ListBullet"/>
      </w:pPr>
      <w:r>
        <w:t>Visual Studio dengan project SmartClinic.API yang dapat dibangun.</w:t>
      </w:r>
    </w:p>
    <w:p>
      <w:pPr>
        <w:pStyle w:val="ListBullet"/>
      </w:pPr>
      <w:r>
        <w:t>.NET SDK sesuai project, serta paket Microsoft.Data.SqlClient dan Swagger UI sesuai konfigurasi project.</w:t>
      </w:r>
    </w:p>
    <w:p>
      <w:pPr>
        <w:pStyle w:val="ListBullet"/>
      </w:pPr>
      <w:r>
        <w:t>SQL Server / LocalDB dan database latihan SmartClinicDB dengan tabel dbo.patients.</w:t>
      </w:r>
    </w:p>
    <w:p>
      <w:pPr>
        <w:pStyle w:val="ListBullet"/>
      </w:pPr>
      <w:r>
        <w:t>Endpoint yang sudah dibuat: GET koleksi, GET detail, POST, PUT, dan DELETE.</w:t>
      </w:r>
    </w:p>
    <w:p>
      <w:pPr>
        <w:pStyle w:val="ListBullet"/>
      </w:pPr>
      <w:r>
        <w:t>Swagger UI dapat dibuka pada port HTTPS yang ditampilkan oleh aplikasi.</w:t>
      </w:r>
    </w:p>
    <w:p>
      <w:pPr>
        <w:pStyle w:val="Heading1"/>
      </w:pPr>
      <w:r>
        <w:t>D. Instruksi Tugas untuk Peserta</w:t>
      </w:r>
    </w:p>
    <w:p>
      <w:r>
        <w:t>Kerjakan secara mandiri. Gunakan hanya database latihan. Buat satu pasien uji yang jelas dapat dikenali, lalu gunakan ID yang dikembalikan API untuk operasi berikutnya.</w:t>
      </w:r>
    </w:p>
    <w:p>
      <w:pPr>
        <w:pStyle w:val="Heading2"/>
      </w:pPr>
      <w:r>
        <w:t>Tugas 1 — Persiapan proyek</w:t>
      </w:r>
    </w:p>
    <w:p>
      <w:r>
        <w:t>Build SmartClinic.API, jalankan aplikasi, dan buka Swagger UI. Jika terjadi error, identifikasi penyebabnya dan catat tindakan perbaikan.</w:t>
      </w:r>
    </w:p>
    <w:p>
      <w:pPr>
        <w:pStyle w:val="Heading2"/>
      </w:pPr>
      <w:r>
        <w:t>Tugas 2 — GET seluruh pasien</w:t>
      </w:r>
    </w:p>
    <w:p>
      <w:r>
        <w:t>Jalankan GET /api/Patients. Tunjukkan status HTTP dan jelaskan bentuk response JSON.</w:t>
      </w:r>
    </w:p>
    <w:p>
      <w:pPr>
        <w:pStyle w:val="Heading2"/>
      </w:pPr>
      <w:r>
        <w:t>Tugas 3 — GET berdasarkan ID</w:t>
      </w:r>
    </w:p>
    <w:p>
      <w:r>
        <w:t>Ambil satu pasien yang tersedia, lalu uji ID yang tidak tersedia. Jelaskan perbedaan respons.</w:t>
      </w:r>
    </w:p>
    <w:p>
      <w:pPr>
        <w:pStyle w:val="Heading2"/>
      </w:pPr>
      <w:r>
        <w:t>Tugas 4 — POST pasien uji</w:t>
      </w:r>
    </w:p>
    <w:p>
      <w:r>
        <w:t>Tambahkan pasien dengan JSON valid. Jangan mengirim id jika kolom id menggunakan Identity. Catat ID baru dan verifikasi menggunakan GET.</w:t>
      </w:r>
    </w:p>
    <w:p>
      <w:pPr>
        <w:pStyle w:val="Heading2"/>
      </w:pPr>
      <w:r>
        <w:t>Tugas 5 — PUT pasien uji</w:t>
      </w:r>
    </w:p>
    <w:p>
      <w:r>
        <w:t>Ubah setidaknya satu field pada pasien uji. Kirim field sesuai kontrak endpoint PUT yang digunakan. Verifikasi perubahan melalui GET.</w:t>
      </w:r>
    </w:p>
    <w:p>
      <w:pPr>
        <w:pStyle w:val="Heading2"/>
      </w:pPr>
      <w:r>
        <w:t>Tugas 6 — DELETE pasien uji</w:t>
      </w:r>
    </w:p>
    <w:p>
      <w:r>
        <w:t>Hapus hanya pasien uji yang dibuat pada Tugas 4. Verifikasi dengan GET bahwa data tersebut tidak lagi ditemukan.</w:t>
      </w:r>
    </w:p>
    <w:p>
      <w:pPr>
        <w:pStyle w:val="Heading2"/>
      </w:pPr>
      <w:r>
        <w:t>Tugas 7 — Pelaporan</w:t>
      </w:r>
    </w:p>
    <w:p>
      <w:r>
        <w:t>Isi tabel hasil, lampirkan bukti screenshot, dan jelaskan satu aspek keamanan atau penanganan error.</w:t>
      </w:r>
    </w:p>
    <w:p>
      <w:pPr>
        <w:pStyle w:val="Heading1"/>
      </w:pPr>
      <w:r>
        <w:t>E. Data Uji yang Disarankan</w:t>
      </w:r>
    </w:p>
    <w:p>
      <w:r>
        <w:t>Contoh request POST. Ganti nama dengan identitas latihan yang unik. Jangan menyertakan properti id.</w:t>
      </w:r>
    </w:p>
    <w:p>
      <w:r>
        <w:rPr>
          <w:rFonts w:ascii="Consolas" w:hAnsi="Consolas"/>
          <w:sz w:val="18"/>
        </w:rPr>
        <w:t>{</w:t>
        <w:br/>
        <w:t xml:space="preserve">  "name": "Nama Peserta - API Test",</w:t>
        <w:br/>
        <w:t xml:space="preserve">  "gender": "L",</w:t>
        <w:br/>
        <w:t xml:space="preserve">  "phone": "081234567890",</w:t>
        <w:br/>
        <w:t xml:space="preserve">  "address": "Sleman"</w:t>
        <w:br/>
        <w:t>}</w:t>
      </w:r>
    </w:p>
    <w:p>
      <w:r>
        <w:t>Untuk PUT, gunakan ID yang dikembalikan POST dan ubah address menjadi Yogyakarta. Sesuaikan nama properti dan panjang field dengan model request yang benar-benar digunakan pada project.</w:t>
      </w:r>
    </w:p>
    <w:p>
      <w:pPr>
        <w:pStyle w:val="Heading1"/>
      </w:pPr>
      <w:r>
        <w:t>F. Lembar Catatan Hasil Praktik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504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No.</w:t>
            </w:r>
          </w:p>
        </w:tc>
        <w:tc>
          <w:tcPr>
            <w:tcW w:type="dxa" w:w="2232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Skenario</w:t>
            </w:r>
          </w:p>
        </w:tc>
        <w:tc>
          <w:tcPr>
            <w:tcW w:type="dxa" w:w="144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ID / data</w:t>
            </w:r>
          </w:p>
        </w:tc>
        <w:tc>
          <w:tcPr>
            <w:tcW w:type="dxa" w:w="144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Status aktual</w:t>
            </w:r>
          </w:p>
        </w:tc>
        <w:tc>
          <w:tcPr>
            <w:tcW w:type="dxa" w:w="460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Bukti / catatan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Build &amp; Swagger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N/A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seluruh pasien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N/A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ID tersedia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ID tidak tersedia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POST pasien uji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ID baru: 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setelah POST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PUT pasien uji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setelah PUT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DELETE pasien uji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setelah DELETE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........................................</w:t>
            </w:r>
          </w:p>
        </w:tc>
      </w:tr>
    </w:tbl>
    <w:p/>
    <w:p>
      <w:pPr>
        <w:pStyle w:val="Heading1"/>
      </w:pPr>
      <w:r>
        <w:t>G. Rubrik Penilaian Unjuk Kerja</w:t>
      </w:r>
    </w:p>
    <w:p>
      <w:r>
        <w:t>Gunakan skala 1–4 untuk setiap aspek. Nilai aspek = (skor yang diperoleh ÷ 4) × bobot aspek.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Kode</w:t>
            </w:r>
          </w:p>
        </w:tc>
        <w:tc>
          <w:tcPr>
            <w:tcW w:type="dxa" w:w="237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Aspek</w:t>
            </w:r>
          </w:p>
        </w:tc>
        <w:tc>
          <w:tcPr>
            <w:tcW w:type="dxa" w:w="604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Indikator kinerja</w:t>
            </w:r>
          </w:p>
        </w:tc>
        <w:tc>
          <w:tcPr>
            <w:tcW w:type="dxa" w:w="792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Bobot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Persiapan dan menjalankan API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Build berhasil; aplikasi berjalan; Swagger dapat diakses.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seluruh pasien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Request benar; respons sukses; mampu menjelaskan array JSON.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GET berdasarkan ID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Data sesuai ID; ID tak tersedia ditangani benar; mampu menjelaskan hasil.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POST pasien uji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JSON valid; tidak mengirim id Identity; ID baru diterima dan diverifikasi melalui GET.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PUT pasien uji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ID tepat; request sesuai kontrak; perubahan benar-benar diverifikasi melalui GET.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K6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DELETE pasien uji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Hanya data uji yang dihapus; hasil DELETE dan GET setelahnya diverifikasi.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15%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Pencatatan dan bukti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Tabel terisi; screenshot relevan; status dan ID aktual tercatat.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10%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K8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Penjelasan teknis dan keamanan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Menjelaskan parameter SQL, status HTTP, serta praktik aman terhadap data.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5%</w:t>
            </w:r>
          </w:p>
        </w:tc>
      </w:tr>
    </w:tbl>
    <w:p/>
    <w:p>
      <w:pPr>
        <w:pStyle w:val="Heading1"/>
      </w:pPr>
      <w:r>
        <w:t>H. Deskriptor Skala 1–4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Skor</w:t>
            </w:r>
          </w:p>
        </w:tc>
        <w:tc>
          <w:tcPr>
            <w:tcW w:type="dxa" w:w="8208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Deskriptor umum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 — Sangat baik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Melaksanakan langkah dengan benar dan mandiri; memverifikasi hasil; dapat menjelaskan alasan teknis; bukti lengkap.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 — Baik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Sebagian besar benar; hanya memerlukan arahan kecil; hasil dan bukti memadai.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 — Berkembang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Beberapa langkah benar, tetapi perlu arahan berulang atau verifikasi belum konsisten.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 — Perlu bimbingan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Belum dapat menyelesaikan indikator atau melakukan langkah tanpa memahami hasilnya.</w:t>
            </w:r>
          </w:p>
        </w:tc>
      </w:tr>
    </w:tbl>
    <w:p/>
    <w:p>
      <w:pPr>
        <w:pStyle w:val="Heading1"/>
      </w:pPr>
      <w:r>
        <w:t>I. Lembar Skor Penilai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Kode</w:t>
            </w:r>
          </w:p>
        </w:tc>
        <w:tc>
          <w:tcPr>
            <w:tcW w:type="dxa" w:w="1440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Bobot</w:t>
            </w:r>
          </w:p>
        </w:tc>
        <w:tc>
          <w:tcPr>
            <w:tcW w:type="dxa" w:w="201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Skor 1–4</w:t>
            </w:r>
          </w:p>
        </w:tc>
        <w:tc>
          <w:tcPr>
            <w:tcW w:type="dxa" w:w="5616"/>
            <w:vAlign w:val="center"/>
            <w:shd w:fill="C6E0F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Nilai berbobot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K6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........ / 100</w:t>
            </w:r>
          </w:p>
        </w:tc>
      </w:tr>
    </w:tbl>
    <w:p/>
    <w:p>
      <w:r>
        <w:t>Rumus: nilai berbobot = (skor aspek ÷ 4) × bobot dalam poin. Jumlahkan seluruh nilai berbobot untuk memperoleh nilai akhir 0–100.</w:t>
      </w:r>
    </w:p>
    <w:p>
      <w:pPr>
        <w:pStyle w:val="Heading1"/>
      </w:pPr>
      <w:r>
        <w:t>J. Kriteria Keberhasilan Minimum</w:t>
      </w:r>
    </w:p>
    <w:p>
      <w:pPr>
        <w:pStyle w:val="ListBullet"/>
      </w:pPr>
      <w:r>
        <w:t>Project berhasil dijalankan dan Swagger dapat diakses.</w:t>
      </w:r>
    </w:p>
    <w:p>
      <w:pPr>
        <w:pStyle w:val="ListBullet"/>
      </w:pPr>
      <w:r>
        <w:t>GET koleksi dan detail memberikan hasil yang sesuai.</w:t>
      </w:r>
    </w:p>
    <w:p>
      <w:pPr>
        <w:pStyle w:val="ListBullet"/>
      </w:pPr>
      <w:r>
        <w:t>POST menghasilkan resource baru dan ID-nya dapat dibaca kembali.</w:t>
      </w:r>
    </w:p>
    <w:p>
      <w:pPr>
        <w:pStyle w:val="ListBullet"/>
      </w:pPr>
      <w:r>
        <w:t>PUT mengubah data dan perubahan terbukti melalui GET.</w:t>
      </w:r>
    </w:p>
    <w:p>
      <w:pPr>
        <w:pStyle w:val="ListBullet"/>
      </w:pPr>
      <w:r>
        <w:t>DELETE hanya menghapus data uji dan GET berikutnya menunjukkan data tidak ditemukan.</w:t>
      </w:r>
    </w:p>
    <w:p>
      <w:pPr>
        <w:pStyle w:val="ListBullet"/>
      </w:pPr>
      <w:r>
        <w:t>Peserta didik mencatat hasil aktual, tidak mengada-adakan bukti, dan menjaga keamanan data.</w:t>
      </w:r>
    </w:p>
    <w:p>
      <w:pPr>
        <w:pStyle w:val="Heading1"/>
      </w:pPr>
      <w:r>
        <w:t>K. Pertanyaan Lisan Setelah Praktik</w:t>
      </w:r>
    </w:p>
    <w:p>
      <w:r>
        <w:t>1. Mengapa endpoint POST tidak mengirim kolom id pada kasus ini?</w:t>
      </w:r>
    </w:p>
    <w:p>
      <w:r>
        <w:t>Catatan jawaban: __________________________________________________________________</w:t>
      </w:r>
    </w:p>
    <w:p>
      <w:r>
        <w:t>2. Apa perbedaan 200 OK, 201 Created, dan 404 Not Found?</w:t>
      </w:r>
    </w:p>
    <w:p>
      <w:r>
        <w:t>Catatan jawaban: __________________________________________________________________</w:t>
      </w:r>
    </w:p>
    <w:p>
      <w:r>
        <w:t>3. Mengapa perubahan setelah PUT perlu diverifikasi dengan GET?</w:t>
      </w:r>
    </w:p>
    <w:p>
      <w:r>
        <w:t>Catatan jawaban: __________________________________________________________________</w:t>
      </w:r>
    </w:p>
    <w:p>
      <w:r>
        <w:t>4. Mengapa query SQL menggunakan parameter?</w:t>
      </w:r>
    </w:p>
    <w:p>
      <w:r>
        <w:t>Catatan jawaban: __________________________________________________________________</w:t>
      </w:r>
    </w:p>
    <w:p>
      <w:r>
        <w:t>5. Apa yang Anda periksa jika API tidak dapat terhubung ke SQL Server?</w:t>
      </w:r>
    </w:p>
    <w:p>
      <w:r>
        <w:t>Catatan jawaban: __________________________________________________________________</w:t>
      </w:r>
    </w:p>
    <w:p>
      <w:pPr>
        <w:pStyle w:val="Heading1"/>
      </w:pPr>
      <w:r>
        <w:t>L. Catatan Penilai dan Tindak Lanjut</w:t>
      </w:r>
    </w:p>
    <w:p>
      <w:r>
        <w:t>Kekuatan peserta didik: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Aspek yang perlu diperbaiki: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Tindak lanjut: ☐ Tuntas  ☐ Pengayaan  ☐ Remedial</w:t>
      </w:r>
    </w:p>
    <w:p>
      <w:r>
        <w:t>Tanda tangan peserta didik: ____________________     Penilai: ____________________</w:t>
      </w:r>
    </w:p>
    <w:p>
      <w:pPr>
        <w:pStyle w:val="Heading1"/>
      </w:pPr>
      <w:r>
        <w:t>Catatan Pelaksanaan untuk Guru</w:t>
      </w:r>
    </w:p>
    <w:p>
      <w:pPr>
        <w:pStyle w:val="ListBullet"/>
      </w:pPr>
      <w:r>
        <w:t>Gunakan database latihan; jangan menggunakan data pasien nyata.</w:t>
      </w:r>
    </w:p>
    <w:p>
      <w:pPr>
        <w:pStyle w:val="ListBullet"/>
      </w:pPr>
      <w:r>
        <w:t>ID hasil POST berbeda antarsiswa adalah hal normal karena Identity bergantung pada riwayat database.</w:t>
      </w:r>
    </w:p>
    <w:p>
      <w:pPr>
        <w:pStyle w:val="ListBullet"/>
      </w:pPr>
      <w:r>
        <w:t>Nilai perilaku dan proses verifikasi, bukan hanya status sukses yang tampil.</w:t>
      </w:r>
    </w:p>
    <w:p>
      <w:pPr>
        <w:pStyle w:val="ListBullet"/>
      </w:pPr>
      <w:r>
        <w:t>Jika implementasi siswa mengembalikan 204 No Content alih-alih 200, nilai berdasarkan kontrak endpoint dan bukti bahwa operasi benar.</w:t>
      </w:r>
    </w:p>
    <w:p>
      <w:pPr>
        <w:pStyle w:val="ListBullet"/>
      </w:pPr>
      <w:r>
        <w:t>Ambang ketuntasan dan durasi akhir disesuaikan dengan kebijakan sekolah serta kondisi seleksi.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Instrumen Asesmen Keterampilan SmartClinic.API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