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D75" w:rsidRDefault="00CF6D75">
      <w:r>
        <w:rPr>
          <w:rFonts w:hint="eastAsia"/>
        </w:rPr>
        <w:t>合约地址：</w:t>
      </w:r>
      <w:r w:rsidR="004B65F4" w:rsidRPr="004B65F4">
        <w:t>0x202cA35F53C2daB683710b5D91bECacadBB9928E</w:t>
      </w:r>
    </w:p>
    <w:p w:rsidR="00CF6D75" w:rsidRDefault="00CF6D75"/>
    <w:p w:rsidR="00CF6D75" w:rsidRDefault="00CF6D75">
      <w:r>
        <w:rPr>
          <w:rFonts w:hint="eastAsia"/>
        </w:rPr>
        <w:t>测试截图：</w:t>
      </w:r>
    </w:p>
    <w:p w:rsidR="00CF6D75" w:rsidRDefault="00CF6D75">
      <w:r>
        <w:rPr>
          <w:rFonts w:hint="eastAsia"/>
        </w:rPr>
        <w:t>捐赠15000wei后捐赠余额</w:t>
      </w:r>
    </w:p>
    <w:p w:rsidR="00CF6D75" w:rsidRDefault="004B65F4">
      <w:r w:rsidRPr="004B65F4">
        <w:drawing>
          <wp:inline distT="0" distB="0" distL="0" distR="0" wp14:anchorId="048DD10C" wp14:editId="5EF0F6A6">
            <wp:extent cx="1371483" cy="3556000"/>
            <wp:effectExtent l="0" t="0" r="635" b="0"/>
            <wp:docPr id="158153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31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0386" cy="36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75" w:rsidRDefault="00CF6D75">
      <w:r>
        <w:rPr>
          <w:rFonts w:hint="eastAsia"/>
        </w:rPr>
        <w:t>钱包地址查询捐赠金额</w:t>
      </w:r>
    </w:p>
    <w:p w:rsidR="004B65F4" w:rsidRDefault="004B65F4">
      <w:pPr>
        <w:rPr>
          <w:rFonts w:hint="eastAsia"/>
        </w:rPr>
      </w:pPr>
      <w:r w:rsidRPr="004B65F4">
        <w:drawing>
          <wp:inline distT="0" distB="0" distL="0" distR="0" wp14:anchorId="289EE32C" wp14:editId="7DD28C41">
            <wp:extent cx="1143000" cy="3138080"/>
            <wp:effectExtent l="0" t="0" r="0" b="0"/>
            <wp:docPr id="1729836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6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960" cy="31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75" w:rsidRDefault="00CF6D75">
      <w:pPr>
        <w:rPr>
          <w:rFonts w:hint="eastAsia"/>
        </w:rPr>
      </w:pPr>
    </w:p>
    <w:p w:rsidR="00CF6D75" w:rsidRDefault="00CF6D75">
      <w:r>
        <w:rPr>
          <w:rFonts w:hint="eastAsia"/>
        </w:rPr>
        <w:lastRenderedPageBreak/>
        <w:t>查询TOP3</w:t>
      </w:r>
    </w:p>
    <w:p w:rsidR="00CF6D75" w:rsidRDefault="004B65F4">
      <w:r w:rsidRPr="004B65F4">
        <w:drawing>
          <wp:inline distT="0" distB="0" distL="0" distR="0" wp14:anchorId="1602F4FD" wp14:editId="221C348C">
            <wp:extent cx="1371600" cy="3795559"/>
            <wp:effectExtent l="0" t="0" r="0" b="1905"/>
            <wp:docPr id="134694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8240" cy="384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75" w:rsidRDefault="00CF6D75">
      <w:pPr>
        <w:rPr>
          <w:rFonts w:hint="eastAsia"/>
        </w:rPr>
      </w:pPr>
      <w:r>
        <w:rPr>
          <w:rFonts w:hint="eastAsia"/>
        </w:rPr>
        <w:t>提取后</w:t>
      </w:r>
    </w:p>
    <w:p w:rsidR="00CF6D75" w:rsidRDefault="004B65F4">
      <w:pPr>
        <w:rPr>
          <w:rFonts w:hint="eastAsia"/>
        </w:rPr>
      </w:pPr>
      <w:r w:rsidRPr="004B65F4">
        <w:drawing>
          <wp:inline distT="0" distB="0" distL="0" distR="0" wp14:anchorId="7289F4A9" wp14:editId="7963D685">
            <wp:extent cx="1600200" cy="3938039"/>
            <wp:effectExtent l="0" t="0" r="0" b="0"/>
            <wp:docPr id="6895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9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4580" cy="39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75"/>
    <w:rsid w:val="000F11BE"/>
    <w:rsid w:val="004B65F4"/>
    <w:rsid w:val="00C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0B8F4"/>
  <w15:chartTrackingRefBased/>
  <w15:docId w15:val="{CB3A7A73-0DBF-5D43-A8E7-EA46A8D8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6D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D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D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6D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6D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6D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6D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6D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6D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6D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6D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D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6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6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6D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6D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6D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6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krebsky s</dc:creator>
  <cp:keywords/>
  <dc:description/>
  <cp:lastModifiedBy>krebsky s</cp:lastModifiedBy>
  <cp:revision>2</cp:revision>
  <dcterms:created xsi:type="dcterms:W3CDTF">2025-12-06T15:10:00Z</dcterms:created>
  <dcterms:modified xsi:type="dcterms:W3CDTF">2025-12-06T15:46:00Z</dcterms:modified>
</cp:coreProperties>
</file>