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0.9.7</w:t>
        <w:br/>
        <w:t>Репозиторий: kredavto/Tik-Tok-bot-Rus-2</w:t>
        <w:br/>
        <w:t>Дата сборки: 2026-07-22</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r>
        <w:trPr>
          <w:cantSplit/>
        </w:trPr>
        <w:tc>
          <w:tcPr>
            <w:tcW w:type="dxa" w:w="2600"/>
            <w:vAlign w:val="center"/>
          </w:tcPr>
          <w:p>
            <w:pPr>
              <w:spacing w:after="0" w:line="252" w:lineRule="auto"/>
            </w:pPr>
            <w:r>
              <w:t>XTR</w:t>
            </w:r>
          </w:p>
        </w:tc>
        <w:tc>
          <w:tcPr>
            <w:tcW w:type="dxa" w:w="6760"/>
            <w:vAlign w:val="center"/>
          </w:tcPr>
          <w:p>
            <w:pPr>
              <w:spacing w:after="0" w:line="252" w:lineRule="auto"/>
            </w:pPr>
            <w:r>
              <w:t>Код валюты Telegram Stars в Bot API</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for PRO, BUSINESS, and UNLIMIT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Dormant external-channel payment integration, subject to policy approval</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BUSINESS, and UNLIMIT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Telegram Stars payments are confirmed idempotently from `successful_payment`.</w:t>
      </w:r>
    </w:p>
    <w:p>
      <w:pPr>
        <w:pStyle w:val="ListBullet"/>
      </w:pPr>
      <w:r>
        <w:t>Robokassa ResultURL remains idempotent in an approved external channel.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acceptance for PRO, BUSINESS, and UNLIMIT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Existing callback integration reserved for a separately approved sales channel.</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Stars["Telegram Stars"] --&gt; Bot</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Telegram Stars -&gt; Bot API update -&gt; PostgreSQL subscription transaction.</w:t>
      </w:r>
    </w:p>
    <w:p>
      <w:pPr>
        <w:pStyle w:val="ListBullet"/>
      </w:pPr>
      <w:r>
        <w:t>Approved external channel: 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Telegram Stars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DB as PostgreSQL</w:t>
        <w:br/>
        <w:t xml:space="preserve">    participant TG as Telegram Payments</w:t>
        <w:br/>
        <w:br/>
        <w:t xml:space="preserve">    User-&gt;&gt;Bot: Select PRO, BUSINESS, or UNLIMIT</w:t>
        <w:br/>
        <w:t xml:space="preserve">    Bot-&gt;&gt;DB: Create XTR payment UUID</w:t>
        <w:br/>
        <w:t xml:space="preserve">    Bot-&gt;&gt;TG: Send XTR invoice</w:t>
        <w:br/>
        <w:t xml:space="preserve">    TG--&gt;&gt;Bot: pre_checkout_query</w:t>
        <w:br/>
        <w:t xml:space="preserve">    Bot-&gt;&gt;DB: Validate user, amount, currency, status</w:t>
        <w:br/>
        <w:t xml:space="preserve">    Bot--&gt;&gt;TG: Answer within 10 seconds</w:t>
        <w:br/>
        <w:t xml:space="preserve">    TG--&gt;&gt;Bot: successful_payment</w:t>
        <w:br/>
        <w:t xml:space="preserve">    Bot-&gt;&gt;DB: Lock payment and store charge ID</w:t>
        <w:br/>
        <w:t xml:space="preserve">    Bot-&gt;&gt;DB: Activate one subscription transactionally</w:t>
        <w:br/>
        <w:t xml:space="preserve">    Bot--&gt;&gt;User: Payment success message</w:t>
      </w:r>
    </w:p>
    <w:p>
      <w:r>
        <w:t>Rules:</w:t>
      </w:r>
    </w:p>
    <w:p>
      <w:pPr>
        <w:pStyle w:val="ListBullet"/>
      </w:pPr>
      <w:r>
        <w:t>FREE does not create a payment.</w:t>
      </w:r>
    </w:p>
    <w:p>
      <w:pPr>
        <w:pStyle w:val="ListBullet"/>
      </w:pPr>
      <w:r>
        <w:t>Only `successful_payment` activates an in-bot subscription.</w:t>
      </w:r>
    </w:p>
    <w:p>
      <w:pPr>
        <w:pStyle w:val="ListBullet"/>
      </w:pPr>
      <w:r>
        <w:t>Sending an invoice and accepting pre-checkout do not activate a subscription.</w:t>
      </w:r>
    </w:p>
    <w:p>
      <w:pPr>
        <w:pStyle w:val="ListBullet"/>
      </w:pPr>
      <w:r>
        <w:t>Duplicate payment updates and charge IDs are idempotent.</w:t>
      </w:r>
    </w:p>
    <w:p>
      <w:pPr>
        <w:pStyle w:val="ListBullet"/>
      </w:pPr>
      <w:r>
        <w:t>Payment status and subscription activation must be transactional.</w:t>
      </w:r>
    </w:p>
    <w:p>
      <w:pPr>
        <w:pStyle w:val="ListBullet"/>
      </w:pPr>
      <w:r>
        <w:t>Never log bot tokens or sensitive payment data.</w:t>
      </w:r>
    </w:p>
    <w:p>
      <w:r>
        <w:t>The separately approved Robokassa callback flow remains documented in</w:t>
      </w:r>
    </w:p>
    <w:p>
      <w:r>
        <w:t>Robokassa Setup and is not presented as an alternative in-bot checkout for digital</w:t>
      </w:r>
    </w:p>
    <w:p>
      <w:r>
        <w:t>subscriptions.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PRO/BUSINESS/UNLIMIT external-channel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pass the repository's automated quality gates.</w:t>
      </w:r>
    </w:p>
    <w:p>
      <w:r>
        <w:t>Stage 10 infrastructure is active on the Netherlands server: domain and HTTPS, isolated Compose</w:t>
      </w:r>
    </w:p>
    <w:p>
      <w:r>
        <w:t>networking, Telegram webhook delivery, PostgreSQL backup, public smoke checks, Robokassa sandbox</w:t>
      </w:r>
    </w:p>
    <w:p>
      <w:r>
        <w:t>acceptance, production Robokassa configuration, a real Telegram Stars payment/refund scenario, and</w:t>
      </w:r>
    </w:p>
    <w:p>
      <w:r>
        <w:t>TikTok Sandbox OAuth with encrypted token persistence and Creator Info have been verified. Stable</w:t>
      </w:r>
    </w:p>
    <w:p>
      <w:r>
        <w:t>release `0.2.0` is the production baseline. TikTok publication remains disabled until the</w:t>
      </w:r>
    </w:p>
    <w:p>
      <w:r>
        <w:t>controlled Content Posting, application review, and publication acceptance gates pass.</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BUSINESS, and UNLIMIT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Provider-neutral payment history for Stars and approved external channels</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BUSINESS, and</w:t>
      </w:r>
    </w:p>
    <w:p>
      <w:r>
        <w:t>UNLIMIT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BUSINESS, and UNLIMIT subscriptions expire after the configured paid period.</w:t>
      </w:r>
    </w:p>
    <w:p>
      <w:pPr>
        <w:pStyle w:val="ListBullet"/>
      </w:pPr>
      <w:r>
        <w:t>After a paid subscription expires, the user returns to FREE automatically.</w:t>
      </w:r>
    </w:p>
    <w:p>
      <w:pPr>
        <w:pStyle w:val="ListBullet"/>
      </w:pPr>
      <w:r>
        <w:t>UNLIMIT uses `daily_limit=0`, which means no daily publication cap.</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the immutable history of PRO, BUSINESS, and UNLIMIT payment attempts. Telegram Stars is the</w:t>
      </w:r>
    </w:p>
    <w:p>
      <w:r>
        <w:t>checkout provider for digital subscriptions purchased inside the bot. Robokassa is retained only for</w:t>
      </w:r>
    </w:p>
    <w:p>
      <w:r>
        <w:t>a separately approved channel that complies with provider and platform rules.</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`provider`</w:t>
            </w:r>
          </w:p>
        </w:tc>
        <w:tc>
          <w:tcPr>
            <w:tcW w:type="dxa" w:w="2960"/>
            <w:vAlign w:val="center"/>
          </w:tcPr>
          <w:p>
            <w:pPr>
              <w:spacing w:after="0" w:line="252" w:lineRule="auto"/>
            </w:pPr>
            <w:r>
              <w:t>VARCHAR</w:t>
            </w:r>
          </w:p>
        </w:tc>
        <w:tc>
          <w:tcPr>
            <w:tcW w:type="dxa" w:w="4200"/>
            <w:vAlign w:val="center"/>
          </w:tcPr>
          <w:p>
            <w:pPr>
              <w:spacing w:after="0" w:line="252" w:lineRule="auto"/>
            </w:pPr>
            <w:r>
              <w:t>`telegram_stars` or `robokassa`</w:t>
            </w:r>
          </w:p>
        </w:tc>
      </w:tr>
      <w:tr>
        <w:trPr>
          <w:cantSplit/>
        </w:trPr>
        <w:tc>
          <w:tcPr>
            <w:tcW w:type="dxa" w:w="2200"/>
            <w:vAlign w:val="center"/>
          </w:tcPr>
          <w:p>
            <w:pPr>
              <w:spacing w:after="0" w:line="252" w:lineRule="auto"/>
            </w:pPr>
            <w:r>
              <w:t>`provider_invoice_id`</w:t>
            </w:r>
          </w:p>
        </w:tc>
        <w:tc>
          <w:tcPr>
            <w:tcW w:type="dxa" w:w="2960"/>
            <w:vAlign w:val="center"/>
          </w:tcPr>
          <w:p>
            <w:pPr>
              <w:spacing w:after="0" w:line="252" w:lineRule="auto"/>
            </w:pPr>
            <w:r>
              <w:t>INTEGER</w:t>
            </w:r>
          </w:p>
        </w:tc>
        <w:tc>
          <w:tcPr>
            <w:tcW w:type="dxa" w:w="4200"/>
            <w:vAlign w:val="center"/>
          </w:tcPr>
          <w:p>
            <w:pPr>
              <w:spacing w:after="0" w:line="252" w:lineRule="auto"/>
            </w:pPr>
            <w:r>
              <w:t>Internal/Robokassa invoice reference</w:t>
            </w:r>
          </w:p>
        </w:tc>
      </w:tr>
      <w:tr>
        <w:trPr>
          <w:cantSplit/>
        </w:trPr>
        <w:tc>
          <w:tcPr>
            <w:tcW w:type="dxa" w:w="2200"/>
            <w:vAlign w:val="center"/>
          </w:tcPr>
          <w:p>
            <w:pPr>
              <w:spacing w:after="0" w:line="252" w:lineRule="auto"/>
            </w:pPr>
            <w:r>
              <w:t>`provider_charge_id`</w:t>
            </w:r>
          </w:p>
        </w:tc>
        <w:tc>
          <w:tcPr>
            <w:tcW w:type="dxa" w:w="2960"/>
            <w:vAlign w:val="center"/>
          </w:tcPr>
          <w:p>
            <w:pPr>
              <w:spacing w:after="0" w:line="252" w:lineRule="auto"/>
            </w:pPr>
            <w:r>
              <w:t>VARCHAR</w:t>
            </w:r>
          </w:p>
        </w:tc>
        <w:tc>
          <w:tcPr>
            <w:tcW w:type="dxa" w:w="4200"/>
            <w:vAlign w:val="center"/>
          </w:tcPr>
          <w:p>
            <w:pPr>
              <w:spacing w:after="0" w:line="252" w:lineRule="auto"/>
            </w:pPr>
            <w:r>
              <w:t>Unique provider confirmation ID</w:t>
            </w:r>
          </w:p>
        </w:tc>
      </w:tr>
      <w:tr>
        <w:trPr>
          <w:cantSplit/>
        </w:trPr>
        <w:tc>
          <w:tcPr>
            <w:tcW w:type="dxa" w:w="2200"/>
            <w:vAlign w:val="center"/>
          </w:tcPr>
          <w:p>
            <w:pPr>
              <w:spacing w:after="0" w:line="252" w:lineRule="auto"/>
            </w:pPr>
            <w:r>
              <w:t>`amount_rub`</w:t>
            </w:r>
          </w:p>
        </w:tc>
        <w:tc>
          <w:tcPr>
            <w:tcW w:type="dxa" w:w="2960"/>
            <w:vAlign w:val="center"/>
          </w:tcPr>
          <w:p>
            <w:pPr>
              <w:spacing w:after="0" w:line="252" w:lineRule="auto"/>
            </w:pPr>
            <w:r>
              <w:t>INTEGER</w:t>
            </w:r>
          </w:p>
        </w:tc>
        <w:tc>
          <w:tcPr>
            <w:tcW w:type="dxa" w:w="4200"/>
            <w:vAlign w:val="center"/>
          </w:tcPr>
          <w:p>
            <w:pPr>
              <w:spacing w:after="0" w:line="252" w:lineRule="auto"/>
            </w:pPr>
            <w:r>
              <w:t>RUB amount snapshot where applicable</w:t>
            </w:r>
          </w:p>
        </w:tc>
      </w:tr>
      <w:tr>
        <w:trPr>
          <w:cantSplit/>
        </w:trPr>
        <w:tc>
          <w:tcPr>
            <w:tcW w:type="dxa" w:w="2200"/>
            <w:vAlign w:val="center"/>
          </w:tcPr>
          <w:p>
            <w:pPr>
              <w:spacing w:after="0" w:line="252" w:lineRule="auto"/>
            </w:pPr>
            <w:r>
              <w:t>`amount_stars`</w:t>
            </w:r>
          </w:p>
        </w:tc>
        <w:tc>
          <w:tcPr>
            <w:tcW w:type="dxa" w:w="2960"/>
            <w:vAlign w:val="center"/>
          </w:tcPr>
          <w:p>
            <w:pPr>
              <w:spacing w:after="0" w:line="252" w:lineRule="auto"/>
            </w:pPr>
            <w:r>
              <w:t>INTEGER</w:t>
            </w:r>
          </w:p>
        </w:tc>
        <w:tc>
          <w:tcPr>
            <w:tcW w:type="dxa" w:w="4200"/>
            <w:vAlign w:val="center"/>
          </w:tcPr>
          <w:p>
            <w:pPr>
              <w:spacing w:after="0" w:line="252" w:lineRule="auto"/>
            </w:pPr>
            <w:r>
              <w:t>Telegram Stars amount where applicable</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`XTR` or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`refund_pending`,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BUSINESS, and UNLIMIT purchases create payment records.</w:t>
      </w:r>
    </w:p>
    <w:p>
      <w:pPr>
        <w:pStyle w:val="ListBullet"/>
      </w:pPr>
      <w:r>
        <w:t>Telegram Stars activation happens only after validated `successful_payment`.</w:t>
      </w:r>
    </w:p>
    <w:p>
      <w:pPr>
        <w:pStyle w:val="ListBullet"/>
      </w:pPr>
      <w:r>
        <w:t>A definitive Stars invoice rejection changes `created` to `failed`; an ambiguous transport result</w:t>
      </w:r>
    </w:p>
    <w:p>
      <w:r>
        <w:t xml:space="preserve">  remains `created` because Telegram may still have delivered the invoice.</w:t>
      </w:r>
    </w:p>
    <w:p>
      <w:pPr>
        <w:pStyle w:val="ListBullet"/>
      </w:pPr>
      <w:r>
        <w:t>Telegram Stars refund calls require a committed `refund_pending` claim; duplicate requests do not</w:t>
      </w:r>
    </w:p>
    <w:p>
      <w:r>
        <w:t xml:space="preserve">  repeat the provider call, and Telegram's service event reconciles ambiguous outcomes.</w:t>
      </w:r>
    </w:p>
    <w:p>
      <w:pPr>
        <w:pStyle w:val="ListBullet"/>
      </w:pPr>
      <w:r>
        <w:t>Robokassa activation happens only after verified ResultURL in an approved channel.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provider secrets or personal banking data in `payments`.</w:t>
      </w:r>
    </w:p>
    <w:p>
      <w:pPr>
        <w:pStyle w:val="ListBullet"/>
      </w:pPr>
      <w:r>
        <w:t>Validate the Telegram user, amount, `XTR` currency, invoice payload, and charge ID.</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each local payment/subscription state transition atomically. External provider calls occur</w:t>
      </w:r>
    </w:p>
    <w:p>
      <w:r>
        <w:t xml:space="preserve">  between committed transition stages and must be recoverable and idempotent.</w:t>
      </w:r>
    </w:p>
    <w:p>
      <w:pPr>
        <w:pStyle w:val="Heading2"/>
      </w:pPr>
      <w:r>
        <w:t>11.6. Development Requirement</w:t>
      </w:r>
    </w:p>
    <w:p>
      <w:r>
        <w:t>Changes to `payments` require updated SQLAlchemy models, Alembic migrations, tests, documentation,</w:t>
      </w:r>
    </w:p>
    <w:p>
      <w:r>
        <w:t>provider-specific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Business date on which the accepted attempt was reserved</w:t>
            </w:r>
          </w:p>
        </w:tc>
      </w:tr>
      <w:tr>
        <w:trPr>
          <w:cantSplit/>
        </w:trPr>
        <w:tc>
          <w:tcPr>
            <w:tcW w:type="dxa" w:w="2200"/>
            <w:vAlign w:val="center"/>
          </w:tcPr>
          <w:p>
            <w:pPr>
              <w:spacing w:after="0" w:line="252" w:lineRule="auto"/>
            </w:pPr>
            <w:r>
              <w:t>`usage_refunded_at`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Idempotency marker for a returned attempt</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numPr>
          <w:ilvl w:val="0"/>
          <w:numId w:val="10"/>
        </w:numPr>
      </w:pPr>
      <w:r>
        <w:t>Create upload job.</w:t>
      </w:r>
    </w:p>
    <w:p>
      <w:pPr>
        <w:pStyle w:val="ListNumber"/>
        <w:numPr>
          <w:ilvl w:val="0"/>
          <w:numId w:val="10"/>
        </w:numPr>
      </w:pPr>
      <w:r>
        <w:t>Validate video.</w:t>
      </w:r>
    </w:p>
    <w:p>
      <w:pPr>
        <w:pStyle w:val="ListNumber"/>
        <w:numPr>
          <w:ilvl w:val="0"/>
          <w:numId w:val="10"/>
        </w:numPr>
      </w:pPr>
      <w:r>
        <w:t>Queue processing.</w:t>
      </w:r>
    </w:p>
    <w:p>
      <w:pPr>
        <w:pStyle w:val="ListNumber"/>
        <w:numPr>
          <w:ilvl w:val="0"/>
          <w:numId w:val="10"/>
        </w:numPr>
      </w:pPr>
      <w:r>
        <w:t>Upload through the official TikTok Content Posting API.</w:t>
      </w:r>
    </w:p>
    <w:p>
      <w:pPr>
        <w:pStyle w:val="ListNumber"/>
        <w:numPr>
          <w:ilvl w:val="0"/>
          <w:numId w:val="10"/>
        </w:numPr>
      </w:pPr>
      <w:r>
        <w:t>Receive or poll publication status.</w:t>
      </w:r>
    </w:p>
    <w:p>
      <w:pPr>
        <w:pStyle w:val="ListNumber"/>
        <w:numPr>
          <w:ilvl w:val="0"/>
          <w:numId w:val="10"/>
        </w:numP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allowance is reserved only after official TikTok API acceptance.</w:t>
      </w:r>
    </w:p>
    <w:p>
      <w:pPr>
        <w:pStyle w:val="ListBullet"/>
      </w:pPr>
      <w:r>
        <w:t>A final TikTok `FAILED` status returns the reservation exactly once. Repeated webhook delivery or</w:t>
      </w:r>
    </w:p>
    <w:p>
      <w:r>
        <w:t xml:space="preserve">  polling cannot decrement the counter twice.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publication reservations for FREE, PRO, BUSINESS, and UNLIMIT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Reserve usage only after the official TikTok API accepts the publication.</w:t>
      </w:r>
    </w:p>
    <w:p>
      <w:pPr>
        <w:pStyle w:val="ListBullet"/>
      </w:pPr>
      <w:r>
        <w:t>Return the reserved attempt exactly once when TikTok reports final `FAILED`, including provider</w:t>
      </w:r>
    </w:p>
    <w:p>
      <w:r>
        <w:t xml:space="preserve">  `internal` failures. The upload job stores the accounting date and refund timestamp.</w:t>
      </w:r>
    </w:p>
    <w:p>
      <w:pPr>
        <w:pStyle w:val="ListBullet"/>
      </w:pPr>
      <w:r>
        <w:t>Do not increment usage for validation, preparation, authorization, or platform-restriction failures.</w:t>
      </w:r>
    </w:p>
    <w:p>
      <w:pPr>
        <w:pStyle w:val="ListBullet"/>
      </w:pPr>
      <w:r>
        <w:t>`daily_limit=0` means unlimited. Usage is still counted for analytics but never blocks publishing.</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Webhook and polling races must not refund one upload more than once.</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`ADMIN_API_TELEGRAM_ID`, bound on the server to that token</w:t>
      </w:r>
    </w:p>
    <w:p>
      <w:pPr>
        <w:pStyle w:val="ListBullet"/>
      </w:pPr>
      <w:r>
        <w:t>`ADMIN_CSRF_TOKEN` for mutating requests</w:t>
      </w:r>
    </w:p>
    <w:p>
      <w:pPr>
        <w:pStyle w:val="ListBullet"/>
      </w:pPr>
      <w:r>
        <w:t>the same Telegram ID listed in `TELEGRAM_ADMIN_IDS` and provisioned as an unblocked admin user</w:t>
      </w:r>
    </w:p>
    <w:p>
      <w:r>
        <w:t>Required headers:</w:t>
      </w:r>
    </w:p>
    <w:p>
      <w:pPr>
        <w:spacing w:after="160"/>
        <w:ind w:left="216"/>
      </w:pPr>
      <w:r>
        <w:rPr>
          <w:rFonts w:ascii="Courier New" w:hAnsi="Courier New"/>
          <w:sz w:val="17"/>
        </w:rPr>
        <w:t>Authorization: Bearer &lt;ADMIN_API_TOKEN&gt;</w:t>
        <w:br/>
        <w:t>X-CSRF-Token: &lt;ADMIN_CSRF_TOKEN&gt;</w:t>
      </w:r>
    </w:p>
    <w:p>
      <w:r>
        <w:t>The caller cannot select an administrator identity in an HTTP header. The bearer credential is</w:t>
      </w:r>
    </w:p>
    <w:p>
      <w:r>
        <w:t>resolved only to `ADMIN_API_TELEGRAM_ID`; blocked users, non-admin users, and the `USER` role are</w:t>
      </w:r>
    </w:p>
    <w:p>
      <w:r>
        <w:t>rejected even when the bearer token is valid.</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tariff, and payment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and independent RUB/Stars prices: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BUSINESS, and UNLIMIT price, daily limit, duration, and sale availability are stored in PostgreSQL and can be changed without code edits. A zero daily limit means unlimited.</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pPr>
        <w:pStyle w:val="ListBullet"/>
      </w:pPr>
      <w:r>
        <w:t>Review RUB and Telegram Stars revenue separately.</w:t>
      </w:r>
    </w:p>
    <w:p>
      <w:pPr>
        <w:pStyle w:val="ListBullet"/>
      </w:pPr>
      <w:r>
        <w:t>Create audited Robokassa checkout links for an approved external sales channel.</w:t>
      </w:r>
    </w:p>
    <w:p>
      <w:pPr>
        <w:pStyle w:val="ListBullet"/>
      </w:pPr>
      <w:r>
        <w:t>Refund eligible Stars payments through Telegram's official refund method.</w:t>
      </w:r>
    </w:p>
    <w:p>
      <w:pPr>
        <w:pStyle w:val="ListBullet"/>
      </w:pPr>
      <w:r>
        <w:t>Reconcile an ambiguous Stars refund after checking the provider, choosing either `refunded` or</w:t>
      </w:r>
    </w:p>
    <w:p>
      <w:r>
        <w:t xml:space="preserve">  `not_refunded`; the operation is permission checked and audited.</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numPr>
          <w:ilvl w:val="0"/>
          <w:numId w:val="11"/>
        </w:numPr>
      </w:pPr>
      <w:r>
        <w:t>Open the Telegram bot.</w:t>
      </w:r>
    </w:p>
    <w:p>
      <w:pPr>
        <w:pStyle w:val="ListNumber"/>
        <w:numPr>
          <w:ilvl w:val="0"/>
          <w:numId w:val="11"/>
        </w:numPr>
      </w:pPr>
      <w:r>
        <w:t>Send `/start`.</w:t>
      </w:r>
    </w:p>
    <w:p>
      <w:pPr>
        <w:pStyle w:val="ListNumber"/>
        <w:numPr>
          <w:ilvl w:val="0"/>
          <w:numId w:val="11"/>
        </w:numPr>
      </w:pPr>
      <w:r>
        <w:t>Accept the user agreement.</w:t>
      </w:r>
    </w:p>
    <w:p>
      <w:pPr>
        <w:pStyle w:val="ListNumber"/>
        <w:numPr>
          <w:ilvl w:val="0"/>
          <w:numId w:val="11"/>
        </w:numPr>
      </w:pPr>
      <w:r>
        <w:t>Connect TikTok through official OAuth 2.0.</w:t>
      </w:r>
    </w:p>
    <w:p>
      <w:pPr>
        <w:pStyle w:val="Heading2"/>
      </w:pPr>
      <w:r>
        <w:t>18.2. Upload Video</w:t>
      </w:r>
    </w:p>
    <w:p>
      <w:pPr>
        <w:pStyle w:val="ListNumber"/>
        <w:numPr>
          <w:ilvl w:val="0"/>
          <w:numId w:val="12"/>
        </w:numPr>
      </w:pPr>
      <w:r>
        <w:t>Tap `📤 Загрузить видео`.</w:t>
      </w:r>
    </w:p>
    <w:p>
      <w:pPr>
        <w:pStyle w:val="ListNumber"/>
        <w:numPr>
          <w:ilvl w:val="0"/>
          <w:numId w:val="12"/>
        </w:numPr>
      </w:pPr>
      <w:r>
        <w:t>Send MP4, MOV, or WEBM.</w:t>
      </w:r>
    </w:p>
    <w:p>
      <w:pPr>
        <w:pStyle w:val="ListNumber"/>
        <w:numPr>
          <w:ilvl w:val="0"/>
          <w:numId w:val="12"/>
        </w:numPr>
      </w:pPr>
      <w:r>
        <w:t>Enter a description.</w:t>
      </w:r>
    </w:p>
    <w:p>
      <w:pPr>
        <w:pStyle w:val="ListNumber"/>
        <w:numPr>
          <w:ilvl w:val="0"/>
          <w:numId w:val="12"/>
        </w:numPr>
      </w:pPr>
      <w:r>
        <w:t>Enter hashtags.</w:t>
      </w:r>
    </w:p>
    <w:p>
      <w:pPr>
        <w:pStyle w:val="ListNumber"/>
        <w:numPr>
          <w:ilvl w:val="0"/>
          <w:numId w:val="12"/>
        </w:numP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pPr>
        <w:pStyle w:val="ListBullet"/>
      </w:pPr>
      <w:r>
        <w:t>UNLIMIT: unlimited videos for 30 days, `999 XTR` or the external-channel reference price `1999 RUB`.</w:t>
      </w:r>
    </w:p>
    <w:p>
      <w:r>
        <w:t>The tariff screen shows both Stars and RUB reference prices. Paid plans purchased inside the bot are</w:t>
      </w:r>
    </w:p>
    <w:p>
      <w:r>
        <w:t>invoiced in Telegram Stars and activate only after Telegram confirms `successful_payment`.</w:t>
      </w:r>
    </w:p>
    <w:p>
      <w:r>
        <w:t>Robokassa is reserved for an approved external sales channel and is not offered as an alternative</w:t>
      </w:r>
    </w:p>
    <w:p>
      <w:r>
        <w:t>digital-goods checkout inside Telegram. Use `/paysupport` for payment support without sending</w:t>
      </w:r>
    </w:p>
    <w:p>
      <w:r>
        <w:t>passwords, one-time codes, or card details.</w:t>
      </w:r>
    </w:p>
    <w:p>
      <w:r>
        <w:t>Use `/terms` at any time to review the user agreement accepted during registration.</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w:t>
      </w:r>
    </w:p>
    <w:p>
      <w:r>
        <w:t>shown. If TikTok accepts a video and later reports a final processing failure, the reserved daily</w:t>
      </w:r>
    </w:p>
    <w:p>
      <w:r>
        <w:t>attempt is returned automatically.</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numPr>
          <w:ilvl w:val="0"/>
          <w:numId w:val="13"/>
        </w:numPr>
      </w:pPr>
      <w:r>
        <w:t>User starts upload.</w:t>
      </w:r>
    </w:p>
    <w:p>
      <w:pPr>
        <w:pStyle w:val="ListNumber"/>
        <w:numPr>
          <w:ilvl w:val="0"/>
          <w:numId w:val="13"/>
        </w:numPr>
      </w:pPr>
      <w:r>
        <w:t>Bot checks TikTok connection and daily limit.</w:t>
      </w:r>
    </w:p>
    <w:p>
      <w:pPr>
        <w:pStyle w:val="ListNumber"/>
        <w:numPr>
          <w:ilvl w:val="0"/>
          <w:numId w:val="13"/>
        </w:numPr>
      </w:pPr>
      <w:r>
        <w:t>Bot receives the video.</w:t>
      </w:r>
    </w:p>
    <w:p>
      <w:pPr>
        <w:pStyle w:val="ListNumber"/>
        <w:numPr>
          <w:ilvl w:val="0"/>
          <w:numId w:val="13"/>
        </w:numPr>
      </w:pPr>
      <w:r>
        <w:t>Worker validates container, signature, size, duration, and FFprobe metadata.</w:t>
      </w:r>
    </w:p>
    <w:p>
      <w:pPr>
        <w:pStyle w:val="ListNumber"/>
        <w:numPr>
          <w:ilvl w:val="0"/>
          <w:numId w:val="13"/>
        </w:numPr>
      </w:pPr>
      <w:r>
        <w:t>Worker transcodes WEBM to MP4 when needed.</w:t>
      </w:r>
    </w:p>
    <w:p>
      <w:pPr>
        <w:pStyle w:val="ListNumber"/>
        <w:numPr>
          <w:ilvl w:val="0"/>
          <w:numId w:val="13"/>
        </w:numPr>
      </w:pPr>
      <w:r>
        <w:t>User description and hashtags are stored with the upload job.</w:t>
      </w:r>
    </w:p>
    <w:p>
      <w:pPr>
        <w:pStyle w:val="ListNumber"/>
        <w:numPr>
          <w:ilvl w:val="0"/>
          <w:numId w:val="13"/>
        </w:numPr>
      </w:pPr>
      <w:r>
        <w:t>Worker sends the video through the official TikTok API.</w:t>
      </w:r>
    </w:p>
    <w:p>
      <w:pPr>
        <w:pStyle w:val="ListNumber"/>
        <w:numPr>
          <w:ilvl w:val="0"/>
          <w:numId w:val="13"/>
        </w:numPr>
      </w:pPr>
      <w:r>
        <w:t>Current status is stored on `upload_jobs`.</w:t>
      </w:r>
    </w:p>
    <w:p>
      <w:pPr>
        <w:pStyle w:val="ListNumber"/>
        <w:numPr>
          <w:ilvl w:val="0"/>
          <w:numId w:val="13"/>
        </w:numPr>
      </w:pPr>
      <w:r>
        <w:t>Each lifecycle transition is recorded in `upload_job_events`.</w:t>
      </w:r>
    </w:p>
    <w:p>
      <w:pPr>
        <w:pStyle w:val="ListNumber"/>
        <w:numPr>
          <w:ilvl w:val="0"/>
          <w:numId w:val="13"/>
        </w:numP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allowance is reserved only after official TikTok API acceptance.</w:t>
      </w:r>
    </w:p>
    <w:p>
      <w:pPr>
        <w:pStyle w:val="ListBullet"/>
      </w:pPr>
      <w:r>
        <w:t>A final TikTok processing failure returns the reserved attempt exactly once, including</w:t>
      </w:r>
    </w:p>
    <w:p>
      <w:r>
        <w:t xml:space="preserve">  retryable provider-side `internal` failures.</w:t>
      </w:r>
    </w:p>
    <w:p>
      <w:pPr>
        <w:pStyle w:val="ListBullet"/>
      </w:pPr>
      <w:r>
        <w:t>Authorization and platform restriction errors are not retried automatically.</w:t>
      </w:r>
    </w:p>
    <w:p>
      <w:pPr>
        <w:pStyle w:val="ListBullet"/>
      </w:pPr>
      <w:r>
        <w:t>Temporary failures can be retried by the queue system.</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3"/>
      </w:pPr>
      <w:r>
        <w:t>20.1.1. Production portal values</w:t>
      </w:r>
    </w:p>
    <w:p>
      <w:r>
        <w:t>Use these exact public values for the production application:</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Setting</w:t>
            </w:r>
          </w:p>
        </w:tc>
        <w:tc>
          <w:tcPr>
            <w:tcW w:type="dxa" w:w="6760"/>
            <w:shd w:fill="E8EEF5"/>
            <w:vAlign w:val="center"/>
          </w:tcPr>
          <w:p>
            <w:pPr>
              <w:spacing w:after="0" w:line="252" w:lineRule="auto"/>
            </w:pPr>
            <w:r>
              <w:rPr>
                <w:b/>
              </w:rPr>
              <w:t>Value</w:t>
            </w:r>
          </w:p>
        </w:tc>
      </w:tr>
      <w:tr>
        <w:trPr>
          <w:cantSplit/>
        </w:trPr>
        <w:tc>
          <w:tcPr>
            <w:tcW w:type="dxa" w:w="2600"/>
            <w:vAlign w:val="center"/>
          </w:tcPr>
          <w:p>
            <w:pPr>
              <w:spacing w:after="0" w:line="252" w:lineRule="auto"/>
            </w:pPr>
            <w:r>
              <w:t>Application name</w:t>
            </w:r>
          </w:p>
        </w:tc>
        <w:tc>
          <w:tcPr>
            <w:tcW w:type="dxa" w:w="6760"/>
            <w:vAlign w:val="center"/>
          </w:tcPr>
          <w:p>
            <w:pPr>
              <w:spacing w:after="0" w:line="252" w:lineRule="auto"/>
            </w:pPr>
            <w:r>
              <w:t>`Tik_Tok_loader`</w:t>
            </w:r>
          </w:p>
        </w:tc>
      </w:tr>
      <w:tr>
        <w:trPr>
          <w:cantSplit/>
        </w:trPr>
        <w:tc>
          <w:tcPr>
            <w:tcW w:type="dxa" w:w="2600"/>
            <w:vAlign w:val="center"/>
          </w:tcPr>
          <w:p>
            <w:pPr>
              <w:spacing w:after="0" w:line="252" w:lineRule="auto"/>
            </w:pPr>
            <w:r>
              <w:t>Web URL</w:t>
            </w:r>
          </w:p>
        </w:tc>
        <w:tc>
          <w:tcPr>
            <w:tcW w:type="dxa" w:w="6760"/>
            <w:vAlign w:val="center"/>
          </w:tcPr>
          <w:p>
            <w:pPr>
              <w:spacing w:after="0" w:line="252" w:lineRule="auto"/>
            </w:pPr>
            <w:r>
              <w:t>`https://loader.invest-lend.ru/`</w:t>
            </w:r>
          </w:p>
        </w:tc>
      </w:tr>
      <w:tr>
        <w:trPr>
          <w:cantSplit/>
        </w:trPr>
        <w:tc>
          <w:tcPr>
            <w:tcW w:type="dxa" w:w="2600"/>
            <w:vAlign w:val="center"/>
          </w:tcPr>
          <w:p>
            <w:pPr>
              <w:spacing w:after="0" w:line="252" w:lineRule="auto"/>
            </w:pPr>
            <w:r>
              <w:t>Terms of Service URL</w:t>
            </w:r>
          </w:p>
        </w:tc>
        <w:tc>
          <w:tcPr>
            <w:tcW w:type="dxa" w:w="6760"/>
            <w:vAlign w:val="center"/>
          </w:tcPr>
          <w:p>
            <w:pPr>
              <w:spacing w:after="0" w:line="252" w:lineRule="auto"/>
            </w:pPr>
            <w:r>
              <w:t>`https://loader.invest-lend.ru/legal/terms`</w:t>
            </w:r>
          </w:p>
        </w:tc>
      </w:tr>
      <w:tr>
        <w:trPr>
          <w:cantSplit/>
        </w:trPr>
        <w:tc>
          <w:tcPr>
            <w:tcW w:type="dxa" w:w="2600"/>
            <w:vAlign w:val="center"/>
          </w:tcPr>
          <w:p>
            <w:pPr>
              <w:spacing w:after="0" w:line="252" w:lineRule="auto"/>
            </w:pPr>
            <w:r>
              <w:t>Privacy Policy URL</w:t>
            </w:r>
          </w:p>
        </w:tc>
        <w:tc>
          <w:tcPr>
            <w:tcW w:type="dxa" w:w="6760"/>
            <w:vAlign w:val="center"/>
          </w:tcPr>
          <w:p>
            <w:pPr>
              <w:spacing w:after="0" w:line="252" w:lineRule="auto"/>
            </w:pPr>
            <w:r>
              <w:t>`https://loader.invest-lend.ru/legal/privacy`</w:t>
            </w:r>
          </w:p>
        </w:tc>
      </w:tr>
      <w:tr>
        <w:trPr>
          <w:cantSplit/>
        </w:trPr>
        <w:tc>
          <w:tcPr>
            <w:tcW w:type="dxa" w:w="2600"/>
            <w:vAlign w:val="center"/>
          </w:tcPr>
          <w:p>
            <w:pPr>
              <w:spacing w:after="0" w:line="252" w:lineRule="auto"/>
            </w:pPr>
            <w:r>
              <w:t>Redirect URI</w:t>
            </w:r>
          </w:p>
        </w:tc>
        <w:tc>
          <w:tcPr>
            <w:tcW w:type="dxa" w:w="6760"/>
            <w:vAlign w:val="center"/>
          </w:tcPr>
          <w:p>
            <w:pPr>
              <w:spacing w:after="0" w:line="252" w:lineRule="auto"/>
            </w:pPr>
            <w:r>
              <w:t>`https://loader.invest-lend.ru/api/v1/oauth/tiktok/callback`</w:t>
            </w:r>
          </w:p>
        </w:tc>
      </w:tr>
      <w:tr>
        <w:trPr>
          <w:cantSplit/>
        </w:trPr>
        <w:tc>
          <w:tcPr>
            <w:tcW w:type="dxa" w:w="2600"/>
            <w:vAlign w:val="center"/>
          </w:tcPr>
          <w:p>
            <w:pPr>
              <w:spacing w:after="0" w:line="252" w:lineRule="auto"/>
            </w:pPr>
            <w:r>
              <w:t>Webhook URL</w:t>
            </w:r>
          </w:p>
        </w:tc>
        <w:tc>
          <w:tcPr>
            <w:tcW w:type="dxa" w:w="6760"/>
            <w:vAlign w:val="center"/>
          </w:tcPr>
          <w:p>
            <w:pPr>
              <w:spacing w:after="0" w:line="252" w:lineRule="auto"/>
            </w:pPr>
            <w:r>
              <w:t>`https://loader.invest-lend.ru/api/v1/webhooks/tiktok`</w:t>
            </w:r>
          </w:p>
        </w:tc>
      </w:tr>
      <w:tr>
        <w:trPr>
          <w:cantSplit/>
        </w:trPr>
        <w:tc>
          <w:tcPr>
            <w:tcW w:type="dxa" w:w="2600"/>
            <w:vAlign w:val="center"/>
          </w:tcPr>
          <w:p>
            <w:pPr>
              <w:spacing w:after="0" w:line="252" w:lineRule="auto"/>
            </w:pPr>
            <w:r>
              <w:t>Product</w:t>
            </w:r>
          </w:p>
        </w:tc>
        <w:tc>
          <w:tcPr>
            <w:tcW w:type="dxa" w:w="6760"/>
            <w:vAlign w:val="center"/>
          </w:tcPr>
          <w:p>
            <w:pPr>
              <w:spacing w:after="0" w:line="252" w:lineRule="auto"/>
            </w:pPr>
            <w:r>
              <w:t>Content Posting API</w:t>
            </w:r>
          </w:p>
        </w:tc>
      </w:tr>
      <w:tr>
        <w:trPr>
          <w:cantSplit/>
        </w:trPr>
        <w:tc>
          <w:tcPr>
            <w:tcW w:type="dxa" w:w="2600"/>
            <w:vAlign w:val="center"/>
          </w:tcPr>
          <w:p>
            <w:pPr>
              <w:spacing w:after="0" w:line="252" w:lineRule="auto"/>
            </w:pPr>
            <w:r>
              <w:t>OAuth scopes</w:t>
            </w:r>
          </w:p>
        </w:tc>
        <w:tc>
          <w:tcPr>
            <w:tcW w:type="dxa" w:w="6760"/>
            <w:vAlign w:val="center"/>
          </w:tcPr>
          <w:p>
            <w:pPr>
              <w:spacing w:after="0" w:line="252" w:lineRule="auto"/>
            </w:pPr>
            <w:r>
              <w:t>`user.info.basic`, `video.publish`</w:t>
            </w:r>
          </w:p>
        </w:tc>
      </w:tr>
    </w:tbl>
    <w:p/>
    <w:p>
      <w:r>
        <w:t>The application icon is stored at `app/public/static/app-icon.png`. It is an original 1024 x</w:t>
      </w:r>
    </w:p>
    <w:p>
      <w:r>
        <w:t>1024 PNG and does not use TikTok or Telegram trademarks.</w:t>
      </w:r>
    </w:p>
    <w:p>
      <w:r>
        <w:t>Recommended short description:</w:t>
      </w:r>
    </w:p>
    <w:p>
      <w:pPr>
        <w:ind w:left="360"/>
      </w:pPr>
      <w:r>
        <w:rPr>
          <w:i/>
          <w:color w:val="555555"/>
        </w:rPr>
        <w:t>Telegram bot that lets users securely publish their own videos to TikTok through the official API.</w:t>
      </w:r>
    </w:p>
    <w:p>
      <w:r>
        <w:t>Recommended review explanation:</w:t>
      </w:r>
    </w:p>
    <w:p>
      <w:pPr>
        <w:ind w:left="360"/>
      </w:pPr>
      <w:r>
        <w:rPr>
          <w:i/>
          <w:color w:val="555555"/>
        </w:rPr>
        <w:t>Tik_Tok_loader is a Telegram bot for users to publish videos they own to their TikTok account.</w:t>
      </w:r>
    </w:p>
    <w:p>
      <w:pPr>
        <w:ind w:left="360"/>
      </w:pPr>
      <w:r>
        <w:rPr>
          <w:i/>
          <w:color w:val="555555"/>
        </w:rPr>
        <w:t>The user connects TikTok through OAuth 2.0 with user.info.basic and video.publish. Before upload,</w:t>
      </w:r>
    </w:p>
    <w:p>
      <w:pPr>
        <w:ind w:left="360"/>
      </w:pPr>
      <w:r>
        <w:rPr>
          <w:i/>
          <w:color w:val="555555"/>
        </w:rPr>
        <w:t>the bot queries current creator information, shows the target account and available privacy,</w:t>
      </w:r>
    </w:p>
    <w:p>
      <w:pPr>
        <w:ind w:left="360"/>
      </w:pPr>
      <w:r>
        <w:rPr>
          <w:i/>
          <w:color w:val="555555"/>
        </w:rPr>
        <w:t>interaction, and commercial-content settings, and requires explicit confirmation. A background</w:t>
      </w:r>
    </w:p>
    <w:p>
      <w:pPr>
        <w:ind w:left="360"/>
      </w:pPr>
      <w:r>
        <w:rPr>
          <w:i/>
          <w:color w:val="555555"/>
        </w:rPr>
        <w:t>worker transfers the file through the official Content Posting API and reports processing and</w:t>
      </w:r>
    </w:p>
    <w:p>
      <w:pPr>
        <w:ind w:left="360"/>
      </w:pPr>
      <w:r>
        <w:rPr>
          <w:i/>
          <w:color w:val="555555"/>
        </w:rPr>
        <w:t>final status. OAuth tokens are encrypted and users can disconnect at any time. The service does</w:t>
      </w:r>
    </w:p>
    <w:p>
      <w:pPr>
        <w:ind w:left="360"/>
      </w:pPr>
      <w:r>
        <w:rPr>
          <w:i/>
          <w:color w:val="555555"/>
        </w:rPr>
        <w:t>not collect TikTok passwords and does not use unofficial APIs, interface automation, or regional</w:t>
      </w:r>
    </w:p>
    <w:p>
      <w:pPr>
        <w:ind w:left="360"/>
      </w:pPr>
      <w:r>
        <w:rPr>
          <w:i/>
          <w:color w:val="555555"/>
        </w:rPr>
        <w:t>restriction bypasses.</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numPr>
          <w:ilvl w:val="0"/>
          <w:numId w:val="14"/>
        </w:numPr>
      </w:pPr>
      <w:r>
        <w:t>Confirm TikTok Developer Portal app status.</w:t>
      </w:r>
    </w:p>
    <w:p>
      <w:pPr>
        <w:pStyle w:val="ListNumber"/>
        <w:numPr>
          <w:ilvl w:val="0"/>
          <w:numId w:val="14"/>
        </w:numPr>
      </w:pPr>
      <w:r>
        <w:t>Confirm production Redirect URI.</w:t>
      </w:r>
    </w:p>
    <w:p>
      <w:pPr>
        <w:pStyle w:val="ListNumber"/>
        <w:numPr>
          <w:ilvl w:val="0"/>
          <w:numId w:val="14"/>
        </w:numPr>
      </w:pPr>
      <w:r>
        <w:t>Confirm approved scopes.</w:t>
      </w:r>
    </w:p>
    <w:p>
      <w:pPr>
        <w:pStyle w:val="ListNumber"/>
        <w:numPr>
          <w:ilvl w:val="0"/>
          <w:numId w:val="14"/>
        </w:numPr>
      </w:pPr>
      <w:r>
        <w:t>Confirm webhook URL and `TIKTOK_CLIENT_SECRET` signature verification.</w:t>
      </w:r>
    </w:p>
    <w:p>
      <w:pPr>
        <w:pStyle w:val="ListNumber"/>
        <w:numPr>
          <w:ilvl w:val="0"/>
          <w:numId w:val="14"/>
        </w:numPr>
      </w:pPr>
      <w:r>
        <w:t>Run a test OAuth authorization with a test TikTok account.</w:t>
      </w:r>
    </w:p>
    <w:p>
      <w:pPr>
        <w:pStyle w:val="ListNumber"/>
        <w:numPr>
          <w:ilvl w:val="0"/>
          <w:numId w:val="14"/>
        </w:numPr>
      </w:pPr>
      <w:r>
        <w:t>Confirm encrypted token storage.</w:t>
      </w:r>
    </w:p>
    <w:p>
      <w:pPr>
        <w:pStyle w:val="ListNumber"/>
        <w:numPr>
          <w:ilvl w:val="0"/>
          <w:numId w:val="14"/>
        </w:numPr>
      </w:pPr>
      <w:r>
        <w:t>Confirm refresh flow behavior.</w:t>
      </w:r>
    </w:p>
    <w:p>
      <w:pPr>
        <w:pStyle w:val="ListNumber"/>
        <w:numPr>
          <w:ilvl w:val="0"/>
          <w:numId w:val="14"/>
        </w:numPr>
      </w:pPr>
      <w:r>
        <w:t>Confirm official Content Posting API behavior in staging or controlled production test.</w:t>
      </w:r>
    </w:p>
    <w:p>
      <w:pPr>
        <w:pStyle w:val="ListNumber"/>
        <w:numPr>
          <w:ilvl w:val="0"/>
          <w:numId w:val="14"/>
        </w:numPr>
      </w:pPr>
      <w:r>
        <w:t>Confirm no bypass, browser automation, or unofficial API behavior exists.</w:t>
      </w:r>
    </w:p>
    <w:p>
      <w:pPr>
        <w:pStyle w:val="Heading2"/>
      </w:pPr>
      <w:r>
        <w:t>20.5. Review Evidence</w:t>
      </w:r>
    </w:p>
    <w:p>
      <w:r>
        <w:t>The first review submission must include a demo video recorded with a Sandbox account. The demo</w:t>
      </w:r>
    </w:p>
    <w:p>
      <w:r>
        <w:t>must show the complete user-controlled flow:</w:t>
      </w:r>
    </w:p>
    <w:p>
      <w:pPr>
        <w:pStyle w:val="ListNumber"/>
        <w:numPr>
          <w:ilvl w:val="0"/>
          <w:numId w:val="15"/>
        </w:numPr>
      </w:pPr>
      <w:r>
        <w:t>Start the Telegram bot and accept the service terms.</w:t>
      </w:r>
    </w:p>
    <w:p>
      <w:pPr>
        <w:pStyle w:val="ListNumber"/>
        <w:numPr>
          <w:ilvl w:val="0"/>
          <w:numId w:val="15"/>
        </w:numPr>
      </w:pPr>
      <w:r>
        <w:t>Open TikTok OAuth and approve only the requested scopes.</w:t>
      </w:r>
    </w:p>
    <w:p>
      <w:pPr>
        <w:pStyle w:val="ListNumber"/>
        <w:numPr>
          <w:ilvl w:val="0"/>
          <w:numId w:val="15"/>
        </w:numPr>
      </w:pPr>
      <w:r>
        <w:t>Return to the bot with the connected TikTok account displayed.</w:t>
      </w:r>
    </w:p>
    <w:p>
      <w:pPr>
        <w:pStyle w:val="ListNumber"/>
        <w:numPr>
          <w:ilvl w:val="0"/>
          <w:numId w:val="15"/>
        </w:numPr>
      </w:pPr>
      <w:r>
        <w:t>Upload an owned test video and review creator information.</w:t>
      </w:r>
    </w:p>
    <w:p>
      <w:pPr>
        <w:pStyle w:val="ListNumber"/>
        <w:numPr>
          <w:ilvl w:val="0"/>
          <w:numId w:val="15"/>
        </w:numPr>
      </w:pPr>
      <w:r>
        <w:t>Manually choose privacy and interaction settings with no preselected privacy value.</w:t>
      </w:r>
    </w:p>
    <w:p>
      <w:pPr>
        <w:pStyle w:val="ListNumber"/>
        <w:numPr>
          <w:ilvl w:val="0"/>
          <w:numId w:val="15"/>
        </w:numPr>
      </w:pPr>
      <w:r>
        <w:t>Show the video preview, leave commercial-content disclosure off by default, then demonstrate</w:t>
      </w:r>
      <w:r>
        <w:t xml:space="preserve"> the optional multi-select disclosure controls and the applicable TikTok label.</w:t>
      </w:r>
    </w:p>
    <w:p>
      <w:pPr>
        <w:pStyle w:val="ListNumber"/>
        <w:numPr>
          <w:ilvl w:val="0"/>
          <w:numId w:val="15"/>
        </w:numPr>
      </w:pPr>
      <w:r>
        <w:t>Show the literal Music Usage Confirmation declaration and, for branded content, the Branded</w:t>
      </w:r>
      <w:r>
        <w:t xml:space="preserve"> Content Policy declaration immediately before the publish button.</w:t>
      </w:r>
    </w:p>
    <w:p>
      <w:pPr>
        <w:pStyle w:val="ListNumber"/>
        <w:numPr>
          <w:ilvl w:val="0"/>
          <w:numId w:val="15"/>
        </w:numPr>
      </w:pPr>
      <w:r>
        <w:t>Show the processing status and final private post in the test TikTok account.</w:t>
      </w:r>
    </w:p>
    <w:p>
      <w:pPr>
        <w:pStyle w:val="ListNumber"/>
        <w:numPr>
          <w:ilvl w:val="0"/>
          <w:numId w:val="15"/>
        </w:numPr>
      </w:pPr>
      <w:r>
        <w:t>Disconnect TikTok and confirm that stored OAuth credentials are removed.</w:t>
      </w:r>
    </w:p>
    <w:p>
      <w:r>
        <w:t>Do not submit the application for review until the portal draft, Sandbox flow, and demo video have</w:t>
      </w:r>
    </w:p>
    <w:p>
      <w:r>
        <w:t>all been checked against the current production build.</w:t>
      </w:r>
    </w:p>
    <w:p>
      <w:pPr>
        <w:pStyle w:val="Heading2"/>
      </w:pPr>
      <w:r>
        <w:t>20.6. Required Direct Post UX</w:t>
      </w:r>
    </w:p>
    <w:p>
      <w:r>
        <w:t>Before every publication the bot must query `/v2/post/publish/creator_info/query/` and:</w:t>
      </w:r>
    </w:p>
    <w:p>
      <w:pPr>
        <w:pStyle w:val="ListNumber"/>
        <w:numPr>
          <w:ilvl w:val="0"/>
          <w:numId w:val="16"/>
        </w:numPr>
      </w:pPr>
      <w:r>
        <w:t>Display the TikTok creator nickname.</w:t>
      </w:r>
    </w:p>
    <w:p>
      <w:pPr>
        <w:pStyle w:val="ListNumber"/>
        <w:numPr>
          <w:ilvl w:val="0"/>
          <w:numId w:val="16"/>
        </w:numPr>
      </w:pPr>
      <w:r>
        <w:t>Require a manual choice from the returned privacy options, with no default.</w:t>
      </w:r>
    </w:p>
    <w:p>
      <w:pPr>
        <w:pStyle w:val="ListNumber"/>
        <w:numPr>
          <w:ilvl w:val="0"/>
          <w:numId w:val="16"/>
        </w:numPr>
      </w:pPr>
      <w:r>
        <w:t>Enforce the creator-specific maximum video duration.</w:t>
      </w:r>
    </w:p>
    <w:p>
      <w:pPr>
        <w:pStyle w:val="ListNumber"/>
        <w:numPr>
          <w:ilvl w:val="0"/>
          <w:numId w:val="16"/>
        </w:numPr>
      </w:pPr>
      <w:r>
        <w:t>Let the user explicitly enable Comment, Duet, and Stitch only when TikTok allows them.</w:t>
      </w:r>
    </w:p>
    <w:p>
      <w:pPr>
        <w:pStyle w:val="ListNumber"/>
        <w:numPr>
          <w:ilvl w:val="0"/>
          <w:numId w:val="16"/>
        </w:numPr>
      </w:pPr>
      <w:r>
        <w:t>Collect commercial-content disclosure and prevent branded content with `SELF_ONLY` visibility.</w:t>
      </w:r>
    </w:p>
    <w:p>
      <w:pPr>
        <w:pStyle w:val="ListNumber"/>
        <w:numPr>
          <w:ilvl w:val="0"/>
          <w:numId w:val="16"/>
        </w:numPr>
      </w:pPr>
      <w:r>
        <w:t>Display a preview of the exact video selected for publication.</w:t>
      </w:r>
    </w:p>
    <w:p>
      <w:pPr>
        <w:pStyle w:val="ListNumber"/>
        <w:numPr>
          <w:ilvl w:val="0"/>
          <w:numId w:val="16"/>
        </w:numPr>
      </w:pPr>
      <w:r>
        <w:t>Display the applicable Music Usage Confirmation and Branded Content Policy declaration.</w:t>
      </w:r>
    </w:p>
    <w:p>
      <w:pPr>
        <w:pStyle w:val="ListNumber"/>
        <w:numPr>
          <w:ilvl w:val="0"/>
          <w:numId w:val="16"/>
        </w:numPr>
      </w:pPr>
      <w:r>
        <w:t>Obtain explicit publication consent before any media is transferred to TikTok.</w:t>
      </w:r>
    </w:p>
    <w:p>
      <w:pPr>
        <w:pStyle w:val="ListNumber"/>
        <w:numPr>
          <w:ilvl w:val="0"/>
          <w:numId w:val="16"/>
        </w:numPr>
      </w:pPr>
      <w:r>
        <w:t>Poll `/v2/post/publish/status/fetch/` or process final Content Posting webhooks.</w:t>
      </w:r>
    </w:p>
    <w:p>
      <w:r>
        <w:t>Unaudited TikTok clients remain restricted to `SELF_ONLY` posts and other platform limits. TikTok</w:t>
      </w:r>
    </w:p>
    <w:p>
      <w:r>
        <w:t>also requires every target creator account to be set to private at posting time. Keep</w:t>
      </w:r>
    </w:p>
    <w:p>
      <w:r>
        <w:t>`TIKTOK_APP_AUDITED=false` until the Direct Post audit is approved; the bot then blocks public</w:t>
      </w:r>
    </w:p>
    <w:p>
      <w:r>
        <w:t>creator accounts before confirmation. The system must report these restrictions and must not</w:t>
      </w:r>
    </w:p>
    <w:p>
      <w:r>
        <w:t>attempt to bypass them.</w:t>
      </w:r>
    </w:p>
    <w:p>
      <w:r>
        <w:t>TikTok account persistence rules are documented in TikTok Accounts Entity.</w:t>
      </w:r>
    </w:p>
    <w:p>
      <w:pPr>
        <w:pStyle w:val="Heading2"/>
      </w:pPr>
      <w:r>
        <w:t>20.7.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20.8.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Telegram Stars Payments</w:t>
      </w:r>
    </w:p>
    <w:p>
      <w:r>
        <w:t>Группа спецификации: Интеграции</w:t>
      </w:r>
    </w:p>
    <w:p>
      <w:pPr>
        <w:pStyle w:val="Heading2"/>
      </w:pPr>
      <w:r>
        <w:t>21.1. Scope and Compliance</w:t>
      </w:r>
    </w:p>
    <w:p>
      <w:r>
        <w:t>PRO, BUSINESS, and UNLIMIT are digital services consumed inside Telegram. Purchases initiated by the bot must</w:t>
      </w:r>
    </w:p>
    <w:p>
      <w:r>
        <w:t>therefore use Telegram Stars (`XTR`) in accordance with the official Telegram payment rules for</w:t>
      </w:r>
    </w:p>
    <w:p>
      <w:r>
        <w:t>digital goods and services.</w:t>
      </w:r>
    </w:p>
    <w:p>
      <w:r>
        <w:t>The bot must not present Robokassa, bank-card links, phone transfers, or another currency as an</w:t>
      </w:r>
    </w:p>
    <w:p>
      <w:r>
        <w:t>alternative checkout method for the same digital subscription inside Telegram.</w:t>
      </w:r>
    </w:p>
    <w:p>
      <w:r>
        <w:t>Official references:</w:t>
      </w:r>
    </w:p>
    <w:p>
      <w:pPr>
        <w:pStyle w:val="ListBullet"/>
      </w:pPr>
      <w:r>
        <w:t>Telegram Stars payments for bots</w:t>
      </w:r>
    </w:p>
    <w:p>
      <w:pPr>
        <w:pStyle w:val="ListBullet"/>
      </w:pPr>
      <w:r>
        <w:t>Telegram Stars API</w:t>
      </w:r>
    </w:p>
    <w:p>
      <w:pPr>
        <w:pStyle w:val="Heading2"/>
      </w:pPr>
      <w:r>
        <w:t>21.2. Tariff Configuration</w:t>
      </w:r>
    </w:p>
    <w:p>
      <w:r>
        <w:t>`plans.price_stars` stores the positive integer Stars price for each paid plan. The approved prices</w:t>
      </w:r>
    </w:p>
    <w:p>
      <w:r>
        <w:t>are `199 XTR` for PRO, `499 XTR` for BUSINESS, and `999 XTR` for UNLIMIT. Values are managed through the administrative API</w:t>
      </w:r>
    </w:p>
    <w:p>
      <w:r>
        <w:t>and panel and are independent from `price_rub`; no automatic RUB-to-XTR conversion is allowed.</w:t>
      </w:r>
    </w:p>
    <w:p>
      <w:pPr>
        <w:pStyle w:val="Heading2"/>
      </w:pPr>
      <w:r>
        <w:t>21.3. Payment Flow</w:t>
      </w:r>
    </w:p>
    <w:p>
      <w:pPr>
        <w:pStyle w:val="ListNumber"/>
        <w:numPr>
          <w:ilvl w:val="0"/>
          <w:numId w:val="17"/>
        </w:numPr>
      </w:pPr>
      <w:r>
        <w:t>The user selects PRO, BUSINESS, or UNLIMIT.</w:t>
      </w:r>
    </w:p>
    <w:p>
      <w:pPr>
        <w:pStyle w:val="ListNumber"/>
        <w:numPr>
          <w:ilvl w:val="0"/>
          <w:numId w:val="17"/>
        </w:numPr>
      </w:pPr>
      <w:r>
        <w:t>The backend creates a `payments` row with provider `telegram_stars`, currency `XTR`, and a unique</w:t>
      </w:r>
      <w:r>
        <w:t xml:space="preserve"> payment UUID.</w:t>
      </w:r>
    </w:p>
    <w:p>
      <w:pPr>
        <w:pStyle w:val="ListNumber"/>
        <w:numPr>
          <w:ilvl w:val="0"/>
          <w:numId w:val="17"/>
        </w:numPr>
      </w:pPr>
      <w:r>
        <w:t>The bot sends a single-chat invoice with currency `XTR`, omits `provider_token`, and puts the</w:t>
      </w:r>
      <w:r>
        <w:t xml:space="preserve"> payment UUID in the invoice payload. Forwarded copies cannot be paid directly.</w:t>
      </w:r>
    </w:p>
    <w:p>
      <w:pPr>
        <w:pStyle w:val="ListNumber"/>
        <w:numPr>
          <w:ilvl w:val="0"/>
          <w:numId w:val="17"/>
        </w:numPr>
      </w:pPr>
      <w:r>
        <w:t>The bot validates the `pre_checkout_query` user, currency, amount, plan, and payment status and</w:t>
      </w:r>
      <w:r>
        <w:t xml:space="preserve"> answers within the Telegram deadline.</w:t>
      </w:r>
    </w:p>
    <w:p>
      <w:pPr>
        <w:pStyle w:val="ListNumber"/>
        <w:numPr>
          <w:ilvl w:val="0"/>
          <w:numId w:val="17"/>
        </w:numPr>
      </w:pPr>
      <w:r>
        <w:t>A subscription is activated only after the bot receives `successful_payment`.</w:t>
      </w:r>
    </w:p>
    <w:p>
      <w:pPr>
        <w:pStyle w:val="ListNumber"/>
        <w:numPr>
          <w:ilvl w:val="0"/>
          <w:numId w:val="17"/>
        </w:numPr>
      </w:pPr>
      <w:r>
        <w:t>`telegram_payment_charge_id` is stored as `provider_charge_id` and is unique per provider.</w:t>
      </w:r>
    </w:p>
    <w:p>
      <w:pPr>
        <w:pStyle w:val="ListNumber"/>
        <w:numPr>
          <w:ilvl w:val="0"/>
          <w:numId w:val="17"/>
        </w:numPr>
      </w:pPr>
      <w:r>
        <w:t>Duplicate delivery returns the previously processed result and never creates another subscription.</w:t>
      </w:r>
    </w:p>
    <w:p>
      <w:pPr>
        <w:pStyle w:val="Heading2"/>
      </w:pPr>
      <w:r>
        <w:t>21.4. Security and Support</w:t>
      </w:r>
    </w:p>
    <w:p>
      <w:pPr>
        <w:pStyle w:val="ListBullet"/>
      </w:pPr>
      <w:r>
        <w:t>Do not activate a plan from an invoice send result or pre-checkout request.</w:t>
      </w:r>
    </w:p>
    <w:p>
      <w:pPr>
        <w:pStyle w:val="ListBullet"/>
      </w:pPr>
      <w:r>
        <w:t>Stars availability and checkout must depend on `price_stars`, not on the independent RUB price.</w:t>
      </w:r>
    </w:p>
    <w:p>
      <w:pPr>
        <w:pStyle w:val="ListBullet"/>
      </w:pPr>
      <w:r>
        <w:t>A definitive Bot API rejection marks the local order `failed`. A transport-level ambiguous result</w:t>
      </w:r>
    </w:p>
    <w:p>
      <w:r>
        <w:t xml:space="preserve">  leaves it `created` so a delivered invoice can still pass pre-checkout validation.</w:t>
      </w:r>
    </w:p>
    <w:p>
      <w:pPr>
        <w:pStyle w:val="ListBullet"/>
      </w:pPr>
      <w:r>
        <w:t>Do not trust invoice payload, user ID, amount, or currency without a database comparison.</w:t>
      </w:r>
    </w:p>
    <w:p>
      <w:pPr>
        <w:pStyle w:val="ListBullet"/>
      </w:pPr>
      <w:r>
        <w:t>Never log Telegram bot tokens, payment credentials, or user banking data.</w:t>
      </w:r>
    </w:p>
    <w:p>
      <w:pPr>
        <w:pStyle w:val="ListBullet"/>
      </w:pPr>
      <w:r>
        <w:t>Keep `/paysupport` available and provide a safe support process.</w:t>
      </w:r>
    </w:p>
    <w:p>
      <w:pPr>
        <w:pStyle w:val="ListBullet"/>
      </w:pPr>
      <w:r>
        <w:t>Keep `/terms` available so users can review the accepted terms before and after checkout.</w:t>
      </w:r>
    </w:p>
    <w:p>
      <w:pPr>
        <w:pStyle w:val="ListBullet"/>
      </w:pPr>
      <w:r>
        <w:t>Register `/terms`, `/paysupport`, and the other supported commands in Telegram when configuring</w:t>
      </w:r>
    </w:p>
    <w:p>
      <w:r>
        <w:t xml:space="preserve">  the production webhook.</w:t>
      </w:r>
    </w:p>
    <w:p>
      <w:pPr>
        <w:pStyle w:val="ListBullet"/>
      </w:pPr>
      <w:r>
        <w:t>Refunds must use Telegram's `refundStarPayment` method and update the immutable payment history to</w:t>
      </w:r>
    </w:p>
    <w:p>
      <w:r>
        <w:t xml:space="preserve">  `refunded`; they must not be implemented as an undocumented manual balance adjustment.</w:t>
      </w:r>
    </w:p>
    <w:p>
      <w:pPr>
        <w:pStyle w:val="ListBullet"/>
      </w:pPr>
      <w:r>
        <w:t>ADMIN and SUPER_ADMIN perform eligible refunds through</w:t>
      </w:r>
    </w:p>
    <w:p>
      <w:r>
        <w:t xml:space="preserve">  `POST /api/v1/admin/payments/{payment_id}/refund-stars`. The operation first commits a</w:t>
      </w:r>
    </w:p>
    <w:p>
      <w:r>
        <w:t xml:space="preserve">  `refund_pending` claim under a database row lock, then calls Telegram outside the transaction.</w:t>
      </w:r>
    </w:p>
    <w:p>
      <w:pPr>
        <w:pStyle w:val="ListBullet"/>
      </w:pPr>
      <w:r>
        <w:t>A repeated request while `refund_pending` never sends a second refund. A definitive rejection</w:t>
      </w:r>
    </w:p>
    <w:p>
      <w:r>
        <w:t xml:space="preserve">  returns the payment to `paid`; an ambiguous network result stays pending for reconciliation.</w:t>
      </w:r>
    </w:p>
    <w:p>
      <w:pPr>
        <w:pStyle w:val="ListBullet"/>
      </w:pPr>
      <w:r>
        <w:t>Telegram's `refunded_payment` service event finalizes local payment and subscription state if the</w:t>
      </w:r>
    </w:p>
    <w:p>
      <w:r>
        <w:t xml:space="preserve">  provider refund succeeded but the API process failed before its final database commit.</w:t>
      </w:r>
    </w:p>
    <w:p>
      <w:pPr>
        <w:pStyle w:val="ListBullet"/>
      </w:pPr>
      <w:r>
        <w:t>If a network result remains ambiguous and no service event arrives, an ADMIN can perform a</w:t>
      </w:r>
    </w:p>
    <w:p>
      <w:r>
        <w:t xml:space="preserve">  provider-side check and use the guarded reconciliation endpoint to finalize `refunded` or restore</w:t>
      </w:r>
    </w:p>
    <w:p>
      <w:r>
        <w:t xml:space="preserve">  `paid`; the decision is recorded in `admin_actions`.</w:t>
      </w:r>
    </w:p>
    <w:p>
      <w:pPr>
        <w:pStyle w:val="ListBullet"/>
      </w:pPr>
      <w:r>
        <w:t>A delayed duplicate `successful_payment` is accepted only while the local payment is `created`;</w:t>
      </w:r>
    </w:p>
    <w:p>
      <w:r>
        <w:t xml:space="preserve">  it can never reactivate `refund_pending` or `refunded` state.</w:t>
      </w:r>
    </w:p>
    <w:p>
      <w:pPr>
        <w:pStyle w:val="ListBullet"/>
      </w:pPr>
      <w:r>
        <w:t>Requested and completed refund stages are recorded in the administrator audit log. A completed</w:t>
      </w:r>
    </w:p>
    <w:p>
      <w:r>
        <w:t xml:space="preserve">  refund returns the affected active subscription to FREE.</w:t>
      </w:r>
    </w:p>
    <w:p>
      <w:pPr>
        <w:pStyle w:val="Heading2"/>
      </w:pPr>
      <w:r>
        <w:t>21.5. Acceptance Criteria</w:t>
      </w:r>
    </w:p>
    <w:p>
      <w:pPr>
        <w:pStyle w:val="ListBullet"/>
      </w:pPr>
      <w:r>
        <w:t>Exact user, amount, currency, provider, and payment ID are validated.</w:t>
      </w:r>
    </w:p>
    <w:p>
      <w:pPr>
        <w:pStyle w:val="ListBullet"/>
      </w:pPr>
      <w:r>
        <w:t>Concurrent duplicate confirmations activate one subscription.</w:t>
      </w:r>
    </w:p>
    <w:p>
      <w:pPr>
        <w:pStyle w:val="ListBullet"/>
      </w:pPr>
      <w:r>
        <w:t>Reuse of a charge ID for another payment is rejected.</w:t>
      </w:r>
    </w:p>
    <w:p>
      <w:pPr>
        <w:pStyle w:val="ListBullet"/>
      </w:pPr>
      <w:r>
        <w:t>PRO is invoiced for `199 XTR`, BUSINESS for `499 XTR`, and UNLIMIT for `999 XTR` by default.</w:t>
      </w:r>
    </w:p>
    <w:p>
      <w:pPr>
        <w:pStyle w:val="ListBullet"/>
      </w:pPr>
      <w:r>
        <w:t>Paid-plan Stars prices can be changed without a source-code release.</w:t>
      </w:r>
    </w:p>
    <w:p>
      <w:pPr>
        <w:pStyle w:val="ListBullet"/>
      </w:pPr>
      <w:r>
        <w:t>`/terms` and `/paysupport` remain available in production.</w:t>
      </w:r>
    </w:p>
    <w:p>
      <w:pPr>
        <w:pStyle w:val="ListBullet"/>
      </w:pPr>
      <w:r>
        <w:t>RUB and XTR revenue are reported separately.</w:t>
      </w:r>
    </w:p>
    <w:p>
      <w:pPr>
        <w:pStyle w:val="ListBullet"/>
      </w:pPr>
      <w:r>
        <w:t>Repeated Stars refund requests do not call Telegram or alter subscription state twice.</w:t>
      </w:r>
    </w:p>
    <w:p>
      <w:pPr>
        <w:pStyle w:val="ListBullet"/>
      </w:pPr>
      <w:r>
        <w:t>Ambiguous refund results remain recoverable and are finalized idempotently from Telegram's service</w:t>
      </w:r>
    </w:p>
    <w:p>
      <w:r>
        <w:t xml:space="preserve">  event or through permission-checked, CSRF-protected, audited manual reconciliation.</w:t>
      </w:r>
    </w:p>
    <w:p>
      <w:pPr>
        <w:pStyle w:val="Heading2"/>
      </w:pPr>
      <w:r>
        <w:t>21.6. Production Acceptance Evidence</w:t>
      </w:r>
    </w:p>
    <w:p>
      <w:r>
        <w:t>The provider-backed Telegram Stars scenario was completed on 2026-07-17 against the production</w:t>
      </w:r>
    </w:p>
    <w:p>
      <w:r>
        <w:t>bot. The PRO Stars price was changed through the audited administrative API from the approved</w:t>
      </w:r>
    </w:p>
    <w:p>
      <w:r>
        <w:t>`199 XTR` value to a temporary `10 XTR` acceptance value; RUB pricing was not changed.</w:t>
      </w:r>
    </w:p>
    <w:p>
      <w:pPr>
        <w:pStyle w:val="ListBullet"/>
      </w:pPr>
      <w:r>
        <w:t>Telegram confirmed one `10 XTR` payment and the application persisted one unique provider charge.</w:t>
      </w:r>
    </w:p>
    <w:p>
      <w:pPr>
        <w:pStyle w:val="ListBullet"/>
      </w:pPr>
      <w:r>
        <w:t>The successful payment activated one PRO subscription; two independently created but unpaid</w:t>
      </w:r>
    </w:p>
    <w:p>
      <w:r>
        <w:t xml:space="preserve">  invoices remained non-activating records.</w:t>
      </w:r>
    </w:p>
    <w:p>
      <w:pPr>
        <w:pStyle w:val="ListBullet"/>
      </w:pPr>
      <w:r>
        <w:t>The official `refundStarPayment` operation returned success, the payment moved to `refunded`,</w:t>
      </w:r>
    </w:p>
    <w:p>
      <w:r>
        <w:t xml:space="preserve">  and the test PRO subscription moved to `cancelled`.</w:t>
      </w:r>
    </w:p>
    <w:p>
      <w:pPr>
        <w:pStyle w:val="ListBullet"/>
      </w:pPr>
      <w:r>
        <w:t>Exactly one FREE subscription became active after the refund.</w:t>
      </w:r>
    </w:p>
    <w:p>
      <w:pPr>
        <w:pStyle w:val="ListBullet"/>
      </w:pPr>
      <w:r>
        <w:t>The PRO Stars price was restored to `199 XTR` through the administrative API.</w:t>
      </w:r>
    </w:p>
    <w:p>
      <w:pPr>
        <w:pStyle w:val="ListBullet"/>
      </w:pPr>
      <w:r>
        <w:t>Price changes and both refund stages are present in `admin_actions`; provider charge identifiers</w:t>
      </w:r>
    </w:p>
    <w:p>
      <w:r>
        <w:t xml:space="preserve">  and personal data are intentionally excluded from this document.</w:t>
      </w:r>
    </w:p>
    <w:p>
      <w:pPr>
        <w:pStyle w:val="ListBullet"/>
      </w:pPr>
      <w:r>
        <w:t>Public health, readiness, metrics, OpenAPI, security-header, and Telegram webhook smoke checks</w:t>
      </w:r>
    </w:p>
    <w:p>
      <w:r>
        <w:t xml:space="preserve">  passed after the scenario.</w:t>
      </w:r>
    </w:p>
    <w:p>
      <w:pPr>
        <w:sectPr>
          <w:pgSz w:w="12240" w:h="15840"/>
          <w:pgMar w:top="1440" w:right="1440" w:bottom="1440" w:left="1440" w:header="708" w:footer="708" w:gutter="0"/>
          <w:cols w:space="720"/>
          <w:docGrid w:linePitch="360"/>
        </w:sectPr>
      </w:pPr>
    </w:p>
    <w:p>
      <w:pPr>
        <w:pStyle w:val="Heading1"/>
      </w:pPr>
      <w:r>
        <w:t>22. Robokassa Setup</w:t>
      </w:r>
    </w:p>
    <w:p>
      <w:r>
        <w:t>Группа спецификации: Интеграции</w:t>
      </w:r>
    </w:p>
    <w:p>
      <w:pPr>
        <w:ind w:left="360"/>
      </w:pPr>
      <w:r>
        <w:rPr>
          <w:i/>
          <w:color w:val="555555"/>
        </w:rPr>
        <w:t>Policy boundary: PRO, BUSINESS, and UNLIMIT are digital services consumed inside Telegram. The bot must use</w:t>
      </w:r>
    </w:p>
    <w:p>
      <w:pPr>
        <w:ind w:left="360"/>
      </w:pPr>
      <w:r>
        <w:rPr>
          <w:i/>
          <w:color w:val="555555"/>
        </w:rPr>
        <w:t>Telegram Stars for in-bot checkout and must not show Robokassa as an alternative payment method.</w:t>
      </w:r>
    </w:p>
    <w:p>
      <w:pPr>
        <w:ind w:left="360"/>
      </w:pPr>
      <w:r>
        <w:rPr>
          <w:i/>
          <w:color w:val="555555"/>
        </w:rPr>
        <w:t>This integration remains available only for an approved external sales channel. Operators create</w:t>
      </w:r>
    </w:p>
    <w:p>
      <w:pPr>
        <w:ind w:left="360"/>
      </w:pPr>
      <w:r>
        <w:rPr>
          <w:i/>
          <w:color w:val="555555"/>
        </w:rPr>
        <w:t>checkout links through the authenticated admin API; the Telegram bot itself continues to offer</w:t>
      </w:r>
    </w:p>
    <w:p>
      <w:pPr>
        <w:ind w:left="360"/>
      </w:pPr>
      <w:r>
        <w:rPr>
          <w:i/>
          <w:color w:val="555555"/>
        </w:rPr>
        <w:t>Stars only.</w:t>
      </w:r>
    </w:p>
    <w:p>
      <w:r>
        <w:t>End-to-end payment sequence is documented in Sequence Flows.</w:t>
      </w:r>
    </w:p>
    <w:p>
      <w:pPr>
        <w:pStyle w:val="Heading2"/>
      </w:pPr>
      <w:r>
        <w:t>22.1.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UNLIMIT</w:t>
            </w:r>
          </w:p>
        </w:tc>
        <w:tc>
          <w:tcPr>
            <w:tcW w:type="dxa" w:w="2960"/>
            <w:vAlign w:val="center"/>
          </w:tcPr>
          <w:p>
            <w:pPr>
              <w:spacing w:after="0" w:line="252" w:lineRule="auto"/>
            </w:pPr>
            <w:r>
              <w:t>1999 RUB</w:t>
            </w:r>
          </w:p>
        </w:tc>
        <w:tc>
          <w:tcPr>
            <w:tcW w:type="dxa" w:w="4200"/>
            <w:vAlign w:val="center"/>
          </w:tcPr>
          <w:p>
            <w:pPr>
              <w:spacing w:after="0" w:line="252" w:lineRule="auto"/>
            </w:pPr>
            <w:r>
              <w:t>30 days</w:t>
            </w:r>
          </w:p>
        </w:tc>
      </w:tr>
    </w:tbl>
    <w:p/>
    <w:p>
      <w:r>
        <w:t>FREE does not use Robokassa.</w:t>
      </w:r>
    </w:p>
    <w:p>
      <w:pPr>
        <w:pStyle w:val="Heading2"/>
      </w:pPr>
      <w:r>
        <w:t>22.2.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`ROBOKASSA_HASH_ALGORITHM` must match the technical settings of the shop and accepts `md5`,</w:t>
      </w:r>
    </w:p>
    <w:p>
      <w:r>
        <w:t>`sha256`, or `sha512`. Signatures are compared in constant time. The application formats `OutSum`</w:t>
      </w:r>
    </w:p>
    <w:p>
      <w:r>
        <w:t>with two decimal places when it creates a checkout and validates the exact callback value returned</w:t>
      </w:r>
    </w:p>
    <w:p>
      <w:r>
        <w:t>by Robokassa.</w:t>
      </w:r>
    </w:p>
    <w:p>
      <w:pPr>
        <w:pStyle w:val="Heading2"/>
      </w:pPr>
      <w:r>
        <w:t>22.3. External Checkout</w:t>
      </w:r>
    </w:p>
    <w:p>
      <w:r>
        <w:t>An ADMIN or SUPER_ADMIN creates an order for an existing Telegram user with:</w:t>
      </w:r>
    </w:p>
    <w:p>
      <w:pPr>
        <w:spacing w:after="160"/>
        <w:ind w:left="216"/>
      </w:pPr>
      <w:r>
        <w:rPr>
          <w:rFonts w:ascii="Courier New" w:hAnsi="Courier New"/>
          <w:sz w:val="17"/>
        </w:rPr>
        <w:t>POST /api/v1/admin/payments/robokassa/orders</w:t>
        <w:br/>
        <w:t>Content-Type: application/json</w:t>
        <w:br/>
        <w:br/>
        <w:t>{"telegram_user_id": 123456789, "plan_id": "pro"}</w:t>
      </w:r>
    </w:p>
    <w:p>
      <w:r>
        <w:t>The endpoint requires the admin bearer token, admin Telegram ID, and CSRF token. It returns a</w:t>
      </w:r>
    </w:p>
    <w:p>
      <w:r>
        <w:t>single signed `checkout_url`, records an audit action, and never returns either Robokassa password.</w:t>
      </w:r>
    </w:p>
    <w:p>
      <w:r>
        <w:t>Do not place this endpoint or its checkout link in the Telegram digital-goods flow.</w:t>
      </w:r>
    </w:p>
    <w:p>
      <w:pPr>
        <w:pStyle w:val="Heading2"/>
      </w:pPr>
      <w:r>
        <w:t>22.4.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r>
        <w:t>Payment activation and the payment-success notification outbox are committed atomically. ResultURL</w:t>
      </w:r>
    </w:p>
    <w:p>
      <w:r>
        <w:t>returns `OK{InvId}` after the payment transaction commits even if Redis or Telegram is temporarily</w:t>
      </w:r>
    </w:p>
    <w:p>
      <w:r>
        <w:t>unavailable. The scheduler retries pending notification events; permanent recipient errors become</w:t>
      </w:r>
    </w:p>
    <w:p>
      <w:r>
        <w:t>terminal `rejected` events and do not block later deliveries.</w:t>
      </w:r>
    </w:p>
    <w:p>
      <w:pPr>
        <w:pStyle w:val="Heading2"/>
      </w:pPr>
      <w:r>
        <w:t>22.5. Sandbox Acceptance</w:t>
      </w:r>
    </w:p>
    <w:p>
      <w:pPr>
        <w:pStyle w:val="ListNumber"/>
        <w:numPr>
          <w:ilvl w:val="0"/>
          <w:numId w:val="18"/>
        </w:numPr>
      </w:pPr>
      <w:r>
        <w:t>Use the dedicated test Password #1 and Password #2 and set `ROBOKASSA_TEST_MODE=true`.</w:t>
      </w:r>
    </w:p>
    <w:p>
      <w:pPr>
        <w:pStyle w:val="ListNumber"/>
        <w:numPr>
          <w:ilvl w:val="0"/>
          <w:numId w:val="18"/>
        </w:numPr>
      </w:pPr>
      <w:r>
        <w:t>Confirm the configured hash algorithm matches the shop settings.</w:t>
      </w:r>
    </w:p>
    <w:p>
      <w:pPr>
        <w:pStyle w:val="ListNumber"/>
        <w:numPr>
          <w:ilvl w:val="0"/>
          <w:numId w:val="18"/>
        </w:numPr>
      </w:pPr>
      <w:r>
        <w:t>Create a fresh external checkout through the admin API and open the returned URL.</w:t>
      </w:r>
    </w:p>
    <w:p>
      <w:pPr>
        <w:pStyle w:val="ListNumber"/>
        <w:numPr>
          <w:ilvl w:val="0"/>
          <w:numId w:val="18"/>
        </w:numPr>
      </w:pPr>
      <w:r>
        <w:t>Complete the simulated payment in Robokassa; no real money is charged.</w:t>
      </w:r>
    </w:p>
    <w:p>
      <w:pPr>
        <w:pStyle w:val="ListNumber"/>
        <w:numPr>
          <w:ilvl w:val="0"/>
          <w:numId w:val="18"/>
        </w:numPr>
      </w:pPr>
      <w:r>
        <w:t>Verify the public ResultURL returned `OK{InvId}`, the payment became `paid`, exactly one paid</w:t>
      </w:r>
      <w:r>
        <w:t xml:space="preserve"> subscription is active, and a duplicate callback does not activate another subscription.</w:t>
      </w:r>
    </w:p>
    <w:p>
      <w:pPr>
        <w:pStyle w:val="ListNumber"/>
        <w:numPr>
          <w:ilvl w:val="0"/>
          <w:numId w:val="18"/>
        </w:numPr>
      </w:pPr>
      <w:r>
        <w:t>Store only sanitized evidence: timestamp, release SHA, invoice ID, amount, HTTP outcome, payment</w:t>
      </w:r>
      <w:r>
        <w:t xml:space="preserve"> status, active-subscription count, and webhook status.</w:t>
      </w:r>
    </w:p>
    <w:p>
      <w:r>
        <w:t>The current sanitized acceptance record is stored in</w:t>
      </w:r>
    </w:p>
    <w:p>
      <w:r>
        <w:t>Robokassa sandbox acceptance evidence.</w:t>
      </w:r>
    </w:p>
    <w:p>
      <w:r>
        <w:t>Production passwords and `ROBOKASSA_TEST_MODE=false` may be installed only after this scenario</w:t>
      </w:r>
    </w:p>
    <w:p>
      <w:r>
        <w:t>passes against the same release candidate.</w:t>
      </w:r>
    </w:p>
    <w:p>
      <w:pPr>
        <w:sectPr>
          <w:pgSz w:w="12240" w:h="15840"/>
          <w:pgMar w:top="1440" w:right="1440" w:bottom="1440" w:left="1440" w:header="708" w:footer="708" w:gutter="0"/>
          <w:cols w:space="720"/>
          <w:docGrid w:linePitch="360"/>
        </w:sectPr>
      </w:pPr>
    </w:p>
    <w:p>
      <w:pPr>
        <w:pStyle w:val="Heading1"/>
      </w:pPr>
      <w:r>
        <w:t>23.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23.1.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23.2.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23.3.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23.4.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23.5. Authorization</w:t>
      </w:r>
    </w:p>
    <w:p>
      <w:r>
        <w:t>Admin endpoints require:</w:t>
      </w:r>
    </w:p>
    <w:p>
      <w:pPr>
        <w:spacing w:after="160"/>
        <w:ind w:left="216"/>
      </w:pPr>
      <w:r>
        <w:rPr>
          <w:rFonts w:ascii="Courier New" w:hAnsi="Courier New"/>
          <w:sz w:val="17"/>
        </w:rPr>
        <w:t>Authorization: Bearer &lt;ADMIN_API_TOKEN&gt;</w:t>
      </w:r>
    </w:p>
    <w:p>
      <w:r>
        <w:t>The bearer token is bound server-side to `ADMIN_API_TELEGRAM_ID`. Client-controlled identity</w:t>
      </w:r>
    </w:p>
    <w:p>
      <w:r>
        <w:t>headers are ignored and must not be used for authorization.</w:t>
      </w:r>
    </w:p>
    <w:p>
      <w:r>
        <w:t>Mutating admin requests also require:</w:t>
      </w:r>
    </w:p>
    <w:p>
      <w:pPr>
        <w:spacing w:after="160"/>
        <w:ind w:left="216"/>
      </w:pPr>
      <w:r>
        <w:rPr>
          <w:rFonts w:ascii="Courier New" w:hAnsi="Courier New"/>
          <w:sz w:val="17"/>
        </w:rPr>
        <w:t>X-CSRF-Token: &lt;ADMIN_CSRF_TOKEN&gt;</w:t>
      </w:r>
    </w:p>
    <w:p>
      <w:r>
        <w:t>Payment administration adds:</w:t>
      </w:r>
    </w:p>
    <w:p>
      <w:pPr>
        <w:pStyle w:val="ListBullet"/>
      </w:pPr>
      <w:r>
        <w:t>`POST /api/v1/admin/payments/robokassa/orders` to create an audited external-channel checkout.</w:t>
      </w:r>
    </w:p>
    <w:p>
      <w:pPr>
        <w:pStyle w:val="ListBullet"/>
      </w:pPr>
      <w:r>
        <w:t>`POST /api/v1/admin/payments/{payment_id}/refund-stars` to refund a paid Stars transaction through</w:t>
      </w:r>
    </w:p>
    <w:p>
      <w:r>
        <w:t xml:space="preserve">  Telegram. It returns `refund_pending` without a second provider call while an earlier ambiguous</w:t>
      </w:r>
    </w:p>
    <w:p>
      <w:r>
        <w:t xml:space="preserve">  result awaits reconciliation, and persists `refunded` only after provider confirmation.</w:t>
      </w:r>
    </w:p>
    <w:p>
      <w:pPr>
        <w:pStyle w:val="ListBullet"/>
      </w:pPr>
      <w:r>
        <w:t>`POST /api/v1/admin/payments/{payment_id}/reconcile-stars-refund` with outcome `refunded` or</w:t>
      </w:r>
    </w:p>
    <w:p>
      <w:r>
        <w:t xml:space="preserve">  `not_refunded` after a provider-side check. This guarded operation finalizes or releases a pending</w:t>
      </w:r>
    </w:p>
    <w:p>
      <w:r>
        <w:t xml:space="preserve">  refund and records the decision in `admin_actions`.</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23.6.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w:t>
      </w:r>
    </w:p>
    <w:p>
      <w:pPr>
        <w:pStyle w:val="Heading2"/>
      </w:pPr>
      <w:r>
        <w:t>23.7.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24. REST API Standards</w:t>
      </w:r>
    </w:p>
    <w:p>
      <w:r>
        <w:t>Группа спецификации: API</w:t>
      </w:r>
    </w:p>
    <w:p>
      <w:pPr>
        <w:pStyle w:val="Heading2"/>
      </w:pPr>
      <w:r>
        <w:t>24.1.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24.2.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24.3.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24.4.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24.5.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25.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25.1.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25.2.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25.3.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25.4.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25.5.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25.6.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25.7.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26. Public REST API</w:t>
      </w:r>
    </w:p>
    <w:p>
      <w:r>
        <w:t>Группа спецификации: API</w:t>
      </w:r>
    </w:p>
    <w:p>
      <w:pPr>
        <w:pStyle w:val="Heading2"/>
      </w:pPr>
      <w:r>
        <w:t>26.1.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26.2.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26.3.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26.4.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27. Administrative REST API</w:t>
      </w:r>
    </w:p>
    <w:p>
      <w:r>
        <w:t>Группа спецификации: API</w:t>
      </w:r>
    </w:p>
    <w:p>
      <w:pPr>
        <w:pStyle w:val="Heading2"/>
      </w:pPr>
      <w:r>
        <w:t>27.1. Access Requirements</w:t>
      </w:r>
    </w:p>
    <w:p>
      <w:pPr>
        <w:pStyle w:val="ListBullet"/>
      </w:pPr>
      <w:r>
        <w:t>All administrative endpoints require authentication.</w:t>
      </w:r>
    </w:p>
    <w:p>
      <w:pPr>
        <w:pStyle w:val="ListBullet"/>
      </w:pPr>
      <w:r>
        <w:t>The bearer token maps to `ADMIN_API_TELEGRAM_ID` on the server; callers cannot select their RBAC</w:t>
      </w:r>
    </w:p>
    <w:p>
      <w:r>
        <w:t xml:space="preserve">  identity through a request header.</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27.2.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Provider-neutral payment list with RUB/XTR amounts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`/api/v1/admin/payments/robokassa/orders`</w:t>
            </w:r>
          </w:p>
        </w:tc>
        <w:tc>
          <w:tcPr>
            <w:tcW w:type="dxa" w:w="4200"/>
            <w:vAlign w:val="center"/>
          </w:tcPr>
          <w:p>
            <w:pPr>
              <w:spacing w:after="0" w:line="252" w:lineRule="auto"/>
            </w:pPr>
            <w:r>
              <w:t>Create an audited external Robokassa checkout</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`/api/v1/admin/payments/{id}/refund-stars`</w:t>
            </w:r>
          </w:p>
        </w:tc>
        <w:tc>
          <w:tcPr>
            <w:tcW w:type="dxa" w:w="4200"/>
            <w:vAlign w:val="center"/>
          </w:tcPr>
          <w:p>
            <w:pPr>
              <w:spacing w:after="0" w:line="252" w:lineRule="auto"/>
            </w:pPr>
            <w:r>
              <w:t>Refund a paid Stars transaction through Telegram</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`/api/v1/admin/payments/{id}/reconcile-stars-refund`</w:t>
            </w:r>
          </w:p>
        </w:tc>
        <w:tc>
          <w:tcPr>
            <w:tcW w:type="dxa" w:w="4200"/>
            <w:vAlign w:val="center"/>
          </w:tcPr>
          <w:p>
            <w:pPr>
              <w:spacing w:after="0" w:line="252" w:lineRule="auto"/>
            </w:pPr>
            <w:r>
              <w:t>Audit and resolve an ambiguous Stars refund</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27.3.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pPr>
        <w:pStyle w:val="ListBullet"/>
      </w:pPr>
      <w:r>
        <w:t>Robokassa order creation, Telegram Stars refunds, and refund reconciliation.</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27.4.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27.5.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28. OpenAPI and Contract Documentation</w:t>
      </w:r>
    </w:p>
    <w:p>
      <w:r>
        <w:t>Группа спецификации: API</w:t>
      </w:r>
    </w:p>
    <w:p>
      <w:pPr>
        <w:pStyle w:val="Heading2"/>
      </w:pPr>
      <w:r>
        <w:t>28.1.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28.2.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28.3.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28.4.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28.5.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29. Error Codes and Exception Handling</w:t>
      </w:r>
    </w:p>
    <w:p>
      <w:r>
        <w:t>Группа спецификации: API</w:t>
      </w:r>
    </w:p>
    <w:p>
      <w:pPr>
        <w:pStyle w:val="Heading2"/>
      </w:pPr>
      <w:r>
        <w:t>29.1.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Telegram Stars and 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29.2.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29.3.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29.4.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29.5.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29.6.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29.7.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30.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30.1.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30.2.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30.3.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30.4. Update and Rollback</w:t>
      </w:r>
    </w:p>
    <w:p>
      <w:pPr>
        <w:pStyle w:val="ListNumber"/>
        <w:numPr>
          <w:ilvl w:val="0"/>
          <w:numId w:val="19"/>
        </w:numPr>
      </w:pPr>
      <w:r>
        <w:t>Create a PostgreSQL and config backup.</w:t>
      </w:r>
    </w:p>
    <w:p>
      <w:pPr>
        <w:pStyle w:val="ListNumber"/>
        <w:numPr>
          <w:ilvl w:val="0"/>
          <w:numId w:val="19"/>
        </w:numPr>
      </w:pPr>
      <w:r>
        <w:t>Pull the new release.</w:t>
      </w:r>
    </w:p>
    <w:p>
      <w:pPr>
        <w:pStyle w:val="ListNumber"/>
        <w:numPr>
          <w:ilvl w:val="0"/>
          <w:numId w:val="19"/>
        </w:numPr>
      </w:pPr>
      <w:r>
        <w:t>Run `docker compose build`.</w:t>
      </w:r>
    </w:p>
    <w:p>
      <w:pPr>
        <w:pStyle w:val="ListNumber"/>
        <w:numPr>
          <w:ilvl w:val="0"/>
          <w:numId w:val="19"/>
        </w:numPr>
      </w:pPr>
      <w:r>
        <w:t>Run `docker compose run --rm api alembic upgrade head`.</w:t>
      </w:r>
    </w:p>
    <w:p>
      <w:pPr>
        <w:pStyle w:val="ListNumber"/>
        <w:numPr>
          <w:ilvl w:val="0"/>
          <w:numId w:val="19"/>
        </w:numPr>
      </w:pPr>
      <w:r>
        <w:t>Start services.</w:t>
      </w:r>
    </w:p>
    <w:p>
      <w:pPr>
        <w:pStyle w:val="ListNumber"/>
        <w:numPr>
          <w:ilvl w:val="0"/>
          <w:numId w:val="19"/>
        </w:numPr>
      </w:pPr>
      <w:r>
        <w:t>If health/readiness fail, restore the previous image and database backup.</w:t>
      </w:r>
    </w:p>
    <w:p>
      <w:pPr>
        <w:pStyle w:val="Heading2"/>
      </w:pPr>
      <w:r>
        <w:t>30.5.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31.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31.1.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31.2.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31.3.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31.4.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31.5.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31.6.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32.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32.1.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32.2.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32.3.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32.4.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32.5.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32.6.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32.7.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32.8.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33.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33.1.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33.2.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33.3.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33.4.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The fixed administrative API principal ID; it must be allowlisted and must not be accepted from a</w:t>
      </w:r>
    </w:p>
    <w:p>
      <w:r>
        <w:t xml:space="preserve">  client-controlled identity header.</w:t>
      </w:r>
    </w:p>
    <w:p>
      <w:pPr>
        <w:pStyle w:val="ListBullet"/>
      </w:pPr>
      <w:r>
        <w:t>Public base URL.</w:t>
      </w:r>
    </w:p>
    <w:p>
      <w:pPr>
        <w:pStyle w:val="Heading2"/>
      </w:pPr>
      <w:r>
        <w:t>33.5.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33.6.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34.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Ingress: `DEPLOY_INGRESS` is `nginx` for direct TLS termination or `cloudflared` when a dedicated</w:t>
      </w:r>
    </w:p>
    <w:p>
      <w:r>
        <w:t>Cloudflare Tunnel publishes the loopback API port.</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`TIKTOK_PUBLISH_ENABLED`, and `TIKTOK_APP_AUDITED`. Keep `TIKTOK_APP_AUDITED=false` until TikTok</w:t>
      </w:r>
    </w:p>
    <w:p>
      <w:r>
        <w:t>approves the Direct Post audit; unaudited clients can post only to TikTok accounts that are private</w:t>
      </w:r>
    </w:p>
    <w:p>
      <w:r>
        <w:t>at posting time and only with `SELF_ONLY` visibility.</w:t>
      </w:r>
    </w:p>
    <w:p>
      <w:r>
        <w:t>Telegram delivery: `TELEGRAM_DELIVERY_MODE` is `polling` for local development and `webhook` for</w:t>
      </w:r>
    </w:p>
    <w:p>
      <w:r>
        <w:t>production. Webhook mode also requires `TELEGRAM_WEBHOOK_SECRET`,</w:t>
      </w:r>
    </w:p>
    <w:p>
      <w:r>
        <w:t>`TELEGRAM_WEBHOOK_PATH`, and an HTTPS `PUBLIC_BASE_URL`.</w:t>
      </w:r>
    </w:p>
    <w:p>
      <w:r>
        <w:t>`TELEGRAM_WEBHOOK_CHECK_SECONDS` controls the read-only production drift monitor and must be at</w:t>
      </w:r>
    </w:p>
    <w:p>
      <w:r>
        <w:t>least 30 seconds.</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w:t>
      </w:r>
    </w:p>
    <w:p>
      <w:r>
        <w:t>`ROBOKASSA_RESULT_URL`, `ROBOKASSA_SUCCESS_URL`, `ROBOKASSA_FAIL_URL`,</w:t>
      </w:r>
    </w:p>
    <w:p>
      <w:r>
        <w:t>`ROBOKASSA_TEST_MODE`, and `ROBOKASSA_HASH_ALGORITHM`. The hash algorithm must be `md5`, `sha256`,</w:t>
      </w:r>
    </w:p>
    <w:p>
      <w:r>
        <w:t>or `sha512` and must match the shop's technical settings.</w:t>
      </w:r>
    </w:p>
    <w:p>
      <w:r>
        <w:t>Security: `TOKEN_ENCRYPTION_KEY`, `ADMIN_API_TOKEN`, `ADMIN_API_TELEGRAM_ID`,</w:t>
      </w:r>
    </w:p>
    <w:p>
      <w:r>
        <w:t>`ADMIN_CSRF_TOKEN`. The API principal ID must be numeric, included in `TELEGRAM_ADMIN_IDS`, and</w:t>
      </w:r>
    </w:p>
    <w:p>
      <w:r>
        <w:t>provisioned in PostgreSQL with a non-USER administrative role.</w:t>
      </w:r>
    </w:p>
    <w:p>
      <w:r>
        <w:t>Scheduler: `SCHEDULER_TICK_SECONDS`, `SUBSCRIPTION_SWEEP_SECONDS`,</w:t>
      </w:r>
    </w:p>
    <w:p>
      <w:r>
        <w:t>`TOKEN_REFRESH_SWEEP_SECONDS`, `RETENTION_SWEEP_SECONDS`, `STATUS_RECONCILE_SECONDS`,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35. Configuration Management</w:t>
      </w:r>
    </w:p>
    <w:p>
      <w:r>
        <w:t>Группа спецификации: Конфигурация</w:t>
      </w:r>
    </w:p>
    <w:p>
      <w:pPr>
        <w:pStyle w:val="Heading2"/>
      </w:pPr>
      <w:r>
        <w:t>35.1.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RUB reference prices, and independent Telegram Stars prices are stored in PostgreSQL</w:t>
      </w:r>
    </w:p>
    <w:p>
      <w:r>
        <w:t xml:space="preserve">  `plans`.</w:t>
      </w:r>
    </w:p>
    <w:p>
      <w:r>
        <w:t>System setting storage rules are documented in System Settings Entity.</w:t>
      </w:r>
    </w:p>
    <w:p>
      <w:r>
        <w:t>Environment-specific `.env` and secret management rules are documented in Environment Configuration and Secrets Control.</w:t>
      </w:r>
    </w:p>
    <w:p>
      <w:pPr>
        <w:pStyle w:val="Heading2"/>
      </w:pPr>
      <w:r>
        <w:t>35.2. Export</w:t>
      </w:r>
    </w:p>
    <w:p>
      <w:pPr>
        <w:spacing w:after="160"/>
        <w:ind w:left="216"/>
      </w:pPr>
      <w:r>
        <w:rPr>
          <w:rFonts w:ascii="Courier New" w:hAnsi="Courier New"/>
          <w:sz w:val="17"/>
        </w:rPr>
        <w:t>curl https://your-domain.example/admin/configuration/export \</w:t>
        <w:br/>
        <w:t xml:space="preserve">  -H "Authorization: Bearer $ADMIN_API_TOKEN"</w:t>
      </w:r>
    </w:p>
    <w:p>
      <w:r>
        <w:t>The export contains no secret-like keys such as passwords, tokens, keys, or secrets.</w:t>
      </w:r>
    </w:p>
    <w:p>
      <w:pPr>
        <w:pStyle w:val="Heading2"/>
      </w:pPr>
      <w:r>
        <w:t>35.3.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35.4.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35.5. Startup Validation</w:t>
      </w:r>
    </w:p>
    <w:p>
      <w:r>
        <w:t>Required settings are validated during startup. Missing required parameters cause safe startup failure without logging secrets.</w:t>
      </w:r>
    </w:p>
    <w:p>
      <w:pPr>
        <w:pStyle w:val="Heading2"/>
      </w:pPr>
      <w:r>
        <w:t>35.6.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36. Deployment</w:t>
      </w:r>
    </w:p>
    <w:p>
      <w:r>
        <w:t>Группа спецификации: Эксплуатация</w:t>
      </w:r>
    </w:p>
    <w:p>
      <w:r>
        <w:t>Target: VPS in the Netherlands, managed through Termius or any SSH client.</w:t>
      </w:r>
    </w:p>
    <w:p>
      <w:pPr>
        <w:pStyle w:val="Heading2"/>
      </w:pPr>
      <w:r>
        <w:t>36.1. Server Checklist</w:t>
      </w:r>
    </w:p>
    <w:p>
      <w:pPr>
        <w:pStyle w:val="ListNumber"/>
        <w:numPr>
          <w:ilvl w:val="0"/>
          <w:numId w:val="20"/>
        </w:numPr>
      </w:pPr>
      <w:r>
        <w:t>Create an Ubuntu 24.04 VPS in the Netherlands.</w:t>
      </w:r>
    </w:p>
    <w:p>
      <w:pPr>
        <w:pStyle w:val="ListNumber"/>
        <w:numPr>
          <w:ilvl w:val="0"/>
          <w:numId w:val="20"/>
        </w:numPr>
      </w:pPr>
      <w:r>
        <w:t>Point a domain or subdomain to the server.</w:t>
      </w:r>
    </w:p>
    <w:p>
      <w:pPr>
        <w:pStyle w:val="ListNumber"/>
        <w:numPr>
          <w:ilvl w:val="0"/>
          <w:numId w:val="20"/>
        </w:numPr>
      </w:pPr>
      <w:r>
        <w:t>Connect through Termius with SSH keys.</w:t>
      </w:r>
    </w:p>
    <w:p>
      <w:pPr>
        <w:pStyle w:val="ListNumber"/>
        <w:numPr>
          <w:ilvl w:val="0"/>
          <w:numId w:val="20"/>
        </w:numPr>
      </w:pPr>
      <w:r>
        <w:t>Update the system and install Docker.</w:t>
      </w:r>
    </w:p>
    <w:p>
      <w:pPr>
        <w:pStyle w:val="ListNumber"/>
        <w:numPr>
          <w:ilvl w:val="0"/>
          <w:numId w:val="20"/>
        </w:numPr>
      </w:pPr>
      <w:r>
        <w:t>Clone `kredavto/Tik-Tok-bot-Rus-2`.</w:t>
      </w:r>
    </w:p>
    <w:p>
      <w:pPr>
        <w:pStyle w:val="ListNumber"/>
        <w:numPr>
          <w:ilvl w:val="0"/>
          <w:numId w:val="20"/>
        </w:numPr>
      </w:pPr>
      <w:r>
        <w:t>Create production `.env`.</w:t>
      </w:r>
    </w:p>
    <w:p>
      <w:pPr>
        <w:pStyle w:val="ListNumber"/>
        <w:numPr>
          <w:ilvl w:val="0"/>
          <w:numId w:val="20"/>
        </w:numPr>
      </w:pPr>
      <w:r>
        <w:t>Start Docker Compose.</w:t>
      </w:r>
    </w:p>
    <w:p>
      <w:pPr>
        <w:pStyle w:val="ListNumber"/>
        <w:numPr>
          <w:ilvl w:val="0"/>
          <w:numId w:val="20"/>
        </w:numPr>
      </w:pPr>
      <w:r>
        <w:t>Configure Nginx and HTTPS.</w:t>
      </w:r>
    </w:p>
    <w:p>
      <w:pPr>
        <w:pStyle w:val="ListNumber"/>
        <w:numPr>
          <w:ilvl w:val="0"/>
          <w:numId w:val="20"/>
        </w:numPr>
      </w:pPr>
      <w:r>
        <w:t>Configure Telegram, TikTok, and Robokassa webhooks.</w:t>
      </w:r>
    </w:p>
    <w:p>
      <w:pPr>
        <w:pStyle w:val="ListNumber"/>
        <w:numPr>
          <w:ilvl w:val="0"/>
          <w:numId w:val="20"/>
        </w:numPr>
      </w:pPr>
      <w:r>
        <w:t>Check service health.</w:t>
      </w:r>
    </w:p>
    <w:p>
      <w:r>
        <w:t>For first go-live, follow Production Launch Plan.</w:t>
      </w:r>
    </w:p>
    <w:p>
      <w:r>
        <w:t>Infrastructure runtime updates must follow Infrastructure Dependency Management.</w:t>
      </w:r>
    </w:p>
    <w:p>
      <w:pPr>
        <w:pStyle w:val="Heading2"/>
      </w:pPr>
      <w:r>
        <w:t>36.2.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When the host already uses ports 80/443 and Cloudflare Tunnel provides HTTPS, keep the application</w:t>
      </w:r>
    </w:p>
    <w:p>
      <w:r>
        <w:t>on an isolated loopback port and omit the bundled Nginx service. Set:</w:t>
      </w:r>
    </w:p>
    <w:p>
      <w:pPr>
        <w:spacing w:after="160"/>
        <w:ind w:left="216"/>
      </w:pPr>
      <w:r>
        <w:rPr>
          <w:rFonts w:ascii="Courier New" w:hAnsi="Courier New"/>
          <w:sz w:val="17"/>
        </w:rPr>
        <w:t>DEPLOY_INGRESS=cloudflared</w:t>
        <w:br/>
        <w:t>API_HOST_PORT=8081</w:t>
      </w:r>
    </w:p>
    <w:p>
      <w:r>
        <w:t>The override publishes only the API on `127.0.0.1:${API_HOST_PORT:-8081}` and places `nginx` behind</w:t>
      </w:r>
    </w:p>
    <w:p>
      <w:r>
        <w:t>an explicit profile. Configure the tunnel hostname to `http://localhost:8081`. PostgreSQL and Redis</w:t>
      </w:r>
    </w:p>
    <w:p>
      <w:r>
        <w:t>remain unexposed. Use a different `API_HOST_PORT` for every stack on the same server. The checked</w:t>
      </w:r>
    </w:p>
    <w:p>
      <w:r>
        <w:t>`preflight`, `deploy`, and `rollback` scripts read `DEPLOY_INGRESS` and apply the override</w:t>
      </w:r>
    </w:p>
    <w:p>
      <w:r>
        <w:t>automatically.</w:t>
      </w:r>
    </w:p>
    <w:p>
      <w:r>
        <w:t>For staging and production, use the checked automation instead of running these commands</w:t>
      </w:r>
    </w:p>
    <w:p>
      <w:r>
        <w:t>individually:</w:t>
      </w:r>
    </w:p>
    <w:p>
      <w:pPr>
        <w:spacing w:after="160"/>
        <w:ind w:left="216"/>
      </w:pPr>
      <w:r>
        <w:rPr>
          <w:rFonts w:ascii="Courier New" w:hAnsi="Courier New"/>
          <w:sz w:val="17"/>
        </w:rPr>
        <w:t>ENV_FILE=.env bash deploy/preflight.sh production</w:t>
        <w:br/>
        <w:t>ENV_FILE=.env bash deploy/deploy.sh production vX.Y.Z</w:t>
      </w:r>
    </w:p>
    <w:p>
      <w:r>
        <w:t>The checked-out application version must equal `APP_VERSION` in `.env`. A release candidate such as</w:t>
      </w:r>
    </w:p>
    <w:p>
      <w:r>
        <w:t>`0.2.0-rc.1` is accepted for staging and rejected for production until promoted to a stable SemVer.</w:t>
      </w:r>
    </w:p>
    <w:p>
      <w:r>
        <w:t>Each deployment records a deterministic source manifest under `.deploy/release-manifest.json`.</w:t>
      </w:r>
    </w:p>
    <w:p>
      <w:r>
        <w:t>The one-shot `runtime-init` service gives the unprivileged application user access to the bind-mounted</w:t>
      </w:r>
    </w:p>
    <w:p>
      <w:r>
        <w:t>`data/` and `backups/` directories before API, bot, and worker processes start.</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`ADMIN_API_TOKEN`, `ADMIN_CSRF_TOKEN`, and a server-bound</w:t>
      </w:r>
    </w:p>
    <w:p>
      <w:r>
        <w:t>`ADMIN_API_TELEGRAM_ID` listed in `TELEGRAM_ADMIN_IDS`. Provision that database user with an</w:t>
      </w:r>
    </w:p>
    <w:p>
      <w:r>
        <w:t>administrative role before first access. Generate independent high-entropy values for production.</w:t>
      </w:r>
    </w:p>
    <w:p>
      <w:r>
        <w:t>The browser console does not persist credentials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36.3. Systemd Alternative</w:t>
      </w:r>
    </w:p>
    <w:p>
      <w:r>
        <w:t>Use Docker Compose for the first deployment. If systemd is required, copy</w:t>
      </w:r>
    </w:p>
    <w:p>
      <w:r>
        <w:t>`deploy/tiktok-loader-bot.service` to `/etc/systemd/system/` and adjust paths.</w:t>
      </w:r>
    </w:p>
    <w:p>
      <w:pPr>
        <w:pStyle w:val="Heading2"/>
      </w:pPr>
      <w:r>
        <w:t>36.4. Robokassa URLs</w:t>
      </w:r>
    </w:p>
    <w:p>
      <w:r>
        <w:t>Configure these in the Robokassa dashboard after the HTTP webhook service is added:</w:t>
      </w:r>
    </w:p>
    <w:p>
      <w:pPr>
        <w:pStyle w:val="ListBullet"/>
      </w:pPr>
      <w:r>
        <w:t>Result URL: `https://your-domain.example/api/v1/payments/robokassa/result`</w:t>
      </w:r>
    </w:p>
    <w:p>
      <w:pPr>
        <w:pStyle w:val="ListBullet"/>
      </w:pPr>
      <w:r>
        <w:t>Success URL: `https://your-domain.example/api/v1/payments/robokassa/success`</w:t>
      </w:r>
    </w:p>
    <w:p>
      <w:pPr>
        <w:pStyle w:val="ListBullet"/>
      </w:pPr>
      <w:r>
        <w:t>Fail URL: `https://your-domain.example/api/v1/payments/robokassa/fail`</w:t>
      </w:r>
    </w:p>
    <w:p>
      <w:r>
        <w:t>The FastAPI service exposes Robokassa result, success, and fail endpoints.</w:t>
      </w:r>
    </w:p>
    <w:p>
      <w:pPr>
        <w:pStyle w:val="Heading2"/>
      </w:pPr>
      <w:r>
        <w:t>36.5. Telegram Webhook</w:t>
      </w:r>
    </w:p>
    <w:p>
      <w:r>
        <w:t>Development can use `TELEGRAM_DELIVERY_MODE=polling`. Production uses</w:t>
      </w:r>
    </w:p>
    <w:p>
      <w:r>
        <w:t>`TELEGRAM_DELIVERY_MODE=webhook`; the deployment command registers and verifies</w:t>
      </w:r>
    </w:p>
    <w:p>
      <w:r>
        <w:t>`https://&lt;domain&gt;/api/v1/webhooks/telegram`, FastAPI verifies</w:t>
      </w:r>
    </w:p>
    <w:p>
      <w:r>
        <w:t>`X-Telegram-Bot-Api-Secret-Token` and dispatches the update through aiogram. FSM data is stored in</w:t>
      </w:r>
    </w:p>
    <w:p>
      <w:r>
        <w:t>Redis so multiple API instances share state. The bot service monitors the registered URL for</w:t>
      </w:r>
    </w:p>
    <w:p>
      <w:r>
        <w:t>configuration drift without changing it automatically.</w:t>
      </w:r>
    </w:p>
    <w:p>
      <w:r>
        <w:t>Manage the webhook explicitly inside the container when diagnosing a deployment:</w:t>
      </w:r>
    </w:p>
    <w:p>
      <w:pPr>
        <w:spacing w:after="160"/>
        <w:ind w:left="216"/>
      </w:pPr>
      <w:r>
        <w:rPr>
          <w:rFonts w:ascii="Courier New" w:hAnsi="Courier New"/>
          <w:sz w:val="17"/>
        </w:rPr>
        <w:t>docker compose run --rm --no-deps bot python -m app.bot.webhook verify</w:t>
        <w:br/>
        <w:t>docker compose run --rm --no-deps bot python -m app.bot.webhook configure</w:t>
      </w:r>
    </w:p>
    <w:p>
      <w:r>
        <w:t>Never configure a bot token that has appeared in chat, logs, source files, or Git. Revoke it in</w:t>
      </w:r>
    </w:p>
    <w:p>
      <w:r>
        <w:t>BotFather and place the replacement only in the server-side `.env`.</w:t>
      </w:r>
    </w:p>
    <w:p>
      <w:pPr>
        <w:pStyle w:val="Heading2"/>
      </w:pPr>
      <w:r>
        <w:t>36.6.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With `DEPLOY_INGRESS=nginx`, staging and production use</w:t>
      </w:r>
    </w:p>
    <w:p>
      <w:r>
        <w:t>`NGINX_TEMPLATE=https.conf.template`, set `DOMAIN` to the `PUBLIC_BASE_URL` host, and provide</w:t>
      </w:r>
    </w:p>
    <w:p>
      <w:r>
        <w:t>`fullchain.pem` and `privkey.pem` under `TLS_CERT_DIR`. With `DEPLOY_INGRESS=cloudflared`, the</w:t>
      </w:r>
    </w:p>
    <w:p>
      <w:r>
        <w:t>dedicated tunnel terminates public TLS and the checked deploy scripts skip local certificate-file</w:t>
      </w:r>
    </w:p>
    <w:p>
      <w:r>
        <w:t>validation while keeping the API bound to loopback.</w:t>
      </w:r>
    </w:p>
    <w:p>
      <w:pPr>
        <w:sectPr>
          <w:pgSz w:w="12240" w:h="15840"/>
          <w:pgMar w:top="1440" w:right="1440" w:bottom="1440" w:left="1440" w:header="708" w:footer="708" w:gutter="0"/>
          <w:cols w:space="720"/>
          <w:docGrid w:linePitch="360"/>
        </w:sectPr>
      </w:pPr>
    </w:p>
    <w:p>
      <w:pPr>
        <w:pStyle w:val="Heading1"/>
      </w:pPr>
      <w:r>
        <w:t>37.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37.1. CI Pipeline</w:t>
      </w:r>
    </w:p>
    <w:p>
      <w:r>
        <w:t>GitHub Actions runs four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pPr>
        <w:pStyle w:val="ListBullet"/>
      </w:pPr>
      <w:r>
        <w:t>`Release candidate manifest`: runs only after the preceding jobs, validates version consistency</w:t>
      </w:r>
    </w:p>
    <w:p>
      <w:r>
        <w:t xml:space="preserve">  and migration topology, hashes the tracked source tree, and uploads deterministic release</w:t>
      </w:r>
    </w:p>
    <w:p>
      <w:r>
        <w:t xml:space="preserve">  evidence for 30 days.</w:t>
      </w:r>
    </w:p>
    <w:p>
      <w:r>
        <w:t>The container job starts only after the quality and integration jobs pass. Manifest generation</w:t>
      </w:r>
    </w:p>
    <w:p>
      <w:r>
        <w:t>starts only after all three preceding jobs pass. The workflow has read-only repository permissions</w:t>
      </w:r>
    </w:p>
    <w:p>
      <w:r>
        <w:t>and cancels superseded runs for the same branch or pull request.</w:t>
      </w:r>
    </w:p>
    <w:p>
      <w:pPr>
        <w:pStyle w:val="Heading2"/>
      </w:pPr>
      <w:r>
        <w:t>37.2.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The two approved generated specification artifacts are not opaque exceptions: the gate extracts</w:t>
      </w:r>
    </w:p>
    <w:p>
      <w:r>
        <w:t>text from DOCX and PDF and applies the same high-risk token and private-key checks. Every other</w:t>
      </w:r>
    </w:p>
    <w:p>
      <w:r>
        <w:t>tracked DOCX or PDF is rejected.</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37.3.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For `DEPLOY_INGRESS=nginx`, TLS files at `${TLS_CERT_DIR}/fullchain.pem` and</w:t>
      </w:r>
    </w:p>
    <w:p>
      <w:r>
        <w:t xml:space="preserve">  `${TLS_CERT_DIR}/privkey.pem`; Cloudflare ingress validates the dedicated tunnel separately.</w:t>
      </w:r>
    </w:p>
    <w:p>
      <w:r>
        <w:t>Run the configuration gate before a release:</w:t>
      </w:r>
    </w:p>
    <w:p>
      <w:pPr>
        <w:spacing w:after="160"/>
        <w:ind w:left="216"/>
      </w:pPr>
      <w:r>
        <w:rPr>
          <w:rFonts w:ascii="Courier New" w:hAnsi="Courier New"/>
          <w:sz w:val="17"/>
        </w:rPr>
        <w:t>ENV_FILE=.env bash deploy/preflight.sh staging</w:t>
        <w:br/>
        <w:t>ENV_FILE=.env bash deploy/preflight.sh production</w:t>
      </w:r>
    </w:p>
    <w:p>
      <w:r>
        <w:t>The gate validates environment identity, exact HTTPS callback contracts, domain consistency,</w:t>
      </w:r>
    </w:p>
    <w:p>
      <w:r>
        <w:t>webhook mode, secret length and uniqueness, Fernet key format, Robokassa mode, and required TikTok</w:t>
      </w:r>
    </w:p>
    <w:p>
      <w:r>
        <w:t>credentials when publication is enabled. It also validates certificate lifetime, hostname and</w:t>
      </w:r>
    </w:p>
    <w:p>
      <w:r>
        <w:t>private-key matching, the Docker daemon, the Compose model, and available disk space. It never</w:t>
      </w:r>
    </w:p>
    <w:p>
      <w:r>
        <w:t>prints secret values.</w:t>
      </w:r>
    </w:p>
    <w:p>
      <w:pPr>
        <w:pStyle w:val="Heading2"/>
      </w:pPr>
      <w:r>
        <w:t>37.4.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37.5.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runs the full environment, TLS, Docker, Compose, and disk preflight;</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verifies version consistency and writes `.deploy/release-manifest.json` before image construction;</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w:t>
      </w:r>
    </w:p>
    <w:p>
      <w:pPr>
        <w:pStyle w:val="ListBullet"/>
      </w:pPr>
      <w:r>
        <w:t>configures and verifies the Telegram webhook without dropping pending updates; and</w:t>
      </w:r>
    </w:p>
    <w:p>
      <w:pPr>
        <w:pStyle w:val="ListBullet"/>
      </w:pPr>
      <w:r>
        <w:t>checks versioned health/readiness/metrics, OpenAPI callbacks, admin security headers, and the</w:t>
      </w:r>
    </w:p>
    <w:p>
      <w:r>
        <w:t xml:space="preserve">  Telegram webhook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r>
        <w:t>The provider-backed rehearsal and evidence format are defined in</w:t>
      </w:r>
    </w:p>
    <w:p>
      <w:r>
        <w:t>Staging Acceptance Runbook.</w:t>
      </w:r>
    </w:p>
    <w:p>
      <w:r>
        <w:t>The deterministic artifact contract is defined in</w:t>
      </w:r>
    </w:p>
    <w:p>
      <w:r>
        <w:t>Release Candidate Manifest.</w:t>
      </w:r>
    </w:p>
    <w:p>
      <w:pPr>
        <w:pStyle w:val="Heading2"/>
      </w:pPr>
      <w:r>
        <w:t>37.6.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37.7.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38. Containerization</w:t>
      </w:r>
    </w:p>
    <w:p>
      <w:r>
        <w:t>Группа спецификации: Эксплуатация</w:t>
      </w:r>
    </w:p>
    <w:p>
      <w:pPr>
        <w:pStyle w:val="Heading2"/>
      </w:pPr>
      <w:r>
        <w:t>38.1.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38.2. Startup</w:t>
      </w:r>
    </w:p>
    <w:p>
      <w:pPr>
        <w:spacing w:after="160"/>
        <w:ind w:left="216"/>
      </w:pPr>
      <w:r>
        <w:rPr>
          <w:rFonts w:ascii="Courier New" w:hAnsi="Courier New"/>
          <w:sz w:val="17"/>
        </w:rPr>
        <w:t>cp .env.example .env</w:t>
        <w:br/>
        <w:t>docker compose up -d</w:t>
      </w:r>
    </w:p>
    <w:p>
      <w:pPr>
        <w:pStyle w:val="Heading2"/>
      </w:pPr>
      <w:r>
        <w:t>38.3.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38.4.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38.5.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38.6.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39. Staging Acceptance Runbook</w:t>
      </w:r>
    </w:p>
    <w:p>
      <w:r>
        <w:t>Группа спецификации: Эксплуатация</w:t>
      </w:r>
    </w:p>
    <w:p>
      <w:r>
        <w:t>This runbook is the mandatory rehearsal before the first production deployment. Use isolated</w:t>
      </w:r>
    </w:p>
    <w:p>
      <w:r>
        <w:t>staging credentials, a staging domain, Robokassa test mode, and a TikTok test account approved for</w:t>
      </w:r>
    </w:p>
    <w:p>
      <w:r>
        <w:t>the application's official scopes.</w:t>
      </w:r>
    </w:p>
    <w:p>
      <w:pPr>
        <w:pStyle w:val="Heading2"/>
      </w:pPr>
      <w:r>
        <w:t>39.1. Entry Criteria</w:t>
      </w:r>
    </w:p>
    <w:p>
      <w:pPr>
        <w:pStyle w:val="ListBullet"/>
      </w:pPr>
      <w:r>
        <w:t>The release commit passed all GitHub Actions jobs.</w:t>
      </w:r>
    </w:p>
    <w:p>
      <w:pPr>
        <w:pStyle w:val="ListBullet"/>
      </w:pPr>
      <w:r>
        <w:t>The CI run contains the `release-candidate-manifest` artifact for the same full Git SHA.</w:t>
      </w:r>
    </w:p>
    <w:p>
      <w:pPr>
        <w:pStyle w:val="ListBullet"/>
      </w:pPr>
      <w:r>
        <w:t>DNS points the staging domain to the Netherlands VPS.</w:t>
      </w:r>
    </w:p>
    <w:p>
      <w:pPr>
        <w:pStyle w:val="ListBullet"/>
      </w:pPr>
      <w:r>
        <w:t>A valid TLS certificate and matching private key are installed.</w:t>
      </w:r>
    </w:p>
    <w:p>
      <w:pPr>
        <w:pStyle w:val="ListBullet"/>
      </w:pPr>
      <w:r>
        <w:t>The Telegram token has never appeared in chat, source, logs, or Git.</w:t>
      </w:r>
    </w:p>
    <w:p>
      <w:pPr>
        <w:pStyle w:val="ListBullet"/>
      </w:pPr>
      <w:r>
        <w:t>TikTok Developer Portal contains the exact staging Redirect URI and webhook URL.</w:t>
      </w:r>
    </w:p>
    <w:p>
      <w:pPr>
        <w:pStyle w:val="ListBullet"/>
      </w:pPr>
      <w:r>
        <w:t>Robokassa test settings contain the exact ResultURL, SuccessURL, and FailURL.</w:t>
      </w:r>
    </w:p>
    <w:p>
      <w:pPr>
        <w:pStyle w:val="ListBullet"/>
      </w:pPr>
      <w:r>
        <w:t>A verified PostgreSQL backup can be created and restored on a disposable database.</w:t>
      </w:r>
    </w:p>
    <w:p>
      <w:pPr>
        <w:pStyle w:val="Heading2"/>
      </w:pPr>
      <w:r>
        <w:t>39.2. Automated Gate</w:t>
      </w:r>
    </w:p>
    <w:p>
      <w:r>
        <w:t>Copy `deploy/env.staging.example` to the server-side `.env`, replace every placeholder, and run:</w:t>
      </w:r>
    </w:p>
    <w:p>
      <w:pPr>
        <w:spacing w:after="160"/>
        <w:ind w:left="216"/>
      </w:pPr>
      <w:r>
        <w:rPr>
          <w:rFonts w:ascii="Courier New" w:hAnsi="Courier New"/>
          <w:sz w:val="17"/>
        </w:rPr>
        <w:t>ENV_FILE=.env bash deploy/preflight.sh staging</w:t>
        <w:br/>
        <w:t>ENV_FILE=.env bash deploy/deploy.sh staging &lt;reviewed-tag-or-commit&gt;</w:t>
        <w:br/>
        <w:t>docker compose ps</w:t>
      </w:r>
    </w:p>
    <w:p>
      <w:r>
        <w:t>The preflight validates the environment without printing secrets, checks certificate lifetime,</w:t>
      </w:r>
    </w:p>
    <w:p>
      <w:r>
        <w:t>hostname and key matching, validates the Compose model, checks Docker, and enforces a free-disk</w:t>
      </w:r>
    </w:p>
    <w:p>
      <w:r>
        <w:t>floor. Deployment creates a verified database backup, applies migrations, starts services,</w:t>
      </w:r>
    </w:p>
    <w:p>
      <w:r>
        <w:t>configures the Telegram webhook, runs public smoke tests, and writes the server-side release</w:t>
      </w:r>
    </w:p>
    <w:p>
      <w:r>
        <w:t>manifest before image construction.</w:t>
      </w:r>
    </w:p>
    <w:p>
      <w:r>
        <w:t>The public smoke test verifies the versioned health, readiness and metrics endpoints, required</w:t>
      </w:r>
    </w:p>
    <w:p>
      <w:r>
        <w:t>OpenAPI paths, admin security headers, and the webhook URL returned by Telegram. It does not send</w:t>
      </w:r>
    </w:p>
    <w:p>
      <w:r>
        <w:t>messages, create payments, or publish a video.</w:t>
      </w:r>
    </w:p>
    <w:p>
      <w:pPr>
        <w:pStyle w:val="Heading2"/>
      </w:pPr>
      <w:r>
        <w:t>39.3. Manual Acceptance Scenarios</w:t>
      </w:r>
    </w:p>
    <w:p>
      <w:r>
        <w:t>Record the UTC start/end time, release commit, operator, test account identifiers, and sanitized</w:t>
      </w:r>
    </w:p>
    <w:p>
      <w:r>
        <w:t>result for every scenario. Never attach tokens, signatures, passwords, payment credentials, or raw</w:t>
      </w:r>
    </w:p>
    <w:p>
      <w:r>
        <w:t>OAuth payloads.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ID</w:t>
            </w:r>
          </w:p>
        </w:tc>
        <w:tc>
          <w:tcPr>
            <w:tcW w:type="dxa" w:w="2960"/>
            <w:shd w:fill="E8EEF5"/>
            <w:vAlign w:val="center"/>
          </w:tcPr>
          <w:p>
            <w:pPr>
              <w:spacing w:after="0" w:line="252" w:lineRule="auto"/>
            </w:pPr>
            <w:r>
              <w:rPr>
                <w:b/>
              </w:rPr>
              <w:t>Scenario</w:t>
            </w:r>
          </w:p>
        </w:tc>
        <w:tc>
          <w:tcPr>
            <w:tcW w:type="dxa" w:w="4200"/>
            <w:shd w:fill="E8EEF5"/>
            <w:vAlign w:val="center"/>
          </w:tcPr>
          <w:p>
            <w:pPr>
              <w:spacing w:after="0" w:line="252" w:lineRule="auto"/>
            </w:pPr>
            <w:r>
              <w:rPr>
                <w:b/>
              </w:rPr>
              <w:t>Expected result</w:t>
            </w:r>
          </w:p>
        </w:tc>
      </w:tr>
      <w:tr>
        <w:trPr>
          <w:cantSplit/>
        </w:trPr>
        <w:tc>
          <w:tcPr>
            <w:tcW w:type="dxa" w:w="2200"/>
            <w:vAlign w:val="center"/>
          </w:tcPr>
          <w:p>
            <w:pPr>
              <w:spacing w:after="0" w:line="252" w:lineRule="auto"/>
            </w:pPr>
            <w:r>
              <w:t>`QA-REG-001`</w:t>
            </w:r>
          </w:p>
        </w:tc>
        <w:tc>
          <w:tcPr>
            <w:tcW w:type="dxa" w:w="2960"/>
            <w:vAlign w:val="center"/>
          </w:tcPr>
          <w:p>
            <w:pPr>
              <w:spacing w:after="0" w:line="252" w:lineRule="auto"/>
            </w:pPr>
            <w:r>
              <w:t>New user runs `/start` and accepts terms</w:t>
            </w:r>
          </w:p>
        </w:tc>
        <w:tc>
          <w:tcPr>
            <w:tcW w:type="dxa" w:w="4200"/>
            <w:vAlign w:val="center"/>
          </w:tcPr>
          <w:p>
            <w:pPr>
              <w:spacing w:after="0" w:line="252" w:lineRule="auto"/>
            </w:pPr>
            <w:r>
              <w:t>User and active FREE subscription are created once</w:t>
            </w:r>
          </w:p>
        </w:tc>
      </w:tr>
      <w:tr>
        <w:trPr>
          <w:cantSplit/>
        </w:trPr>
        <w:tc>
          <w:tcPr>
            <w:tcW w:type="dxa" w:w="2200"/>
            <w:vAlign w:val="center"/>
          </w:tcPr>
          <w:p>
            <w:pPr>
              <w:spacing w:after="0" w:line="252" w:lineRule="auto"/>
            </w:pPr>
            <w:r>
              <w:t>`QA-OAUTH-001`</w:t>
            </w:r>
          </w:p>
        </w:tc>
        <w:tc>
          <w:tcPr>
            <w:tcW w:type="dxa" w:w="2960"/>
            <w:vAlign w:val="center"/>
          </w:tcPr>
          <w:p>
            <w:pPr>
              <w:spacing w:after="0" w:line="252" w:lineRule="auto"/>
            </w:pPr>
            <w:r>
              <w:t>User connects TikTok through OAuth 2.0</w:t>
            </w:r>
          </w:p>
        </w:tc>
        <w:tc>
          <w:tcPr>
            <w:tcW w:type="dxa" w:w="4200"/>
            <w:vAlign w:val="center"/>
          </w:tcPr>
          <w:p>
            <w:pPr>
              <w:spacing w:after="0" w:line="252" w:lineRule="auto"/>
            </w:pPr>
            <w:r>
              <w:t>Account metadata is stored and tokens are encrypted</w:t>
            </w:r>
          </w:p>
        </w:tc>
      </w:tr>
      <w:tr>
        <w:trPr>
          <w:cantSplit/>
        </w:trPr>
        <w:tc>
          <w:tcPr>
            <w:tcW w:type="dxa" w:w="2200"/>
            <w:vAlign w:val="center"/>
          </w:tcPr>
          <w:p>
            <w:pPr>
              <w:spacing w:after="0" w:line="252" w:lineRule="auto"/>
            </w:pPr>
            <w:r>
              <w:t>`QA-LIMIT-001`</w:t>
            </w:r>
          </w:p>
        </w:tc>
        <w:tc>
          <w:tcPr>
            <w:tcW w:type="dxa" w:w="2960"/>
            <w:vAlign w:val="center"/>
          </w:tcPr>
          <w:p>
            <w:pPr>
              <w:spacing w:after="0" w:line="252" w:lineRule="auto"/>
            </w:pPr>
            <w:r>
              <w:t>FREE user submits within and beyond the daily limit</w:t>
            </w:r>
          </w:p>
        </w:tc>
        <w:tc>
          <w:tcPr>
            <w:tcW w:type="dxa" w:w="4200"/>
            <w:vAlign w:val="center"/>
          </w:tcPr>
          <w:p>
            <w:pPr>
              <w:spacing w:after="0" w:line="252" w:lineRule="auto"/>
            </w:pPr>
            <w:r>
              <w:t>Two accepted posts are allowed; the next request is rejected</w:t>
            </w:r>
          </w:p>
        </w:tc>
      </w:tr>
      <w:tr>
        <w:trPr>
          <w:cantSplit/>
        </w:trPr>
        <w:tc>
          <w:tcPr>
            <w:tcW w:type="dxa" w:w="2200"/>
            <w:vAlign w:val="center"/>
          </w:tcPr>
          <w:p>
            <w:pPr>
              <w:spacing w:after="0" w:line="252" w:lineRule="auto"/>
            </w:pPr>
            <w:r>
              <w:t>`QA-PAY-001`</w:t>
            </w:r>
          </w:p>
        </w:tc>
        <w:tc>
          <w:tcPr>
            <w:tcW w:type="dxa" w:w="2960"/>
            <w:vAlign w:val="center"/>
          </w:tcPr>
          <w:p>
            <w:pPr>
              <w:spacing w:after="0" w:line="252" w:lineRule="auto"/>
            </w:pPr>
            <w:r>
              <w:t>User pays for PRO through Robokassa test mode</w:t>
            </w:r>
          </w:p>
        </w:tc>
        <w:tc>
          <w:tcPr>
            <w:tcW w:type="dxa" w:w="4200"/>
            <w:vAlign w:val="center"/>
          </w:tcPr>
          <w:p>
            <w:pPr>
              <w:spacing w:after="0" w:line="252" w:lineRule="auto"/>
            </w:pPr>
            <w:r>
              <w:t>ResultURL activates one 30-day subscription idempotently</w:t>
            </w:r>
          </w:p>
        </w:tc>
      </w:tr>
      <w:tr>
        <w:trPr>
          <w:cantSplit/>
        </w:trPr>
        <w:tc>
          <w:tcPr>
            <w:tcW w:type="dxa" w:w="2200"/>
            <w:vAlign w:val="center"/>
          </w:tcPr>
          <w:p>
            <w:pPr>
              <w:spacing w:after="0" w:line="252" w:lineRule="auto"/>
            </w:pPr>
            <w:r>
              <w:t>`QA-PAY-002`</w:t>
            </w:r>
          </w:p>
        </w:tc>
        <w:tc>
          <w:tcPr>
            <w:tcW w:type="dxa" w:w="2960"/>
            <w:vAlign w:val="center"/>
          </w:tcPr>
          <w:p>
            <w:pPr>
              <w:spacing w:after="0" w:line="252" w:lineRule="auto"/>
            </w:pPr>
            <w:r>
              <w:t>ResultURL is delivered twice</w:t>
            </w:r>
          </w:p>
        </w:tc>
        <w:tc>
          <w:tcPr>
            <w:tcW w:type="dxa" w:w="4200"/>
            <w:vAlign w:val="center"/>
          </w:tcPr>
          <w:p>
            <w:pPr>
              <w:spacing w:after="0" w:line="252" w:lineRule="auto"/>
            </w:pPr>
            <w:r>
              <w:t>Payment and subscription are not duplicated</w:t>
            </w:r>
          </w:p>
        </w:tc>
      </w:tr>
      <w:tr>
        <w:trPr>
          <w:cantSplit/>
        </w:trPr>
        <w:tc>
          <w:tcPr>
            <w:tcW w:type="dxa" w:w="2200"/>
            <w:vAlign w:val="center"/>
          </w:tcPr>
          <w:p>
            <w:pPr>
              <w:spacing w:after="0" w:line="252" w:lineRule="auto"/>
            </w:pPr>
            <w:r>
              <w:t>`QA-UPL-001`</w:t>
            </w:r>
          </w:p>
        </w:tc>
        <w:tc>
          <w:tcPr>
            <w:tcW w:type="dxa" w:w="2960"/>
            <w:vAlign w:val="center"/>
          </w:tcPr>
          <w:p>
            <w:pPr>
              <w:spacing w:after="0" w:line="252" w:lineRule="auto"/>
            </w:pPr>
            <w:r>
              <w:t>User submits a supported test video</w:t>
            </w:r>
          </w:p>
        </w:tc>
        <w:tc>
          <w:tcPr>
            <w:tcW w:type="dxa" w:w="4200"/>
            <w:vAlign w:val="center"/>
          </w:tcPr>
          <w:p>
            <w:pPr>
              <w:spacing w:after="0" w:line="252" w:lineRule="auto"/>
            </w:pPr>
            <w:r>
              <w:t>Job reaches TikTok through the official API and receives a final status</w:t>
            </w:r>
          </w:p>
        </w:tc>
      </w:tr>
      <w:tr>
        <w:trPr>
          <w:cantSplit/>
        </w:trPr>
        <w:tc>
          <w:tcPr>
            <w:tcW w:type="dxa" w:w="2200"/>
            <w:vAlign w:val="center"/>
          </w:tcPr>
          <w:p>
            <w:pPr>
              <w:spacing w:after="0" w:line="252" w:lineRule="auto"/>
            </w:pPr>
            <w:r>
              <w:t>`QA-UPL-002`</w:t>
            </w:r>
          </w:p>
        </w:tc>
        <w:tc>
          <w:tcPr>
            <w:tcW w:type="dxa" w:w="2960"/>
            <w:vAlign w:val="center"/>
          </w:tcPr>
          <w:p>
            <w:pPr>
              <w:spacing w:after="0" w:line="252" w:lineRule="auto"/>
            </w:pPr>
            <w:r>
              <w:t>Worker experiences a controlled temporary failure</w:t>
            </w:r>
          </w:p>
        </w:tc>
        <w:tc>
          <w:tcPr>
            <w:tcW w:type="dxa" w:w="4200"/>
            <w:vAlign w:val="center"/>
          </w:tcPr>
          <w:p>
            <w:pPr>
              <w:spacing w:after="0" w:line="252" w:lineRule="auto"/>
            </w:pPr>
            <w:r>
              <w:t>Retry is bounded and the usage counter is not charged twice</w:t>
            </w:r>
          </w:p>
        </w:tc>
      </w:tr>
      <w:tr>
        <w:trPr>
          <w:cantSplit/>
        </w:trPr>
        <w:tc>
          <w:tcPr>
            <w:tcW w:type="dxa" w:w="2200"/>
            <w:vAlign w:val="center"/>
          </w:tcPr>
          <w:p>
            <w:pPr>
              <w:spacing w:after="0" w:line="252" w:lineRule="auto"/>
            </w:pPr>
            <w:r>
              <w:t>`QA-EXP-001`</w:t>
            </w:r>
          </w:p>
        </w:tc>
        <w:tc>
          <w:tcPr>
            <w:tcW w:type="dxa" w:w="2960"/>
            <w:vAlign w:val="center"/>
          </w:tcPr>
          <w:p>
            <w:pPr>
              <w:spacing w:after="0" w:line="252" w:lineRule="auto"/>
            </w:pPr>
            <w:r>
              <w:t>A paid subscription is expired in staging data</w:t>
            </w:r>
          </w:p>
        </w:tc>
        <w:tc>
          <w:tcPr>
            <w:tcW w:type="dxa" w:w="4200"/>
            <w:vAlign w:val="center"/>
          </w:tcPr>
          <w:p>
            <w:pPr>
              <w:spacing w:after="0" w:line="252" w:lineRule="auto"/>
            </w:pPr>
            <w:r>
              <w:t>Scheduler returns the user to FREE and preserves history</w:t>
            </w:r>
          </w:p>
        </w:tc>
      </w:tr>
      <w:tr>
        <w:trPr>
          <w:cantSplit/>
        </w:trPr>
        <w:tc>
          <w:tcPr>
            <w:tcW w:type="dxa" w:w="2200"/>
            <w:vAlign w:val="center"/>
          </w:tcPr>
          <w:p>
            <w:pPr>
              <w:spacing w:after="0" w:line="252" w:lineRule="auto"/>
            </w:pPr>
            <w:r>
              <w:t>`QA-ADM-001`</w:t>
            </w:r>
          </w:p>
        </w:tc>
        <w:tc>
          <w:tcPr>
            <w:tcW w:type="dxa" w:w="2960"/>
            <w:vAlign w:val="center"/>
          </w:tcPr>
          <w:p>
            <w:pPr>
              <w:spacing w:after="0" w:line="252" w:lineRule="auto"/>
            </w:pPr>
            <w:r>
              <w:t>Administrator reviews users, payments, jobs, settings and audit</w:t>
            </w:r>
          </w:p>
        </w:tc>
        <w:tc>
          <w:tcPr>
            <w:tcW w:type="dxa" w:w="4200"/>
            <w:vAlign w:val="center"/>
          </w:tcPr>
          <w:p>
            <w:pPr>
              <w:spacing w:after="0" w:line="252" w:lineRule="auto"/>
            </w:pPr>
            <w:r>
              <w:t>RBAC applies and changing actions appear in the audit log</w:t>
            </w:r>
          </w:p>
        </w:tc>
      </w:tr>
      <w:tr>
        <w:trPr>
          <w:cantSplit/>
        </w:trPr>
        <w:tc>
          <w:tcPr>
            <w:tcW w:type="dxa" w:w="2200"/>
            <w:vAlign w:val="center"/>
          </w:tcPr>
          <w:p>
            <w:pPr>
              <w:spacing w:after="0" w:line="252" w:lineRule="auto"/>
            </w:pPr>
            <w:r>
              <w:t>`QA-DR-001`</w:t>
            </w:r>
          </w:p>
        </w:tc>
        <w:tc>
          <w:tcPr>
            <w:tcW w:type="dxa" w:w="2960"/>
            <w:vAlign w:val="center"/>
          </w:tcPr>
          <w:p>
            <w:pPr>
              <w:spacing w:after="0" w:line="252" w:lineRule="auto"/>
            </w:pPr>
            <w:r>
              <w:t>Backup is restored into a disposable database</w:t>
            </w:r>
          </w:p>
        </w:tc>
        <w:tc>
          <w:tcPr>
            <w:tcW w:type="dxa" w:w="4200"/>
            <w:vAlign w:val="center"/>
          </w:tcPr>
          <w:p>
            <w:pPr>
              <w:spacing w:after="0" w:line="252" w:lineRule="auto"/>
            </w:pPr>
            <w:r>
              <w:t>Schema and critical record counts match the source backup</w:t>
            </w:r>
          </w:p>
        </w:tc>
      </w:tr>
    </w:tbl>
    <w:p/>
    <w:p>
      <w:pPr>
        <w:pStyle w:val="Heading2"/>
      </w:pPr>
      <w:r>
        <w:t>39.4. Evidence Package</w:t>
      </w:r>
    </w:p>
    <w:p>
      <w:r>
        <w:t>Store sanitized evidence in the release record or pull request:</w:t>
      </w:r>
    </w:p>
    <w:p>
      <w:pPr>
        <w:pStyle w:val="ListBullet"/>
      </w:pPr>
      <w:r>
        <w:t>release tag and full Git SHA;</w:t>
      </w:r>
    </w:p>
    <w:p>
      <w:pPr>
        <w:pStyle w:val="ListBullet"/>
      </w:pPr>
      <w:r>
        <w:t>release-candidate manifest filename and aggregate source-tree SHA-256;</w:t>
      </w:r>
    </w:p>
    <w:p>
      <w:pPr>
        <w:pStyle w:val="ListBullet"/>
      </w:pPr>
      <w:r>
        <w:t>GitHub Actions run URL;</w:t>
      </w:r>
    </w:p>
    <w:p>
      <w:pPr>
        <w:pStyle w:val="ListBullet"/>
      </w:pPr>
      <w:r>
        <w:t>preflight and smoke-test pass timestamps;</w:t>
      </w:r>
    </w:p>
    <w:p>
      <w:pPr>
        <w:pStyle w:val="ListBullet"/>
      </w:pPr>
      <w:r>
        <w:t>Docker image tag and `docker compose ps` status;</w:t>
      </w:r>
    </w:p>
    <w:p>
      <w:pPr>
        <w:pStyle w:val="ListBullet"/>
      </w:pPr>
      <w:r>
        <w:t>Alembic current revision;</w:t>
      </w:r>
    </w:p>
    <w:p>
      <w:pPr>
        <w:pStyle w:val="ListBullet"/>
      </w:pPr>
      <w:r>
        <w:t>backup filename, checksum, and restore-test result;</w:t>
      </w:r>
    </w:p>
    <w:p>
      <w:pPr>
        <w:pStyle w:val="ListBullet"/>
      </w:pPr>
      <w:r>
        <w:t>the table of manual scenario results;</w:t>
      </w:r>
    </w:p>
    <w:p>
      <w:pPr>
        <w:pStyle w:val="ListBullet"/>
      </w:pPr>
      <w:r>
        <w:t>approved exceptions with owner and expiry date.</w:t>
      </w:r>
    </w:p>
    <w:p>
      <w:pPr>
        <w:pStyle w:val="Heading2"/>
      </w:pPr>
      <w:r>
        <w:t>39.5. Exit Decision</w:t>
      </w:r>
    </w:p>
    <w:p>
      <w:r>
        <w:t>Staging is accepted only when all automated checks and critical manual scenarios pass, no P1/P2</w:t>
      </w:r>
    </w:p>
    <w:p>
      <w:r>
        <w:t>defect remains open, and the rollback target is known. Production credentials must be separate,</w:t>
      </w:r>
    </w:p>
    <w:p>
      <w:r>
        <w:t>Robokassa test mode must be disabled, and the production launch still requires an explicit owner</w:t>
      </w:r>
    </w:p>
    <w:p>
      <w:r>
        <w:t>decision. The accepted prerelease must be promoted to a stable SemVer and pass CI again before</w:t>
      </w:r>
    </w:p>
    <w:p>
      <w:r>
        <w:t>production deployment.</w:t>
      </w:r>
    </w:p>
    <w:p>
      <w:pPr>
        <w:sectPr>
          <w:pgSz w:w="12240" w:h="15840"/>
          <w:pgMar w:top="1440" w:right="1440" w:bottom="1440" w:left="1440" w:header="708" w:footer="708" w:gutter="0"/>
          <w:cols w:space="720"/>
          <w:docGrid w:linePitch="360"/>
        </w:sectPr>
      </w:pPr>
    </w:p>
    <w:p>
      <w:pPr>
        <w:pStyle w:val="Heading1"/>
      </w:pPr>
      <w:r>
        <w:t>40. Production Launch Plan</w:t>
      </w:r>
    </w:p>
    <w:p>
      <w:r>
        <w:t>Группа спецификации: Эксплуатация</w:t>
      </w:r>
    </w:p>
    <w:p>
      <w:r>
        <w:t>End-to-end implementation stages are documented in Implementation Roadmap.</w:t>
      </w:r>
    </w:p>
    <w:p>
      <w:pPr>
        <w:pStyle w:val="Heading2"/>
      </w:pPr>
      <w:r>
        <w:t>40.1.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40.2. First Startup</w:t>
      </w:r>
    </w:p>
    <w:p>
      <w:pPr>
        <w:spacing w:after="160"/>
        <w:ind w:left="216"/>
      </w:pPr>
      <w:r>
        <w:rPr>
          <w:rFonts w:ascii="Courier New" w:hAnsi="Courier New"/>
          <w:sz w:val="17"/>
        </w:rPr>
        <w:t>ENV_FILE=.env bash deploy/preflight.sh production</w:t>
        <w:br/>
        <w:t>ENV_FILE=.env bash deploy/deploy.sh production vX.Y.Z</w:t>
        <w:br/>
        <w:t>docker compose ps</w:t>
      </w:r>
    </w:p>
    <w:p>
      <w:r>
        <w:t>Follow CI/CD and Deployment Automation for first-certificate bootstrap,</w:t>
      </w:r>
    </w:p>
    <w:p>
      <w:r>
        <w:t>verified backup creation, and deployment behavior.</w:t>
      </w:r>
    </w:p>
    <w:p>
      <w:r>
        <w:t>Production is allowed only after the complete Staging Acceptance Runbook</w:t>
      </w:r>
    </w:p>
    <w:p>
      <w:r>
        <w:t>has passed for the same release commit. A Telegram token previously disclosed in chat, source,</w:t>
      </w:r>
    </w:p>
    <w:p>
      <w:r>
        <w:t>logs, or Git must be revoked in BotFather; only its replacement may be placed in the production</w:t>
      </w:r>
    </w:p>
    <w:p>
      <w:r>
        <w:t>`.env`.</w:t>
      </w:r>
    </w:p>
    <w:p>
      <w:pPr>
        <w:pStyle w:val="Heading2"/>
      </w:pPr>
      <w:r>
        <w:t>40.3. Smoke Test</w:t>
      </w:r>
    </w:p>
    <w:p>
      <w:r>
        <w:t>The deployment script automatically verifies versioned health/readiness/metrics endpoints,</w:t>
      </w:r>
    </w:p>
    <w:p>
      <w:r>
        <w:t>OpenAPI callback contracts, admin security headers, and the Telegram webhook registered at the</w:t>
      </w:r>
    </w:p>
    <w:p>
      <w:r>
        <w:t>public HTTPS URL. Then perform these provider-backed scenarios:</w:t>
      </w:r>
    </w:p>
    <w:p>
      <w:pPr>
        <w:pStyle w:val="ListNumber"/>
        <w:numPr>
          <w:ilvl w:val="0"/>
          <w:numId w:val="21"/>
        </w:numPr>
      </w:pPr>
      <w:r>
        <w:t>Register a new Telegram user with `/start`.</w:t>
      </w:r>
    </w:p>
    <w:p>
      <w:pPr>
        <w:pStyle w:val="ListNumber"/>
        <w:numPr>
          <w:ilvl w:val="0"/>
          <w:numId w:val="21"/>
        </w:numPr>
      </w:pPr>
      <w:r>
        <w:t>Accept the user agreement.</w:t>
      </w:r>
    </w:p>
    <w:p>
      <w:pPr>
        <w:pStyle w:val="ListNumber"/>
        <w:numPr>
          <w:ilvl w:val="0"/>
          <w:numId w:val="21"/>
        </w:numPr>
      </w:pPr>
      <w:r>
        <w:t>Confirm FREE plan is assigned.</w:t>
      </w:r>
    </w:p>
    <w:p>
      <w:pPr>
        <w:pStyle w:val="ListNumber"/>
        <w:numPr>
          <w:ilvl w:val="0"/>
          <w:numId w:val="21"/>
        </w:numPr>
      </w:pPr>
      <w:r>
        <w:t>Start TikTok OAuth connection.</w:t>
      </w:r>
    </w:p>
    <w:p>
      <w:pPr>
        <w:pStyle w:val="ListNumber"/>
        <w:numPr>
          <w:ilvl w:val="0"/>
          <w:numId w:val="21"/>
        </w:numPr>
      </w:pPr>
      <w:r>
        <w:t>Confirm TikTok OAuth callback succeeds.</w:t>
      </w:r>
    </w:p>
    <w:p>
      <w:pPr>
        <w:pStyle w:val="ListNumber"/>
        <w:numPr>
          <w:ilvl w:val="0"/>
          <w:numId w:val="21"/>
        </w:numPr>
      </w:pPr>
      <w:r>
        <w:t>Create a PRO Telegram Stars invoice and complete the in-bot acceptance scenario.</w:t>
      </w:r>
    </w:p>
    <w:p>
      <w:pPr>
        <w:pStyle w:val="ListNumber"/>
        <w:numPr>
          <w:ilvl w:val="0"/>
          <w:numId w:val="21"/>
        </w:numPr>
      </w:pPr>
      <w:r>
        <w:t>Through the separately approved external channel, generate a Robokassa PRO payment link.</w:t>
      </w:r>
    </w:p>
    <w:p>
      <w:pPr>
        <w:pStyle w:val="ListNumber"/>
        <w:numPr>
          <w:ilvl w:val="0"/>
          <w:numId w:val="21"/>
        </w:numPr>
      </w:pPr>
      <w:r>
        <w:t>Complete a Robokassa test payment and confirm ResultURL activates PRO exactly once.</w:t>
      </w:r>
    </w:p>
    <w:p>
      <w:pPr>
        <w:pStyle w:val="ListNumber"/>
        <w:numPr>
          <w:ilvl w:val="0"/>
          <w:numId w:val="21"/>
        </w:numPr>
      </w:pPr>
      <w:r>
        <w:t>Upload one test video.</w:t>
      </w:r>
    </w:p>
    <w:p>
      <w:pPr>
        <w:pStyle w:val="ListNumber"/>
        <w:numPr>
          <w:ilvl w:val="0"/>
          <w:numId w:val="21"/>
        </w:numPr>
      </w:pPr>
      <w:r>
        <w:t>Confirm validation, preparation, queueing, worker processing, and TikTok API submission.</w:t>
      </w:r>
    </w:p>
    <w:p>
      <w:pPr>
        <w:pStyle w:val="ListNumber"/>
        <w:numPr>
          <w:ilvl w:val="0"/>
          <w:numId w:val="21"/>
        </w:numPr>
      </w:pPr>
      <w:r>
        <w:t>Confirm admin metrics and logs are visible.</w:t>
      </w:r>
    </w:p>
    <w:p>
      <w:pPr>
        <w:pStyle w:val="ListNumber"/>
        <w:numPr>
          <w:ilvl w:val="0"/>
          <w:numId w:val="21"/>
        </w:numPr>
      </w:pPr>
      <w:r>
        <w:t>Restore the release backup into a disposable database and compare critical record counts.</w:t>
      </w:r>
    </w:p>
    <w:p>
      <w:pPr>
        <w:pStyle w:val="Heading2"/>
      </w:pPr>
      <w:r>
        <w:t>40.4.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BUSINESS, and UNLIMIT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40.5.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41. Operations Runbook</w:t>
      </w:r>
    </w:p>
    <w:p>
      <w:r>
        <w:t>Группа спецификации: Эксплуатация</w:t>
      </w:r>
    </w:p>
    <w:p>
      <w:pPr>
        <w:pStyle w:val="Heading2"/>
      </w:pPr>
      <w:r>
        <w:t>41.1.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41.2.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41.3.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41.4. Update Checklist</w:t>
      </w:r>
    </w:p>
    <w:p>
      <w:r>
        <w:t>Before update:</w:t>
      </w:r>
    </w:p>
    <w:p>
      <w:pPr>
        <w:pStyle w:val="ListNumber"/>
        <w:numPr>
          <w:ilvl w:val="0"/>
          <w:numId w:val="22"/>
        </w:numPr>
      </w:pPr>
      <w:r>
        <w:t>Set `intake_enabled=false` if the update affects upload processing.</w:t>
      </w:r>
    </w:p>
    <w:p>
      <w:pPr>
        <w:pStyle w:val="ListNumber"/>
        <w:numPr>
          <w:ilvl w:val="0"/>
          <w:numId w:val="22"/>
        </w:numPr>
      </w:pPr>
      <w:r>
        <w:t>Create a PostgreSQL backup.</w:t>
      </w:r>
    </w:p>
    <w:p>
      <w:pPr>
        <w:pStyle w:val="ListNumber"/>
        <w:numPr>
          <w:ilvl w:val="0"/>
          <w:numId w:val="22"/>
        </w:numPr>
      </w:pPr>
      <w:r>
        <w:t>Record the current Git tag and `APP_VERSION`.</w:t>
      </w:r>
    </w:p>
    <w:p>
      <w:pPr>
        <w:pStyle w:val="ListNumber"/>
        <w:numPr>
          <w:ilvl w:val="0"/>
          <w:numId w:val="22"/>
        </w:numPr>
      </w:pPr>
      <w:r>
        <w:t>Confirm `CHANGELOG.md` is updated.</w:t>
      </w:r>
    </w:p>
    <w:p>
      <w:r>
        <w:t>During update:</w:t>
      </w:r>
    </w:p>
    <w:p>
      <w:pPr>
        <w:pStyle w:val="ListNumber"/>
        <w:numPr>
          <w:ilvl w:val="0"/>
          <w:numId w:val="23"/>
        </w:numPr>
      </w:pPr>
      <w:r>
        <w:t>Run `ENV_FILE=.env bash deploy/deploy.sh &lt;environment&gt; &lt;release-tag&gt;`.</w:t>
      </w:r>
    </w:p>
    <w:p>
      <w:pPr>
        <w:pStyle w:val="ListNumber"/>
        <w:numPr>
          <w:ilvl w:val="0"/>
          <w:numId w:val="23"/>
        </w:numPr>
      </w:pPr>
      <w:r>
        <w:t>Preserve `.deploy/previous_revision` with the release record.</w:t>
      </w:r>
    </w:p>
    <w:p>
      <w:pPr>
        <w:pStyle w:val="ListNumber"/>
        <w:numPr>
          <w:ilvl w:val="0"/>
          <w:numId w:val="23"/>
        </w:numPr>
      </w:pPr>
      <w:r>
        <w:t>Do not run an automatic Alembic downgrade during application rollback.</w:t>
      </w:r>
    </w:p>
    <w:p>
      <w:r>
        <w:t>After update:</w:t>
      </w:r>
    </w:p>
    <w:p>
      <w:pPr>
        <w:pStyle w:val="ListNumber"/>
        <w:numPr>
          <w:ilvl w:val="0"/>
          <w:numId w:val="24"/>
        </w:numPr>
      </w:pPr>
      <w:r>
        <w:t>Check `/health`, `/ready`, and `/metrics`.</w:t>
      </w:r>
    </w:p>
    <w:p>
      <w:pPr>
        <w:pStyle w:val="ListNumber"/>
        <w:numPr>
          <w:ilvl w:val="0"/>
          <w:numId w:val="24"/>
        </w:numPr>
      </w:pPr>
      <w:r>
        <w:t>Test `/start`, TikTok OAuth start, tariff display, Robokassa payment link generation, and upload queue creation.</w:t>
      </w:r>
    </w:p>
    <w:p>
      <w:pPr>
        <w:pStyle w:val="ListNumber"/>
        <w:numPr>
          <w:ilvl w:val="0"/>
          <w:numId w:val="24"/>
        </w:numPr>
      </w:pPr>
      <w:r>
        <w:t>Watch logs for at least 15 minutes.</w:t>
      </w:r>
    </w:p>
    <w:p>
      <w:pPr>
        <w:pStyle w:val="ListNumber"/>
        <w:numPr>
          <w:ilvl w:val="0"/>
          <w:numId w:val="24"/>
        </w:numPr>
      </w:pPr>
      <w:r>
        <w:t>Re-enable intake with `intake_enabled=true`.</w:t>
      </w:r>
    </w:p>
    <w:p>
      <w:pPr>
        <w:pStyle w:val="Heading2"/>
      </w:pPr>
      <w:r>
        <w:t>41.5. Goal</w:t>
      </w:r>
    </w:p>
    <w:p>
      <w:r>
        <w:t>Maintenance should keep the service stable, secure, predictable, and recoverable while preserving user data integrity.</w:t>
      </w:r>
    </w:p>
    <w:p>
      <w:r>
        <w:t>Service continuity requirements are documented in Service Continuity Plan.</w:t>
      </w:r>
    </w:p>
    <w:p>
      <w:pPr>
        <w:pStyle w:val="Heading2"/>
      </w:pPr>
      <w:r>
        <w:t>41.6.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42. SOP Checklists</w:t>
      </w:r>
    </w:p>
    <w:p>
      <w:r>
        <w:t>Группа спецификации: Эксплуатация</w:t>
      </w:r>
    </w:p>
    <w:p>
      <w:pPr>
        <w:pStyle w:val="Heading2"/>
      </w:pPr>
      <w:r>
        <w:t>42.1.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42.2.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42.3.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42.4. Configuration Change Checklist</w:t>
      </w:r>
    </w:p>
    <w:p>
      <w:r>
        <w:t>Before changing production configuration:</w:t>
      </w:r>
    </w:p>
    <w:p>
      <w:pPr>
        <w:pStyle w:val="ListNumber"/>
        <w:numPr>
          <w:ilvl w:val="0"/>
          <w:numId w:val="25"/>
        </w:numPr>
      </w:pPr>
      <w:r>
        <w:t>Create a PostgreSQL backup.</w:t>
      </w:r>
    </w:p>
    <w:p>
      <w:pPr>
        <w:pStyle w:val="ListNumber"/>
        <w:numPr>
          <w:ilvl w:val="0"/>
          <w:numId w:val="25"/>
        </w:numPr>
      </w:pPr>
      <w:r>
        <w:t>Export or save the current application configuration.</w:t>
      </w:r>
    </w:p>
    <w:p>
      <w:pPr>
        <w:pStyle w:val="ListNumber"/>
        <w:numPr>
          <w:ilvl w:val="0"/>
          <w:numId w:val="25"/>
        </w:numPr>
      </w:pPr>
      <w:r>
        <w:t>Record the planned change, owner, and expected impact.</w:t>
      </w:r>
    </w:p>
    <w:p>
      <w:pPr>
        <w:pStyle w:val="ListNumber"/>
        <w:numPr>
          <w:ilvl w:val="0"/>
          <w:numId w:val="25"/>
        </w:numPr>
      </w:pPr>
      <w:r>
        <w:t>Apply the configuration change.</w:t>
      </w:r>
    </w:p>
    <w:p>
      <w:pPr>
        <w:pStyle w:val="ListNumber"/>
        <w:numPr>
          <w:ilvl w:val="0"/>
          <w:numId w:val="25"/>
        </w:numPr>
      </w:pPr>
      <w:r>
        <w:t>Restart only the services affected by the change.</w:t>
      </w:r>
    </w:p>
    <w:p>
      <w:pPr>
        <w:pStyle w:val="ListNumber"/>
        <w:numPr>
          <w:ilvl w:val="0"/>
          <w:numId w:val="25"/>
        </w:numPr>
      </w:pPr>
      <w:r>
        <w:t>Check `/health`, `/ready`, and `/metrics`.</w:t>
      </w:r>
    </w:p>
    <w:p>
      <w:pPr>
        <w:pStyle w:val="ListNumber"/>
        <w:numPr>
          <w:ilvl w:val="0"/>
          <w:numId w:val="25"/>
        </w:numPr>
      </w:pPr>
      <w:r>
        <w:t>Verify the affected user or admin scenario.</w:t>
      </w:r>
    </w:p>
    <w:p>
      <w:pPr>
        <w:pStyle w:val="ListNumber"/>
        <w:numPr>
          <w:ilvl w:val="0"/>
          <w:numId w:val="25"/>
        </w:numPr>
      </w:pPr>
      <w:r>
        <w:t>Record the final result in the admin audit log or operations journal.</w:t>
      </w:r>
    </w:p>
    <w:p>
      <w:pPr>
        <w:pStyle w:val="Heading2"/>
      </w:pPr>
      <w:r>
        <w:t>42.5.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42.6.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42.7.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42.8. Emergency Procedure</w:t>
      </w:r>
    </w:p>
    <w:p>
      <w:r>
        <w:t>For a critical incident:</w:t>
      </w:r>
    </w:p>
    <w:p>
      <w:pPr>
        <w:pStyle w:val="ListNumber"/>
        <w:numPr>
          <w:ilvl w:val="0"/>
          <w:numId w:val="26"/>
        </w:numPr>
      </w:pPr>
      <w:r>
        <w:t>Stop risky operations, such as new upload intake, if continued processing can increase impact.</w:t>
      </w:r>
    </w:p>
    <w:p>
      <w:pPr>
        <w:pStyle w:val="ListNumber"/>
        <w:numPr>
          <w:ilvl w:val="0"/>
          <w:numId w:val="26"/>
        </w:numPr>
      </w:pPr>
      <w:r>
        <w:t>Classify the incident priority and affected services.</w:t>
      </w:r>
    </w:p>
    <w:p>
      <w:pPr>
        <w:pStyle w:val="ListNumber"/>
        <w:numPr>
          <w:ilvl w:val="0"/>
          <w:numId w:val="26"/>
        </w:numPr>
      </w:pPr>
      <w:r>
        <w:t>Estimate user impact for publishing, payments, OAuth, and admin access.</w:t>
      </w:r>
    </w:p>
    <w:p>
      <w:pPr>
        <w:pStyle w:val="ListNumber"/>
        <w:numPr>
          <w:ilvl w:val="0"/>
          <w:numId w:val="26"/>
        </w:numPr>
      </w:pPr>
      <w:r>
        <w:t>Restore service using the approved runbook, rollback, or backup restore procedure.</w:t>
      </w:r>
    </w:p>
    <w:p>
      <w:pPr>
        <w:pStyle w:val="ListNumber"/>
        <w:numPr>
          <w:ilvl w:val="0"/>
          <w:numId w:val="26"/>
        </w:numPr>
      </w:pPr>
      <w:r>
        <w:t>Verify `/health`, `/ready`, queues, payments, and publication status integrity.</w:t>
      </w:r>
    </w:p>
    <w:p>
      <w:pPr>
        <w:pStyle w:val="ListNumber"/>
        <w:numPr>
          <w:ilvl w:val="0"/>
          <w:numId w:val="26"/>
        </w:numP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43. Maintenance Guide</w:t>
      </w:r>
    </w:p>
    <w:p>
      <w:r>
        <w:t>Группа спецификации: Эксплуатация</w:t>
      </w:r>
    </w:p>
    <w:p>
      <w:pPr>
        <w:pStyle w:val="Heading2"/>
      </w:pPr>
      <w:r>
        <w:t>43.1. Source of Truth</w:t>
      </w:r>
    </w:p>
    <w:p>
      <w:r>
        <w:t>GitHub repository `kredavto/Tik-Tok-bot-Rus-2` is the single source of code.</w:t>
      </w:r>
    </w:p>
    <w:p>
      <w:r>
        <w:t>All changes should go through pull requests. Direct production edits are not allowed.</w:t>
      </w:r>
    </w:p>
    <w:p>
      <w:pPr>
        <w:pStyle w:val="Heading2"/>
      </w:pPr>
      <w:r>
        <w:t>43.2.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43.3. Production Update Procedure</w:t>
      </w:r>
    </w:p>
    <w:p>
      <w:pPr>
        <w:pStyle w:val="ListNumber"/>
        <w:numPr>
          <w:ilvl w:val="0"/>
          <w:numId w:val="27"/>
        </w:numPr>
      </w:pPr>
      <w:r>
        <w:t>Create PostgreSQL and configuration backups.</w:t>
      </w:r>
    </w:p>
    <w:p>
      <w:pPr>
        <w:pStyle w:val="ListNumber"/>
        <w:numPr>
          <w:ilvl w:val="0"/>
          <w:numId w:val="27"/>
        </w:numPr>
      </w:pPr>
      <w:r>
        <w:t>Pull the latest approved release from GitHub.</w:t>
      </w:r>
    </w:p>
    <w:p>
      <w:pPr>
        <w:pStyle w:val="ListNumber"/>
        <w:numPr>
          <w:ilvl w:val="0"/>
          <w:numId w:val="27"/>
        </w:numPr>
      </w:pPr>
      <w:r>
        <w:t>Build Docker images.</w:t>
      </w:r>
    </w:p>
    <w:p>
      <w:pPr>
        <w:pStyle w:val="ListNumber"/>
        <w:numPr>
          <w:ilvl w:val="0"/>
          <w:numId w:val="27"/>
        </w:numPr>
      </w:pPr>
      <w:r>
        <w:t>Apply Alembic migrations.</w:t>
      </w:r>
    </w:p>
    <w:p>
      <w:pPr>
        <w:pStyle w:val="ListNumber"/>
        <w:numPr>
          <w:ilvl w:val="0"/>
          <w:numId w:val="27"/>
        </w:numPr>
      </w:pPr>
      <w:r>
        <w:t>Start services.</w:t>
      </w:r>
    </w:p>
    <w:p>
      <w:pPr>
        <w:pStyle w:val="ListNumber"/>
        <w:numPr>
          <w:ilvl w:val="0"/>
          <w:numId w:val="27"/>
        </w:numPr>
      </w:pPr>
      <w:r>
        <w:t>Check `/health`, `/ready`, `/metrics`.</w:t>
      </w:r>
    </w:p>
    <w:p>
      <w:pPr>
        <w:pStyle w:val="ListNumber"/>
        <w:numPr>
          <w:ilvl w:val="0"/>
          <w:numId w:val="27"/>
        </w:numPr>
      </w:pPr>
      <w:r>
        <w:t>Watch JSON logs for errors.</w:t>
      </w:r>
    </w:p>
    <w:p>
      <w:pPr>
        <w:pStyle w:val="Heading2"/>
      </w:pPr>
      <w:r>
        <w:t>43.4. Rollback Procedure</w:t>
      </w:r>
    </w:p>
    <w:p>
      <w:pPr>
        <w:pStyle w:val="ListNumber"/>
        <w:numPr>
          <w:ilvl w:val="0"/>
          <w:numId w:val="28"/>
        </w:numPr>
      </w:pPr>
      <w:r>
        <w:t>Stop application services.</w:t>
      </w:r>
    </w:p>
    <w:p>
      <w:pPr>
        <w:pStyle w:val="ListNumber"/>
        <w:numPr>
          <w:ilvl w:val="0"/>
          <w:numId w:val="28"/>
        </w:numPr>
      </w:pPr>
      <w:r>
        <w:t>Restore the previous Docker image or Git tag.</w:t>
      </w:r>
    </w:p>
    <w:p>
      <w:pPr>
        <w:pStyle w:val="ListNumber"/>
        <w:numPr>
          <w:ilvl w:val="0"/>
          <w:numId w:val="28"/>
        </w:numPr>
      </w:pPr>
      <w:r>
        <w:t>Restore PostgreSQL from the pre-update backup when the migration is not backward compatible.</w:t>
      </w:r>
    </w:p>
    <w:p>
      <w:pPr>
        <w:pStyle w:val="ListNumber"/>
        <w:numPr>
          <w:ilvl w:val="0"/>
          <w:numId w:val="28"/>
        </w:numPr>
      </w:pPr>
      <w:r>
        <w:t>Start services.</w:t>
      </w:r>
    </w:p>
    <w:p>
      <w:pPr>
        <w:pStyle w:val="ListNumber"/>
        <w:numPr>
          <w:ilvl w:val="0"/>
          <w:numId w:val="28"/>
        </w:numPr>
      </w:pPr>
      <w:r>
        <w:t>Validate health and readiness.</w:t>
      </w:r>
    </w:p>
    <w:p>
      <w:pPr>
        <w:pStyle w:val="Heading2"/>
      </w:pPr>
      <w:r>
        <w:t>43.5.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43.6.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43.7.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44. Post-Launch Maintenance and Versioning</w:t>
      </w:r>
    </w:p>
    <w:p>
      <w:r>
        <w:t>Группа спецификации: Эксплуатация</w:t>
      </w:r>
    </w:p>
    <w:p>
      <w:pPr>
        <w:pStyle w:val="Heading2"/>
      </w:pPr>
      <w:r>
        <w:t>44.1. Release Cycle</w:t>
      </w:r>
    </w:p>
    <w:p>
      <w:r>
        <w:t>Every production change follows the same controlled cycle:</w:t>
      </w:r>
    </w:p>
    <w:p>
      <w:pPr>
        <w:pStyle w:val="ListNumber"/>
        <w:numPr>
          <w:ilvl w:val="0"/>
          <w:numId w:val="29"/>
        </w:numPr>
      </w:pPr>
      <w:r>
        <w:t>Plan the change and document expected impact.</w:t>
      </w:r>
    </w:p>
    <w:p>
      <w:pPr>
        <w:pStyle w:val="ListNumber"/>
        <w:numPr>
          <w:ilvl w:val="0"/>
          <w:numId w:val="29"/>
        </w:numPr>
      </w:pPr>
      <w:r>
        <w:t>Develop in a dedicated feature branch.</w:t>
      </w:r>
    </w:p>
    <w:p>
      <w:pPr>
        <w:pStyle w:val="ListNumber"/>
        <w:numPr>
          <w:ilvl w:val="0"/>
          <w:numId w:val="29"/>
        </w:numPr>
      </w:pPr>
      <w:r>
        <w:t>Complete code review.</w:t>
      </w:r>
    </w:p>
    <w:p>
      <w:pPr>
        <w:pStyle w:val="ListNumber"/>
        <w:numPr>
          <w:ilvl w:val="0"/>
          <w:numId w:val="29"/>
        </w:numPr>
      </w:pPr>
      <w:r>
        <w:t>Run CI checks.</w:t>
      </w:r>
    </w:p>
    <w:p>
      <w:pPr>
        <w:pStyle w:val="ListNumber"/>
        <w:numPr>
          <w:ilvl w:val="0"/>
          <w:numId w:val="29"/>
        </w:numPr>
      </w:pPr>
      <w:r>
        <w:t>Verify the change in staging.</w:t>
      </w:r>
    </w:p>
    <w:p>
      <w:pPr>
        <w:pStyle w:val="ListNumber"/>
        <w:numPr>
          <w:ilvl w:val="0"/>
          <w:numId w:val="29"/>
        </w:numPr>
      </w:pPr>
      <w:r>
        <w:t>Deploy to production from an approved release.</w:t>
      </w:r>
    </w:p>
    <w:p>
      <w:pPr>
        <w:pStyle w:val="ListNumber"/>
        <w:numPr>
          <w:ilvl w:val="0"/>
          <w:numId w:val="29"/>
        </w:numPr>
      </w:pPr>
      <w:r>
        <w:t>Monitor service health, logs, metrics, payments, and publication flow after release.</w:t>
      </w:r>
    </w:p>
    <w:p>
      <w:pPr>
        <w:pStyle w:val="Heading2"/>
      </w:pPr>
      <w:r>
        <w:t>44.2. Maintenance Schedule</w:t>
      </w:r>
    </w:p>
    <w:p>
      <w:pPr>
        <w:pStyle w:val="Heading3"/>
      </w:pPr>
      <w:r>
        <w:t>44.2.1.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44.2.2.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44.2.3.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44.3.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44.4.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44.5.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44.6.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45.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45.1. Critical Failure Procedure</w:t>
      </w:r>
    </w:p>
    <w:p>
      <w:pPr>
        <w:pStyle w:val="ListNumber"/>
        <w:numPr>
          <w:ilvl w:val="0"/>
          <w:numId w:val="30"/>
        </w:numPr>
      </w:pPr>
      <w:r>
        <w:t>Stop intake of new uploads by setting `intake_enabled=false` through the admin settings API.</w:t>
      </w:r>
    </w:p>
    <w:p>
      <w:pPr>
        <w:pStyle w:val="ListNumber"/>
        <w:numPr>
          <w:ilvl w:val="0"/>
          <w:numId w:val="30"/>
        </w:numPr>
      </w:pPr>
      <w:r>
        <w:t>Check `/health`, `/ready`, and `/metrics`.</w:t>
      </w:r>
    </w:p>
    <w:p>
      <w:pPr>
        <w:pStyle w:val="ListNumber"/>
        <w:numPr>
          <w:ilvl w:val="0"/>
          <w:numId w:val="30"/>
        </w:numPr>
      </w:pPr>
      <w:r>
        <w:t>Inspect JSON logs for `web`, `bot`, `worker`, `postgres`, `redis`, and `nginx`.</w:t>
      </w:r>
    </w:p>
    <w:p>
      <w:pPr>
        <w:pStyle w:val="ListNumber"/>
        <w:numPr>
          <w:ilvl w:val="0"/>
          <w:numId w:val="30"/>
        </w:numPr>
      </w:pPr>
      <w:r>
        <w:t>Create a backup before repair with `bash deploy/backup_postgres.sh`.</w:t>
      </w:r>
    </w:p>
    <w:p>
      <w:pPr>
        <w:pStyle w:val="ListNumber"/>
        <w:numPr>
          <w:ilvl w:val="0"/>
          <w:numId w:val="30"/>
        </w:numPr>
      </w:pPr>
      <w:r>
        <w:t>Restart services with `docker compose restart web bot worker`.</w:t>
      </w:r>
    </w:p>
    <w:p>
      <w:pPr>
        <w:pStyle w:val="ListNumber"/>
        <w:numPr>
          <w:ilvl w:val="0"/>
          <w:numId w:val="30"/>
        </w:numPr>
      </w:pPr>
      <w:r>
        <w:t>Restore PostgreSQL from backup if data or migrations are corrupted.</w:t>
      </w:r>
    </w:p>
    <w:p>
      <w:pPr>
        <w:pStyle w:val="ListNumber"/>
        <w:numPr>
          <w:ilvl w:val="0"/>
          <w:numId w:val="30"/>
        </w:numPr>
      </w:pPr>
      <w:r>
        <w:t>Verify queue integrity before resuming workers.</w:t>
      </w:r>
    </w:p>
    <w:p>
      <w:pPr>
        <w:pStyle w:val="ListNumber"/>
        <w:numPr>
          <w:ilvl w:val="0"/>
          <w:numId w:val="30"/>
        </w:numPr>
      </w:pPr>
      <w:r>
        <w:t>Set `intake_enabled=true` after recovery.</w:t>
      </w:r>
    </w:p>
    <w:p>
      <w:pPr>
        <w:pStyle w:val="Heading2"/>
      </w:pPr>
      <w:r>
        <w:t>45.2.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45.3.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45.4.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46. Incident Management</w:t>
      </w:r>
    </w:p>
    <w:p>
      <w:r>
        <w:t>Группа спецификации: Эксплуатация</w:t>
      </w:r>
    </w:p>
    <w:p>
      <w:pPr>
        <w:pStyle w:val="Heading2"/>
      </w:pPr>
      <w:r>
        <w:t>46.1.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46.2. Response Flow</w:t>
      </w:r>
    </w:p>
    <w:p>
      <w:pPr>
        <w:pStyle w:val="ListNumber"/>
        <w:numPr>
          <w:ilvl w:val="0"/>
          <w:numId w:val="31"/>
        </w:numPr>
      </w:pPr>
      <w:r>
        <w:t>Record the incident.</w:t>
      </w:r>
    </w:p>
    <w:p>
      <w:pPr>
        <w:pStyle w:val="ListNumber"/>
        <w:numPr>
          <w:ilvl w:val="0"/>
          <w:numId w:val="31"/>
        </w:numPr>
      </w:pPr>
      <w:r>
        <w:t>Assign priority.</w:t>
      </w:r>
    </w:p>
    <w:p>
      <w:pPr>
        <w:pStyle w:val="ListNumber"/>
        <w:numPr>
          <w:ilvl w:val="0"/>
          <w:numId w:val="31"/>
        </w:numPr>
      </w:pPr>
      <w:r>
        <w:t>Estimate user impact.</w:t>
      </w:r>
    </w:p>
    <w:p>
      <w:pPr>
        <w:pStyle w:val="ListNumber"/>
        <w:numPr>
          <w:ilvl w:val="0"/>
          <w:numId w:val="31"/>
        </w:numPr>
      </w:pPr>
      <w:r>
        <w:t>Apply temporary mitigation when needed.</w:t>
      </w:r>
    </w:p>
    <w:p>
      <w:pPr>
        <w:pStyle w:val="ListNumber"/>
        <w:numPr>
          <w:ilvl w:val="0"/>
          <w:numId w:val="31"/>
        </w:numPr>
      </w:pPr>
      <w:r>
        <w:t>Fix the root cause.</w:t>
      </w:r>
    </w:p>
    <w:p>
      <w:pPr>
        <w:pStyle w:val="ListNumber"/>
        <w:numPr>
          <w:ilvl w:val="0"/>
          <w:numId w:val="31"/>
        </w:numPr>
      </w:pPr>
      <w:r>
        <w:t>Verify service health and key user flows.</w:t>
      </w:r>
    </w:p>
    <w:p>
      <w:pPr>
        <w:pStyle w:val="ListNumber"/>
        <w:numPr>
          <w:ilvl w:val="0"/>
          <w:numId w:val="31"/>
        </w:numPr>
      </w:pPr>
      <w:r>
        <w:t>Document results and follow-up actions.</w:t>
      </w:r>
    </w:p>
    <w:p>
      <w:pPr>
        <w:pStyle w:val="Heading2"/>
      </w:pPr>
      <w:r>
        <w:t>46.3.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46.4.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46.5.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46.6. Post-Incident Review</w:t>
      </w:r>
    </w:p>
    <w:p>
      <w:r>
        <w:t>After every P1/P2 incident:</w:t>
      </w:r>
    </w:p>
    <w:p>
      <w:pPr>
        <w:pStyle w:val="ListNumber"/>
        <w:numPr>
          <w:ilvl w:val="0"/>
          <w:numId w:val="32"/>
        </w:numPr>
      </w:pPr>
      <w:r>
        <w:t>Write a short postmortem.</w:t>
      </w:r>
    </w:p>
    <w:p>
      <w:pPr>
        <w:pStyle w:val="ListNumber"/>
        <w:numPr>
          <w:ilvl w:val="0"/>
          <w:numId w:val="32"/>
        </w:numPr>
      </w:pPr>
      <w:r>
        <w:t>Identify the root cause and contributing factors.</w:t>
      </w:r>
    </w:p>
    <w:p>
      <w:pPr>
        <w:pStyle w:val="ListNumber"/>
        <w:numPr>
          <w:ilvl w:val="0"/>
          <w:numId w:val="32"/>
        </w:numPr>
      </w:pPr>
      <w:r>
        <w:t>Add tests or monitoring where useful.</w:t>
      </w:r>
    </w:p>
    <w:p>
      <w:pPr>
        <w:pStyle w:val="ListNumber"/>
        <w:numPr>
          <w:ilvl w:val="0"/>
          <w:numId w:val="32"/>
        </w:numPr>
      </w:pPr>
      <w:r>
        <w:t>Update runbooks and deployment checks.</w:t>
      </w:r>
    </w:p>
    <w:p>
      <w:pPr>
        <w:pStyle w:val="ListNumber"/>
        <w:numPr>
          <w:ilvl w:val="0"/>
          <w:numId w:val="32"/>
        </w:numP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47. Backup and Restore Policy</w:t>
      </w:r>
    </w:p>
    <w:p>
      <w:r>
        <w:t>Группа спецификации: Надежность</w:t>
      </w:r>
    </w:p>
    <w:p>
      <w:pPr>
        <w:pStyle w:val="Heading2"/>
      </w:pPr>
      <w:r>
        <w:t>47.1.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47.2.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47.3.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47.4. Restore Procedure</w:t>
      </w:r>
    </w:p>
    <w:p>
      <w:pPr>
        <w:pStyle w:val="ListNumber"/>
        <w:numPr>
          <w:ilvl w:val="0"/>
          <w:numId w:val="33"/>
        </w:numPr>
      </w:pPr>
      <w:r>
        <w:t>Identify the failure cause and affected components.</w:t>
      </w:r>
    </w:p>
    <w:p>
      <w:pPr>
        <w:pStyle w:val="ListNumber"/>
        <w:numPr>
          <w:ilvl w:val="0"/>
          <w:numId w:val="33"/>
        </w:numPr>
      </w:pPr>
      <w:r>
        <w:t>Stop risky operations, including new upload intake if needed.</w:t>
      </w:r>
    </w:p>
    <w:p>
      <w:pPr>
        <w:pStyle w:val="ListNumber"/>
        <w:numPr>
          <w:ilvl w:val="0"/>
          <w:numId w:val="33"/>
        </w:numPr>
      </w:pPr>
      <w:r>
        <w:t>Prepare infrastructure: Docker, volumes, network, `.env`, Nginx, and HTTPS.</w:t>
      </w:r>
    </w:p>
    <w:p>
      <w:pPr>
        <w:pStyle w:val="ListNumber"/>
        <w:numPr>
          <w:ilvl w:val="0"/>
          <w:numId w:val="33"/>
        </w:numPr>
      </w:pPr>
      <w:r>
        <w:t>Restore PostgreSQL from the latest valid backup when data recovery is required.</w:t>
      </w:r>
    </w:p>
    <w:p>
      <w:pPr>
        <w:pStyle w:val="ListNumber"/>
        <w:numPr>
          <w:ilvl w:val="0"/>
          <w:numId w:val="33"/>
        </w:numPr>
      </w:pPr>
      <w:r>
        <w:t>Restore configuration files from the protected source.</w:t>
      </w:r>
    </w:p>
    <w:p>
      <w:pPr>
        <w:pStyle w:val="ListNumber"/>
        <w:numPr>
          <w:ilvl w:val="0"/>
          <w:numId w:val="33"/>
        </w:numPr>
      </w:pPr>
      <w:r>
        <w:t>Start PostgreSQL, Redis, API, bot, worker, and Nginx.</w:t>
      </w:r>
    </w:p>
    <w:p>
      <w:pPr>
        <w:pStyle w:val="ListNumber"/>
        <w:numPr>
          <w:ilvl w:val="0"/>
          <w:numId w:val="33"/>
        </w:numPr>
      </w:pPr>
      <w:r>
        <w:t>Apply required Alembic migrations only after confirming version compatibility.</w:t>
      </w:r>
    </w:p>
    <w:p>
      <w:pPr>
        <w:pStyle w:val="ListNumber"/>
        <w:numPr>
          <w:ilvl w:val="0"/>
          <w:numId w:val="33"/>
        </w:numPr>
      </w:pPr>
      <w:r>
        <w:t>Check `/health`, `/ready`, and `/metrics`.</w:t>
      </w:r>
    </w:p>
    <w:p>
      <w:pPr>
        <w:pStyle w:val="ListNumber"/>
        <w:numPr>
          <w:ilvl w:val="0"/>
          <w:numId w:val="33"/>
        </w:numPr>
      </w:pPr>
      <w:r>
        <w:t>Verify key user scenarios.</w:t>
      </w:r>
    </w:p>
    <w:p>
      <w:pPr>
        <w:pStyle w:val="ListNumber"/>
        <w:numPr>
          <w:ilvl w:val="0"/>
          <w:numId w:val="33"/>
        </w:numP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47.5.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47.6. Restore Drill</w:t>
      </w:r>
    </w:p>
    <w:p>
      <w:r>
        <w:t>At least periodically:</w:t>
      </w:r>
    </w:p>
    <w:p>
      <w:pPr>
        <w:pStyle w:val="ListNumber"/>
        <w:numPr>
          <w:ilvl w:val="0"/>
          <w:numId w:val="34"/>
        </w:numPr>
      </w:pPr>
      <w:r>
        <w:t>Restore the latest backup to staging.</w:t>
      </w:r>
    </w:p>
    <w:p>
      <w:pPr>
        <w:pStyle w:val="ListNumber"/>
        <w:numPr>
          <w:ilvl w:val="0"/>
          <w:numId w:val="34"/>
        </w:numPr>
      </w:pPr>
      <w:r>
        <w:t>Apply migrations for the target version.</w:t>
      </w:r>
    </w:p>
    <w:p>
      <w:pPr>
        <w:pStyle w:val="ListNumber"/>
        <w:numPr>
          <w:ilvl w:val="0"/>
          <w:numId w:val="34"/>
        </w:numPr>
      </w:pPr>
      <w:r>
        <w:t>Run smoke tests.</w:t>
      </w:r>
    </w:p>
    <w:p>
      <w:pPr>
        <w:pStyle w:val="ListNumber"/>
        <w:numPr>
          <w:ilvl w:val="0"/>
          <w:numId w:val="34"/>
        </w:numPr>
      </w:pPr>
      <w:r>
        <w:t>Verify payments, subscriptions, and upload job integrity.</w:t>
      </w:r>
    </w:p>
    <w:p>
      <w:pPr>
        <w:pStyle w:val="ListNumber"/>
        <w:numPr>
          <w:ilvl w:val="0"/>
          <w:numId w:val="34"/>
        </w:numPr>
      </w:pPr>
      <w:r>
        <w:t>Record restore duration and issues found.</w:t>
      </w:r>
    </w:p>
    <w:p>
      <w:pPr>
        <w:pStyle w:val="Heading2"/>
      </w:pPr>
      <w:r>
        <w:t>47.7.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48. Service Continuity Plan</w:t>
      </w:r>
    </w:p>
    <w:p>
      <w:r>
        <w:t>Группа спецификации: Надежность</w:t>
      </w:r>
    </w:p>
    <w:p>
      <w:pPr>
        <w:pStyle w:val="Heading2"/>
      </w:pPr>
      <w:r>
        <w:t>48.1.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48.2.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48.3. Planned Maintenance</w:t>
      </w:r>
    </w:p>
    <w:p>
      <w:r>
        <w:t>When possible:</w:t>
      </w:r>
    </w:p>
    <w:p>
      <w:pPr>
        <w:pStyle w:val="ListNumber"/>
        <w:numPr>
          <w:ilvl w:val="0"/>
          <w:numId w:val="35"/>
        </w:numPr>
      </w:pPr>
      <w:r>
        <w:t>Schedule maintenance during low-activity periods.</w:t>
      </w:r>
    </w:p>
    <w:p>
      <w:pPr>
        <w:pStyle w:val="ListNumber"/>
        <w:numPr>
          <w:ilvl w:val="0"/>
          <w:numId w:val="35"/>
        </w:numPr>
      </w:pPr>
      <w:r>
        <w:t>Announce maintenance to administrators and support staff.</w:t>
      </w:r>
    </w:p>
    <w:p>
      <w:pPr>
        <w:pStyle w:val="ListNumber"/>
        <w:numPr>
          <w:ilvl w:val="0"/>
          <w:numId w:val="35"/>
        </w:numPr>
      </w:pPr>
      <w:r>
        <w:t>Create PostgreSQL and configuration backups.</w:t>
      </w:r>
    </w:p>
    <w:p>
      <w:pPr>
        <w:pStyle w:val="ListNumber"/>
        <w:numPr>
          <w:ilvl w:val="0"/>
          <w:numId w:val="35"/>
        </w:numPr>
      </w:pPr>
      <w:r>
        <w:t>Stop risky operations such as new upload intake if needed.</w:t>
      </w:r>
    </w:p>
    <w:p>
      <w:pPr>
        <w:pStyle w:val="ListNumber"/>
        <w:numPr>
          <w:ilvl w:val="0"/>
          <w:numId w:val="35"/>
        </w:numPr>
      </w:pPr>
      <w:r>
        <w:t>Apply changes.</w:t>
      </w:r>
    </w:p>
    <w:p>
      <w:pPr>
        <w:pStyle w:val="ListNumber"/>
        <w:numPr>
          <w:ilvl w:val="0"/>
          <w:numId w:val="35"/>
        </w:numPr>
      </w:pPr>
      <w:r>
        <w:t>Check `/health`, `/ready`, and `/metrics`.</w:t>
      </w:r>
    </w:p>
    <w:p>
      <w:pPr>
        <w:pStyle w:val="ListNumber"/>
        <w:numPr>
          <w:ilvl w:val="0"/>
          <w:numId w:val="35"/>
        </w:numPr>
      </w:pPr>
      <w:r>
        <w:t>Verify registration, TikTok OAuth, upload queueing, Robokassa payment flow, and admin functions.</w:t>
      </w:r>
    </w:p>
    <w:p>
      <w:pPr>
        <w:pStyle w:val="ListNumber"/>
        <w:numPr>
          <w:ilvl w:val="0"/>
          <w:numId w:val="35"/>
        </w:numPr>
      </w:pPr>
      <w:r>
        <w:t>Document the result and any follow-up actions.</w:t>
      </w:r>
    </w:p>
    <w:p>
      <w:pPr>
        <w:pStyle w:val="Heading2"/>
      </w:pPr>
      <w:r>
        <w:t>48.4.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48.5.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48.6.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49. Data Retention</w:t>
      </w:r>
    </w:p>
    <w:p>
      <w:r>
        <w:t>Группа спецификации: Надежность</w:t>
      </w:r>
    </w:p>
    <w:p>
      <w:pPr>
        <w:pStyle w:val="Heading2"/>
      </w:pPr>
      <w:r>
        <w:t>49.1.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49.2.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49.3.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50. File Storage Policy</w:t>
      </w:r>
    </w:p>
    <w:p>
      <w:r>
        <w:t>Группа спецификации: Надежность</w:t>
      </w:r>
    </w:p>
    <w:p>
      <w:pPr>
        <w:pStyle w:val="Heading2"/>
      </w:pPr>
      <w:r>
        <w:t>50.1.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50.2.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50.3.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50.4.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50.5.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50.6. Recovery Notes</w:t>
      </w:r>
    </w:p>
    <w:p>
      <w:r>
        <w:t>If disk space is exhausted:</w:t>
      </w:r>
    </w:p>
    <w:p>
      <w:pPr>
        <w:pStyle w:val="ListNumber"/>
        <w:numPr>
          <w:ilvl w:val="0"/>
          <w:numId w:val="36"/>
        </w:numPr>
      </w:pPr>
      <w:r>
        <w:t>Stop new upload intake.</w:t>
      </w:r>
    </w:p>
    <w:p>
      <w:pPr>
        <w:pStyle w:val="ListNumber"/>
        <w:numPr>
          <w:ilvl w:val="0"/>
          <w:numId w:val="36"/>
        </w:numPr>
      </w:pPr>
      <w:r>
        <w:t>Check queue state and currently processing jobs.</w:t>
      </w:r>
    </w:p>
    <w:p>
      <w:pPr>
        <w:pStyle w:val="ListNumber"/>
        <w:numPr>
          <w:ilvl w:val="0"/>
          <w:numId w:val="36"/>
        </w:numPr>
      </w:pPr>
      <w:r>
        <w:t>Run scheduled cleanup or manually remove expired temporary files.</w:t>
      </w:r>
    </w:p>
    <w:p>
      <w:pPr>
        <w:pStyle w:val="ListNumber"/>
        <w:numPr>
          <w:ilvl w:val="0"/>
          <w:numId w:val="36"/>
        </w:numPr>
      </w:pPr>
      <w:r>
        <w:t>Confirm PostgreSQL still has consistent upload job statuses.</w:t>
      </w:r>
    </w:p>
    <w:p>
      <w:pPr>
        <w:pStyle w:val="ListNumber"/>
        <w:numPr>
          <w:ilvl w:val="0"/>
          <w:numId w:val="36"/>
        </w:numPr>
      </w:pPr>
      <w:r>
        <w:t>Restart affected workers.</w:t>
      </w:r>
    </w:p>
    <w:p>
      <w:pPr>
        <w:pStyle w:val="ListNumber"/>
        <w:numPr>
          <w:ilvl w:val="0"/>
          <w:numId w:val="36"/>
        </w:numP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51. Queue and Retry Policy</w:t>
      </w:r>
    </w:p>
    <w:p>
      <w:r>
        <w:t>Группа спецификации: Надежность</w:t>
      </w:r>
    </w:p>
    <w:p>
      <w:pPr>
        <w:pStyle w:val="Heading2"/>
      </w:pPr>
      <w:r>
        <w:t>51.1.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ListBullet"/>
      </w:pPr>
      <w:r>
        <w:t>Delivery of durable payment-success notifications.</w:t>
      </w:r>
    </w:p>
    <w:p>
      <w:pPr>
        <w:pStyle w:val="Heading2"/>
      </w:pPr>
      <w:r>
        <w:t>51.2.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ListBullet"/>
      </w:pPr>
      <w:r>
        <w:t>All actor coroutines in one Dramatiq process run on one persistent asyncio event loop. Worker</w:t>
      </w:r>
    </w:p>
    <w:p>
      <w:r>
        <w:t xml:space="preserve">  threads submit coroutines to that loop so the shared SQLAlchemy async pool is never reused across</w:t>
      </w:r>
    </w:p>
    <w:p>
      <w:r>
        <w:t xml:space="preserve">  incompatible event loops.</w:t>
      </w:r>
    </w:p>
    <w:p>
      <w:pPr>
        <w:pStyle w:val="Heading2"/>
      </w:pPr>
      <w:r>
        <w:t>51.3.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BUSINESS, and UNLIMIT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pPr>
        <w:pStyle w:val="ListBullet"/>
      </w:pPr>
      <w:r>
        <w:t>Redispatch pending payment-success notification outbox events.</w:t>
      </w:r>
    </w:p>
    <w:p>
      <w:r>
        <w:t>Subscription selection uses PostgreSQL `FOR UPDATE SKIP LOCKED`. Expiration notifications use a</w:t>
      </w:r>
    </w:p>
    <w:p>
      <w:r>
        <w:t>per-subscription Redis lock and a durable `expiration_notified_at` marker.</w:t>
      </w:r>
    </w:p>
    <w:p>
      <w:r>
        <w:t>Robokassa activation creates a `payment_success_notification` outbox event in the same PostgreSQL</w:t>
      </w:r>
    </w:p>
    <w:p>
      <w:r>
        <w:t>transaction as the paid subscription. A per-event Redis lock prevents concurrent delivery. The</w:t>
      </w:r>
    </w:p>
    <w:p>
      <w:r>
        <w:t>event becomes `processed` only after Telegram accepts the message. Pending payment outbox events</w:t>
      </w:r>
    </w:p>
    <w:p>
      <w:r>
        <w:t>are excluded from retention cleanup and remain recoverable after broker, worker, or Telegram</w:t>
      </w:r>
    </w:p>
    <w:p>
      <w:r>
        <w:t>outages.</w:t>
      </w:r>
    </w:p>
    <w:p>
      <w:pPr>
        <w:pStyle w:val="Heading2"/>
      </w:pPr>
      <w:r>
        <w:t>51.4.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51.5.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ListBullet"/>
      </w:pPr>
      <w:r>
        <w:t>Telegram `Forbidden`, `Bad Request`, or `Not Found` responses for a payment recipient. The</w:t>
      </w:r>
    </w:p>
    <w:p>
      <w:r>
        <w:t xml:space="preserve">  affected outbox event becomes `rejected` so it cannot starve newer notifications.</w:t>
      </w:r>
    </w:p>
    <w:p>
      <w:pPr>
        <w:pStyle w:val="Heading2"/>
      </w:pPr>
      <w:r>
        <w:t>51.6.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51.7.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51.8.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51.9.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52. Performance and Scaling</w:t>
      </w:r>
    </w:p>
    <w:p>
      <w:r>
        <w:t>Группа спецификации: Производительность</w:t>
      </w:r>
    </w:p>
    <w:p>
      <w:r>
        <w:t>Performance-related non-functional requirements are summarized in Non-Functional Requirements.</w:t>
      </w:r>
    </w:p>
    <w:p>
      <w:pPr>
        <w:pStyle w:val="Heading2"/>
      </w:pPr>
      <w:r>
        <w:t>52.1.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52.2.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52.3.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52.4.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52.5.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53. Capacity and Performance Management</w:t>
      </w:r>
    </w:p>
    <w:p>
      <w:r>
        <w:t>Группа спецификации: Производительность</w:t>
      </w:r>
    </w:p>
    <w:p>
      <w:pPr>
        <w:pStyle w:val="Heading2"/>
      </w:pPr>
      <w:r>
        <w:t>53.1.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53.2.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53.3.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53.4.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53.5.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53.6.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54. Metrics and KPI</w:t>
      </w:r>
    </w:p>
    <w:p>
      <w:r>
        <w:t>Группа спецификации: Производительность</w:t>
      </w:r>
    </w:p>
    <w:p>
      <w:pPr>
        <w:pStyle w:val="Heading2"/>
      </w:pPr>
      <w:r>
        <w:t>54.1.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54.2.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Active UNLIMIT users</w:t>
            </w:r>
          </w:p>
        </w:tc>
        <w:tc>
          <w:tcPr>
            <w:tcW w:type="dxa" w:w="6760"/>
            <w:vAlign w:val="center"/>
          </w:tcPr>
          <w:p>
            <w:pPr>
              <w:spacing w:after="0" w:line="252" w:lineRule="auto"/>
            </w:pPr>
            <w:r>
              <w:t>Shows paid UNLIMIT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FREE to UNLIMIT conversion</w:t>
            </w:r>
          </w:p>
        </w:tc>
        <w:tc>
          <w:tcPr>
            <w:tcW w:type="dxa" w:w="6760"/>
            <w:vAlign w:val="center"/>
          </w:tcPr>
          <w:p>
            <w:pPr>
              <w:spacing w:after="0" w:line="252" w:lineRule="auto"/>
            </w:pPr>
            <w:r>
              <w:t>Measures UNLIMIT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provider-specific payment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54.3.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54.4.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RUB and Telegram Stars successful payments and revenue by period, reported separately.</w:t>
      </w:r>
    </w:p>
    <w:p>
      <w:pPr>
        <w:pStyle w:val="ListBullet"/>
      </w:pPr>
      <w:r>
        <w:t>Conversion FREE to PRO, FREE to BUSINESS, and FREE to UNLIMIT.</w:t>
      </w:r>
    </w:p>
    <w:p>
      <w:pPr>
        <w:pStyle w:val="ListBullet"/>
      </w:pPr>
      <w:r>
        <w:t>Queue size, processing latency, and failed jobs.</w:t>
      </w:r>
    </w:p>
    <w:p>
      <w:pPr>
        <w:pStyle w:val="ListBullet"/>
      </w:pPr>
      <w:r>
        <w:t>Critical errors and repeated failures.</w:t>
      </w:r>
    </w:p>
    <w:p>
      <w:pPr>
        <w:pStyle w:val="Heading2"/>
      </w:pPr>
      <w:r>
        <w:t>54.5.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55. Observability and Diagnostics</w:t>
      </w:r>
    </w:p>
    <w:p>
      <w:r>
        <w:t>Группа спецификации: Наблюдаемость</w:t>
      </w:r>
    </w:p>
    <w:p>
      <w:r>
        <w:t>Security logging and audit requirements are defined in Security Logging and Audit.</w:t>
      </w:r>
    </w:p>
    <w:p>
      <w:pPr>
        <w:pStyle w:val="Heading2"/>
      </w:pPr>
      <w:r>
        <w:t>55.1.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55.2.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55.3.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55.4. Cross-Service Diagnostics</w:t>
      </w:r>
    </w:p>
    <w:p>
      <w:r>
        <w:t>For a publication flow, the same correlation context should connect:</w:t>
      </w:r>
    </w:p>
    <w:p>
      <w:pPr>
        <w:pStyle w:val="ListNumber"/>
        <w:numPr>
          <w:ilvl w:val="0"/>
          <w:numId w:val="37"/>
        </w:numPr>
      </w:pPr>
      <w:r>
        <w:t>Telegram upload intake.</w:t>
      </w:r>
    </w:p>
    <w:p>
      <w:pPr>
        <w:pStyle w:val="ListNumber"/>
        <w:numPr>
          <w:ilvl w:val="0"/>
          <w:numId w:val="37"/>
        </w:numPr>
      </w:pPr>
      <w:r>
        <w:t>Upload job record.</w:t>
      </w:r>
    </w:p>
    <w:p>
      <w:pPr>
        <w:pStyle w:val="ListNumber"/>
        <w:numPr>
          <w:ilvl w:val="0"/>
          <w:numId w:val="37"/>
        </w:numPr>
      </w:pPr>
      <w:r>
        <w:t>Queue enqueue event.</w:t>
      </w:r>
    </w:p>
    <w:p>
      <w:pPr>
        <w:pStyle w:val="ListNumber"/>
        <w:numPr>
          <w:ilvl w:val="0"/>
          <w:numId w:val="37"/>
        </w:numPr>
      </w:pPr>
      <w:r>
        <w:t>Worker validation and preparation.</w:t>
      </w:r>
    </w:p>
    <w:p>
      <w:pPr>
        <w:pStyle w:val="ListNumber"/>
        <w:numPr>
          <w:ilvl w:val="0"/>
          <w:numId w:val="37"/>
        </w:numPr>
      </w:pPr>
      <w:r>
        <w:t>TikTok API submission and status handling.</w:t>
      </w:r>
    </w:p>
    <w:p>
      <w:pPr>
        <w:pStyle w:val="ListNumber"/>
        <w:numPr>
          <w:ilvl w:val="0"/>
          <w:numId w:val="37"/>
        </w:numPr>
      </w:pPr>
      <w:r>
        <w:t>User notification.</w:t>
      </w:r>
    </w:p>
    <w:p>
      <w:pPr>
        <w:pStyle w:val="ListNumber"/>
        <w:numPr>
          <w:ilvl w:val="0"/>
          <w:numId w:val="37"/>
        </w:numPr>
      </w:pPr>
      <w:r>
        <w:t>Admin dashboard status and logs.</w:t>
      </w:r>
    </w:p>
    <w:p>
      <w:r>
        <w:t>See Sequence Flows for component interaction order.</w:t>
      </w:r>
    </w:p>
    <w:p>
      <w:r>
        <w:t>For a payment flow, the same correlation context should connect:</w:t>
      </w:r>
    </w:p>
    <w:p>
      <w:pPr>
        <w:pStyle w:val="ListNumber"/>
        <w:numPr>
          <w:ilvl w:val="0"/>
          <w:numId w:val="38"/>
        </w:numPr>
      </w:pPr>
      <w:r>
        <w:t>Payment order creation.</w:t>
      </w:r>
    </w:p>
    <w:p>
      <w:pPr>
        <w:pStyle w:val="ListNumber"/>
        <w:numPr>
          <w:ilvl w:val="0"/>
          <w:numId w:val="38"/>
        </w:numPr>
      </w:pPr>
      <w:r>
        <w:t>Robokassa payment link generation.</w:t>
      </w:r>
    </w:p>
    <w:p>
      <w:pPr>
        <w:pStyle w:val="ListNumber"/>
        <w:numPr>
          <w:ilvl w:val="0"/>
          <w:numId w:val="38"/>
        </w:numPr>
      </w:pPr>
      <w:r>
        <w:t>ResultURL callback.</w:t>
      </w:r>
    </w:p>
    <w:p>
      <w:pPr>
        <w:pStyle w:val="ListNumber"/>
        <w:numPr>
          <w:ilvl w:val="0"/>
          <w:numId w:val="38"/>
        </w:numPr>
      </w:pPr>
      <w:r>
        <w:t>Signature and amount validation.</w:t>
      </w:r>
    </w:p>
    <w:p>
      <w:pPr>
        <w:pStyle w:val="ListNumber"/>
        <w:numPr>
          <w:ilvl w:val="0"/>
          <w:numId w:val="38"/>
        </w:numPr>
      </w:pPr>
      <w:r>
        <w:t>Subscription activation.</w:t>
      </w:r>
    </w:p>
    <w:p>
      <w:pPr>
        <w:pStyle w:val="ListNumber"/>
        <w:numPr>
          <w:ilvl w:val="0"/>
          <w:numId w:val="38"/>
        </w:numPr>
      </w:pPr>
      <w:r>
        <w:t>User notification.</w:t>
      </w:r>
    </w:p>
    <w:p>
      <w:pPr>
        <w:pStyle w:val="ListNumber"/>
        <w:numPr>
          <w:ilvl w:val="0"/>
          <w:numId w:val="38"/>
        </w:numPr>
      </w:pPr>
      <w:r>
        <w:t>Audit and webhook history.</w:t>
      </w:r>
    </w:p>
    <w:p>
      <w:pPr>
        <w:pStyle w:val="Heading2"/>
      </w:pPr>
      <w:r>
        <w:t>55.5.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55.6.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56.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56.1.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56.2.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56.3. Git Workflow</w:t>
      </w:r>
    </w:p>
    <w:p>
      <w:pPr>
        <w:pStyle w:val="ListNumber"/>
        <w:numPr>
          <w:ilvl w:val="0"/>
          <w:numId w:val="39"/>
        </w:numPr>
      </w:pPr>
      <w:r>
        <w:t>Create a feature branch from the latest `main`.</w:t>
      </w:r>
    </w:p>
    <w:p>
      <w:pPr>
        <w:pStyle w:val="ListNumber"/>
        <w:numPr>
          <w:ilvl w:val="0"/>
          <w:numId w:val="39"/>
        </w:numPr>
      </w:pPr>
      <w:r>
        <w:t>Make focused commits.</w:t>
      </w:r>
    </w:p>
    <w:p>
      <w:pPr>
        <w:pStyle w:val="ListNumber"/>
        <w:numPr>
          <w:ilvl w:val="0"/>
          <w:numId w:val="39"/>
        </w:numPr>
      </w:pPr>
      <w:r>
        <w:t>Add or update tests.</w:t>
      </w:r>
    </w:p>
    <w:p>
      <w:pPr>
        <w:pStyle w:val="ListNumber"/>
        <w:numPr>
          <w:ilvl w:val="0"/>
          <w:numId w:val="39"/>
        </w:numPr>
      </w:pPr>
      <w:r>
        <w:t>Add Alembic migrations for schema changes.</w:t>
      </w:r>
    </w:p>
    <w:p>
      <w:pPr>
        <w:pStyle w:val="ListNumber"/>
        <w:numPr>
          <w:ilvl w:val="0"/>
          <w:numId w:val="39"/>
        </w:numPr>
      </w:pPr>
      <w:r>
        <w:t>Update documentation and `CHANGELOG.md`.</w:t>
      </w:r>
    </w:p>
    <w:p>
      <w:pPr>
        <w:pStyle w:val="ListNumber"/>
        <w:numPr>
          <w:ilvl w:val="0"/>
          <w:numId w:val="39"/>
        </w:numPr>
      </w:pPr>
      <w:r>
        <w:t>Open a pull request.</w:t>
      </w:r>
    </w:p>
    <w:p>
      <w:pPr>
        <w:pStyle w:val="ListNumber"/>
        <w:numPr>
          <w:ilvl w:val="0"/>
          <w:numId w:val="39"/>
        </w:numPr>
      </w:pPr>
      <w:r>
        <w:t>Pass CI.</w:t>
      </w:r>
    </w:p>
    <w:p>
      <w:pPr>
        <w:pStyle w:val="ListNumber"/>
        <w:numPr>
          <w:ilvl w:val="0"/>
          <w:numId w:val="39"/>
        </w:numP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56.4.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56.5.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57. GitHub Workflow</w:t>
      </w:r>
    </w:p>
    <w:p>
      <w:r>
        <w:t>Группа спецификации: Разработка</w:t>
      </w:r>
    </w:p>
    <w:p>
      <w:pPr>
        <w:pStyle w:val="Heading2"/>
      </w:pPr>
      <w:r>
        <w:t>57.1. Repository</w:t>
      </w:r>
    </w:p>
    <w:p>
      <w:r>
        <w:t>The source of truth is `kredavto/Tik-Tok-bot-Rus-2`.</w:t>
      </w:r>
    </w:p>
    <w:p>
      <w:r>
        <w:t>GitHub stores source code, documentation, CI history, pull requests, issues, and release tags.</w:t>
      </w:r>
    </w:p>
    <w:p>
      <w:pPr>
        <w:pStyle w:val="Heading2"/>
      </w:pPr>
      <w:r>
        <w:t>57.2. Development Flow</w:t>
      </w:r>
    </w:p>
    <w:p>
      <w:pPr>
        <w:pStyle w:val="ListNumber"/>
        <w:numPr>
          <w:ilvl w:val="0"/>
          <w:numId w:val="40"/>
        </w:numPr>
      </w:pPr>
      <w:r>
        <w:t>Create a feature branch from `main`.</w:t>
      </w:r>
    </w:p>
    <w:p>
      <w:pPr>
        <w:pStyle w:val="ListNumber"/>
        <w:numPr>
          <w:ilvl w:val="0"/>
          <w:numId w:val="40"/>
        </w:numPr>
      </w:pPr>
      <w:r>
        <w:t>Keep the branch synchronized with `main`.</w:t>
      </w:r>
    </w:p>
    <w:p>
      <w:pPr>
        <w:pStyle w:val="ListNumber"/>
        <w:numPr>
          <w:ilvl w:val="0"/>
          <w:numId w:val="40"/>
        </w:numPr>
      </w:pPr>
      <w:r>
        <w:t>Implement focused changes.</w:t>
      </w:r>
    </w:p>
    <w:p>
      <w:pPr>
        <w:pStyle w:val="ListNumber"/>
        <w:numPr>
          <w:ilvl w:val="0"/>
          <w:numId w:val="40"/>
        </w:numPr>
      </w:pPr>
      <w:r>
        <w:t>Add or update tests.</w:t>
      </w:r>
    </w:p>
    <w:p>
      <w:pPr>
        <w:pStyle w:val="ListNumber"/>
        <w:numPr>
          <w:ilvl w:val="0"/>
          <w:numId w:val="40"/>
        </w:numPr>
      </w:pPr>
      <w:r>
        <w:t>Update documentation and `CHANGELOG.md` when behavior changes.</w:t>
      </w:r>
    </w:p>
    <w:p>
      <w:pPr>
        <w:pStyle w:val="ListNumber"/>
        <w:numPr>
          <w:ilvl w:val="0"/>
          <w:numId w:val="40"/>
        </w:numPr>
      </w:pPr>
      <w:r>
        <w:t>Open a pull request.</w:t>
      </w:r>
    </w:p>
    <w:p>
      <w:pPr>
        <w:pStyle w:val="ListNumber"/>
        <w:numPr>
          <w:ilvl w:val="0"/>
          <w:numId w:val="40"/>
        </w:numPr>
      </w:pPr>
      <w:r>
        <w:t>Wait for CI.</w:t>
      </w:r>
    </w:p>
    <w:p>
      <w:pPr>
        <w:pStyle w:val="ListNumber"/>
        <w:numPr>
          <w:ilvl w:val="0"/>
          <w:numId w:val="40"/>
        </w:numPr>
      </w:pPr>
      <w:r>
        <w:t>Complete code review.</w:t>
      </w:r>
    </w:p>
    <w:p>
      <w:pPr>
        <w:pStyle w:val="ListNumber"/>
        <w:numPr>
          <w:ilvl w:val="0"/>
          <w:numId w:val="40"/>
        </w:numPr>
      </w:pPr>
      <w:r>
        <w:t>Merge only after checks pass.</w:t>
      </w:r>
    </w:p>
    <w:p>
      <w:pPr>
        <w:pStyle w:val="Heading2"/>
      </w:pPr>
      <w:r>
        <w:t>57.3.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57.4.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57.5.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57.6.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58. Feature Development Plan</w:t>
      </w:r>
    </w:p>
    <w:p>
      <w:r>
        <w:t>Группа спецификации: Разработка</w:t>
      </w:r>
    </w:p>
    <w:p>
      <w:pPr>
        <w:pStyle w:val="Heading2"/>
      </w:pPr>
      <w:r>
        <w:t>58.1.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58.2. Feature Delivery Flow</w:t>
      </w:r>
    </w:p>
    <w:p>
      <w:pPr>
        <w:pStyle w:val="ListNumber"/>
        <w:numPr>
          <w:ilvl w:val="0"/>
          <w:numId w:val="41"/>
        </w:numPr>
      </w:pPr>
      <w:r>
        <w:t>Prepare a technical description.</w:t>
      </w:r>
    </w:p>
    <w:p>
      <w:pPr>
        <w:pStyle w:val="ListNumber"/>
        <w:numPr>
          <w:ilvl w:val="0"/>
          <w:numId w:val="41"/>
        </w:numPr>
      </w:pPr>
      <w:r>
        <w:t>Define affected modules, API methods, data model, background tasks, and user scenarios.</w:t>
      </w:r>
    </w:p>
    <w:p>
      <w:pPr>
        <w:pStyle w:val="ListNumber"/>
        <w:numPr>
          <w:ilvl w:val="0"/>
          <w:numId w:val="41"/>
        </w:numPr>
      </w:pPr>
      <w:r>
        <w:t>Assess security, privacy, performance, and operational impact.</w:t>
      </w:r>
    </w:p>
    <w:p>
      <w:pPr>
        <w:pStyle w:val="ListNumber"/>
        <w:numPr>
          <w:ilvl w:val="0"/>
          <w:numId w:val="41"/>
        </w:numPr>
      </w:pPr>
      <w:r>
        <w:t>Create a dedicated Git feature branch.</w:t>
      </w:r>
    </w:p>
    <w:p>
      <w:pPr>
        <w:pStyle w:val="ListNumber"/>
        <w:numPr>
          <w:ilvl w:val="0"/>
          <w:numId w:val="41"/>
        </w:numPr>
      </w:pPr>
      <w:r>
        <w:t>Implement the feature in the correct module boundaries.</w:t>
      </w:r>
    </w:p>
    <w:p>
      <w:pPr>
        <w:pStyle w:val="ListNumber"/>
        <w:numPr>
          <w:ilvl w:val="0"/>
          <w:numId w:val="41"/>
        </w:numPr>
      </w:pPr>
      <w:r>
        <w:t>Add or update unit, integration, FSM, and service tests as needed.</w:t>
      </w:r>
    </w:p>
    <w:p>
      <w:pPr>
        <w:pStyle w:val="ListNumber"/>
        <w:numPr>
          <w:ilvl w:val="0"/>
          <w:numId w:val="41"/>
        </w:numPr>
      </w:pPr>
      <w:r>
        <w:t>Add Alembic migrations for schema changes.</w:t>
      </w:r>
    </w:p>
    <w:p>
      <w:pPr>
        <w:pStyle w:val="ListNumber"/>
        <w:numPr>
          <w:ilvl w:val="0"/>
          <w:numId w:val="41"/>
        </w:numPr>
      </w:pPr>
      <w:r>
        <w:t>Update documentation and `CHANGELOG.md`.</w:t>
      </w:r>
    </w:p>
    <w:p>
      <w:pPr>
        <w:pStyle w:val="ListNumber"/>
        <w:numPr>
          <w:ilvl w:val="0"/>
          <w:numId w:val="41"/>
        </w:numPr>
      </w:pPr>
      <w:r>
        <w:t>Verify the feature in staging.</w:t>
      </w:r>
    </w:p>
    <w:p>
      <w:pPr>
        <w:pStyle w:val="ListNumber"/>
        <w:numPr>
          <w:ilvl w:val="0"/>
          <w:numId w:val="41"/>
        </w:numPr>
      </w:pPr>
      <w:r>
        <w:t>Release a new SemVer version.</w:t>
      </w:r>
    </w:p>
    <w:p>
      <w:pPr>
        <w:pStyle w:val="Heading2"/>
      </w:pPr>
      <w:r>
        <w:t>58.3.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58.4.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58.5.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59.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59.1.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59.2.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59.3.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59.4.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59.5.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59.6.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60. Dependencies and Third-Party Services</w:t>
      </w:r>
    </w:p>
    <w:p>
      <w:r>
        <w:t>Группа спецификации: Зависимости</w:t>
      </w:r>
    </w:p>
    <w:p>
      <w:pPr>
        <w:pStyle w:val="Heading2"/>
      </w:pPr>
      <w:r>
        <w:t>60.1.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60.2. External Integrations</w:t>
      </w:r>
    </w:p>
    <w:p>
      <w:r>
        <w:t>Supported production integrations are:</w:t>
      </w:r>
    </w:p>
    <w:p>
      <w:pPr>
        <w:pStyle w:val="ListBullet"/>
      </w:pPr>
      <w:r>
        <w:t>Telegram Bot API.</w:t>
      </w:r>
    </w:p>
    <w:p>
      <w:pPr>
        <w:pStyle w:val="ListBullet"/>
      </w:pPr>
      <w:r>
        <w:t>Official TikTok Content Posting API.</w:t>
      </w:r>
    </w:p>
    <w:p>
      <w:pPr>
        <w:pStyle w:val="ListBullet"/>
      </w:pPr>
      <w:r>
        <w:t>Telegram Stars through the official Bot API.</w:t>
      </w:r>
    </w:p>
    <w:p>
      <w:pPr>
        <w:pStyle w:val="ListBullet"/>
      </w:pPr>
      <w:r>
        <w:t>Existing Robokassa merchant account for a separately approved external channel.</w:t>
      </w:r>
    </w:p>
    <w:p>
      <w:r>
        <w:t>The project must not use unofficial TikTok APIs, browser automation, credential scraping, or methods that bypass TikTok platform restrictions.</w:t>
      </w:r>
    </w:p>
    <w:p>
      <w:pPr>
        <w:pStyle w:val="Heading2"/>
      </w:pPr>
      <w:r>
        <w:t>60.3.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60.4.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60.5.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60.6.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61.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61.1.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61.2.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61.3.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61.4. Production Update Procedure</w:t>
      </w:r>
    </w:p>
    <w:p>
      <w:pPr>
        <w:pStyle w:val="ListNumber"/>
        <w:numPr>
          <w:ilvl w:val="0"/>
          <w:numId w:val="42"/>
        </w:numPr>
      </w:pPr>
      <w:r>
        <w:t>Review the change scope and affected services.</w:t>
      </w:r>
    </w:p>
    <w:p>
      <w:pPr>
        <w:pStyle w:val="ListNumber"/>
        <w:numPr>
          <w:ilvl w:val="0"/>
          <w:numId w:val="42"/>
        </w:numPr>
      </w:pPr>
      <w:r>
        <w:t>Create a PostgreSQL backup and save current production configuration.</w:t>
      </w:r>
    </w:p>
    <w:p>
      <w:pPr>
        <w:pStyle w:val="ListNumber"/>
        <w:numPr>
          <w:ilvl w:val="0"/>
          <w:numId w:val="42"/>
        </w:numPr>
      </w:pPr>
      <w:r>
        <w:t>Apply the update in staging.</w:t>
      </w:r>
    </w:p>
    <w:p>
      <w:pPr>
        <w:pStyle w:val="ListNumber"/>
        <w:numPr>
          <w:ilvl w:val="0"/>
          <w:numId w:val="42"/>
        </w:numPr>
      </w:pPr>
      <w:r>
        <w:t>Run migrations and acceptance checks in staging when applicable.</w:t>
      </w:r>
    </w:p>
    <w:p>
      <w:pPr>
        <w:pStyle w:val="ListNumber"/>
        <w:numPr>
          <w:ilvl w:val="0"/>
          <w:numId w:val="42"/>
        </w:numPr>
      </w:pPr>
      <w:r>
        <w:t>Schedule production work in a low-activity window.</w:t>
      </w:r>
    </w:p>
    <w:p>
      <w:pPr>
        <w:pStyle w:val="ListNumber"/>
        <w:numPr>
          <w:ilvl w:val="0"/>
          <w:numId w:val="42"/>
        </w:numPr>
      </w:pPr>
      <w:r>
        <w:t>Apply the update to production.</w:t>
      </w:r>
    </w:p>
    <w:p>
      <w:pPr>
        <w:pStyle w:val="ListNumber"/>
        <w:numPr>
          <w:ilvl w:val="0"/>
          <w:numId w:val="42"/>
        </w:numPr>
      </w:pPr>
      <w:r>
        <w:t>Restart only affected services when possible.</w:t>
      </w:r>
    </w:p>
    <w:p>
      <w:pPr>
        <w:pStyle w:val="ListNumber"/>
        <w:numPr>
          <w:ilvl w:val="0"/>
          <w:numId w:val="42"/>
        </w:numPr>
      </w:pPr>
      <w:r>
        <w:t>Check `/health`, `/ready`, and `/metrics`.</w:t>
      </w:r>
    </w:p>
    <w:p>
      <w:pPr>
        <w:pStyle w:val="ListNumber"/>
        <w:numPr>
          <w:ilvl w:val="0"/>
          <w:numId w:val="42"/>
        </w:numPr>
      </w:pPr>
      <w:r>
        <w:t>Verify key user scenarios.</w:t>
      </w:r>
    </w:p>
    <w:p>
      <w:pPr>
        <w:pStyle w:val="ListNumber"/>
        <w:numPr>
          <w:ilvl w:val="0"/>
          <w:numId w:val="42"/>
        </w:numPr>
      </w:pPr>
      <w:r>
        <w:t>Review logs for new critical errors.</w:t>
      </w:r>
    </w:p>
    <w:p>
      <w:pPr>
        <w:pStyle w:val="ListNumber"/>
        <w:numPr>
          <w:ilvl w:val="0"/>
          <w:numId w:val="42"/>
        </w:numPr>
      </w:pPr>
      <w:r>
        <w:t>Document the update result.</w:t>
      </w:r>
    </w:p>
    <w:p>
      <w:pPr>
        <w:pStyle w:val="Heading2"/>
      </w:pPr>
      <w:r>
        <w:t>61.5.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61.6.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61.7.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62.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62.1.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62.2.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62.3.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62.4. Review Before Adding a Dependency</w:t>
      </w:r>
    </w:p>
    <w:p>
      <w:r>
        <w:t>Before adding a third-party component:</w:t>
      </w:r>
    </w:p>
    <w:p>
      <w:pPr>
        <w:pStyle w:val="ListNumber"/>
        <w:numPr>
          <w:ilvl w:val="0"/>
          <w:numId w:val="43"/>
        </w:numPr>
      </w:pPr>
      <w:r>
        <w:t>Confirm the component is necessary and not already covered by an existing dependency.</w:t>
      </w:r>
    </w:p>
    <w:p>
      <w:pPr>
        <w:pStyle w:val="ListNumber"/>
        <w:numPr>
          <w:ilvl w:val="0"/>
          <w:numId w:val="43"/>
        </w:numPr>
      </w:pPr>
      <w:r>
        <w:t>Confirm the source is trustworthy.</w:t>
      </w:r>
    </w:p>
    <w:p>
      <w:pPr>
        <w:pStyle w:val="ListNumber"/>
        <w:numPr>
          <w:ilvl w:val="0"/>
          <w:numId w:val="43"/>
        </w:numPr>
      </w:pPr>
      <w:r>
        <w:t>Confirm the license is acceptable for the project.</w:t>
      </w:r>
    </w:p>
    <w:p>
      <w:pPr>
        <w:pStyle w:val="ListNumber"/>
        <w:numPr>
          <w:ilvl w:val="0"/>
          <w:numId w:val="43"/>
        </w:numPr>
      </w:pPr>
      <w:r>
        <w:t>Confirm maintenance activity and security posture.</w:t>
      </w:r>
    </w:p>
    <w:p>
      <w:pPr>
        <w:pStyle w:val="ListNumber"/>
        <w:numPr>
          <w:ilvl w:val="0"/>
          <w:numId w:val="43"/>
        </w:numPr>
      </w:pPr>
      <w:r>
        <w:t>Confirm staging compatibility.</w:t>
      </w:r>
    </w:p>
    <w:p>
      <w:pPr>
        <w:pStyle w:val="ListNumber"/>
        <w:numPr>
          <w:ilvl w:val="0"/>
          <w:numId w:val="43"/>
        </w:numPr>
      </w:pPr>
      <w:r>
        <w:t>Update dependency files, documentation, tests, and `CHANGELOG.md` where relevant.</w:t>
      </w:r>
    </w:p>
    <w:p>
      <w:pPr>
        <w:pStyle w:val="Heading2"/>
      </w:pPr>
      <w:r>
        <w:t>62.5.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62.6.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63. Migration and Version Compatibility Plan</w:t>
      </w:r>
    </w:p>
    <w:p>
      <w:r>
        <w:t>Группа спецификации: Релизы</w:t>
      </w:r>
    </w:p>
    <w:p>
      <w:pPr>
        <w:pStyle w:val="Heading2"/>
      </w:pPr>
      <w:r>
        <w:t>63.1.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63.2. Migration Preflight</w:t>
      </w:r>
    </w:p>
    <w:p>
      <w:r>
        <w:t>Before applying migrations:</w:t>
      </w:r>
    </w:p>
    <w:p>
      <w:pPr>
        <w:pStyle w:val="ListNumber"/>
        <w:numPr>
          <w:ilvl w:val="0"/>
          <w:numId w:val="44"/>
        </w:numPr>
      </w:pPr>
      <w:r>
        <w:t>Confirm CI has passed.</w:t>
      </w:r>
    </w:p>
    <w:p>
      <w:pPr>
        <w:pStyle w:val="ListNumber"/>
        <w:numPr>
          <w:ilvl w:val="0"/>
          <w:numId w:val="44"/>
        </w:numPr>
      </w:pPr>
      <w:r>
        <w:t>Review Alembic migration scripts.</w:t>
      </w:r>
    </w:p>
    <w:p>
      <w:pPr>
        <w:pStyle w:val="ListNumber"/>
        <w:numPr>
          <w:ilvl w:val="0"/>
          <w:numId w:val="44"/>
        </w:numPr>
      </w:pPr>
      <w:r>
        <w:t>Apply migrations in staging.</w:t>
      </w:r>
    </w:p>
    <w:p>
      <w:pPr>
        <w:pStyle w:val="ListNumber"/>
        <w:numPr>
          <w:ilvl w:val="0"/>
          <w:numId w:val="44"/>
        </w:numPr>
      </w:pPr>
      <w:r>
        <w:t>Run automated tests.</w:t>
      </w:r>
    </w:p>
    <w:p>
      <w:pPr>
        <w:pStyle w:val="ListNumber"/>
        <w:numPr>
          <w:ilvl w:val="0"/>
          <w:numId w:val="44"/>
        </w:numPr>
      </w:pPr>
      <w:r>
        <w:t>Run acceptance checks for registration, TikTok OAuth, upload queue, Robokassa payment, and admin flows.</w:t>
      </w:r>
    </w:p>
    <w:p>
      <w:pPr>
        <w:pStyle w:val="ListNumber"/>
        <w:numPr>
          <w:ilvl w:val="0"/>
          <w:numId w:val="44"/>
        </w:numPr>
      </w:pPr>
      <w:r>
        <w:t>Create a production PostgreSQL backup.</w:t>
      </w:r>
    </w:p>
    <w:p>
      <w:pPr>
        <w:pStyle w:val="ListNumber"/>
        <w:numPr>
          <w:ilvl w:val="0"/>
          <w:numId w:val="44"/>
        </w:numPr>
      </w:pPr>
      <w:r>
        <w:t>Record current Git tag, `APP_VERSION`, and database revision.</w:t>
      </w:r>
    </w:p>
    <w:p>
      <w:pPr>
        <w:pStyle w:val="Heading2"/>
      </w:pPr>
      <w:r>
        <w:t>63.3.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63.4. Production Update Procedure</w:t>
      </w:r>
    </w:p>
    <w:p>
      <w:pPr>
        <w:pStyle w:val="ListNumber"/>
        <w:numPr>
          <w:ilvl w:val="0"/>
          <w:numId w:val="45"/>
        </w:numPr>
      </w:pPr>
      <w:r>
        <w:t>Create PostgreSQL and configuration backups.</w:t>
      </w:r>
    </w:p>
    <w:p>
      <w:pPr>
        <w:pStyle w:val="ListNumber"/>
        <w:numPr>
          <w:ilvl w:val="0"/>
          <w:numId w:val="45"/>
        </w:numPr>
      </w:pPr>
      <w:r>
        <w:t>Deploy the approved application version.</w:t>
      </w:r>
    </w:p>
    <w:p>
      <w:pPr>
        <w:pStyle w:val="ListNumber"/>
        <w:numPr>
          <w:ilvl w:val="0"/>
          <w:numId w:val="45"/>
        </w:numPr>
      </w:pPr>
      <w:r>
        <w:t>Apply Alembic migrations.</w:t>
      </w:r>
    </w:p>
    <w:p>
      <w:pPr>
        <w:pStyle w:val="ListNumber"/>
        <w:numPr>
          <w:ilvl w:val="0"/>
          <w:numId w:val="45"/>
        </w:numPr>
      </w:pPr>
      <w:r>
        <w:t>Check `/health`, `/ready`, and `/metrics`.</w:t>
      </w:r>
    </w:p>
    <w:p>
      <w:pPr>
        <w:pStyle w:val="ListNumber"/>
        <w:numPr>
          <w:ilvl w:val="0"/>
          <w:numId w:val="45"/>
        </w:numPr>
      </w:pPr>
      <w:r>
        <w:t>Verify key user scenarios.</w:t>
      </w:r>
    </w:p>
    <w:p>
      <w:pPr>
        <w:pStyle w:val="ListNumber"/>
        <w:numPr>
          <w:ilvl w:val="0"/>
          <w:numId w:val="45"/>
        </w:numPr>
      </w:pPr>
      <w:r>
        <w:t>Monitor errors, queues, payments, publication success, and external callbacks.</w:t>
      </w:r>
    </w:p>
    <w:p>
      <w:pPr>
        <w:pStyle w:val="Heading2"/>
      </w:pPr>
      <w:r>
        <w:t>63.5. Rollback Procedure</w:t>
      </w:r>
    </w:p>
    <w:p>
      <w:r>
        <w:t>If the update fails:</w:t>
      </w:r>
    </w:p>
    <w:p>
      <w:pPr>
        <w:pStyle w:val="ListNumber"/>
        <w:numPr>
          <w:ilvl w:val="0"/>
          <w:numId w:val="46"/>
        </w:numPr>
      </w:pPr>
      <w:r>
        <w:t>Stop new upload intake when needed.</w:t>
      </w:r>
    </w:p>
    <w:p>
      <w:pPr>
        <w:pStyle w:val="ListNumber"/>
        <w:numPr>
          <w:ilvl w:val="0"/>
          <w:numId w:val="46"/>
        </w:numPr>
      </w:pPr>
      <w:r>
        <w:t>Revert to the previous stable application version.</w:t>
      </w:r>
    </w:p>
    <w:p>
      <w:pPr>
        <w:pStyle w:val="ListNumber"/>
        <w:numPr>
          <w:ilvl w:val="0"/>
          <w:numId w:val="46"/>
        </w:numPr>
      </w:pPr>
      <w:r>
        <w:t>Restore the database backup if the failed migration changed data incompatibly.</w:t>
      </w:r>
    </w:p>
    <w:p>
      <w:pPr>
        <w:pStyle w:val="ListNumber"/>
        <w:numPr>
          <w:ilvl w:val="0"/>
          <w:numId w:val="46"/>
        </w:numPr>
      </w:pPr>
      <w:r>
        <w:t>Restart services.</w:t>
      </w:r>
    </w:p>
    <w:p>
      <w:pPr>
        <w:pStyle w:val="ListNumber"/>
        <w:numPr>
          <w:ilvl w:val="0"/>
          <w:numId w:val="46"/>
        </w:numPr>
      </w:pPr>
      <w:r>
        <w:t>Check health, readiness, queue state, payment processing, and publication state.</w:t>
      </w:r>
    </w:p>
    <w:p>
      <w:pPr>
        <w:pStyle w:val="ListNumber"/>
        <w:numPr>
          <w:ilvl w:val="0"/>
          <w:numId w:val="46"/>
        </w:numPr>
      </w:pPr>
      <w:r>
        <w:t>Document the incident and corrective action.</w:t>
      </w:r>
    </w:p>
    <w:p>
      <w:pPr>
        <w:pStyle w:val="Heading2"/>
      </w:pPr>
      <w:r>
        <w:t>63.6.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63.7.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64. Release Candidate Manifest</w:t>
      </w:r>
    </w:p>
    <w:p>
      <w:r>
        <w:t>Группа спецификации: Релизы</w:t>
      </w:r>
    </w:p>
    <w:p>
      <w:r>
        <w:t>The release candidate manifest is deterministic, secret-free evidence that identifies the exact</w:t>
      </w:r>
    </w:p>
    <w:p>
      <w:r>
        <w:t>source tree proposed for staging. It complements CI results and provider-backed acceptance records;</w:t>
      </w:r>
    </w:p>
    <w:p>
      <w:r>
        <w:t>it does not replace either of them.</w:t>
      </w:r>
    </w:p>
    <w:p>
      <w:pPr>
        <w:pStyle w:val="Heading2"/>
      </w:pPr>
      <w:r>
        <w:t>64.1. Current Release</w:t>
      </w:r>
    </w:p>
    <w:p>
      <w:r>
        <w:t>The current stable production version is `0.2.0`. The version is synchronized across</w:t>
      </w:r>
    </w:p>
    <w:p>
      <w:r>
        <w:t>`pyproject.toml`, `app.__version__`, the application configuration default, and all environment</w:t>
      </w:r>
    </w:p>
    <w:p>
      <w:r>
        <w:t>templates. `CHANGELOG.md` contains a matching release heading.</w:t>
      </w:r>
    </w:p>
    <w:p>
      <w:r>
        <w:t>The release was promoted from `0.2.0-rc.1` after automated quality gates, production Robokassa</w:t>
      </w:r>
    </w:p>
    <w:p>
      <w:r>
        <w:t>acceptance, and a real Telegram Stars payment and refund scenario passed. TikTok Sandbox OAuth and</w:t>
      </w:r>
    </w:p>
    <w:p>
      <w:r>
        <w:t>Creator Info acceptance completed on 2026-07-20. TikTok publication stays disabled by configuration</w:t>
      </w:r>
    </w:p>
    <w:p>
      <w:r>
        <w:t>until the controlled Content Posting scenario and application-review gates are complete. The</w:t>
      </w:r>
    </w:p>
    <w:p>
      <w:r>
        <w:t>manifest builder continues to reject any prerelease when the supplied runtime environment contains</w:t>
      </w:r>
    </w:p>
    <w:p>
      <w:r>
        <w:t>`APP_ENV=production`.</w:t>
      </w:r>
    </w:p>
    <w:p>
      <w:pPr>
        <w:pStyle w:val="Heading2"/>
      </w:pPr>
      <w:r>
        <w:t>64.2. Manifest Contents</w:t>
      </w:r>
    </w:p>
    <w:p>
      <w:r>
        <w:t>The JSON artifact contains:</w:t>
      </w:r>
    </w:p>
    <w:p>
      <w:pPr>
        <w:pStyle w:val="ListBullet"/>
      </w:pPr>
      <w:r>
        <w:t>schema version, project name, application version, and release channel;</w:t>
      </w:r>
    </w:p>
    <w:p>
      <w:pPr>
        <w:pStyle w:val="ListBullet"/>
      </w:pPr>
      <w:r>
        <w:t>target environment when a runtime `.env` is supplied;</w:t>
      </w:r>
    </w:p>
    <w:p>
      <w:pPr>
        <w:pStyle w:val="ListBullet"/>
      </w:pPr>
      <w:r>
        <w:t>full Git commit SHA and deterministic commit timestamp;</w:t>
      </w:r>
    </w:p>
    <w:p>
      <w:pPr>
        <w:pStyle w:val="ListBullet"/>
      </w:pPr>
      <w:r>
        <w:t>path, byte size, and SHA-256 digest for every tracked source file;</w:t>
      </w:r>
    </w:p>
    <w:p>
      <w:pPr>
        <w:pStyle w:val="ListBullet"/>
      </w:pPr>
      <w:r>
        <w:t>aggregate SHA-256 digest for the tracked source tree;</w:t>
      </w:r>
    </w:p>
    <w:p>
      <w:pPr>
        <w:pStyle w:val="ListBullet"/>
      </w:pPr>
      <w:r>
        <w:t>the single Alembic head and migration count;</w:t>
      </w:r>
    </w:p>
    <w:p>
      <w:pPr>
        <w:pStyle w:val="ListBullet"/>
      </w:pPr>
      <w:r>
        <w:t>the list of required quality gates; and</w:t>
      </w:r>
    </w:p>
    <w:p>
      <w:pPr>
        <w:pStyle w:val="ListBullet"/>
      </w:pPr>
      <w:r>
        <w:t>version-source identifiers and their common non-secret version value.</w:t>
      </w:r>
    </w:p>
    <w:p>
      <w:r>
        <w:t>The artifact never copies file contents, environment values other than `APP_ENV` and</w:t>
      </w:r>
    </w:p>
    <w:p>
      <w:r>
        <w:t>`APP_VERSION`, tokens, passwords, signatures, OAuth payloads, or payment data.</w:t>
      </w:r>
    </w:p>
    <w:p>
      <w:pPr>
        <w:pStyle w:val="Heading2"/>
      </w:pPr>
      <w:r>
        <w:t>64.3. Local Generation</w:t>
      </w:r>
    </w:p>
    <w:p>
      <w:r>
        <w:t>Generate evidence only from a clean tracked worktree:</w:t>
      </w:r>
    </w:p>
    <w:p>
      <w:pPr>
        <w:spacing w:after="160"/>
        <w:ind w:left="216"/>
      </w:pPr>
      <w:r>
        <w:rPr>
          <w:rFonts w:ascii="Courier New" w:hAnsi="Courier New"/>
          <w:sz w:val="17"/>
        </w:rPr>
        <w:t>python tools/build_release_candidate.py</w:t>
      </w:r>
    </w:p>
    <w:p>
      <w:r>
        <w:t>The default output is written under ignored `dist/release/`. For a staging deployment:</w:t>
      </w:r>
    </w:p>
    <w:p>
      <w:pPr>
        <w:spacing w:after="160"/>
        <w:ind w:left="216"/>
      </w:pPr>
      <w:r>
        <w:rPr>
          <w:rFonts w:ascii="Courier New" w:hAnsi="Courier New"/>
          <w:sz w:val="17"/>
        </w:rPr>
        <w:t>python tools/build_release_candidate.py \</w:t>
        <w:br/>
        <w:t xml:space="preserve">  --env-file .env \</w:t>
        <w:br/>
        <w:t xml:space="preserve">  --output .deploy/release-manifest.json</w:t>
      </w:r>
    </w:p>
    <w:p>
      <w:r>
        <w:t>`--allow-dirty` is available only for development diagnostics. A manifest created with that option</w:t>
      </w:r>
    </w:p>
    <w:p>
      <w:r>
        <w:t>is not release evidence because its Git SHA may not describe working-tree changes.</w:t>
      </w:r>
    </w:p>
    <w:p>
      <w:pPr>
        <w:pStyle w:val="Heading2"/>
      </w:pPr>
      <w:r>
        <w:t>64.4. CI and Deployment</w:t>
      </w:r>
    </w:p>
    <w:p>
      <w:r>
        <w:t>GitHub Actions creates `release-candidate-manifest` only after quality, PostgreSQL integration,</w:t>
      </w:r>
    </w:p>
    <w:p>
      <w:r>
        <w:t>migration, coverage, container-build, and non-root checks succeed. The artifact is retained for 30</w:t>
      </w:r>
    </w:p>
    <w:p>
      <w:r>
        <w:t>days and is attached to the exact workflow commit.</w:t>
      </w:r>
    </w:p>
    <w:p>
      <w:r>
        <w:t>The deployment script regenerates `.deploy/release-manifest.json` after checking out the requested</w:t>
      </w:r>
    </w:p>
    <w:p>
      <w:r>
        <w:t>commit and before building the application image. It also compares the server-side `APP_VERSION`</w:t>
      </w:r>
    </w:p>
    <w:p>
      <w:r>
        <w:t>with every version source. A mismatch, dirty tracked tree, invalid SemVer, multiple Alembic heads,</w:t>
      </w:r>
    </w:p>
    <w:p>
      <w:r>
        <w:t>or production prerelease stops deployment before image construction.</w:t>
      </w:r>
    </w:p>
    <w:p>
      <w:pPr>
        <w:pStyle w:val="Heading2"/>
      </w:pPr>
      <w:r>
        <w:t>64.5. Staging Evidence</w:t>
      </w:r>
    </w:p>
    <w:p>
      <w:r>
        <w:t>Record these values in the staging acceptance result:</w:t>
      </w:r>
    </w:p>
    <w:p>
      <w:pPr>
        <w:pStyle w:val="ListBullet"/>
      </w:pPr>
      <w:r>
        <w:t>manifest filename and artifact URL;</w:t>
      </w:r>
    </w:p>
    <w:p>
      <w:pPr>
        <w:pStyle w:val="ListBullet"/>
      </w:pPr>
      <w:r>
        <w:t>application version and full Git SHA;</w:t>
      </w:r>
    </w:p>
    <w:p>
      <w:pPr>
        <w:pStyle w:val="ListBullet"/>
      </w:pPr>
      <w:r>
        <w:t>aggregate source-tree SHA-256;</w:t>
      </w:r>
    </w:p>
    <w:p>
      <w:pPr>
        <w:pStyle w:val="ListBullet"/>
      </w:pPr>
      <w:r>
        <w:t>Alembic head;</w:t>
      </w:r>
    </w:p>
    <w:p>
      <w:pPr>
        <w:pStyle w:val="ListBullet"/>
      </w:pPr>
      <w:r>
        <w:t>CI workflow URL; and</w:t>
      </w:r>
    </w:p>
    <w:p>
      <w:pPr>
        <w:pStyle w:val="ListBullet"/>
      </w:pPr>
      <w:r>
        <w:t>sanitized acceptance outcomes from the staging runbook.</w:t>
      </w:r>
    </w:p>
    <w:p>
      <w:r>
        <w:t>The production approver must be able to match the promoted stable commit to the accepted release</w:t>
      </w:r>
    </w:p>
    <w:p>
      <w:r>
        <w:t>candidate and review every change introduced during promotion.</w:t>
      </w:r>
    </w:p>
    <w:p>
      <w:pPr>
        <w:sectPr>
          <w:pgSz w:w="12240" w:h="15840"/>
          <w:pgMar w:top="1440" w:right="1440" w:bottom="1440" w:left="1440" w:header="708" w:footer="708" w:gutter="0"/>
          <w:cols w:space="720"/>
          <w:docGrid w:linePitch="360"/>
        </w:sectPr>
      </w:pPr>
    </w:p>
    <w:p>
      <w:pPr>
        <w:pStyle w:val="Heading1"/>
      </w:pPr>
      <w:r>
        <w:t>65. Release Management</w:t>
      </w:r>
    </w:p>
    <w:p>
      <w:r>
        <w:t>Группа спецификации: Релизы</w:t>
      </w:r>
    </w:p>
    <w:p>
      <w:pPr>
        <w:pStyle w:val="Heading2"/>
      </w:pPr>
      <w:r>
        <w:t>65.1.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65.2.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65.3. Release Flow</w:t>
      </w:r>
    </w:p>
    <w:p>
      <w:pPr>
        <w:pStyle w:val="ListNumber"/>
        <w:numPr>
          <w:ilvl w:val="0"/>
          <w:numId w:val="47"/>
        </w:numPr>
      </w:pPr>
      <w:r>
        <w:t>Create a release branch and assign a SemVer prerelease such as `0.2.0-rc.1`.</w:t>
      </w:r>
    </w:p>
    <w:p>
      <w:pPr>
        <w:pStyle w:val="ListNumber"/>
        <w:numPr>
          <w:ilvl w:val="0"/>
          <w:numId w:val="47"/>
        </w:numPr>
      </w:pPr>
      <w:r>
        <w:t>Synchronize version sources and update the changelog.</w:t>
      </w:r>
    </w:p>
    <w:p>
      <w:pPr>
        <w:pStyle w:val="ListNumber"/>
        <w:numPr>
          <w:ilvl w:val="0"/>
          <w:numId w:val="47"/>
        </w:numPr>
      </w:pPr>
      <w:r>
        <w:t>Run CI and retain the deterministic release-candidate manifest.</w:t>
      </w:r>
    </w:p>
    <w:p>
      <w:pPr>
        <w:pStyle w:val="ListNumber"/>
        <w:numPr>
          <w:ilvl w:val="0"/>
          <w:numId w:val="47"/>
        </w:numPr>
      </w:pPr>
      <w:r>
        <w:t>Deploy the candidate to staging.</w:t>
      </w:r>
    </w:p>
    <w:p>
      <w:pPr>
        <w:pStyle w:val="ListNumber"/>
        <w:numPr>
          <w:ilvl w:val="0"/>
          <w:numId w:val="47"/>
        </w:numPr>
      </w:pPr>
      <w:r>
        <w:t>Run acceptance tests and attach sanitized evidence to the manifest record.</w:t>
      </w:r>
    </w:p>
    <w:p>
      <w:pPr>
        <w:pStyle w:val="ListNumber"/>
        <w:numPr>
          <w:ilvl w:val="0"/>
          <w:numId w:val="47"/>
        </w:numPr>
      </w:pPr>
      <w:r>
        <w:t>Promote the accepted source to a stable version such as `0.2.0`.</w:t>
      </w:r>
    </w:p>
    <w:p>
      <w:pPr>
        <w:pStyle w:val="ListNumber"/>
        <w:numPr>
          <w:ilvl w:val="0"/>
          <w:numId w:val="47"/>
        </w:numPr>
      </w:pPr>
      <w:r>
        <w:t>Run CI again and approve the stable release.</w:t>
      </w:r>
    </w:p>
    <w:p>
      <w:pPr>
        <w:pStyle w:val="ListNumber"/>
        <w:numPr>
          <w:ilvl w:val="0"/>
          <w:numId w:val="47"/>
        </w:numPr>
      </w:pPr>
      <w:r>
        <w:t>Back up production.</w:t>
      </w:r>
    </w:p>
    <w:p>
      <w:pPr>
        <w:pStyle w:val="ListNumber"/>
        <w:numPr>
          <w:ilvl w:val="0"/>
          <w:numId w:val="47"/>
        </w:numPr>
      </w:pPr>
      <w:r>
        <w:t>Deploy the stable version to production.</w:t>
      </w:r>
    </w:p>
    <w:p>
      <w:pPr>
        <w:pStyle w:val="ListNumber"/>
        <w:numPr>
          <w:ilvl w:val="0"/>
          <w:numId w:val="47"/>
        </w:numPr>
      </w:pPr>
      <w:r>
        <w:t>Check `/health`, `/ready`, `/metrics` and monitor core scenarios.</w:t>
      </w:r>
    </w:p>
    <w:p>
      <w:r>
        <w:t>Manifest generation, prerelease restrictions, and promotion evidence are defined in</w:t>
      </w:r>
    </w:p>
    <w:p>
      <w:r>
        <w:t>Release Candidate Manifest.</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65.4. Production Update</w:t>
      </w:r>
    </w:p>
    <w:p>
      <w:pPr>
        <w:spacing w:after="160"/>
        <w:ind w:left="216"/>
      </w:pPr>
      <w:r>
        <w:rPr>
          <w:rFonts w:ascii="Courier New" w:hAnsi="Courier New"/>
          <w:sz w:val="17"/>
        </w:rPr>
        <w:t>ENV_FILE=.env bash deploy/deploy.sh production vX.Y.Z</w:t>
      </w:r>
    </w:p>
    <w:p>
      <w:r>
        <w:t>The deployment command rejects prerelease versions for `APP_ENV=production`.</w:t>
      </w:r>
    </w:p>
    <w:p>
      <w:pPr>
        <w:pStyle w:val="Heading2"/>
      </w:pPr>
      <w:r>
        <w:t>65.5. Rollback</w:t>
      </w:r>
    </w:p>
    <w:p>
      <w:pPr>
        <w:pStyle w:val="ListNumber"/>
        <w:numPr>
          <w:ilvl w:val="0"/>
          <w:numId w:val="48"/>
        </w:numPr>
      </w:pPr>
      <w:r>
        <w:t>Stop intake with `intake_enabled=false` when publication behavior is affected.</w:t>
      </w:r>
    </w:p>
    <w:p>
      <w:pPr>
        <w:pStyle w:val="ListNumber"/>
        <w:numPr>
          <w:ilvl w:val="0"/>
          <w:numId w:val="48"/>
        </w:numPr>
      </w:pPr>
      <w:r>
        <w:t>Confirm the previous release is compatible with the current database schema.</w:t>
      </w:r>
    </w:p>
    <w:p>
      <w:pPr>
        <w:pStyle w:val="ListNumber"/>
        <w:numPr>
          <w:ilvl w:val="0"/>
          <w:numId w:val="48"/>
        </w:numPr>
      </w:pPr>
      <w:r>
        <w:t>Run `ENV_FILE=.env bash deploy/rollback.sh production &lt;ref&gt; --confirm`.</w:t>
      </w:r>
    </w:p>
    <w:p>
      <w:pPr>
        <w:pStyle w:val="ListNumber"/>
        <w:numPr>
          <w:ilvl w:val="0"/>
          <w:numId w:val="48"/>
        </w:numPr>
      </w:pPr>
      <w:r>
        <w:t>Restore a verified database backup only after a separate data-impact review.</w:t>
      </w:r>
    </w:p>
    <w:p>
      <w:pPr>
        <w:pStyle w:val="ListNumber"/>
        <w:numPr>
          <w:ilvl w:val="0"/>
          <w:numId w:val="48"/>
        </w:numPr>
      </w:pPr>
      <w:r>
        <w:t>Check health, readiness, metrics, and key user scenarios.</w:t>
      </w:r>
    </w:p>
    <w:p>
      <w:pPr>
        <w:pStyle w:val="ListNumber"/>
        <w:numPr>
          <w:ilvl w:val="0"/>
          <w:numId w:val="48"/>
        </w:numPr>
      </w:pPr>
      <w:r>
        <w:t>Re-enable intake.</w:t>
      </w:r>
    </w:p>
    <w:p>
      <w:r>
        <w:t>The automation details and database downgrade restriction are documented in</w:t>
      </w:r>
    </w:p>
    <w:p>
      <w:r>
        <w:t>CI/CD and Deployment Automation.</w:t>
      </w:r>
    </w:p>
    <w:p>
      <w:pPr>
        <w:pStyle w:val="Heading2"/>
      </w:pPr>
      <w:r>
        <w:t>65.6.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66. Change Acceptance Policy</w:t>
      </w:r>
    </w:p>
    <w:p>
      <w:r>
        <w:t>Группа спецификации: Релизы</w:t>
      </w:r>
    </w:p>
    <w:p>
      <w:pPr>
        <w:pStyle w:val="Heading2"/>
      </w:pPr>
      <w:r>
        <w:t>66.1.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66.2. Change Acceptance Flow</w:t>
      </w:r>
    </w:p>
    <w:p>
      <w:r>
        <w:t>Before accepting a change:</w:t>
      </w:r>
    </w:p>
    <w:p>
      <w:pPr>
        <w:pStyle w:val="ListNumber"/>
        <w:numPr>
          <w:ilvl w:val="0"/>
          <w:numId w:val="49"/>
        </w:numPr>
      </w:pPr>
      <w:r>
        <w:t>Confirm the change matches the technical specification.</w:t>
      </w:r>
    </w:p>
    <w:p>
      <w:pPr>
        <w:pStyle w:val="ListNumber"/>
        <w:numPr>
          <w:ilvl w:val="0"/>
          <w:numId w:val="49"/>
        </w:numPr>
      </w:pPr>
      <w:r>
        <w:t>Confirm architecture impact has been reviewed.</w:t>
      </w:r>
    </w:p>
    <w:p>
      <w:pPr>
        <w:pStyle w:val="ListNumber"/>
        <w:numPr>
          <w:ilvl w:val="0"/>
          <w:numId w:val="49"/>
        </w:numPr>
      </w:pPr>
      <w:r>
        <w:t>Confirm CI/CD passes.</w:t>
      </w:r>
    </w:p>
    <w:p>
      <w:pPr>
        <w:pStyle w:val="ListNumber"/>
        <w:numPr>
          <w:ilvl w:val="0"/>
          <w:numId w:val="49"/>
        </w:numPr>
      </w:pPr>
      <w:r>
        <w:t>Confirm no regression in key user scenarios.</w:t>
      </w:r>
    </w:p>
    <w:p>
      <w:pPr>
        <w:pStyle w:val="ListNumber"/>
        <w:numPr>
          <w:ilvl w:val="0"/>
          <w:numId w:val="49"/>
        </w:numPr>
      </w:pPr>
      <w:r>
        <w:t>Confirm migrations and configuration changes are tested.</w:t>
      </w:r>
    </w:p>
    <w:p>
      <w:pPr>
        <w:pStyle w:val="ListNumber"/>
        <w:numPr>
          <w:ilvl w:val="0"/>
          <w:numId w:val="49"/>
        </w:numPr>
      </w:pPr>
      <w:r>
        <w:t>Confirm security review is complete when user data, payments, OAuth, webhooks, admin functions, or secrets are affected.</w:t>
      </w:r>
    </w:p>
    <w:p>
      <w:pPr>
        <w:pStyle w:val="ListNumber"/>
        <w:numPr>
          <w:ilvl w:val="0"/>
          <w:numId w:val="49"/>
        </w:numPr>
      </w:pPr>
      <w:r>
        <w:t>Update documentation.</w:t>
      </w:r>
    </w:p>
    <w:p>
      <w:pPr>
        <w:pStyle w:val="ListNumber"/>
        <w:numPr>
          <w:ilvl w:val="0"/>
          <w:numId w:val="49"/>
        </w:numPr>
      </w:pPr>
      <w:r>
        <w:t>Update `CHANGELOG.md`.</w:t>
      </w:r>
    </w:p>
    <w:p>
      <w:pPr>
        <w:pStyle w:val="ListNumber"/>
        <w:numPr>
          <w:ilvl w:val="0"/>
          <w:numId w:val="49"/>
        </w:numP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66.3.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66.4.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66.5.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67. QA Test Data and Acceptance Scenarios</w:t>
      </w:r>
    </w:p>
    <w:p>
      <w:r>
        <w:t>Группа спецификации: Качество</w:t>
      </w:r>
    </w:p>
    <w:p>
      <w:r>
        <w:t>Requirement-to-test mapping is maintained in Requirements Traceability Matrix.</w:t>
      </w:r>
    </w:p>
    <w:p>
      <w:pPr>
        <w:pStyle w:val="Heading2"/>
      </w:pPr>
      <w:r>
        <w:t>67.1.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UNLIMIT user</w:t>
            </w:r>
          </w:p>
        </w:tc>
        <w:tc>
          <w:tcPr>
            <w:tcW w:type="dxa" w:w="6760"/>
            <w:vAlign w:val="center"/>
          </w:tcPr>
          <w:p>
            <w:pPr>
              <w:spacing w:after="0" w:line="252" w:lineRule="auto"/>
            </w:pPr>
            <w:r>
              <w:t>Validate paid plan without a daily cap</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67.2. Acceptance Scenarios</w:t>
      </w:r>
    </w:p>
    <w:p>
      <w:pPr>
        <w:pStyle w:val="Heading3"/>
      </w:pPr>
      <w:r>
        <w:t>67.2.1.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67.2.2.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67.2.3.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A final TikTok failure returns the reserved usage exactly once.</w:t>
      </w:r>
    </w:p>
    <w:p>
      <w:pPr>
        <w:pStyle w:val="ListBullet"/>
      </w:pPr>
      <w:r>
        <w:t>User receives final notification.</w:t>
      </w:r>
    </w:p>
    <w:p>
      <w:pPr>
        <w:pStyle w:val="Heading3"/>
      </w:pPr>
      <w:r>
        <w:t>67.2.4.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67.2.5. QA-PAY-001: PRO Purchase Through Telegram Stars</w:t>
      </w:r>
    </w:p>
    <w:p>
      <w:r>
        <w:t>Automation: order creation, user/currency/amount validation, charge uniqueness, and concurrent</w:t>
      </w:r>
    </w:p>
    <w:p>
      <w:r>
        <w:t>duplicate confirmation are covered. A real Telegram Stars round trip remains a staging check.</w:t>
      </w:r>
    </w:p>
    <w:p>
      <w:r>
        <w:t>Expected result:</w:t>
      </w:r>
    </w:p>
    <w:p>
      <w:pPr>
        <w:pStyle w:val="ListBullet"/>
      </w:pPr>
      <w:r>
        <w:t>A PRO invoice is created for `199 XTR`; a BUSINESS invoice is created for `499 XTR`.</w:t>
      </w:r>
    </w:p>
    <w:p>
      <w:pPr>
        <w:pStyle w:val="ListBullet"/>
      </w:pPr>
      <w:r>
        <w:t>An UNLIMIT invoice is created for `999 XTR`; its RUB reference price is `1999`.</w:t>
      </w:r>
    </w:p>
    <w:p>
      <w:pPr>
        <w:pStyle w:val="ListBullet"/>
      </w:pPr>
      <w:r>
        <w:t>User, amount, currency, payment UUID, and charge ID are verified.</w:t>
      </w:r>
    </w:p>
    <w:p>
      <w:pPr>
        <w:pStyle w:val="ListBullet"/>
      </w:pPr>
      <w:r>
        <w:t>Subscription activates only after `successful_payment`.</w:t>
      </w:r>
    </w:p>
    <w:p>
      <w:pPr>
        <w:pStyle w:val="ListBullet"/>
      </w:pPr>
      <w:r>
        <w:t>Duplicate updates do not create another subscription.</w:t>
      </w:r>
    </w:p>
    <w:p>
      <w:pPr>
        <w:pStyle w:val="ListBullet"/>
      </w:pPr>
      <w:r>
        <w:t>User receives payment success notification.</w:t>
      </w:r>
    </w:p>
    <w:p>
      <w:pPr>
        <w:pStyle w:val="Heading3"/>
      </w:pPr>
      <w:r>
        <w:t>67.2.6. QA-PAY-002: Robokassa External Sandbox Payment</w:t>
      </w:r>
    </w:p>
    <w:p>
      <w:r>
        <w:t>Automation: known signature vectors for every supported hash algorithm, order integrity,</w:t>
      </w:r>
    </w:p>
    <w:p>
      <w:r>
        <w:t>provider/currency checks, amount rejection, and concurrent idempotency are covered. The provider</w:t>
      </w:r>
    </w:p>
    <w:p>
      <w:r>
        <w:t>checkout and ResultURL delivery remain a staging check.</w:t>
      </w:r>
    </w:p>
    <w:p>
      <w:r>
        <w:t>Expected result:</w:t>
      </w:r>
    </w:p>
    <w:p>
      <w:pPr>
        <w:pStyle w:val="ListBullet"/>
      </w:pPr>
      <w:r>
        <w:t>Robokassa is not shown as an alternative checkout method for digital plans inside the bot.</w:t>
      </w:r>
    </w:p>
    <w:p>
      <w:pPr>
        <w:pStyle w:val="ListBullet"/>
      </w:pPr>
      <w:r>
        <w:t>An authenticated administrator creates a unique checkout for an existing user.</w:t>
      </w:r>
    </w:p>
    <w:p>
      <w:pPr>
        <w:pStyle w:val="ListBullet"/>
      </w:pPr>
      <w:r>
        <w:t>The test URL contains `IsTest=1` and uses the configured test Password #1 without exposing it.</w:t>
      </w:r>
    </w:p>
    <w:p>
      <w:pPr>
        <w:pStyle w:val="ListBullet"/>
      </w:pPr>
      <w:r>
        <w:t>Robokassa reaches the public HTTPS ResultURL and receives `OK{InvId}`.</w:t>
      </w:r>
    </w:p>
    <w:p>
      <w:pPr>
        <w:pStyle w:val="ListBullet"/>
      </w:pPr>
      <w:r>
        <w:t>The payment and exactly one subscription become active only after the callback signed with test</w:t>
      </w:r>
    </w:p>
    <w:p>
      <w:r>
        <w:t xml:space="preserve">  Password #2.</w:t>
      </w:r>
    </w:p>
    <w:p>
      <w:pPr>
        <w:pStyle w:val="ListBullet"/>
      </w:pPr>
      <w:r>
        <w:t>Duplicate callback delivery remains idempotent.</w:t>
      </w:r>
    </w:p>
    <w:p>
      <w:pPr>
        <w:pStyle w:val="Heading3"/>
      </w:pPr>
      <w:r>
        <w:t>67.2.7.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67.2.8.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67.2.9.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67.3.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67.4.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68.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68.1.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Stars/Robokassa confirmation, subscription expiry, upload event history</w:t>
            </w:r>
          </w:p>
        </w:tc>
        <w:tc>
          <w:tcPr>
            <w:tcW w:type="dxa" w:w="4200"/>
            <w:vAlign w:val="center"/>
          </w:tcPr>
          <w:p>
            <w:pPr>
              <w:spacing w:after="0" w:line="252" w:lineRule="auto"/>
            </w:pPr>
            <w:r>
              <w:t>`tests/test_subscriptions.py`, `tests/test_telegram_stars.py`,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Stars invoice, Robokassa sandbox callback, approved TikTok application, HTTPS, backup and restore</w:t>
            </w:r>
          </w:p>
        </w:tc>
        <w:tc>
          <w:tcPr>
            <w:tcW w:type="dxa" w:w="4200"/>
            <w:vAlign w:val="center"/>
          </w:tcPr>
          <w:p>
            <w:pPr>
              <w:spacing w:after="0" w:line="252" w:lineRule="auto"/>
            </w:pPr>
            <w:r>
              <w:t>Signed release checklist and staging run record</w:t>
            </w:r>
          </w:p>
        </w:tc>
      </w:tr>
    </w:tbl>
    <w:p/>
    <w:p>
      <w:pPr>
        <w:pStyle w:val="Heading2"/>
      </w:pPr>
      <w:r>
        <w:t>68.2.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68.3.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68.4.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Duplicate Telegram Stars confirmation activates a paid subscription exactly once.</w:t>
      </w:r>
    </w:p>
    <w:p>
      <w:pPr>
        <w:pStyle w:val="ListBullet"/>
      </w:pPr>
      <w:r>
        <w:t>Stars checkout rejects a mismatched user, currency, amount, payment ID, or reused charge ID.</w:t>
      </w:r>
    </w:p>
    <w:p>
      <w:pPr>
        <w:pStyle w:val="ListBullet"/>
      </w:pPr>
      <w:r>
        <w:t>A paid ResultURL with malformed or mismatched amount cannot activate a subscription.</w:t>
      </w:r>
    </w:p>
    <w:p>
      <w:pPr>
        <w:pStyle w:val="ListBullet"/>
      </w:pPr>
      <w:r>
        <w:t>A Robokassa ResultURL cannot activate a Stars payment or a non-RUB payment record.</w:t>
      </w:r>
    </w:p>
    <w:p>
      <w:pPr>
        <w:pStyle w:val="ListBullet"/>
      </w:pPr>
      <w:r>
        <w:t>Stars refund state changes are idempotent and return the refunded active subscription to FREE.</w:t>
      </w:r>
    </w:p>
    <w:p>
      <w:pPr>
        <w:pStyle w:val="ListBullet"/>
      </w:pPr>
      <w:r>
        <w:t>Stars refund admin endpoints enforce RBAC and CSRF, suppress duplicate provider calls, preserve an</w:t>
      </w:r>
    </w:p>
    <w:p>
      <w:r>
        <w:t xml:space="preserve">  ambiguous result as `refund_pending`, and reconcile provider service events idempotently.</w:t>
      </w:r>
    </w:p>
    <w:p>
      <w:pPr>
        <w:pStyle w:val="ListBullet"/>
      </w:pPr>
      <w:r>
        <w:t>Robokassa order creation enforces RBAC and CSRF and records both payment and administrator audit</w:t>
      </w:r>
    </w:p>
    <w:p>
      <w:r>
        <w:t xml:space="preserve">  evidence.</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68.5.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Telegram Stars production activation requires a real invoice and `successful_payment` round trip.</w:t>
      </w:r>
    </w:p>
    <w:p>
      <w:r>
        <w:t>Robokassa requires an approved external channel and a real sandbox checkout with ResultURL evidence</w:t>
      </w:r>
    </w:p>
    <w:p>
      <w:r>
        <w:t>before production credentials are enabled.</w:t>
      </w:r>
    </w:p>
    <w:p>
      <w:pPr>
        <w:pStyle w:val="Heading2"/>
      </w:pPr>
      <w:r>
        <w:t>68.6. Release Evidence</w:t>
      </w:r>
    </w:p>
    <w:p>
      <w:r>
        <w:t>A release candidate requires:</w:t>
      </w:r>
    </w:p>
    <w:p>
      <w:pPr>
        <w:pStyle w:val="ListBullet"/>
      </w:pPr>
      <w:r>
        <w:t>Successful GitHub Actions quality, integration, migration, and container jobs.</w:t>
      </w:r>
    </w:p>
    <w:p>
      <w:pPr>
        <w:pStyle w:val="ListBullet"/>
      </w:pPr>
      <w:r>
        <w:t>A deterministic manifest whose Git SHA, source-tree hash, version, and Alembic head match the</w:t>
      </w:r>
    </w:p>
    <w:p>
      <w:r>
        <w:t xml:space="preserve">  candidate deployed to staging.</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r>
        <w:t>The manifest format and stable-version promotion rule are documented in</w:t>
      </w:r>
    </w:p>
    <w:p>
      <w:r>
        <w:t>Release Candidate Manifest.</w:t>
      </w:r>
    </w:p>
    <w:p>
      <w:pPr>
        <w:sectPr>
          <w:pgSz w:w="12240" w:h="15840"/>
          <w:pgMar w:top="1440" w:right="1440" w:bottom="1440" w:left="1440" w:header="708" w:footer="708" w:gutter="0"/>
          <w:cols w:space="720"/>
          <w:docGrid w:linePitch="360"/>
        </w:sectPr>
      </w:pPr>
    </w:p>
    <w:p>
      <w:pPr>
        <w:pStyle w:val="Heading1"/>
      </w:pPr>
      <w:r>
        <w:t>69.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69.1.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BUSINESS, and UNLIMIT limits match the specification.</w:t>
      </w:r>
    </w:p>
    <w:p>
      <w:pPr>
        <w:pStyle w:val="ListBullet"/>
      </w:pPr>
      <w:r>
        <w:t>Robokassa external-channel payment link generation works for PRO, BUSINESS, and UNLIMIT.</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69.2.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69.3.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69.4.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70. Requirements Traceability Matrix</w:t>
      </w:r>
    </w:p>
    <w:p>
      <w:r>
        <w:t>Группа спецификации: Приложения</w:t>
      </w:r>
    </w:p>
    <w:p>
      <w:pPr>
        <w:pStyle w:val="Heading2"/>
      </w:pPr>
      <w:r>
        <w:t>70.1. Purpose</w:t>
      </w:r>
    </w:p>
    <w:p>
      <w:r>
        <w:t>Each functional requirement must have a stable identifier and a visible link to implementation, tests, and documentation.</w:t>
      </w:r>
    </w:p>
    <w:p>
      <w:pPr>
        <w:pStyle w:val="Heading2"/>
      </w:pPr>
      <w:r>
        <w:t>70.2.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 Sandbox OAuth evidence</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Sandbox provider acceptance completed 2026-07-20</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 in Telegram</w:t>
            </w:r>
          </w:p>
        </w:tc>
        <w:tc>
          <w:tcPr>
            <w:tcW w:type="dxa" w:w="1560"/>
            <w:vAlign w:val="center"/>
          </w:tcPr>
          <w:p>
            <w:pPr>
              <w:spacing w:after="0" w:line="252" w:lineRule="auto"/>
            </w:pPr>
            <w:r>
              <w:t>Telegram Stars</w:t>
            </w:r>
          </w:p>
        </w:tc>
        <w:tc>
          <w:tcPr>
            <w:tcW w:type="dxa" w:w="1560"/>
            <w:vAlign w:val="center"/>
          </w:tcPr>
          <w:p>
            <w:pPr>
              <w:spacing w:after="0" w:line="252" w:lineRule="auto"/>
            </w:pPr>
            <w:r>
              <w:t>`QA-PAY-001`; automated Stars tests and provider-backed payment/refund acceptance</w:t>
            </w:r>
          </w:p>
        </w:tc>
        <w:tc>
          <w:tcPr>
            <w:tcW w:type="dxa" w:w="1560"/>
            <w:vAlign w:val="center"/>
          </w:tcPr>
          <w:p>
            <w:pPr>
              <w:spacing w:after="0" w:line="252" w:lineRule="auto"/>
            </w:pPr>
            <w:r>
              <w:t>Payments, Telegram Stars</w:t>
            </w:r>
          </w:p>
        </w:tc>
        <w:tc>
          <w:tcPr>
            <w:tcW w:type="dxa" w:w="1560"/>
            <w:vAlign w:val="center"/>
          </w:tcPr>
          <w:p>
            <w:pPr>
              <w:spacing w:after="0" w:line="252" w:lineRule="auto"/>
            </w:pPr>
            <w:r>
              <w:t>Implemented at 199/499 XTR; production provider acceptance completed 2026-07-17</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 controlled Direct Post evidence</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provider acceptance blocked until the Sandbox target account is private</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 production smoke</w:t>
            </w:r>
          </w:p>
        </w:tc>
        <w:tc>
          <w:tcPr>
            <w:tcW w:type="dxa" w:w="1560"/>
            <w:vAlign w:val="center"/>
          </w:tcPr>
          <w:p>
            <w:pPr>
              <w:spacing w:after="0" w:line="252" w:lineRule="auto"/>
            </w:pPr>
            <w:r>
              <w:t>NFR, Tests</w:t>
            </w:r>
          </w:p>
        </w:tc>
        <w:tc>
          <w:tcPr>
            <w:tcW w:type="dxa" w:w="1560"/>
            <w:vAlign w:val="center"/>
          </w:tcPr>
          <w:p>
            <w:pPr>
              <w:spacing w:after="0" w:line="252" w:lineRule="auto"/>
            </w:pPr>
            <w:r>
              <w:t>Implemented; TikTok publication acceptance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build, production health, backup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Preflight, smoke, Robokassa, Telegram Stars, and TikTok OAuth acceptance</w:t>
            </w:r>
          </w:p>
        </w:tc>
        <w:tc>
          <w:tcPr>
            <w:tcW w:type="dxa" w:w="1560"/>
            <w:vAlign w:val="center"/>
          </w:tcPr>
          <w:p>
            <w:pPr>
              <w:spacing w:after="0" w:line="252" w:lineRule="auto"/>
            </w:pPr>
            <w:r>
              <w:t>Roadmap, Staging Runbook</w:t>
            </w:r>
          </w:p>
        </w:tc>
        <w:tc>
          <w:tcPr>
            <w:tcW w:type="dxa" w:w="1560"/>
            <w:vAlign w:val="center"/>
          </w:tcPr>
          <w:p>
            <w:pPr>
              <w:spacing w:after="0" w:line="252" w:lineRule="auto"/>
            </w:pPr>
            <w:r>
              <w:t>Stage 10 infrastructure and TikTok Sandbox OAuth verified; publication acceptance pending</w:t>
            </w:r>
          </w:p>
        </w:tc>
      </w:tr>
      <w:tr>
        <w:trPr>
          <w:cantSplit/>
        </w:trPr>
        <w:tc>
          <w:tcPr>
            <w:tcW w:type="dxa" w:w="1560"/>
            <w:vAlign w:val="center"/>
          </w:tcPr>
          <w:p>
            <w:pPr>
              <w:spacing w:after="0" w:line="252" w:lineRule="auto"/>
            </w:pPr>
            <w:r>
              <w:t>`OPS-001`</w:t>
            </w:r>
          </w:p>
        </w:tc>
        <w:tc>
          <w:tcPr>
            <w:tcW w:type="dxa" w:w="1560"/>
            <w:vAlign w:val="center"/>
          </w:tcPr>
          <w:p>
            <w:pPr>
              <w:spacing w:after="0" w:line="252" w:lineRule="auto"/>
            </w:pPr>
            <w:r>
              <w:t>Controlled production launch</w:t>
            </w:r>
          </w:p>
        </w:tc>
        <w:tc>
          <w:tcPr>
            <w:tcW w:type="dxa" w:w="1560"/>
            <w:vAlign w:val="center"/>
          </w:tcPr>
          <w:p>
            <w:pPr>
              <w:spacing w:after="0" w:line="252" w:lineRule="auto"/>
            </w:pPr>
            <w:r>
              <w:t>Operations</w:t>
            </w:r>
          </w:p>
        </w:tc>
        <w:tc>
          <w:tcPr>
            <w:tcW w:type="dxa" w:w="1560"/>
            <w:vAlign w:val="center"/>
          </w:tcPr>
          <w:p>
            <w:pPr>
              <w:spacing w:after="0" w:line="252" w:lineRule="auto"/>
            </w:pPr>
            <w:r>
              <w:t>Deploy validator, webhook verification, backup and production smoke</w:t>
            </w:r>
          </w:p>
        </w:tc>
        <w:tc>
          <w:tcPr>
            <w:tcW w:type="dxa" w:w="1560"/>
            <w:vAlign w:val="center"/>
          </w:tcPr>
          <w:p>
            <w:pPr>
              <w:spacing w:after="0" w:line="252" w:lineRule="auto"/>
            </w:pPr>
            <w:r>
              <w:t>Production Launch, Staging Runbook</w:t>
            </w:r>
          </w:p>
        </w:tc>
        <w:tc>
          <w:tcPr>
            <w:tcW w:type="dxa" w:w="1560"/>
            <w:vAlign w:val="center"/>
          </w:tcPr>
          <w:p>
            <w:pPr>
              <w:spacing w:after="0" w:line="252" w:lineRule="auto"/>
            </w:pPr>
            <w:r>
              <w:t>Infrastructure, payments, and TikTok Sandbox OAuth verified; publication gate remains</w:t>
            </w:r>
          </w:p>
        </w:tc>
      </w:tr>
      <w:tr>
        <w:trPr>
          <w:cantSplit/>
        </w:trPr>
        <w:tc>
          <w:tcPr>
            <w:tcW w:type="dxa" w:w="1560"/>
            <w:vAlign w:val="center"/>
          </w:tcPr>
          <w:p>
            <w:pPr>
              <w:spacing w:after="0" w:line="252" w:lineRule="auto"/>
            </w:pPr>
            <w:r>
              <w:t>`REL-001`</w:t>
            </w:r>
          </w:p>
        </w:tc>
        <w:tc>
          <w:tcPr>
            <w:tcW w:type="dxa" w:w="1560"/>
            <w:vAlign w:val="center"/>
          </w:tcPr>
          <w:p>
            <w:pPr>
              <w:spacing w:after="0" w:line="252" w:lineRule="auto"/>
            </w:pPr>
            <w:r>
              <w:t>Reproducible release candidate</w:t>
            </w:r>
          </w:p>
        </w:tc>
        <w:tc>
          <w:tcPr>
            <w:tcW w:type="dxa" w:w="1560"/>
            <w:vAlign w:val="center"/>
          </w:tcPr>
          <w:p>
            <w:pPr>
              <w:spacing w:after="0" w:line="252" w:lineRule="auto"/>
            </w:pPr>
            <w:r>
              <w:t>Release</w:t>
            </w:r>
          </w:p>
        </w:tc>
        <w:tc>
          <w:tcPr>
            <w:tcW w:type="dxa" w:w="1560"/>
            <w:vAlign w:val="center"/>
          </w:tcPr>
          <w:p>
            <w:pPr>
              <w:spacing w:after="0" w:line="252" w:lineRule="auto"/>
            </w:pPr>
            <w:r>
              <w:t>Manifest determinism, version, migration, CI run #59 and provider evidence</w:t>
            </w:r>
          </w:p>
        </w:tc>
        <w:tc>
          <w:tcPr>
            <w:tcW w:type="dxa" w:w="1560"/>
            <w:vAlign w:val="center"/>
          </w:tcPr>
          <w:p>
            <w:pPr>
              <w:spacing w:after="0" w:line="252" w:lineRule="auto"/>
            </w:pPr>
            <w:r>
              <w:t>Release Candidate, Release</w:t>
            </w:r>
          </w:p>
        </w:tc>
        <w:tc>
          <w:tcPr>
            <w:tcW w:type="dxa" w:w="1560"/>
            <w:vAlign w:val="center"/>
          </w:tcPr>
          <w:p>
            <w:pPr>
              <w:spacing w:after="0" w:line="252" w:lineRule="auto"/>
            </w:pPr>
            <w:r>
              <w:t>RC deployed for acceptance; stable promotion pending</w:t>
            </w:r>
          </w:p>
        </w:tc>
      </w:tr>
    </w:tbl>
    <w:p/>
    <w:p>
      <w:pPr>
        <w:pStyle w:val="Heading2"/>
      </w:pPr>
      <w:r>
        <w:t>70.3.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70.4.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71. Glossary and Naming Conventions</w:t>
      </w:r>
    </w:p>
    <w:p>
      <w:r>
        <w:t>Группа спецификации: Приложения</w:t>
      </w:r>
    </w:p>
    <w:p>
      <w:pPr>
        <w:pStyle w:val="Heading2"/>
      </w:pPr>
      <w:r>
        <w:t>71.1.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BUSINESS, or UNLIMIT</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Provider-neutral payment attempt and confirmation record</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Telegram digital payment currency, code `XTR`</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71.2.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`BUSINESS`, and `UNLIMIT` in product and technical documentation.</w:t>
      </w:r>
    </w:p>
    <w:p>
      <w:pPr>
        <w:pStyle w:val="Heading2"/>
      </w:pPr>
      <w:r>
        <w:t>71.3.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71.4.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72.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72.1.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72.2.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Telegram Stars,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Staging Acceptance Runbook,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Release Candidate Manifest,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72.3.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72.4.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72.5.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72.6.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73. Risk Management</w:t>
      </w:r>
    </w:p>
    <w:p>
      <w:r>
        <w:t>Группа спецификации: Приложения</w:t>
      </w:r>
    </w:p>
    <w:p>
      <w:pPr>
        <w:pStyle w:val="Heading2"/>
      </w:pPr>
      <w:r>
        <w:t>73.1.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73.2.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73.3. Change Control</w:t>
      </w:r>
    </w:p>
    <w:p>
      <w:r>
        <w:t>Before production changes:</w:t>
      </w:r>
    </w:p>
    <w:p>
      <w:pPr>
        <w:pStyle w:val="ListNumber"/>
        <w:numPr>
          <w:ilvl w:val="0"/>
          <w:numId w:val="50"/>
        </w:numPr>
      </w:pPr>
      <w:r>
        <w:t>Assess API, database, security, and user-flow impact.</w:t>
      </w:r>
    </w:p>
    <w:p>
      <w:pPr>
        <w:pStyle w:val="ListNumber"/>
        <w:numPr>
          <w:ilvl w:val="0"/>
          <w:numId w:val="50"/>
        </w:numPr>
      </w:pPr>
      <w:r>
        <w:t>Add or update tests.</w:t>
      </w:r>
    </w:p>
    <w:p>
      <w:pPr>
        <w:pStyle w:val="ListNumber"/>
        <w:numPr>
          <w:ilvl w:val="0"/>
          <w:numId w:val="50"/>
        </w:numPr>
      </w:pPr>
      <w:r>
        <w:t>Update documentation.</w:t>
      </w:r>
    </w:p>
    <w:p>
      <w:pPr>
        <w:pStyle w:val="ListNumber"/>
        <w:numPr>
          <w:ilvl w:val="0"/>
          <w:numId w:val="50"/>
        </w:numPr>
      </w:pPr>
      <w:r>
        <w:t>Test in staging.</w:t>
      </w:r>
    </w:p>
    <w:p>
      <w:pPr>
        <w:pStyle w:val="ListNumber"/>
        <w:numPr>
          <w:ilvl w:val="0"/>
          <w:numId w:val="50"/>
        </w:numPr>
      </w:pPr>
      <w:r>
        <w:t>Create a production backup.</w:t>
      </w:r>
    </w:p>
    <w:p>
      <w:pPr>
        <w:pStyle w:val="ListNumber"/>
        <w:numPr>
          <w:ilvl w:val="0"/>
          <w:numId w:val="50"/>
        </w:numPr>
      </w:pPr>
      <w:r>
        <w:t>Deploy step-by-step.</w:t>
      </w:r>
    </w:p>
    <w:p>
      <w:pPr>
        <w:pStyle w:val="ListNumber"/>
        <w:numPr>
          <w:ilvl w:val="0"/>
          <w:numId w:val="50"/>
        </w:numPr>
      </w:pPr>
      <w:r>
        <w:t>Monitor `/health`, `/ready`, `/metrics`, queues, payments, and TikTok API errors.</w:t>
      </w:r>
    </w:p>
    <w:p>
      <w:pPr>
        <w:pStyle w:val="Heading2"/>
      </w:pPr>
      <w:r>
        <w:t>73.4.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