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310B" w14:textId="77777777" w:rsidR="00EC0D74" w:rsidRDefault="00000000">
      <w:pPr>
        <w:jc w:val="center"/>
      </w:pPr>
      <w:r>
        <w:rPr>
          <w:noProof/>
        </w:rPr>
        <w:drawing>
          <wp:inline distT="0" distB="0" distL="0" distR="0" wp14:anchorId="14C84594" wp14:editId="6221F9CF">
            <wp:extent cx="960120" cy="960120"/>
            <wp:effectExtent l="0" t="0" r="0" b="0"/>
            <wp:docPr id="1" name="Логотип ФИНДРАЙВ" descr="Золотой логотип ФИНДРАЙВ на черном фо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646F" w14:textId="77777777" w:rsidR="00EC0D74" w:rsidRPr="005C64D0" w:rsidRDefault="00000000">
      <w:pPr>
        <w:spacing w:after="40"/>
        <w:jc w:val="center"/>
        <w:rPr>
          <w:lang w:val="ru-RU"/>
        </w:rPr>
      </w:pPr>
      <w:r w:rsidRPr="005C64D0">
        <w:rPr>
          <w:b/>
          <w:color w:val="76520D"/>
          <w:sz w:val="19"/>
          <w:lang w:val="ru-RU"/>
        </w:rPr>
        <w:t>ООО МКК «ФИНДРАЙВ»</w:t>
      </w:r>
    </w:p>
    <w:p w14:paraId="7AE9F6D3" w14:textId="77777777" w:rsidR="00EC0D74" w:rsidRPr="005C64D0" w:rsidRDefault="00000000">
      <w:pPr>
        <w:keepNext/>
        <w:pBdr>
          <w:bottom w:val="single" w:sz="8" w:space="4" w:color="A87818"/>
        </w:pBdr>
        <w:spacing w:after="40"/>
        <w:jc w:val="center"/>
        <w:rPr>
          <w:lang w:val="ru-RU"/>
        </w:rPr>
      </w:pPr>
      <w:r w:rsidRPr="005C64D0">
        <w:rPr>
          <w:b/>
          <w:sz w:val="36"/>
          <w:lang w:val="ru-RU"/>
        </w:rPr>
        <w:t xml:space="preserve">АГЕНТСКИЙ ДОГОВОР № </w:t>
      </w:r>
      <w:r w:rsidRPr="005C64D0">
        <w:rPr>
          <w:b/>
          <w:color w:val="76520D"/>
          <w:sz w:val="36"/>
          <w:shd w:val="clear" w:color="auto" w:fill="FFF6DC"/>
          <w:lang w:val="ru-RU"/>
        </w:rPr>
        <w:t>[номер]</w:t>
      </w:r>
    </w:p>
    <w:p w14:paraId="7CAEEA32" w14:textId="77777777" w:rsidR="00EC0D74" w:rsidRPr="005C64D0" w:rsidRDefault="00000000">
      <w:pPr>
        <w:keepNext/>
        <w:spacing w:after="180"/>
        <w:jc w:val="center"/>
        <w:rPr>
          <w:lang w:val="ru-RU"/>
        </w:rPr>
      </w:pPr>
      <w:r w:rsidRPr="005C64D0">
        <w:rPr>
          <w:b/>
          <w:color w:val="76520D"/>
          <w:sz w:val="23"/>
          <w:lang w:val="ru-RU"/>
        </w:rPr>
        <w:t>по привлечению финансирования от юридических лиц</w:t>
      </w:r>
    </w:p>
    <w:p w14:paraId="5D5B6F95" w14:textId="77777777" w:rsidR="00EC0D74" w:rsidRDefault="00000000">
      <w:pPr>
        <w:tabs>
          <w:tab w:val="right" w:pos="9520"/>
        </w:tabs>
        <w:spacing w:after="180"/>
      </w:pPr>
      <w:r>
        <w:rPr>
          <w:b/>
          <w:sz w:val="20"/>
        </w:rPr>
        <w:t>г. Санкт-Петербург</w:t>
      </w:r>
      <w:r>
        <w:rPr>
          <w:b/>
          <w:sz w:val="20"/>
        </w:rPr>
        <w:tab/>
      </w:r>
      <w:r>
        <w:rPr>
          <w:b/>
          <w:color w:val="76520D"/>
          <w:sz w:val="20"/>
          <w:shd w:val="clear" w:color="auto" w:fill="FFF6DC"/>
        </w:rPr>
        <w:t>[«__» __________ 20__ г.]</w:t>
      </w:r>
    </w:p>
    <w:tbl>
      <w:tblPr>
        <w:tblW w:w="9520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EC0D74" w:rsidRPr="005C64D0" w14:paraId="4EF9F50A" w14:textId="77777777">
        <w:trPr>
          <w:cantSplit/>
        </w:trPr>
        <w:tc>
          <w:tcPr>
            <w:tcW w:w="9520" w:type="dxa"/>
            <w:tcBorders>
              <w:top w:val="single" w:sz="6" w:space="0" w:color="C8B27A"/>
              <w:left w:val="single" w:sz="6" w:space="0" w:color="C8B27A"/>
              <w:bottom w:val="single" w:sz="6" w:space="0" w:color="C8B27A"/>
              <w:right w:val="single" w:sz="6" w:space="0" w:color="C8B27A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484DE" w14:textId="77777777" w:rsidR="00EC0D74" w:rsidRPr="005C64D0" w:rsidRDefault="00000000">
            <w:pPr>
              <w:spacing w:after="0"/>
              <w:jc w:val="left"/>
              <w:rPr>
                <w:lang w:val="ru-RU"/>
              </w:rPr>
            </w:pPr>
            <w:r w:rsidRPr="005C64D0">
              <w:rPr>
                <w:b/>
                <w:color w:val="76520D"/>
                <w:sz w:val="18"/>
                <w:lang w:val="ru-RU"/>
              </w:rPr>
              <w:t xml:space="preserve">ПАМЯТКА ПО ЗАПОЛНЕНИЮ. </w:t>
            </w:r>
            <w:r w:rsidRPr="005C64D0">
              <w:rPr>
                <w:sz w:val="18"/>
                <w:lang w:val="ru-RU"/>
              </w:rPr>
              <w:t xml:space="preserve">Заполните поля, выделенные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[квадратными скобками]</w:t>
            </w:r>
            <w:r w:rsidRPr="005C64D0">
              <w:rPr>
                <w:sz w:val="18"/>
                <w:lang w:val="ru-RU"/>
              </w:rPr>
              <w:t>. По договору Агент привлекает исключительно инвесторов — юридических лиц. Перед подписанием памятку можно удалить.</w:t>
            </w:r>
          </w:p>
        </w:tc>
      </w:tr>
    </w:tbl>
    <w:p w14:paraId="663A69E8" w14:textId="77777777" w:rsidR="00EC0D74" w:rsidRPr="005C64D0" w:rsidRDefault="00EC0D74">
      <w:pPr>
        <w:spacing w:after="0"/>
        <w:rPr>
          <w:lang w:val="ru-RU"/>
        </w:rPr>
      </w:pPr>
    </w:p>
    <w:p w14:paraId="69FDCAFC" w14:textId="77777777" w:rsidR="00EC0D74" w:rsidRPr="005C64D0" w:rsidRDefault="00000000">
      <w:pPr>
        <w:spacing w:after="120"/>
        <w:rPr>
          <w:lang w:val="ru-RU"/>
        </w:rPr>
      </w:pPr>
      <w:r w:rsidRPr="005C64D0">
        <w:rPr>
          <w:lang w:val="ru-RU"/>
        </w:rPr>
        <w:t xml:space="preserve">Общество с ограниченной ответственностью Микрокредитная компания «ФИНДРАЙВ» (ООО МКК «ФИНДРАЙВ»), ОГРН 1217800146024, ИНН 7816722290, в лице Директора Лебединского Юрия Юрьевича, действующего на основании Устава, именуемое в дальнейшем «Принципал», с одной стороны, и гражданин(ка) Российской Федерации </w:t>
      </w:r>
      <w:r w:rsidRPr="005C64D0">
        <w:rPr>
          <w:b/>
          <w:color w:val="76520D"/>
          <w:shd w:val="clear" w:color="auto" w:fill="FFF6DC"/>
          <w:lang w:val="ru-RU"/>
        </w:rPr>
        <w:t>[Ф.И.О. полностью]</w:t>
      </w:r>
      <w:r w:rsidRPr="005C64D0">
        <w:rPr>
          <w:lang w:val="ru-RU"/>
        </w:rPr>
        <w:t xml:space="preserve">, </w:t>
      </w:r>
      <w:r w:rsidRPr="005C64D0">
        <w:rPr>
          <w:b/>
          <w:color w:val="76520D"/>
          <w:shd w:val="clear" w:color="auto" w:fill="FFF6DC"/>
          <w:lang w:val="ru-RU"/>
        </w:rPr>
        <w:t>[дата рождения]</w:t>
      </w:r>
      <w:r w:rsidRPr="005C64D0">
        <w:rPr>
          <w:lang w:val="ru-RU"/>
        </w:rPr>
        <w:t xml:space="preserve">, паспорт </w:t>
      </w:r>
      <w:r w:rsidRPr="005C64D0">
        <w:rPr>
          <w:b/>
          <w:color w:val="76520D"/>
          <w:shd w:val="clear" w:color="auto" w:fill="FFF6DC"/>
          <w:lang w:val="ru-RU"/>
        </w:rPr>
        <w:t>[серия, номер, кем и когда выдан]</w:t>
      </w:r>
      <w:r w:rsidRPr="005C64D0">
        <w:rPr>
          <w:lang w:val="ru-RU"/>
        </w:rPr>
        <w:t>, не являющийся(</w:t>
      </w:r>
      <w:proofErr w:type="spellStart"/>
      <w:r w:rsidRPr="005C64D0">
        <w:rPr>
          <w:lang w:val="ru-RU"/>
        </w:rPr>
        <w:t>аяся</w:t>
      </w:r>
      <w:proofErr w:type="spellEnd"/>
      <w:r w:rsidRPr="005C64D0">
        <w:rPr>
          <w:lang w:val="ru-RU"/>
        </w:rPr>
        <w:t>) индивидуальным предпринимателем и не применяющий(</w:t>
      </w:r>
      <w:proofErr w:type="spellStart"/>
      <w:r w:rsidRPr="005C64D0">
        <w:rPr>
          <w:lang w:val="ru-RU"/>
        </w:rPr>
        <w:t>ая</w:t>
      </w:r>
      <w:proofErr w:type="spellEnd"/>
      <w:r w:rsidRPr="005C64D0">
        <w:rPr>
          <w:lang w:val="ru-RU"/>
        </w:rPr>
        <w:t>) налог на профессиональный доход при исполнении настоящего Договора, именуемый(</w:t>
      </w:r>
      <w:proofErr w:type="spellStart"/>
      <w:r w:rsidRPr="005C64D0">
        <w:rPr>
          <w:lang w:val="ru-RU"/>
        </w:rPr>
        <w:t>ая</w:t>
      </w:r>
      <w:proofErr w:type="spellEnd"/>
      <w:r w:rsidRPr="005C64D0">
        <w:rPr>
          <w:lang w:val="ru-RU"/>
        </w:rPr>
        <w:t>) в дальнейшем «Агент», с другой стороны, совместно именуемые «Стороны», заключили настоящий Договор о нижеследующем.</w:t>
      </w:r>
    </w:p>
    <w:p w14:paraId="4861205B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ТЕРМИНЫ И ОБЩИЕ ПОЛОЖЕНИЯ</w:t>
      </w:r>
    </w:p>
    <w:p w14:paraId="512311BC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«Инвестор» — исключительно юридическое лицо, зарегистрированное в установленном законом порядке, которое рассматривает возможность предоставить Принципалу финансирование. Физические лица, в том числе индивидуальные предприниматели, Инвесторами по настоящему Договору не являются и не могут привлекаться Агентом.</w:t>
      </w:r>
    </w:p>
    <w:p w14:paraId="496C287F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«Лид» — сведения о потенциальном Инвесторе, его интересе к финансированию Принципала и контактном лице, переданные Агентом Принципалу по форме Приложения № 1.</w:t>
      </w:r>
    </w:p>
    <w:p w14:paraId="555A69C0" w14:textId="2B81A643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«Принятый лид» — Лид, который Принципал письменно или по согласованному электронному каналу признал закрепленным за Агентом</w:t>
      </w:r>
      <w:r w:rsidR="0049172F">
        <w:rPr>
          <w:lang w:val="ru-RU"/>
        </w:rPr>
        <w:t>,</w:t>
      </w:r>
      <w:r w:rsidRPr="005C64D0">
        <w:rPr>
          <w:lang w:val="ru-RU"/>
        </w:rPr>
        <w:t xml:space="preserve"> либо не отклонил в срок, установленный настоящим Договором.</w:t>
      </w:r>
    </w:p>
    <w:p w14:paraId="0897CDE2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«Договор финансирования» — договор займа либо иной не запрещенный законом договор, по которому Инвестор предоставляет Принципалу денежные средства и который согласован и подписан Принципалом непосредственно.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стороной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 xml:space="preserve"> не является.</w:t>
      </w:r>
    </w:p>
    <w:p w14:paraId="42C2167E" w14:textId="7027411E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 xml:space="preserve">«Привлеченные средства» — сумма основного финансирования, фактически зачисленная от Принятого лида на банковский счет Принципала по Договору финансирования и остававшаяся у Принципала не менее </w:t>
      </w:r>
      <w:r w:rsidR="00FF074C">
        <w:rPr>
          <w:lang w:val="ru-RU"/>
        </w:rPr>
        <w:t>365</w:t>
      </w:r>
      <w:r w:rsidRPr="005C64D0">
        <w:rPr>
          <w:lang w:val="ru-RU"/>
        </w:rPr>
        <w:t xml:space="preserve"> календарных дней. Проценты, неустойки, комиссии, ошибочные платежи и суммы, возвращенные в указанный </w:t>
      </w:r>
      <w:r w:rsidR="00FF074C">
        <w:rPr>
          <w:lang w:val="ru-RU"/>
        </w:rPr>
        <w:t>365</w:t>
      </w:r>
      <w:r w:rsidRPr="005C64D0">
        <w:rPr>
          <w:lang w:val="ru-RU"/>
        </w:rPr>
        <w:t>-дневный период, в базу вознаграждения не включаются.</w:t>
      </w:r>
    </w:p>
    <w:p w14:paraId="2AE5ACE0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«Утвержденные материалы» — презентации, расчеты, тексты, изображения и иные материалы, которые Принципал письменно разрешил Агенту использовать в неизменном виде.</w:t>
      </w:r>
    </w:p>
    <w:p w14:paraId="4825E3B1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Настоящий Договор является гражданско-правовым агентским договором. Он не регулирует привлечение денежных средств физических лиц и не является публичной офертой, рекламой вклада, депозита либо гарантированного инвестиционного продукта.</w:t>
      </w:r>
    </w:p>
    <w:p w14:paraId="709CE0BA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lastRenderedPageBreak/>
        <w:t>ПРЕДМЕТ ДОГОВОРА</w:t>
      </w:r>
    </w:p>
    <w:p w14:paraId="4D664132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обязуется за сдельное вознаграждение и по поручению Принципала совершать фактические действия по поиску потенциальных Инвесторов, установлению первичного делового контакта, передаче Утвержденных материалов, организации переговоров и сопровождению коммуникации до заключения Договора финансирования.</w:t>
      </w:r>
    </w:p>
    <w:p w14:paraId="66DFFE4B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действует неэксклюзивно. Принципал вправе самостоятельно и через иных лиц искать финансирование; Агент вправе сотрудничать с иными заказчиками при условии соблюдения конфиденциальности и отсутствия введения контрагентов в заблуждение.</w:t>
      </w:r>
    </w:p>
    <w:p w14:paraId="3A2B6900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не уполномочен совершать от имени Принципала юридические действия, подписывать договоры и письма о намерениях, согласовывать существенные условия финансирования, давать гарантии, принимать на себя обязательства, выдавать доверенности или представлять Принципала перед государственными органами.</w:t>
      </w:r>
    </w:p>
    <w:p w14:paraId="2E67F21A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Принципал самостоятельно оценивает Инвестора, проводит необходимые проверки, определяет условия сделки и вправе без объяснения мотивов отказаться от переговоров или заключения Договора финансирования. </w:t>
      </w:r>
      <w:proofErr w:type="spellStart"/>
      <w:r>
        <w:t>Отказ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 не создает задолженности перед Агентом.</w:t>
      </w:r>
    </w:p>
    <w:p w14:paraId="64BFA5C3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Поручение не предполагает установленного рабочего времени, рабочего места, должности, подчинения правилам внутреннего трудового распорядка, отпуска, больничных либо иных трудовых гарантий. Агент самостоятельно организует деятельность и несет обычные расходы, если иное заранее письменно не согласовано.</w:t>
      </w:r>
    </w:p>
    <w:p w14:paraId="27470D46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ОБЯЗАННОСТИ И ОГРАНИЧЕНИЯ АГЕНТА</w:t>
      </w:r>
    </w:p>
    <w:p w14:paraId="6BD4EB54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Привлекать только юридические лица. Агент обязан прекратить коммуникацию о финансировании, если выяснится, что денежные средства предлагаются физическим лицом или индивидуальным предпринимателем, и незамедлительно сообщить об этом Принципалу.</w:t>
      </w:r>
    </w:p>
    <w:p w14:paraId="6254D87E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До передачи Лида проверить по общедоступным источникам наименование, ИНН, ОГРН и действующий статус юридического лица, а также указать известные сведения о представителе и предполагаемом размере финансирования.</w:t>
      </w:r>
    </w:p>
    <w:p w14:paraId="6C025806" w14:textId="7368A0DD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>Передавать Лид до начала предметных переговоров</w:t>
      </w:r>
      <w:r w:rsidR="005C64D0">
        <w:rPr>
          <w:lang w:val="ru-RU"/>
        </w:rPr>
        <w:t>,</w:t>
      </w:r>
      <w:r w:rsidRPr="005C64D0">
        <w:rPr>
          <w:lang w:val="ru-RU"/>
        </w:rPr>
        <w:t xml:space="preserve"> либо одновременно с первым представлением Инвестора Принципалу. </w:t>
      </w:r>
      <w:proofErr w:type="spellStart"/>
      <w:r>
        <w:t>Лид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идентифицирующих</w:t>
      </w:r>
      <w:proofErr w:type="spellEnd"/>
      <w:r>
        <w:t xml:space="preserve"> </w:t>
      </w:r>
      <w:proofErr w:type="spellStart"/>
      <w:r>
        <w:t>сведений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закрепляется за Агентом.</w:t>
      </w:r>
    </w:p>
    <w:p w14:paraId="30F7E0DB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Использовать только Утвержденные материалы и сообщать лишь проверенные сведения. Агент не вправе изменять цифры, условия, предупреждения о рисках, фирменный стиль или статус Принципала без письменного согласования.</w:t>
      </w:r>
    </w:p>
    <w:p w14:paraId="307A0302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Не обещать фиксированную или гарантированную доходность, сохранность капитала, государственное страхование, досрочный возврат, ликвидность либо отсутствие рисков; не называть финансирование банковским вкладом или депозитом.</w:t>
      </w:r>
    </w:p>
    <w:p w14:paraId="53D22836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Не проводить массовые рассылки, обзвоны, публичные мероприятия, публикации в социальных сетях, размещение рекламы или использование платных рекламных кабинетов без предварительного письменного утверждения Принципалом конкретного текста, аудитории, канала и срока размещения.</w:t>
      </w:r>
    </w:p>
    <w:p w14:paraId="405D7A35" w14:textId="7D50C4F9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Не получать от Инвесторов наличные или безналичные денежные средства, платежные реквизиты для списания, электронные подписи, пароли, коды подтверждения, оригиналы документов</w:t>
      </w:r>
      <w:r w:rsidR="00F93C52">
        <w:rPr>
          <w:lang w:val="ru-RU"/>
        </w:rPr>
        <w:t>,</w:t>
      </w:r>
      <w:r w:rsidRPr="005C64D0">
        <w:rPr>
          <w:lang w:val="ru-RU"/>
        </w:rPr>
        <w:t xml:space="preserve"> либо имущество. Все платежи направляются Инвестором непосредственно на счет Принципала, указанный в подписанном Договоре финансирования.</w:t>
      </w:r>
    </w:p>
    <w:p w14:paraId="5D260DE2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Не подписывать и не передавать от имени Принципала коммерческие предложения, гарантии, расписки, счета, договоры или иные документы; не использовать печать, факсимиле либо электронную подпись Принципала.</w:t>
      </w:r>
    </w:p>
    <w:p w14:paraId="17EF6DA6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lastRenderedPageBreak/>
        <w:t>Своевременно передавать Принципалу существенную информацию о переговорах и не скрывать обстоятельства, которые могут повлиять на законность, репутацию или экономическую целесообразность сделки.</w:t>
      </w:r>
    </w:p>
    <w:p w14:paraId="574E24E9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Получить законное основание для передачи Принципалу персональных данных представителя Инвестора, сообщить такому лицу о получателе и цели передачи данных и не собирать избыточные сведения.</w:t>
      </w:r>
    </w:p>
    <w:p w14:paraId="6BEAF3E8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Соблюдать требования применимого законодательства о рекламе, персональных данных, противодействии коррупции, защите конкуренции и легализации преступных доходов в части, относящейся к действиям Агента.</w:t>
      </w:r>
    </w:p>
    <w:p w14:paraId="2F9BEF63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Не привлекать субагентов, помощников и иных третьих лиц без предварительного письменного согласия Принципала. При согласии Принципала Агент отвечает за их действия как за свои собственные.</w:t>
      </w:r>
    </w:p>
    <w:p w14:paraId="0C3B7638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В течение 3 рабочих дней уведомлять Принципала об изменении паспорта, адреса, налогового резидентства, статуса ИП или плательщика налога на профессиональный доход, банковских и контактных данных.</w:t>
      </w:r>
    </w:p>
    <w:p w14:paraId="6033003C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ПРАВА И ОБЯЗАННОСТИ ПРИНЦИПАЛА</w:t>
      </w:r>
    </w:p>
    <w:p w14:paraId="1F9CD8FD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Предоставлять Агенту актуальные Утвержденные материалы и сообщать об их отзыве или замене. После уведомления об отзыве Агент обязан немедленно прекратить использование соответствующих материалов.</w:t>
      </w:r>
    </w:p>
    <w:p w14:paraId="5F3D178F" w14:textId="1E01A059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Рассмотреть Лид в течение 5 рабочих дней после получения и направить подтверждение принятия</w:t>
      </w:r>
      <w:r w:rsidR="00B40052">
        <w:rPr>
          <w:lang w:val="ru-RU"/>
        </w:rPr>
        <w:t>,</w:t>
      </w:r>
      <w:r w:rsidRPr="005C64D0">
        <w:rPr>
          <w:lang w:val="ru-RU"/>
        </w:rPr>
        <w:t xml:space="preserve"> либо мотивированный отказ. При отсутствии ответа Лид считается Принятым лидом, если Принципал в последующие 10 рабочих дней не представит </w:t>
      </w:r>
      <w:r w:rsidR="00B40052">
        <w:rPr>
          <w:lang w:val="ru-RU"/>
        </w:rPr>
        <w:t>Агенту информацию</w:t>
      </w:r>
      <w:r w:rsidRPr="005C64D0">
        <w:rPr>
          <w:lang w:val="ru-RU"/>
        </w:rPr>
        <w:t>, что до уведомления Агента уже вел переговоры с этим лицом или получил его от другого источника.</w:t>
      </w:r>
    </w:p>
    <w:p w14:paraId="45BDA4E3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Самостоятельно проводить юридическую, финансовую, санкционную и иную проверку Инвестора, запрашивать документы, вести переговоры и принимать решение о заключении Договора финансирования.</w:t>
      </w:r>
    </w:p>
    <w:p w14:paraId="176B6D70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В течение 5 рабочих дней сообщать Агенту о подписании Договора финансирования с Принятым лидом и о поступлении Привлеченных средств в объеме, необходимом для расчета вознаграждения.</w:t>
      </w:r>
    </w:p>
    <w:p w14:paraId="0F52146B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Принимать отчеты Агента, формировать налоговый учет, удерживать НДФЛ и выплачивать вознаграждение в порядке, установленном настоящим Договором.</w:t>
      </w:r>
    </w:p>
    <w:p w14:paraId="5AE5FF39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Вправе проверять соблюдение Агентом требований к коммуникациям и бренду, запрашивать подтверждение происхождения Лида и потребовать немедленного удаления незаконной, недостоверной или несогласованной публикации.</w:t>
      </w:r>
    </w:p>
    <w:p w14:paraId="447D09F2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ЗАКРЕПЛЕНИЕ ИНВЕСТОРА И КВАЛИФИКАЦИЯ ФИНАНСИРОВАНИЯ</w:t>
      </w:r>
    </w:p>
    <w:p w14:paraId="0BF35365" w14:textId="6B42D5D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Лид направляется по электронной почте Принципала </w:t>
      </w:r>
      <w:proofErr w:type="spellStart"/>
      <w:proofErr w:type="gramStart"/>
      <w:r>
        <w:t>findrive</w:t>
      </w:r>
      <w:proofErr w:type="spellEnd"/>
      <w:r w:rsidRPr="005C64D0">
        <w:rPr>
          <w:lang w:val="ru-RU"/>
        </w:rPr>
        <w:t>78@</w:t>
      </w:r>
      <w:proofErr w:type="spellStart"/>
      <w:r>
        <w:t>yandex</w:t>
      </w:r>
      <w:proofErr w:type="spellEnd"/>
      <w:r w:rsidRPr="005C64D0">
        <w:rPr>
          <w:lang w:val="ru-RU"/>
        </w:rPr>
        <w:t>.</w:t>
      </w:r>
      <w:proofErr w:type="spellStart"/>
      <w:r>
        <w:t>ru</w:t>
      </w:r>
      <w:proofErr w:type="spellEnd"/>
      <w:r w:rsidRPr="005C64D0">
        <w:rPr>
          <w:lang w:val="ru-RU"/>
        </w:rPr>
        <w:t xml:space="preserve"> </w:t>
      </w:r>
      <w:r w:rsidR="00BC0F15">
        <w:rPr>
          <w:lang w:val="ru-RU"/>
        </w:rPr>
        <w:t>,</w:t>
      </w:r>
      <w:proofErr w:type="gramEnd"/>
      <w:r w:rsidR="00BC0F15">
        <w:rPr>
          <w:lang w:val="ru-RU"/>
        </w:rPr>
        <w:t xml:space="preserve"> </w:t>
      </w:r>
      <w:r w:rsidRPr="005C64D0">
        <w:rPr>
          <w:lang w:val="ru-RU"/>
        </w:rPr>
        <w:t xml:space="preserve">либо </w:t>
      </w:r>
      <w:proofErr w:type="gramStart"/>
      <w:r w:rsidRPr="005C64D0">
        <w:rPr>
          <w:lang w:val="ru-RU"/>
        </w:rPr>
        <w:t>по иному</w:t>
      </w:r>
      <w:proofErr w:type="gramEnd"/>
      <w:r w:rsidRPr="005C64D0">
        <w:rPr>
          <w:lang w:val="ru-RU"/>
        </w:rPr>
        <w:t xml:space="preserve"> письменно согласованному каналу с обязательными сведениями по Приложению </w:t>
      </w:r>
      <w:r>
        <w:t>№ 1.</w:t>
      </w:r>
    </w:p>
    <w:p w14:paraId="10D3124D" w14:textId="68787E80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 xml:space="preserve">Лид может быть отклонен, если Инвестор уже является клиентом или финансирующим лицом Принципала, в течение предшествующих 12 месяцев вел документально подтвержденные переговоры с Принципалом, ранее был </w:t>
      </w:r>
      <w:r w:rsidR="00114A15">
        <w:rPr>
          <w:lang w:val="ru-RU"/>
        </w:rPr>
        <w:t>закреплен</w:t>
      </w:r>
      <w:r w:rsidRPr="005C64D0">
        <w:rPr>
          <w:lang w:val="ru-RU"/>
        </w:rPr>
        <w:t xml:space="preserve"> за другим агентом</w:t>
      </w:r>
      <w:r w:rsidR="00114A15">
        <w:rPr>
          <w:lang w:val="ru-RU"/>
        </w:rPr>
        <w:t>,</w:t>
      </w:r>
      <w:r w:rsidRPr="005C64D0">
        <w:rPr>
          <w:lang w:val="ru-RU"/>
        </w:rPr>
        <w:t xml:space="preserve"> либо сведения о нем неполны или недостоверны.</w:t>
      </w:r>
    </w:p>
    <w:p w14:paraId="0C71C7D4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Если один Инвестор представлен несколькими лицами, право на вознаграждение имеет Агент, за которым первым закреплен Принятый лид. Аффилированное с Инвестором юридическое лицо считается отдельным Лидом и требует отдельного принятия.</w:t>
      </w:r>
    </w:p>
    <w:p w14:paraId="040BB7CE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lastRenderedPageBreak/>
        <w:t>Связь результата с действиями Агента признается, если Договор финансирования с Принятым лидом подписан не позднее 180 календарных дней после принятия Лида, а деньги поступили в течение 12 месяцев после подписания такого договора.</w:t>
      </w:r>
    </w:p>
    <w:p w14:paraId="50971E9F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Вознаграждение начисляется по каждому траншу Привлеченных средств, отвечающему условиям настоящего раздела. Последующие договоры с тем же Инвестором не создают право на вознаграждение, если они заключены за пределами сроков пункта 5.4 или не были письменно отнесены Принципалом к поручению </w:t>
      </w:r>
      <w:proofErr w:type="spellStart"/>
      <w:r>
        <w:t>Агента</w:t>
      </w:r>
      <w:proofErr w:type="spellEnd"/>
      <w:r>
        <w:t>.</w:t>
      </w:r>
    </w:p>
    <w:p w14:paraId="507E89DC" w14:textId="192CBEE2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 xml:space="preserve">Если сумма возвращена Инвестору в течение первых </w:t>
      </w:r>
      <w:r w:rsidR="007C4BD5">
        <w:rPr>
          <w:lang w:val="ru-RU"/>
        </w:rPr>
        <w:t>365</w:t>
      </w:r>
      <w:r w:rsidRPr="005C64D0">
        <w:rPr>
          <w:lang w:val="ru-RU"/>
        </w:rPr>
        <w:t xml:space="preserve"> календарных дней из-за ошибочного платежа, расторжения, </w:t>
      </w:r>
      <w:proofErr w:type="spellStart"/>
      <w:r w:rsidRPr="005C64D0">
        <w:rPr>
          <w:lang w:val="ru-RU"/>
        </w:rPr>
        <w:t>незаключенности</w:t>
      </w:r>
      <w:proofErr w:type="spellEnd"/>
      <w:r w:rsidRPr="005C64D0">
        <w:rPr>
          <w:lang w:val="ru-RU"/>
        </w:rPr>
        <w:t>, недействительности сделки</w:t>
      </w:r>
      <w:r w:rsidR="00E36E5F">
        <w:rPr>
          <w:lang w:val="ru-RU"/>
        </w:rPr>
        <w:t>,</w:t>
      </w:r>
      <w:r w:rsidRPr="005C64D0">
        <w:rPr>
          <w:lang w:val="ru-RU"/>
        </w:rPr>
        <w:t xml:space="preserve"> либо нарушения обязательных требований, такая сумма исключается из базы</w:t>
      </w:r>
      <w:r w:rsidR="007C4BD5">
        <w:rPr>
          <w:lang w:val="ru-RU"/>
        </w:rPr>
        <w:t xml:space="preserve"> и ранее выплаченное Агенту вознаграждение, исчисленное с возвращенной Инвестору суммы, подлежит возврату Принципалу</w:t>
      </w:r>
      <w:r w:rsidRPr="005C64D0">
        <w:rPr>
          <w:lang w:val="ru-RU"/>
        </w:rPr>
        <w:t>. Обычный возврат основного долга после истечения 3</w:t>
      </w:r>
      <w:r w:rsidR="007C4BD5">
        <w:rPr>
          <w:lang w:val="ru-RU"/>
        </w:rPr>
        <w:t>65</w:t>
      </w:r>
      <w:r w:rsidRPr="005C64D0">
        <w:rPr>
          <w:lang w:val="ru-RU"/>
        </w:rPr>
        <w:t xml:space="preserve"> дней не уменьшает ранее начисленное </w:t>
      </w:r>
      <w:r w:rsidR="00E36E5F">
        <w:rPr>
          <w:lang w:val="ru-RU"/>
        </w:rPr>
        <w:t xml:space="preserve">Агенту </w:t>
      </w:r>
      <w:r w:rsidRPr="005C64D0">
        <w:rPr>
          <w:lang w:val="ru-RU"/>
        </w:rPr>
        <w:t>вознаграждение.</w:t>
      </w:r>
    </w:p>
    <w:p w14:paraId="217B9D6F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После прекращения Договора право на вознаграждение сохраняется по Принятым лидам, переданным до даты прекращения, если Договор финансирования подписан в течение 90 календарных дней после прекращения и иные условия настоящего раздела соблюдены.</w:t>
      </w:r>
    </w:p>
    <w:p w14:paraId="1E535D01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ВОЗНАГРАЖДЕНИЕ, НАЛОГИ И РАСЧЕТЫ</w:t>
      </w:r>
    </w:p>
    <w:p w14:paraId="7F23B33F" w14:textId="64A395DA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Сдельное вознаграждение Агента до удержания налога составляет 5,00% (пять процентов) от суммы Привлеченных средств. Указанные 5,00% являются начисленной суммой вознаграждения, а не суммой к перечислению после налогообложения.</w:t>
      </w:r>
    </w:p>
    <w:p w14:paraId="17A06775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Принципал как налоговый агент исчисляет и удерживает НДФЛ из начисленного вознаграждения по ставке, применимой на дату выплаты с учетом налогового статуса Агента, и перечисляет налог в бюджет. Сумма к перечислению </w:t>
      </w:r>
      <w:proofErr w:type="spellStart"/>
      <w:r>
        <w:t>Агенту</w:t>
      </w:r>
      <w:proofErr w:type="spellEnd"/>
      <w:r>
        <w:t xml:space="preserve"> </w:t>
      </w:r>
      <w:proofErr w:type="spellStart"/>
      <w:r>
        <w:t>равна</w:t>
      </w:r>
      <w:proofErr w:type="spellEnd"/>
      <w:r>
        <w:t xml:space="preserve"> </w:t>
      </w:r>
      <w:proofErr w:type="spellStart"/>
      <w:r>
        <w:t>начисленному</w:t>
      </w:r>
      <w:proofErr w:type="spellEnd"/>
      <w:r>
        <w:t xml:space="preserve"> </w:t>
      </w:r>
      <w:proofErr w:type="spellStart"/>
      <w:r>
        <w:t>вознаграждению</w:t>
      </w:r>
      <w:proofErr w:type="spellEnd"/>
      <w:r>
        <w:t xml:space="preserve"> за вычетом удержанного НДФЛ.</w:t>
      </w:r>
    </w:p>
    <w:p w14:paraId="7FADB8CF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Страховые взносы и иные обязательные начисления, которые по закону обязан уплатить Принципал, начисляются сверх вознаграждения и не уменьшают установленную пунктом 6.1 базу и начисленную сумму вознаграждения Агента.</w:t>
      </w:r>
    </w:p>
    <w:p w14:paraId="4697DE13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НДС на вознаграждение не начисляется, поскольку Агент заключает Договор как физическое лицо, не являющееся индивидуальным предпринимателем и не применяющее налог на профессиональный доход по данному Договору.</w:t>
      </w:r>
    </w:p>
    <w:p w14:paraId="4B2F68ED" w14:textId="4A057D1E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 xml:space="preserve">Вознаграждение выплачивается безналично на банковский счет Агента в течение </w:t>
      </w:r>
      <w:r w:rsidR="00C84820">
        <w:rPr>
          <w:lang w:val="ru-RU"/>
        </w:rPr>
        <w:t>2</w:t>
      </w:r>
      <w:r w:rsidRPr="005C64D0">
        <w:rPr>
          <w:lang w:val="ru-RU"/>
        </w:rPr>
        <w:t xml:space="preserve"> рабочих дней после наступления </w:t>
      </w:r>
      <w:r w:rsidR="00E142CE">
        <w:rPr>
          <w:lang w:val="ru-RU"/>
        </w:rPr>
        <w:t>тре</w:t>
      </w:r>
      <w:r w:rsidRPr="005C64D0">
        <w:rPr>
          <w:lang w:val="ru-RU"/>
        </w:rPr>
        <w:t xml:space="preserve">х событий: </w:t>
      </w:r>
      <w:r w:rsidR="00E142CE">
        <w:rPr>
          <w:lang w:val="ru-RU"/>
        </w:rPr>
        <w:t>заключения между Принципалом и Инвестором Договора финансирования, зачисления денежных</w:t>
      </w:r>
      <w:r w:rsidRPr="005C64D0">
        <w:rPr>
          <w:lang w:val="ru-RU"/>
        </w:rPr>
        <w:t xml:space="preserve"> средств</w:t>
      </w:r>
      <w:r w:rsidR="00E142CE">
        <w:rPr>
          <w:lang w:val="ru-RU"/>
        </w:rPr>
        <w:t xml:space="preserve"> Инвестора на счет Принципала</w:t>
      </w:r>
      <w:r w:rsidRPr="005C64D0">
        <w:rPr>
          <w:lang w:val="ru-RU"/>
        </w:rPr>
        <w:t xml:space="preserve"> и принятия Отчета Агента.</w:t>
      </w:r>
    </w:p>
    <w:p w14:paraId="74D926C2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Обычные расходы Агента на связь, транспорт, встречи и технические средства включены в вознаграждение. Иные расходы возмещаются только при предварительном письменном согласовании суммы и при наличии подтверждающих документов.</w:t>
      </w:r>
    </w:p>
    <w:p w14:paraId="49B0D870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Пример: при поступлении 1 000 000 рублей начисленное вознаграждение составляет 50 000 рублей. Из 50 000 рублей Принципал удерживает НДФЛ по применимой ставке; остаток перечисляет Агенту.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иллюстрирует</w:t>
      </w:r>
      <w:proofErr w:type="spellEnd"/>
      <w:r>
        <w:t xml:space="preserve"> </w:t>
      </w:r>
      <w:proofErr w:type="spellStart"/>
      <w:r>
        <w:t>формулу</w:t>
      </w:r>
      <w:proofErr w:type="spellEnd"/>
      <w:r>
        <w:t xml:space="preserve"> и не фиксирует налоговую ставку.</w:t>
      </w:r>
    </w:p>
    <w:p w14:paraId="206C1330" w14:textId="1BA6C5AA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 выявлении счетной ошибки</w:t>
      </w:r>
      <w:r w:rsidR="00C84820">
        <w:rPr>
          <w:lang w:val="ru-RU"/>
        </w:rPr>
        <w:t>,</w:t>
      </w:r>
      <w:r w:rsidRPr="005C64D0">
        <w:rPr>
          <w:lang w:val="ru-RU"/>
        </w:rPr>
        <w:t xml:space="preserve"> Стороны подписывают корректирующий расчет. Излишне уплаченная сумма возвращается Агентом в течение 10 рабочих дней</w:t>
      </w:r>
      <w:r w:rsidR="00C84820">
        <w:rPr>
          <w:lang w:val="ru-RU"/>
        </w:rPr>
        <w:t>,</w:t>
      </w:r>
      <w:r w:rsidRPr="005C64D0">
        <w:rPr>
          <w:lang w:val="ru-RU"/>
        </w:rPr>
        <w:t xml:space="preserve"> либо, по письменному соглашению, засчитывается в счет будущего вознаграждения.</w:t>
      </w:r>
    </w:p>
    <w:p w14:paraId="6D28CB63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ОТЧЕТ АГЕНТА И ПРИЕМКА</w:t>
      </w:r>
    </w:p>
    <w:p w14:paraId="510F8296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представляет Отчет по форме Приложения № 2 не позднее 5-го рабочего дня месяца, следующего за месяцем поступления Привлеченных средств, либо в течение 5 рабочих дней после получения соответствующей информации от Принципала.</w:t>
      </w:r>
    </w:p>
    <w:p w14:paraId="5B118470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lastRenderedPageBreak/>
        <w:t>Отчет должен содержать сведения об Инвесторе, Договоре финансирования, дате и сумме каждого поступления, базе, начисленном вознаграждении и известных Агенту обстоятельствах сделки.</w:t>
      </w:r>
    </w:p>
    <w:p w14:paraId="4A12B59F" w14:textId="67F9C3DA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Принципал в течение 5 рабочих дней после получения Отчета</w:t>
      </w:r>
      <w:r w:rsidR="00C84820">
        <w:rPr>
          <w:lang w:val="ru-RU"/>
        </w:rPr>
        <w:t>,</w:t>
      </w:r>
      <w:r w:rsidRPr="005C64D0">
        <w:rPr>
          <w:lang w:val="ru-RU"/>
        </w:rPr>
        <w:t xml:space="preserve"> направляет мотивированные возражения или подписанный Отчет. Если возражения не направлены, Отчет считается принятым в полном объеме на следующий рабочий день после истечения указанного срока.</w:t>
      </w:r>
    </w:p>
    <w:p w14:paraId="4ACE750B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При мотивированных возражениях Агент в течение 3 рабочих дней представляет пояснения или исправленный Отчет. </w:t>
      </w:r>
      <w:proofErr w:type="spellStart"/>
      <w:r>
        <w:t>Неоспариваемая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принимается</w:t>
      </w:r>
      <w:proofErr w:type="spellEnd"/>
      <w:r>
        <w:t xml:space="preserve"> и оплачивается отдельно.</w:t>
      </w:r>
    </w:p>
    <w:p w14:paraId="6D6D107E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Принятый Отчет одновременно является актом оказанных агентских услуг и основанием для начисления вознаграждения; отдельный акт не требуется.</w:t>
      </w:r>
    </w:p>
    <w:p w14:paraId="0C1EA863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Отчеты и возражения могут направляться в виде подписанного скана или электронного документа по согласованным адресам, если Сторона-получатель может достоверно установить отправителя.</w:t>
      </w:r>
    </w:p>
    <w:p w14:paraId="0F2EA620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КОНФИДЕНЦИАЛЬНОСТЬ И ПЕРСОНАЛЬНЫЕ ДАННЫЕ</w:t>
      </w:r>
    </w:p>
    <w:p w14:paraId="0BA7CA08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Конфиденциальной является непубличная информация о Принципале, Инвесторах, условиях переговоров и финансирования, отчетах, моделях доходности, внутренних процессах, клиентах, сотрудниках и контрагентах, независимо от формы ее передачи.</w:t>
      </w:r>
    </w:p>
    <w:p w14:paraId="3EFE556B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Получающая Сторона использует конфиденциальную информацию только для исполнения Договора, ограничивает доступ лицами, которым она необходима, и применяет разумные меры защиты. Раскрытие допускается с письменного согласия другой Стороны или по обязательному требованию закона.</w:t>
      </w:r>
    </w:p>
    <w:p w14:paraId="3E1FD2C5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Обязанность конфиденциальности действует в течение Договора и 5 лет после его прекращения. Она не распространяется на информацию, которая была общедоступной не вследствие нарушения, уже законно находилась у получателя либо независимо получена от правомерного источника.</w:t>
      </w:r>
    </w:p>
    <w:p w14:paraId="65E5B4CB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Принципал обрабатывает персональные данные Агента в объеме, необходимом для заключения и исполнения Договора, расчетов, налогового и страхового учета, отчетности, защиты прав и хранения документов в установленные законом сроки. Биометрические данные и специальные категории данных по Договору не запрашиваются.</w:t>
      </w:r>
    </w:p>
    <w:p w14:paraId="3855B8CC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вправе передать деловые контактные данные представителя Инвестора только при наличии законного основания. По запросу Принципала Агент обязан подтвердить правомерность получения и передачи таких данных.</w:t>
      </w:r>
    </w:p>
    <w:p w14:paraId="4B9F36E9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После прекращения Договора Агент возвращает или удаляет Утвержденные материалы, списки контактов и иные носители по требованию Принципала, кроме экземпляров, хранение которых обязательно по закону или необходимо для защиты прав.</w:t>
      </w:r>
    </w:p>
    <w:p w14:paraId="360A6974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БРЕНД, КОММУНИКАЦИИ И СОБЛЮДЕНИЕ ТРЕБОВАНИЙ</w:t>
      </w:r>
    </w:p>
    <w:p w14:paraId="487C54B1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Принципал предоставляет Агенту ограниченное, неисключительное, безвозмездное и отзывное право использовать наименование и логотип «ФИНДРАЙВ» только в Утвержденных материалах и только в течение срока Договора.</w:t>
      </w:r>
    </w:p>
    <w:p w14:paraId="64C9E410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не вправе регистрировать домены, аккаунты, страницы, объявления, товарные знаки или фирменные наименования, содержащие обозначения Принципала, а также создавать впечатление официального подразделения, работника или уполномоченного представителя Принципала.</w:t>
      </w:r>
    </w:p>
    <w:p w14:paraId="303F2AE1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Любое публичное сообщение должно быть предварительно согласовано Принципалом. Согласование одной публикации не распространяется на последующие публикации, измененные тексты, иные площадки или аудитории.</w:t>
      </w:r>
    </w:p>
    <w:p w14:paraId="025CD741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lastRenderedPageBreak/>
        <w:t>Агент обязан ясно сообщать, что окончательные условия определяются только Договором финансирования, заключаемым напрямую с Принципалом, а решение о сделке принимается сторонами после проверки и переговоров.</w:t>
      </w:r>
    </w:p>
    <w:p w14:paraId="3EBA801A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не вправе предлагать вознаграждения представителям Инвестора, государственным служащим или иным лицам за влияние на решение, а также совершать действия, которые могут рассматриваться как коммерческий подкуп, взятка или конфликт интересов.</w:t>
      </w:r>
    </w:p>
    <w:p w14:paraId="13D134BA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 сомнении в законности сообщения, канала, платежа или источника средств Агент приостанавливает действия и запрашивает письменные инструкции Принципала.</w:t>
      </w:r>
    </w:p>
    <w:p w14:paraId="5BE06E6E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ОТВЕТСТВЕННОСТЬ СТОРОН</w:t>
      </w:r>
    </w:p>
    <w:p w14:paraId="4BF947E7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За нарушение Договора Стороны несут ответственность по законодательству Российской Федерации и возмещают документально подтвержденные убытки в части, не покрытой иными мерами ответственности.</w:t>
      </w:r>
    </w:p>
    <w:p w14:paraId="35484FDF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отвечает за недостоверные обещания, несогласованную рекламу, незаконное использование бренда, неправомерную передачу персональных данных, прием средств или документов Инвестора и превышение полномочий. Такие действия не создают обязательств для Принципала, если Принципал их письменно не одобрил.</w:t>
      </w:r>
    </w:p>
    <w:p w14:paraId="322CE784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Принципал не отвечает за расходы и упущенные ожидания Агента, если сделка не заключена, Лид отклонен или финансирование не поступило. Агент не гарантирует заключение сделки и не отвечает за отказ Инвестора, если добросовестно исполнил Договор.</w:t>
      </w:r>
    </w:p>
    <w:p w14:paraId="33CEECE0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Сторона освобождается от ответственности за нарушение вследствие обязательного акта органа власти, блокировки операции банком, требований комплаенс-контроля либо иных обстоятельств вне разумного контроля, если она своевременно уведомила другую </w:t>
      </w:r>
      <w:proofErr w:type="spellStart"/>
      <w:r>
        <w:t>Сторону</w:t>
      </w:r>
      <w:proofErr w:type="spellEnd"/>
      <w:r>
        <w:t xml:space="preserve"> и </w:t>
      </w:r>
      <w:proofErr w:type="spellStart"/>
      <w:r>
        <w:t>приняла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 к уменьшению последствий.</w:t>
      </w:r>
    </w:p>
    <w:p w14:paraId="246216BB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ОБСТОЯТЕЛЬСТВА НЕПРЕОДОЛИМОЙ СИЛЫ</w:t>
      </w:r>
    </w:p>
    <w:p w14:paraId="620ED71A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Сторона не несет ответственности за неисполнение, вызванное чрезвычайными и непредотвратимыми при данных условиях обстоятельствами, возникшими после заключения Договора и непосредственно препятствующими исполнению.</w:t>
      </w:r>
    </w:p>
    <w:p w14:paraId="6E5EF21C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Сторона уведомляет другую Сторону в течение 5 рабочих дней после того, как ей стало известно о таких обстоятельствах, и по возможности предоставляет подтверждение. Отсутствие уведомления лишает права ссылаться на обстоятельство в части последствий, которых можно было избежать.</w:t>
      </w:r>
    </w:p>
    <w:p w14:paraId="4B7B0B11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Если обстоятельства продолжаются более 60 календарных дней, каждая Сторона вправе отказаться от Договора без возмещения убытков, оплатив обязательства, возникшие до даты прекращения.</w:t>
      </w:r>
    </w:p>
    <w:p w14:paraId="4A645E6C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СРОК ДЕЙСТВИЯ И ПРЕКРАЩЕНИЕ</w:t>
      </w:r>
    </w:p>
    <w:p w14:paraId="07872782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 xml:space="preserve">Договор вступает в силу с даты подписания обеими Сторонами и действует до </w:t>
      </w:r>
      <w:r w:rsidRPr="005C64D0">
        <w:rPr>
          <w:b/>
          <w:color w:val="76520D"/>
          <w:shd w:val="clear" w:color="auto" w:fill="FFF6DC"/>
          <w:lang w:val="ru-RU"/>
        </w:rPr>
        <w:t>[дата окончания]</w:t>
      </w:r>
      <w:r w:rsidRPr="005C64D0">
        <w:rPr>
          <w:lang w:val="ru-RU"/>
        </w:rPr>
        <w:t>. Если ни одна Сторона не уведомит другую не позднее чем за 30 календарных дней до окончания, Договор продлевается на каждый следующий год на тех же условиях.</w:t>
      </w:r>
    </w:p>
    <w:p w14:paraId="67036AA2" w14:textId="75146136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 xml:space="preserve">Каждая Сторона вправе отказаться от Договора, письменно уведомив другую Сторону не менее чем за 15 календарных дней. Принципал вправе прекратить Договор немедленно при привлечении </w:t>
      </w:r>
      <w:r w:rsidR="0037220F">
        <w:rPr>
          <w:lang w:val="ru-RU"/>
        </w:rPr>
        <w:t xml:space="preserve">Агентом </w:t>
      </w:r>
      <w:r w:rsidRPr="005C64D0">
        <w:rPr>
          <w:lang w:val="ru-RU"/>
        </w:rPr>
        <w:t xml:space="preserve">физического лица, приеме </w:t>
      </w:r>
      <w:r w:rsidR="0037220F">
        <w:rPr>
          <w:lang w:val="ru-RU"/>
        </w:rPr>
        <w:t xml:space="preserve">Агентом </w:t>
      </w:r>
      <w:r w:rsidRPr="005C64D0">
        <w:rPr>
          <w:lang w:val="ru-RU"/>
        </w:rPr>
        <w:t>денег</w:t>
      </w:r>
      <w:r w:rsidR="0037220F">
        <w:rPr>
          <w:lang w:val="ru-RU"/>
        </w:rPr>
        <w:t xml:space="preserve"> от Инвестора</w:t>
      </w:r>
      <w:r w:rsidRPr="005C64D0">
        <w:rPr>
          <w:lang w:val="ru-RU"/>
        </w:rPr>
        <w:t>, несогласованной публичной рекламе, превышении полномочий, нарушении конфиденциальности или требований закона.</w:t>
      </w:r>
    </w:p>
    <w:p w14:paraId="091EC2D7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lastRenderedPageBreak/>
        <w:t>Прекращение не освобождает от расчетов по принятым Отчетам, обязательств конфиденциальности, возврата материалов и ответственности за нарушения. Правило о 90-дневном периоде для ранее Принятых лидов применяется согласно пункту 5.7.</w:t>
      </w:r>
    </w:p>
    <w:p w14:paraId="7C255A7D" w14:textId="54A6A621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 xml:space="preserve">В последний день действия </w:t>
      </w:r>
      <w:r w:rsidR="002642A8">
        <w:rPr>
          <w:lang w:val="ru-RU"/>
        </w:rPr>
        <w:t xml:space="preserve">Договора </w:t>
      </w:r>
      <w:r w:rsidRPr="005C64D0">
        <w:rPr>
          <w:lang w:val="ru-RU"/>
        </w:rPr>
        <w:t>полномочия по использованию бренда прекращаются. Агент в течение 3 рабочих дней удаляет публикации и прекращает представляться амбассадором Принципала.</w:t>
      </w:r>
    </w:p>
    <w:p w14:paraId="400D69F1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УВЕДОМЛЕНИЯ, СПОРЫ И ЭЛЕКТРОННОЕ ВЗАИМОДЕЙСТВИЕ</w:t>
      </w:r>
    </w:p>
    <w:p w14:paraId="5DA61831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Юридически значимые сообщения направляются по адресам и электронной почте, указанным в разделе 14 и Приложении № 3. </w:t>
      </w:r>
      <w:proofErr w:type="spellStart"/>
      <w:r>
        <w:t>Операционные</w:t>
      </w:r>
      <w:proofErr w:type="spellEnd"/>
      <w:r>
        <w:t xml:space="preserve"> </w:t>
      </w:r>
      <w:proofErr w:type="spellStart"/>
      <w:r>
        <w:t>сообщения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направляться</w:t>
      </w:r>
      <w:proofErr w:type="spellEnd"/>
      <w:r>
        <w:t xml:space="preserve"> через письменно согласованный мессенджер.</w:t>
      </w:r>
    </w:p>
    <w:p w14:paraId="47FB013E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Сообщение по электронной почте считается полученным на следующий рабочий день после отправки при отсутствии автоматического уведомления о недоставке. Изменение реквизитов действует для другой Стороны с рабочего дня, следующего за получением уведомления.</w:t>
      </w:r>
    </w:p>
    <w:p w14:paraId="036B8184" w14:textId="4B3566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Стороны признают скан-копии отчетов, уведомлений и согласований допустимыми доказательствами до обмена оригиналами. Сам Договор и изменения к нему подписываются на бумаге</w:t>
      </w:r>
      <w:r w:rsidR="00F0317A">
        <w:rPr>
          <w:lang w:val="ru-RU"/>
        </w:rPr>
        <w:t>,</w:t>
      </w:r>
      <w:r w:rsidRPr="005C64D0">
        <w:rPr>
          <w:lang w:val="ru-RU"/>
        </w:rPr>
        <w:t xml:space="preserve"> либо усиленной квалифицированной электронной подписью, если Стороны письменно не согласовали иной допустимый способ.</w:t>
      </w:r>
    </w:p>
    <w:p w14:paraId="4E545E33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До обращения в суд Сторона направляет письменную претензию. Срок ответа — 10 рабочих дней с даты получения.</w:t>
      </w:r>
    </w:p>
    <w:p w14:paraId="15AE9BAD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Неурегулированный спор рассматривается судом по месту нахождения Принципала, если такое соглашение о территориальной подсудности допустимо законом; в противном случае — судом, определенным по общим правилам подсудности.</w:t>
      </w:r>
    </w:p>
    <w:p w14:paraId="66970AD2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ЗАКЛЮЧИТЕЛЬНЫЕ ПОЛОЖЕНИЯ</w:t>
      </w:r>
    </w:p>
    <w:p w14:paraId="4B87055C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К Договору применяется законодательство Российской Федерации. Наименования разделов используются для удобства и не ограничивают содержание условий.</w:t>
      </w:r>
    </w:p>
    <w:p w14:paraId="15E589EB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Агент не вправе уступать права, переводить обязанности или передавать исполнение без предварительного письменного согласия Принципала.</w:t>
      </w:r>
    </w:p>
    <w:p w14:paraId="21E8BAA3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Недействительность отдельного условия не влечет недействительность остальных. Стороны заменяют такое условие действительным, максимально близким по экономическому смыслу.</w:t>
      </w:r>
    </w:p>
    <w:p w14:paraId="784CD6E1" w14:textId="77777777" w:rsidR="00EC0D74" w:rsidRPr="005C64D0" w:rsidRDefault="00000000">
      <w:pPr>
        <w:numPr>
          <w:ilvl w:val="1"/>
          <w:numId w:val="1"/>
        </w:numPr>
        <w:rPr>
          <w:lang w:val="ru-RU"/>
        </w:rPr>
      </w:pPr>
      <w:r w:rsidRPr="005C64D0">
        <w:rPr>
          <w:lang w:val="ru-RU"/>
        </w:rPr>
        <w:t>Договор, Приложения и письменные изменения составляют полное соглашение Сторон по его предмету. При противоречии текст Договора имеет приоритет над Приложениями, а индивидуально подписанное дополнительное соглашение — над Договором.</w:t>
      </w:r>
    </w:p>
    <w:p w14:paraId="36DC6382" w14:textId="77777777" w:rsidR="00EC0D74" w:rsidRDefault="00000000">
      <w:pPr>
        <w:numPr>
          <w:ilvl w:val="1"/>
          <w:numId w:val="1"/>
        </w:numPr>
      </w:pPr>
      <w:r w:rsidRPr="005C64D0">
        <w:rPr>
          <w:lang w:val="ru-RU"/>
        </w:rPr>
        <w:t xml:space="preserve">Договор составлен в двух экземплярах равной юридической силы, по одному для каждой Стороны. </w:t>
      </w:r>
      <w:proofErr w:type="spellStart"/>
      <w:r>
        <w:t>Приложения</w:t>
      </w:r>
      <w:proofErr w:type="spellEnd"/>
      <w:r>
        <w:t xml:space="preserve"> № 1–3 </w:t>
      </w:r>
      <w:proofErr w:type="spellStart"/>
      <w:r>
        <w:t>являются</w:t>
      </w:r>
      <w:proofErr w:type="spellEnd"/>
      <w:r>
        <w:t xml:space="preserve"> его неотъемлемой частью.</w:t>
      </w:r>
    </w:p>
    <w:p w14:paraId="3FE2501D" w14:textId="77777777" w:rsidR="00EC0D74" w:rsidRDefault="00000000">
      <w:r>
        <w:br w:type="page"/>
      </w:r>
    </w:p>
    <w:p w14:paraId="682832DD" w14:textId="77777777" w:rsidR="00EC0D74" w:rsidRDefault="00000000">
      <w:pPr>
        <w:spacing w:line="240" w:lineRule="auto"/>
      </w:pPr>
      <w:r>
        <w:rPr>
          <w:color w:val="FFFFFF"/>
          <w:sz w:val="4"/>
        </w:rPr>
        <w:lastRenderedPageBreak/>
        <w:t xml:space="preserve"> </w:t>
      </w:r>
    </w:p>
    <w:p w14:paraId="69342951" w14:textId="77777777" w:rsidR="00EC0D74" w:rsidRDefault="00000000">
      <w:pPr>
        <w:pStyle w:val="1"/>
        <w:numPr>
          <w:ilvl w:val="0"/>
          <w:numId w:val="1"/>
        </w:numPr>
        <w:jc w:val="left"/>
      </w:pPr>
      <w:r>
        <w:rPr>
          <w:rFonts w:ascii="Arial" w:eastAsia="Arial" w:hAnsi="Arial"/>
        </w:rPr>
        <w:t>РЕКВИЗИТЫ И ПОДПИСИ СТОРОН</w:t>
      </w:r>
    </w:p>
    <w:tbl>
      <w:tblPr>
        <w:tblW w:w="95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760"/>
        <w:gridCol w:w="4760"/>
      </w:tblGrid>
      <w:tr w:rsidR="00EC0D74" w14:paraId="7BD8F9B0" w14:textId="77777777">
        <w:trPr>
          <w:cantSplit/>
        </w:trPr>
        <w:tc>
          <w:tcPr>
            <w:tcW w:w="4760" w:type="dxa"/>
            <w:tcBorders>
              <w:top w:val="single" w:sz="5" w:space="0" w:color="C8B27A"/>
              <w:left w:val="single" w:sz="5" w:space="0" w:color="C8B27A"/>
              <w:bottom w:val="single" w:sz="5" w:space="0" w:color="C8B27A"/>
              <w:right w:val="single" w:sz="5" w:space="0" w:color="C8B27A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1EAE2" w14:textId="77777777" w:rsidR="00EC0D74" w:rsidRDefault="00000000">
            <w:pPr>
              <w:spacing w:after="0" w:line="259" w:lineRule="auto"/>
              <w:jc w:val="center"/>
            </w:pPr>
            <w:r>
              <w:rPr>
                <w:b/>
                <w:color w:val="76520D"/>
                <w:sz w:val="20"/>
              </w:rPr>
              <w:t>ПРИНЦИПАЛ</w:t>
            </w:r>
          </w:p>
        </w:tc>
        <w:tc>
          <w:tcPr>
            <w:tcW w:w="4760" w:type="dxa"/>
            <w:tcBorders>
              <w:top w:val="single" w:sz="5" w:space="0" w:color="C8B27A"/>
              <w:left w:val="single" w:sz="5" w:space="0" w:color="C8B27A"/>
              <w:bottom w:val="single" w:sz="5" w:space="0" w:color="C8B27A"/>
              <w:right w:val="single" w:sz="5" w:space="0" w:color="C8B27A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CAD80" w14:textId="77777777" w:rsidR="00EC0D74" w:rsidRDefault="00000000">
            <w:pPr>
              <w:spacing w:after="0" w:line="259" w:lineRule="auto"/>
              <w:jc w:val="center"/>
            </w:pPr>
            <w:r>
              <w:rPr>
                <w:b/>
                <w:color w:val="76520D"/>
                <w:sz w:val="20"/>
              </w:rPr>
              <w:t>АГЕНТ</w:t>
            </w:r>
          </w:p>
        </w:tc>
      </w:tr>
      <w:tr w:rsidR="00EC0D74" w:rsidRPr="005C64D0" w14:paraId="300F4C12" w14:textId="77777777">
        <w:tc>
          <w:tcPr>
            <w:tcW w:w="47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DEFCE3F" w14:textId="77777777" w:rsidR="00EC0D74" w:rsidRPr="005C64D0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5C64D0">
              <w:rPr>
                <w:sz w:val="18"/>
                <w:lang w:val="ru-RU"/>
              </w:rPr>
              <w:t>ООО МКК «ФИНДРАЙВ»</w:t>
            </w:r>
            <w:r w:rsidRPr="005C64D0">
              <w:rPr>
                <w:sz w:val="18"/>
                <w:lang w:val="ru-RU"/>
              </w:rPr>
              <w:br/>
              <w:t>ОГРН 1217800146024</w:t>
            </w:r>
            <w:r w:rsidRPr="005C64D0">
              <w:rPr>
                <w:sz w:val="18"/>
                <w:lang w:val="ru-RU"/>
              </w:rPr>
              <w:br/>
              <w:t>ИНН 7816722290 / КПП 781601001</w:t>
            </w:r>
            <w:r w:rsidRPr="005C64D0">
              <w:rPr>
                <w:sz w:val="18"/>
                <w:lang w:val="ru-RU"/>
              </w:rPr>
              <w:br/>
              <w:t xml:space="preserve">Адрес: 192102, г. Санкт-Петербург, </w:t>
            </w:r>
            <w:proofErr w:type="spellStart"/>
            <w:r w:rsidRPr="005C64D0">
              <w:rPr>
                <w:sz w:val="18"/>
                <w:lang w:val="ru-RU"/>
              </w:rPr>
              <w:t>вн</w:t>
            </w:r>
            <w:proofErr w:type="spellEnd"/>
            <w:r w:rsidRPr="005C64D0">
              <w:rPr>
                <w:sz w:val="18"/>
                <w:lang w:val="ru-RU"/>
              </w:rPr>
              <w:t xml:space="preserve">. тер. г. Муниципальный округ </w:t>
            </w:r>
            <w:proofErr w:type="spellStart"/>
            <w:r w:rsidRPr="005C64D0">
              <w:rPr>
                <w:sz w:val="18"/>
                <w:lang w:val="ru-RU"/>
              </w:rPr>
              <w:t>Волковское</w:t>
            </w:r>
            <w:proofErr w:type="spellEnd"/>
            <w:r w:rsidRPr="005C64D0">
              <w:rPr>
                <w:sz w:val="18"/>
                <w:lang w:val="ru-RU"/>
              </w:rPr>
              <w:t xml:space="preserve">, ул. Салова, д. 70, литера А, </w:t>
            </w:r>
            <w:proofErr w:type="spellStart"/>
            <w:r w:rsidRPr="005C64D0">
              <w:rPr>
                <w:sz w:val="18"/>
                <w:lang w:val="ru-RU"/>
              </w:rPr>
              <w:t>помещ</w:t>
            </w:r>
            <w:proofErr w:type="spellEnd"/>
            <w:r w:rsidRPr="005C64D0">
              <w:rPr>
                <w:sz w:val="18"/>
                <w:lang w:val="ru-RU"/>
              </w:rPr>
              <w:t>. 310</w:t>
            </w:r>
            <w:r w:rsidRPr="005C64D0">
              <w:rPr>
                <w:sz w:val="18"/>
                <w:lang w:val="ru-RU"/>
              </w:rPr>
              <w:br/>
              <w:t>р/с 40701810255000001336</w:t>
            </w:r>
            <w:r w:rsidRPr="005C64D0">
              <w:rPr>
                <w:sz w:val="18"/>
                <w:lang w:val="ru-RU"/>
              </w:rPr>
              <w:br/>
              <w:t>СЕВЕРО-ЗАПАДНЫЙ БАНК ПАО СБЕРБАНК</w:t>
            </w:r>
            <w:r w:rsidRPr="005C64D0">
              <w:rPr>
                <w:sz w:val="18"/>
                <w:lang w:val="ru-RU"/>
              </w:rPr>
              <w:br/>
              <w:t>к/с 30101810500000000653, БИК 044030653</w:t>
            </w:r>
            <w:r w:rsidRPr="005C64D0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E</w:t>
            </w:r>
            <w:r w:rsidRPr="005C64D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mail</w:t>
            </w:r>
            <w:r w:rsidRPr="005C64D0">
              <w:rPr>
                <w:sz w:val="18"/>
                <w:lang w:val="ru-RU"/>
              </w:rPr>
              <w:t xml:space="preserve">: </w:t>
            </w:r>
            <w:proofErr w:type="spellStart"/>
            <w:r>
              <w:rPr>
                <w:sz w:val="18"/>
              </w:rPr>
              <w:t>findrive</w:t>
            </w:r>
            <w:proofErr w:type="spellEnd"/>
            <w:r w:rsidRPr="005C64D0">
              <w:rPr>
                <w:sz w:val="18"/>
                <w:lang w:val="ru-RU"/>
              </w:rPr>
              <w:t>78@</w:t>
            </w:r>
            <w:proofErr w:type="spellStart"/>
            <w:r>
              <w:rPr>
                <w:sz w:val="18"/>
              </w:rPr>
              <w:t>yandex</w:t>
            </w:r>
            <w:proofErr w:type="spellEnd"/>
            <w:r w:rsidRPr="005C64D0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5C64D0">
              <w:rPr>
                <w:sz w:val="18"/>
                <w:lang w:val="ru-RU"/>
              </w:rPr>
              <w:br/>
              <w:t xml:space="preserve">Сайт: </w:t>
            </w:r>
            <w:proofErr w:type="spellStart"/>
            <w:r>
              <w:rPr>
                <w:sz w:val="18"/>
              </w:rPr>
              <w:t>findrive</w:t>
            </w:r>
            <w:proofErr w:type="spellEnd"/>
            <w:r w:rsidRPr="005C64D0">
              <w:rPr>
                <w:sz w:val="18"/>
                <w:lang w:val="ru-RU"/>
              </w:rPr>
              <w:t>78.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5C64D0">
              <w:rPr>
                <w:sz w:val="18"/>
                <w:lang w:val="ru-RU"/>
              </w:rPr>
              <w:br/>
            </w:r>
            <w:r w:rsidRPr="005C64D0">
              <w:rPr>
                <w:sz w:val="18"/>
                <w:lang w:val="ru-RU"/>
              </w:rPr>
              <w:br/>
              <w:t>Директор</w:t>
            </w:r>
            <w:r w:rsidRPr="005C64D0">
              <w:rPr>
                <w:sz w:val="18"/>
                <w:lang w:val="ru-RU"/>
              </w:rPr>
              <w:br/>
            </w:r>
            <w:r w:rsidRPr="005C64D0">
              <w:rPr>
                <w:sz w:val="18"/>
                <w:lang w:val="ru-RU"/>
              </w:rPr>
              <w:br/>
              <w:t>________________ / Ю. Ю. Лебединский</w:t>
            </w:r>
            <w:r w:rsidRPr="005C64D0">
              <w:rPr>
                <w:sz w:val="18"/>
                <w:lang w:val="ru-RU"/>
              </w:rPr>
              <w:br/>
              <w:t>М.П.</w:t>
            </w:r>
          </w:p>
        </w:tc>
        <w:tc>
          <w:tcPr>
            <w:tcW w:w="47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3C823BA" w14:textId="77777777" w:rsidR="00EC0D74" w:rsidRPr="005C64D0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[Ф.И.О. полностью]</w:t>
            </w:r>
            <w:r w:rsidRPr="005C64D0">
              <w:rPr>
                <w:sz w:val="18"/>
                <w:lang w:val="ru-RU"/>
              </w:rPr>
              <w:br/>
              <w:t xml:space="preserve">Паспорт: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[серия, номер]</w:t>
            </w:r>
            <w:r w:rsidRPr="005C64D0">
              <w:rPr>
                <w:sz w:val="18"/>
                <w:lang w:val="ru-RU"/>
              </w:rPr>
              <w:br/>
              <w:t xml:space="preserve">Выдан: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[кем, когда, код]</w:t>
            </w:r>
            <w:r w:rsidRPr="005C64D0">
              <w:rPr>
                <w:sz w:val="18"/>
                <w:lang w:val="ru-RU"/>
              </w:rPr>
              <w:br/>
              <w:t xml:space="preserve">Адрес регистрации: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[адрес]</w:t>
            </w:r>
            <w:r w:rsidRPr="005C64D0">
              <w:rPr>
                <w:sz w:val="18"/>
                <w:lang w:val="ru-RU"/>
              </w:rPr>
              <w:br/>
              <w:t xml:space="preserve">ИНН: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[ИНН]</w:t>
            </w:r>
            <w:r w:rsidRPr="005C64D0">
              <w:rPr>
                <w:sz w:val="18"/>
                <w:lang w:val="ru-RU"/>
              </w:rPr>
              <w:br/>
              <w:t xml:space="preserve">СНИЛС: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[СНИЛС]</w:t>
            </w:r>
            <w:r w:rsidRPr="005C64D0">
              <w:rPr>
                <w:sz w:val="18"/>
                <w:lang w:val="ru-RU"/>
              </w:rPr>
              <w:br/>
              <w:t xml:space="preserve">Телефон: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[номер]</w:t>
            </w:r>
            <w:r w:rsidRPr="005C64D0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E</w:t>
            </w:r>
            <w:r w:rsidRPr="005C64D0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mail</w:t>
            </w:r>
            <w:r w:rsidRPr="005C64D0">
              <w:rPr>
                <w:sz w:val="18"/>
                <w:lang w:val="ru-RU"/>
              </w:rPr>
              <w:t xml:space="preserve">: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[адрес]</w:t>
            </w:r>
            <w:r w:rsidRPr="005C64D0">
              <w:rPr>
                <w:sz w:val="18"/>
                <w:lang w:val="ru-RU"/>
              </w:rPr>
              <w:br/>
              <w:t>Банковские реквизиты: Приложение № 3</w:t>
            </w:r>
            <w:r w:rsidRPr="005C64D0">
              <w:rPr>
                <w:sz w:val="18"/>
                <w:lang w:val="ru-RU"/>
              </w:rPr>
              <w:br/>
            </w:r>
            <w:r w:rsidRPr="005C64D0">
              <w:rPr>
                <w:sz w:val="18"/>
                <w:lang w:val="ru-RU"/>
              </w:rPr>
              <w:br/>
              <w:t>Агент</w:t>
            </w:r>
            <w:r w:rsidRPr="005C64D0">
              <w:rPr>
                <w:sz w:val="18"/>
                <w:lang w:val="ru-RU"/>
              </w:rPr>
              <w:br/>
            </w:r>
            <w:r w:rsidRPr="005C64D0">
              <w:rPr>
                <w:sz w:val="18"/>
                <w:lang w:val="ru-RU"/>
              </w:rPr>
              <w:br/>
              <w:t xml:space="preserve">________________ / </w:t>
            </w:r>
            <w:r w:rsidRPr="005C64D0">
              <w:rPr>
                <w:b/>
                <w:color w:val="76520D"/>
                <w:sz w:val="18"/>
                <w:shd w:val="clear" w:color="auto" w:fill="FFF6DC"/>
                <w:lang w:val="ru-RU"/>
              </w:rPr>
              <w:t>[Ф.И.О.]</w:t>
            </w:r>
          </w:p>
        </w:tc>
      </w:tr>
    </w:tbl>
    <w:p w14:paraId="55E61C8A" w14:textId="77777777" w:rsidR="00EC0D74" w:rsidRPr="005C64D0" w:rsidRDefault="00000000">
      <w:pPr>
        <w:rPr>
          <w:lang w:val="ru-RU"/>
        </w:rPr>
      </w:pPr>
      <w:r w:rsidRPr="005C64D0">
        <w:rPr>
          <w:lang w:val="ru-RU"/>
        </w:rPr>
        <w:br w:type="page"/>
      </w:r>
    </w:p>
    <w:p w14:paraId="77E1B757" w14:textId="77777777" w:rsidR="00EC0D74" w:rsidRPr="005C64D0" w:rsidRDefault="00000000">
      <w:pPr>
        <w:spacing w:line="240" w:lineRule="auto"/>
        <w:rPr>
          <w:lang w:val="ru-RU"/>
        </w:rPr>
      </w:pPr>
      <w:r w:rsidRPr="005C64D0">
        <w:rPr>
          <w:color w:val="FFFFFF"/>
          <w:sz w:val="4"/>
          <w:lang w:val="ru-RU"/>
        </w:rPr>
        <w:lastRenderedPageBreak/>
        <w:t xml:space="preserve"> </w:t>
      </w:r>
    </w:p>
    <w:p w14:paraId="29438350" w14:textId="77777777" w:rsidR="00EC0D74" w:rsidRPr="005C64D0" w:rsidRDefault="00000000">
      <w:pPr>
        <w:spacing w:after="20"/>
        <w:jc w:val="right"/>
        <w:rPr>
          <w:lang w:val="ru-RU"/>
        </w:rPr>
      </w:pPr>
      <w:r w:rsidRPr="005C64D0">
        <w:rPr>
          <w:b/>
          <w:color w:val="76520D"/>
          <w:sz w:val="19"/>
          <w:lang w:val="ru-RU"/>
        </w:rPr>
        <w:t>ПРИЛОЖЕНИЕ № 1</w:t>
      </w:r>
    </w:p>
    <w:p w14:paraId="1E114D89" w14:textId="77777777" w:rsidR="00EC0D74" w:rsidRPr="005C64D0" w:rsidRDefault="00000000">
      <w:pPr>
        <w:spacing w:after="240"/>
        <w:jc w:val="right"/>
        <w:rPr>
          <w:lang w:val="ru-RU"/>
        </w:rPr>
      </w:pPr>
      <w:r w:rsidRPr="005C64D0">
        <w:rPr>
          <w:color w:val="6B6B6B"/>
          <w:sz w:val="18"/>
          <w:lang w:val="ru-RU"/>
        </w:rPr>
        <w:t xml:space="preserve">к Агентскому договору № </w:t>
      </w:r>
      <w:r w:rsidRPr="005C64D0">
        <w:rPr>
          <w:b/>
          <w:color w:val="76520D"/>
          <w:sz w:val="18"/>
          <w:shd w:val="clear" w:color="auto" w:fill="FFF6DC"/>
          <w:lang w:val="ru-RU"/>
        </w:rPr>
        <w:t>[номер]</w:t>
      </w:r>
      <w:r w:rsidRPr="005C64D0">
        <w:rPr>
          <w:color w:val="6B6B6B"/>
          <w:sz w:val="18"/>
          <w:lang w:val="ru-RU"/>
        </w:rPr>
        <w:t xml:space="preserve"> от </w:t>
      </w:r>
      <w:r w:rsidRPr="005C64D0">
        <w:rPr>
          <w:b/>
          <w:color w:val="76520D"/>
          <w:sz w:val="18"/>
          <w:shd w:val="clear" w:color="auto" w:fill="FFF6DC"/>
          <w:lang w:val="ru-RU"/>
        </w:rPr>
        <w:t>[дата]</w:t>
      </w:r>
    </w:p>
    <w:p w14:paraId="18D84076" w14:textId="77777777" w:rsidR="00EC0D74" w:rsidRPr="005C64D0" w:rsidRDefault="00000000">
      <w:pPr>
        <w:keepNext/>
        <w:pBdr>
          <w:bottom w:val="single" w:sz="6" w:space="3" w:color="A87818"/>
        </w:pBdr>
        <w:spacing w:after="60"/>
        <w:jc w:val="center"/>
        <w:rPr>
          <w:lang w:val="ru-RU"/>
        </w:rPr>
      </w:pPr>
      <w:r w:rsidRPr="005C64D0">
        <w:rPr>
          <w:b/>
          <w:sz w:val="27"/>
          <w:lang w:val="ru-RU"/>
        </w:rPr>
        <w:t>УВЕДОМЛЕНИЕ О ПОТЕНЦИАЛЬНОМ ИНВЕСТОРЕ (ЛИД)</w:t>
      </w:r>
    </w:p>
    <w:p w14:paraId="3B2DB17B" w14:textId="77777777" w:rsidR="00EC0D74" w:rsidRPr="005C64D0" w:rsidRDefault="00000000">
      <w:pPr>
        <w:spacing w:after="200"/>
        <w:jc w:val="center"/>
        <w:rPr>
          <w:lang w:val="ru-RU"/>
        </w:rPr>
      </w:pPr>
      <w:r w:rsidRPr="005C64D0">
        <w:rPr>
          <w:i/>
          <w:color w:val="6B6B6B"/>
          <w:sz w:val="19"/>
          <w:lang w:val="ru-RU"/>
        </w:rPr>
        <w:t>Инвестор по форме — только юридическое лицо</w:t>
      </w:r>
    </w:p>
    <w:tbl>
      <w:tblPr>
        <w:tblW w:w="95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920"/>
      </w:tblGrid>
      <w:tr w:rsidR="00EC0D74" w14:paraId="2DA57047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E8184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8"/>
              </w:rPr>
              <w:t>Поле</w:t>
            </w:r>
            <w:proofErr w:type="spellEnd"/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B89E1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Сведения</w:t>
            </w:r>
          </w:p>
        </w:tc>
      </w:tr>
      <w:tr w:rsidR="00EC0D74" w14:paraId="1D47020B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13114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Агент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4AB92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[Ф.И.О. полностью]</w:t>
            </w:r>
          </w:p>
        </w:tc>
      </w:tr>
      <w:tr w:rsidR="00EC0D74" w14:paraId="39489B92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6192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Дата и время направления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050CC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[дата, время, часовой пояс]</w:t>
            </w:r>
          </w:p>
        </w:tc>
      </w:tr>
      <w:tr w:rsidR="00EC0D74" w14:paraId="00C91ECF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4F473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Полное наименование Инвестора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2B365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[наименование юридического лица]</w:t>
            </w:r>
          </w:p>
        </w:tc>
      </w:tr>
      <w:tr w:rsidR="00EC0D74" w14:paraId="5E76A287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F9B01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ИНН / ОГРН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A4AD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[ИНН]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shd w:val="clear" w:color="auto" w:fill="FFF6DC"/>
              </w:rPr>
              <w:t>[ОГРН]</w:t>
            </w:r>
          </w:p>
        </w:tc>
      </w:tr>
      <w:tr w:rsidR="00EC0D74" w14:paraId="305E71AA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5EF56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Адрес / сайт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B64FE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[адрес]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shd w:val="clear" w:color="auto" w:fill="FFF6DC"/>
              </w:rPr>
              <w:t>[сайт]</w:t>
            </w:r>
          </w:p>
        </w:tc>
      </w:tr>
      <w:tr w:rsidR="00EC0D74" w14:paraId="41D00F90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B574F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Представитель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12F4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[Ф.И.О., должность]</w:t>
            </w:r>
          </w:p>
        </w:tc>
      </w:tr>
      <w:tr w:rsidR="00EC0D74" w14:paraId="68BA5640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1CD72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Деловые контакты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368D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[телефон, e-mail]</w:t>
            </w:r>
          </w:p>
        </w:tc>
      </w:tr>
      <w:tr w:rsidR="00EC0D74" w:rsidRPr="00FF074C" w14:paraId="6E154DB7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BB409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Основание передачи контакта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68E7E" w14:textId="77777777" w:rsidR="00EC0D74" w:rsidRPr="00FF074C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FF074C">
              <w:rPr>
                <w:sz w:val="18"/>
                <w:shd w:val="clear" w:color="auto" w:fill="FFF6DC"/>
                <w:lang w:val="ru-RU"/>
              </w:rPr>
              <w:t>[согласие / деловая визитка / иной законный источник]</w:t>
            </w:r>
          </w:p>
        </w:tc>
      </w:tr>
      <w:tr w:rsidR="00EC0D74" w14:paraId="1946F0DE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34C6F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18"/>
              </w:rPr>
              <w:t>Предполагаемая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сумма</w:t>
            </w:r>
            <w:proofErr w:type="spellEnd"/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807F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[сумма]</w:t>
            </w:r>
            <w:r>
              <w:rPr>
                <w:sz w:val="18"/>
              </w:rPr>
              <w:t xml:space="preserve"> руб.</w:t>
            </w:r>
          </w:p>
        </w:tc>
      </w:tr>
      <w:tr w:rsidR="00EC0D74" w:rsidRPr="00FF074C" w14:paraId="4DD33749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32F77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Предполагаемый срок / формат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0D8A0" w14:textId="77777777" w:rsidR="00EC0D74" w:rsidRPr="00FF074C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FF074C">
              <w:rPr>
                <w:sz w:val="18"/>
                <w:shd w:val="clear" w:color="auto" w:fill="FFF6DC"/>
                <w:lang w:val="ru-RU"/>
              </w:rPr>
              <w:t>[срок, заем или иной согласуемый формат]</w:t>
            </w:r>
          </w:p>
        </w:tc>
      </w:tr>
      <w:tr w:rsidR="00EC0D74" w:rsidRPr="00FF074C" w14:paraId="10F53777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CB819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18"/>
              </w:rPr>
              <w:t>Источник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действия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Агента</w:t>
            </w:r>
            <w:proofErr w:type="spellEnd"/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F62FD" w14:textId="77777777" w:rsidR="00EC0D74" w:rsidRPr="00FF074C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FF074C">
              <w:rPr>
                <w:sz w:val="18"/>
                <w:shd w:val="clear" w:color="auto" w:fill="FFF6DC"/>
                <w:lang w:val="ru-RU"/>
              </w:rPr>
              <w:t>[как установлен контакт, какие материалы переданы, какие встречи проведены]</w:t>
            </w:r>
          </w:p>
        </w:tc>
      </w:tr>
      <w:tr w:rsidR="00EC0D74" w:rsidRPr="00FF074C" w14:paraId="0C21F8BD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D8282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18"/>
              </w:rPr>
              <w:t>Дополнительные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сведения</w:t>
            </w:r>
            <w:proofErr w:type="spellEnd"/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48A7E" w14:textId="77777777" w:rsidR="00EC0D74" w:rsidRPr="00FF074C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FF074C">
              <w:rPr>
                <w:sz w:val="18"/>
                <w:shd w:val="clear" w:color="auto" w:fill="FFF6DC"/>
                <w:lang w:val="ru-RU"/>
              </w:rPr>
              <w:t>[пожелания, риски, сроки принятия решения]</w:t>
            </w:r>
          </w:p>
        </w:tc>
      </w:tr>
    </w:tbl>
    <w:p w14:paraId="0E5032E5" w14:textId="77777777" w:rsidR="00EC0D74" w:rsidRPr="00FF074C" w:rsidRDefault="00000000">
      <w:pPr>
        <w:spacing w:before="180" w:after="60"/>
        <w:rPr>
          <w:lang w:val="ru-RU"/>
        </w:rPr>
      </w:pPr>
      <w:r w:rsidRPr="00FF074C">
        <w:rPr>
          <w:b/>
          <w:color w:val="76520D"/>
          <w:lang w:val="ru-RU"/>
        </w:rPr>
        <w:t>Подтверждение Агента</w:t>
      </w:r>
    </w:p>
    <w:p w14:paraId="35BD3290" w14:textId="77777777" w:rsidR="00EC0D74" w:rsidRPr="00FF074C" w:rsidRDefault="00000000">
      <w:pPr>
        <w:spacing w:after="180"/>
        <w:rPr>
          <w:lang w:val="ru-RU"/>
        </w:rPr>
      </w:pPr>
      <w:r w:rsidRPr="00FF074C">
        <w:rPr>
          <w:sz w:val="19"/>
          <w:lang w:val="ru-RU"/>
        </w:rPr>
        <w:t>Агент подтверждает, что указанное лицо является юридическим лицом, сведения получены законно, обещания и документы от имени Принципала не выдавались, деньги и имущество от Инвестора не принимались.</w:t>
      </w:r>
    </w:p>
    <w:p w14:paraId="3649A112" w14:textId="77777777" w:rsidR="00EC0D74" w:rsidRPr="00FF074C" w:rsidRDefault="00000000">
      <w:pPr>
        <w:spacing w:after="240"/>
        <w:jc w:val="left"/>
        <w:rPr>
          <w:lang w:val="ru-RU"/>
        </w:rPr>
      </w:pPr>
      <w:r w:rsidRPr="00FF074C">
        <w:rPr>
          <w:sz w:val="19"/>
          <w:lang w:val="ru-RU"/>
        </w:rPr>
        <w:t xml:space="preserve">Агент: __________________ / </w:t>
      </w:r>
      <w:r w:rsidRPr="00FF074C">
        <w:rPr>
          <w:b/>
          <w:color w:val="76520D"/>
          <w:sz w:val="19"/>
          <w:shd w:val="clear" w:color="auto" w:fill="FFF6DC"/>
          <w:lang w:val="ru-RU"/>
        </w:rPr>
        <w:t>[Ф.И.О.]</w:t>
      </w:r>
      <w:r w:rsidRPr="00FF074C">
        <w:rPr>
          <w:sz w:val="19"/>
          <w:lang w:val="ru-RU"/>
        </w:rPr>
        <w:t xml:space="preserve">     Дата: </w:t>
      </w:r>
      <w:r w:rsidRPr="00FF074C">
        <w:rPr>
          <w:b/>
          <w:color w:val="76520D"/>
          <w:sz w:val="19"/>
          <w:shd w:val="clear" w:color="auto" w:fill="FFF6DC"/>
          <w:lang w:val="ru-RU"/>
        </w:rPr>
        <w:t>[дата]</w:t>
      </w:r>
    </w:p>
    <w:tbl>
      <w:tblPr>
        <w:tblW w:w="95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920"/>
      </w:tblGrid>
      <w:tr w:rsidR="00EC0D74" w14:paraId="2919F47E" w14:textId="77777777">
        <w:trPr>
          <w:cantSplit/>
        </w:trPr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4F273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b/>
                <w:color w:val="76520D"/>
                <w:sz w:val="18"/>
              </w:rPr>
              <w:t>Решение</w:t>
            </w:r>
            <w:proofErr w:type="spellEnd"/>
            <w:r>
              <w:rPr>
                <w:b/>
                <w:color w:val="76520D"/>
                <w:sz w:val="18"/>
              </w:rPr>
              <w:t xml:space="preserve"> </w:t>
            </w:r>
            <w:proofErr w:type="spellStart"/>
            <w:r>
              <w:rPr>
                <w:b/>
                <w:color w:val="76520D"/>
                <w:sz w:val="18"/>
              </w:rPr>
              <w:t>Принципала</w:t>
            </w:r>
            <w:proofErr w:type="spellEnd"/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6077C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color w:val="76520D"/>
                <w:sz w:val="18"/>
                <w:shd w:val="clear" w:color="auto" w:fill="FFF6DC"/>
              </w:rPr>
              <w:t>[Принят / отклонен]</w:t>
            </w:r>
          </w:p>
        </w:tc>
      </w:tr>
      <w:tr w:rsidR="00EC0D74" w14:paraId="1B8AE670" w14:textId="77777777"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</w:tcPr>
          <w:p w14:paraId="63C55472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color w:val="76520D"/>
                <w:sz w:val="18"/>
              </w:rPr>
              <w:t>Дата закрепления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</w:tcPr>
          <w:p w14:paraId="24458EFB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color w:val="76520D"/>
                <w:sz w:val="18"/>
                <w:shd w:val="clear" w:color="auto" w:fill="FFF6DC"/>
              </w:rPr>
              <w:t>[дата]</w:t>
            </w:r>
          </w:p>
        </w:tc>
      </w:tr>
      <w:tr w:rsidR="00EC0D74" w14:paraId="637DD44A" w14:textId="77777777">
        <w:tc>
          <w:tcPr>
            <w:tcW w:w="26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</w:tcPr>
          <w:p w14:paraId="3AB71374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color w:val="76520D"/>
                <w:sz w:val="18"/>
              </w:rPr>
              <w:t>Причина отказа / комментарий</w:t>
            </w:r>
          </w:p>
        </w:tc>
        <w:tc>
          <w:tcPr>
            <w:tcW w:w="69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</w:tcPr>
          <w:p w14:paraId="1C722EE5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color w:val="76520D"/>
                <w:sz w:val="18"/>
                <w:shd w:val="clear" w:color="auto" w:fill="FFF6DC"/>
              </w:rPr>
              <w:t>[причина либо комментарий]</w:t>
            </w:r>
          </w:p>
        </w:tc>
      </w:tr>
    </w:tbl>
    <w:p w14:paraId="6D461790" w14:textId="77777777" w:rsidR="00EC0D74" w:rsidRPr="00FF074C" w:rsidRDefault="00000000">
      <w:pPr>
        <w:spacing w:before="160" w:after="0"/>
        <w:jc w:val="left"/>
        <w:rPr>
          <w:lang w:val="ru-RU"/>
        </w:rPr>
      </w:pPr>
      <w:r w:rsidRPr="00FF074C">
        <w:rPr>
          <w:sz w:val="19"/>
          <w:lang w:val="ru-RU"/>
        </w:rPr>
        <w:t xml:space="preserve">Принципал: __________________ / Ю. Ю. Лебединский     Дата: </w:t>
      </w:r>
      <w:r w:rsidRPr="00FF074C">
        <w:rPr>
          <w:b/>
          <w:color w:val="76520D"/>
          <w:sz w:val="19"/>
          <w:shd w:val="clear" w:color="auto" w:fill="FFF6DC"/>
          <w:lang w:val="ru-RU"/>
        </w:rPr>
        <w:t>[дата]</w:t>
      </w:r>
    </w:p>
    <w:p w14:paraId="3502D2BE" w14:textId="77777777" w:rsidR="00EC0D74" w:rsidRPr="00FF074C" w:rsidRDefault="00000000">
      <w:pPr>
        <w:rPr>
          <w:lang w:val="ru-RU"/>
        </w:rPr>
      </w:pPr>
      <w:r w:rsidRPr="00FF074C">
        <w:rPr>
          <w:lang w:val="ru-RU"/>
        </w:rPr>
        <w:br w:type="page"/>
      </w:r>
    </w:p>
    <w:p w14:paraId="485B9E5C" w14:textId="77777777" w:rsidR="00EC0D74" w:rsidRPr="00FF074C" w:rsidRDefault="00000000">
      <w:pPr>
        <w:spacing w:after="560" w:line="240" w:lineRule="auto"/>
        <w:rPr>
          <w:lang w:val="ru-RU"/>
        </w:rPr>
      </w:pPr>
      <w:r w:rsidRPr="00FF074C">
        <w:rPr>
          <w:color w:val="FFFFFF"/>
          <w:sz w:val="4"/>
          <w:lang w:val="ru-RU"/>
        </w:rPr>
        <w:lastRenderedPageBreak/>
        <w:t xml:space="preserve"> </w:t>
      </w:r>
    </w:p>
    <w:p w14:paraId="7DD7195E" w14:textId="77777777" w:rsidR="00EC0D74" w:rsidRPr="00FF074C" w:rsidRDefault="00000000">
      <w:pPr>
        <w:spacing w:after="20"/>
        <w:jc w:val="right"/>
        <w:rPr>
          <w:lang w:val="ru-RU"/>
        </w:rPr>
      </w:pPr>
      <w:r w:rsidRPr="00FF074C">
        <w:rPr>
          <w:b/>
          <w:color w:val="76520D"/>
          <w:sz w:val="19"/>
          <w:lang w:val="ru-RU"/>
        </w:rPr>
        <w:t>ПРИЛОЖЕНИЕ № 2</w:t>
      </w:r>
    </w:p>
    <w:p w14:paraId="3FF52535" w14:textId="77777777" w:rsidR="00EC0D74" w:rsidRPr="00FF074C" w:rsidRDefault="00000000">
      <w:pPr>
        <w:spacing w:after="240"/>
        <w:jc w:val="right"/>
        <w:rPr>
          <w:lang w:val="ru-RU"/>
        </w:rPr>
      </w:pPr>
      <w:r w:rsidRPr="00FF074C">
        <w:rPr>
          <w:color w:val="6B6B6B"/>
          <w:sz w:val="18"/>
          <w:lang w:val="ru-RU"/>
        </w:rPr>
        <w:t xml:space="preserve">к Агентскому договору № </w:t>
      </w:r>
      <w:r w:rsidRPr="00FF074C">
        <w:rPr>
          <w:b/>
          <w:color w:val="76520D"/>
          <w:sz w:val="18"/>
          <w:shd w:val="clear" w:color="auto" w:fill="FFF6DC"/>
          <w:lang w:val="ru-RU"/>
        </w:rPr>
        <w:t>[номер]</w:t>
      </w:r>
      <w:r w:rsidRPr="00FF074C">
        <w:rPr>
          <w:color w:val="6B6B6B"/>
          <w:sz w:val="18"/>
          <w:lang w:val="ru-RU"/>
        </w:rPr>
        <w:t xml:space="preserve"> от </w:t>
      </w:r>
      <w:r w:rsidRPr="00FF074C">
        <w:rPr>
          <w:b/>
          <w:color w:val="76520D"/>
          <w:sz w:val="18"/>
          <w:shd w:val="clear" w:color="auto" w:fill="FFF6DC"/>
          <w:lang w:val="ru-RU"/>
        </w:rPr>
        <w:t>[дата]</w:t>
      </w:r>
    </w:p>
    <w:p w14:paraId="3AA1380C" w14:textId="77777777" w:rsidR="00EC0D74" w:rsidRPr="00FF074C" w:rsidRDefault="00000000">
      <w:pPr>
        <w:keepNext/>
        <w:pBdr>
          <w:bottom w:val="single" w:sz="6" w:space="3" w:color="A87818"/>
        </w:pBdr>
        <w:spacing w:after="60"/>
        <w:jc w:val="center"/>
        <w:rPr>
          <w:lang w:val="ru-RU"/>
        </w:rPr>
      </w:pPr>
      <w:r w:rsidRPr="00FF074C">
        <w:rPr>
          <w:b/>
          <w:sz w:val="27"/>
          <w:lang w:val="ru-RU"/>
        </w:rPr>
        <w:t>ОТЧЕТ АГЕНТА И АКТ ОКАЗАННЫХ УСЛУГ</w:t>
      </w:r>
    </w:p>
    <w:p w14:paraId="55EFFD60" w14:textId="77777777" w:rsidR="00EC0D74" w:rsidRPr="00FF074C" w:rsidRDefault="00000000">
      <w:pPr>
        <w:spacing w:after="200"/>
        <w:jc w:val="center"/>
        <w:rPr>
          <w:lang w:val="ru-RU"/>
        </w:rPr>
      </w:pPr>
      <w:r w:rsidRPr="00FF074C">
        <w:rPr>
          <w:i/>
          <w:color w:val="6B6B6B"/>
          <w:sz w:val="19"/>
          <w:lang w:val="ru-RU"/>
        </w:rPr>
        <w:t xml:space="preserve">Отчетный период: </w:t>
      </w:r>
      <w:r w:rsidRPr="00FF074C">
        <w:rPr>
          <w:b/>
          <w:i/>
          <w:color w:val="76520D"/>
          <w:sz w:val="19"/>
          <w:shd w:val="clear" w:color="auto" w:fill="FFF6DC"/>
          <w:lang w:val="ru-RU"/>
        </w:rPr>
        <w:t>[дата начала]</w:t>
      </w:r>
      <w:r w:rsidRPr="00FF074C">
        <w:rPr>
          <w:i/>
          <w:color w:val="6B6B6B"/>
          <w:sz w:val="19"/>
          <w:lang w:val="ru-RU"/>
        </w:rPr>
        <w:t xml:space="preserve"> — </w:t>
      </w:r>
      <w:r w:rsidRPr="00FF074C">
        <w:rPr>
          <w:b/>
          <w:i/>
          <w:color w:val="76520D"/>
          <w:sz w:val="19"/>
          <w:shd w:val="clear" w:color="auto" w:fill="FFF6DC"/>
          <w:lang w:val="ru-RU"/>
        </w:rPr>
        <w:t>[дата окончания]</w:t>
      </w:r>
    </w:p>
    <w:tbl>
      <w:tblPr>
        <w:tblW w:w="95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"/>
        <w:gridCol w:w="2250"/>
        <w:gridCol w:w="1450"/>
        <w:gridCol w:w="1800"/>
        <w:gridCol w:w="1300"/>
        <w:gridCol w:w="1100"/>
        <w:gridCol w:w="1260"/>
      </w:tblGrid>
      <w:tr w:rsidR="00EC0D74" w14:paraId="09FE509D" w14:textId="77777777">
        <w:trPr>
          <w:cantSplit/>
          <w:tblHeader/>
        </w:trPr>
        <w:tc>
          <w:tcPr>
            <w:tcW w:w="3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81D9E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22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53D1E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6"/>
              </w:rPr>
              <w:t>Инвестор</w:t>
            </w:r>
            <w:r>
              <w:rPr>
                <w:b/>
                <w:sz w:val="16"/>
              </w:rPr>
              <w:br/>
              <w:t>(ИНН)</w:t>
            </w:r>
          </w:p>
        </w:tc>
        <w:tc>
          <w:tcPr>
            <w:tcW w:w="14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69884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6"/>
              </w:rPr>
              <w:t>Договор</w:t>
            </w:r>
          </w:p>
        </w:tc>
        <w:tc>
          <w:tcPr>
            <w:tcW w:w="18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5DA05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6"/>
              </w:rPr>
              <w:t>Поступление</w:t>
            </w:r>
            <w:r>
              <w:rPr>
                <w:b/>
                <w:sz w:val="16"/>
              </w:rPr>
              <w:br/>
              <w:t>(дата / сумма)</w:t>
            </w:r>
          </w:p>
        </w:tc>
        <w:tc>
          <w:tcPr>
            <w:tcW w:w="13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9B208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6"/>
              </w:rPr>
              <w:t>5%</w:t>
            </w:r>
            <w:r>
              <w:rPr>
                <w:b/>
                <w:sz w:val="16"/>
              </w:rPr>
              <w:br/>
              <w:t>начислено</w:t>
            </w:r>
          </w:p>
        </w:tc>
        <w:tc>
          <w:tcPr>
            <w:tcW w:w="1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FA9EE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6"/>
              </w:rPr>
              <w:t>НДФЛ</w:t>
            </w:r>
            <w:r>
              <w:rPr>
                <w:b/>
                <w:sz w:val="16"/>
              </w:rPr>
              <w:br/>
              <w:t>удержан</w:t>
            </w:r>
          </w:p>
        </w:tc>
        <w:tc>
          <w:tcPr>
            <w:tcW w:w="12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7052D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6"/>
              </w:rPr>
              <w:t>К выплате</w:t>
            </w:r>
          </w:p>
        </w:tc>
      </w:tr>
      <w:tr w:rsidR="00EC0D74" w14:paraId="114C3D44" w14:textId="77777777">
        <w:trPr>
          <w:cantSplit/>
        </w:trPr>
        <w:tc>
          <w:tcPr>
            <w:tcW w:w="3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75286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w="22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5E76D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[наименование]</w:t>
            </w:r>
            <w:r>
              <w:rPr>
                <w:sz w:val="16"/>
              </w:rPr>
              <w:br/>
            </w:r>
            <w:r>
              <w:rPr>
                <w:sz w:val="16"/>
                <w:shd w:val="clear" w:color="auto" w:fill="FFF6DC"/>
              </w:rPr>
              <w:t>[ИНН]</w:t>
            </w:r>
          </w:p>
        </w:tc>
        <w:tc>
          <w:tcPr>
            <w:tcW w:w="14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C071C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[№ / дата]</w:t>
            </w:r>
          </w:p>
        </w:tc>
        <w:tc>
          <w:tcPr>
            <w:tcW w:w="18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96DB9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[дата]</w:t>
            </w:r>
            <w:r>
              <w:rPr>
                <w:sz w:val="16"/>
              </w:rPr>
              <w:br/>
            </w: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3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34706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8827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2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25F3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</w:tr>
      <w:tr w:rsidR="00EC0D74" w14:paraId="2CF46C30" w14:textId="77777777">
        <w:trPr>
          <w:cantSplit/>
        </w:trPr>
        <w:tc>
          <w:tcPr>
            <w:tcW w:w="3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72395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w="22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CE8B7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[наименование]</w:t>
            </w:r>
            <w:r>
              <w:rPr>
                <w:sz w:val="16"/>
              </w:rPr>
              <w:br/>
            </w:r>
            <w:r>
              <w:rPr>
                <w:sz w:val="16"/>
                <w:shd w:val="clear" w:color="auto" w:fill="FFF6DC"/>
              </w:rPr>
              <w:t>[ИНН]</w:t>
            </w:r>
          </w:p>
        </w:tc>
        <w:tc>
          <w:tcPr>
            <w:tcW w:w="14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8894D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[№ / дата]</w:t>
            </w:r>
          </w:p>
        </w:tc>
        <w:tc>
          <w:tcPr>
            <w:tcW w:w="18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81A20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[дата]</w:t>
            </w:r>
            <w:r>
              <w:rPr>
                <w:sz w:val="16"/>
              </w:rPr>
              <w:br/>
            </w: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3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F1E96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5159D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2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B1FE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</w:tr>
      <w:tr w:rsidR="00EC0D74" w14:paraId="1FA689B1" w14:textId="77777777">
        <w:trPr>
          <w:cantSplit/>
        </w:trPr>
        <w:tc>
          <w:tcPr>
            <w:tcW w:w="3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743E8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22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4E649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[наименование]</w:t>
            </w:r>
            <w:r>
              <w:rPr>
                <w:sz w:val="16"/>
              </w:rPr>
              <w:br/>
            </w:r>
            <w:r>
              <w:rPr>
                <w:sz w:val="16"/>
                <w:shd w:val="clear" w:color="auto" w:fill="FFF6DC"/>
              </w:rPr>
              <w:t>[ИНН]</w:t>
            </w:r>
          </w:p>
        </w:tc>
        <w:tc>
          <w:tcPr>
            <w:tcW w:w="14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3518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[№ / дата]</w:t>
            </w:r>
          </w:p>
        </w:tc>
        <w:tc>
          <w:tcPr>
            <w:tcW w:w="18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BFEDD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[дата]</w:t>
            </w:r>
            <w:r>
              <w:rPr>
                <w:sz w:val="16"/>
              </w:rPr>
              <w:br/>
            </w: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3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D350E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952F2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2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FE73C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</w:tr>
      <w:tr w:rsidR="00EC0D74" w14:paraId="5C767B05" w14:textId="77777777">
        <w:trPr>
          <w:cantSplit/>
        </w:trPr>
        <w:tc>
          <w:tcPr>
            <w:tcW w:w="3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D1B2C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w="22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858F3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[наименование]</w:t>
            </w:r>
            <w:r>
              <w:rPr>
                <w:sz w:val="16"/>
              </w:rPr>
              <w:br/>
            </w:r>
            <w:r>
              <w:rPr>
                <w:sz w:val="16"/>
                <w:shd w:val="clear" w:color="auto" w:fill="FFF6DC"/>
              </w:rPr>
              <w:t>[ИНН]</w:t>
            </w:r>
          </w:p>
        </w:tc>
        <w:tc>
          <w:tcPr>
            <w:tcW w:w="14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946AF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[№ / дата]</w:t>
            </w:r>
          </w:p>
        </w:tc>
        <w:tc>
          <w:tcPr>
            <w:tcW w:w="18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96A56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[дата]</w:t>
            </w:r>
            <w:r>
              <w:rPr>
                <w:sz w:val="16"/>
              </w:rPr>
              <w:br/>
            </w: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3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13903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51BC7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2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8C85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</w:tr>
      <w:tr w:rsidR="00EC0D74" w14:paraId="7707B231" w14:textId="77777777">
        <w:trPr>
          <w:cantSplit/>
        </w:trPr>
        <w:tc>
          <w:tcPr>
            <w:tcW w:w="3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A4B35" w14:textId="77777777" w:rsidR="00EC0D74" w:rsidRDefault="00EC0D74">
            <w:pPr>
              <w:spacing w:after="0" w:line="259" w:lineRule="auto"/>
              <w:jc w:val="left"/>
            </w:pPr>
          </w:p>
        </w:tc>
        <w:tc>
          <w:tcPr>
            <w:tcW w:w="22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3F94F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</w:rPr>
              <w:t>ИТОГО</w:t>
            </w:r>
          </w:p>
        </w:tc>
        <w:tc>
          <w:tcPr>
            <w:tcW w:w="145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0295B" w14:textId="77777777" w:rsidR="00EC0D74" w:rsidRDefault="00EC0D74">
            <w:pPr>
              <w:spacing w:after="0" w:line="259" w:lineRule="auto"/>
              <w:jc w:val="left"/>
            </w:pPr>
          </w:p>
        </w:tc>
        <w:tc>
          <w:tcPr>
            <w:tcW w:w="18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F8A36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3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600BA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6A182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  <w:tc>
          <w:tcPr>
            <w:tcW w:w="126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ECC12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6"/>
                <w:shd w:val="clear" w:color="auto" w:fill="FFF6DC"/>
              </w:rPr>
              <w:t>[сумма]</w:t>
            </w:r>
          </w:p>
        </w:tc>
      </w:tr>
    </w:tbl>
    <w:p w14:paraId="7D4BF1F7" w14:textId="77777777" w:rsidR="00EC0D74" w:rsidRDefault="00000000">
      <w:pPr>
        <w:spacing w:before="200" w:after="60"/>
      </w:pPr>
      <w:r>
        <w:rPr>
          <w:b/>
          <w:color w:val="76520D"/>
        </w:rPr>
        <w:t>Подтверждение Агента</w:t>
      </w:r>
    </w:p>
    <w:p w14:paraId="658E8DC9" w14:textId="77777777" w:rsidR="00EC0D74" w:rsidRPr="00FF074C" w:rsidRDefault="00000000">
      <w:pPr>
        <w:spacing w:after="160"/>
        <w:rPr>
          <w:lang w:val="ru-RU"/>
        </w:rPr>
      </w:pPr>
      <w:r w:rsidRPr="00FF074C">
        <w:rPr>
          <w:sz w:val="19"/>
          <w:lang w:val="ru-RU"/>
        </w:rPr>
        <w:t>Сведения достоверны; услуги оказаны в объеме, указанном в Отчете; претензий к расчету, кроме прямо отмеченных ниже, Агент не имеет.</w:t>
      </w:r>
    </w:p>
    <w:p w14:paraId="28E23801" w14:textId="77777777" w:rsidR="00EC0D74" w:rsidRPr="00FF074C" w:rsidRDefault="00000000">
      <w:pPr>
        <w:spacing w:after="200"/>
        <w:jc w:val="left"/>
        <w:rPr>
          <w:lang w:val="ru-RU"/>
        </w:rPr>
      </w:pPr>
      <w:r w:rsidRPr="00FF074C">
        <w:rPr>
          <w:sz w:val="19"/>
          <w:lang w:val="ru-RU"/>
        </w:rPr>
        <w:t xml:space="preserve">Агент: __________________ / </w:t>
      </w:r>
      <w:r w:rsidRPr="00FF074C">
        <w:rPr>
          <w:b/>
          <w:color w:val="76520D"/>
          <w:sz w:val="19"/>
          <w:shd w:val="clear" w:color="auto" w:fill="FFF6DC"/>
          <w:lang w:val="ru-RU"/>
        </w:rPr>
        <w:t>[Ф.И.О.]</w:t>
      </w:r>
      <w:r w:rsidRPr="00FF074C">
        <w:rPr>
          <w:sz w:val="19"/>
          <w:lang w:val="ru-RU"/>
        </w:rPr>
        <w:t xml:space="preserve">     Дата: </w:t>
      </w:r>
      <w:r w:rsidRPr="00FF074C">
        <w:rPr>
          <w:b/>
          <w:color w:val="76520D"/>
          <w:sz w:val="19"/>
          <w:shd w:val="clear" w:color="auto" w:fill="FFF6DC"/>
          <w:lang w:val="ru-RU"/>
        </w:rPr>
        <w:t>[дата]</w:t>
      </w:r>
    </w:p>
    <w:p w14:paraId="098B4BFE" w14:textId="77777777" w:rsidR="00EC0D74" w:rsidRPr="00FF074C" w:rsidRDefault="00000000">
      <w:pPr>
        <w:spacing w:after="60"/>
        <w:rPr>
          <w:lang w:val="ru-RU"/>
        </w:rPr>
      </w:pPr>
      <w:r w:rsidRPr="00FF074C">
        <w:rPr>
          <w:b/>
          <w:color w:val="76520D"/>
          <w:lang w:val="ru-RU"/>
        </w:rPr>
        <w:t>Отметка Принципала</w:t>
      </w:r>
    </w:p>
    <w:p w14:paraId="3FEF09A5" w14:textId="77777777" w:rsidR="00EC0D74" w:rsidRPr="00FF074C" w:rsidRDefault="00000000">
      <w:pPr>
        <w:spacing w:after="160"/>
        <w:rPr>
          <w:lang w:val="ru-RU"/>
        </w:rPr>
      </w:pPr>
      <w:r w:rsidRPr="00FF074C">
        <w:rPr>
          <w:b/>
          <w:color w:val="76520D"/>
          <w:sz w:val="19"/>
          <w:shd w:val="clear" w:color="auto" w:fill="FFF6DC"/>
          <w:lang w:val="ru-RU"/>
        </w:rPr>
        <w:t>[Отчет принят полностью / принят в неоспариваемой части / приложены мотивированные возражения]</w:t>
      </w:r>
      <w:r w:rsidRPr="00FF074C">
        <w:rPr>
          <w:sz w:val="19"/>
          <w:lang w:val="ru-RU"/>
        </w:rPr>
        <w:t>.</w:t>
      </w:r>
    </w:p>
    <w:p w14:paraId="5051C586" w14:textId="77777777" w:rsidR="00EC0D74" w:rsidRPr="00FF074C" w:rsidRDefault="00000000">
      <w:pPr>
        <w:spacing w:after="60"/>
        <w:jc w:val="left"/>
        <w:rPr>
          <w:lang w:val="ru-RU"/>
        </w:rPr>
      </w:pPr>
      <w:r w:rsidRPr="00FF074C">
        <w:rPr>
          <w:sz w:val="19"/>
          <w:lang w:val="ru-RU"/>
        </w:rPr>
        <w:t xml:space="preserve">Принципал: __________________ / Ю. Ю. Лебединский     Дата: </w:t>
      </w:r>
      <w:r w:rsidRPr="00FF074C">
        <w:rPr>
          <w:b/>
          <w:color w:val="76520D"/>
          <w:sz w:val="19"/>
          <w:shd w:val="clear" w:color="auto" w:fill="FFF6DC"/>
          <w:lang w:val="ru-RU"/>
        </w:rPr>
        <w:t>[дата]</w:t>
      </w:r>
    </w:p>
    <w:p w14:paraId="6C138390" w14:textId="77777777" w:rsidR="00EC0D74" w:rsidRPr="00FF074C" w:rsidRDefault="00000000">
      <w:pPr>
        <w:spacing w:after="0"/>
        <w:rPr>
          <w:lang w:val="ru-RU"/>
        </w:rPr>
      </w:pPr>
      <w:r w:rsidRPr="00FF074C">
        <w:rPr>
          <w:i/>
          <w:color w:val="6B6B6B"/>
          <w:sz w:val="18"/>
          <w:lang w:val="ru-RU"/>
        </w:rPr>
        <w:t xml:space="preserve">Возражения / комментарий: </w:t>
      </w:r>
      <w:r w:rsidRPr="00FF074C">
        <w:rPr>
          <w:b/>
          <w:i/>
          <w:color w:val="76520D"/>
          <w:sz w:val="18"/>
          <w:shd w:val="clear" w:color="auto" w:fill="FFF6DC"/>
          <w:lang w:val="ru-RU"/>
        </w:rPr>
        <w:t>[указать либо поставить прочерк]</w:t>
      </w:r>
    </w:p>
    <w:p w14:paraId="43AB1C01" w14:textId="77777777" w:rsidR="00EC0D74" w:rsidRPr="00FF074C" w:rsidRDefault="00000000">
      <w:pPr>
        <w:rPr>
          <w:lang w:val="ru-RU"/>
        </w:rPr>
      </w:pPr>
      <w:r w:rsidRPr="00FF074C">
        <w:rPr>
          <w:lang w:val="ru-RU"/>
        </w:rPr>
        <w:br w:type="page"/>
      </w:r>
    </w:p>
    <w:p w14:paraId="165E3366" w14:textId="77777777" w:rsidR="00EC0D74" w:rsidRPr="00FF074C" w:rsidRDefault="00000000">
      <w:pPr>
        <w:spacing w:line="240" w:lineRule="auto"/>
        <w:rPr>
          <w:lang w:val="ru-RU"/>
        </w:rPr>
      </w:pPr>
      <w:r w:rsidRPr="00FF074C">
        <w:rPr>
          <w:color w:val="FFFFFF"/>
          <w:sz w:val="4"/>
          <w:lang w:val="ru-RU"/>
        </w:rPr>
        <w:lastRenderedPageBreak/>
        <w:t xml:space="preserve"> </w:t>
      </w:r>
    </w:p>
    <w:p w14:paraId="36E68C26" w14:textId="77777777" w:rsidR="00EC0D74" w:rsidRPr="00FF074C" w:rsidRDefault="00000000">
      <w:pPr>
        <w:spacing w:after="20"/>
        <w:jc w:val="right"/>
        <w:rPr>
          <w:lang w:val="ru-RU"/>
        </w:rPr>
      </w:pPr>
      <w:r w:rsidRPr="00FF074C">
        <w:rPr>
          <w:b/>
          <w:color w:val="76520D"/>
          <w:sz w:val="19"/>
          <w:lang w:val="ru-RU"/>
        </w:rPr>
        <w:t>ПРИЛОЖЕНИЕ № 3</w:t>
      </w:r>
    </w:p>
    <w:p w14:paraId="459B5B35" w14:textId="77777777" w:rsidR="00EC0D74" w:rsidRPr="00FF074C" w:rsidRDefault="00000000">
      <w:pPr>
        <w:spacing w:after="240"/>
        <w:jc w:val="right"/>
        <w:rPr>
          <w:lang w:val="ru-RU"/>
        </w:rPr>
      </w:pPr>
      <w:r w:rsidRPr="00FF074C">
        <w:rPr>
          <w:color w:val="6B6B6B"/>
          <w:sz w:val="18"/>
          <w:lang w:val="ru-RU"/>
        </w:rPr>
        <w:t xml:space="preserve">к Агентскому договору № </w:t>
      </w:r>
      <w:r w:rsidRPr="00FF074C">
        <w:rPr>
          <w:b/>
          <w:color w:val="76520D"/>
          <w:sz w:val="18"/>
          <w:shd w:val="clear" w:color="auto" w:fill="FFF6DC"/>
          <w:lang w:val="ru-RU"/>
        </w:rPr>
        <w:t>[номер]</w:t>
      </w:r>
      <w:r w:rsidRPr="00FF074C">
        <w:rPr>
          <w:color w:val="6B6B6B"/>
          <w:sz w:val="18"/>
          <w:lang w:val="ru-RU"/>
        </w:rPr>
        <w:t xml:space="preserve"> от </w:t>
      </w:r>
      <w:r w:rsidRPr="00FF074C">
        <w:rPr>
          <w:b/>
          <w:color w:val="76520D"/>
          <w:sz w:val="18"/>
          <w:shd w:val="clear" w:color="auto" w:fill="FFF6DC"/>
          <w:lang w:val="ru-RU"/>
        </w:rPr>
        <w:t>[дата]</w:t>
      </w:r>
    </w:p>
    <w:p w14:paraId="7406CC14" w14:textId="77777777" w:rsidR="00EC0D74" w:rsidRPr="00FF074C" w:rsidRDefault="00000000">
      <w:pPr>
        <w:keepNext/>
        <w:pBdr>
          <w:bottom w:val="single" w:sz="6" w:space="3" w:color="A87818"/>
        </w:pBdr>
        <w:spacing w:after="60"/>
        <w:jc w:val="center"/>
        <w:rPr>
          <w:lang w:val="ru-RU"/>
        </w:rPr>
      </w:pPr>
      <w:r w:rsidRPr="00FF074C">
        <w:rPr>
          <w:b/>
          <w:sz w:val="27"/>
          <w:lang w:val="ru-RU"/>
        </w:rPr>
        <w:t>АНКЕТА АГЕНТА И ПЛАТЕЖНЫЕ РЕКВИЗИТЫ</w:t>
      </w:r>
    </w:p>
    <w:p w14:paraId="43D01493" w14:textId="77777777" w:rsidR="00EC0D74" w:rsidRPr="00FF074C" w:rsidRDefault="00000000">
      <w:pPr>
        <w:spacing w:after="200"/>
        <w:jc w:val="center"/>
        <w:rPr>
          <w:lang w:val="ru-RU"/>
        </w:rPr>
      </w:pPr>
      <w:r w:rsidRPr="00FF074C">
        <w:rPr>
          <w:i/>
          <w:color w:val="6B6B6B"/>
          <w:sz w:val="19"/>
          <w:lang w:val="ru-RU"/>
        </w:rPr>
        <w:t>Заполняется Агентом до первой выплаты</w:t>
      </w:r>
    </w:p>
    <w:tbl>
      <w:tblPr>
        <w:tblW w:w="95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420"/>
      </w:tblGrid>
      <w:tr w:rsidR="00EC0D74" w14:paraId="41751C2E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2283E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8"/>
              </w:rPr>
              <w:t>Сведения</w:t>
            </w:r>
            <w:proofErr w:type="spellEnd"/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76520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E8805" w14:textId="77777777" w:rsidR="00EC0D74" w:rsidRDefault="00000000"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Значение</w:t>
            </w:r>
          </w:p>
        </w:tc>
      </w:tr>
      <w:tr w:rsidR="00EC0D74" w14:paraId="4206D58D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6EDFF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Ф.И.О. полностью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52EF3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[Ф.И.О.]</w:t>
            </w:r>
          </w:p>
        </w:tc>
      </w:tr>
      <w:tr w:rsidR="00EC0D74" w14:paraId="58F8AB3C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B61AF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Дата и место рождения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F39C9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[дата, место]</w:t>
            </w:r>
          </w:p>
        </w:tc>
      </w:tr>
      <w:tr w:rsidR="00EC0D74" w14:paraId="03C189CE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E071E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Гражданство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40070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[гражданство]</w:t>
            </w:r>
          </w:p>
        </w:tc>
      </w:tr>
      <w:tr w:rsidR="00EC0D74" w:rsidRPr="00FF074C" w14:paraId="38D47D53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05165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Паспорт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F53F3" w14:textId="77777777" w:rsidR="00EC0D74" w:rsidRPr="00FF074C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FF074C">
              <w:rPr>
                <w:sz w:val="18"/>
                <w:shd w:val="clear" w:color="auto" w:fill="FFF6DC"/>
                <w:lang w:val="ru-RU"/>
              </w:rPr>
              <w:t>[серия, номер, кем и когда выдан, код подразделения]</w:t>
            </w:r>
          </w:p>
        </w:tc>
      </w:tr>
      <w:tr w:rsidR="00EC0D74" w14:paraId="15B9B83E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8B04B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18"/>
              </w:rPr>
              <w:t>Адрес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регистрации</w:t>
            </w:r>
            <w:proofErr w:type="spellEnd"/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01099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[адрес с индексом]</w:t>
            </w:r>
          </w:p>
        </w:tc>
      </w:tr>
      <w:tr w:rsidR="00EC0D74" w14:paraId="31F5336A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DE357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Адрес проживания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738A7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[адрес с индексом]</w:t>
            </w:r>
          </w:p>
        </w:tc>
      </w:tr>
      <w:tr w:rsidR="00EC0D74" w14:paraId="2EFD985A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22DB2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FC462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[ИНН]</w:t>
            </w:r>
          </w:p>
        </w:tc>
      </w:tr>
      <w:tr w:rsidR="00EC0D74" w14:paraId="10289ABD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A89BE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СНИЛС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30EB8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[СНИЛС]</w:t>
            </w:r>
          </w:p>
        </w:tc>
      </w:tr>
      <w:tr w:rsidR="00EC0D74" w:rsidRPr="00FF074C" w14:paraId="59FE121B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4FBBD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Налоговое резидентство РФ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A222E" w14:textId="77777777" w:rsidR="00EC0D74" w:rsidRPr="00FF074C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FF074C">
              <w:rPr>
                <w:sz w:val="18"/>
                <w:shd w:val="clear" w:color="auto" w:fill="FFF6DC"/>
                <w:lang w:val="ru-RU"/>
              </w:rPr>
              <w:t>[да / нет; подтверждающие сведения при необходимости]</w:t>
            </w:r>
          </w:p>
        </w:tc>
      </w:tr>
      <w:tr w:rsidR="00EC0D74" w14:paraId="771CFB32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98186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18"/>
              </w:rPr>
              <w:t>Статус</w:t>
            </w:r>
            <w:proofErr w:type="spellEnd"/>
            <w:r>
              <w:rPr>
                <w:sz w:val="18"/>
              </w:rPr>
              <w:t xml:space="preserve"> ИП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A9619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 xml:space="preserve">Не являюсь / </w:t>
            </w:r>
            <w:r>
              <w:rPr>
                <w:sz w:val="18"/>
                <w:shd w:val="clear" w:color="auto" w:fill="FFF6DC"/>
              </w:rPr>
              <w:t>[указать изменение]</w:t>
            </w:r>
          </w:p>
        </w:tc>
      </w:tr>
      <w:tr w:rsidR="00EC0D74" w:rsidRPr="00FF074C" w14:paraId="5252FF7D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DB443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Статус плательщика НПД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93500" w14:textId="77777777" w:rsidR="00EC0D74" w:rsidRPr="00FF074C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FF074C">
              <w:rPr>
                <w:sz w:val="18"/>
                <w:lang w:val="ru-RU"/>
              </w:rPr>
              <w:t xml:space="preserve">Не применяю по настоящему Договору / </w:t>
            </w:r>
            <w:r w:rsidRPr="00FF074C">
              <w:rPr>
                <w:sz w:val="18"/>
                <w:shd w:val="clear" w:color="auto" w:fill="FFF6DC"/>
                <w:lang w:val="ru-RU"/>
              </w:rPr>
              <w:t>[указать изменение]</w:t>
            </w:r>
          </w:p>
        </w:tc>
      </w:tr>
      <w:tr w:rsidR="00EC0D74" w14:paraId="5E2B5FCA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04AFB" w14:textId="77777777" w:rsidR="00EC0D74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18"/>
              </w:rPr>
              <w:t>Телефон</w:t>
            </w:r>
            <w:proofErr w:type="spellEnd"/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96097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[номер]</w:t>
            </w:r>
          </w:p>
        </w:tc>
      </w:tr>
      <w:tr w:rsidR="00EC0D74" w14:paraId="04DC5EDE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6A78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E-mail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64D33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[адрес]</w:t>
            </w:r>
          </w:p>
        </w:tc>
      </w:tr>
      <w:tr w:rsidR="00EC0D74" w14:paraId="3FBC8E22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02D1D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Наименование банка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F696E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[банк]</w:t>
            </w:r>
          </w:p>
        </w:tc>
      </w:tr>
      <w:tr w:rsidR="00EC0D74" w14:paraId="68F207CE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57ADB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БИК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6E87E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[БИК]</w:t>
            </w:r>
          </w:p>
        </w:tc>
      </w:tr>
      <w:tr w:rsidR="00EC0D74" w14:paraId="04D28107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26877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Корреспондентский счет банка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E7605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  <w:shd w:val="clear" w:color="auto" w:fill="FFF6DC"/>
              </w:rPr>
              <w:t>[к/с]</w:t>
            </w:r>
          </w:p>
        </w:tc>
      </w:tr>
      <w:tr w:rsidR="00EC0D74" w:rsidRPr="00FF074C" w14:paraId="777FFB39" w14:textId="77777777">
        <w:trPr>
          <w:cantSplit/>
        </w:trPr>
        <w:tc>
          <w:tcPr>
            <w:tcW w:w="310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shd w:val="clear" w:color="auto" w:fill="FFF9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898A" w14:textId="77777777" w:rsidR="00EC0D74" w:rsidRDefault="00000000">
            <w:pPr>
              <w:spacing w:after="0" w:line="259" w:lineRule="auto"/>
              <w:jc w:val="left"/>
            </w:pPr>
            <w:r>
              <w:rPr>
                <w:sz w:val="18"/>
              </w:rPr>
              <w:t>Счет получателя</w:t>
            </w:r>
          </w:p>
        </w:tc>
        <w:tc>
          <w:tcPr>
            <w:tcW w:w="6420" w:type="dxa"/>
            <w:tcBorders>
              <w:top w:val="single" w:sz="4" w:space="0" w:color="DED6C3"/>
              <w:left w:val="single" w:sz="4" w:space="0" w:color="DED6C3"/>
              <w:bottom w:val="single" w:sz="4" w:space="0" w:color="DED6C3"/>
              <w:right w:val="single" w:sz="4" w:space="0" w:color="DED6C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53C1C" w14:textId="77777777" w:rsidR="00EC0D74" w:rsidRPr="00FF074C" w:rsidRDefault="00000000">
            <w:pPr>
              <w:spacing w:after="0" w:line="259" w:lineRule="auto"/>
              <w:jc w:val="left"/>
              <w:rPr>
                <w:lang w:val="ru-RU"/>
              </w:rPr>
            </w:pPr>
            <w:r w:rsidRPr="00FF074C">
              <w:rPr>
                <w:sz w:val="18"/>
                <w:shd w:val="clear" w:color="auto" w:fill="FFF6DC"/>
                <w:lang w:val="ru-RU"/>
              </w:rPr>
              <w:t>[20-значный банковский счет; не номер карты]</w:t>
            </w:r>
          </w:p>
        </w:tc>
      </w:tr>
    </w:tbl>
    <w:p w14:paraId="03D5BFFC" w14:textId="77777777" w:rsidR="00EC0D74" w:rsidRPr="00FF074C" w:rsidRDefault="00000000">
      <w:pPr>
        <w:spacing w:before="200"/>
        <w:rPr>
          <w:lang w:val="ru-RU"/>
        </w:rPr>
      </w:pPr>
      <w:r w:rsidRPr="00FF074C">
        <w:rPr>
          <w:b/>
          <w:color w:val="76520D"/>
          <w:lang w:val="ru-RU"/>
        </w:rPr>
        <w:t>Заверения Агента</w:t>
      </w:r>
    </w:p>
    <w:p w14:paraId="3A32C6D7" w14:textId="77777777" w:rsidR="00EC0D74" w:rsidRPr="00FF074C" w:rsidRDefault="00000000">
      <w:pPr>
        <w:spacing w:after="240"/>
        <w:rPr>
          <w:lang w:val="ru-RU"/>
        </w:rPr>
      </w:pPr>
      <w:r w:rsidRPr="00FF074C">
        <w:rPr>
          <w:sz w:val="19"/>
          <w:lang w:val="ru-RU"/>
        </w:rPr>
        <w:t>Подписывая анкету, Агент подтверждает достоверность сведений, обязуется сообщать об изменениях в течение 3 рабочих дней, понимает, что 5% — сумма до удержания НДФЛ, и подтверждает отсутствие статуса ИП и неприменение НПД по настоящему Договору на дату подписания.</w:t>
      </w:r>
    </w:p>
    <w:p w14:paraId="49030AF5" w14:textId="77777777" w:rsidR="00EC0D74" w:rsidRPr="00FF074C" w:rsidRDefault="00000000">
      <w:pPr>
        <w:spacing w:after="0"/>
        <w:jc w:val="left"/>
        <w:rPr>
          <w:lang w:val="ru-RU"/>
        </w:rPr>
      </w:pPr>
      <w:r w:rsidRPr="00FF074C">
        <w:rPr>
          <w:sz w:val="19"/>
          <w:lang w:val="ru-RU"/>
        </w:rPr>
        <w:t xml:space="preserve">Агент: __________________ / </w:t>
      </w:r>
      <w:r w:rsidRPr="00FF074C">
        <w:rPr>
          <w:b/>
          <w:color w:val="76520D"/>
          <w:sz w:val="19"/>
          <w:shd w:val="clear" w:color="auto" w:fill="FFF6DC"/>
          <w:lang w:val="ru-RU"/>
        </w:rPr>
        <w:t>[Ф.И.О.]</w:t>
      </w:r>
      <w:r w:rsidRPr="00FF074C">
        <w:rPr>
          <w:sz w:val="19"/>
          <w:lang w:val="ru-RU"/>
        </w:rPr>
        <w:t xml:space="preserve">     Дата: </w:t>
      </w:r>
      <w:r w:rsidRPr="00FF074C">
        <w:rPr>
          <w:b/>
          <w:color w:val="76520D"/>
          <w:sz w:val="19"/>
          <w:shd w:val="clear" w:color="auto" w:fill="FFF6DC"/>
          <w:lang w:val="ru-RU"/>
        </w:rPr>
        <w:t>[дата]</w:t>
      </w:r>
    </w:p>
    <w:sectPr w:rsidR="00EC0D74" w:rsidRPr="00FF074C" w:rsidSect="00034616">
      <w:footerReference w:type="default" r:id="rId9"/>
      <w:pgSz w:w="11906" w:h="16838"/>
      <w:pgMar w:top="1020" w:right="1134" w:bottom="1020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2D5CB" w14:textId="77777777" w:rsidR="001B7B48" w:rsidRDefault="001B7B48">
      <w:pPr>
        <w:spacing w:after="0" w:line="240" w:lineRule="auto"/>
      </w:pPr>
      <w:r>
        <w:separator/>
      </w:r>
    </w:p>
  </w:endnote>
  <w:endnote w:type="continuationSeparator" w:id="0">
    <w:p w14:paraId="2294EE32" w14:textId="77777777" w:rsidR="001B7B48" w:rsidRDefault="001B7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9DE2" w14:textId="77777777" w:rsidR="00EC0D74" w:rsidRDefault="00000000">
    <w:pPr>
      <w:pStyle w:val="a6"/>
      <w:jc w:val="center"/>
    </w:pPr>
    <w:proofErr w:type="spellStart"/>
    <w:r>
      <w:rPr>
        <w:color w:val="6B6B6B"/>
        <w:sz w:val="17"/>
      </w:rPr>
      <w:t>Страница</w:t>
    </w:r>
    <w:proofErr w:type="spellEnd"/>
    <w:r>
      <w:rPr>
        <w:color w:val="6B6B6B"/>
        <w:sz w:val="17"/>
      </w:rPr>
      <w:t xml:space="preserve"> </w:t>
    </w:r>
    <w:r>
      <w:rPr>
        <w:color w:val="6B6B6B"/>
        <w:sz w:val="17"/>
      </w:rPr>
      <w:fldChar w:fldCharType="begin"/>
    </w:r>
    <w:r>
      <w:rPr>
        <w:color w:val="6B6B6B"/>
        <w:sz w:val="17"/>
      </w:rPr>
      <w:instrText xml:space="preserve"> PAGE </w:instrText>
    </w:r>
    <w:r>
      <w:rPr>
        <w:color w:val="6B6B6B"/>
        <w:sz w:val="17"/>
      </w:rPr>
      <w:fldChar w:fldCharType="separate"/>
    </w:r>
    <w:r>
      <w:rPr>
        <w:color w:val="6B6B6B"/>
        <w:sz w:val="17"/>
      </w:rPr>
      <w:t>1</w:t>
    </w:r>
    <w:r>
      <w:rPr>
        <w:color w:val="6B6B6B"/>
        <w:sz w:val="17"/>
      </w:rPr>
      <w:fldChar w:fldCharType="end"/>
    </w:r>
    <w:r>
      <w:rPr>
        <w:color w:val="6B6B6B"/>
        <w:sz w:val="17"/>
      </w:rPr>
      <w:t xml:space="preserve"> </w:t>
    </w:r>
    <w:proofErr w:type="spellStart"/>
    <w:r>
      <w:rPr>
        <w:color w:val="6B6B6B"/>
        <w:sz w:val="17"/>
      </w:rPr>
      <w:t>из</w:t>
    </w:r>
    <w:proofErr w:type="spellEnd"/>
    <w:r>
      <w:rPr>
        <w:color w:val="6B6B6B"/>
        <w:sz w:val="17"/>
      </w:rPr>
      <w:t xml:space="preserve"> </w:t>
    </w:r>
    <w:r>
      <w:rPr>
        <w:color w:val="6B6B6B"/>
        <w:sz w:val="17"/>
      </w:rPr>
      <w:fldChar w:fldCharType="begin"/>
    </w:r>
    <w:r>
      <w:rPr>
        <w:color w:val="6B6B6B"/>
        <w:sz w:val="17"/>
      </w:rPr>
      <w:instrText xml:space="preserve"> NUMPAGES </w:instrText>
    </w:r>
    <w:r>
      <w:rPr>
        <w:color w:val="6B6B6B"/>
        <w:sz w:val="17"/>
      </w:rPr>
      <w:fldChar w:fldCharType="separate"/>
    </w:r>
    <w:r>
      <w:rPr>
        <w:color w:val="6B6B6B"/>
        <w:sz w:val="17"/>
      </w:rPr>
      <w:t>1</w:t>
    </w:r>
    <w:r>
      <w:rPr>
        <w:color w:val="6B6B6B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03C1B" w14:textId="77777777" w:rsidR="001B7B48" w:rsidRDefault="001B7B48">
      <w:pPr>
        <w:spacing w:after="0" w:line="240" w:lineRule="auto"/>
      </w:pPr>
      <w:r>
        <w:separator/>
      </w:r>
    </w:p>
  </w:footnote>
  <w:footnote w:type="continuationSeparator" w:id="0">
    <w:p w14:paraId="54DE87C5" w14:textId="77777777" w:rsidR="001B7B48" w:rsidRDefault="001B7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9B5F3B"/>
    <w:multiLevelType w:val="multilevel"/>
    <w:tmpl w:val="5100CA5A"/>
    <w:lvl w:ilvl="0">
      <w:start w:val="1"/>
      <w:numFmt w:val="decimal"/>
      <w:pStyle w:val="a"/>
      <w:suff w:val="space"/>
      <w:lvlText w:val="%1."/>
      <w:lvlJc w:val="left"/>
      <w:pPr>
        <w:tabs>
          <w:tab w:val="num" w:pos="500"/>
        </w:tabs>
        <w:ind w:left="500" w:hanging="500"/>
      </w:pPr>
      <w:rPr>
        <w:b/>
      </w:rPr>
    </w:lvl>
    <w:lvl w:ilvl="1">
      <w:start w:val="1"/>
      <w:numFmt w:val="decimal"/>
      <w:suff w:val="space"/>
      <w:lvlText w:val="%1.%2."/>
      <w:lvlJc w:val="left"/>
      <w:pPr>
        <w:tabs>
          <w:tab w:val="num" w:pos="690"/>
        </w:tabs>
        <w:ind w:left="690" w:hanging="69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930"/>
        </w:tabs>
        <w:ind w:left="930" w:hanging="69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81238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A15"/>
    <w:rsid w:val="0015074B"/>
    <w:rsid w:val="001B7B48"/>
    <w:rsid w:val="002642A8"/>
    <w:rsid w:val="0029639D"/>
    <w:rsid w:val="002A1667"/>
    <w:rsid w:val="00326F90"/>
    <w:rsid w:val="0037220F"/>
    <w:rsid w:val="003A1C22"/>
    <w:rsid w:val="0049172F"/>
    <w:rsid w:val="005C64D0"/>
    <w:rsid w:val="005D4078"/>
    <w:rsid w:val="006C748E"/>
    <w:rsid w:val="007C4BD5"/>
    <w:rsid w:val="009B5845"/>
    <w:rsid w:val="00AA1D8D"/>
    <w:rsid w:val="00B40052"/>
    <w:rsid w:val="00B47730"/>
    <w:rsid w:val="00BC0F15"/>
    <w:rsid w:val="00C84820"/>
    <w:rsid w:val="00CB0664"/>
    <w:rsid w:val="00CF0DC1"/>
    <w:rsid w:val="00D065F9"/>
    <w:rsid w:val="00E142CE"/>
    <w:rsid w:val="00E36E5F"/>
    <w:rsid w:val="00EC0D74"/>
    <w:rsid w:val="00F0317A"/>
    <w:rsid w:val="00F93C52"/>
    <w:rsid w:val="00FC693F"/>
    <w:rsid w:val="00FF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71F4BD"/>
  <w14:defaultImageDpi w14:val="300"/>
  <w15:docId w15:val="{42B48B3E-1752-4FE7-8407-C0489D27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80"/>
      <w:jc w:val="both"/>
    </w:pPr>
    <w:rPr>
      <w:rFonts w:ascii="Arial" w:eastAsia="Arial" w:hAnsi="Arial"/>
      <w:color w:val="1A1A1A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00" w:line="240" w:lineRule="auto"/>
      <w:outlineLvl w:val="0"/>
    </w:pPr>
    <w:rPr>
      <w:rFonts w:asciiTheme="majorHAnsi" w:eastAsiaTheme="majorEastAsia" w:hAnsiTheme="majorHAnsi" w:cstheme="majorBidi"/>
      <w:b/>
      <w:bCs/>
      <w:color w:val="76520D"/>
      <w:sz w:val="23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76520D"/>
      <w:sz w:val="23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3742</Words>
  <Characters>21330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агентского договора с амбассадором ООО МКК «ФИНДРАЙВ»</dc:title>
  <dc:subject>Привлечение инвесторов — исключительно юридических лиц</dc:subject>
  <dc:creator>ООО МКК «ФИНДРАЙВ»</dc:creator>
  <cp:keywords>агентский договор, амбассадор, юридические лица, финансирование, МКК</cp:keywords>
  <dc:description>Редактируемый договорный шаблон. Поля для заполнения выделены светло-золотым.</dc:description>
  <cp:lastModifiedBy>findrive78@yandex.ru</cp:lastModifiedBy>
  <cp:revision>18</cp:revision>
  <dcterms:created xsi:type="dcterms:W3CDTF">2013-12-23T23:15:00Z</dcterms:created>
  <dcterms:modified xsi:type="dcterms:W3CDTF">2026-08-05T15:29:00Z</dcterms:modified>
  <cp:category/>
</cp:coreProperties>
</file>